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76BC7C15" w14:textId="4770EED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r w:rsidR="00C75527">
        <w:rPr>
          <w:u w:val="single"/>
        </w:rPr>
        <w:t xml:space="preserve"> </w:t>
      </w:r>
    </w:p>
    <w:p w:rsidR="005E0A0F" w:rsidP="005E0A0F" w14:paraId="37F11C67"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A93CBF" w:rsidP="002275BA" w14:paraId="78428140" w14:textId="54E818A0">
      <w:pPr>
        <w:pStyle w:val="NormalWeb"/>
        <w:spacing w:line="288" w:lineRule="atLeast"/>
        <w:ind w:firstLine="900"/>
      </w:pPr>
      <w:r>
        <w:t>If the collection of information employs statistical methods, the following information should be provided in this Supporting Statement:</w:t>
      </w:r>
    </w:p>
    <w:p w:rsidR="005E0A0F" w:rsidRPr="00364ED5" w:rsidP="005E0A0F" w14:paraId="2A656CA9" w14:textId="77777777">
      <w:pPr>
        <w:pStyle w:val="NormalWeb"/>
        <w:spacing w:line="288" w:lineRule="atLeast"/>
        <w:ind w:firstLine="900"/>
      </w:pPr>
      <w:r w:rsidRPr="00364ED5">
        <w:t xml:space="preserve">1.  </w:t>
      </w:r>
      <w:r w:rsidRPr="00364ED5">
        <w:rPr>
          <w:u w:val="single"/>
        </w:rPr>
        <w:t>Description of the Activity</w:t>
      </w:r>
    </w:p>
    <w:p w:rsidR="003B11C4" w:rsidRPr="002275BA" w:rsidP="002275BA" w14:paraId="4B64CF60" w14:textId="11646E4C">
      <w:pPr>
        <w:ind w:firstLine="720"/>
        <w:rPr>
          <w:iCs/>
        </w:rPr>
      </w:pPr>
      <w:r w:rsidRPr="00364ED5">
        <w:rPr>
          <w:iCs/>
        </w:rPr>
        <w:t>Semi-structured interviews will be conducted with military leaders who have managed a suicide-related event while serving in a leader role in the past 5 years. These individuals are included because they have a unique and recent experience managing a suicide-related event that will provide the necessary contextual information for this project.</w:t>
      </w:r>
      <w:r w:rsidRPr="00364ED5" w:rsidR="002275BA">
        <w:rPr>
          <w:iCs/>
        </w:rPr>
        <w:t xml:space="preserve"> Interviews will include leaders at various levels (e.g., platoon, </w:t>
      </w:r>
      <w:r w:rsidRPr="00364ED5" w:rsidR="002275BA">
        <w:rPr>
          <w:iCs/>
        </w:rPr>
        <w:t>company</w:t>
      </w:r>
      <w:r w:rsidRPr="00364ED5" w:rsidR="002275BA">
        <w:rPr>
          <w:iCs/>
        </w:rPr>
        <w:t xml:space="preserve"> and battalion equivalent; officer and enlisted personnel) and across services (Army, Air Force, Navy, Marine Corps, Space Force).</w:t>
      </w:r>
      <w:r w:rsidRPr="00364ED5">
        <w:rPr>
          <w:iCs/>
        </w:rPr>
        <w:t xml:space="preserve"> Up to 200 participants will be included in the program evaluation. In coordination with WRAIR project staff, participants will be recruited through DSPO leadership. Recruitment methods include but are not limited </w:t>
      </w:r>
      <w:r w:rsidRPr="00364ED5">
        <w:rPr>
          <w:iCs/>
        </w:rPr>
        <w:t>to:</w:t>
      </w:r>
      <w:r w:rsidRPr="00364ED5">
        <w:rPr>
          <w:iCs/>
        </w:rPr>
        <w:t xml:space="preserve"> 1) an EXORD or tasker, 2) Suicide Prevention Program Managers (SPPMs), or 3) Military schoolhouses.</w:t>
      </w:r>
      <w:r w:rsidRPr="00364ED5" w:rsidR="002275BA">
        <w:rPr>
          <w:iCs/>
        </w:rPr>
        <w:t xml:space="preserve"> There was no previous collection conducted.</w:t>
      </w:r>
      <w:r w:rsidRPr="002275BA" w:rsidR="002275BA">
        <w:rPr>
          <w:iCs/>
        </w:rPr>
        <w:t xml:space="preserve"> </w:t>
      </w:r>
    </w:p>
    <w:p w:rsidR="002275BA" w:rsidRPr="002275BA" w:rsidP="002275BA" w14:paraId="4E662EDD" w14:textId="3D23637A">
      <w:pPr>
        <w:pStyle w:val="NormalWeb"/>
        <w:spacing w:line="288" w:lineRule="atLeast"/>
        <w:ind w:firstLine="900"/>
        <w:rPr>
          <w:u w:val="single"/>
        </w:rPr>
      </w:pPr>
      <w:r>
        <w:t xml:space="preserve">2.  </w:t>
      </w:r>
      <w:r>
        <w:rPr>
          <w:u w:val="single"/>
        </w:rPr>
        <w:t>Procedures for the Collection of Information</w:t>
      </w:r>
    </w:p>
    <w:p w:rsidR="005E0A0F" w:rsidRPr="002275BA" w:rsidP="005E0A0F" w14:paraId="7004F6AB" w14:textId="77777777">
      <w:pPr>
        <w:pStyle w:val="NormalWeb"/>
        <w:spacing w:line="288" w:lineRule="atLeast"/>
        <w:ind w:firstLine="1260"/>
      </w:pPr>
      <w:r w:rsidRPr="002275BA">
        <w:t>Describe any of the following if they are used in the collection of information:</w:t>
      </w:r>
    </w:p>
    <w:p w:rsidR="001A325E" w:rsidP="001A325E" w14:paraId="0C219212" w14:textId="7EED7841">
      <w:pPr>
        <w:pStyle w:val="NormalWeb"/>
        <w:numPr>
          <w:ilvl w:val="0"/>
          <w:numId w:val="3"/>
        </w:numPr>
        <w:spacing w:line="288" w:lineRule="atLeast"/>
      </w:pPr>
      <w:r w:rsidRPr="002275BA">
        <w:t xml:space="preserve">Statistical methodologies for stratification and sample </w:t>
      </w:r>
      <w:r w:rsidRPr="002275BA">
        <w:t>selection;</w:t>
      </w:r>
      <w:r w:rsidR="00364ED5">
        <w:t xml:space="preserve"> </w:t>
      </w:r>
    </w:p>
    <w:p w:rsidR="005E0A0F" w:rsidRPr="002275BA" w:rsidP="001A325E" w14:paraId="0977DF3B" w14:textId="69B97DF2">
      <w:pPr>
        <w:pStyle w:val="NormalWeb"/>
        <w:numPr>
          <w:ilvl w:val="1"/>
          <w:numId w:val="3"/>
        </w:numPr>
        <w:spacing w:line="288" w:lineRule="atLeast"/>
      </w:pPr>
      <w:r>
        <w:t>Convenience sample</w:t>
      </w:r>
    </w:p>
    <w:p w:rsidR="001A325E" w:rsidP="001A325E" w14:paraId="3D2B0F10" w14:textId="37ED9E59">
      <w:pPr>
        <w:pStyle w:val="NormalWeb"/>
        <w:numPr>
          <w:ilvl w:val="0"/>
          <w:numId w:val="3"/>
        </w:numPr>
        <w:spacing w:line="288" w:lineRule="atLeast"/>
      </w:pPr>
      <w:r w:rsidRPr="002275BA">
        <w:t xml:space="preserve">Estimation </w:t>
      </w:r>
      <w:r w:rsidRPr="002275BA">
        <w:t>procedures;</w:t>
      </w:r>
      <w:r w:rsidR="00364ED5">
        <w:t xml:space="preserve"> </w:t>
      </w:r>
    </w:p>
    <w:p w:rsidR="005E0A0F" w:rsidRPr="002275BA" w:rsidP="001A325E" w14:paraId="56BB9D7E" w14:textId="3C69AD53">
      <w:pPr>
        <w:pStyle w:val="NormalWeb"/>
        <w:numPr>
          <w:ilvl w:val="1"/>
          <w:numId w:val="3"/>
        </w:numPr>
        <w:spacing w:line="288" w:lineRule="atLeast"/>
      </w:pPr>
      <w:r>
        <w:t xml:space="preserve">Not applicable </w:t>
      </w:r>
    </w:p>
    <w:p w:rsidR="001A325E" w:rsidP="001A325E" w14:paraId="373D4A47" w14:textId="455744F6">
      <w:pPr>
        <w:pStyle w:val="NormalWeb"/>
        <w:numPr>
          <w:ilvl w:val="0"/>
          <w:numId w:val="3"/>
        </w:numPr>
        <w:spacing w:line="288" w:lineRule="atLeast"/>
      </w:pPr>
      <w:r w:rsidRPr="002275BA">
        <w:t xml:space="preserve">Degree of accuracy needed for the Purpose discussed in the </w:t>
      </w:r>
      <w:r w:rsidRPr="002275BA">
        <w:t>justification;</w:t>
      </w:r>
      <w:r w:rsidR="00364ED5">
        <w:t xml:space="preserve"> </w:t>
      </w:r>
    </w:p>
    <w:p w:rsidR="005E0A0F" w:rsidRPr="002275BA" w:rsidP="001A325E" w14:paraId="7695DA6A" w14:textId="0064D49D">
      <w:pPr>
        <w:pStyle w:val="NormalWeb"/>
        <w:numPr>
          <w:ilvl w:val="1"/>
          <w:numId w:val="3"/>
        </w:numPr>
        <w:spacing w:line="288" w:lineRule="atLeast"/>
      </w:pPr>
      <w:r>
        <w:t>Not applicable</w:t>
      </w:r>
    </w:p>
    <w:p w:rsidR="001A325E" w:rsidP="001A325E" w14:paraId="7523E329" w14:textId="7CCE8C95">
      <w:pPr>
        <w:pStyle w:val="NormalWeb"/>
        <w:numPr>
          <w:ilvl w:val="0"/>
          <w:numId w:val="3"/>
        </w:numPr>
        <w:spacing w:line="288" w:lineRule="atLeast"/>
      </w:pPr>
      <w:r w:rsidRPr="002275BA">
        <w:t>Unusual problems requiring specialized sampling procedures</w:t>
      </w:r>
      <w:r w:rsidR="00364ED5">
        <w:t xml:space="preserve">. </w:t>
      </w:r>
    </w:p>
    <w:p w:rsidR="005E0A0F" w:rsidRPr="002275BA" w:rsidP="001A325E" w14:paraId="6DE90712" w14:textId="2602F236">
      <w:pPr>
        <w:pStyle w:val="NormalWeb"/>
        <w:numPr>
          <w:ilvl w:val="1"/>
          <w:numId w:val="3"/>
        </w:numPr>
        <w:spacing w:line="288" w:lineRule="atLeast"/>
      </w:pPr>
      <w:r>
        <w:t>Not applicable</w:t>
      </w:r>
    </w:p>
    <w:p w:rsidR="001A325E" w:rsidP="001A325E" w14:paraId="1FA8129E" w14:textId="0DDF0AB9">
      <w:pPr>
        <w:pStyle w:val="NormalWeb"/>
        <w:numPr>
          <w:ilvl w:val="0"/>
          <w:numId w:val="3"/>
        </w:numPr>
        <w:spacing w:line="288" w:lineRule="atLeast"/>
      </w:pPr>
      <w:r w:rsidRPr="002275BA">
        <w:t>Use of periodic or cyclical data collections to reduce respondent burden.</w:t>
      </w:r>
      <w:r w:rsidR="002275BA">
        <w:t xml:space="preserve"> </w:t>
      </w:r>
    </w:p>
    <w:p w:rsidR="005E0A0F" w:rsidP="001A325E" w14:paraId="1FC13367" w14:textId="5A12D5FC">
      <w:pPr>
        <w:pStyle w:val="NormalWeb"/>
        <w:numPr>
          <w:ilvl w:val="1"/>
          <w:numId w:val="3"/>
        </w:numPr>
        <w:spacing w:line="288" w:lineRule="atLeast"/>
      </w:pPr>
      <w:r>
        <w:t>The interviews will happen once per person</w:t>
      </w:r>
      <w:r w:rsidRPr="00364ED5">
        <w:t>, so t</w:t>
      </w:r>
      <w:r w:rsidRPr="00364ED5" w:rsidR="002275BA">
        <w:t>he use of periodic or cyclical data collections is not applicable to this project.</w:t>
      </w:r>
      <w:r>
        <w:t xml:space="preserve"> </w:t>
      </w:r>
    </w:p>
    <w:p w:rsidR="005E0A0F" w:rsidP="005E0A0F" w14:paraId="51DDC59E" w14:textId="77777777">
      <w:pPr>
        <w:pStyle w:val="NormalWeb"/>
        <w:spacing w:line="288" w:lineRule="atLeast"/>
        <w:ind w:firstLine="900"/>
      </w:pPr>
      <w:r>
        <w:t xml:space="preserve">3.  </w:t>
      </w:r>
      <w:r>
        <w:rPr>
          <w:u w:val="single"/>
        </w:rPr>
        <w:t>Maximization of Response Rates, Non-response, and Reliability</w:t>
      </w:r>
    </w:p>
    <w:p w:rsidR="006F3F40" w:rsidP="001A325E" w14:paraId="24476019" w14:textId="08380F8E">
      <w:pPr>
        <w:pStyle w:val="NormalWeb"/>
        <w:spacing w:line="288" w:lineRule="atLeast"/>
        <w:ind w:firstLine="1260"/>
      </w:pPr>
      <w:r w:rsidRPr="001A325E">
        <w:t>To maximize response rates, the proposed recruitment procedures include three</w:t>
      </w:r>
      <w:r w:rsidRPr="001A325E" w:rsidR="00EB3C04">
        <w:t xml:space="preserve"> approaches</w:t>
      </w:r>
      <w:r w:rsidRPr="001A325E">
        <w:t xml:space="preserve">: </w:t>
      </w:r>
      <w:r w:rsidRPr="001A325E">
        <w:rPr>
          <w:iCs/>
        </w:rPr>
        <w:t>1) an EXORD or tasker, 2) Suicide Prevention Program Managers (SPPMs), or 3) Military schoolhouses.</w:t>
      </w:r>
      <w:r w:rsidRPr="001A325E" w:rsidR="00EB3C04">
        <w:rPr>
          <w:iCs/>
        </w:rPr>
        <w:t xml:space="preserve"> </w:t>
      </w:r>
      <w:r w:rsidRPr="001A325E" w:rsidR="00364ED5">
        <w:rPr>
          <w:iCs/>
        </w:rPr>
        <w:t xml:space="preserve">Interviews can be conducted on Microsoft Teams, which will make participation more feasible and convenient for potential participants. Responses will be recorded and transcribed, ensuring accurate and reliable data. Data will result in a qualitative assessment of the toolkit. The goal of this project is to identify overall feedback themes, which can then be generalized to the universe under study. </w:t>
      </w:r>
    </w:p>
    <w:p w:rsidR="005E0A0F" w:rsidP="005E0A0F" w14:paraId="613E6C2E" w14:textId="77777777">
      <w:pPr>
        <w:pStyle w:val="NormalWeb"/>
        <w:spacing w:line="288" w:lineRule="atLeast"/>
        <w:ind w:firstLine="900"/>
      </w:pPr>
      <w:r>
        <w:t xml:space="preserve">4.  </w:t>
      </w:r>
      <w:r>
        <w:rPr>
          <w:u w:val="single"/>
        </w:rPr>
        <w:t>Tests of Procedures</w:t>
      </w:r>
    </w:p>
    <w:p w:rsidR="00A93CBF" w:rsidP="001A325E" w14:paraId="687968C1" w14:textId="60697498">
      <w:pPr>
        <w:pStyle w:val="NormalWeb"/>
        <w:spacing w:line="288" w:lineRule="atLeast"/>
        <w:ind w:firstLine="1260"/>
      </w:pPr>
      <w:r>
        <w:t>We received feedback from two experienced military personnel, which helped shape the follow and scope of the interview guide.</w:t>
      </w:r>
      <w:r w:rsidR="002275BA">
        <w:t xml:space="preserve"> </w:t>
      </w:r>
    </w:p>
    <w:p w:rsidR="005E0A0F" w:rsidP="005E0A0F" w14:paraId="14B4B5BE" w14:textId="77777777">
      <w:pPr>
        <w:pStyle w:val="NormalWeb"/>
        <w:spacing w:line="288" w:lineRule="atLeast"/>
        <w:ind w:firstLine="900"/>
      </w:pPr>
      <w:r>
        <w:t xml:space="preserve">5.  </w:t>
      </w:r>
      <w:r>
        <w:rPr>
          <w:u w:val="single"/>
        </w:rPr>
        <w:t>Statistical Consultation and Information Analysis</w:t>
      </w:r>
    </w:p>
    <w:p w:rsidR="001A325E" w:rsidP="001A325E" w14:paraId="64E3AD08" w14:textId="77777777">
      <w:pPr>
        <w:pStyle w:val="NormalWeb"/>
        <w:spacing w:line="288" w:lineRule="atLeast"/>
        <w:ind w:firstLine="1260"/>
      </w:pPr>
      <w:r>
        <w:t>a. </w:t>
      </w:r>
      <w:r w:rsidR="005E0A0F">
        <w:t>Provide names and telephone number of individual(s) consulted on statistical aspects of the design.</w:t>
      </w:r>
      <w:r w:rsidR="002275BA">
        <w:t xml:space="preserve"> </w:t>
      </w:r>
    </w:p>
    <w:p w:rsidR="001A325E" w:rsidP="001A325E" w14:paraId="4A81E4E2" w14:textId="77777777">
      <w:pPr>
        <w:pStyle w:val="NormalWeb"/>
        <w:numPr>
          <w:ilvl w:val="0"/>
          <w:numId w:val="2"/>
        </w:numPr>
        <w:spacing w:line="288" w:lineRule="atLeast"/>
      </w:pPr>
      <w:r w:rsidRPr="001A325E">
        <w:t>Dr. Amy Adler,</w:t>
      </w:r>
      <w:r w:rsidRPr="001A325E">
        <w:t xml:space="preserve"> (240) 461-2170,</w:t>
      </w:r>
      <w:r w:rsidRPr="001A325E">
        <w:t xml:space="preserve"> Walter Re</w:t>
      </w:r>
      <w:r w:rsidRPr="001A325E">
        <w:t>e</w:t>
      </w:r>
      <w:r w:rsidRPr="001A325E">
        <w:t>d Army Institute of Research (WRAIR)</w:t>
      </w:r>
    </w:p>
    <w:p w:rsidR="00F434B6" w:rsidP="001A325E" w14:paraId="73ACF6A3" w14:textId="6682FF1D">
      <w:pPr>
        <w:pStyle w:val="NormalWeb"/>
        <w:numPr>
          <w:ilvl w:val="0"/>
          <w:numId w:val="2"/>
        </w:numPr>
        <w:spacing w:line="288" w:lineRule="atLeast"/>
      </w:pPr>
      <w:r w:rsidRPr="001A325E">
        <w:t>Dr. Shelby Anderson,</w:t>
      </w:r>
      <w:r w:rsidRPr="001A325E" w:rsidR="001A325E">
        <w:t xml:space="preserve"> (901) 488-8098,</w:t>
      </w:r>
      <w:r w:rsidRPr="001A325E">
        <w:t xml:space="preserve"> Walter Re</w:t>
      </w:r>
      <w:r w:rsidRPr="001A325E" w:rsidR="001A325E">
        <w:t>e</w:t>
      </w:r>
      <w:r w:rsidRPr="001A325E">
        <w:t>d Army Institute of Research (WRAIR)</w:t>
      </w:r>
    </w:p>
    <w:p w:rsidR="001A325E" w:rsidP="00F434B6" w14:paraId="694A96BB" w14:textId="77777777">
      <w:pPr>
        <w:pStyle w:val="NormalWeb"/>
        <w:spacing w:line="288" w:lineRule="atLeast"/>
        <w:ind w:firstLine="1260"/>
      </w:pPr>
      <w:r>
        <w:t>b. </w:t>
      </w:r>
      <w:r w:rsidR="005E0A0F">
        <w:t xml:space="preserve">Provide name and organization of person(s) who will </w:t>
      </w:r>
      <w:r w:rsidR="005E0A0F">
        <w:t>actually collect</w:t>
      </w:r>
      <w:r w:rsidR="005E0A0F">
        <w:t xml:space="preserve"> and analyze the collected information.</w:t>
      </w:r>
      <w:r w:rsidR="002275BA">
        <w:t xml:space="preserve"> </w:t>
      </w:r>
    </w:p>
    <w:p w:rsidR="001A325E" w:rsidP="001A325E" w14:paraId="4C687191" w14:textId="77777777">
      <w:pPr>
        <w:pStyle w:val="NormalWeb"/>
        <w:numPr>
          <w:ilvl w:val="0"/>
          <w:numId w:val="2"/>
        </w:numPr>
        <w:spacing w:line="288" w:lineRule="atLeast"/>
      </w:pPr>
      <w:r w:rsidRPr="001A325E">
        <w:t>Dr. Shelby Anderson, Walter Re</w:t>
      </w:r>
      <w:r w:rsidRPr="001A325E">
        <w:t>e</w:t>
      </w:r>
      <w:r w:rsidRPr="001A325E">
        <w:t>d Army Institute of Research (WRAIR)</w:t>
      </w:r>
    </w:p>
    <w:p w:rsidR="00F1447C" w:rsidRPr="00F92085" w:rsidP="001A325E" w14:paraId="4D7EC965" w14:textId="731BAFE6">
      <w:pPr>
        <w:pStyle w:val="NormalWeb"/>
        <w:numPr>
          <w:ilvl w:val="0"/>
          <w:numId w:val="2"/>
        </w:numPr>
        <w:spacing w:line="288" w:lineRule="atLeast"/>
      </w:pPr>
      <w:r>
        <w:t>O</w:t>
      </w:r>
      <w:r w:rsidRPr="001A325E">
        <w:t>ther research associate staff at WRAIR</w:t>
      </w:r>
      <w:r>
        <w:t xml:space="preserve"> (details to be determined based on timing and availability) </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26799F16"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22D8E7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464D7C"/>
    <w:multiLevelType w:val="hybridMultilevel"/>
    <w:tmpl w:val="C4384EA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
    <w:nsid w:val="457E25ED"/>
    <w:multiLevelType w:val="hybridMultilevel"/>
    <w:tmpl w:val="40345896"/>
    <w:lvl w:ilvl="0">
      <w:start w:val="1"/>
      <w:numFmt w:val="lowerLetter"/>
      <w:lvlText w:val="%1."/>
      <w:lvlJc w:val="left"/>
      <w:pPr>
        <w:ind w:left="1260" w:hanging="360"/>
      </w:pPr>
      <w:rPr>
        <w:rFonts w:hint="default"/>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6E5D4450"/>
    <w:multiLevelType w:val="hybridMultilevel"/>
    <w:tmpl w:val="0602C504"/>
    <w:lvl w:ilvl="0">
      <w:start w:val="1"/>
      <w:numFmt w:val="lowerLetter"/>
      <w:lvlText w:val="%1."/>
      <w:lvlJc w:val="left"/>
      <w:pPr>
        <w:ind w:left="1620" w:hanging="360"/>
      </w:pPr>
      <w:rPr>
        <w:rFonts w:hint="default"/>
      </w:rPr>
    </w:lvl>
    <w:lvl w:ilvl="1">
      <w:start w:val="1"/>
      <w:numFmt w:val="bullet"/>
      <w:lvlText w:val=""/>
      <w:lvlJc w:val="left"/>
      <w:pPr>
        <w:ind w:left="2340" w:hanging="360"/>
      </w:pPr>
      <w:rPr>
        <w:rFonts w:ascii="Symbol" w:hAnsi="Symbol" w:hint="default"/>
      </w:r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233202126">
    <w:abstractNumId w:val="1"/>
  </w:num>
  <w:num w:numId="2" w16cid:durableId="429545771">
    <w:abstractNumId w:val="0"/>
  </w:num>
  <w:num w:numId="3" w16cid:durableId="102775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11279F"/>
    <w:rsid w:val="00146F7E"/>
    <w:rsid w:val="001A325E"/>
    <w:rsid w:val="001E69B2"/>
    <w:rsid w:val="002275BA"/>
    <w:rsid w:val="0030008B"/>
    <w:rsid w:val="00364ED5"/>
    <w:rsid w:val="003B11C4"/>
    <w:rsid w:val="00536416"/>
    <w:rsid w:val="005E0A0F"/>
    <w:rsid w:val="006B2B17"/>
    <w:rsid w:val="006F3F40"/>
    <w:rsid w:val="00977A74"/>
    <w:rsid w:val="009F0B30"/>
    <w:rsid w:val="009F28DB"/>
    <w:rsid w:val="00A93CBF"/>
    <w:rsid w:val="00AA10FF"/>
    <w:rsid w:val="00B74856"/>
    <w:rsid w:val="00C34D08"/>
    <w:rsid w:val="00C53FA6"/>
    <w:rsid w:val="00C66D8C"/>
    <w:rsid w:val="00C75527"/>
    <w:rsid w:val="00D46148"/>
    <w:rsid w:val="00EB3C04"/>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9CA51"/>
  <w15:chartTrackingRefBased/>
  <w15:docId w15:val="{0ACFD849-8309-404A-A518-F6F0FBE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B3C04"/>
    <w:rPr>
      <w:sz w:val="16"/>
      <w:szCs w:val="16"/>
    </w:rPr>
  </w:style>
  <w:style w:type="paragraph" w:styleId="CommentText">
    <w:name w:val="annotation text"/>
    <w:basedOn w:val="Normal"/>
    <w:link w:val="CommentTextChar"/>
    <w:uiPriority w:val="99"/>
    <w:unhideWhenUsed/>
    <w:rsid w:val="00EB3C04"/>
    <w:rPr>
      <w:sz w:val="20"/>
      <w:szCs w:val="20"/>
    </w:rPr>
  </w:style>
  <w:style w:type="character" w:customStyle="1" w:styleId="CommentTextChar">
    <w:name w:val="Comment Text Char"/>
    <w:basedOn w:val="DefaultParagraphFont"/>
    <w:link w:val="CommentText"/>
    <w:uiPriority w:val="99"/>
    <w:rsid w:val="00EB3C0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3C04"/>
    <w:rPr>
      <w:b/>
      <w:bCs/>
    </w:rPr>
  </w:style>
  <w:style w:type="character" w:customStyle="1" w:styleId="CommentSubjectChar">
    <w:name w:val="Comment Subject Char"/>
    <w:basedOn w:val="CommentTextChar"/>
    <w:link w:val="CommentSubject"/>
    <w:uiPriority w:val="99"/>
    <w:semiHidden/>
    <w:rsid w:val="00EB3C0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STRAT &amp; PLAN (J-5) (USA)</cp:lastModifiedBy>
  <cp:revision>6</cp:revision>
  <cp:lastPrinted>2013-01-25T19:13:00Z</cp:lastPrinted>
  <dcterms:created xsi:type="dcterms:W3CDTF">2024-02-28T21:46:00Z</dcterms:created>
  <dcterms:modified xsi:type="dcterms:W3CDTF">2024-03-05T15:29:00Z</dcterms:modified>
</cp:coreProperties>
</file>