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74DE0" w:rsidRPr="003E0BDA" w14:paraId="43627E21" w14:textId="77777777">
      <w:pPr>
        <w:pStyle w:val="Heading1"/>
        <w:jc w:val="center"/>
        <w:rPr>
          <w:sz w:val="22"/>
          <w:szCs w:val="22"/>
        </w:rPr>
      </w:pPr>
      <w:r w:rsidRPr="003E0BDA">
        <w:rPr>
          <w:sz w:val="22"/>
          <w:szCs w:val="22"/>
        </w:rPr>
        <w:t>SUPPORTING STATEMENT</w:t>
      </w:r>
      <w:r>
        <w:rPr>
          <w:sz w:val="22"/>
          <w:szCs w:val="22"/>
        </w:rPr>
        <w:fldChar w:fldCharType="begin"/>
      </w:r>
      <w:r w:rsidRPr="003E0BDA">
        <w:rPr>
          <w:sz w:val="22"/>
          <w:szCs w:val="22"/>
        </w:rPr>
        <w:instrText xml:space="preserve">PRIVATE </w:instrText>
      </w:r>
      <w:r>
        <w:rPr>
          <w:sz w:val="22"/>
          <w:szCs w:val="22"/>
        </w:rPr>
        <w:fldChar w:fldCharType="end"/>
      </w:r>
    </w:p>
    <w:p w:rsidR="00074DE0" w:rsidRPr="003E0BDA" w14:paraId="341ADAF8" w14:textId="77777777">
      <w:pPr>
        <w:pStyle w:val="Heading1"/>
        <w:rPr>
          <w:sz w:val="22"/>
          <w:szCs w:val="22"/>
        </w:rPr>
      </w:pPr>
      <w:r w:rsidRPr="003E0BDA">
        <w:rPr>
          <w:sz w:val="22"/>
          <w:szCs w:val="22"/>
        </w:rPr>
        <w:t>A.  Justification</w:t>
      </w:r>
    </w:p>
    <w:p w:rsidR="00074DE0" w:rsidRPr="003E0BDA" w14:paraId="054F1C03" w14:textId="77777777">
      <w:pPr>
        <w:suppressAutoHyphens/>
        <w:rPr>
          <w:rFonts w:ascii="Times New Roman" w:hAnsi="Times New Roman"/>
          <w:sz w:val="22"/>
          <w:szCs w:val="22"/>
        </w:rPr>
      </w:pPr>
    </w:p>
    <w:p w:rsidR="00907957" w:rsidRPr="003E0BDA" w:rsidP="00907957" w14:paraId="46F2503E" w14:textId="77777777">
      <w:pPr>
        <w:suppressAutoHyphens/>
        <w:rPr>
          <w:rFonts w:ascii="Times New Roman" w:hAnsi="Times New Roman"/>
          <w:sz w:val="22"/>
          <w:szCs w:val="22"/>
        </w:rPr>
      </w:pPr>
      <w:r w:rsidRPr="003E0BDA">
        <w:rPr>
          <w:rFonts w:ascii="Times New Roman" w:hAnsi="Times New Roman"/>
          <w:sz w:val="22"/>
          <w:szCs w:val="22"/>
        </w:rPr>
        <w:t xml:space="preserve">1.  </w:t>
      </w:r>
      <w:r w:rsidR="00026C94">
        <w:rPr>
          <w:rFonts w:ascii="Times New Roman" w:hAnsi="Times New Roman"/>
          <w:sz w:val="22"/>
          <w:szCs w:val="22"/>
        </w:rPr>
        <w:t xml:space="preserve"> </w:t>
      </w:r>
      <w:r w:rsidRPr="003E0BDA">
        <w:rPr>
          <w:rFonts w:ascii="Times New Roman" w:hAnsi="Times New Roman"/>
          <w:sz w:val="22"/>
          <w:szCs w:val="22"/>
        </w:rPr>
        <w:t xml:space="preserve">47 CFR 76.916 provides that a franchising authority wishing to assume jurisdiction to regulate basic cable service and associated rates after its request for certification has been denied or revoked, may file a petition for recertification with the Commission.  The petition must be served on the cable operator and on any interested party that participated in the proceeding denying or revoking the original certification. </w:t>
      </w:r>
      <w:r w:rsidRPr="003E0BDA">
        <w:rPr>
          <w:rFonts w:ascii="Times New Roman" w:hAnsi="Times New Roman"/>
          <w:sz w:val="22"/>
          <w:szCs w:val="22"/>
        </w:rPr>
        <w:t xml:space="preserve">Oppositions to petitions may be filed within 15 days after the petition is filed.  Replies may be filed within seven days of filing of oppositions.  </w:t>
      </w:r>
    </w:p>
    <w:p w:rsidR="00074DE0" w14:paraId="58FD3A5B" w14:textId="77777777">
      <w:pPr>
        <w:suppressAutoHyphens/>
        <w:rPr>
          <w:rFonts w:ascii="Times New Roman" w:hAnsi="Times New Roman"/>
          <w:sz w:val="22"/>
          <w:szCs w:val="22"/>
        </w:rPr>
      </w:pPr>
    </w:p>
    <w:p w:rsidR="001930FB" w14:paraId="05B49B1D" w14:textId="77777777">
      <w:pPr>
        <w:suppressAutoHyphens/>
        <w:rPr>
          <w:rFonts w:ascii="Times New Roman" w:hAnsi="Times New Roman"/>
          <w:sz w:val="22"/>
          <w:szCs w:val="22"/>
        </w:rPr>
      </w:pPr>
      <w:r>
        <w:rPr>
          <w:rFonts w:ascii="Times New Roman" w:hAnsi="Times New Roman"/>
          <w:sz w:val="22"/>
          <w:szCs w:val="22"/>
        </w:rPr>
        <w:t>The Commission is requesting a three</w:t>
      </w:r>
      <w:r w:rsidR="00D233C1">
        <w:rPr>
          <w:rFonts w:ascii="Times New Roman" w:hAnsi="Times New Roman"/>
          <w:sz w:val="22"/>
          <w:szCs w:val="22"/>
        </w:rPr>
        <w:t>-</w:t>
      </w:r>
      <w:r>
        <w:rPr>
          <w:rFonts w:ascii="Times New Roman" w:hAnsi="Times New Roman"/>
          <w:sz w:val="22"/>
          <w:szCs w:val="22"/>
        </w:rPr>
        <w:t>year extension of this information collection from the Office of Management and Budget (OMB).</w:t>
      </w:r>
    </w:p>
    <w:p w:rsidR="001930FB" w:rsidRPr="003E0BDA" w14:paraId="7CAF6A25" w14:textId="77777777">
      <w:pPr>
        <w:suppressAutoHyphens/>
        <w:rPr>
          <w:rFonts w:ascii="Times New Roman" w:hAnsi="Times New Roman"/>
          <w:sz w:val="22"/>
          <w:szCs w:val="22"/>
        </w:rPr>
      </w:pPr>
    </w:p>
    <w:p w:rsidR="00074DE0" w:rsidRPr="003E0BDA" w14:paraId="7087F9A3" w14:textId="77777777">
      <w:pPr>
        <w:rPr>
          <w:rFonts w:ascii="Times New Roman" w:hAnsi="Times New Roman"/>
          <w:sz w:val="22"/>
          <w:szCs w:val="22"/>
        </w:rPr>
      </w:pPr>
      <w:r>
        <w:rPr>
          <w:rFonts w:ascii="Times New Roman" w:hAnsi="Times New Roman"/>
          <w:sz w:val="22"/>
          <w:szCs w:val="22"/>
        </w:rPr>
        <w:t>T</w:t>
      </w:r>
      <w:r w:rsidRPr="003E0BDA">
        <w:rPr>
          <w:rFonts w:ascii="Times New Roman" w:hAnsi="Times New Roman"/>
          <w:sz w:val="22"/>
          <w:szCs w:val="22"/>
        </w:rPr>
        <w:t>his information collection does not affect individuals or households; thus, there are no impacts under the Privacy Act.</w:t>
      </w:r>
    </w:p>
    <w:p w:rsidR="00074DE0" w:rsidRPr="003E0BDA" w14:paraId="2B80C725" w14:textId="77777777">
      <w:pPr>
        <w:suppressAutoHyphens/>
        <w:rPr>
          <w:rFonts w:ascii="Times New Roman" w:hAnsi="Times New Roman"/>
          <w:sz w:val="22"/>
          <w:szCs w:val="22"/>
        </w:rPr>
      </w:pPr>
    </w:p>
    <w:p w:rsidR="00074DE0" w:rsidRPr="003E0BDA" w14:paraId="0664A3B2" w14:textId="77777777">
      <w:pPr>
        <w:suppressAutoHyphens/>
        <w:rPr>
          <w:rFonts w:ascii="Times New Roman" w:hAnsi="Times New Roman"/>
          <w:sz w:val="22"/>
          <w:szCs w:val="22"/>
        </w:rPr>
      </w:pPr>
      <w:r w:rsidRPr="003E0BDA">
        <w:rPr>
          <w:rFonts w:ascii="Times New Roman" w:hAnsi="Times New Roman"/>
          <w:sz w:val="22"/>
          <w:szCs w:val="22"/>
        </w:rPr>
        <w:t>Statutory authority for the collection of information is contained in Sections 4(i) and 623 of the Communications Act of 1934, as amended.</w:t>
      </w:r>
    </w:p>
    <w:p w:rsidR="00074DE0" w:rsidRPr="003E0BDA" w14:paraId="5DE8A18E" w14:textId="77777777">
      <w:pPr>
        <w:suppressAutoHyphens/>
        <w:rPr>
          <w:rFonts w:ascii="Times New Roman" w:hAnsi="Times New Roman"/>
          <w:sz w:val="22"/>
          <w:szCs w:val="22"/>
        </w:rPr>
      </w:pPr>
    </w:p>
    <w:p w:rsidR="00074DE0" w:rsidRPr="003E0BDA" w14:paraId="408A9FC6" w14:textId="77777777">
      <w:pPr>
        <w:suppressAutoHyphens/>
        <w:rPr>
          <w:rFonts w:ascii="Times New Roman" w:hAnsi="Times New Roman"/>
          <w:sz w:val="22"/>
          <w:szCs w:val="22"/>
        </w:rPr>
      </w:pPr>
      <w:r w:rsidRPr="003E0BDA">
        <w:rPr>
          <w:rFonts w:ascii="Times New Roman" w:hAnsi="Times New Roman"/>
          <w:sz w:val="22"/>
          <w:szCs w:val="22"/>
        </w:rPr>
        <w:t xml:space="preserve">2. </w:t>
      </w:r>
      <w:r w:rsidR="00026C94">
        <w:rPr>
          <w:rFonts w:ascii="Times New Roman" w:hAnsi="Times New Roman"/>
          <w:sz w:val="22"/>
          <w:szCs w:val="22"/>
        </w:rPr>
        <w:t xml:space="preserve"> </w:t>
      </w:r>
      <w:r w:rsidRPr="003E0BDA">
        <w:rPr>
          <w:rFonts w:ascii="Times New Roman" w:hAnsi="Times New Roman"/>
          <w:sz w:val="22"/>
          <w:szCs w:val="22"/>
        </w:rPr>
        <w:t xml:space="preserve">This information is used by the Commission to determine whether a franchising authority wishing to assume jurisdiction to regulate basic service and associated equipment rates after its request for certification has been denied or revoked, meets the eligibility criteria set forth in Section 623(a)(6) of the Communications Act of 1934, as amended. </w:t>
      </w:r>
    </w:p>
    <w:p w:rsidR="00074DE0" w:rsidRPr="003E0BDA" w14:paraId="21204AF2" w14:textId="77777777">
      <w:pPr>
        <w:suppressAutoHyphens/>
        <w:rPr>
          <w:rFonts w:ascii="Times New Roman" w:hAnsi="Times New Roman"/>
          <w:sz w:val="22"/>
          <w:szCs w:val="22"/>
        </w:rPr>
      </w:pPr>
    </w:p>
    <w:p w:rsidR="00074DE0" w:rsidRPr="003E0BDA" w14:paraId="6EE7DB7C" w14:textId="77777777">
      <w:pPr>
        <w:pStyle w:val="BodyText"/>
        <w:rPr>
          <w:b w:val="0"/>
          <w:sz w:val="22"/>
          <w:szCs w:val="22"/>
        </w:rPr>
      </w:pPr>
      <w:r w:rsidRPr="003E0BDA">
        <w:rPr>
          <w:b w:val="0"/>
          <w:sz w:val="22"/>
          <w:szCs w:val="22"/>
        </w:rPr>
        <w:t xml:space="preserve">3. </w:t>
      </w:r>
      <w:r w:rsidR="00026C94">
        <w:rPr>
          <w:b w:val="0"/>
          <w:sz w:val="22"/>
          <w:szCs w:val="22"/>
        </w:rPr>
        <w:t xml:space="preserve"> </w:t>
      </w:r>
      <w:r w:rsidRPr="003E0BDA">
        <w:rPr>
          <w:b w:val="0"/>
          <w:sz w:val="22"/>
          <w:szCs w:val="22"/>
        </w:rPr>
        <w:t>We do not believe that the use of information technology is feasible in this situation.</w:t>
      </w:r>
    </w:p>
    <w:p w:rsidR="00074DE0" w:rsidRPr="003E0BDA" w14:paraId="4FDC1F61" w14:textId="77777777">
      <w:pPr>
        <w:suppressAutoHyphens/>
        <w:rPr>
          <w:rFonts w:ascii="Times New Roman" w:hAnsi="Times New Roman"/>
          <w:sz w:val="22"/>
          <w:szCs w:val="22"/>
        </w:rPr>
      </w:pPr>
    </w:p>
    <w:p w:rsidR="00074DE0" w:rsidRPr="003E0BDA" w14:paraId="4AACA57A" w14:textId="77777777">
      <w:pPr>
        <w:pStyle w:val="BodyText"/>
        <w:rPr>
          <w:b w:val="0"/>
          <w:sz w:val="22"/>
          <w:szCs w:val="22"/>
        </w:rPr>
      </w:pPr>
      <w:r w:rsidRPr="003E0BDA">
        <w:rPr>
          <w:b w:val="0"/>
          <w:sz w:val="22"/>
          <w:szCs w:val="22"/>
        </w:rPr>
        <w:t>4.</w:t>
      </w:r>
      <w:r w:rsidRPr="003E0BDA">
        <w:rPr>
          <w:sz w:val="22"/>
          <w:szCs w:val="22"/>
        </w:rPr>
        <w:t xml:space="preserve">  </w:t>
      </w:r>
      <w:r w:rsidRPr="003E0BDA">
        <w:rPr>
          <w:b w:val="0"/>
          <w:sz w:val="22"/>
          <w:szCs w:val="22"/>
        </w:rPr>
        <w:t xml:space="preserve">This agency does not impose a similar information collection on the respondents.  There are no similar data available. </w:t>
      </w:r>
    </w:p>
    <w:p w:rsidR="00074DE0" w:rsidRPr="003E0BDA" w14:paraId="5C551FF8" w14:textId="77777777">
      <w:pPr>
        <w:pStyle w:val="BodyText"/>
        <w:rPr>
          <w:sz w:val="22"/>
          <w:szCs w:val="22"/>
        </w:rPr>
      </w:pPr>
    </w:p>
    <w:p w:rsidR="00026C94" w14:paraId="48B86774" w14:textId="77777777">
      <w:pPr>
        <w:pStyle w:val="BodyText"/>
        <w:rPr>
          <w:b w:val="0"/>
          <w:sz w:val="22"/>
          <w:szCs w:val="22"/>
        </w:rPr>
      </w:pPr>
      <w:r w:rsidRPr="003E0BDA">
        <w:rPr>
          <w:b w:val="0"/>
          <w:sz w:val="22"/>
          <w:szCs w:val="22"/>
        </w:rPr>
        <w:t xml:space="preserve">5. </w:t>
      </w:r>
      <w:r>
        <w:rPr>
          <w:b w:val="0"/>
          <w:sz w:val="22"/>
          <w:szCs w:val="22"/>
        </w:rPr>
        <w:t xml:space="preserve"> </w:t>
      </w:r>
      <w:r w:rsidRPr="003E0BDA">
        <w:rPr>
          <w:b w:val="0"/>
          <w:sz w:val="22"/>
          <w:szCs w:val="22"/>
        </w:rPr>
        <w:t>This collection of information does not have a significant impact on a substantial number of small businesses</w:t>
      </w:r>
      <w:r>
        <w:rPr>
          <w:b w:val="0"/>
          <w:sz w:val="22"/>
          <w:szCs w:val="22"/>
        </w:rPr>
        <w:t>/entities</w:t>
      </w:r>
      <w:r w:rsidRPr="003E0BDA">
        <w:rPr>
          <w:b w:val="0"/>
          <w:sz w:val="22"/>
          <w:szCs w:val="22"/>
        </w:rPr>
        <w:t xml:space="preserve">.  </w:t>
      </w:r>
    </w:p>
    <w:p w:rsidR="00026C94" w14:paraId="6565985E" w14:textId="77777777">
      <w:pPr>
        <w:pStyle w:val="BodyText"/>
        <w:rPr>
          <w:b w:val="0"/>
          <w:sz w:val="22"/>
          <w:szCs w:val="22"/>
        </w:rPr>
      </w:pPr>
    </w:p>
    <w:p w:rsidR="00074DE0" w:rsidRPr="003E0BDA" w14:paraId="05933614" w14:textId="77777777">
      <w:pPr>
        <w:pStyle w:val="BodyText"/>
        <w:rPr>
          <w:sz w:val="22"/>
          <w:szCs w:val="22"/>
        </w:rPr>
      </w:pPr>
      <w:r w:rsidRPr="003E0BDA">
        <w:rPr>
          <w:b w:val="0"/>
          <w:sz w:val="22"/>
          <w:szCs w:val="22"/>
        </w:rPr>
        <w:t>6.</w:t>
      </w:r>
      <w:r w:rsidRPr="003E0BDA">
        <w:rPr>
          <w:sz w:val="22"/>
          <w:szCs w:val="22"/>
        </w:rPr>
        <w:t xml:space="preserve">  </w:t>
      </w:r>
      <w:r w:rsidR="00026C94">
        <w:rPr>
          <w:sz w:val="22"/>
          <w:szCs w:val="22"/>
        </w:rPr>
        <w:t xml:space="preserve"> </w:t>
      </w:r>
      <w:r w:rsidRPr="003E0BDA">
        <w:rPr>
          <w:b w:val="0"/>
          <w:sz w:val="22"/>
          <w:szCs w:val="22"/>
        </w:rPr>
        <w:t>If this collection of information were not conducted, franchising authorities would not have an opportunity to establish their qualifications after their initial request for certification is denied or revoked.</w:t>
      </w:r>
      <w:r w:rsidRPr="003E0BDA">
        <w:rPr>
          <w:sz w:val="22"/>
          <w:szCs w:val="22"/>
        </w:rPr>
        <w:t xml:space="preserve">     </w:t>
      </w:r>
    </w:p>
    <w:p w:rsidR="00074DE0" w:rsidRPr="003E0BDA" w14:paraId="7B8E4E44" w14:textId="77777777">
      <w:pPr>
        <w:suppressAutoHyphens/>
        <w:rPr>
          <w:rFonts w:ascii="Times New Roman" w:hAnsi="Times New Roman"/>
          <w:sz w:val="22"/>
          <w:szCs w:val="22"/>
        </w:rPr>
      </w:pPr>
    </w:p>
    <w:p w:rsidR="00074DE0" w:rsidRPr="003E0BDA" w14:paraId="1D5D7EF7" w14:textId="77777777">
      <w:pPr>
        <w:suppressAutoHyphens/>
        <w:rPr>
          <w:rFonts w:ascii="Times New Roman" w:hAnsi="Times New Roman"/>
          <w:sz w:val="22"/>
          <w:szCs w:val="22"/>
        </w:rPr>
      </w:pPr>
      <w:r w:rsidRPr="00907957">
        <w:rPr>
          <w:rFonts w:ascii="Times New Roman" w:hAnsi="Times New Roman"/>
          <w:sz w:val="22"/>
          <w:szCs w:val="22"/>
        </w:rPr>
        <w:t>7.</w:t>
      </w:r>
      <w:r w:rsidRPr="003E0BDA">
        <w:rPr>
          <w:rFonts w:ascii="Times New Roman" w:hAnsi="Times New Roman"/>
          <w:b/>
          <w:sz w:val="22"/>
          <w:szCs w:val="22"/>
        </w:rPr>
        <w:t xml:space="preserve"> </w:t>
      </w:r>
      <w:r w:rsidR="00026C94">
        <w:rPr>
          <w:rFonts w:ascii="Times New Roman" w:hAnsi="Times New Roman"/>
          <w:b/>
          <w:sz w:val="22"/>
          <w:szCs w:val="22"/>
        </w:rPr>
        <w:t xml:space="preserve">  </w:t>
      </w:r>
      <w:r w:rsidRPr="003E0BDA">
        <w:rPr>
          <w:rFonts w:ascii="Times New Roman" w:hAnsi="Times New Roman"/>
          <w:sz w:val="22"/>
          <w:szCs w:val="22"/>
        </w:rPr>
        <w:t>There are no special circumstances associated with this collection of information.</w:t>
      </w:r>
    </w:p>
    <w:p w:rsidR="00074DE0" w:rsidRPr="003E0BDA" w14:paraId="26DC91BD" w14:textId="77777777">
      <w:pPr>
        <w:suppressAutoHyphens/>
        <w:rPr>
          <w:rFonts w:ascii="Times New Roman" w:hAnsi="Times New Roman"/>
          <w:sz w:val="22"/>
          <w:szCs w:val="22"/>
        </w:rPr>
      </w:pPr>
    </w:p>
    <w:p w:rsidR="00074DE0" w14:paraId="76CFC87D" w14:textId="674A9DA4">
      <w:pPr>
        <w:suppressAutoHyphens/>
        <w:rPr>
          <w:rFonts w:ascii="Times New Roman" w:hAnsi="Times New Roman"/>
          <w:spacing w:val="-3"/>
          <w:sz w:val="22"/>
          <w:szCs w:val="22"/>
        </w:rPr>
      </w:pPr>
      <w:r w:rsidRPr="003E0BDA">
        <w:rPr>
          <w:rFonts w:ascii="Times New Roman" w:hAnsi="Times New Roman"/>
          <w:sz w:val="22"/>
          <w:szCs w:val="22"/>
        </w:rPr>
        <w:t xml:space="preserve">8. </w:t>
      </w:r>
      <w:r w:rsidR="00026C94">
        <w:rPr>
          <w:rFonts w:ascii="Times New Roman" w:hAnsi="Times New Roman"/>
          <w:sz w:val="22"/>
          <w:szCs w:val="22"/>
        </w:rPr>
        <w:t xml:space="preserve">  </w:t>
      </w:r>
      <w:r w:rsidRPr="003E0BDA">
        <w:rPr>
          <w:rFonts w:ascii="Times New Roman" w:hAnsi="Times New Roman"/>
          <w:spacing w:val="-3"/>
          <w:sz w:val="22"/>
          <w:szCs w:val="22"/>
        </w:rPr>
        <w:t xml:space="preserve">The Commission published a Notice </w:t>
      </w:r>
      <w:r w:rsidRPr="00C438D0">
        <w:rPr>
          <w:rFonts w:ascii="Times New Roman" w:hAnsi="Times New Roman"/>
          <w:spacing w:val="-3"/>
          <w:sz w:val="22"/>
          <w:szCs w:val="22"/>
        </w:rPr>
        <w:t>(</w:t>
      </w:r>
      <w:r w:rsidR="00B53050">
        <w:rPr>
          <w:rFonts w:ascii="Times New Roman" w:hAnsi="Times New Roman"/>
          <w:spacing w:val="-3"/>
          <w:sz w:val="22"/>
          <w:szCs w:val="22"/>
        </w:rPr>
        <w:t>8</w:t>
      </w:r>
      <w:r w:rsidR="004230CD">
        <w:rPr>
          <w:rFonts w:ascii="Times New Roman" w:hAnsi="Times New Roman"/>
          <w:spacing w:val="-3"/>
          <w:sz w:val="22"/>
          <w:szCs w:val="22"/>
        </w:rPr>
        <w:t>9</w:t>
      </w:r>
      <w:r w:rsidRPr="00C438D0">
        <w:rPr>
          <w:rFonts w:ascii="Times New Roman" w:hAnsi="Times New Roman"/>
          <w:spacing w:val="-3"/>
          <w:sz w:val="22"/>
          <w:szCs w:val="22"/>
        </w:rPr>
        <w:t xml:space="preserve"> FR</w:t>
      </w:r>
      <w:r w:rsidR="0035555E">
        <w:rPr>
          <w:rFonts w:ascii="Times New Roman" w:hAnsi="Times New Roman"/>
          <w:spacing w:val="-3"/>
          <w:sz w:val="22"/>
          <w:szCs w:val="22"/>
        </w:rPr>
        <w:t xml:space="preserve"> </w:t>
      </w:r>
      <w:r w:rsidR="001B1726">
        <w:rPr>
          <w:rFonts w:ascii="Times New Roman" w:hAnsi="Times New Roman"/>
          <w:spacing w:val="-3"/>
          <w:sz w:val="22"/>
          <w:szCs w:val="22"/>
        </w:rPr>
        <w:t>2948</w:t>
      </w:r>
      <w:r w:rsidRPr="00C438D0">
        <w:rPr>
          <w:rFonts w:ascii="Times New Roman" w:hAnsi="Times New Roman"/>
          <w:spacing w:val="-3"/>
          <w:sz w:val="22"/>
          <w:szCs w:val="22"/>
        </w:rPr>
        <w:t xml:space="preserve">) in the </w:t>
      </w:r>
      <w:r w:rsidRPr="00C438D0">
        <w:rPr>
          <w:rFonts w:ascii="Times New Roman" w:hAnsi="Times New Roman"/>
          <w:i/>
          <w:spacing w:val="-3"/>
          <w:sz w:val="22"/>
          <w:szCs w:val="22"/>
        </w:rPr>
        <w:t>Federal Register</w:t>
      </w:r>
      <w:r w:rsidRPr="00C438D0">
        <w:rPr>
          <w:rFonts w:ascii="Times New Roman" w:hAnsi="Times New Roman"/>
          <w:spacing w:val="-3"/>
          <w:sz w:val="22"/>
          <w:szCs w:val="22"/>
        </w:rPr>
        <w:t xml:space="preserve"> on</w:t>
      </w:r>
      <w:r w:rsidR="004B3472">
        <w:rPr>
          <w:rFonts w:ascii="Times New Roman" w:hAnsi="Times New Roman"/>
          <w:spacing w:val="-3"/>
          <w:sz w:val="22"/>
          <w:szCs w:val="22"/>
        </w:rPr>
        <w:t xml:space="preserve"> </w:t>
      </w:r>
      <w:r w:rsidR="00A47052">
        <w:rPr>
          <w:rFonts w:ascii="Times New Roman" w:hAnsi="Times New Roman"/>
          <w:spacing w:val="-3"/>
          <w:sz w:val="22"/>
          <w:szCs w:val="22"/>
        </w:rPr>
        <w:t xml:space="preserve">January </w:t>
      </w:r>
      <w:r w:rsidR="001B1726">
        <w:rPr>
          <w:rFonts w:ascii="Times New Roman" w:hAnsi="Times New Roman"/>
          <w:spacing w:val="-3"/>
          <w:sz w:val="22"/>
          <w:szCs w:val="22"/>
        </w:rPr>
        <w:t>17</w:t>
      </w:r>
      <w:r w:rsidR="00A47052">
        <w:rPr>
          <w:rFonts w:ascii="Times New Roman" w:hAnsi="Times New Roman"/>
          <w:spacing w:val="-3"/>
          <w:sz w:val="22"/>
          <w:szCs w:val="22"/>
        </w:rPr>
        <w:t>, 2024</w:t>
      </w:r>
      <w:r w:rsidR="00F3525B">
        <w:rPr>
          <w:rFonts w:ascii="Times New Roman" w:hAnsi="Times New Roman"/>
          <w:spacing w:val="-3"/>
          <w:sz w:val="22"/>
          <w:szCs w:val="22"/>
        </w:rPr>
        <w:t xml:space="preserve"> seeking comments on the information collection requirements contained in this collection</w:t>
      </w:r>
      <w:r w:rsidRPr="00C438D0">
        <w:rPr>
          <w:rFonts w:ascii="Times New Roman" w:hAnsi="Times New Roman"/>
          <w:spacing w:val="-3"/>
          <w:sz w:val="22"/>
          <w:szCs w:val="22"/>
        </w:rPr>
        <w:t>.</w:t>
      </w:r>
      <w:r w:rsidRPr="003E0BDA">
        <w:rPr>
          <w:rFonts w:ascii="Times New Roman" w:hAnsi="Times New Roman"/>
          <w:spacing w:val="-3"/>
          <w:sz w:val="22"/>
          <w:szCs w:val="22"/>
        </w:rPr>
        <w:t xml:space="preserve">  No comments were </w:t>
      </w:r>
      <w:r w:rsidRPr="003E0BDA" w:rsidR="00D2117D">
        <w:rPr>
          <w:rFonts w:ascii="Times New Roman" w:hAnsi="Times New Roman"/>
          <w:spacing w:val="-3"/>
          <w:sz w:val="22"/>
          <w:szCs w:val="22"/>
        </w:rPr>
        <w:t xml:space="preserve">submitted to the Commission following publication </w:t>
      </w:r>
      <w:r w:rsidRPr="003E0BDA">
        <w:rPr>
          <w:rFonts w:ascii="Times New Roman" w:hAnsi="Times New Roman"/>
          <w:spacing w:val="-3"/>
          <w:sz w:val="22"/>
          <w:szCs w:val="22"/>
        </w:rPr>
        <w:t xml:space="preserve">of the Notice.  </w:t>
      </w:r>
    </w:p>
    <w:p w:rsidR="00026C94" w:rsidRPr="003E0BDA" w14:paraId="1C4B5288" w14:textId="77777777">
      <w:pPr>
        <w:suppressAutoHyphens/>
        <w:rPr>
          <w:rFonts w:ascii="Times New Roman" w:hAnsi="Times New Roman"/>
          <w:sz w:val="22"/>
          <w:szCs w:val="22"/>
        </w:rPr>
      </w:pPr>
    </w:p>
    <w:p w:rsidR="00074DE0" w:rsidRPr="003E0BDA" w14:paraId="10A9ED45" w14:textId="77777777">
      <w:pPr>
        <w:suppressAutoHyphens/>
        <w:rPr>
          <w:rFonts w:ascii="Times New Roman" w:hAnsi="Times New Roman"/>
          <w:sz w:val="22"/>
          <w:szCs w:val="22"/>
        </w:rPr>
      </w:pPr>
      <w:r w:rsidRPr="003E0BDA">
        <w:rPr>
          <w:rFonts w:ascii="Times New Roman" w:hAnsi="Times New Roman"/>
          <w:sz w:val="22"/>
          <w:szCs w:val="22"/>
        </w:rPr>
        <w:t xml:space="preserve">9.  </w:t>
      </w:r>
      <w:r w:rsidR="00026C94">
        <w:rPr>
          <w:rFonts w:ascii="Times New Roman" w:hAnsi="Times New Roman"/>
          <w:sz w:val="22"/>
          <w:szCs w:val="22"/>
        </w:rPr>
        <w:t xml:space="preserve"> </w:t>
      </w:r>
      <w:r w:rsidRPr="003E0BDA">
        <w:rPr>
          <w:rFonts w:ascii="Times New Roman" w:hAnsi="Times New Roman"/>
          <w:sz w:val="22"/>
          <w:szCs w:val="22"/>
        </w:rPr>
        <w:t>There are no gifts or payments given to respondents for complying with this information collection requirement.</w:t>
      </w:r>
    </w:p>
    <w:p w:rsidR="00074DE0" w:rsidRPr="003E0BDA" w14:paraId="62003CF1" w14:textId="77777777">
      <w:pPr>
        <w:suppressAutoHyphens/>
        <w:rPr>
          <w:rFonts w:ascii="Times New Roman" w:hAnsi="Times New Roman"/>
          <w:sz w:val="22"/>
          <w:szCs w:val="22"/>
        </w:rPr>
      </w:pPr>
    </w:p>
    <w:p w:rsidR="00074DE0" w:rsidRPr="003E0BDA" w14:paraId="3E2ED154" w14:textId="77777777">
      <w:pPr>
        <w:numPr>
          <w:ilvl w:val="0"/>
          <w:numId w:val="5"/>
        </w:numPr>
        <w:suppressAutoHyphens/>
        <w:rPr>
          <w:rFonts w:ascii="Times New Roman" w:hAnsi="Times New Roman"/>
          <w:sz w:val="22"/>
          <w:szCs w:val="22"/>
        </w:rPr>
      </w:pPr>
      <w:r w:rsidRPr="003E0BDA">
        <w:rPr>
          <w:rFonts w:ascii="Times New Roman" w:hAnsi="Times New Roman"/>
          <w:sz w:val="22"/>
          <w:szCs w:val="22"/>
        </w:rPr>
        <w:t>There is no need for confidentiality</w:t>
      </w:r>
      <w:r w:rsidR="00096633">
        <w:rPr>
          <w:rFonts w:ascii="Times New Roman" w:hAnsi="Times New Roman"/>
          <w:sz w:val="22"/>
          <w:szCs w:val="22"/>
        </w:rPr>
        <w:t xml:space="preserve"> with this collection of information</w:t>
      </w:r>
      <w:r w:rsidRPr="003E0BDA">
        <w:rPr>
          <w:rFonts w:ascii="Times New Roman" w:hAnsi="Times New Roman"/>
          <w:sz w:val="22"/>
          <w:szCs w:val="22"/>
        </w:rPr>
        <w:t>.</w:t>
      </w:r>
    </w:p>
    <w:p w:rsidR="00074DE0" w:rsidRPr="003E0BDA" w14:paraId="25214CF3" w14:textId="77777777">
      <w:pPr>
        <w:suppressAutoHyphens/>
        <w:rPr>
          <w:rFonts w:ascii="Times New Roman" w:hAnsi="Times New Roman"/>
          <w:sz w:val="22"/>
          <w:szCs w:val="22"/>
        </w:rPr>
      </w:pPr>
    </w:p>
    <w:p w:rsidR="00074DE0" w:rsidRPr="003E0BDA" w14:paraId="0991BA0E" w14:textId="77777777">
      <w:pPr>
        <w:pStyle w:val="BodyText"/>
        <w:rPr>
          <w:b w:val="0"/>
          <w:sz w:val="22"/>
          <w:szCs w:val="22"/>
        </w:rPr>
      </w:pPr>
      <w:r w:rsidRPr="003E0BDA">
        <w:rPr>
          <w:b w:val="0"/>
          <w:sz w:val="22"/>
          <w:szCs w:val="22"/>
        </w:rPr>
        <w:t xml:space="preserve">11.  </w:t>
      </w:r>
      <w:r w:rsidR="00026C94">
        <w:rPr>
          <w:b w:val="0"/>
          <w:sz w:val="22"/>
          <w:szCs w:val="22"/>
        </w:rPr>
        <w:t xml:space="preserve">This collection of information </w:t>
      </w:r>
      <w:r w:rsidRPr="003E0BDA">
        <w:rPr>
          <w:b w:val="0"/>
          <w:sz w:val="22"/>
          <w:szCs w:val="22"/>
        </w:rPr>
        <w:t>does not address any private matters of a sensitive nature.</w:t>
      </w:r>
    </w:p>
    <w:p w:rsidR="00074DE0" w:rsidRPr="003E0BDA" w14:paraId="047B89FA" w14:textId="783F8CE4">
      <w:pPr>
        <w:suppressAutoHyphens/>
        <w:rPr>
          <w:rFonts w:ascii="Times New Roman" w:hAnsi="Times New Roman"/>
          <w:sz w:val="22"/>
          <w:szCs w:val="22"/>
        </w:rPr>
      </w:pPr>
      <w:r w:rsidRPr="003E0BDA">
        <w:rPr>
          <w:rFonts w:ascii="Times New Roman" w:hAnsi="Times New Roman"/>
          <w:sz w:val="22"/>
          <w:szCs w:val="22"/>
        </w:rPr>
        <w:t>12.</w:t>
      </w:r>
      <w:r w:rsidRPr="003E0BDA">
        <w:rPr>
          <w:rFonts w:ascii="Times New Roman" w:hAnsi="Times New Roman"/>
          <w:b/>
          <w:sz w:val="22"/>
          <w:szCs w:val="22"/>
        </w:rPr>
        <w:t xml:space="preserve"> </w:t>
      </w:r>
      <w:r w:rsidR="005B5BE3">
        <w:rPr>
          <w:rFonts w:ascii="Times New Roman" w:hAnsi="Times New Roman"/>
          <w:b/>
          <w:sz w:val="22"/>
          <w:szCs w:val="22"/>
        </w:rPr>
        <w:t xml:space="preserve"> </w:t>
      </w:r>
      <w:r w:rsidRPr="003E0BDA">
        <w:rPr>
          <w:rFonts w:ascii="Times New Roman" w:hAnsi="Times New Roman"/>
          <w:sz w:val="22"/>
          <w:szCs w:val="22"/>
        </w:rPr>
        <w:t xml:space="preserve">We estimate that franchising authorities will annually initiate no more than </w:t>
      </w:r>
      <w:r w:rsidR="00FB6D13">
        <w:rPr>
          <w:rFonts w:ascii="Times New Roman" w:hAnsi="Times New Roman"/>
          <w:sz w:val="22"/>
          <w:szCs w:val="22"/>
        </w:rPr>
        <w:t>one</w:t>
      </w:r>
      <w:r w:rsidR="00A9326E">
        <w:rPr>
          <w:rFonts w:ascii="Times New Roman" w:hAnsi="Times New Roman"/>
          <w:sz w:val="22"/>
          <w:szCs w:val="22"/>
        </w:rPr>
        <w:t xml:space="preserve"> </w:t>
      </w:r>
      <w:r w:rsidRPr="003E0BDA">
        <w:rPr>
          <w:rFonts w:ascii="Times New Roman" w:hAnsi="Times New Roman"/>
          <w:sz w:val="22"/>
          <w:szCs w:val="22"/>
        </w:rPr>
        <w:t xml:space="preserve">petition for recertification.  We estimate that the annual burden to complete all aspects of each petition process is 10 hours for each petitioning party and 10 hours for each responding party.  </w:t>
      </w:r>
    </w:p>
    <w:p w:rsidR="00EB25BB" w:rsidRPr="003E0BDA" w14:paraId="1268E52F" w14:textId="77777777">
      <w:pPr>
        <w:suppressAutoHyphens/>
        <w:rPr>
          <w:rFonts w:ascii="Times New Roman" w:hAnsi="Times New Roman"/>
          <w:sz w:val="22"/>
          <w:szCs w:val="22"/>
        </w:rPr>
      </w:pPr>
    </w:p>
    <w:p w:rsidR="00A9326E" w:rsidRPr="003E0BDA" w:rsidP="00A9326E" w14:paraId="5D2CF9BD" w14:textId="65A79F2F">
      <w:pPr>
        <w:suppressAutoHyphens/>
        <w:ind w:left="1440"/>
        <w:rPr>
          <w:rFonts w:ascii="Times New Roman" w:hAnsi="Times New Roman"/>
          <w:sz w:val="22"/>
          <w:szCs w:val="22"/>
        </w:rPr>
      </w:pPr>
      <w:r w:rsidRPr="00A9326E">
        <w:rPr>
          <w:rFonts w:ascii="Times New Roman" w:hAnsi="Times New Roman"/>
          <w:b/>
          <w:sz w:val="22"/>
          <w:szCs w:val="22"/>
        </w:rPr>
        <w:t>Total</w:t>
      </w:r>
      <w:r>
        <w:rPr>
          <w:rFonts w:ascii="Times New Roman" w:hAnsi="Times New Roman"/>
          <w:b/>
          <w:sz w:val="22"/>
          <w:szCs w:val="22"/>
        </w:rPr>
        <w:t xml:space="preserve"> Number of </w:t>
      </w:r>
      <w:r w:rsidR="00026C94">
        <w:rPr>
          <w:rFonts w:ascii="Times New Roman" w:hAnsi="Times New Roman"/>
          <w:b/>
          <w:sz w:val="22"/>
          <w:szCs w:val="22"/>
        </w:rPr>
        <w:t xml:space="preserve">Annual </w:t>
      </w:r>
      <w:r w:rsidRPr="00A9326E">
        <w:rPr>
          <w:rFonts w:ascii="Times New Roman" w:hAnsi="Times New Roman"/>
          <w:b/>
          <w:sz w:val="22"/>
          <w:szCs w:val="22"/>
        </w:rPr>
        <w:t>Respondents</w:t>
      </w:r>
      <w:r w:rsidRPr="003E0BDA">
        <w:rPr>
          <w:rFonts w:ascii="Times New Roman" w:hAnsi="Times New Roman"/>
          <w:sz w:val="22"/>
          <w:szCs w:val="22"/>
        </w:rPr>
        <w:t xml:space="preserve"> = </w:t>
      </w:r>
      <w:r w:rsidR="00FB6D13">
        <w:rPr>
          <w:rFonts w:ascii="Times New Roman" w:hAnsi="Times New Roman"/>
          <w:sz w:val="22"/>
          <w:szCs w:val="22"/>
        </w:rPr>
        <w:t>1</w:t>
      </w:r>
      <w:r w:rsidR="00026C94">
        <w:rPr>
          <w:rFonts w:ascii="Times New Roman" w:hAnsi="Times New Roman"/>
          <w:sz w:val="22"/>
          <w:szCs w:val="22"/>
        </w:rPr>
        <w:t xml:space="preserve"> </w:t>
      </w:r>
      <w:r w:rsidRPr="003E0BDA">
        <w:rPr>
          <w:rFonts w:ascii="Times New Roman" w:hAnsi="Times New Roman"/>
          <w:sz w:val="22"/>
          <w:szCs w:val="22"/>
        </w:rPr>
        <w:t>petition</w:t>
      </w:r>
      <w:r w:rsidR="00026C94">
        <w:rPr>
          <w:rFonts w:ascii="Times New Roman" w:hAnsi="Times New Roman"/>
          <w:sz w:val="22"/>
          <w:szCs w:val="22"/>
        </w:rPr>
        <w:t xml:space="preserve">er + </w:t>
      </w:r>
      <w:r w:rsidR="00FB6D13">
        <w:rPr>
          <w:rFonts w:ascii="Times New Roman" w:hAnsi="Times New Roman"/>
          <w:sz w:val="22"/>
          <w:szCs w:val="22"/>
        </w:rPr>
        <w:t>1</w:t>
      </w:r>
      <w:r w:rsidR="00026C94">
        <w:rPr>
          <w:rFonts w:ascii="Times New Roman" w:hAnsi="Times New Roman"/>
          <w:sz w:val="22"/>
          <w:szCs w:val="22"/>
        </w:rPr>
        <w:t xml:space="preserve"> opposing part</w:t>
      </w:r>
      <w:r w:rsidR="00ED7AD0">
        <w:rPr>
          <w:rFonts w:ascii="Times New Roman" w:hAnsi="Times New Roman"/>
          <w:sz w:val="22"/>
          <w:szCs w:val="22"/>
        </w:rPr>
        <w:t>y</w:t>
      </w:r>
      <w:r w:rsidR="00026C94">
        <w:rPr>
          <w:rFonts w:ascii="Times New Roman" w:hAnsi="Times New Roman"/>
          <w:sz w:val="22"/>
          <w:szCs w:val="22"/>
        </w:rPr>
        <w:t xml:space="preserve"> = </w:t>
      </w:r>
      <w:r w:rsidRPr="00ED7AD0" w:rsidR="00FB6D13">
        <w:rPr>
          <w:rFonts w:ascii="Times New Roman" w:hAnsi="Times New Roman"/>
          <w:b/>
          <w:bCs/>
          <w:sz w:val="22"/>
          <w:szCs w:val="22"/>
        </w:rPr>
        <w:t>2</w:t>
      </w:r>
    </w:p>
    <w:p w:rsidR="00A9326E" w:rsidP="00A9326E" w14:paraId="2175B44F" w14:textId="77777777">
      <w:pPr>
        <w:suppressAutoHyphens/>
        <w:ind w:left="1440"/>
        <w:rPr>
          <w:rFonts w:ascii="Times New Roman" w:hAnsi="Times New Roman"/>
          <w:b/>
          <w:sz w:val="22"/>
          <w:szCs w:val="22"/>
        </w:rPr>
      </w:pPr>
    </w:p>
    <w:p w:rsidR="00A9326E" w:rsidRPr="00D15679" w:rsidP="00A9326E" w14:paraId="3B92FCB6" w14:textId="21DB473D">
      <w:pPr>
        <w:suppressAutoHyphens/>
        <w:ind w:left="1440"/>
        <w:rPr>
          <w:rFonts w:ascii="Times New Roman" w:hAnsi="Times New Roman"/>
          <w:b/>
          <w:sz w:val="22"/>
          <w:szCs w:val="22"/>
        </w:rPr>
      </w:pPr>
      <w:r w:rsidRPr="00A9326E">
        <w:rPr>
          <w:rFonts w:ascii="Times New Roman" w:hAnsi="Times New Roman"/>
          <w:b/>
          <w:sz w:val="22"/>
          <w:szCs w:val="22"/>
        </w:rPr>
        <w:t xml:space="preserve">Total </w:t>
      </w:r>
      <w:r>
        <w:rPr>
          <w:rFonts w:ascii="Times New Roman" w:hAnsi="Times New Roman"/>
          <w:b/>
          <w:sz w:val="22"/>
          <w:szCs w:val="22"/>
        </w:rPr>
        <w:t xml:space="preserve">Number of </w:t>
      </w:r>
      <w:r w:rsidR="00026C94">
        <w:rPr>
          <w:rFonts w:ascii="Times New Roman" w:hAnsi="Times New Roman"/>
          <w:b/>
          <w:sz w:val="22"/>
          <w:szCs w:val="22"/>
        </w:rPr>
        <w:t xml:space="preserve">Annual </w:t>
      </w:r>
      <w:r>
        <w:rPr>
          <w:rFonts w:ascii="Times New Roman" w:hAnsi="Times New Roman"/>
          <w:b/>
          <w:sz w:val="22"/>
          <w:szCs w:val="22"/>
        </w:rPr>
        <w:t>R</w:t>
      </w:r>
      <w:r w:rsidRPr="00A9326E">
        <w:rPr>
          <w:rFonts w:ascii="Times New Roman" w:hAnsi="Times New Roman"/>
          <w:b/>
          <w:sz w:val="22"/>
          <w:szCs w:val="22"/>
        </w:rPr>
        <w:t>esponses</w:t>
      </w:r>
      <w:r w:rsidRPr="003E0BDA">
        <w:rPr>
          <w:rFonts w:ascii="Times New Roman" w:hAnsi="Times New Roman"/>
          <w:sz w:val="22"/>
          <w:szCs w:val="22"/>
        </w:rPr>
        <w:t xml:space="preserve"> = </w:t>
      </w:r>
      <w:r w:rsidR="00FB6D13">
        <w:rPr>
          <w:rFonts w:ascii="Times New Roman" w:hAnsi="Times New Roman"/>
          <w:sz w:val="22"/>
          <w:szCs w:val="22"/>
        </w:rPr>
        <w:t>1</w:t>
      </w:r>
      <w:r w:rsidR="00026C94">
        <w:rPr>
          <w:rFonts w:ascii="Times New Roman" w:hAnsi="Times New Roman"/>
          <w:sz w:val="22"/>
          <w:szCs w:val="22"/>
        </w:rPr>
        <w:t xml:space="preserve"> petition + </w:t>
      </w:r>
      <w:r w:rsidR="00FB6D13">
        <w:rPr>
          <w:rFonts w:ascii="Times New Roman" w:hAnsi="Times New Roman"/>
          <w:sz w:val="22"/>
          <w:szCs w:val="22"/>
        </w:rPr>
        <w:t>1</w:t>
      </w:r>
      <w:r w:rsidR="00026C94">
        <w:rPr>
          <w:rFonts w:ascii="Times New Roman" w:hAnsi="Times New Roman"/>
          <w:sz w:val="22"/>
          <w:szCs w:val="22"/>
        </w:rPr>
        <w:t xml:space="preserve"> opposition + </w:t>
      </w:r>
      <w:r w:rsidR="00FB6D13">
        <w:rPr>
          <w:rFonts w:ascii="Times New Roman" w:hAnsi="Times New Roman"/>
          <w:sz w:val="22"/>
          <w:szCs w:val="22"/>
        </w:rPr>
        <w:t>1</w:t>
      </w:r>
      <w:r w:rsidR="00026C94">
        <w:rPr>
          <w:rFonts w:ascii="Times New Roman" w:hAnsi="Times New Roman"/>
          <w:sz w:val="22"/>
          <w:szCs w:val="22"/>
        </w:rPr>
        <w:t xml:space="preserve"> reply filing = </w:t>
      </w:r>
      <w:r w:rsidRPr="00ED7AD0" w:rsidR="00FB6D13">
        <w:rPr>
          <w:rFonts w:ascii="Times New Roman" w:hAnsi="Times New Roman"/>
          <w:b/>
          <w:bCs/>
          <w:sz w:val="22"/>
          <w:szCs w:val="22"/>
        </w:rPr>
        <w:t>3</w:t>
      </w:r>
    </w:p>
    <w:p w:rsidR="00074DE0" w:rsidRPr="003E0BDA" w14:paraId="10F5ACEF" w14:textId="77777777">
      <w:pPr>
        <w:suppressAutoHyphens/>
        <w:ind w:left="1440"/>
        <w:rPr>
          <w:rFonts w:ascii="Times New Roman" w:hAnsi="Times New Roman"/>
          <w:sz w:val="22"/>
          <w:szCs w:val="22"/>
        </w:rPr>
      </w:pPr>
    </w:p>
    <w:p w:rsidR="00026C94" w14:paraId="3BF805FF" w14:textId="77777777">
      <w:pPr>
        <w:suppressAutoHyphens/>
        <w:ind w:left="1440"/>
        <w:rPr>
          <w:rFonts w:ascii="Times New Roman" w:hAnsi="Times New Roman"/>
          <w:b/>
          <w:sz w:val="22"/>
          <w:szCs w:val="22"/>
        </w:rPr>
      </w:pPr>
      <w:r>
        <w:rPr>
          <w:rFonts w:ascii="Times New Roman" w:hAnsi="Times New Roman"/>
          <w:b/>
          <w:sz w:val="22"/>
          <w:szCs w:val="22"/>
        </w:rPr>
        <w:t>A</w:t>
      </w:r>
      <w:r w:rsidRPr="00A9326E" w:rsidR="00074DE0">
        <w:rPr>
          <w:rFonts w:ascii="Times New Roman" w:hAnsi="Times New Roman"/>
          <w:b/>
          <w:sz w:val="22"/>
          <w:szCs w:val="22"/>
        </w:rPr>
        <w:t>nnual</w:t>
      </w:r>
      <w:r>
        <w:rPr>
          <w:rFonts w:ascii="Times New Roman" w:hAnsi="Times New Roman"/>
          <w:b/>
          <w:sz w:val="22"/>
          <w:szCs w:val="22"/>
        </w:rPr>
        <w:t xml:space="preserve"> Hour</w:t>
      </w:r>
      <w:r w:rsidRPr="00A9326E" w:rsidR="00074DE0">
        <w:rPr>
          <w:rFonts w:ascii="Times New Roman" w:hAnsi="Times New Roman"/>
          <w:b/>
          <w:sz w:val="22"/>
          <w:szCs w:val="22"/>
        </w:rPr>
        <w:t xml:space="preserve"> </w:t>
      </w:r>
      <w:r>
        <w:rPr>
          <w:rFonts w:ascii="Times New Roman" w:hAnsi="Times New Roman"/>
          <w:b/>
          <w:sz w:val="22"/>
          <w:szCs w:val="22"/>
        </w:rPr>
        <w:t>B</w:t>
      </w:r>
      <w:r w:rsidRPr="00A9326E" w:rsidR="00074DE0">
        <w:rPr>
          <w:rFonts w:ascii="Times New Roman" w:hAnsi="Times New Roman"/>
          <w:b/>
          <w:sz w:val="22"/>
          <w:szCs w:val="22"/>
        </w:rPr>
        <w:t>urden</w:t>
      </w:r>
      <w:r>
        <w:rPr>
          <w:rFonts w:ascii="Times New Roman" w:hAnsi="Times New Roman"/>
          <w:b/>
          <w:sz w:val="22"/>
          <w:szCs w:val="22"/>
        </w:rPr>
        <w:t>:</w:t>
      </w:r>
    </w:p>
    <w:p w:rsidR="00026C94" w14:paraId="350AD1D1" w14:textId="77777777">
      <w:pPr>
        <w:suppressAutoHyphens/>
        <w:ind w:left="1440"/>
        <w:rPr>
          <w:rFonts w:ascii="Times New Roman" w:hAnsi="Times New Roman"/>
          <w:b/>
          <w:sz w:val="22"/>
          <w:szCs w:val="22"/>
        </w:rPr>
      </w:pPr>
    </w:p>
    <w:p w:rsidR="00074DE0" w14:paraId="7B201205" w14:textId="3C13E6ED">
      <w:pPr>
        <w:suppressAutoHyphens/>
        <w:ind w:left="1440"/>
        <w:rPr>
          <w:rFonts w:ascii="Times New Roman" w:hAnsi="Times New Roman"/>
          <w:sz w:val="22"/>
          <w:szCs w:val="22"/>
        </w:rPr>
      </w:pPr>
      <w:r>
        <w:rPr>
          <w:rFonts w:ascii="Times New Roman" w:hAnsi="Times New Roman"/>
          <w:sz w:val="22"/>
          <w:szCs w:val="22"/>
        </w:rPr>
        <w:tab/>
      </w:r>
      <w:bookmarkStart w:id="0" w:name="OLE_LINK1"/>
      <w:bookmarkStart w:id="1" w:name="OLE_LINK2"/>
      <w:r w:rsidR="00FB6D13">
        <w:rPr>
          <w:rFonts w:ascii="Times New Roman" w:hAnsi="Times New Roman"/>
          <w:sz w:val="22"/>
          <w:szCs w:val="22"/>
        </w:rPr>
        <w:t>1</w:t>
      </w:r>
      <w:r>
        <w:rPr>
          <w:rFonts w:ascii="Times New Roman" w:hAnsi="Times New Roman"/>
          <w:sz w:val="22"/>
          <w:szCs w:val="22"/>
        </w:rPr>
        <w:t xml:space="preserve"> petition x 10 hours/petition   =   </w:t>
      </w:r>
      <w:r w:rsidR="00FB6D13">
        <w:rPr>
          <w:rFonts w:ascii="Times New Roman" w:hAnsi="Times New Roman"/>
          <w:sz w:val="22"/>
          <w:szCs w:val="22"/>
        </w:rPr>
        <w:t>1</w:t>
      </w:r>
      <w:r>
        <w:rPr>
          <w:rFonts w:ascii="Times New Roman" w:hAnsi="Times New Roman"/>
          <w:sz w:val="22"/>
          <w:szCs w:val="22"/>
        </w:rPr>
        <w:t>0 hours</w:t>
      </w:r>
    </w:p>
    <w:p w:rsidR="00026C94" w:rsidRPr="003E0BDA" w14:paraId="18603484" w14:textId="2BDC1722">
      <w:pPr>
        <w:suppressAutoHyphens/>
        <w:ind w:left="1440"/>
        <w:rPr>
          <w:rFonts w:ascii="Times New Roman" w:hAnsi="Times New Roman"/>
          <w:sz w:val="22"/>
          <w:szCs w:val="22"/>
        </w:rPr>
      </w:pPr>
      <w:r>
        <w:rPr>
          <w:rFonts w:ascii="Times New Roman" w:hAnsi="Times New Roman"/>
          <w:sz w:val="22"/>
          <w:szCs w:val="22"/>
        </w:rPr>
        <w:tab/>
      </w:r>
      <w:r w:rsidR="00FB6D13">
        <w:rPr>
          <w:rFonts w:ascii="Times New Roman" w:hAnsi="Times New Roman"/>
          <w:sz w:val="22"/>
          <w:szCs w:val="22"/>
        </w:rPr>
        <w:t>1</w:t>
      </w:r>
      <w:r>
        <w:rPr>
          <w:rFonts w:ascii="Times New Roman" w:hAnsi="Times New Roman"/>
          <w:sz w:val="22"/>
          <w:szCs w:val="22"/>
        </w:rPr>
        <w:t xml:space="preserve"> opposition x 10 hours/filing  =   </w:t>
      </w:r>
      <w:r w:rsidR="00FB6D13">
        <w:rPr>
          <w:rFonts w:ascii="Times New Roman" w:hAnsi="Times New Roman"/>
          <w:sz w:val="22"/>
          <w:szCs w:val="22"/>
        </w:rPr>
        <w:t>1</w:t>
      </w:r>
      <w:r>
        <w:rPr>
          <w:rFonts w:ascii="Times New Roman" w:hAnsi="Times New Roman"/>
          <w:sz w:val="22"/>
          <w:szCs w:val="22"/>
        </w:rPr>
        <w:t>0 hours</w:t>
      </w:r>
    </w:p>
    <w:p w:rsidR="00074DE0" w14:paraId="3DCB789B" w14:textId="2B634E6F">
      <w:pPr>
        <w:suppressAutoHyphens/>
        <w:ind w:left="1440"/>
        <w:rPr>
          <w:rFonts w:ascii="Times New Roman" w:hAnsi="Times New Roman"/>
          <w:sz w:val="22"/>
          <w:szCs w:val="22"/>
        </w:rPr>
      </w:pPr>
      <w:r>
        <w:rPr>
          <w:rFonts w:ascii="Times New Roman" w:hAnsi="Times New Roman"/>
          <w:sz w:val="22"/>
          <w:szCs w:val="22"/>
        </w:rPr>
        <w:tab/>
      </w:r>
      <w:r w:rsidR="00FB6D13">
        <w:rPr>
          <w:rFonts w:ascii="Times New Roman" w:hAnsi="Times New Roman"/>
          <w:sz w:val="22"/>
          <w:szCs w:val="22"/>
        </w:rPr>
        <w:t>1</w:t>
      </w:r>
      <w:r>
        <w:rPr>
          <w:rFonts w:ascii="Times New Roman" w:hAnsi="Times New Roman"/>
          <w:sz w:val="22"/>
          <w:szCs w:val="22"/>
        </w:rPr>
        <w:t xml:space="preserve"> reply filing x 10 hours/filing = </w:t>
      </w:r>
      <w:r w:rsidRPr="00026C94">
        <w:rPr>
          <w:rFonts w:ascii="Times New Roman" w:hAnsi="Times New Roman"/>
          <w:sz w:val="22"/>
          <w:szCs w:val="22"/>
          <w:u w:val="single"/>
        </w:rPr>
        <w:t xml:space="preserve"> </w:t>
      </w:r>
      <w:r>
        <w:rPr>
          <w:rFonts w:ascii="Times New Roman" w:hAnsi="Times New Roman"/>
          <w:sz w:val="22"/>
          <w:szCs w:val="22"/>
          <w:u w:val="single"/>
        </w:rPr>
        <w:t xml:space="preserve"> </w:t>
      </w:r>
      <w:r w:rsidR="00FB6D13">
        <w:rPr>
          <w:rFonts w:ascii="Times New Roman" w:hAnsi="Times New Roman"/>
          <w:sz w:val="22"/>
          <w:szCs w:val="22"/>
          <w:u w:val="single"/>
        </w:rPr>
        <w:t>1</w:t>
      </w:r>
      <w:r w:rsidRPr="00026C94">
        <w:rPr>
          <w:rFonts w:ascii="Times New Roman" w:hAnsi="Times New Roman"/>
          <w:sz w:val="22"/>
          <w:szCs w:val="22"/>
          <w:u w:val="single"/>
        </w:rPr>
        <w:t>0 hours</w:t>
      </w:r>
    </w:p>
    <w:p w:rsidR="00026C94" w14:paraId="41DEA52E" w14:textId="7B54B15D">
      <w:pPr>
        <w:suppressAutoHyphens/>
        <w:ind w:left="1440"/>
        <w:rPr>
          <w:rFonts w:ascii="Times New Roman" w:hAnsi="Times New Roman"/>
          <w:b/>
          <w:sz w:val="22"/>
          <w:szCs w:val="22"/>
        </w:rPr>
      </w:pPr>
      <w:r>
        <w:rPr>
          <w:rFonts w:ascii="Times New Roman" w:hAnsi="Times New Roman"/>
          <w:b/>
          <w:sz w:val="22"/>
          <w:szCs w:val="22"/>
        </w:rPr>
        <w:t xml:space="preserve">            </w:t>
      </w:r>
      <w:r w:rsidRPr="00026C94">
        <w:rPr>
          <w:rFonts w:ascii="Times New Roman" w:hAnsi="Times New Roman"/>
          <w:b/>
          <w:sz w:val="22"/>
          <w:szCs w:val="22"/>
        </w:rPr>
        <w:t xml:space="preserve">Total Annual Burden Hours  </w:t>
      </w:r>
      <w:r w:rsidR="00A47052">
        <w:rPr>
          <w:rFonts w:ascii="Times New Roman" w:hAnsi="Times New Roman"/>
          <w:b/>
          <w:sz w:val="22"/>
          <w:szCs w:val="22"/>
        </w:rPr>
        <w:t>=</w:t>
      </w:r>
      <w:r w:rsidRPr="00026C94">
        <w:rPr>
          <w:rFonts w:ascii="Times New Roman" w:hAnsi="Times New Roman"/>
          <w:b/>
          <w:sz w:val="22"/>
          <w:szCs w:val="22"/>
        </w:rPr>
        <w:t xml:space="preserve"> </w:t>
      </w:r>
      <w:r w:rsidR="00A47052">
        <w:rPr>
          <w:rFonts w:ascii="Times New Roman" w:hAnsi="Times New Roman"/>
          <w:b/>
          <w:sz w:val="22"/>
          <w:szCs w:val="22"/>
        </w:rPr>
        <w:t xml:space="preserve">   </w:t>
      </w:r>
      <w:r w:rsidR="00FB6D13">
        <w:rPr>
          <w:rFonts w:ascii="Times New Roman" w:hAnsi="Times New Roman"/>
          <w:b/>
          <w:sz w:val="22"/>
          <w:szCs w:val="22"/>
        </w:rPr>
        <w:t>3</w:t>
      </w:r>
      <w:r w:rsidRPr="00026C94">
        <w:rPr>
          <w:rFonts w:ascii="Times New Roman" w:hAnsi="Times New Roman"/>
          <w:b/>
          <w:sz w:val="22"/>
          <w:szCs w:val="22"/>
        </w:rPr>
        <w:t>0 hours</w:t>
      </w:r>
    </w:p>
    <w:p w:rsidR="00026C94" w14:paraId="1573AB82" w14:textId="77777777">
      <w:pPr>
        <w:suppressAutoHyphens/>
        <w:ind w:left="1440"/>
        <w:rPr>
          <w:rFonts w:ascii="Times New Roman" w:hAnsi="Times New Roman"/>
          <w:b/>
          <w:sz w:val="22"/>
          <w:szCs w:val="22"/>
        </w:rPr>
      </w:pPr>
    </w:p>
    <w:bookmarkEnd w:id="0"/>
    <w:bookmarkEnd w:id="1"/>
    <w:p w:rsidR="00074DE0" w:rsidRPr="003E0BDA" w14:paraId="11874CE2" w14:textId="77777777">
      <w:pPr>
        <w:pStyle w:val="BodyText2"/>
        <w:rPr>
          <w:sz w:val="22"/>
          <w:szCs w:val="22"/>
        </w:rPr>
      </w:pPr>
      <w:r w:rsidRPr="003E0BDA">
        <w:rPr>
          <w:sz w:val="22"/>
          <w:szCs w:val="22"/>
        </w:rPr>
        <w:t>Estimates of annualized cost to respondents for the hour burdens for collections of information ("In-house costs"): We estimate respondents will use in-house legal staff paid at an average hourly wage of $</w:t>
      </w:r>
      <w:r w:rsidR="00096633">
        <w:rPr>
          <w:sz w:val="22"/>
          <w:szCs w:val="22"/>
        </w:rPr>
        <w:t>48.08</w:t>
      </w:r>
      <w:r w:rsidRPr="003E0BDA">
        <w:rPr>
          <w:sz w:val="22"/>
          <w:szCs w:val="22"/>
        </w:rPr>
        <w:t xml:space="preserve"> per hour </w:t>
      </w:r>
      <w:r w:rsidR="00096633">
        <w:rPr>
          <w:sz w:val="22"/>
          <w:szCs w:val="22"/>
        </w:rPr>
        <w:t xml:space="preserve">($100,000/year) </w:t>
      </w:r>
      <w:r w:rsidRPr="003E0BDA">
        <w:rPr>
          <w:sz w:val="22"/>
          <w:szCs w:val="22"/>
        </w:rPr>
        <w:t xml:space="preserve">to undergo the </w:t>
      </w:r>
      <w:r w:rsidR="00D15679">
        <w:rPr>
          <w:sz w:val="22"/>
          <w:szCs w:val="22"/>
        </w:rPr>
        <w:t xml:space="preserve">filing </w:t>
      </w:r>
      <w:r w:rsidRPr="003E0BDA">
        <w:rPr>
          <w:sz w:val="22"/>
          <w:szCs w:val="22"/>
        </w:rPr>
        <w:t xml:space="preserve">process.  </w:t>
      </w:r>
    </w:p>
    <w:p w:rsidR="00074DE0" w14:paraId="0E9D257D" w14:textId="77777777">
      <w:pPr>
        <w:suppressAutoHyphens/>
        <w:ind w:left="1440"/>
        <w:rPr>
          <w:rFonts w:ascii="Times New Roman" w:hAnsi="Times New Roman"/>
          <w:sz w:val="22"/>
          <w:szCs w:val="22"/>
        </w:rPr>
      </w:pPr>
    </w:p>
    <w:p w:rsidR="00026C94" w:rsidP="00026C94" w14:paraId="3DB3E668" w14:textId="47ADF664">
      <w:pPr>
        <w:suppressAutoHyphens/>
        <w:ind w:left="1440"/>
        <w:rPr>
          <w:rFonts w:ascii="Times New Roman" w:hAnsi="Times New Roman"/>
          <w:sz w:val="22"/>
          <w:szCs w:val="22"/>
        </w:rPr>
      </w:pPr>
      <w:r>
        <w:rPr>
          <w:rFonts w:ascii="Times New Roman" w:hAnsi="Times New Roman"/>
          <w:sz w:val="22"/>
          <w:szCs w:val="22"/>
        </w:rPr>
        <w:tab/>
      </w:r>
      <w:r w:rsidR="00FB6D13">
        <w:rPr>
          <w:rFonts w:ascii="Times New Roman" w:hAnsi="Times New Roman"/>
          <w:sz w:val="22"/>
          <w:szCs w:val="22"/>
        </w:rPr>
        <w:t>1</w:t>
      </w:r>
      <w:r>
        <w:rPr>
          <w:rFonts w:ascii="Times New Roman" w:hAnsi="Times New Roman"/>
          <w:sz w:val="22"/>
          <w:szCs w:val="22"/>
        </w:rPr>
        <w:t xml:space="preserve"> petition x 10 hours/petition</w:t>
      </w:r>
      <w:r w:rsidR="00510C66">
        <w:rPr>
          <w:rFonts w:ascii="Times New Roman" w:hAnsi="Times New Roman"/>
          <w:sz w:val="22"/>
          <w:szCs w:val="22"/>
        </w:rPr>
        <w:t xml:space="preserve"> x $</w:t>
      </w:r>
      <w:r w:rsidR="00096633">
        <w:rPr>
          <w:rFonts w:ascii="Times New Roman" w:hAnsi="Times New Roman"/>
          <w:sz w:val="22"/>
          <w:szCs w:val="22"/>
        </w:rPr>
        <w:t>48.08</w:t>
      </w:r>
      <w:r w:rsidR="00510C66">
        <w:rPr>
          <w:rFonts w:ascii="Times New Roman" w:hAnsi="Times New Roman"/>
          <w:sz w:val="22"/>
          <w:szCs w:val="22"/>
        </w:rPr>
        <w:t>/hour</w:t>
      </w:r>
      <w:r>
        <w:rPr>
          <w:rFonts w:ascii="Times New Roman" w:hAnsi="Times New Roman"/>
          <w:sz w:val="22"/>
          <w:szCs w:val="22"/>
        </w:rPr>
        <w:t xml:space="preserve">   =   </w:t>
      </w:r>
      <w:r w:rsidR="00510C66">
        <w:rPr>
          <w:rFonts w:ascii="Times New Roman" w:hAnsi="Times New Roman"/>
          <w:sz w:val="22"/>
          <w:szCs w:val="22"/>
        </w:rPr>
        <w:t>$</w:t>
      </w:r>
      <w:r w:rsidR="00FB6D13">
        <w:rPr>
          <w:rFonts w:ascii="Times New Roman" w:hAnsi="Times New Roman"/>
          <w:sz w:val="22"/>
          <w:szCs w:val="22"/>
        </w:rPr>
        <w:t>480.80</w:t>
      </w:r>
    </w:p>
    <w:p w:rsidR="00026C94" w:rsidRPr="003E0BDA" w:rsidP="00026C94" w14:paraId="399AEDE3" w14:textId="34122F2A">
      <w:pPr>
        <w:suppressAutoHyphens/>
        <w:ind w:left="1440"/>
        <w:rPr>
          <w:rFonts w:ascii="Times New Roman" w:hAnsi="Times New Roman"/>
          <w:sz w:val="22"/>
          <w:szCs w:val="22"/>
        </w:rPr>
      </w:pPr>
      <w:r>
        <w:rPr>
          <w:rFonts w:ascii="Times New Roman" w:hAnsi="Times New Roman"/>
          <w:sz w:val="22"/>
          <w:szCs w:val="22"/>
        </w:rPr>
        <w:tab/>
      </w:r>
      <w:r w:rsidR="00FB6D13">
        <w:rPr>
          <w:rFonts w:ascii="Times New Roman" w:hAnsi="Times New Roman"/>
          <w:sz w:val="22"/>
          <w:szCs w:val="22"/>
        </w:rPr>
        <w:t>1</w:t>
      </w:r>
      <w:r>
        <w:rPr>
          <w:rFonts w:ascii="Times New Roman" w:hAnsi="Times New Roman"/>
          <w:sz w:val="22"/>
          <w:szCs w:val="22"/>
        </w:rPr>
        <w:t xml:space="preserve"> opposition x 10 hours/filing </w:t>
      </w:r>
      <w:r w:rsidR="00510C66">
        <w:rPr>
          <w:rFonts w:ascii="Times New Roman" w:hAnsi="Times New Roman"/>
          <w:sz w:val="22"/>
          <w:szCs w:val="22"/>
        </w:rPr>
        <w:t>x $</w:t>
      </w:r>
      <w:r w:rsidR="00096633">
        <w:rPr>
          <w:rFonts w:ascii="Times New Roman" w:hAnsi="Times New Roman"/>
          <w:sz w:val="22"/>
          <w:szCs w:val="22"/>
        </w:rPr>
        <w:t>48.08/hour  =   $</w:t>
      </w:r>
      <w:r w:rsidR="00FB6D13">
        <w:rPr>
          <w:rFonts w:ascii="Times New Roman" w:hAnsi="Times New Roman"/>
          <w:sz w:val="22"/>
          <w:szCs w:val="22"/>
        </w:rPr>
        <w:t>480.80</w:t>
      </w:r>
      <w:r>
        <w:rPr>
          <w:rFonts w:ascii="Times New Roman" w:hAnsi="Times New Roman"/>
          <w:sz w:val="22"/>
          <w:szCs w:val="22"/>
        </w:rPr>
        <w:t xml:space="preserve"> </w:t>
      </w:r>
      <w:r w:rsidR="00510C66">
        <w:rPr>
          <w:rFonts w:ascii="Times New Roman" w:hAnsi="Times New Roman"/>
          <w:sz w:val="22"/>
          <w:szCs w:val="22"/>
        </w:rPr>
        <w:t xml:space="preserve"> </w:t>
      </w:r>
    </w:p>
    <w:p w:rsidR="00026C94" w:rsidP="00026C94" w14:paraId="07A4E999" w14:textId="6A92B759">
      <w:pPr>
        <w:suppressAutoHyphens/>
        <w:ind w:left="1440"/>
        <w:rPr>
          <w:rFonts w:ascii="Times New Roman" w:hAnsi="Times New Roman"/>
          <w:sz w:val="22"/>
          <w:szCs w:val="22"/>
        </w:rPr>
      </w:pPr>
      <w:r>
        <w:rPr>
          <w:rFonts w:ascii="Times New Roman" w:hAnsi="Times New Roman"/>
          <w:sz w:val="22"/>
          <w:szCs w:val="22"/>
        </w:rPr>
        <w:tab/>
      </w:r>
      <w:r w:rsidR="00FB6D13">
        <w:rPr>
          <w:rFonts w:ascii="Times New Roman" w:hAnsi="Times New Roman"/>
          <w:sz w:val="22"/>
          <w:szCs w:val="22"/>
        </w:rPr>
        <w:t>1</w:t>
      </w:r>
      <w:r>
        <w:rPr>
          <w:rFonts w:ascii="Times New Roman" w:hAnsi="Times New Roman"/>
          <w:sz w:val="22"/>
          <w:szCs w:val="22"/>
        </w:rPr>
        <w:t xml:space="preserve"> r</w:t>
      </w:r>
      <w:r w:rsidR="00510C66">
        <w:rPr>
          <w:rFonts w:ascii="Times New Roman" w:hAnsi="Times New Roman"/>
          <w:sz w:val="22"/>
          <w:szCs w:val="22"/>
        </w:rPr>
        <w:t>eply filings x 10 hours/filing x $</w:t>
      </w:r>
      <w:r w:rsidR="00096633">
        <w:rPr>
          <w:rFonts w:ascii="Times New Roman" w:hAnsi="Times New Roman"/>
          <w:sz w:val="22"/>
          <w:szCs w:val="22"/>
        </w:rPr>
        <w:t>48.08</w:t>
      </w:r>
      <w:r w:rsidR="00510C66">
        <w:rPr>
          <w:rFonts w:ascii="Times New Roman" w:hAnsi="Times New Roman"/>
          <w:sz w:val="22"/>
          <w:szCs w:val="22"/>
        </w:rPr>
        <w:t xml:space="preserve">/hour =  </w:t>
      </w:r>
      <w:r w:rsidRPr="00510C66" w:rsidR="00510C66">
        <w:rPr>
          <w:rFonts w:ascii="Times New Roman" w:hAnsi="Times New Roman"/>
          <w:sz w:val="22"/>
          <w:szCs w:val="22"/>
          <w:u w:val="single"/>
        </w:rPr>
        <w:t>$</w:t>
      </w:r>
      <w:r w:rsidR="00FB6D13">
        <w:rPr>
          <w:rFonts w:ascii="Times New Roman" w:hAnsi="Times New Roman"/>
          <w:sz w:val="22"/>
          <w:szCs w:val="22"/>
          <w:u w:val="single"/>
        </w:rPr>
        <w:t>480.80</w:t>
      </w:r>
    </w:p>
    <w:p w:rsidR="00026C94" w:rsidP="00026C94" w14:paraId="5CA234AC" w14:textId="037FDCF2">
      <w:pPr>
        <w:suppressAutoHyphens/>
        <w:ind w:left="1440"/>
        <w:rPr>
          <w:rFonts w:ascii="Times New Roman" w:hAnsi="Times New Roman"/>
          <w:b/>
          <w:sz w:val="22"/>
          <w:szCs w:val="22"/>
        </w:rPr>
      </w:pPr>
      <w:r>
        <w:rPr>
          <w:rFonts w:ascii="Times New Roman" w:hAnsi="Times New Roman"/>
          <w:b/>
          <w:sz w:val="22"/>
          <w:szCs w:val="22"/>
        </w:rPr>
        <w:t xml:space="preserve">            </w:t>
      </w:r>
      <w:r w:rsidR="00510C66">
        <w:rPr>
          <w:rFonts w:ascii="Times New Roman" w:hAnsi="Times New Roman"/>
          <w:b/>
          <w:sz w:val="22"/>
          <w:szCs w:val="22"/>
        </w:rPr>
        <w:t xml:space="preserve">                    </w:t>
      </w:r>
      <w:r w:rsidR="00ED7AD0">
        <w:rPr>
          <w:rFonts w:ascii="Times New Roman" w:hAnsi="Times New Roman"/>
          <w:b/>
          <w:sz w:val="22"/>
          <w:szCs w:val="22"/>
        </w:rPr>
        <w:t xml:space="preserve"> </w:t>
      </w:r>
      <w:r w:rsidR="00096633">
        <w:rPr>
          <w:rFonts w:ascii="Times New Roman" w:hAnsi="Times New Roman"/>
          <w:b/>
          <w:sz w:val="22"/>
          <w:szCs w:val="22"/>
        </w:rPr>
        <w:t xml:space="preserve">    </w:t>
      </w:r>
      <w:r w:rsidR="00510C66">
        <w:rPr>
          <w:rFonts w:ascii="Times New Roman" w:hAnsi="Times New Roman"/>
          <w:b/>
          <w:sz w:val="22"/>
          <w:szCs w:val="22"/>
        </w:rPr>
        <w:t>Total</w:t>
      </w:r>
      <w:r w:rsidR="00096633">
        <w:rPr>
          <w:rFonts w:ascii="Times New Roman" w:hAnsi="Times New Roman"/>
          <w:b/>
          <w:sz w:val="22"/>
          <w:szCs w:val="22"/>
        </w:rPr>
        <w:t xml:space="preserve"> Annual “In-house” Cost:  $</w:t>
      </w:r>
      <w:r w:rsidR="00FB6D13">
        <w:rPr>
          <w:rFonts w:ascii="Times New Roman" w:hAnsi="Times New Roman"/>
          <w:b/>
          <w:sz w:val="22"/>
          <w:szCs w:val="22"/>
        </w:rPr>
        <w:t>1,442.40</w:t>
      </w:r>
    </w:p>
    <w:p w:rsidR="00026C94" w:rsidRPr="003E0BDA" w14:paraId="7F57AB04" w14:textId="77777777">
      <w:pPr>
        <w:suppressAutoHyphens/>
        <w:ind w:left="1440"/>
        <w:rPr>
          <w:rFonts w:ascii="Times New Roman" w:hAnsi="Times New Roman"/>
          <w:sz w:val="22"/>
          <w:szCs w:val="22"/>
        </w:rPr>
      </w:pPr>
    </w:p>
    <w:p w:rsidR="00074DE0" w:rsidRPr="003E0BDA" w14:paraId="6148A2D9" w14:textId="77777777">
      <w:pPr>
        <w:suppressAutoHyphens/>
        <w:rPr>
          <w:rFonts w:ascii="Times New Roman" w:hAnsi="Times New Roman"/>
          <w:sz w:val="22"/>
          <w:szCs w:val="22"/>
        </w:rPr>
      </w:pPr>
      <w:r w:rsidRPr="003E0BDA">
        <w:rPr>
          <w:rFonts w:ascii="Times New Roman" w:hAnsi="Times New Roman"/>
          <w:sz w:val="22"/>
          <w:szCs w:val="22"/>
        </w:rPr>
        <w:t>These estimates are based on FCC staff's knowledge and familiarity with the data required.</w:t>
      </w:r>
    </w:p>
    <w:p w:rsidR="00074DE0" w:rsidRPr="003E0BDA" w14:paraId="3A9C5C56" w14:textId="77777777">
      <w:pPr>
        <w:suppressAutoHyphens/>
        <w:rPr>
          <w:rFonts w:ascii="Times New Roman" w:hAnsi="Times New Roman"/>
          <w:sz w:val="22"/>
          <w:szCs w:val="22"/>
        </w:rPr>
      </w:pPr>
    </w:p>
    <w:p w:rsidR="00074DE0" w:rsidRPr="003E0BDA" w14:paraId="1B8F329A" w14:textId="77777777">
      <w:pPr>
        <w:suppressAutoHyphens/>
        <w:rPr>
          <w:rFonts w:ascii="Times New Roman" w:hAnsi="Times New Roman"/>
          <w:sz w:val="22"/>
          <w:szCs w:val="22"/>
        </w:rPr>
      </w:pPr>
      <w:r w:rsidRPr="003E0BDA">
        <w:rPr>
          <w:rFonts w:ascii="Times New Roman" w:hAnsi="Times New Roman"/>
          <w:sz w:val="22"/>
          <w:szCs w:val="22"/>
        </w:rPr>
        <w:t>13</w:t>
      </w:r>
      <w:r w:rsidRPr="003E0BDA">
        <w:rPr>
          <w:rFonts w:ascii="Times New Roman" w:hAnsi="Times New Roman"/>
          <w:b/>
          <w:sz w:val="22"/>
          <w:szCs w:val="22"/>
        </w:rPr>
        <w:t xml:space="preserve">. </w:t>
      </w:r>
      <w:r w:rsidR="005B5BE3">
        <w:rPr>
          <w:rFonts w:ascii="Times New Roman" w:hAnsi="Times New Roman"/>
          <w:b/>
          <w:sz w:val="22"/>
          <w:szCs w:val="22"/>
        </w:rPr>
        <w:t xml:space="preserve"> </w:t>
      </w:r>
      <w:r w:rsidRPr="003E0BDA">
        <w:rPr>
          <w:rFonts w:ascii="Times New Roman" w:hAnsi="Times New Roman"/>
          <w:b/>
          <w:sz w:val="22"/>
          <w:szCs w:val="22"/>
        </w:rPr>
        <w:t>Annual Cost Burden</w:t>
      </w:r>
      <w:r w:rsidRPr="003E0BDA">
        <w:rPr>
          <w:rFonts w:ascii="Times New Roman" w:hAnsi="Times New Roman"/>
          <w:sz w:val="22"/>
          <w:szCs w:val="22"/>
        </w:rPr>
        <w:t xml:space="preserve">:  </w:t>
      </w:r>
    </w:p>
    <w:p w:rsidR="00074DE0" w:rsidRPr="003E0BDA" w14:paraId="5F94EBE0" w14:textId="77777777">
      <w:pPr>
        <w:pStyle w:val="EndnoteText"/>
        <w:tabs>
          <w:tab w:val="clear" w:pos="-720"/>
        </w:tabs>
        <w:rPr>
          <w:rFonts w:ascii="Times New Roman" w:hAnsi="Times New Roman"/>
          <w:sz w:val="22"/>
          <w:szCs w:val="22"/>
        </w:rPr>
      </w:pPr>
    </w:p>
    <w:p w:rsidR="00074DE0" w:rsidRPr="003E0BDA" w14:paraId="6F29D779" w14:textId="77777777">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3E0BDA">
        <w:rPr>
          <w:rFonts w:ascii="Times New Roman" w:hAnsi="Times New Roman"/>
          <w:spacing w:val="-3"/>
          <w:sz w:val="22"/>
          <w:szCs w:val="22"/>
        </w:rPr>
        <w:t>Total annualized capital/startup costs: None</w:t>
      </w:r>
    </w:p>
    <w:p w:rsidR="00074DE0" w:rsidRPr="003E0BDA" w14:paraId="333C3AC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360"/>
        <w:rPr>
          <w:rFonts w:ascii="Times New Roman" w:hAnsi="Times New Roman"/>
          <w:spacing w:val="-3"/>
          <w:sz w:val="22"/>
          <w:szCs w:val="22"/>
        </w:rPr>
      </w:pPr>
    </w:p>
    <w:p w:rsidR="00074DE0" w:rsidRPr="003E0BDA" w14:paraId="28A723C8" w14:textId="77777777">
      <w:pPr>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r w:rsidRPr="003E0BDA">
        <w:rPr>
          <w:rFonts w:ascii="Times New Roman" w:hAnsi="Times New Roman"/>
          <w:spacing w:val="-3"/>
          <w:sz w:val="22"/>
          <w:szCs w:val="22"/>
        </w:rPr>
        <w:t>Total annual costs (O&amp;M): None</w:t>
      </w:r>
    </w:p>
    <w:p w:rsidR="00074DE0" w:rsidRPr="003E0BDA" w14:paraId="2F147A70"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Times New Roman" w:hAnsi="Times New Roman"/>
          <w:spacing w:val="-3"/>
          <w:sz w:val="22"/>
          <w:szCs w:val="22"/>
        </w:rPr>
      </w:pPr>
    </w:p>
    <w:p w:rsidR="00074DE0" w14:paraId="3FA9D8CE" w14:textId="77777777">
      <w:pPr>
        <w:suppressAutoHyphens/>
        <w:ind w:firstLine="360"/>
        <w:rPr>
          <w:rFonts w:ascii="Times New Roman" w:hAnsi="Times New Roman"/>
          <w:b/>
          <w:spacing w:val="-3"/>
          <w:sz w:val="22"/>
          <w:szCs w:val="22"/>
        </w:rPr>
      </w:pPr>
      <w:r w:rsidRPr="003E0BDA">
        <w:rPr>
          <w:rFonts w:ascii="Times New Roman" w:hAnsi="Times New Roman"/>
          <w:spacing w:val="-3"/>
          <w:sz w:val="22"/>
          <w:szCs w:val="22"/>
        </w:rPr>
        <w:t xml:space="preserve">(c)  Total annualized cost requested: </w:t>
      </w:r>
      <w:r w:rsidRPr="003E0BDA">
        <w:rPr>
          <w:rFonts w:ascii="Times New Roman" w:hAnsi="Times New Roman"/>
          <w:b/>
          <w:spacing w:val="-3"/>
          <w:sz w:val="22"/>
          <w:szCs w:val="22"/>
        </w:rPr>
        <w:t>None</w:t>
      </w:r>
    </w:p>
    <w:p w:rsidR="001930FB" w14:paraId="71EF2090" w14:textId="77777777">
      <w:pPr>
        <w:suppressAutoHyphens/>
        <w:ind w:firstLine="360"/>
        <w:rPr>
          <w:rFonts w:ascii="Times New Roman" w:hAnsi="Times New Roman"/>
          <w:b/>
          <w:spacing w:val="-3"/>
          <w:sz w:val="22"/>
          <w:szCs w:val="22"/>
        </w:rPr>
      </w:pPr>
    </w:p>
    <w:p w:rsidR="00074DE0" w:rsidRPr="003E0BDA" w14:paraId="19C63520" w14:textId="77777777">
      <w:pPr>
        <w:suppressAutoHyphens/>
        <w:rPr>
          <w:rFonts w:ascii="Times New Roman" w:hAnsi="Times New Roman"/>
          <w:sz w:val="22"/>
          <w:szCs w:val="22"/>
        </w:rPr>
      </w:pPr>
      <w:r w:rsidRPr="003E0BDA">
        <w:rPr>
          <w:rFonts w:ascii="Times New Roman" w:hAnsi="Times New Roman"/>
          <w:sz w:val="22"/>
          <w:szCs w:val="22"/>
        </w:rPr>
        <w:t xml:space="preserve">14. </w:t>
      </w:r>
      <w:r w:rsidR="005B5BE3">
        <w:rPr>
          <w:rFonts w:ascii="Times New Roman" w:hAnsi="Times New Roman"/>
          <w:sz w:val="22"/>
          <w:szCs w:val="22"/>
        </w:rPr>
        <w:t xml:space="preserve"> </w:t>
      </w:r>
      <w:r w:rsidRPr="003E0BDA" w:rsidR="003576D3">
        <w:rPr>
          <w:rFonts w:ascii="Times New Roman" w:hAnsi="Times New Roman"/>
          <w:sz w:val="22"/>
          <w:szCs w:val="22"/>
        </w:rPr>
        <w:t>Cost to the Federal Government:</w:t>
      </w:r>
      <w:r w:rsidRPr="003E0BDA" w:rsidR="003576D3">
        <w:rPr>
          <w:rFonts w:ascii="Times New Roman" w:hAnsi="Times New Roman"/>
          <w:b/>
          <w:sz w:val="22"/>
          <w:szCs w:val="22"/>
        </w:rPr>
        <w:t xml:space="preserve"> </w:t>
      </w:r>
      <w:r w:rsidR="00A30859">
        <w:rPr>
          <w:rFonts w:ascii="Times New Roman" w:hAnsi="Times New Roman"/>
          <w:sz w:val="22"/>
          <w:szCs w:val="22"/>
        </w:rPr>
        <w:t xml:space="preserve">The professional staff member is paid at the GS-14 step 5 grade level, the managerial staff member is paid at the GS 15 step 5 grade level and the clerical staff member is paid at the GS-5 </w:t>
      </w:r>
      <w:r w:rsidR="008E459B">
        <w:rPr>
          <w:rFonts w:ascii="Times New Roman" w:hAnsi="Times New Roman"/>
          <w:sz w:val="22"/>
          <w:szCs w:val="22"/>
        </w:rPr>
        <w:t xml:space="preserve">step 5 </w:t>
      </w:r>
      <w:r w:rsidR="00A30859">
        <w:rPr>
          <w:rFonts w:ascii="Times New Roman" w:hAnsi="Times New Roman"/>
          <w:sz w:val="22"/>
          <w:szCs w:val="22"/>
        </w:rPr>
        <w:t>grade level.  Therefore, t</w:t>
      </w:r>
      <w:r w:rsidRPr="00D15679" w:rsidR="00D15679">
        <w:rPr>
          <w:rFonts w:ascii="Times New Roman" w:hAnsi="Times New Roman"/>
          <w:sz w:val="22"/>
          <w:szCs w:val="22"/>
        </w:rPr>
        <w:t>he total cost to the government is as follows:</w:t>
      </w:r>
    </w:p>
    <w:p w:rsidR="00780E9B" w:rsidRPr="003E0BDA" w14:paraId="7FA9E082" w14:textId="77777777">
      <w:pPr>
        <w:rPr>
          <w:rFonts w:ascii="Times New Roman" w:hAnsi="Times New Roman"/>
          <w:sz w:val="22"/>
          <w:szCs w:val="22"/>
        </w:rPr>
      </w:pPr>
    </w:p>
    <w:p w:rsidR="00074DE0" w:rsidRPr="00074162" w14:paraId="270C0B5A" w14:textId="77777777">
      <w:pPr>
        <w:tabs>
          <w:tab w:val="left" w:pos="-720"/>
        </w:tabs>
        <w:suppressAutoHyphens/>
        <w:ind w:left="720"/>
        <w:rPr>
          <w:rFonts w:ascii="Times New Roman" w:hAnsi="Times New Roman"/>
          <w:b/>
          <w:sz w:val="22"/>
          <w:szCs w:val="22"/>
        </w:rPr>
      </w:pPr>
      <w:r w:rsidRPr="003E0BDA">
        <w:rPr>
          <w:rFonts w:ascii="Times New Roman" w:hAnsi="Times New Roman"/>
          <w:sz w:val="22"/>
          <w:szCs w:val="22"/>
        </w:rPr>
        <w:tab/>
      </w:r>
      <w:r w:rsidRPr="003E0BDA">
        <w:rPr>
          <w:rFonts w:ascii="Times New Roman" w:hAnsi="Times New Roman"/>
          <w:sz w:val="22"/>
          <w:szCs w:val="22"/>
        </w:rPr>
        <w:tab/>
      </w:r>
      <w:r w:rsidRPr="00074162">
        <w:rPr>
          <w:rFonts w:ascii="Times New Roman" w:hAnsi="Times New Roman"/>
          <w:b/>
          <w:sz w:val="22"/>
          <w:szCs w:val="22"/>
        </w:rPr>
        <w:t xml:space="preserve">Hours </w:t>
      </w:r>
      <w:r w:rsidRPr="00074162">
        <w:rPr>
          <w:rFonts w:ascii="Times New Roman" w:hAnsi="Times New Roman"/>
          <w:b/>
          <w:sz w:val="22"/>
          <w:szCs w:val="22"/>
        </w:rPr>
        <w:tab/>
      </w:r>
      <w:r w:rsidRPr="00074162">
        <w:rPr>
          <w:rFonts w:ascii="Times New Roman" w:hAnsi="Times New Roman"/>
          <w:b/>
          <w:sz w:val="22"/>
          <w:szCs w:val="22"/>
        </w:rPr>
        <w:tab/>
        <w:t>Cost</w:t>
      </w:r>
      <w:r w:rsidRPr="00074162">
        <w:rPr>
          <w:rFonts w:ascii="Times New Roman" w:hAnsi="Times New Roman"/>
          <w:b/>
          <w:sz w:val="22"/>
          <w:szCs w:val="22"/>
        </w:rPr>
        <w:tab/>
      </w:r>
      <w:r w:rsidRPr="00074162">
        <w:rPr>
          <w:rFonts w:ascii="Times New Roman" w:hAnsi="Times New Roman"/>
          <w:b/>
          <w:sz w:val="22"/>
          <w:szCs w:val="22"/>
        </w:rPr>
        <w:tab/>
      </w:r>
      <w:r w:rsidRPr="00074162">
        <w:rPr>
          <w:rFonts w:ascii="Times New Roman" w:hAnsi="Times New Roman"/>
          <w:b/>
          <w:sz w:val="22"/>
          <w:szCs w:val="22"/>
        </w:rPr>
        <w:t>Cost</w:t>
      </w:r>
      <w:r w:rsidRPr="00074162">
        <w:rPr>
          <w:rFonts w:ascii="Times New Roman" w:hAnsi="Times New Roman"/>
          <w:b/>
          <w:sz w:val="22"/>
          <w:szCs w:val="22"/>
        </w:rPr>
        <w:t xml:space="preserve">     </w:t>
      </w:r>
    </w:p>
    <w:p w:rsidR="00074DE0" w14:paraId="141C3757" w14:textId="77777777">
      <w:pPr>
        <w:tabs>
          <w:tab w:val="left" w:pos="-720"/>
        </w:tabs>
        <w:suppressAutoHyphens/>
        <w:ind w:left="720"/>
        <w:rPr>
          <w:rFonts w:ascii="Times New Roman" w:hAnsi="Times New Roman"/>
          <w:sz w:val="22"/>
          <w:szCs w:val="22"/>
        </w:rPr>
      </w:pPr>
      <w:r w:rsidRPr="00074162">
        <w:rPr>
          <w:rFonts w:ascii="Times New Roman" w:hAnsi="Times New Roman"/>
          <w:b/>
          <w:sz w:val="22"/>
          <w:szCs w:val="22"/>
        </w:rPr>
        <w:tab/>
      </w:r>
      <w:r w:rsidRPr="00074162">
        <w:rPr>
          <w:rFonts w:ascii="Times New Roman" w:hAnsi="Times New Roman"/>
          <w:b/>
          <w:sz w:val="22"/>
          <w:szCs w:val="22"/>
        </w:rPr>
        <w:tab/>
      </w:r>
      <w:r w:rsidRPr="00074162" w:rsidR="00E26327">
        <w:rPr>
          <w:rFonts w:ascii="Times New Roman" w:hAnsi="Times New Roman"/>
          <w:b/>
          <w:sz w:val="22"/>
          <w:szCs w:val="22"/>
        </w:rPr>
        <w:t xml:space="preserve">per </w:t>
      </w:r>
      <w:r w:rsidRPr="00074162">
        <w:rPr>
          <w:rFonts w:ascii="Times New Roman" w:hAnsi="Times New Roman"/>
          <w:b/>
          <w:sz w:val="22"/>
          <w:szCs w:val="22"/>
        </w:rPr>
        <w:t>Case</w:t>
      </w:r>
      <w:r w:rsidRPr="00074162">
        <w:rPr>
          <w:rFonts w:ascii="Times New Roman" w:hAnsi="Times New Roman"/>
          <w:b/>
          <w:sz w:val="22"/>
          <w:szCs w:val="22"/>
        </w:rPr>
        <w:tab/>
        <w:t>p</w:t>
      </w:r>
      <w:r w:rsidRPr="00074162" w:rsidR="00E26327">
        <w:rPr>
          <w:rFonts w:ascii="Times New Roman" w:hAnsi="Times New Roman"/>
          <w:b/>
          <w:sz w:val="22"/>
          <w:szCs w:val="22"/>
        </w:rPr>
        <w:t xml:space="preserve">er </w:t>
      </w:r>
      <w:r w:rsidRPr="00074162">
        <w:rPr>
          <w:rFonts w:ascii="Times New Roman" w:hAnsi="Times New Roman"/>
          <w:b/>
          <w:sz w:val="22"/>
          <w:szCs w:val="22"/>
        </w:rPr>
        <w:t>Hour</w:t>
      </w:r>
      <w:r w:rsidRPr="00074162">
        <w:rPr>
          <w:rFonts w:ascii="Times New Roman" w:hAnsi="Times New Roman"/>
          <w:b/>
          <w:sz w:val="22"/>
          <w:szCs w:val="22"/>
        </w:rPr>
        <w:tab/>
        <w:t>p</w:t>
      </w:r>
      <w:r w:rsidRPr="00074162" w:rsidR="00E26327">
        <w:rPr>
          <w:rFonts w:ascii="Times New Roman" w:hAnsi="Times New Roman"/>
          <w:b/>
          <w:sz w:val="22"/>
          <w:szCs w:val="22"/>
        </w:rPr>
        <w:t xml:space="preserve">er </w:t>
      </w:r>
      <w:r w:rsidRPr="00074162">
        <w:rPr>
          <w:rFonts w:ascii="Times New Roman" w:hAnsi="Times New Roman"/>
          <w:b/>
          <w:sz w:val="22"/>
          <w:szCs w:val="22"/>
        </w:rPr>
        <w:t>Case</w:t>
      </w:r>
      <w:r w:rsidRPr="003E0BDA">
        <w:rPr>
          <w:rFonts w:ascii="Times New Roman" w:hAnsi="Times New Roman"/>
          <w:sz w:val="22"/>
          <w:szCs w:val="22"/>
        </w:rPr>
        <w:t xml:space="preserve">    </w:t>
      </w:r>
    </w:p>
    <w:p w:rsidR="00445AF9" w:rsidRPr="003E0BDA" w14:paraId="1983CE90" w14:textId="77777777">
      <w:pPr>
        <w:tabs>
          <w:tab w:val="left" w:pos="-720"/>
        </w:tabs>
        <w:suppressAutoHyphens/>
        <w:ind w:left="720"/>
        <w:rPr>
          <w:rFonts w:ascii="Times New Roman" w:hAnsi="Times New Roman"/>
          <w:sz w:val="22"/>
          <w:szCs w:val="22"/>
        </w:rPr>
      </w:pPr>
    </w:p>
    <w:p w:rsidR="00074DE0" w:rsidRPr="003E0BDA" w14:paraId="70982880" w14:textId="362846C2">
      <w:pPr>
        <w:pStyle w:val="Heading2"/>
        <w:tabs>
          <w:tab w:val="left" w:pos="-720"/>
        </w:tabs>
        <w:ind w:left="720"/>
        <w:rPr>
          <w:sz w:val="22"/>
          <w:szCs w:val="22"/>
        </w:rPr>
      </w:pPr>
      <w:r w:rsidRPr="003E0BDA">
        <w:rPr>
          <w:sz w:val="22"/>
          <w:szCs w:val="22"/>
        </w:rPr>
        <w:t>Professional</w:t>
      </w:r>
      <w:r w:rsidRPr="003E0BDA">
        <w:rPr>
          <w:sz w:val="22"/>
          <w:szCs w:val="22"/>
        </w:rPr>
        <w:tab/>
        <w:t xml:space="preserve">38 hours  </w:t>
      </w:r>
      <w:r w:rsidRPr="003E0BDA">
        <w:rPr>
          <w:sz w:val="22"/>
          <w:szCs w:val="22"/>
        </w:rPr>
        <w:tab/>
        <w:t>$</w:t>
      </w:r>
      <w:r w:rsidR="001563EE">
        <w:rPr>
          <w:sz w:val="22"/>
          <w:szCs w:val="22"/>
        </w:rPr>
        <w:t>75.70</w:t>
      </w:r>
      <w:r w:rsidRPr="003E0BDA">
        <w:rPr>
          <w:sz w:val="22"/>
          <w:szCs w:val="22"/>
        </w:rPr>
        <w:tab/>
        <w:t xml:space="preserve"> </w:t>
      </w:r>
      <w:r w:rsidRPr="003E0BDA">
        <w:rPr>
          <w:sz w:val="22"/>
          <w:szCs w:val="22"/>
        </w:rPr>
        <w:tab/>
        <w:t>$</w:t>
      </w:r>
      <w:r w:rsidR="008E459B">
        <w:rPr>
          <w:sz w:val="22"/>
          <w:szCs w:val="22"/>
        </w:rPr>
        <w:t>2,</w:t>
      </w:r>
      <w:r w:rsidR="000F7906">
        <w:rPr>
          <w:sz w:val="22"/>
          <w:szCs w:val="22"/>
        </w:rPr>
        <w:t>876.60</w:t>
      </w:r>
      <w:r w:rsidRPr="003E0BDA">
        <w:rPr>
          <w:sz w:val="22"/>
          <w:szCs w:val="22"/>
        </w:rPr>
        <w:t xml:space="preserve"> </w:t>
      </w:r>
    </w:p>
    <w:p w:rsidR="00074DE0" w:rsidRPr="003E0BDA" w14:paraId="1856AD90" w14:textId="0098E6F2">
      <w:pPr>
        <w:tabs>
          <w:tab w:val="left" w:pos="-720"/>
        </w:tabs>
        <w:suppressAutoHyphens/>
        <w:ind w:left="720"/>
        <w:rPr>
          <w:rFonts w:ascii="Times New Roman" w:hAnsi="Times New Roman"/>
          <w:sz w:val="22"/>
          <w:szCs w:val="22"/>
        </w:rPr>
      </w:pPr>
      <w:r w:rsidRPr="003E0BDA">
        <w:rPr>
          <w:rFonts w:ascii="Times New Roman" w:hAnsi="Times New Roman"/>
          <w:sz w:val="22"/>
          <w:szCs w:val="22"/>
        </w:rPr>
        <w:t>Managerial</w:t>
      </w:r>
      <w:r w:rsidRPr="003E0BDA">
        <w:rPr>
          <w:rFonts w:ascii="Times New Roman" w:hAnsi="Times New Roman"/>
          <w:sz w:val="22"/>
          <w:szCs w:val="22"/>
        </w:rPr>
        <w:tab/>
        <w:t xml:space="preserve">1   hour            </w:t>
      </w:r>
      <w:r w:rsidR="003E2F46">
        <w:rPr>
          <w:rFonts w:ascii="Times New Roman" w:hAnsi="Times New Roman"/>
          <w:sz w:val="22"/>
          <w:szCs w:val="22"/>
        </w:rPr>
        <w:t xml:space="preserve"> </w:t>
      </w:r>
      <w:r w:rsidR="00096633">
        <w:rPr>
          <w:rFonts w:ascii="Times New Roman" w:hAnsi="Times New Roman"/>
          <w:sz w:val="22"/>
          <w:szCs w:val="22"/>
        </w:rPr>
        <w:t xml:space="preserve"> </w:t>
      </w:r>
      <w:r w:rsidRPr="003E0BDA">
        <w:rPr>
          <w:rFonts w:ascii="Times New Roman" w:hAnsi="Times New Roman"/>
          <w:sz w:val="22"/>
          <w:szCs w:val="22"/>
        </w:rPr>
        <w:t>$</w:t>
      </w:r>
      <w:r w:rsidR="00D5459B">
        <w:rPr>
          <w:rFonts w:ascii="Times New Roman" w:hAnsi="Times New Roman"/>
          <w:sz w:val="22"/>
          <w:szCs w:val="22"/>
        </w:rPr>
        <w:t>89.04</w:t>
      </w:r>
      <w:r w:rsidRPr="003E0BDA">
        <w:rPr>
          <w:rFonts w:ascii="Times New Roman" w:hAnsi="Times New Roman"/>
          <w:sz w:val="22"/>
          <w:szCs w:val="22"/>
        </w:rPr>
        <w:t xml:space="preserve">   </w:t>
      </w:r>
      <w:r w:rsidR="003E2F46">
        <w:rPr>
          <w:rFonts w:ascii="Times New Roman" w:hAnsi="Times New Roman"/>
          <w:sz w:val="22"/>
          <w:szCs w:val="22"/>
        </w:rPr>
        <w:tab/>
      </w:r>
      <w:r w:rsidRPr="003E0BDA">
        <w:rPr>
          <w:rFonts w:ascii="Times New Roman" w:hAnsi="Times New Roman"/>
          <w:sz w:val="22"/>
          <w:szCs w:val="22"/>
        </w:rPr>
        <w:t xml:space="preserve">$ </w:t>
      </w:r>
      <w:r w:rsidRPr="003E0BDA" w:rsidR="00B67A14">
        <w:rPr>
          <w:rFonts w:ascii="Times New Roman" w:hAnsi="Times New Roman"/>
          <w:sz w:val="22"/>
          <w:szCs w:val="22"/>
        </w:rPr>
        <w:t xml:space="preserve">    </w:t>
      </w:r>
      <w:r w:rsidR="00D5459B">
        <w:rPr>
          <w:rFonts w:ascii="Times New Roman" w:hAnsi="Times New Roman"/>
          <w:sz w:val="22"/>
          <w:szCs w:val="22"/>
        </w:rPr>
        <w:t>89.04</w:t>
      </w:r>
      <w:r w:rsidRPr="003E0BDA" w:rsidR="008A0EBB">
        <w:rPr>
          <w:rFonts w:ascii="Times New Roman" w:hAnsi="Times New Roman"/>
          <w:sz w:val="22"/>
          <w:szCs w:val="22"/>
        </w:rPr>
        <w:t xml:space="preserve">   </w:t>
      </w:r>
    </w:p>
    <w:p w:rsidR="00074DE0" w:rsidRPr="008A0EBB" w14:paraId="504D38EA" w14:textId="2440F1AB">
      <w:pPr>
        <w:tabs>
          <w:tab w:val="left" w:pos="-720"/>
        </w:tabs>
        <w:suppressAutoHyphens/>
        <w:ind w:left="720"/>
        <w:rPr>
          <w:rFonts w:ascii="Times New Roman" w:hAnsi="Times New Roman"/>
          <w:sz w:val="22"/>
          <w:szCs w:val="22"/>
          <w:u w:val="single"/>
        </w:rPr>
      </w:pPr>
      <w:r w:rsidRPr="003E0BDA">
        <w:rPr>
          <w:rFonts w:ascii="Times New Roman" w:hAnsi="Times New Roman"/>
          <w:sz w:val="22"/>
          <w:szCs w:val="22"/>
        </w:rPr>
        <w:t xml:space="preserve">Clerical </w:t>
      </w:r>
      <w:r w:rsidRPr="003E0BDA">
        <w:rPr>
          <w:rFonts w:ascii="Times New Roman" w:hAnsi="Times New Roman"/>
          <w:sz w:val="22"/>
          <w:szCs w:val="22"/>
        </w:rPr>
        <w:tab/>
      </w:r>
      <w:r w:rsidRPr="003E0BDA">
        <w:rPr>
          <w:rFonts w:ascii="Times New Roman" w:hAnsi="Times New Roman"/>
          <w:sz w:val="22"/>
          <w:szCs w:val="22"/>
          <w:u w:val="single"/>
        </w:rPr>
        <w:t>1</w:t>
      </w:r>
      <w:r w:rsidR="003E2F46">
        <w:rPr>
          <w:rFonts w:ascii="Times New Roman" w:hAnsi="Times New Roman"/>
          <w:sz w:val="22"/>
          <w:szCs w:val="22"/>
          <w:u w:val="single"/>
        </w:rPr>
        <w:t xml:space="preserve">   </w:t>
      </w:r>
      <w:r w:rsidRPr="003E0BDA">
        <w:rPr>
          <w:rFonts w:ascii="Times New Roman" w:hAnsi="Times New Roman"/>
          <w:sz w:val="22"/>
          <w:szCs w:val="22"/>
          <w:u w:val="single"/>
        </w:rPr>
        <w:t>hour</w:t>
      </w:r>
      <w:r w:rsidR="008E459B">
        <w:rPr>
          <w:rFonts w:ascii="Times New Roman" w:hAnsi="Times New Roman"/>
          <w:sz w:val="22"/>
          <w:szCs w:val="22"/>
        </w:rPr>
        <w:tab/>
      </w:r>
      <w:r w:rsidR="008E459B">
        <w:rPr>
          <w:rFonts w:ascii="Times New Roman" w:hAnsi="Times New Roman"/>
          <w:sz w:val="22"/>
          <w:szCs w:val="22"/>
        </w:rPr>
        <w:tab/>
        <w:t>$</w:t>
      </w:r>
      <w:r w:rsidR="00067510">
        <w:rPr>
          <w:rFonts w:ascii="Times New Roman" w:hAnsi="Times New Roman"/>
          <w:sz w:val="22"/>
          <w:szCs w:val="22"/>
        </w:rPr>
        <w:t>21.55</w:t>
      </w:r>
      <w:r w:rsidRPr="003E0BDA">
        <w:rPr>
          <w:rFonts w:ascii="Times New Roman" w:hAnsi="Times New Roman"/>
          <w:sz w:val="22"/>
          <w:szCs w:val="22"/>
        </w:rPr>
        <w:tab/>
        <w:t xml:space="preserve">  </w:t>
      </w:r>
      <w:r w:rsidRPr="003E0BDA">
        <w:rPr>
          <w:rFonts w:ascii="Times New Roman" w:hAnsi="Times New Roman"/>
          <w:sz w:val="22"/>
          <w:szCs w:val="22"/>
        </w:rPr>
        <w:tab/>
      </w:r>
      <w:r w:rsidRPr="008A0EBB">
        <w:rPr>
          <w:rFonts w:ascii="Times New Roman" w:hAnsi="Times New Roman"/>
          <w:sz w:val="22"/>
          <w:szCs w:val="22"/>
          <w:u w:val="single"/>
        </w:rPr>
        <w:t>$</w:t>
      </w:r>
      <w:r w:rsidRPr="008A0EBB" w:rsidR="00B67A14">
        <w:rPr>
          <w:rFonts w:ascii="Times New Roman" w:hAnsi="Times New Roman"/>
          <w:sz w:val="22"/>
          <w:szCs w:val="22"/>
          <w:u w:val="single"/>
        </w:rPr>
        <w:t xml:space="preserve">     </w:t>
      </w:r>
      <w:r w:rsidR="00964E34">
        <w:rPr>
          <w:rFonts w:ascii="Times New Roman" w:hAnsi="Times New Roman"/>
          <w:sz w:val="22"/>
          <w:szCs w:val="22"/>
          <w:u w:val="single"/>
        </w:rPr>
        <w:t>24.52</w:t>
      </w:r>
    </w:p>
    <w:p w:rsidR="00074DE0" w:rsidRPr="003E0BDA" w14:paraId="3D8D4D6A" w14:textId="3E725FD0">
      <w:pPr>
        <w:pStyle w:val="Heading2"/>
        <w:tabs>
          <w:tab w:val="left" w:pos="-720"/>
        </w:tabs>
        <w:ind w:left="720"/>
        <w:rPr>
          <w:sz w:val="22"/>
          <w:szCs w:val="22"/>
        </w:rPr>
      </w:pPr>
      <w:r w:rsidRPr="003E0BDA">
        <w:rPr>
          <w:sz w:val="22"/>
          <w:szCs w:val="22"/>
        </w:rPr>
        <w:t>Totals</w:t>
      </w:r>
      <w:r w:rsidRPr="003E0BDA">
        <w:rPr>
          <w:sz w:val="22"/>
          <w:szCs w:val="22"/>
        </w:rPr>
        <w:tab/>
      </w:r>
      <w:r w:rsidRPr="003E0BDA">
        <w:rPr>
          <w:sz w:val="22"/>
          <w:szCs w:val="22"/>
        </w:rPr>
        <w:tab/>
      </w:r>
      <w:r w:rsidRPr="003E0BDA">
        <w:rPr>
          <w:b/>
          <w:sz w:val="22"/>
          <w:szCs w:val="22"/>
        </w:rPr>
        <w:t>40.0 hrs</w:t>
      </w:r>
      <w:r w:rsidRPr="003E0BDA">
        <w:rPr>
          <w:sz w:val="22"/>
          <w:szCs w:val="22"/>
        </w:rPr>
        <w:t>.</w:t>
      </w:r>
      <w:r w:rsidRPr="003E0BDA">
        <w:rPr>
          <w:sz w:val="22"/>
          <w:szCs w:val="22"/>
        </w:rPr>
        <w:tab/>
      </w:r>
      <w:r w:rsidRPr="003E0BDA">
        <w:rPr>
          <w:sz w:val="22"/>
          <w:szCs w:val="22"/>
        </w:rPr>
        <w:tab/>
        <w:t xml:space="preserve">  </w:t>
      </w:r>
      <w:r w:rsidRPr="003E0BDA">
        <w:rPr>
          <w:sz w:val="22"/>
          <w:szCs w:val="22"/>
        </w:rPr>
        <w:tab/>
      </w:r>
      <w:r w:rsidRPr="003E0BDA">
        <w:rPr>
          <w:b/>
          <w:sz w:val="22"/>
          <w:szCs w:val="22"/>
        </w:rPr>
        <w:t>$</w:t>
      </w:r>
      <w:r w:rsidR="000F7906">
        <w:rPr>
          <w:b/>
          <w:sz w:val="22"/>
          <w:szCs w:val="22"/>
        </w:rPr>
        <w:t>2,990.16</w:t>
      </w:r>
    </w:p>
    <w:p w:rsidR="00B67A14" w:rsidRPr="003E0BDA" w14:paraId="70DF9E44" w14:textId="77777777">
      <w:pPr>
        <w:tabs>
          <w:tab w:val="left" w:pos="-720"/>
        </w:tabs>
        <w:suppressAutoHyphens/>
        <w:ind w:left="720"/>
        <w:rPr>
          <w:rFonts w:ascii="Times New Roman" w:hAnsi="Times New Roman"/>
          <w:sz w:val="22"/>
          <w:szCs w:val="22"/>
        </w:rPr>
      </w:pPr>
    </w:p>
    <w:p w:rsidR="00B67A14" w:rsidRPr="003E0BDA" w14:paraId="4DC790D6" w14:textId="7F00F839">
      <w:pPr>
        <w:tabs>
          <w:tab w:val="left" w:pos="-720"/>
        </w:tabs>
        <w:suppressAutoHyphens/>
        <w:ind w:left="720"/>
        <w:rPr>
          <w:rFonts w:ascii="Times New Roman" w:hAnsi="Times New Roman"/>
          <w:b/>
          <w:sz w:val="22"/>
          <w:szCs w:val="22"/>
        </w:rPr>
      </w:pPr>
      <w:r w:rsidRPr="003E0BDA">
        <w:rPr>
          <w:rFonts w:ascii="Times New Roman" w:hAnsi="Times New Roman"/>
          <w:sz w:val="22"/>
          <w:szCs w:val="22"/>
        </w:rPr>
        <w:t>$</w:t>
      </w:r>
      <w:r w:rsidRPr="008A0EBB" w:rsidR="008A0EBB">
        <w:rPr>
          <w:rFonts w:ascii="Times New Roman" w:hAnsi="Times New Roman"/>
          <w:sz w:val="22"/>
          <w:szCs w:val="22"/>
        </w:rPr>
        <w:t>2</w:t>
      </w:r>
      <w:r w:rsidR="008E459B">
        <w:rPr>
          <w:rFonts w:ascii="Times New Roman" w:hAnsi="Times New Roman"/>
          <w:sz w:val="22"/>
          <w:szCs w:val="22"/>
        </w:rPr>
        <w:t>,</w:t>
      </w:r>
      <w:r w:rsidR="000F7906">
        <w:rPr>
          <w:rFonts w:ascii="Times New Roman" w:hAnsi="Times New Roman"/>
          <w:sz w:val="22"/>
          <w:szCs w:val="22"/>
        </w:rPr>
        <w:t>990.16</w:t>
      </w:r>
      <w:r w:rsidR="008A0EBB">
        <w:rPr>
          <w:rFonts w:ascii="Times New Roman" w:hAnsi="Times New Roman"/>
          <w:b/>
          <w:sz w:val="22"/>
          <w:szCs w:val="22"/>
        </w:rPr>
        <w:t xml:space="preserve"> </w:t>
      </w:r>
      <w:r w:rsidRPr="003E0BDA">
        <w:rPr>
          <w:rFonts w:ascii="Times New Roman" w:hAnsi="Times New Roman"/>
          <w:sz w:val="22"/>
          <w:szCs w:val="22"/>
        </w:rPr>
        <w:t xml:space="preserve">x </w:t>
      </w:r>
      <w:r w:rsidR="00577723">
        <w:rPr>
          <w:rFonts w:ascii="Times New Roman" w:hAnsi="Times New Roman"/>
          <w:sz w:val="22"/>
          <w:szCs w:val="22"/>
        </w:rPr>
        <w:t>3</w:t>
      </w:r>
      <w:r w:rsidRPr="003E0BDA">
        <w:rPr>
          <w:rFonts w:ascii="Times New Roman" w:hAnsi="Times New Roman"/>
          <w:sz w:val="22"/>
          <w:szCs w:val="22"/>
        </w:rPr>
        <w:t xml:space="preserve"> </w:t>
      </w:r>
      <w:r w:rsidR="00D15679">
        <w:rPr>
          <w:rFonts w:ascii="Times New Roman" w:hAnsi="Times New Roman"/>
          <w:sz w:val="22"/>
          <w:szCs w:val="22"/>
        </w:rPr>
        <w:t>filing</w:t>
      </w:r>
      <w:r w:rsidRPr="003E0BDA">
        <w:rPr>
          <w:rFonts w:ascii="Times New Roman" w:hAnsi="Times New Roman"/>
          <w:sz w:val="22"/>
          <w:szCs w:val="22"/>
        </w:rPr>
        <w:t xml:space="preserve">s = </w:t>
      </w:r>
      <w:r w:rsidRPr="008A0EBB">
        <w:rPr>
          <w:rFonts w:ascii="Times New Roman" w:hAnsi="Times New Roman"/>
          <w:b/>
          <w:sz w:val="22"/>
          <w:szCs w:val="22"/>
        </w:rPr>
        <w:t>$</w:t>
      </w:r>
      <w:r w:rsidR="006B17DA">
        <w:rPr>
          <w:rFonts w:ascii="Times New Roman" w:hAnsi="Times New Roman"/>
          <w:b/>
          <w:sz w:val="22"/>
          <w:szCs w:val="22"/>
        </w:rPr>
        <w:t>8,970.48</w:t>
      </w:r>
      <w:r w:rsidR="00067510">
        <w:rPr>
          <w:rFonts w:ascii="Times New Roman" w:hAnsi="Times New Roman"/>
          <w:b/>
          <w:sz w:val="22"/>
          <w:szCs w:val="22"/>
        </w:rPr>
        <w:t xml:space="preserve"> </w:t>
      </w:r>
      <w:r w:rsidRPr="003E0BDA">
        <w:rPr>
          <w:rFonts w:ascii="Times New Roman" w:hAnsi="Times New Roman"/>
          <w:b/>
          <w:sz w:val="22"/>
          <w:szCs w:val="22"/>
        </w:rPr>
        <w:t xml:space="preserve"> Total Cost</w:t>
      </w:r>
      <w:r w:rsidR="00D15679">
        <w:rPr>
          <w:rFonts w:ascii="Times New Roman" w:hAnsi="Times New Roman"/>
          <w:b/>
          <w:sz w:val="22"/>
          <w:szCs w:val="22"/>
        </w:rPr>
        <w:t xml:space="preserve"> to the Federal Government</w:t>
      </w:r>
      <w:r w:rsidRPr="003E0BDA">
        <w:rPr>
          <w:rFonts w:ascii="Times New Roman" w:hAnsi="Times New Roman"/>
          <w:b/>
          <w:sz w:val="22"/>
          <w:szCs w:val="22"/>
        </w:rPr>
        <w:t xml:space="preserve"> </w:t>
      </w:r>
    </w:p>
    <w:p w:rsidR="00074DE0" w:rsidRPr="003E0BDA" w14:paraId="7C0C3E93" w14:textId="77777777">
      <w:pPr>
        <w:tabs>
          <w:tab w:val="left" w:pos="-720"/>
        </w:tabs>
        <w:suppressAutoHyphens/>
        <w:rPr>
          <w:rFonts w:ascii="Times New Roman" w:hAnsi="Times New Roman"/>
          <w:sz w:val="22"/>
          <w:szCs w:val="22"/>
        </w:rPr>
      </w:pPr>
    </w:p>
    <w:p w:rsidR="00074DE0" w:rsidP="001F54E8" w14:paraId="5B97E1A3" w14:textId="4C5CE2C8">
      <w:pPr>
        <w:pStyle w:val="BodyText"/>
        <w:rPr>
          <w:b w:val="0"/>
          <w:sz w:val="22"/>
          <w:szCs w:val="22"/>
        </w:rPr>
      </w:pPr>
      <w:r w:rsidRPr="003E0BDA">
        <w:rPr>
          <w:b w:val="0"/>
          <w:sz w:val="22"/>
          <w:szCs w:val="22"/>
        </w:rPr>
        <w:t xml:space="preserve">15. </w:t>
      </w:r>
      <w:r w:rsidR="005B5BE3">
        <w:rPr>
          <w:b w:val="0"/>
          <w:sz w:val="22"/>
          <w:szCs w:val="22"/>
        </w:rPr>
        <w:t xml:space="preserve"> </w:t>
      </w:r>
      <w:r w:rsidR="00D15679">
        <w:rPr>
          <w:b w:val="0"/>
          <w:sz w:val="22"/>
          <w:szCs w:val="22"/>
        </w:rPr>
        <w:t>There</w:t>
      </w:r>
      <w:r w:rsidRPr="003E0BDA">
        <w:rPr>
          <w:b w:val="0"/>
          <w:sz w:val="22"/>
          <w:szCs w:val="22"/>
        </w:rPr>
        <w:t xml:space="preserve"> are no program changes</w:t>
      </w:r>
      <w:r w:rsidR="00780E9B">
        <w:rPr>
          <w:b w:val="0"/>
          <w:sz w:val="22"/>
          <w:szCs w:val="22"/>
        </w:rPr>
        <w:t xml:space="preserve"> </w:t>
      </w:r>
      <w:r w:rsidR="001F54E8">
        <w:rPr>
          <w:b w:val="0"/>
          <w:sz w:val="22"/>
          <w:szCs w:val="22"/>
        </w:rPr>
        <w:t xml:space="preserve">or adjustments </w:t>
      </w:r>
      <w:r w:rsidR="00780E9B">
        <w:rPr>
          <w:b w:val="0"/>
          <w:sz w:val="22"/>
          <w:szCs w:val="22"/>
        </w:rPr>
        <w:t xml:space="preserve">to the collections.  </w:t>
      </w:r>
    </w:p>
    <w:p w:rsidR="001F54E8" w:rsidRPr="003E0BDA" w:rsidP="001F54E8" w14:paraId="794B8532" w14:textId="77777777">
      <w:pPr>
        <w:pStyle w:val="BodyText"/>
        <w:rPr>
          <w:sz w:val="22"/>
          <w:szCs w:val="22"/>
        </w:rPr>
      </w:pPr>
    </w:p>
    <w:p w:rsidR="00074DE0" w:rsidRPr="003E0BDA" w14:paraId="6CB8156F" w14:textId="77777777">
      <w:pPr>
        <w:tabs>
          <w:tab w:val="left" w:pos="-720"/>
        </w:tabs>
        <w:suppressAutoHyphens/>
        <w:rPr>
          <w:rFonts w:ascii="Times New Roman" w:hAnsi="Times New Roman"/>
          <w:sz w:val="22"/>
          <w:szCs w:val="22"/>
        </w:rPr>
      </w:pPr>
      <w:r w:rsidRPr="003E0BDA">
        <w:rPr>
          <w:rFonts w:ascii="Times New Roman" w:hAnsi="Times New Roman"/>
          <w:sz w:val="22"/>
          <w:szCs w:val="22"/>
        </w:rPr>
        <w:t xml:space="preserve">16.  </w:t>
      </w:r>
      <w:r w:rsidR="005B5BE3">
        <w:rPr>
          <w:rFonts w:ascii="Times New Roman" w:hAnsi="Times New Roman"/>
          <w:sz w:val="22"/>
          <w:szCs w:val="22"/>
        </w:rPr>
        <w:t xml:space="preserve"> </w:t>
      </w:r>
      <w:r w:rsidRPr="003E0BDA">
        <w:rPr>
          <w:rFonts w:ascii="Times New Roman" w:hAnsi="Times New Roman"/>
          <w:sz w:val="22"/>
          <w:szCs w:val="22"/>
        </w:rPr>
        <w:t>The data will not be published for statistical use.</w:t>
      </w:r>
    </w:p>
    <w:p w:rsidR="00074DE0" w:rsidRPr="003E0BDA" w14:paraId="6D1B40C0" w14:textId="77777777">
      <w:pPr>
        <w:tabs>
          <w:tab w:val="left" w:pos="-720"/>
        </w:tabs>
        <w:suppressAutoHyphens/>
        <w:rPr>
          <w:rFonts w:ascii="Times New Roman" w:hAnsi="Times New Roman"/>
          <w:sz w:val="22"/>
          <w:szCs w:val="22"/>
        </w:rPr>
      </w:pPr>
    </w:p>
    <w:p w:rsidR="00074DE0" w:rsidRPr="003E0BDA" w14:paraId="499008A6" w14:textId="77777777">
      <w:pPr>
        <w:tabs>
          <w:tab w:val="left" w:pos="-720"/>
        </w:tabs>
        <w:suppressAutoHyphens/>
        <w:rPr>
          <w:rFonts w:ascii="Times New Roman" w:hAnsi="Times New Roman"/>
          <w:sz w:val="22"/>
          <w:szCs w:val="22"/>
        </w:rPr>
      </w:pPr>
      <w:r w:rsidRPr="003E0BDA">
        <w:rPr>
          <w:rFonts w:ascii="Times New Roman" w:hAnsi="Times New Roman"/>
          <w:sz w:val="22"/>
          <w:szCs w:val="22"/>
        </w:rPr>
        <w:t xml:space="preserve">17.  </w:t>
      </w:r>
      <w:r w:rsidR="005B5BE3">
        <w:rPr>
          <w:rFonts w:ascii="Times New Roman" w:hAnsi="Times New Roman"/>
          <w:sz w:val="22"/>
          <w:szCs w:val="22"/>
        </w:rPr>
        <w:t xml:space="preserve"> </w:t>
      </w:r>
      <w:r w:rsidRPr="003E0BDA">
        <w:rPr>
          <w:rFonts w:ascii="Times New Roman" w:hAnsi="Times New Roman"/>
          <w:sz w:val="22"/>
          <w:szCs w:val="22"/>
        </w:rPr>
        <w:t>We do not seek approval to not display the expiration date for OMB approval of the information collection.</w:t>
      </w:r>
    </w:p>
    <w:p w:rsidR="00074DE0" w:rsidRPr="003E0BDA" w14:paraId="35A8AEBC" w14:textId="77777777">
      <w:pPr>
        <w:tabs>
          <w:tab w:val="left" w:pos="-720"/>
        </w:tabs>
        <w:suppressAutoHyphens/>
        <w:rPr>
          <w:rFonts w:ascii="Times New Roman" w:hAnsi="Times New Roman"/>
          <w:sz w:val="22"/>
          <w:szCs w:val="22"/>
        </w:rPr>
      </w:pPr>
    </w:p>
    <w:p w:rsidR="00074DE0" w:rsidRPr="003E0BDA" w14:paraId="23442163" w14:textId="77777777">
      <w:pPr>
        <w:tabs>
          <w:tab w:val="left" w:pos="-720"/>
        </w:tabs>
        <w:suppressAutoHyphens/>
        <w:rPr>
          <w:rFonts w:ascii="Times New Roman" w:hAnsi="Times New Roman"/>
          <w:sz w:val="22"/>
          <w:szCs w:val="22"/>
        </w:rPr>
      </w:pPr>
      <w:r w:rsidRPr="003E0BDA">
        <w:rPr>
          <w:rFonts w:ascii="Times New Roman" w:hAnsi="Times New Roman"/>
          <w:sz w:val="22"/>
          <w:szCs w:val="22"/>
        </w:rPr>
        <w:t xml:space="preserve">18.  </w:t>
      </w:r>
      <w:r w:rsidR="005B5BE3">
        <w:rPr>
          <w:rFonts w:ascii="Times New Roman" w:hAnsi="Times New Roman"/>
          <w:sz w:val="22"/>
          <w:szCs w:val="22"/>
        </w:rPr>
        <w:t xml:space="preserve"> </w:t>
      </w:r>
      <w:r w:rsidR="00D15679">
        <w:rPr>
          <w:rFonts w:ascii="Times New Roman" w:hAnsi="Times New Roman"/>
          <w:sz w:val="22"/>
          <w:szCs w:val="22"/>
        </w:rPr>
        <w:t xml:space="preserve">There </w:t>
      </w:r>
      <w:r w:rsidRPr="003E0BDA">
        <w:rPr>
          <w:rFonts w:ascii="Times New Roman" w:hAnsi="Times New Roman"/>
          <w:sz w:val="22"/>
          <w:szCs w:val="22"/>
        </w:rPr>
        <w:t xml:space="preserve">are no exceptions to the </w:t>
      </w:r>
      <w:r w:rsidR="00096633">
        <w:rPr>
          <w:rFonts w:ascii="Times New Roman" w:hAnsi="Times New Roman"/>
          <w:sz w:val="22"/>
          <w:szCs w:val="22"/>
        </w:rPr>
        <w:t>C</w:t>
      </w:r>
      <w:r w:rsidRPr="003E0BDA">
        <w:rPr>
          <w:rFonts w:ascii="Times New Roman" w:hAnsi="Times New Roman"/>
          <w:sz w:val="22"/>
          <w:szCs w:val="22"/>
        </w:rPr>
        <w:t xml:space="preserve">ertification </w:t>
      </w:r>
      <w:r w:rsidR="00096633">
        <w:rPr>
          <w:rFonts w:ascii="Times New Roman" w:hAnsi="Times New Roman"/>
          <w:sz w:val="22"/>
          <w:szCs w:val="22"/>
        </w:rPr>
        <w:t>S</w:t>
      </w:r>
      <w:r w:rsidRPr="003E0BDA">
        <w:rPr>
          <w:rFonts w:ascii="Times New Roman" w:hAnsi="Times New Roman"/>
          <w:sz w:val="22"/>
          <w:szCs w:val="22"/>
        </w:rPr>
        <w:t>tatement</w:t>
      </w:r>
      <w:r w:rsidR="00096633">
        <w:rPr>
          <w:rFonts w:ascii="Times New Roman" w:hAnsi="Times New Roman"/>
          <w:sz w:val="22"/>
          <w:szCs w:val="22"/>
        </w:rPr>
        <w:t>.</w:t>
      </w:r>
    </w:p>
    <w:p w:rsidR="000B51CA" w:rsidRPr="003E0BDA" w14:paraId="07C1AA8F" w14:textId="77777777">
      <w:pPr>
        <w:tabs>
          <w:tab w:val="left" w:pos="-720"/>
        </w:tabs>
        <w:suppressAutoHyphens/>
        <w:rPr>
          <w:rFonts w:ascii="Times New Roman" w:hAnsi="Times New Roman"/>
          <w:sz w:val="22"/>
          <w:szCs w:val="22"/>
        </w:rPr>
      </w:pPr>
    </w:p>
    <w:p w:rsidR="00074DE0" w:rsidRPr="003E0BDA" w14:paraId="2BB8F064" w14:textId="77777777">
      <w:pPr>
        <w:pStyle w:val="Heading1"/>
        <w:numPr>
          <w:ilvl w:val="0"/>
          <w:numId w:val="3"/>
        </w:numPr>
        <w:tabs>
          <w:tab w:val="left" w:pos="-720"/>
        </w:tabs>
        <w:rPr>
          <w:sz w:val="22"/>
          <w:szCs w:val="22"/>
        </w:rPr>
      </w:pPr>
      <w:r>
        <w:rPr>
          <w:sz w:val="22"/>
          <w:szCs w:val="22"/>
        </w:rPr>
        <w:t xml:space="preserve"> </w:t>
      </w:r>
      <w:r w:rsidRPr="003E0BDA">
        <w:rPr>
          <w:sz w:val="22"/>
          <w:szCs w:val="22"/>
        </w:rPr>
        <w:t>Collections of Information Employing Statistical Methods</w:t>
      </w:r>
    </w:p>
    <w:p w:rsidR="00074DE0" w:rsidRPr="003E0BDA" w14:paraId="70EAE7E5" w14:textId="77777777">
      <w:pPr>
        <w:tabs>
          <w:tab w:val="left" w:pos="-720"/>
        </w:tabs>
        <w:suppressAutoHyphens/>
        <w:rPr>
          <w:rFonts w:ascii="Times New Roman" w:hAnsi="Times New Roman"/>
          <w:b/>
          <w:sz w:val="22"/>
          <w:szCs w:val="22"/>
        </w:rPr>
      </w:pPr>
    </w:p>
    <w:p w:rsidR="00074DE0" w:rsidRPr="003E0BDA" w14:paraId="7ECF2589" w14:textId="77777777">
      <w:pPr>
        <w:tabs>
          <w:tab w:val="left" w:pos="-720"/>
        </w:tabs>
        <w:suppressAutoHyphens/>
        <w:rPr>
          <w:rFonts w:ascii="Times New Roman" w:hAnsi="Times New Roman"/>
          <w:sz w:val="22"/>
          <w:szCs w:val="22"/>
        </w:rPr>
      </w:pPr>
      <w:r w:rsidRPr="003E0BDA">
        <w:rPr>
          <w:rFonts w:ascii="Times New Roman" w:hAnsi="Times New Roman"/>
          <w:sz w:val="22"/>
          <w:szCs w:val="22"/>
        </w:rPr>
        <w:t xml:space="preserve">This information collection does not employ any </w:t>
      </w:r>
      <w:r w:rsidRPr="003E0BDA">
        <w:rPr>
          <w:rFonts w:ascii="Times New Roman" w:hAnsi="Times New Roman"/>
          <w:sz w:val="22"/>
          <w:szCs w:val="22"/>
        </w:rPr>
        <w:t>statistical methods.</w:t>
      </w:r>
    </w:p>
    <w:sectPr>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D1FC7" w14:paraId="67533105" w14:textId="77777777">
      <w:pPr>
        <w:spacing w:line="20" w:lineRule="exact"/>
        <w:rPr>
          <w:sz w:val="24"/>
        </w:rPr>
      </w:pPr>
    </w:p>
  </w:endnote>
  <w:endnote w:type="continuationSeparator" w:id="1">
    <w:p w:rsidR="00BD1FC7" w14:paraId="12B1DA03" w14:textId="77777777">
      <w:r>
        <w:rPr>
          <w:sz w:val="24"/>
        </w:rPr>
        <w:t xml:space="preserve"> </w:t>
      </w:r>
    </w:p>
  </w:endnote>
  <w:endnote w:type="continuationNotice" w:id="2">
    <w:p w:rsidR="00BD1FC7" w14:paraId="03770C1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3A6" w14:paraId="50F40F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23A6" w14:paraId="3E08FC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3A6" w:rsidRPr="00227F8B" w14:paraId="0502B0AB" w14:textId="77777777">
    <w:pPr>
      <w:pStyle w:val="Footer"/>
      <w:framePr w:wrap="around" w:vAnchor="text" w:hAnchor="margin" w:xAlign="center" w:y="1"/>
      <w:rPr>
        <w:rStyle w:val="PageNumber"/>
        <w:rFonts w:ascii="Times New Roman" w:hAnsi="Times New Roman"/>
      </w:rPr>
    </w:pPr>
    <w:r w:rsidRPr="00227F8B">
      <w:rPr>
        <w:rStyle w:val="PageNumber"/>
        <w:rFonts w:ascii="Times New Roman" w:hAnsi="Times New Roman"/>
      </w:rPr>
      <w:fldChar w:fldCharType="begin"/>
    </w:r>
    <w:r w:rsidRPr="00227F8B">
      <w:rPr>
        <w:rStyle w:val="PageNumber"/>
        <w:rFonts w:ascii="Times New Roman" w:hAnsi="Times New Roman"/>
      </w:rPr>
      <w:instrText xml:space="preserve">PAGE  </w:instrText>
    </w:r>
    <w:r w:rsidRPr="00227F8B">
      <w:rPr>
        <w:rStyle w:val="PageNumber"/>
        <w:rFonts w:ascii="Times New Roman" w:hAnsi="Times New Roman"/>
      </w:rPr>
      <w:fldChar w:fldCharType="separate"/>
    </w:r>
    <w:r w:rsidR="005B384B">
      <w:rPr>
        <w:rStyle w:val="PageNumber"/>
        <w:rFonts w:ascii="Times New Roman" w:hAnsi="Times New Roman"/>
        <w:noProof/>
      </w:rPr>
      <w:t>1</w:t>
    </w:r>
    <w:r w:rsidRPr="00227F8B">
      <w:rPr>
        <w:rStyle w:val="PageNumber"/>
        <w:rFonts w:ascii="Times New Roman" w:hAnsi="Times New Roman"/>
      </w:rPr>
      <w:fldChar w:fldCharType="end"/>
    </w:r>
  </w:p>
  <w:p w:rsidR="00FF23A6" w14:paraId="534052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1FC7" w14:paraId="567EFF09" w14:textId="77777777">
      <w:r>
        <w:rPr>
          <w:sz w:val="24"/>
        </w:rPr>
        <w:separator/>
      </w:r>
    </w:p>
  </w:footnote>
  <w:footnote w:type="continuationSeparator" w:id="1">
    <w:p w:rsidR="00BD1FC7" w14:paraId="774367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3A6" w14:paraId="408FD340" w14:textId="4FFDE3A7">
    <w:pPr>
      <w:pStyle w:val="Heading1"/>
    </w:pPr>
    <w:r>
      <w:t>OMB Control Number:  3060-0562</w:t>
    </w:r>
    <w:r>
      <w:tab/>
    </w:r>
    <w:r>
      <w:tab/>
    </w:r>
    <w:r>
      <w:tab/>
    </w:r>
    <w:r>
      <w:tab/>
    </w:r>
    <w:r>
      <w:tab/>
    </w:r>
    <w:r>
      <w:tab/>
    </w:r>
    <w:r w:rsidR="004230CD">
      <w:t>March 2024</w:t>
    </w:r>
  </w:p>
  <w:p w:rsidR="00FF23A6" w:rsidRPr="00E42080" w14:paraId="68A807AD" w14:textId="77777777">
    <w:pPr>
      <w:suppressAutoHyphens/>
      <w:rPr>
        <w:rFonts w:ascii="Times New Roman" w:hAnsi="Times New Roman"/>
        <w:b/>
        <w:sz w:val="24"/>
      </w:rPr>
    </w:pPr>
    <w:r w:rsidRPr="00E42080">
      <w:rPr>
        <w:rFonts w:ascii="Times New Roman" w:hAnsi="Times New Roman"/>
        <w:b/>
        <w:sz w:val="24"/>
      </w:rPr>
      <w:t>Title:  Section 76.916</w:t>
    </w:r>
    <w:r>
      <w:rPr>
        <w:rFonts w:ascii="Times New Roman" w:hAnsi="Times New Roman"/>
        <w:b/>
        <w:sz w:val="24"/>
      </w:rPr>
      <w:t>,</w:t>
    </w:r>
    <w:r w:rsidRPr="00E42080">
      <w:rPr>
        <w:rFonts w:ascii="Times New Roman" w:hAnsi="Times New Roman"/>
        <w:b/>
        <w:sz w:val="24"/>
      </w:rPr>
      <w:t xml:space="preserve"> </w:t>
    </w:r>
    <w:r>
      <w:rPr>
        <w:rFonts w:ascii="Times New Roman" w:hAnsi="Times New Roman"/>
        <w:b/>
        <w:sz w:val="24"/>
      </w:rPr>
      <w:t>Petition for Recertification</w:t>
    </w:r>
  </w:p>
  <w:p w:rsidR="00FF23A6" w:rsidRPr="00E42080" w14:paraId="113B785A" w14:textId="77777777">
    <w:pPr>
      <w:pStyle w:val="Header"/>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multilevel"/>
    <w:tmpl w:val="3B7A0738"/>
    <w:lvl w:ilvl="0">
      <w:start w:val="1"/>
      <w:numFmt w:val="lowerLetter"/>
      <w:lvlText w:val="(%1)"/>
      <w:lvlJc w:val="left"/>
      <w:pPr>
        <w:tabs>
          <w:tab w:val="num" w:pos="960"/>
        </w:tabs>
        <w:ind w:left="960" w:hanging="60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9E0209"/>
    <w:multiLevelType w:val="singleLevel"/>
    <w:tmpl w:val="89ECB1C8"/>
    <w:lvl w:ilvl="0">
      <w:start w:val="1"/>
      <w:numFmt w:val="lowerLetter"/>
      <w:lvlText w:val="%1)"/>
      <w:lvlJc w:val="left"/>
      <w:pPr>
        <w:tabs>
          <w:tab w:val="num" w:pos="360"/>
        </w:tabs>
        <w:ind w:left="360" w:hanging="360"/>
      </w:pPr>
      <w:rPr>
        <w:rFonts w:hint="default"/>
        <w:b/>
      </w:rPr>
    </w:lvl>
  </w:abstractNum>
  <w:abstractNum w:abstractNumId="2">
    <w:nsid w:val="1A2F2064"/>
    <w:multiLevelType w:val="singleLevel"/>
    <w:tmpl w:val="2A78A834"/>
    <w:lvl w:ilvl="0">
      <w:start w:val="10"/>
      <w:numFmt w:val="decimal"/>
      <w:lvlText w:val="%1."/>
      <w:lvlJc w:val="left"/>
      <w:pPr>
        <w:tabs>
          <w:tab w:val="num" w:pos="420"/>
        </w:tabs>
        <w:ind w:left="420" w:hanging="420"/>
      </w:pPr>
      <w:rPr>
        <w:rFonts w:hint="default"/>
        <w:b w:val="0"/>
      </w:rPr>
    </w:lvl>
  </w:abstractNum>
  <w:abstractNum w:abstractNumId="3">
    <w:nsid w:val="1E7406B6"/>
    <w:multiLevelType w:val="singleLevel"/>
    <w:tmpl w:val="4DD8B932"/>
    <w:lvl w:ilvl="0">
      <w:start w:val="2"/>
      <w:numFmt w:val="upperLetter"/>
      <w:lvlText w:val="%1."/>
      <w:lvlJc w:val="left"/>
      <w:pPr>
        <w:tabs>
          <w:tab w:val="num" w:pos="405"/>
        </w:tabs>
        <w:ind w:left="405" w:hanging="405"/>
      </w:pPr>
      <w:rPr>
        <w:rFonts w:hint="default"/>
      </w:rPr>
    </w:lvl>
  </w:abstractNum>
  <w:abstractNum w:abstractNumId="4">
    <w:nsid w:val="59DA4305"/>
    <w:multiLevelType w:val="singleLevel"/>
    <w:tmpl w:val="9B4E8DEC"/>
    <w:lvl w:ilvl="0">
      <w:start w:val="15"/>
      <w:numFmt w:val="decimal"/>
      <w:lvlText w:val="%1."/>
      <w:lvlJc w:val="left"/>
      <w:pPr>
        <w:tabs>
          <w:tab w:val="num" w:pos="420"/>
        </w:tabs>
        <w:ind w:left="420" w:hanging="420"/>
      </w:pPr>
      <w:rPr>
        <w:rFonts w:hint="default"/>
      </w:rPr>
    </w:lvl>
  </w:abstractNum>
  <w:num w:numId="1" w16cid:durableId="1782723498">
    <w:abstractNumId w:val="4"/>
  </w:num>
  <w:num w:numId="2" w16cid:durableId="1977370303">
    <w:abstractNumId w:val="1"/>
  </w:num>
  <w:num w:numId="3" w16cid:durableId="111902331">
    <w:abstractNumId w:val="3"/>
  </w:num>
  <w:num w:numId="4" w16cid:durableId="764109366">
    <w:abstractNumId w:val="0"/>
  </w:num>
  <w:num w:numId="5" w16cid:durableId="270674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DE0"/>
    <w:rsid w:val="00026C94"/>
    <w:rsid w:val="000504BA"/>
    <w:rsid w:val="00067510"/>
    <w:rsid w:val="00074162"/>
    <w:rsid w:val="00074DE0"/>
    <w:rsid w:val="00076C36"/>
    <w:rsid w:val="00092221"/>
    <w:rsid w:val="00096633"/>
    <w:rsid w:val="000A3539"/>
    <w:rsid w:val="000B51CA"/>
    <w:rsid w:val="000F7906"/>
    <w:rsid w:val="001563EE"/>
    <w:rsid w:val="001930FB"/>
    <w:rsid w:val="001B1726"/>
    <w:rsid w:val="001F54E8"/>
    <w:rsid w:val="00227F8B"/>
    <w:rsid w:val="00295A12"/>
    <w:rsid w:val="00315AE9"/>
    <w:rsid w:val="00317984"/>
    <w:rsid w:val="0035555E"/>
    <w:rsid w:val="003576D3"/>
    <w:rsid w:val="00370E39"/>
    <w:rsid w:val="003E0BDA"/>
    <w:rsid w:val="003E2F46"/>
    <w:rsid w:val="004230CD"/>
    <w:rsid w:val="00445AF9"/>
    <w:rsid w:val="00450359"/>
    <w:rsid w:val="0049094B"/>
    <w:rsid w:val="004A389C"/>
    <w:rsid w:val="004B3472"/>
    <w:rsid w:val="004F5483"/>
    <w:rsid w:val="00510C66"/>
    <w:rsid w:val="00576E12"/>
    <w:rsid w:val="00577723"/>
    <w:rsid w:val="00583975"/>
    <w:rsid w:val="005915F0"/>
    <w:rsid w:val="005B1658"/>
    <w:rsid w:val="005B384B"/>
    <w:rsid w:val="005B5BE3"/>
    <w:rsid w:val="00644506"/>
    <w:rsid w:val="006508DE"/>
    <w:rsid w:val="006926D9"/>
    <w:rsid w:val="006B17DA"/>
    <w:rsid w:val="006F65D4"/>
    <w:rsid w:val="0072416C"/>
    <w:rsid w:val="00766AD0"/>
    <w:rsid w:val="007739D8"/>
    <w:rsid w:val="00780E9B"/>
    <w:rsid w:val="007C65B6"/>
    <w:rsid w:val="007C74D7"/>
    <w:rsid w:val="00803207"/>
    <w:rsid w:val="00851AE2"/>
    <w:rsid w:val="00861424"/>
    <w:rsid w:val="00865B3A"/>
    <w:rsid w:val="008A0EBB"/>
    <w:rsid w:val="008E459B"/>
    <w:rsid w:val="00903822"/>
    <w:rsid w:val="00907957"/>
    <w:rsid w:val="00964E34"/>
    <w:rsid w:val="00986978"/>
    <w:rsid w:val="00A30859"/>
    <w:rsid w:val="00A47052"/>
    <w:rsid w:val="00A9326E"/>
    <w:rsid w:val="00B30B46"/>
    <w:rsid w:val="00B50EC2"/>
    <w:rsid w:val="00B53050"/>
    <w:rsid w:val="00B6390D"/>
    <w:rsid w:val="00B67A14"/>
    <w:rsid w:val="00BD1FC7"/>
    <w:rsid w:val="00C438D0"/>
    <w:rsid w:val="00C93729"/>
    <w:rsid w:val="00C9772E"/>
    <w:rsid w:val="00CB5AD4"/>
    <w:rsid w:val="00CF341A"/>
    <w:rsid w:val="00D15679"/>
    <w:rsid w:val="00D2117D"/>
    <w:rsid w:val="00D233C1"/>
    <w:rsid w:val="00D5459B"/>
    <w:rsid w:val="00D65CB2"/>
    <w:rsid w:val="00DA5A38"/>
    <w:rsid w:val="00DB5616"/>
    <w:rsid w:val="00DE5D66"/>
    <w:rsid w:val="00E26327"/>
    <w:rsid w:val="00E42080"/>
    <w:rsid w:val="00E8464C"/>
    <w:rsid w:val="00EB25BB"/>
    <w:rsid w:val="00ED7AD0"/>
    <w:rsid w:val="00F10C3F"/>
    <w:rsid w:val="00F3525B"/>
    <w:rsid w:val="00F51BF7"/>
    <w:rsid w:val="00F8059B"/>
    <w:rsid w:val="00F842BB"/>
    <w:rsid w:val="00FB12AA"/>
    <w:rsid w:val="00FB6D13"/>
    <w:rsid w:val="00FC54E8"/>
    <w:rsid w:val="00FE43A6"/>
    <w:rsid w:val="00FF23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DC2F1EF"/>
  <w15:docId w15:val="{E1B69EEC-D0EB-47BE-924D-C40B9F93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Line Draw" w:hAnsi="Line Draw"/>
      <w:snapToGrid w:val="0"/>
    </w:rPr>
  </w:style>
  <w:style w:type="paragraph" w:styleId="Heading1">
    <w:name w:val="heading 1"/>
    <w:basedOn w:val="Normal"/>
    <w:next w:val="Normal"/>
    <w:qFormat/>
    <w:pPr>
      <w:keepNext/>
      <w:suppressAutoHyphens/>
      <w:outlineLvl w:val="0"/>
    </w:pPr>
    <w:rPr>
      <w:rFonts w:ascii="Times New Roman" w:hAnsi="Times New Roman"/>
      <w:b/>
      <w:sz w:val="24"/>
    </w:rPr>
  </w:style>
  <w:style w:type="paragraph" w:styleId="Heading2">
    <w:name w:val="heading 2"/>
    <w:basedOn w:val="Normal"/>
    <w:next w:val="Normal"/>
    <w:qFormat/>
    <w:pPr>
      <w:keepNext/>
      <w:suppressAutoHyphens/>
      <w:outlineLvl w:val="1"/>
    </w:pPr>
    <w:rPr>
      <w:rFonts w:ascii="Times New Roman" w:hAnsi="Times New Roman"/>
      <w:sz w:val="24"/>
    </w:rPr>
  </w:style>
  <w:style w:type="paragraph" w:styleId="Heading4">
    <w:name w:val="heading 4"/>
    <w:basedOn w:val="Normal"/>
    <w:next w:val="Normal"/>
    <w:qFormat/>
    <w:pPr>
      <w:tabs>
        <w:tab w:val="left" w:pos="-720"/>
      </w:tabs>
      <w:suppressAutoHyphens/>
      <w:outlineLvl w:val="3"/>
    </w:pPr>
  </w:style>
  <w:style w:type="paragraph" w:styleId="Heading5">
    <w:name w:val="heading 5"/>
    <w:basedOn w:val="Normal"/>
    <w:next w:val="Normal"/>
    <w:qFormat/>
    <w:pPr>
      <w:tabs>
        <w:tab w:val="left" w:pos="-720"/>
      </w:tabs>
      <w:suppressAutoHyphens/>
      <w:outlineLvl w:val="4"/>
    </w:pPr>
  </w:style>
  <w:style w:type="paragraph" w:styleId="Heading6">
    <w:name w:val="heading 6"/>
    <w:basedOn w:val="Normal"/>
    <w:next w:val="Normal"/>
    <w:qFormat/>
    <w:pPr>
      <w:tabs>
        <w:tab w:val="left" w:pos="-720"/>
      </w:tabs>
      <w:suppressAutoHyphens/>
      <w:outlineLvl w:val="5"/>
    </w:pPr>
  </w:style>
  <w:style w:type="paragraph" w:styleId="Heading7">
    <w:name w:val="heading 7"/>
    <w:basedOn w:val="Normal"/>
    <w:next w:val="Normal"/>
    <w:qFormat/>
    <w:pPr>
      <w:tabs>
        <w:tab w:val="left" w:pos="-720"/>
      </w:tabs>
      <w:suppressAutoHyphens/>
      <w:outlineLvl w:val="6"/>
    </w:pPr>
  </w:style>
  <w:style w:type="paragraph" w:styleId="Heading8">
    <w:name w:val="heading 8"/>
    <w:basedOn w:val="Normal"/>
    <w:next w:val="Normal"/>
    <w:qFormat/>
    <w:pPr>
      <w:tabs>
        <w:tab w:val="left" w:pos="-720"/>
      </w:tabs>
      <w:suppressAutoHyphen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style>
  <w:style w:type="character" w:styleId="EndnoteReference">
    <w:name w:val="endnote reference"/>
    <w:semiHidden/>
    <w:rPr>
      <w:rFonts w:ascii="Courier New" w:hAnsi="Courier New"/>
      <w:noProof w:val="0"/>
      <w:sz w:val="24"/>
      <w:vertAlign w:val="superscript"/>
      <w:lang w:val="en-US"/>
    </w:rPr>
  </w:style>
  <w:style w:type="paragraph" w:styleId="FootnoteText">
    <w:name w:val="footnote text"/>
    <w:basedOn w:val="Normal"/>
    <w:semiHidden/>
    <w:pPr>
      <w:tabs>
        <w:tab w:val="left" w:pos="-720"/>
      </w:tabs>
      <w:suppressAutoHyphens/>
    </w:pPr>
    <w:rPr>
      <w:vertAlign w:val="superscript"/>
    </w:rPr>
  </w:style>
  <w:style w:type="character" w:styleId="FootnoteReference">
    <w:name w:val="footnote reference"/>
    <w:semiHidden/>
    <w:rPr>
      <w:rFonts w:ascii="Line Draw" w:hAnsi="Line Draw"/>
      <w:noProof w:val="0"/>
      <w:sz w:val="20"/>
      <w:vertAlign w:val="superscript"/>
      <w:lang w:val="en-US"/>
    </w:rPr>
  </w:style>
  <w:style w:type="character" w:customStyle="1" w:styleId="Document8">
    <w:name w:val="Document 8"/>
    <w:basedOn w:val="DefaultParagraphFont"/>
  </w:style>
  <w:style w:type="character" w:customStyle="1" w:styleId="Document4">
    <w:name w:val="Document 4"/>
    <w:rPr>
      <w:b/>
      <w:i/>
      <w:sz w:val="20"/>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Line Draw" w:hAnsi="Line Draw"/>
      <w:noProof w:val="0"/>
      <w:sz w:val="20"/>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Line Draw" w:hAnsi="Line Draw"/>
      <w:noProof w:val="0"/>
      <w:sz w:val="20"/>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Line Draw" w:hAnsi="Line Draw"/>
      <w:noProof w:val="0"/>
      <w:sz w:val="20"/>
      <w:lang w:val="en-US"/>
    </w:rPr>
  </w:style>
  <w:style w:type="paragraph" w:customStyle="1" w:styleId="Document1">
    <w:name w:val="Document 1"/>
    <w:pPr>
      <w:keepNext/>
      <w:keepLines/>
      <w:widowControl w:val="0"/>
      <w:tabs>
        <w:tab w:val="left" w:pos="-720"/>
      </w:tabs>
      <w:suppressAutoHyphens/>
    </w:pPr>
    <w:rPr>
      <w:rFonts w:ascii="Line Draw" w:hAnsi="Line Draw"/>
      <w:snapToGrid w:val="0"/>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Line Draw" w:hAnsi="Line Draw"/>
      <w:noProof w:val="0"/>
      <w:sz w:val="20"/>
      <w:lang w:val="en-US"/>
    </w:rPr>
  </w:style>
  <w:style w:type="character" w:customStyle="1" w:styleId="Technical3">
    <w:name w:val="Technical 3"/>
    <w:rPr>
      <w:rFonts w:ascii="Line Draw" w:hAnsi="Line Draw"/>
      <w:noProof w:val="0"/>
      <w:sz w:val="20"/>
      <w:lang w:val="en-US"/>
    </w:rPr>
  </w:style>
  <w:style w:type="character" w:customStyle="1" w:styleId="Technical4">
    <w:name w:val="Technical 4"/>
    <w:basedOn w:val="DefaultParagraphFont"/>
  </w:style>
  <w:style w:type="character" w:customStyle="1" w:styleId="Technical1">
    <w:name w:val="Technical 1"/>
    <w:rPr>
      <w:rFonts w:ascii="Line Draw" w:hAnsi="Line Draw"/>
      <w:noProof w:val="0"/>
      <w:sz w:val="20"/>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Heading">
    <w:name w:val="Heading"/>
    <w:basedOn w:val="DefaultParagraphFont"/>
  </w:style>
  <w:style w:type="character" w:customStyle="1" w:styleId="RightPar">
    <w:name w:val="Right Par"/>
    <w:basedOn w:val="DefaultParagraphFont"/>
  </w:style>
  <w:style w:type="character" w:customStyle="1" w:styleId="Subheading">
    <w:name w:val="Subheading"/>
    <w:basedOn w:val="DefaultParagraphFont"/>
  </w:style>
  <w:style w:type="character" w:customStyle="1" w:styleId="FOOTNOTE">
    <w:name w:val="FOOTNOTE"/>
    <w:rPr>
      <w:rFonts w:ascii="Line Draw" w:hAnsi="Line Draw"/>
      <w:noProof w:val="0"/>
      <w:sz w:val="16"/>
      <w:lang w:val="en-US"/>
    </w:rPr>
  </w:style>
  <w:style w:type="character" w:customStyle="1" w:styleId="HIGHLIGHT1">
    <w:name w:val="HIGHLIGHT 1"/>
    <w:rPr>
      <w:rFonts w:ascii="Line Draw" w:hAnsi="Line Draw"/>
      <w:b/>
      <w:i/>
      <w:noProof w:val="0"/>
      <w:sz w:val="20"/>
      <w:lang w:val="en-US"/>
    </w:rPr>
  </w:style>
  <w:style w:type="character" w:customStyle="1" w:styleId="Header1">
    <w:name w:val="Header1"/>
    <w:rPr>
      <w:rFonts w:ascii="Line Draw" w:hAnsi="Line Draw"/>
      <w:noProof w:val="0"/>
      <w:sz w:val="20"/>
      <w:lang w:val="en-US"/>
    </w:rPr>
  </w:style>
  <w:style w:type="character" w:customStyle="1" w:styleId="LETTERLAND">
    <w:name w:val="LETTER LAND"/>
    <w:rPr>
      <w:rFonts w:ascii="Line Draw" w:hAnsi="Line Draw"/>
      <w:noProof w:val="0"/>
      <w:sz w:val="20"/>
      <w:lang w:val="en-US"/>
    </w:rPr>
  </w:style>
  <w:style w:type="character" w:customStyle="1" w:styleId="LEGALLAND">
    <w:name w:val="LEGAL LAND"/>
    <w:rPr>
      <w:rFonts w:ascii="Line Draw" w:hAnsi="Line Draw"/>
      <w:noProof w:val="0"/>
      <w:sz w:val="20"/>
      <w:lang w:val="en-US"/>
    </w:rPr>
  </w:style>
  <w:style w:type="character" w:customStyle="1" w:styleId="LETTERPORT">
    <w:name w:val="LETTER PORT"/>
    <w:rPr>
      <w:rFonts w:ascii="Line Draw" w:hAnsi="Line Draw"/>
      <w:noProof w:val="0"/>
      <w:sz w:val="20"/>
      <w:lang w:val="en-US"/>
    </w:rPr>
  </w:style>
  <w:style w:type="character" w:customStyle="1" w:styleId="LEGALPORT">
    <w:name w:val="LEGAL PORT"/>
    <w:rPr>
      <w:rFonts w:ascii="Line Draw" w:hAnsi="Line Draw"/>
      <w:noProof w:val="0"/>
      <w:sz w:val="20"/>
      <w:lang w:val="en-US"/>
    </w:rPr>
  </w:style>
  <w:style w:type="character" w:customStyle="1" w:styleId="Title1">
    <w:name w:val="Title1"/>
    <w:rPr>
      <w:b/>
      <w:sz w:val="30"/>
    </w:rPr>
  </w:style>
  <w:style w:type="character" w:customStyle="1" w:styleId="Footer1">
    <w:name w:val="Footer1"/>
    <w:rPr>
      <w:rFonts w:ascii="Line Draw" w:hAnsi="Line Draw"/>
      <w:noProof w:val="0"/>
      <w:sz w:val="20"/>
      <w:lang w:val="en-US"/>
    </w:rPr>
  </w:style>
  <w:style w:type="character" w:customStyle="1" w:styleId="BLOCKQUOTE">
    <w:name w:val="BLOCK QUOTE"/>
    <w:basedOn w:val="DefaultParagraphFont"/>
  </w:style>
  <w:style w:type="character" w:customStyle="1" w:styleId="Heading31">
    <w:name w:val="Heading 31"/>
    <w:rPr>
      <w:rFonts w:ascii="Line Draw" w:hAnsi="Line Draw"/>
      <w:b/>
      <w:noProof w:val="0"/>
      <w:sz w:val="20"/>
      <w:lang w:val="en-US"/>
    </w:rPr>
  </w:style>
  <w:style w:type="character" w:customStyle="1" w:styleId="HIGHLIGHT2">
    <w:name w:val="HIGHLIGHT 2"/>
    <w:rPr>
      <w:rFonts w:ascii="Line Draw" w:hAnsi="Line Draw"/>
      <w:b/>
      <w:noProof w:val="0"/>
      <w:sz w:val="24"/>
      <w:lang w:val="en-US"/>
    </w:rPr>
  </w:style>
  <w:style w:type="character" w:customStyle="1" w:styleId="HIGHLIGHT3">
    <w:name w:val="HIGHLIGHT 3"/>
    <w:rPr>
      <w:sz w:val="24"/>
      <w:u w:val="single"/>
    </w:rPr>
  </w:style>
  <w:style w:type="character" w:customStyle="1" w:styleId="LETTERHEAD">
    <w:name w:val="LETTERHEAD"/>
    <w:basedOn w:val="DefaultParagraphFont"/>
  </w:style>
  <w:style w:type="paragraph" w:customStyle="1" w:styleId="INVOICEFEE">
    <w:name w:val="INVOICE FEE"/>
    <w:pPr>
      <w:widowControl w:val="0"/>
      <w:tabs>
        <w:tab w:val="left" w:pos="-1584"/>
        <w:tab w:val="left" w:pos="0"/>
        <w:tab w:val="decimal" w:pos="9432"/>
      </w:tabs>
      <w:suppressAutoHyphens/>
    </w:pPr>
    <w:rPr>
      <w:rFonts w:ascii="Line Draw" w:hAnsi="Line Draw"/>
      <w:snapToGrid w:val="0"/>
    </w:rPr>
  </w:style>
  <w:style w:type="character" w:customStyle="1" w:styleId="MEMORANDUM">
    <w:name w:val="MEMORANDUM"/>
    <w:rPr>
      <w:sz w:val="20"/>
    </w:rPr>
  </w:style>
  <w:style w:type="paragraph" w:customStyle="1" w:styleId="INVOICEEXP">
    <w:name w:val="INVOICE EXP"/>
    <w:pPr>
      <w:widowControl w:val="0"/>
      <w:tabs>
        <w:tab w:val="left" w:pos="-6912"/>
        <w:tab w:val="left" w:pos="-5328"/>
        <w:tab w:val="decimal" w:pos="4104"/>
      </w:tabs>
      <w:suppressAutoHyphens/>
    </w:pPr>
    <w:rPr>
      <w:rFonts w:ascii="Line Draw" w:hAnsi="Line Draw"/>
      <w:snapToGrid w:val="0"/>
    </w:rPr>
  </w:style>
  <w:style w:type="paragraph" w:customStyle="1" w:styleId="INVOICETOT">
    <w:name w:val="INVOICE TOT"/>
    <w:pPr>
      <w:widowControl w:val="0"/>
      <w:tabs>
        <w:tab w:val="left" w:pos="-6912"/>
        <w:tab w:val="left" w:pos="-5328"/>
        <w:tab w:val="decimal" w:pos="4104"/>
      </w:tabs>
      <w:suppressAutoHyphens/>
    </w:pPr>
    <w:rPr>
      <w:rFonts w:ascii="Line Draw" w:hAnsi="Line Draw"/>
      <w:snapToGrid w:val="0"/>
    </w:rPr>
  </w:style>
  <w:style w:type="character" w:customStyle="1" w:styleId="Normal1">
    <w:name w:val="Normal1"/>
    <w:rPr>
      <w:rFonts w:ascii="Line Draw" w:hAnsi="Line Draw"/>
      <w:noProof w:val="0"/>
      <w:sz w:val="20"/>
      <w:lang w:val="en-US"/>
    </w:rPr>
  </w:style>
  <w:style w:type="character" w:customStyle="1" w:styleId="SMALL">
    <w:name w:val="SMALL"/>
    <w:rPr>
      <w:rFonts w:ascii="Line Draw" w:hAnsi="Line Draw"/>
      <w:noProof w:val="0"/>
      <w:sz w:val="16"/>
      <w:lang w:val="en-US"/>
    </w:rPr>
  </w:style>
  <w:style w:type="character" w:customStyle="1" w:styleId="FINE">
    <w:name w:val="FINE"/>
    <w:rPr>
      <w:rFonts w:ascii="Line Draw" w:hAnsi="Line Draw"/>
      <w:noProof w:val="0"/>
      <w:sz w:val="12"/>
      <w:lang w:val="en-US"/>
    </w:rPr>
  </w:style>
  <w:style w:type="character" w:customStyle="1" w:styleId="LARGE">
    <w:name w:val="LARGE"/>
    <w:rPr>
      <w:rFonts w:ascii="Line Draw" w:hAnsi="Line Draw"/>
      <w:noProof w:val="0"/>
      <w:sz w:val="24"/>
      <w:lang w:val="en-US"/>
    </w:rPr>
  </w:style>
  <w:style w:type="character" w:customStyle="1" w:styleId="EXTRALARGE">
    <w:name w:val="EXTRA LARGE"/>
    <w:rPr>
      <w:rFonts w:ascii="Line Draw" w:hAnsi="Line Draw"/>
      <w:noProof w:val="0"/>
      <w:sz w:val="40"/>
      <w:lang w:val="en-US"/>
    </w:rPr>
  </w:style>
  <w:style w:type="character" w:customStyle="1" w:styleId="VERYLARGE">
    <w:name w:val="VERY LARGE"/>
    <w:rPr>
      <w:rFonts w:ascii="Line Draw" w:hAnsi="Line Draw"/>
      <w:noProof w:val="0"/>
      <w:sz w:val="30"/>
      <w:lang w:val="en-US"/>
    </w:rPr>
  </w:style>
  <w:style w:type="character" w:customStyle="1" w:styleId="A">
    <w:name w:val="A"/>
    <w:aliases w:val="B"/>
    <w:basedOn w:val="DefaultParagraphFont"/>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customStyle="1" w:styleId="toa">
    <w:name w:val="toa"/>
    <w:pPr>
      <w:widowControl w:val="0"/>
      <w:tabs>
        <w:tab w:val="left" w:pos="0"/>
        <w:tab w:val="left" w:pos="9000"/>
        <w:tab w:val="right" w:pos="9360"/>
      </w:tabs>
      <w:suppressAutoHyphens/>
    </w:pPr>
    <w:rPr>
      <w:rFonts w:ascii="Line Draw" w:hAnsi="Line Draw"/>
      <w:snapToGrid w:val="0"/>
    </w:rPr>
  </w:style>
  <w:style w:type="character" w:customStyle="1" w:styleId="EquationCaption1">
    <w:name w:val="_Equation Caption1"/>
    <w:basedOn w:val="DefaultParagraphFont"/>
  </w:style>
  <w:style w:type="character" w:customStyle="1" w:styleId="footnotetex">
    <w:name w:val="footnote tex"/>
    <w:rPr>
      <w:rFonts w:ascii="Times New Roman" w:hAnsi="Times New Roman"/>
      <w:noProof w:val="0"/>
      <w:sz w:val="21"/>
      <w:lang w:val="en-US"/>
    </w:rPr>
  </w:style>
  <w:style w:type="character" w:customStyle="1" w:styleId="21">
    <w:name w:val="2 1"/>
    <w:basedOn w:val="DefaultParagraphFont"/>
  </w:style>
  <w:style w:type="character" w:customStyle="1" w:styleId="22">
    <w:name w:val="2 2"/>
    <w:basedOn w:val="DefaultParagraphFont"/>
  </w:style>
  <w:style w:type="character" w:customStyle="1" w:styleId="23">
    <w:name w:val="2 3"/>
    <w:basedOn w:val="DefaultParagraphFont"/>
  </w:style>
  <w:style w:type="character" w:customStyle="1" w:styleId="24">
    <w:name w:val="2 4"/>
    <w:basedOn w:val="DefaultParagraphFont"/>
  </w:style>
  <w:style w:type="character" w:customStyle="1" w:styleId="25">
    <w:name w:val="2 5"/>
    <w:basedOn w:val="DefaultParagraphFont"/>
  </w:style>
  <w:style w:type="character" w:customStyle="1" w:styleId="26">
    <w:name w:val="2 6"/>
    <w:basedOn w:val="DefaultParagraphFont"/>
  </w:style>
  <w:style w:type="character" w:customStyle="1" w:styleId="27">
    <w:name w:val="2 7"/>
    <w:basedOn w:val="DefaultParagraphFont"/>
  </w:style>
  <w:style w:type="character" w:customStyle="1" w:styleId="28">
    <w:name w:val="2 8"/>
    <w:basedOn w:val="DefaultParagraphFont"/>
  </w:style>
  <w:style w:type="character" w:customStyle="1" w:styleId="Unnamed1">
    <w:name w:val="Unnamed 1"/>
    <w:basedOn w:val="DefaultParagraphFont"/>
  </w:style>
  <w:style w:type="character" w:customStyle="1" w:styleId="SMALL0">
    <w:name w:val="ŽÔSMALL"/>
    <w:basedOn w:val="DefaultParagraphFont"/>
  </w:style>
  <w:style w:type="paragraph" w:customStyle="1" w:styleId="NORMAL0">
    <w:name w:val="†ÔNORMAL"/>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blyremainsseveral">
    <w:name w:val="bly remains several"/>
    <w:pPr>
      <w:keepNext/>
      <w:keepLines/>
      <w:widowControl w:val="0"/>
      <w:tabs>
        <w:tab w:val="left" w:pos="-720"/>
      </w:tabs>
      <w:suppressAutoHyphens/>
    </w:pPr>
    <w:rPr>
      <w:rFonts w:ascii="Line Draw" w:hAnsi="Line Draw"/>
      <w:snapToGrid w:val="0"/>
    </w:rPr>
  </w:style>
  <w:style w:type="paragraph" w:customStyle="1" w:styleId="Technical40">
    <w:name w:val="ÒÏTechnical 4"/>
    <w:pPr>
      <w:widowControl w:val="0"/>
      <w:tabs>
        <w:tab w:val="left" w:pos="-720"/>
      </w:tabs>
      <w:suppressAutoHyphens/>
    </w:pPr>
    <w:rPr>
      <w:rFonts w:ascii="Line Draw" w:hAnsi="Line Draw"/>
      <w:b/>
      <w:snapToGrid w:val="0"/>
    </w:rPr>
  </w:style>
  <w:style w:type="paragraph" w:customStyle="1" w:styleId="Technical4a">
    <w:name w:val="Technical 4a"/>
    <w:pPr>
      <w:widowControl w:val="0"/>
      <w:tabs>
        <w:tab w:val="left" w:pos="-720"/>
      </w:tabs>
      <w:suppressAutoHyphens/>
    </w:pPr>
    <w:rPr>
      <w:rFonts w:ascii="Line Draw" w:hAnsi="Line Draw"/>
      <w:b/>
      <w:snapToGrid w:val="0"/>
    </w:rPr>
  </w:style>
  <w:style w:type="paragraph" w:customStyle="1" w:styleId="T2">
    <w:name w:val="T 2"/>
    <w:pPr>
      <w:widowControl w:val="0"/>
      <w:tabs>
        <w:tab w:val="left" w:pos="-720"/>
      </w:tabs>
      <w:suppressAutoHyphens/>
    </w:pPr>
    <w:rPr>
      <w:rFonts w:ascii="Line Draw" w:hAnsi="Line Draw"/>
      <w:snapToGrid w:val="0"/>
    </w:rPr>
  </w:style>
  <w:style w:type="character" w:customStyle="1" w:styleId="Cmw3022tmp">
    <w:name w:val="žƒC:/mw3022.tmp"/>
    <w:basedOn w:val="DefaultParagraphFont"/>
  </w:style>
  <w:style w:type="paragraph" w:customStyle="1" w:styleId="mw3022tmp">
    <w:name w:val=":/mw3022.tmp"/>
    <w:pPr>
      <w:widowControl w:val="0"/>
      <w:tabs>
        <w:tab w:val="left" w:pos="0"/>
      </w:tabs>
      <w:suppressAutoHyphens/>
    </w:pPr>
    <w:rPr>
      <w:rFonts w:ascii="CG Times" w:hAnsi="CG Times"/>
      <w:b/>
      <w:snapToGrid w:val="0"/>
      <w:sz w:val="29"/>
    </w:rPr>
  </w:style>
  <w:style w:type="character" w:customStyle="1" w:styleId="Cmw3022tmpa">
    <w:name w:val="ÞƒC:/mw3022.tmpa"/>
    <w:basedOn w:val="DefaultParagraphFont"/>
  </w:style>
  <w:style w:type="paragraph" w:customStyle="1" w:styleId="CDOCSCOMPWHEN">
    <w:name w:val="~ƒC:/DOCS/COMPWHEN/"/>
    <w:pPr>
      <w:widowControl w:val="0"/>
      <w:tabs>
        <w:tab w:val="left" w:pos="0"/>
        <w:tab w:val="decimal" w:pos="4104"/>
        <w:tab w:val="left" w:pos="4320"/>
      </w:tabs>
      <w:suppressAutoHyphens/>
    </w:pPr>
    <w:rPr>
      <w:rFonts w:ascii="Line Draw" w:hAnsi="Line Draw"/>
      <w:snapToGrid w:val="0"/>
    </w:rPr>
  </w:style>
  <w:style w:type="paragraph" w:customStyle="1" w:styleId="DOCSCOMPWHENa">
    <w:name w:val=":/DOCS/COMPWHEN/a"/>
    <w:pPr>
      <w:widowControl w:val="0"/>
      <w:tabs>
        <w:tab w:val="left" w:pos="0"/>
        <w:tab w:val="decimal" w:pos="4104"/>
        <w:tab w:val="left" w:pos="4320"/>
      </w:tabs>
      <w:suppressAutoHyphens/>
    </w:pPr>
    <w:rPr>
      <w:rFonts w:ascii="Line Draw" w:hAnsi="Line Draw"/>
      <w:snapToGrid w:val="0"/>
    </w:rPr>
  </w:style>
  <w:style w:type="paragraph" w:customStyle="1" w:styleId="a0">
    <w:name w:val="µ:µ"/>
    <w:pPr>
      <w:widowControl w:val="0"/>
      <w:tabs>
        <w:tab w:val="left" w:pos="720"/>
        <w:tab w:val="left" w:pos="1440"/>
        <w:tab w:val="left" w:leader="dot" w:pos="9000"/>
        <w:tab w:val="right" w:pos="9360"/>
      </w:tabs>
      <w:suppressAutoHyphens/>
    </w:pPr>
    <w:rPr>
      <w:rFonts w:ascii="Line Draw" w:hAnsi="Line Draw"/>
      <w:snapToGrid w:val="0"/>
    </w:rPr>
  </w:style>
  <w:style w:type="paragraph" w:customStyle="1" w:styleId="a1">
    <w:name w:val="µ"/>
    <w:pPr>
      <w:widowControl w:val="0"/>
      <w:tabs>
        <w:tab w:val="left" w:pos="720"/>
        <w:tab w:val="left" w:pos="1440"/>
        <w:tab w:val="left" w:pos="2160"/>
        <w:tab w:val="left" w:leader="dot" w:pos="9000"/>
        <w:tab w:val="right" w:pos="9360"/>
      </w:tabs>
      <w:suppressAutoHyphens/>
    </w:pPr>
    <w:rPr>
      <w:rFonts w:ascii="Line Draw" w:hAnsi="Line Draw"/>
      <w:snapToGrid w:val="0"/>
    </w:rPr>
  </w:style>
  <w:style w:type="paragraph" w:customStyle="1" w:styleId="mw3024tmp">
    <w:name w:val=":/mw3024.tmp"/>
    <w:pPr>
      <w:widowControl w:val="0"/>
      <w:tabs>
        <w:tab w:val="left" w:pos="720"/>
        <w:tab w:val="left" w:pos="2160"/>
        <w:tab w:val="left" w:pos="2880"/>
        <w:tab w:val="left" w:leader="dot" w:pos="9000"/>
        <w:tab w:val="right" w:pos="9360"/>
      </w:tabs>
      <w:suppressAutoHyphens/>
    </w:pPr>
    <w:rPr>
      <w:rFonts w:ascii="Line Draw" w:hAnsi="Line Draw"/>
      <w:snapToGrid w:val="0"/>
    </w:rPr>
  </w:style>
  <w:style w:type="paragraph" w:customStyle="1" w:styleId="w">
    <w:name w:val="w"/>
    <w:pPr>
      <w:widowControl w:val="0"/>
      <w:tabs>
        <w:tab w:val="left" w:pos="720"/>
        <w:tab w:val="left" w:pos="1440"/>
        <w:tab w:val="left" w:leader="dot" w:pos="9000"/>
        <w:tab w:val="right" w:pos="9360"/>
      </w:tabs>
      <w:suppressAutoHyphens/>
    </w:pPr>
    <w:rPr>
      <w:rFonts w:ascii="Line Draw" w:hAnsi="Line Draw"/>
      <w:snapToGrid w:val="0"/>
    </w:rPr>
  </w:style>
  <w:style w:type="character" w:customStyle="1" w:styleId="a2">
    <w:name w:val="µµa"/>
    <w:basedOn w:val="DefaultParagraphFont"/>
  </w:style>
  <w:style w:type="character" w:customStyle="1" w:styleId="Document8a">
    <w:name w:val="Document 8a"/>
    <w:basedOn w:val="DefaultParagraphFont"/>
  </w:style>
  <w:style w:type="character" w:customStyle="1" w:styleId="Document4a">
    <w:name w:val="Document 4a"/>
    <w:rPr>
      <w:b/>
      <w:i/>
      <w:sz w:val="20"/>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Line Draw" w:hAnsi="Line Draw"/>
      <w:snapToGrid w:val="0"/>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Line Draw" w:hAnsi="Line Draw"/>
      <w:snapToGrid w:val="0"/>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Line Draw" w:hAnsi="Line Draw"/>
      <w:snapToGrid w:val="0"/>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Line Draw" w:hAnsi="Line Draw"/>
      <w:snapToGrid w:val="0"/>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Line Draw" w:hAnsi="Line Draw"/>
      <w:snapToGrid w:val="0"/>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Line Draw" w:hAnsi="Line Draw"/>
      <w:snapToGrid w:val="0"/>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Line Draw" w:hAnsi="Line Draw"/>
      <w:snapToGrid w:val="0"/>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Line Draw" w:hAnsi="Line Draw"/>
      <w:snapToGrid w:val="0"/>
    </w:rPr>
  </w:style>
  <w:style w:type="paragraph" w:customStyle="1" w:styleId="Document1a">
    <w:name w:val="Document 1a"/>
    <w:pPr>
      <w:keepNext/>
      <w:keepLines/>
      <w:widowControl w:val="0"/>
      <w:tabs>
        <w:tab w:val="left" w:pos="-720"/>
      </w:tabs>
      <w:suppressAutoHyphens/>
    </w:pPr>
    <w:rPr>
      <w:rFonts w:ascii="Line Draw" w:hAnsi="Line Draw"/>
      <w:snapToGrid w:val="0"/>
    </w:rPr>
  </w:style>
  <w:style w:type="paragraph" w:customStyle="1" w:styleId="Technical5a">
    <w:name w:val="Technical 5a"/>
    <w:pPr>
      <w:widowControl w:val="0"/>
      <w:tabs>
        <w:tab w:val="left" w:pos="-720"/>
      </w:tabs>
      <w:suppressAutoHyphens/>
    </w:pPr>
    <w:rPr>
      <w:rFonts w:ascii="Line Draw" w:hAnsi="Line Draw"/>
      <w:b/>
      <w:snapToGrid w:val="0"/>
    </w:rPr>
  </w:style>
  <w:style w:type="paragraph" w:customStyle="1" w:styleId="Technical6a">
    <w:name w:val="Technical 6a"/>
    <w:pPr>
      <w:widowControl w:val="0"/>
      <w:tabs>
        <w:tab w:val="left" w:pos="-720"/>
      </w:tabs>
      <w:suppressAutoHyphens/>
    </w:pPr>
    <w:rPr>
      <w:rFonts w:ascii="Line Draw" w:hAnsi="Line Draw"/>
      <w:b/>
      <w:snapToGrid w:val="0"/>
    </w:rPr>
  </w:style>
  <w:style w:type="character" w:customStyle="1" w:styleId="Technical2a">
    <w:name w:val="Technical 2a"/>
    <w:basedOn w:val="DefaultParagraphFont"/>
  </w:style>
  <w:style w:type="character" w:customStyle="1" w:styleId="Technical3a">
    <w:name w:val="Technical 3a"/>
    <w:basedOn w:val="DefaultParagraphFont"/>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Line Draw" w:hAnsi="Line Draw"/>
      <w:b/>
      <w:snapToGrid w:val="0"/>
    </w:rPr>
  </w:style>
  <w:style w:type="paragraph" w:customStyle="1" w:styleId="Technical8a">
    <w:name w:val="Technical 8a"/>
    <w:pPr>
      <w:widowControl w:val="0"/>
      <w:tabs>
        <w:tab w:val="left" w:pos="-720"/>
      </w:tabs>
      <w:suppressAutoHyphens/>
    </w:pPr>
    <w:rPr>
      <w:rFonts w:ascii="Line Draw" w:hAnsi="Line Draw"/>
      <w:b/>
      <w:snapToGrid w:val="0"/>
    </w:rPr>
  </w:style>
  <w:style w:type="character" w:customStyle="1" w:styleId="Document80">
    <w:name w:val="Document[8]"/>
    <w:basedOn w:val="DefaultParagraphFont"/>
  </w:style>
  <w:style w:type="character" w:customStyle="1" w:styleId="Document40">
    <w:name w:val="Document[4]"/>
    <w:rPr>
      <w:b/>
      <w:i/>
      <w:sz w:val="20"/>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Line Draw" w:hAnsi="Line Draw"/>
      <w:noProof w:val="0"/>
      <w:sz w:val="20"/>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Line Draw" w:hAnsi="Line Draw"/>
      <w:noProof w:val="0"/>
      <w:sz w:val="20"/>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Line Draw" w:hAnsi="Line Draw"/>
      <w:snapToGrid w:val="0"/>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Line Draw" w:hAnsi="Line Draw"/>
      <w:noProof w:val="0"/>
      <w:sz w:val="20"/>
      <w:lang w:val="en-US"/>
    </w:rPr>
  </w:style>
  <w:style w:type="character" w:customStyle="1" w:styleId="Technical30">
    <w:name w:val="Technical[3]"/>
    <w:rPr>
      <w:rFonts w:ascii="Line Draw" w:hAnsi="Line Draw"/>
      <w:noProof w:val="0"/>
      <w:sz w:val="20"/>
      <w:lang w:val="en-US"/>
    </w:rPr>
  </w:style>
  <w:style w:type="character" w:customStyle="1" w:styleId="Technical41">
    <w:name w:val="Technical[4]"/>
    <w:basedOn w:val="DefaultParagraphFont"/>
  </w:style>
  <w:style w:type="character" w:customStyle="1" w:styleId="Technical10">
    <w:name w:val="Technical[1]"/>
    <w:rPr>
      <w:rFonts w:ascii="Line Draw" w:hAnsi="Line Draw"/>
      <w:noProof w:val="0"/>
      <w:sz w:val="20"/>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Paragraph10">
    <w:name w:val="Paragraph[1]"/>
    <w:basedOn w:val="DefaultParagraphFont"/>
  </w:style>
  <w:style w:type="character" w:customStyle="1" w:styleId="Paragraph20">
    <w:name w:val="Paragraph[2]"/>
    <w:basedOn w:val="DefaultParagraphFont"/>
  </w:style>
  <w:style w:type="character" w:customStyle="1" w:styleId="Paragraph30">
    <w:name w:val="Paragraph[3]"/>
    <w:basedOn w:val="DefaultParagraphFont"/>
  </w:style>
  <w:style w:type="character" w:customStyle="1" w:styleId="Paragraph40">
    <w:name w:val="Paragraph[4]"/>
    <w:basedOn w:val="DefaultParagraphFont"/>
  </w:style>
  <w:style w:type="character" w:customStyle="1" w:styleId="Paragraph50">
    <w:name w:val="Paragraph[5]"/>
    <w:basedOn w:val="DefaultParagraphFont"/>
  </w:style>
  <w:style w:type="character" w:customStyle="1" w:styleId="Paragraph60">
    <w:name w:val="Paragraph[6]"/>
    <w:basedOn w:val="DefaultParagraphFont"/>
  </w:style>
  <w:style w:type="character" w:customStyle="1" w:styleId="Paragraph70">
    <w:name w:val="Paragraph[7]"/>
    <w:basedOn w:val="DefaultParagraphFont"/>
  </w:style>
  <w:style w:type="character" w:customStyle="1" w:styleId="Paragraph80">
    <w:name w:val="Paragraph[8]"/>
    <w:basedOn w:val="DefaultParagraphFont"/>
  </w:style>
  <w:style w:type="character" w:customStyle="1" w:styleId="1">
    <w:name w:val="1"/>
    <w:basedOn w:val="DefaultParagraphFont"/>
  </w:style>
  <w:style w:type="character" w:customStyle="1" w:styleId="2">
    <w:name w:val="2"/>
    <w:rPr>
      <w:b/>
      <w:i/>
      <w:sz w:val="20"/>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Line Draw" w:hAnsi="Line Draw"/>
      <w:noProof w:val="0"/>
      <w:sz w:val="20"/>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Line Draw" w:hAnsi="Line Draw"/>
      <w:noProof w:val="0"/>
      <w:sz w:val="20"/>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Line Draw" w:hAnsi="Line Draw"/>
      <w:snapToGrid w:val="0"/>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Line Draw" w:hAnsi="Line Draw"/>
      <w:noProof w:val="0"/>
      <w:sz w:val="20"/>
      <w:lang w:val="en-US"/>
    </w:rPr>
  </w:style>
  <w:style w:type="character" w:customStyle="1" w:styleId="20a">
    <w:name w:val="20a"/>
    <w:rPr>
      <w:rFonts w:ascii="Line Draw" w:hAnsi="Line Draw"/>
      <w:noProof w:val="0"/>
      <w:sz w:val="20"/>
      <w:lang w:val="en-US"/>
    </w:rPr>
  </w:style>
  <w:style w:type="character" w:customStyle="1" w:styleId="21a">
    <w:name w:val="21a"/>
    <w:basedOn w:val="DefaultParagraphFont"/>
  </w:style>
  <w:style w:type="character" w:customStyle="1" w:styleId="22a">
    <w:name w:val="22a"/>
    <w:rPr>
      <w:rFonts w:ascii="Line Draw" w:hAnsi="Line Draw"/>
      <w:noProof w:val="0"/>
      <w:sz w:val="20"/>
      <w:lang w:val="en-US"/>
    </w:rPr>
  </w:style>
  <w:style w:type="character" w:customStyle="1" w:styleId="23a">
    <w:name w:val="23a"/>
    <w:basedOn w:val="DefaultParagraphFont"/>
  </w:style>
  <w:style w:type="character" w:customStyle="1" w:styleId="24a">
    <w:name w:val="24a"/>
    <w:basedOn w:val="DefaultParagraphFont"/>
  </w:style>
  <w:style w:type="character" w:customStyle="1" w:styleId="25a">
    <w:name w:val="25a"/>
    <w:basedOn w:val="DefaultParagraphFont"/>
  </w:style>
  <w:style w:type="character" w:customStyle="1" w:styleId="26a">
    <w:name w:val="26a"/>
    <w:basedOn w:val="DefaultParagraphFont"/>
  </w:style>
  <w:style w:type="character" w:customStyle="1" w:styleId="27a">
    <w:name w:val="27a"/>
    <w:basedOn w:val="DefaultParagraphFont"/>
  </w:style>
  <w:style w:type="character" w:customStyle="1" w:styleId="280">
    <w:name w:val="28"/>
    <w:basedOn w:val="DefaultParagraphFont"/>
  </w:style>
  <w:style w:type="character" w:customStyle="1" w:styleId="29">
    <w:name w:val="29"/>
    <w:basedOn w:val="DefaultParagraphFont"/>
  </w:style>
  <w:style w:type="character" w:customStyle="1" w:styleId="30b">
    <w:name w:val="30b"/>
    <w:basedOn w:val="DefaultParagraphFont"/>
  </w:style>
  <w:style w:type="character" w:customStyle="1" w:styleId="31b">
    <w:name w:val="31b"/>
    <w:basedOn w:val="DefaultParagraphFont"/>
  </w:style>
  <w:style w:type="character" w:customStyle="1" w:styleId="32b">
    <w:name w:val="32b"/>
    <w:basedOn w:val="DefaultParagraphFont"/>
  </w:style>
  <w:style w:type="character" w:customStyle="1" w:styleId="DefaultPara">
    <w:name w:val="Default Para"/>
    <w:basedOn w:val="DefaultParagraphFont"/>
  </w:style>
  <w:style w:type="character" w:customStyle="1" w:styleId="EquationCa">
    <w:name w:val="_Equation Ca"/>
    <w:basedOn w:val="DefaultParagraphFont"/>
  </w:style>
  <w:style w:type="character" w:customStyle="1" w:styleId="endnoterefe">
    <w:name w:val="endnote refe"/>
    <w:rPr>
      <w:rFonts w:ascii="CG Times" w:hAnsi="CG Times"/>
      <w:noProof w:val="0"/>
      <w:sz w:val="2"/>
      <w:vertAlign w:val="superscript"/>
      <w:lang w:val="en-US"/>
    </w:rPr>
  </w:style>
  <w:style w:type="character" w:customStyle="1" w:styleId="footnoteref">
    <w:name w:val="footnote ref"/>
    <w:rPr>
      <w:rFonts w:ascii="CG Times" w:hAnsi="CG Times"/>
      <w:noProof w:val="0"/>
      <w:sz w:val="2"/>
      <w:vertAlign w:val="superscript"/>
      <w:lang w:val="en-US"/>
    </w:rPr>
  </w:style>
  <w:style w:type="character" w:customStyle="1" w:styleId="110">
    <w:name w:val="110"/>
    <w:aliases w:val="21,31"/>
    <w:basedOn w:val="DefaultParagraphFont"/>
  </w:style>
  <w:style w:type="character" w:customStyle="1" w:styleId="11a">
    <w:name w:val="1 1a"/>
    <w:basedOn w:val="DefaultParagraphFont"/>
  </w:style>
  <w:style w:type="character" w:customStyle="1" w:styleId="120">
    <w:name w:val="1 2"/>
    <w:basedOn w:val="DefaultParagraphFont"/>
  </w:style>
  <w:style w:type="character" w:customStyle="1" w:styleId="130">
    <w:name w:val="1 3"/>
    <w:basedOn w:val="DefaultParagraphFont"/>
  </w:style>
  <w:style w:type="character" w:customStyle="1" w:styleId="14a">
    <w:name w:val="1 4a"/>
    <w:basedOn w:val="DefaultParagraphFont"/>
  </w:style>
  <w:style w:type="character" w:customStyle="1" w:styleId="150">
    <w:name w:val="1 5"/>
    <w:basedOn w:val="DefaultParagraphFont"/>
  </w:style>
  <w:style w:type="character" w:customStyle="1" w:styleId="160">
    <w:name w:val="1 6"/>
    <w:basedOn w:val="DefaultParagraphFont"/>
  </w:style>
  <w:style w:type="character" w:customStyle="1" w:styleId="170">
    <w:name w:val="1 7"/>
    <w:basedOn w:val="DefaultParagraphFont"/>
  </w:style>
  <w:style w:type="character" w:customStyle="1" w:styleId="18a">
    <w:name w:val="1 8a"/>
    <w:basedOn w:val="DefaultParagraphFont"/>
  </w:style>
  <w:style w:type="paragraph" w:customStyle="1" w:styleId="Chapter">
    <w:name w:val="Chapter"/>
    <w:pPr>
      <w:widowControl w:val="0"/>
      <w:tabs>
        <w:tab w:val="left" w:pos="-720"/>
      </w:tabs>
      <w:suppressAutoHyphens/>
      <w:jc w:val="center"/>
    </w:pPr>
    <w:rPr>
      <w:rFonts w:ascii="Line Draw" w:hAnsi="Line Draw"/>
      <w:snapToGrid w:val="0"/>
      <w:sz w:val="30"/>
    </w:rPr>
  </w:style>
  <w:style w:type="paragraph" w:customStyle="1" w:styleId="ReportBody">
    <w:name w:val="Report Body"/>
    <w:pPr>
      <w:widowControl w:val="0"/>
      <w:tabs>
        <w:tab w:val="left" w:pos="-720"/>
      </w:tabs>
      <w:suppressAutoHyphens/>
      <w:spacing w:line="480" w:lineRule="auto"/>
    </w:pPr>
    <w:rPr>
      <w:rFonts w:ascii="Line Draw" w:hAnsi="Line Draw"/>
      <w:snapToGrid w:val="0"/>
    </w:rPr>
  </w:style>
  <w:style w:type="character" w:customStyle="1" w:styleId="TitleNotes">
    <w:name w:val="TitleNotes"/>
    <w:rPr>
      <w:rFonts w:ascii="Times New Roman" w:hAnsi="Times New Roman"/>
      <w:i/>
      <w:noProof w:val="0"/>
      <w:sz w:val="28"/>
      <w:lang w:val="en-US"/>
    </w:rPr>
  </w:style>
  <w:style w:type="character" w:customStyle="1" w:styleId="a3">
    <w:name w:val="_"/>
    <w:basedOn w:val="DefaultParagraphFont"/>
  </w:style>
  <w:style w:type="paragraph" w:customStyle="1" w:styleId="WorksCited">
    <w:name w:val="Works Cited"/>
    <w:pPr>
      <w:widowControl w:val="0"/>
      <w:tabs>
        <w:tab w:val="left" w:pos="-720"/>
      </w:tabs>
      <w:suppressAutoHyphens/>
      <w:spacing w:after="219"/>
      <w:ind w:left="720"/>
    </w:pPr>
    <w:rPr>
      <w:rFonts w:ascii="Line Draw" w:hAnsi="Line Draw"/>
      <w:snapToGrid w:val="0"/>
    </w:rPr>
  </w:style>
  <w:style w:type="paragraph" w:customStyle="1" w:styleId="PageTitle">
    <w:name w:val="Page Title"/>
    <w:pPr>
      <w:widowControl w:val="0"/>
      <w:tabs>
        <w:tab w:val="left" w:pos="-720"/>
      </w:tabs>
      <w:suppressAutoHyphens/>
      <w:jc w:val="center"/>
    </w:pPr>
    <w:rPr>
      <w:rFonts w:ascii="Line Draw" w:hAnsi="Line Draw"/>
      <w:snapToGrid w:val="0"/>
      <w:sz w:val="30"/>
    </w:rPr>
  </w:style>
  <w:style w:type="character" w:customStyle="1" w:styleId="paranum">
    <w:name w:val="para num"/>
    <w:rPr>
      <w:rFonts w:ascii="Line Draw" w:hAnsi="Line Draw"/>
      <w:noProof w:val="0"/>
      <w:sz w:val="20"/>
      <w:lang w:val="en-US"/>
    </w:rPr>
  </w:style>
  <w:style w:type="character" w:customStyle="1" w:styleId="MACNormal">
    <w:name w:val="MACNormal"/>
    <w:rPr>
      <w:rFonts w:ascii="Line Draw" w:hAnsi="Line Draw"/>
      <w:noProof w:val="0"/>
      <w:sz w:val="20"/>
      <w:lang w:val="en-US"/>
    </w:rPr>
  </w:style>
  <w:style w:type="character" w:customStyle="1" w:styleId="Style14">
    <w:name w:val="Style 14"/>
    <w:rPr>
      <w:rFonts w:ascii="Arial" w:hAnsi="Arial"/>
      <w:noProof w:val="0"/>
      <w:sz w:val="15"/>
      <w:lang w:val="en-US"/>
    </w:rPr>
  </w:style>
  <w:style w:type="character" w:customStyle="1" w:styleId="Style12">
    <w:name w:val="Style 12"/>
    <w:rPr>
      <w:rFonts w:ascii="Times New Roman" w:hAnsi="Times New Roman"/>
      <w:i/>
      <w:noProof w:val="0"/>
      <w:sz w:val="22"/>
      <w:lang w:val="en-US"/>
    </w:rPr>
  </w:style>
  <w:style w:type="paragraph" w:customStyle="1" w:styleId="Style3">
    <w:name w:val="Style 3"/>
    <w:pPr>
      <w:widowControl w:val="0"/>
      <w:tabs>
        <w:tab w:val="left" w:pos="-409"/>
        <w:tab w:val="left" w:pos="755"/>
        <w:tab w:val="left" w:pos="1919"/>
        <w:tab w:val="left" w:pos="3083"/>
        <w:tab w:val="left" w:pos="3665"/>
        <w:tab w:val="left" w:pos="4247"/>
        <w:tab w:val="left" w:pos="4829"/>
        <w:tab w:val="left" w:pos="5411"/>
        <w:tab w:val="left" w:pos="5993"/>
        <w:tab w:val="left" w:pos="6575"/>
        <w:tab w:val="left" w:pos="7157"/>
        <w:tab w:val="left" w:pos="7739"/>
        <w:tab w:val="left" w:pos="8321"/>
        <w:tab w:val="left" w:pos="8903"/>
      </w:tabs>
      <w:suppressAutoHyphens/>
    </w:pPr>
    <w:rPr>
      <w:snapToGrid w:val="0"/>
      <w:sz w:val="22"/>
    </w:rPr>
  </w:style>
  <w:style w:type="character" w:customStyle="1" w:styleId="Style4">
    <w:name w:val="Style 4"/>
    <w:rPr>
      <w:rFonts w:ascii="Arial" w:hAnsi="Arial"/>
      <w:noProof w:val="0"/>
      <w:sz w:val="15"/>
      <w:lang w:val="en-US"/>
    </w:rPr>
  </w:style>
  <w:style w:type="character" w:customStyle="1" w:styleId="Style1">
    <w:name w:val="Style 1"/>
    <w:rPr>
      <w:rFonts w:ascii="Times New Roman" w:hAnsi="Times New Roman"/>
      <w:noProof w:val="0"/>
      <w:sz w:val="22"/>
      <w:lang w:val="en-US"/>
    </w:rPr>
  </w:style>
  <w:style w:type="character" w:customStyle="1" w:styleId="Style2">
    <w:name w:val="Style 2"/>
    <w:rPr>
      <w:rFonts w:ascii="Times New Roman" w:hAnsi="Times New Roman"/>
      <w:i/>
      <w:noProof w:val="0"/>
      <w:sz w:val="22"/>
      <w:lang w:val="en-US"/>
    </w:rPr>
  </w:style>
  <w:style w:type="character" w:customStyle="1" w:styleId="Style5">
    <w:name w:val="Style 5"/>
    <w:rPr>
      <w:rFonts w:ascii="Times New Roman" w:hAnsi="Times New Roman"/>
      <w:b/>
      <w:noProof w:val="0"/>
      <w:sz w:val="34"/>
      <w:lang w:val="en-US"/>
    </w:rPr>
  </w:style>
  <w:style w:type="character" w:customStyle="1" w:styleId="Style7">
    <w:name w:val="Style 7"/>
    <w:rPr>
      <w:rFonts w:ascii="Arial" w:hAnsi="Arial"/>
      <w:noProof w:val="0"/>
      <w:sz w:val="22"/>
      <w:lang w:val="en-US"/>
    </w:rPr>
  </w:style>
  <w:style w:type="character" w:customStyle="1" w:styleId="Style6">
    <w:name w:val="Style 6"/>
    <w:rPr>
      <w:rFonts w:ascii="Times New Roman" w:hAnsi="Times New Roman"/>
      <w:noProof w:val="0"/>
      <w:sz w:val="27"/>
      <w:lang w:val="en-US"/>
    </w:rPr>
  </w:style>
  <w:style w:type="character" w:customStyle="1" w:styleId="33b">
    <w:name w:val="33b"/>
    <w:basedOn w:val="DefaultParagraphFont"/>
  </w:style>
  <w:style w:type="character" w:customStyle="1" w:styleId="34b">
    <w:name w:val="34b"/>
    <w:rPr>
      <w:b/>
      <w:i/>
      <w:sz w:val="20"/>
    </w:rPr>
  </w:style>
  <w:style w:type="character" w:customStyle="1" w:styleId="35b">
    <w:name w:val="35b"/>
    <w:basedOn w:val="DefaultParagraphFont"/>
  </w:style>
  <w:style w:type="character" w:customStyle="1" w:styleId="36b">
    <w:name w:val="36b"/>
    <w:basedOn w:val="DefaultParagraphFont"/>
  </w:style>
  <w:style w:type="character" w:customStyle="1" w:styleId="37b">
    <w:name w:val="37b"/>
    <w:rPr>
      <w:rFonts w:ascii="Line Draw" w:hAnsi="Line Draw"/>
      <w:noProof w:val="0"/>
      <w:sz w:val="20"/>
      <w:lang w:val="en-US"/>
    </w:rPr>
  </w:style>
  <w:style w:type="character" w:customStyle="1" w:styleId="38">
    <w:name w:val="38"/>
    <w:basedOn w:val="DefaultParagraphFont"/>
  </w:style>
  <w:style w:type="character" w:customStyle="1" w:styleId="39a">
    <w:name w:val="39a"/>
    <w:basedOn w:val="DefaultParagraphFont"/>
  </w:style>
  <w:style w:type="character" w:customStyle="1" w:styleId="40">
    <w:name w:val="40"/>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2">
    <w:name w:val="_Equation Caption2"/>
  </w:style>
  <w:style w:type="paragraph" w:styleId="BodyText">
    <w:name w:val="Body Text"/>
    <w:basedOn w:val="Normal"/>
    <w:pPr>
      <w:suppressAutoHyphens/>
    </w:pPr>
    <w:rPr>
      <w:rFonts w:ascii="Times New Roman" w:hAnsi="Times New Roman"/>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suppressAutoHyphens/>
    </w:pPr>
    <w:rPr>
      <w:rFonts w:ascii="Times New Roman" w:hAnsi="Times New Roman"/>
      <w:sz w:val="24"/>
    </w:rPr>
  </w:style>
  <w:style w:type="paragraph" w:styleId="BalloonText">
    <w:name w:val="Balloon Text"/>
    <w:basedOn w:val="Normal"/>
    <w:semiHidden/>
    <w:rsid w:val="00B50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768</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FCC</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SGERMAN</dc:creator>
  <cp:lastModifiedBy>Cathy Williams</cp:lastModifiedBy>
  <cp:revision>3</cp:revision>
  <cp:lastPrinted>2018-07-19T18:15:00Z</cp:lastPrinted>
  <dcterms:created xsi:type="dcterms:W3CDTF">2024-01-09T21:08:00Z</dcterms:created>
  <dcterms:modified xsi:type="dcterms:W3CDTF">2024-03-20T16:14:00Z</dcterms:modified>
</cp:coreProperties>
</file>