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A5CB9" w:rsidP="00FE6203" w14:paraId="606A9FA4" w14:textId="63F84881">
      <w:pPr>
        <w:spacing w:after="0" w:line="240" w:lineRule="auto"/>
        <w:jc w:val="center"/>
      </w:pPr>
      <w:r>
        <w:t>Justification</w:t>
      </w:r>
      <w:r w:rsidR="00FE6203">
        <w:t xml:space="preserve"> f</w:t>
      </w:r>
      <w:r>
        <w:t>or</w:t>
      </w:r>
    </w:p>
    <w:p w:rsidR="002C6573" w:rsidP="004A5CB9" w14:paraId="3A8A180B" w14:textId="783BFA89">
      <w:pPr>
        <w:spacing w:after="0" w:line="240" w:lineRule="auto"/>
        <w:jc w:val="center"/>
      </w:pPr>
      <w:r>
        <w:t>Nonsubstantive</w:t>
      </w:r>
      <w:r>
        <w:t>/No Material Change Request</w:t>
      </w:r>
      <w:r w:rsidR="008671E5">
        <w:t xml:space="preserve"> for </w:t>
      </w:r>
      <w:r w:rsidR="008671E5">
        <w:t>Employer’s First Report of Injury or Occupational Disease; Employer’s Supplementary Report of Accident or Occupational Illness</w:t>
      </w:r>
    </w:p>
    <w:p w:rsidR="004A5CB9" w:rsidP="004A5CB9" w14:paraId="0FADB3E2" w14:textId="3191CD6C">
      <w:pPr>
        <w:spacing w:after="0" w:line="240" w:lineRule="auto"/>
        <w:jc w:val="center"/>
      </w:pPr>
      <w:r>
        <w:t xml:space="preserve">OMB Control No. </w:t>
      </w:r>
      <w:r w:rsidR="00AF1670">
        <w:t xml:space="preserve">1240-0003 </w:t>
      </w:r>
      <w:r w:rsidR="00717158">
        <w:t>(March 2027)</w:t>
      </w:r>
    </w:p>
    <w:p w:rsidR="004A5CB9" w:rsidP="004A5CB9" w14:paraId="20A0052C" w14:textId="35F33E41">
      <w:pPr>
        <w:spacing w:after="0" w:line="240" w:lineRule="auto"/>
      </w:pPr>
    </w:p>
    <w:p w:rsidR="00256487" w:rsidP="004A5CB9" w14:paraId="6F1F2505" w14:textId="2E474BD4">
      <w:pPr>
        <w:spacing w:after="0" w:line="240" w:lineRule="auto"/>
      </w:pPr>
      <w:r w:rsidRPr="004A5CB9">
        <w:t xml:space="preserve">The Department of Labor’s Office of Workers’ Compensation Programs (OWCP) </w:t>
      </w:r>
      <w:r w:rsidR="00134171">
        <w:t xml:space="preserve">is requesting a non-substantive change to the approved collection of information contained in </w:t>
      </w:r>
      <w:r w:rsidR="0084088C">
        <w:t>E</w:t>
      </w:r>
      <w:r w:rsidR="0048383A">
        <w:t>m</w:t>
      </w:r>
      <w:r w:rsidR="0084088C">
        <w:t>ployer</w:t>
      </w:r>
      <w:r w:rsidR="0048383A">
        <w:t>’s First Report of Injury or Occupational Disease; Employer’s Supplementary Report of Accident or Occupational Ill</w:t>
      </w:r>
      <w:r w:rsidR="00AC0B70">
        <w:t>ness</w:t>
      </w:r>
      <w:r w:rsidR="00CB6119">
        <w:t>.  Specifically, OWCP seeks to</w:t>
      </w:r>
      <w:r w:rsidR="00F9770E">
        <w:t xml:space="preserve"> update the LS-202 Form as follows:</w:t>
      </w:r>
    </w:p>
    <w:p w:rsidR="008A5D83" w:rsidP="004A5CB9" w14:paraId="370C2810" w14:textId="77777777">
      <w:pPr>
        <w:spacing w:after="0" w:line="240" w:lineRule="auto"/>
      </w:pPr>
    </w:p>
    <w:p w:rsidR="00F547DD" w:rsidP="00F547DD" w14:paraId="759FF791" w14:textId="031A0816">
      <w:pPr>
        <w:spacing w:after="0" w:line="240" w:lineRule="auto"/>
      </w:pPr>
      <w:r>
        <w:t>1)</w:t>
      </w:r>
      <w:r>
        <w:tab/>
        <w:t>Add an “Amended” checkbox at the top of the form so that the stakeholders can note</w:t>
      </w:r>
      <w:r w:rsidR="00461901">
        <w:t xml:space="preserve"> </w:t>
      </w:r>
      <w:r w:rsidR="00461901">
        <w:t>that the filing is an “Amended” filing</w:t>
      </w:r>
      <w:r>
        <w:t xml:space="preserve"> (without having to manually type in “AMENDED” as many of them do)</w:t>
      </w:r>
      <w:r w:rsidR="00174C74">
        <w:t xml:space="preserve"> </w:t>
      </w:r>
    </w:p>
    <w:p w:rsidR="00F547DD" w:rsidP="00F547DD" w14:paraId="14E976EE" w14:textId="77777777">
      <w:pPr>
        <w:spacing w:after="0" w:line="240" w:lineRule="auto"/>
      </w:pPr>
    </w:p>
    <w:p w:rsidR="00F547DD" w:rsidP="00F547DD" w14:paraId="73BA1DB9" w14:textId="77E77690">
      <w:pPr>
        <w:spacing w:after="0" w:line="240" w:lineRule="auto"/>
      </w:pPr>
      <w:r>
        <w:t xml:space="preserve"> 2)</w:t>
      </w:r>
      <w:r>
        <w:tab/>
        <w:t>Add to Box 24 “(For DBA also include: name of the DOD facility or associated worksite – i.e. base, FOB, camp, etc.)</w:t>
      </w:r>
      <w:r w:rsidR="00091D68">
        <w:t>”</w:t>
      </w:r>
    </w:p>
    <w:p w:rsidR="00F547DD" w:rsidP="00F547DD" w14:paraId="461329D5" w14:textId="77777777">
      <w:pPr>
        <w:spacing w:after="0" w:line="240" w:lineRule="auto"/>
      </w:pPr>
    </w:p>
    <w:p w:rsidR="00F547DD" w:rsidP="00F547DD" w14:paraId="749E2497" w14:textId="60F27B17">
      <w:pPr>
        <w:spacing w:after="0" w:line="240" w:lineRule="auto"/>
      </w:pPr>
      <w:r>
        <w:t>3)</w:t>
      </w:r>
      <w:r>
        <w:tab/>
      </w:r>
      <w:r w:rsidR="00976A48">
        <w:t>Modify the “Box 24</w:t>
      </w:r>
      <w:r w:rsidR="00E96F1E">
        <w:t xml:space="preserve">” instructions on the instructions </w:t>
      </w:r>
      <w:r>
        <w:t xml:space="preserve">page </w:t>
      </w:r>
      <w:r w:rsidR="00E96F1E">
        <w:t xml:space="preserve">to account for the change noted in </w:t>
      </w:r>
      <w:r w:rsidR="005365A4">
        <w:t>item number “2)”</w:t>
      </w:r>
      <w:r w:rsidR="00EB6A97">
        <w:t xml:space="preserve"> and add</w:t>
      </w:r>
      <w:r w:rsidR="00F14134">
        <w:t xml:space="preserve"> instructions for where to submit the completed form</w:t>
      </w:r>
      <w:r w:rsidR="00D70C71">
        <w:t>.</w:t>
      </w:r>
      <w:r w:rsidR="00E96F1E">
        <w:t xml:space="preserve">  The last bullet point </w:t>
      </w:r>
      <w:r w:rsidR="00377BB8">
        <w:t xml:space="preserve">for this item will </w:t>
      </w:r>
      <w:r>
        <w:t xml:space="preserve">now </w:t>
      </w:r>
      <w:r w:rsidR="00377BB8">
        <w:t>read</w:t>
      </w:r>
      <w:r>
        <w:t>:</w:t>
      </w:r>
      <w:r w:rsidR="00D664A8">
        <w:t xml:space="preserve"> </w:t>
      </w:r>
      <w:r w:rsidR="00091D68">
        <w:t xml:space="preserve">“If DBA, give the </w:t>
      </w:r>
      <w:r w:rsidR="00091D68">
        <w:t>City</w:t>
      </w:r>
      <w:r w:rsidR="00091D68">
        <w:t>, Country, Base, Camp, DOD facility or any additional information that will assist in determining exact location</w:t>
      </w:r>
      <w:r w:rsidR="00377BB8">
        <w:t>.</w:t>
      </w:r>
      <w:r w:rsidR="00091D68">
        <w:t xml:space="preserve">” </w:t>
      </w:r>
      <w:r w:rsidR="00377BB8">
        <w:t xml:space="preserve">Following this bullet point, there will be a </w:t>
      </w:r>
      <w:r w:rsidR="00FE6203">
        <w:t xml:space="preserve">Submission instruction that reads: </w:t>
      </w:r>
      <w:r w:rsidR="00091D68">
        <w:t>“SUBMISSION: The form can be uploaded via the SEAPortal (</w:t>
      </w:r>
      <w:hyperlink r:id="rId4" w:history="1">
        <w:r w:rsidRPr="00F706A3" w:rsidR="00091D68">
          <w:rPr>
            <w:rStyle w:val="Hyperlink"/>
          </w:rPr>
          <w:t>http://seaportal.dol.gov/portal/</w:t>
        </w:r>
      </w:hyperlink>
      <w:r w:rsidR="00091D68">
        <w:t>) or mailed to us at: U.S. Department of Labor Office of Workers’ Compensation Programs Division of Federal Employees’, Longshore and Harbor Workers’ Compensation 400 West Bay Street, Suite 63A, Box 28, Jacksonville, FL 32202”</w:t>
      </w:r>
      <w:r w:rsidR="00D664A8">
        <w:t>.</w:t>
      </w:r>
    </w:p>
    <w:p w:rsidR="00380424" w:rsidP="00F547DD" w14:paraId="072EE987" w14:textId="77777777">
      <w:pPr>
        <w:spacing w:after="0" w:line="240" w:lineRule="auto"/>
      </w:pPr>
    </w:p>
    <w:p w:rsidR="00380424" w:rsidP="00F547DD" w14:paraId="1977683A" w14:textId="0ECFE40B">
      <w:pPr>
        <w:spacing w:after="0" w:line="240" w:lineRule="auto"/>
      </w:pPr>
      <w:r>
        <w:t xml:space="preserve">These </w:t>
      </w:r>
      <w:r w:rsidR="00E815A3">
        <w:t xml:space="preserve">minor </w:t>
      </w:r>
      <w:r>
        <w:t xml:space="preserve">changes do not impact </w:t>
      </w:r>
      <w:r w:rsidR="00E815A3">
        <w:t>burden.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AAC755F"/>
    <w:multiLevelType w:val="hybridMultilevel"/>
    <w:tmpl w:val="39F6EDA4"/>
    <w:lvl w:ilvl="0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580412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CB9"/>
    <w:rsid w:val="00024646"/>
    <w:rsid w:val="00073941"/>
    <w:rsid w:val="000817CB"/>
    <w:rsid w:val="00091D68"/>
    <w:rsid w:val="0012638E"/>
    <w:rsid w:val="001278DB"/>
    <w:rsid w:val="00134171"/>
    <w:rsid w:val="00134868"/>
    <w:rsid w:val="00160C02"/>
    <w:rsid w:val="00170AF0"/>
    <w:rsid w:val="00174C74"/>
    <w:rsid w:val="00183AFA"/>
    <w:rsid w:val="00256487"/>
    <w:rsid w:val="002736CA"/>
    <w:rsid w:val="002C6573"/>
    <w:rsid w:val="0032425D"/>
    <w:rsid w:val="00334E4F"/>
    <w:rsid w:val="00345657"/>
    <w:rsid w:val="00377BB8"/>
    <w:rsid w:val="00380424"/>
    <w:rsid w:val="00461901"/>
    <w:rsid w:val="0048383A"/>
    <w:rsid w:val="004A5CB9"/>
    <w:rsid w:val="004B7ECD"/>
    <w:rsid w:val="005365A4"/>
    <w:rsid w:val="00540D6A"/>
    <w:rsid w:val="00560BC0"/>
    <w:rsid w:val="0057301A"/>
    <w:rsid w:val="00574EAD"/>
    <w:rsid w:val="005D32CC"/>
    <w:rsid w:val="006113F8"/>
    <w:rsid w:val="006F5723"/>
    <w:rsid w:val="00717158"/>
    <w:rsid w:val="00746EBC"/>
    <w:rsid w:val="007B3E90"/>
    <w:rsid w:val="007B4A17"/>
    <w:rsid w:val="0084088C"/>
    <w:rsid w:val="008663A2"/>
    <w:rsid w:val="00866CC6"/>
    <w:rsid w:val="008671E5"/>
    <w:rsid w:val="008A5D83"/>
    <w:rsid w:val="00976A48"/>
    <w:rsid w:val="00A031B3"/>
    <w:rsid w:val="00A23A20"/>
    <w:rsid w:val="00AC0B70"/>
    <w:rsid w:val="00AF1670"/>
    <w:rsid w:val="00B535AA"/>
    <w:rsid w:val="00B809A7"/>
    <w:rsid w:val="00C14017"/>
    <w:rsid w:val="00C2129C"/>
    <w:rsid w:val="00C81A69"/>
    <w:rsid w:val="00CB6119"/>
    <w:rsid w:val="00D664A8"/>
    <w:rsid w:val="00D70C71"/>
    <w:rsid w:val="00DE184C"/>
    <w:rsid w:val="00E05B8E"/>
    <w:rsid w:val="00E203B8"/>
    <w:rsid w:val="00E5255C"/>
    <w:rsid w:val="00E815A3"/>
    <w:rsid w:val="00E96F1E"/>
    <w:rsid w:val="00EB6A97"/>
    <w:rsid w:val="00EC55A8"/>
    <w:rsid w:val="00F14134"/>
    <w:rsid w:val="00F547DD"/>
    <w:rsid w:val="00F706A3"/>
    <w:rsid w:val="00F81169"/>
    <w:rsid w:val="00F9770E"/>
    <w:rsid w:val="00FE620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90557B0"/>
  <w15:chartTrackingRefBased/>
  <w15:docId w15:val="{17ED25E7-C1E2-4892-A0CA-9A3BE8E2B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7E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1D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1D6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B3E9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F16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670"/>
  </w:style>
  <w:style w:type="paragraph" w:styleId="Footer">
    <w:name w:val="footer"/>
    <w:basedOn w:val="Normal"/>
    <w:link w:val="FooterChar"/>
    <w:uiPriority w:val="99"/>
    <w:unhideWhenUsed/>
    <w:rsid w:val="00AF16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eaportal.dol.gov/portal/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Suggs, Anjanette C - OWCP</dc:creator>
  <cp:lastModifiedBy>Neary, Michelle - OASAM OCIO</cp:lastModifiedBy>
  <cp:revision>5</cp:revision>
  <dcterms:created xsi:type="dcterms:W3CDTF">2024-03-19T17:44:00Z</dcterms:created>
  <dcterms:modified xsi:type="dcterms:W3CDTF">2024-03-19T17:46:00Z</dcterms:modified>
</cp:coreProperties>
</file>