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4465B34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40E5B">
        <w:t xml:space="preserve">2023 </w:t>
      </w:r>
      <w:r w:rsidR="00DD6E77">
        <w:t>Office of Planning, Research, and Evaluation’s</w:t>
      </w:r>
      <w:r w:rsidR="00440E5B">
        <w:t xml:space="preserve"> </w:t>
      </w:r>
      <w:r w:rsidR="00C065BE">
        <w:t xml:space="preserve">Methods Meeting Evaluation </w:t>
      </w:r>
    </w:p>
    <w:p w:rsidR="00340E84" w14:paraId="5D046B21" w14:textId="77777777"/>
    <w:p w:rsidR="00B6371C" w:rsidP="00B6371C" w14:paraId="23F8CD9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5BE">
        <w:t>The purpose of this voluntary collection is to</w:t>
      </w:r>
      <w:r w:rsidRPr="009E4AAF" w:rsidR="00C065BE">
        <w:t xml:space="preserve"> solicit feedback from</w:t>
      </w:r>
      <w:r w:rsidR="00C065BE">
        <w:t xml:space="preserve"> attendees at the Office of Planning, Research, and Evaluation’s (OPRE’s) </w:t>
      </w:r>
      <w:r w:rsidR="005C4409">
        <w:t xml:space="preserve">virtual </w:t>
      </w:r>
      <w:r w:rsidR="00C065BE">
        <w:t xml:space="preserve">2023 Methods Meeting. </w:t>
      </w:r>
    </w:p>
    <w:p w:rsidR="00B6371C" w:rsidP="00B6371C" w14:paraId="25EE1C7F" w14:textId="77777777">
      <w:pPr>
        <w:rPr>
          <w:sz w:val="22"/>
          <w:szCs w:val="22"/>
        </w:rPr>
      </w:pPr>
      <w:r>
        <w:t>This feedback will be used to inform and improve future OPRE Methods Meetings.</w:t>
      </w:r>
    </w:p>
    <w:p w:rsidR="00C8488C" w:rsidRPr="00C065BE" w:rsidP="00C065BE" w14:paraId="1A6E2CAC" w14:textId="60ECC220">
      <w:r>
        <w:t>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C065BE" w14:paraId="54BBAB52" w14:textId="17933DC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065BE">
        <w:t xml:space="preserve">Respondents will be attendees at OPRE’s 2023 Methods Meeting. Attendees will </w:t>
      </w:r>
      <w:r w:rsidR="008512B2">
        <w:t xml:space="preserve">include </w:t>
      </w:r>
      <w:r w:rsidR="00C065BE">
        <w:t xml:space="preserve">federal evaluators and external researchers with interest in the programs that the Administration for Children and Families (ACF) administers.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4F16AB7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C065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6A8A382D">
      <w:r>
        <w:t>Name</w:t>
      </w:r>
      <w:r w:rsidR="00340E84">
        <w:t xml:space="preserve"> and </w:t>
      </w:r>
      <w:r w:rsidR="00340E84">
        <w:t>affiliation</w:t>
      </w:r>
      <w:r>
        <w:t>:_</w:t>
      </w:r>
      <w:r>
        <w:t>_</w:t>
      </w:r>
      <w:r w:rsidRPr="00C065BE" w:rsidR="00C065BE">
        <w:rPr>
          <w:u w:val="single"/>
        </w:rPr>
        <w:t>Paula</w:t>
      </w:r>
      <w:r w:rsidRPr="00C065BE" w:rsidR="00C065BE">
        <w:rPr>
          <w:u w:val="single"/>
        </w:rPr>
        <w:t xml:space="preserve"> Daneri, Social Science Research Analyst; </w:t>
      </w:r>
      <w:r w:rsidR="00DD6E77">
        <w:rPr>
          <w:u w:val="single"/>
        </w:rPr>
        <w:t>OPRE</w:t>
      </w:r>
      <w:r w:rsidR="00C065BE"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C19ED1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440E5B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440E5B" w:rsidRPr="00D6636B" w14:paraId="7D2A0513" w14:textId="3F84BA6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>
        <w:t>X</w:t>
      </w:r>
      <w:r>
        <w:t xml:space="preserve"> ] No  </w:t>
      </w:r>
    </w:p>
    <w:p w:rsidR="00440E5B" w14:paraId="4DFFFEDA" w14:textId="7AB2EAA9">
      <w:pPr>
        <w:rPr>
          <w:b/>
        </w:rPr>
      </w:pPr>
    </w:p>
    <w:p w:rsidR="00147FC5" w14:paraId="3CE13F45" w14:textId="284506DF">
      <w:pPr>
        <w:rPr>
          <w:b/>
        </w:rPr>
      </w:pPr>
    </w:p>
    <w:p w:rsidR="00147FC5" w14:paraId="7B25537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89FF843">
            <w:r>
              <w:t xml:space="preserve">2023 OPRE Methods Meeting Evaluation </w:t>
            </w:r>
          </w:p>
        </w:tc>
        <w:tc>
          <w:tcPr>
            <w:tcW w:w="2070" w:type="dxa"/>
          </w:tcPr>
          <w:p w:rsidR="00340E84" w:rsidP="00843796" w14:paraId="1568D5FE" w14:textId="0D5DDF7B">
            <w:r>
              <w:t>2</w:t>
            </w:r>
            <w:r w:rsidR="004376A5">
              <w:t xml:space="preserve"> – Private Sector </w:t>
            </w:r>
          </w:p>
        </w:tc>
        <w:tc>
          <w:tcPr>
            <w:tcW w:w="1890" w:type="dxa"/>
          </w:tcPr>
          <w:p w:rsidR="00340E84" w:rsidP="00843796" w14:paraId="71E63EBF" w14:textId="355A04EB">
            <w:r>
              <w:t>100</w:t>
            </w:r>
          </w:p>
        </w:tc>
        <w:tc>
          <w:tcPr>
            <w:tcW w:w="1710" w:type="dxa"/>
          </w:tcPr>
          <w:p w:rsidR="00340E84" w:rsidP="00843796" w14:paraId="593F10F4" w14:textId="43D9B002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23E633CE">
            <w:r>
              <w:t>10 minutes</w:t>
            </w:r>
          </w:p>
        </w:tc>
        <w:tc>
          <w:tcPr>
            <w:tcW w:w="1003" w:type="dxa"/>
          </w:tcPr>
          <w:p w:rsidR="00340E84" w:rsidP="00843796" w14:paraId="515AAFC2" w14:textId="6E796AEA">
            <w:r>
              <w:t>1</w:t>
            </w:r>
            <w:r w:rsidR="009A6620">
              <w:t>6.7</w:t>
            </w:r>
            <w:r w:rsidR="008512B2">
              <w:t xml:space="preserve"> 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973911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340E84" w:rsidP="00843796" w14:paraId="1DB2365D" w14:textId="006E8E55">
            <w:r>
              <w:t>1</w:t>
            </w:r>
          </w:p>
        </w:tc>
        <w:tc>
          <w:tcPr>
            <w:tcW w:w="1710" w:type="dxa"/>
          </w:tcPr>
          <w:p w:rsidR="00340E84" w:rsidP="00843796" w14:paraId="39DC28AB" w14:textId="2DB96FD1">
            <w:r>
              <w:t>10 minutes</w:t>
            </w:r>
          </w:p>
        </w:tc>
        <w:tc>
          <w:tcPr>
            <w:tcW w:w="1003" w:type="dxa"/>
          </w:tcPr>
          <w:p w:rsidR="00340E84" w:rsidRPr="0001027E" w:rsidP="00843796" w14:paraId="4E11045B" w14:textId="61928738">
            <w:pPr>
              <w:rPr>
                <w:b/>
              </w:rPr>
            </w:pPr>
            <w:r>
              <w:rPr>
                <w:b/>
              </w:rPr>
              <w:t xml:space="preserve">16.7 </w:t>
            </w:r>
          </w:p>
        </w:tc>
      </w:tr>
    </w:tbl>
    <w:p w:rsidR="00F3170F" w:rsidP="00F3170F" w14:paraId="3CF8F186" w14:textId="77777777"/>
    <w:p w:rsidR="005E714A" w14:paraId="35567BF8" w14:textId="1C9D5C9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</w:t>
      </w:r>
      <w:r w:rsidR="008512B2">
        <w:t>$1,000</w:t>
      </w:r>
      <w:r w:rsidR="00C86E91">
        <w:t>________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5E520C8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C4409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0CB85E7C">
      <w:pPr>
        <w:pStyle w:val="ListParagraph"/>
      </w:pPr>
    </w:p>
    <w:p w:rsidR="005C4409" w:rsidP="00A403BB" w14:paraId="180D65AF" w14:textId="764B56E9">
      <w:pPr>
        <w:pStyle w:val="ListParagraph"/>
      </w:pPr>
      <w:r>
        <w:t xml:space="preserve">The universe of potential respondents will be the attendees at the 2023 OPRE Methods Meeting. All attendees will be invited to complete the evaluation form. </w:t>
      </w:r>
      <w:r w:rsidR="00DD6E77">
        <w:t xml:space="preserve">Estimated number of respondents is based on </w:t>
      </w:r>
      <w:r w:rsidR="00724807">
        <w:t xml:space="preserve">the number of responses received to prior </w:t>
      </w:r>
      <w:r w:rsidR="00DD6E77">
        <w:t xml:space="preserve">years’ </w:t>
      </w:r>
      <w:r w:rsidR="00724807">
        <w:t>evaluations</w:t>
      </w:r>
      <w:r w:rsidR="00DD6E77">
        <w:t xml:space="preserve">. 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430A945">
      <w:pPr>
        <w:ind w:left="720"/>
      </w:pPr>
      <w:r>
        <w:t xml:space="preserve">[ </w:t>
      </w:r>
      <w:r w:rsidR="005C4409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725FE3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5C4409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AF61CE" w:rsidP="00AF61CE" w14:paraId="52A67A55" w14:textId="6EA321E9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925014">
    <w:abstractNumId w:val="11"/>
  </w:num>
  <w:num w:numId="2" w16cid:durableId="1324508344">
    <w:abstractNumId w:val="17"/>
  </w:num>
  <w:num w:numId="3" w16cid:durableId="1580558058">
    <w:abstractNumId w:val="16"/>
  </w:num>
  <w:num w:numId="4" w16cid:durableId="1681808655">
    <w:abstractNumId w:val="18"/>
  </w:num>
  <w:num w:numId="5" w16cid:durableId="691300351">
    <w:abstractNumId w:val="3"/>
  </w:num>
  <w:num w:numId="6" w16cid:durableId="429744896">
    <w:abstractNumId w:val="1"/>
  </w:num>
  <w:num w:numId="7" w16cid:durableId="885793098">
    <w:abstractNumId w:val="9"/>
  </w:num>
  <w:num w:numId="8" w16cid:durableId="683215756">
    <w:abstractNumId w:val="14"/>
  </w:num>
  <w:num w:numId="9" w16cid:durableId="1057751338">
    <w:abstractNumId w:val="10"/>
  </w:num>
  <w:num w:numId="10" w16cid:durableId="1569538734">
    <w:abstractNumId w:val="2"/>
  </w:num>
  <w:num w:numId="11" w16cid:durableId="858274918">
    <w:abstractNumId w:val="6"/>
  </w:num>
  <w:num w:numId="12" w16cid:durableId="1269002725">
    <w:abstractNumId w:val="7"/>
  </w:num>
  <w:num w:numId="13" w16cid:durableId="567417923">
    <w:abstractNumId w:val="0"/>
  </w:num>
  <w:num w:numId="14" w16cid:durableId="1342393299">
    <w:abstractNumId w:val="15"/>
  </w:num>
  <w:num w:numId="15" w16cid:durableId="1544251107">
    <w:abstractNumId w:val="13"/>
  </w:num>
  <w:num w:numId="16" w16cid:durableId="1891116197">
    <w:abstractNumId w:val="12"/>
  </w:num>
  <w:num w:numId="17" w16cid:durableId="399451844">
    <w:abstractNumId w:val="4"/>
  </w:num>
  <w:num w:numId="18" w16cid:durableId="454955449">
    <w:abstractNumId w:val="5"/>
  </w:num>
  <w:num w:numId="19" w16cid:durableId="1041133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47FC5"/>
    <w:rsid w:val="001927A4"/>
    <w:rsid w:val="00194AC6"/>
    <w:rsid w:val="001A23B0"/>
    <w:rsid w:val="001A25CC"/>
    <w:rsid w:val="001B0AAA"/>
    <w:rsid w:val="001B5B9E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376A5"/>
    <w:rsid w:val="00440E5B"/>
    <w:rsid w:val="00441434"/>
    <w:rsid w:val="0045264C"/>
    <w:rsid w:val="004876EC"/>
    <w:rsid w:val="004B3654"/>
    <w:rsid w:val="004D46E9"/>
    <w:rsid w:val="004D6E14"/>
    <w:rsid w:val="005009B0"/>
    <w:rsid w:val="00595397"/>
    <w:rsid w:val="005A1006"/>
    <w:rsid w:val="005C4409"/>
    <w:rsid w:val="005E714A"/>
    <w:rsid w:val="005E788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24807"/>
    <w:rsid w:val="007425E7"/>
    <w:rsid w:val="007F7080"/>
    <w:rsid w:val="00802607"/>
    <w:rsid w:val="008101A5"/>
    <w:rsid w:val="00822664"/>
    <w:rsid w:val="00830827"/>
    <w:rsid w:val="00843796"/>
    <w:rsid w:val="008512B2"/>
    <w:rsid w:val="008848D3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6620"/>
    <w:rsid w:val="009C13B9"/>
    <w:rsid w:val="009D01A2"/>
    <w:rsid w:val="009E4AAF"/>
    <w:rsid w:val="009F5923"/>
    <w:rsid w:val="00A403BB"/>
    <w:rsid w:val="00A4421F"/>
    <w:rsid w:val="00A674DF"/>
    <w:rsid w:val="00A83AA6"/>
    <w:rsid w:val="00A934D6"/>
    <w:rsid w:val="00AE1809"/>
    <w:rsid w:val="00AF3C17"/>
    <w:rsid w:val="00AF61CE"/>
    <w:rsid w:val="00B6371C"/>
    <w:rsid w:val="00B80D76"/>
    <w:rsid w:val="00BA2105"/>
    <w:rsid w:val="00BA7E06"/>
    <w:rsid w:val="00BB43B5"/>
    <w:rsid w:val="00BB6219"/>
    <w:rsid w:val="00BD290F"/>
    <w:rsid w:val="00C065BE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0CDD"/>
    <w:rsid w:val="00CE5BCE"/>
    <w:rsid w:val="00CF6542"/>
    <w:rsid w:val="00D16605"/>
    <w:rsid w:val="00D24698"/>
    <w:rsid w:val="00D35804"/>
    <w:rsid w:val="00D6383F"/>
    <w:rsid w:val="00D6636B"/>
    <w:rsid w:val="00DB59D0"/>
    <w:rsid w:val="00DC1280"/>
    <w:rsid w:val="00DC33D3"/>
    <w:rsid w:val="00DD6E77"/>
    <w:rsid w:val="00DE227A"/>
    <w:rsid w:val="00E26329"/>
    <w:rsid w:val="00E40B50"/>
    <w:rsid w:val="00E43ADF"/>
    <w:rsid w:val="00E50293"/>
    <w:rsid w:val="00E51C00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73E5E5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D6E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9046AF-E48E-44EB-9FBB-C15F1D84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Jones, Molly (ACF)</cp:lastModifiedBy>
  <cp:revision>3</cp:revision>
  <cp:lastPrinted>2010-10-04T15:59:00Z</cp:lastPrinted>
  <dcterms:created xsi:type="dcterms:W3CDTF">2023-08-11T12:04:00Z</dcterms:created>
  <dcterms:modified xsi:type="dcterms:W3CDTF">2023-08-11T12:05:00Z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