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6E12" w:rsidRPr="005F26F0" w:rsidP="00CB6E12" w14:paraId="27CDF10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Justification for Non-Substantive Changes for</w:t>
      </w:r>
    </w:p>
    <w:p w:rsidR="00CB6E12" w:rsidRPr="005F26F0" w:rsidP="00CB6E12" w14:paraId="22A4F3B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Enterprise Scheduling System (ESS)</w:t>
      </w:r>
    </w:p>
    <w:p w:rsidR="00CB6E12" w:rsidRPr="005F26F0" w:rsidP="00CB6E12" w14:paraId="2D274AB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OMB No. 0960-0828</w:t>
      </w:r>
    </w:p>
    <w:p w:rsidR="00CB6E12" w:rsidRPr="005F26F0" w:rsidP="00CB6E12" w14:paraId="576B0D8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6E12" w:rsidRPr="005F26F0" w:rsidP="00CB6E12" w14:paraId="40F2B7DA" w14:textId="77777777">
      <w:pPr>
        <w:spacing w:after="0" w:line="240" w:lineRule="auto"/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  <w:t>Justification for Non-Substantive Changes to the Collection</w:t>
      </w:r>
    </w:p>
    <w:p w:rsidR="00DB29E0" w:rsidRPr="005F26F0" w14:paraId="6B230201" w14:textId="77777777">
      <w:pPr>
        <w:rPr>
          <w:color w:val="000000" w:themeColor="text1"/>
        </w:rPr>
      </w:pPr>
    </w:p>
    <w:p w:rsidR="002F56E4" w:rsidRPr="002F56E4" w:rsidP="002F56E4" w14:paraId="24745B4C" w14:textId="00166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Change #1:</w:t>
      </w:r>
      <w:r w:rsidRPr="005F2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2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are revising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select Appointment screen </w:t>
      </w:r>
      <w:r w:rsidRPr="005F26F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0B2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 technicians with two contact types</w:t>
      </w:r>
      <w:r w:rsidR="00973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F26F0">
        <w:rPr>
          <w:rFonts w:ascii="Times New Roman" w:hAnsi="Times New Roman" w:cs="Times New Roman"/>
          <w:color w:val="000000" w:themeColor="text1"/>
          <w:sz w:val="24"/>
          <w:szCs w:val="24"/>
        </w:rPr>
        <w:t>“In Office” and “Video</w:t>
      </w:r>
      <w:r w:rsidR="000B2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After entering the zip code and clicking search, </w:t>
      </w:r>
      <w:r w:rsidR="001C5D67">
        <w:rPr>
          <w:rFonts w:ascii="Times New Roman" w:hAnsi="Times New Roman" w:cs="Times New Roman"/>
          <w:color w:val="000000" w:themeColor="text1"/>
          <w:sz w:val="24"/>
          <w:szCs w:val="24"/>
        </w:rPr>
        <w:t>technicians</w:t>
      </w:r>
      <w:r w:rsidR="000B2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see the earliest available in-office appointment (f</w:t>
      </w:r>
      <w:r w:rsidRPr="005F26F0">
        <w:rPr>
          <w:rFonts w:ascii="Times New Roman" w:hAnsi="Times New Roman" w:cs="Times New Roman"/>
          <w:color w:val="000000" w:themeColor="text1"/>
          <w:sz w:val="24"/>
          <w:szCs w:val="24"/>
        </w:rPr>
        <w:t>igure 1)</w:t>
      </w:r>
      <w:r w:rsidR="000B20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E12" w:rsidRPr="005F26F0" w:rsidP="00CB6E12" w14:paraId="1D9BED4E" w14:textId="77777777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012E35" w:rsidRPr="005F26F0" w:rsidP="0069548A" w14:paraId="73C0393B" w14:textId="7E88C519">
      <w:pPr>
        <w:pStyle w:val="ListParagraph"/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</w:pPr>
      <w:r w:rsidRPr="005F26F0"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  <w:t>Justification #1:</w:t>
      </w:r>
      <w:r w:rsidRPr="005F26F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We are revising to reduce the </w:t>
      </w:r>
      <w:r w:rsidRPr="005F26F0" w:rsidR="00135A21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number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of screens 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technicians have to navigate before seeing the 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earliest in office appointment.</w:t>
      </w:r>
      <w:r w:rsidRPr="005F26F0" w:rsidR="00D334BE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</w:t>
      </w:r>
      <w:r w:rsidR="002F56E4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</w:t>
      </w:r>
      <w:r w:rsidRPr="005F26F0" w:rsidR="00D334BE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There is also an additional search option to display more dates and times.</w:t>
      </w:r>
    </w:p>
    <w:p w:rsidR="0069548A" w:rsidRPr="005F26F0" w:rsidP="0069548A" w14:paraId="463BF6E2" w14:textId="77777777">
      <w:pPr>
        <w:pStyle w:val="ListParagraph"/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</w:pPr>
    </w:p>
    <w:p w:rsidR="00012E35" w:rsidRPr="005F26F0" w:rsidP="00012E35" w14:paraId="181762FE" w14:textId="750AC62C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  <w:t>Change #2: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</w:t>
      </w:r>
      <w:r w:rsidR="002F56E4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We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are revising the</w:t>
      </w:r>
      <w:r w:rsidR="002F56E4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Appointment screen so 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that </w:t>
      </w:r>
      <w:r w:rsidR="002F56E4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i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f the customer 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requests 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a video appointment and the 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t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echnician clicks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search, ESS shows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the earliest available video appointment. </w:t>
      </w:r>
      <w:r w:rsidR="000B2069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</w:t>
      </w:r>
      <w:r w:rsidRPr="005F26F0" w:rsidR="001F3E48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There is also an additional search option to display more dates and times.</w:t>
      </w:r>
      <w:r w:rsidRPr="005F26F0" w:rsidR="00C5369E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(Figure 2)</w:t>
      </w:r>
    </w:p>
    <w:p w:rsidR="00012E35" w:rsidRPr="005F26F0" w:rsidP="00012E35" w14:paraId="1A315674" w14:textId="77777777">
      <w:pPr>
        <w:pStyle w:val="ListParagraph"/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</w:pPr>
    </w:p>
    <w:p w:rsidR="00FA24EB" w:rsidRPr="005F26F0" w:rsidP="0069548A" w14:paraId="1294A15B" w14:textId="29F7A93B">
      <w:pPr>
        <w:pStyle w:val="ListParagraph"/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</w:pPr>
      <w:r w:rsidRPr="005F26F0"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  <w:t>Justification #2:</w:t>
      </w:r>
      <w:r w:rsidRPr="005F26F0" w:rsidR="00AD6E70">
        <w:rPr>
          <w:rFonts w:ascii="Times New Roman" w:hAnsi="Times New Roman"/>
          <w:b/>
          <w:snapToGrid w:val="0"/>
          <w:color w:val="000000" w:themeColor="text1"/>
          <w:sz w:val="24"/>
          <w:szCs w:val="24"/>
          <w:u w:val="single"/>
        </w:rPr>
        <w:t xml:space="preserve"> </w:t>
      </w:r>
      <w:r w:rsidR="002F56E4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We are revising the screens t</w:t>
      </w:r>
      <w:r w:rsidR="001C5D67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o present 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the </w:t>
      </w:r>
      <w:r w:rsidR="001C5D67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t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echnician with the earliest video appointment</w:t>
      </w:r>
      <w:r w:rsidR="001C5D67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, along with 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other dates and times</w:t>
      </w:r>
      <w:r w:rsidR="001C5D67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 xml:space="preserve"> they can offer to the customer.  </w:t>
      </w:r>
      <w:r w:rsidRPr="005F26F0" w:rsidR="00AD6E70"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  <w:t>This will help reduce the amount of time the Technician uses to determine the earliest appointment for the customer.</w:t>
      </w:r>
    </w:p>
    <w:p w:rsidR="0069548A" w:rsidRPr="005F26F0" w:rsidP="0069548A" w14:paraId="03187424" w14:textId="77777777">
      <w:pPr>
        <w:pStyle w:val="ListParagraph"/>
        <w:rPr>
          <w:rFonts w:ascii="Times New Roman" w:hAnsi="Times New Roman"/>
          <w:bCs/>
          <w:snapToGrid w:val="0"/>
          <w:color w:val="000000" w:themeColor="text1"/>
          <w:sz w:val="24"/>
          <w:szCs w:val="24"/>
        </w:rPr>
      </w:pPr>
    </w:p>
    <w:p w:rsidR="00FA24EB" w:rsidRPr="005F26F0" w:rsidP="00FA24EB" w14:paraId="1A38E51E" w14:textId="70811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Change #</w:t>
      </w:r>
      <w:r w:rsidRPr="005F26F0" w:rsidR="00012E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2F56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adding guidance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technicians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the light up box</w:t>
      </w:r>
      <w:r w:rsidR="001C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indicating that selecting video as the contact type requires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1C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ustomers</w:t>
      </w:r>
      <w:r w:rsidR="001C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’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email address and electronic consent to </w:t>
      </w:r>
      <w:r w:rsidR="001C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roceed with scheduling the appointment. </w:t>
      </w:r>
      <w:r w:rsidRPr="005F26F0" w:rsidR="00C536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(Figure 3)</w:t>
      </w:r>
    </w:p>
    <w:p w:rsidR="00FA24EB" w:rsidRPr="005F26F0" w:rsidP="00FA24EB" w14:paraId="2CE7B462" w14:textId="77777777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A24EB" w:rsidRPr="005F26F0" w:rsidP="0069548A" w14:paraId="7C4FB1AB" w14:textId="1F86350F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</w:t>
      </w:r>
      <w:r w:rsidRPr="005F26F0" w:rsidR="00012E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adding this guidance to </w:t>
      </w:r>
      <w:r w:rsidRPr="005F26F0" w:rsidR="00AD6E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ensure the 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AD6E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echnician reviews the mandatory electronic consent with the customer as well as ensuring that the customer still wants to select video as their contact type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AD6E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If the customer refuses to </w:t>
      </w:r>
      <w:r w:rsidRPr="005F26F0" w:rsidR="00135A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consent,</w:t>
      </w:r>
      <w:r w:rsidRPr="005F26F0" w:rsidR="00AD6E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then the 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AD6E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echnician can </w:t>
      </w:r>
      <w:r w:rsidRPr="005F26F0" w:rsidR="005E1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change to an in office appointment. </w:t>
      </w:r>
    </w:p>
    <w:p w:rsidR="0069548A" w:rsidRPr="005F26F0" w:rsidP="0069548A" w14:paraId="4551388F" w14:textId="77777777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A24EB" w:rsidRPr="005F26F0" w:rsidP="00FA24EB" w14:paraId="65974FD3" w14:textId="1B2F3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Change #4: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are revising the consent to messaging screen </w:t>
      </w:r>
      <w:r w:rsidR="002F56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once the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ustomer consents to a vi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deo appointment and provides their email address, it 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generate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 alert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indicating the customer’s selection of a video 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appointment along with the consent statement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This screen will also lead the technician into asking about text messaging consent. (Figure 4)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F3E48" w:rsidRPr="005F26F0" w:rsidP="001F3E48" w14:paraId="272B3A2E" w14:textId="77777777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F3E48" w:rsidRPr="005F26F0" w:rsidP="001F3E48" w14:paraId="4CB82BC3" w14:textId="7E43F647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#4: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We are revising to enhance the technician’s efficacy in completing the appointment scheduling process by reducing the need for the technician to repeatedly enter the email address and consent for video.</w:t>
      </w:r>
      <w:r w:rsidRPr="005F26F0" w:rsidR="00632E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1F0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 will also lead the Technician into the text messaging question.</w:t>
      </w:r>
    </w:p>
    <w:p w:rsidR="001F3E48" w:rsidRPr="005F26F0" w:rsidP="001F3E48" w14:paraId="63272078" w14:textId="412DA1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Change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DA73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 are revising the appointment confirmation page to include a link directly to MS Teams.</w:t>
      </w:r>
      <w:r w:rsidRPr="005F26F0" w:rsidR="00E81A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(Figure 5)</w:t>
      </w:r>
    </w:p>
    <w:p w:rsidR="001F3E48" w:rsidRPr="005F26F0" w:rsidP="001F3E48" w14:paraId="6DC5C5B5" w14:textId="77777777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A7374" w:rsidRPr="005F26F0" w:rsidP="0069548A" w14:paraId="03551ED0" w14:textId="1F8F1C49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revising to </w:t>
      </w:r>
      <w:r w:rsidR="00C51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enable 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echnician to </w:t>
      </w:r>
      <w:r w:rsidR="00C51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access the MS Teams application directly to establish the 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meeting ID and Passcode for the video appointment. 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will improve efficiency as well as remind the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echnician to establish the MS Teams meeting.</w:t>
      </w:r>
      <w:r w:rsidRPr="005F26F0" w:rsidR="006954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9548A" w:rsidRPr="005F26F0" w:rsidP="0069548A" w14:paraId="7BFC6DC8" w14:textId="77777777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A7374" w:rsidRPr="005F26F0" w:rsidP="00DA7374" w14:paraId="2BF4E0F8" w14:textId="0F81D8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Change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are revising the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appointment confirmation page to include a link directly to the eMailer program.</w:t>
      </w:r>
      <w:r w:rsidRPr="005F26F0" w:rsidR="00E81A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(Figure 5)</w:t>
      </w:r>
    </w:p>
    <w:p w:rsidR="00DA7374" w:rsidRPr="005F26F0" w:rsidP="00DA7374" w14:paraId="4B84E7FD" w14:textId="77777777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A7374" w:rsidRPr="005F26F0" w:rsidP="0069548A" w14:paraId="204ED5B9" w14:textId="358EB1A2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revising to</w:t>
      </w:r>
      <w:r w:rsidR="00C51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enable t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echnician to be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directly 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taken to the eMailer application to send the customer the meeting ID and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code 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the video appointment.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This will improve efficiency as well as remind the Technician to utilize eMailer to send the MS Teams meeting information to the customer.</w:t>
      </w:r>
    </w:p>
    <w:p w:rsidR="0069548A" w:rsidRPr="005F26F0" w:rsidP="0069548A" w14:paraId="56923F85" w14:textId="77777777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A7374" w:rsidRPr="005F26F0" w:rsidP="00DA7374" w14:paraId="00FF4B69" w14:textId="03542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Change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revising the appointment confirmation page to include a Meeting Details remarks box.</w:t>
      </w:r>
      <w:r w:rsidRPr="005F26F0" w:rsidR="00E81A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(Figure 5)</w:t>
      </w:r>
    </w:p>
    <w:p w:rsidR="00DA7374" w:rsidRPr="005F26F0" w:rsidP="00DA7374" w14:paraId="64A120CA" w14:textId="77777777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A7374" w:rsidRPr="005F26F0" w:rsidP="00DA7374" w14:paraId="389B3272" w14:textId="2DBD38FF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</w:t>
      </w:r>
      <w:r w:rsidRPr="005F26F0" w:rsidR="007819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revising to a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llow the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echnician to add the meeting ID and 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asscode</w:t>
      </w:r>
      <w:r w:rsidR="00F524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Pr="005F26F0" w:rsidR="00143B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rovided to the customer for the video appointment.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will ensure that any </w:t>
      </w:r>
      <w:r w:rsidR="006F28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echnician responsible for the </w:t>
      </w:r>
      <w:r w:rsidRPr="005F26F0" w:rsid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appointment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has the meeting ID and passcode </w:t>
      </w:r>
      <w:r w:rsidRPr="005F26F0" w:rsidR="00CC3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Pr="005F26F0" w:rsidR="00053A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conduct the video appointment.</w:t>
      </w:r>
    </w:p>
    <w:p w:rsidR="00135A21" w:rsidRPr="005F26F0" w:rsidP="00DA7374" w14:paraId="1B06DCD8" w14:textId="7777777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A21" w:rsidRPr="005F26F0" w:rsidP="00135A21" w14:paraId="6EEDC467" w14:textId="036F7614">
      <w:pPr>
        <w:pStyle w:val="ListParagraph"/>
        <w:numPr>
          <w:ilvl w:val="0"/>
          <w:numId w:val="1"/>
        </w:numPr>
        <w:rPr>
          <w:color w:val="000000" w:themeColor="text1"/>
        </w:rPr>
      </w:pPr>
      <w:bookmarkStart w:id="0" w:name="_Hlk160620263"/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Change #8: </w:t>
      </w:r>
      <w:r w:rsidR="000B206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are revising highlighted text in customer and technician UI from </w:t>
      </w:r>
      <w:hyperlink r:id="rId4" w:tgtFrame="_blank" w:history="1">
        <w:r w:rsidRPr="000B2069">
          <w:rPr>
            <w:rStyle w:val="Hyperlink"/>
            <w:color w:val="000000" w:themeColor="text1"/>
            <w:sz w:val="24"/>
            <w:szCs w:val="24"/>
          </w:rPr>
          <w:t>https://public.govdelivery.com/accounts/USSSA/text-message</w:t>
        </w:r>
      </w:hyperlink>
      <w:r w:rsidRPr="000B2069">
        <w:rPr>
          <w:color w:val="000000" w:themeColor="text1"/>
          <w:sz w:val="24"/>
          <w:szCs w:val="24"/>
        </w:rPr>
        <w:t xml:space="preserve"> to </w:t>
      </w:r>
      <w:hyperlink r:id="rId5" w:tgtFrame="_blank" w:history="1">
        <w:r w:rsidRPr="000B2069">
          <w:rPr>
            <w:rStyle w:val="Hyperlink"/>
            <w:color w:val="000000" w:themeColor="text1"/>
            <w:sz w:val="24"/>
            <w:szCs w:val="24"/>
          </w:rPr>
          <w:t>https://www.ssa.gov/ens</w:t>
        </w:r>
        <w:r w:rsidRPr="000B2069">
          <w:rPr>
            <w:rStyle w:val="Hyperlink"/>
            <w:color w:val="000000" w:themeColor="text1"/>
            <w:sz w:val="24"/>
            <w:szCs w:val="24"/>
          </w:rPr>
          <w:t>ms</w:t>
        </w:r>
      </w:hyperlink>
    </w:p>
    <w:p w:rsidR="00135A21" w:rsidRPr="005F26F0" w:rsidP="00135A21" w14:paraId="02EDEE22" w14:textId="329487F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135A21" w:rsidP="00DA7374" w14:paraId="17388659" w14:textId="1A831C30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2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Justification #8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BC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are revising, because t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his is currently a defect within our system</w:t>
      </w:r>
      <w:r w:rsidR="00CC3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ESS changed the text messaging provider to comply with Mobile Communication Management (MCM), but the referenced link still po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ints to the old provider</w:t>
      </w:r>
      <w:r w:rsidR="00CC2B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Granicus. </w:t>
      </w:r>
      <w:r w:rsidR="00CC2B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(Figure 6)</w:t>
      </w:r>
      <w:r w:rsidRPr="005F26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371E0" w:rsidP="00F371E0" w14:paraId="0F38D0FB" w14:textId="7777777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71E0" w:rsidRPr="00F371E0" w:rsidP="00F371E0" w14:paraId="341BA3C8" w14:textId="28376A2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SSA will make these revisions upon OMB approval.  We do not anticipate that these minor screen updates will cause any change to the current burden for ESS.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53334D"/>
    <w:multiLevelType w:val="hybridMultilevel"/>
    <w:tmpl w:val="B1440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5194"/>
    <w:multiLevelType w:val="hybridMultilevel"/>
    <w:tmpl w:val="CB2617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34508">
    <w:abstractNumId w:val="0"/>
  </w:num>
  <w:num w:numId="2" w16cid:durableId="122375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12"/>
    <w:rsid w:val="00012E35"/>
    <w:rsid w:val="00053A4A"/>
    <w:rsid w:val="000B2069"/>
    <w:rsid w:val="00135A21"/>
    <w:rsid w:val="00143B11"/>
    <w:rsid w:val="001C5D67"/>
    <w:rsid w:val="001F084E"/>
    <w:rsid w:val="001F3E48"/>
    <w:rsid w:val="002F56E4"/>
    <w:rsid w:val="00454C8B"/>
    <w:rsid w:val="004B3C8D"/>
    <w:rsid w:val="00523E1E"/>
    <w:rsid w:val="005E11C5"/>
    <w:rsid w:val="005F26F0"/>
    <w:rsid w:val="00620390"/>
    <w:rsid w:val="00632ED8"/>
    <w:rsid w:val="0069548A"/>
    <w:rsid w:val="006F284B"/>
    <w:rsid w:val="00767C85"/>
    <w:rsid w:val="0078191B"/>
    <w:rsid w:val="009735B3"/>
    <w:rsid w:val="00AB0C46"/>
    <w:rsid w:val="00AD6E70"/>
    <w:rsid w:val="00B00135"/>
    <w:rsid w:val="00BC01B8"/>
    <w:rsid w:val="00C2617F"/>
    <w:rsid w:val="00C51B27"/>
    <w:rsid w:val="00C5369E"/>
    <w:rsid w:val="00CB6E12"/>
    <w:rsid w:val="00CC2B96"/>
    <w:rsid w:val="00CC3430"/>
    <w:rsid w:val="00D334BE"/>
    <w:rsid w:val="00DA7374"/>
    <w:rsid w:val="00DB29E0"/>
    <w:rsid w:val="00DB2BF2"/>
    <w:rsid w:val="00E1351C"/>
    <w:rsid w:val="00E81ACC"/>
    <w:rsid w:val="00F13112"/>
    <w:rsid w:val="00F371E0"/>
    <w:rsid w:val="00F524FD"/>
    <w:rsid w:val="00FA09A2"/>
    <w:rsid w:val="00FA2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BAE3B"/>
  <w15:chartTrackingRefBased/>
  <w15:docId w15:val="{6C82782A-A1B0-4F1B-90BC-FEB82AC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5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ublic.govdelivery.com/accounts/USSSA/text-message" TargetMode="External" /><Relationship Id="rId5" Type="http://schemas.openxmlformats.org/officeDocument/2006/relationships/hyperlink" Target="https://www.ssa.gov/ensms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Michael</dc:creator>
  <cp:lastModifiedBy>Naomi Sipple</cp:lastModifiedBy>
  <cp:revision>2</cp:revision>
  <dcterms:created xsi:type="dcterms:W3CDTF">2024-03-14T18:09:00Z</dcterms:created>
  <dcterms:modified xsi:type="dcterms:W3CDTF">2024-03-14T18:09:00Z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-1960966419</vt:i4>
  </property>
  <property fmtid="{D5CDD505-2E9C-101B-9397-08002B2CF9AE}" pid="3" name="_AuthorEmail">
    <vt:lpwstr>Tiffany.Secreti@ssa.gov</vt:lpwstr>
  </property>
  <property fmtid="{D5CDD505-2E9C-101B-9397-08002B2CF9AE}" pid="4" name="_AuthorEmailDisplayName">
    <vt:lpwstr>Secreti, Tiffany</vt:lpwstr>
  </property>
  <property fmtid="{D5CDD505-2E9C-101B-9397-08002B2CF9AE}" pid="5" name="_EmailSubject">
    <vt:lpwstr>Non-Substantive Change Request - ESS Enumeration - 03/06/24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