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3304F220" w14:textId="0EEC240B">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1AC0A417"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6B63BE8D"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6C9209E7" w14:textId="77777777">
                      <w:pPr>
                        <w:pStyle w:val="BasicParagraph"/>
                        <w:ind w:firstLine="540"/>
                        <w:rPr>
                          <w:rFonts w:ascii="Arial" w:hAnsi="Arial" w:cs="Arial"/>
                          <w:sz w:val="16"/>
                          <w:szCs w:val="16"/>
                        </w:rPr>
                      </w:pPr>
                    </w:p>
                    <w:p w:rsidR="0049775C" w:rsidP="0049775C" w14:paraId="3992C54D"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4EA7E17B"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1982029A"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2BAA9C66"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4B3EAF59"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ED9CF4F"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2EFB5CEE" w14:textId="5FC98E1D">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571F79F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525DDC3B" w14:textId="149E4E3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76230D3D" w14:textId="0E20C731">
      <w:pPr>
        <w:widowControl w:val="0"/>
        <w:autoSpaceDE w:val="0"/>
        <w:autoSpaceDN w:val="0"/>
        <w:adjustRightInd w:val="0"/>
        <w:ind w:right="-274"/>
        <w:rPr>
          <w:rFonts w:ascii="Times New Roman" w:hAnsi="Times New Roman" w:cs="Times New Roman"/>
          <w:sz w:val="24"/>
          <w:szCs w:val="24"/>
        </w:rPr>
      </w:pPr>
    </w:p>
    <w:p w:rsidR="009753E8" w:rsidP="009753E8" w14:paraId="316FB40D"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009753E8" w:rsidRPr="009753E8" w:rsidP="009753E8" w14:paraId="2AB26145" w14:textId="3001276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184A6B5C" w14:textId="352AB55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RPr="009753E8" w:rsidP="008D2392" w14:paraId="30987E1B" w14:textId="45022920">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P="009753E8" w14:paraId="6A8B9013" w14:textId="07231062">
      <w:pPr>
        <w:widowControl w:val="0"/>
        <w:autoSpaceDE w:val="0"/>
        <w:autoSpaceDN w:val="0"/>
        <w:adjustRightInd w:val="0"/>
        <w:ind w:right="-274"/>
        <w:rPr>
          <w:rFonts w:ascii="Times New Roman" w:hAnsi="Times New Roman" w:cs="Times New Roman"/>
          <w:sz w:val="24"/>
          <w:szCs w:val="24"/>
        </w:rPr>
      </w:pPr>
    </w:p>
    <w:p w:rsidR="0036713B" w:rsidRPr="009753E8" w:rsidP="0036713B" w14:paraId="3A12B61D"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Pr>
          <w:rFonts w:ascii="Times New Roman" w:hAnsi="Times New Roman" w:cs="Times New Roman"/>
          <w:sz w:val="24"/>
          <w:szCs w:val="24"/>
        </w:rPr>
        <w:t>Jamia Franklin</w:t>
      </w:r>
    </w:p>
    <w:p w:rsidR="0036713B" w:rsidRPr="009753E8" w:rsidP="0036713B" w14:paraId="7AE14FFF"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36713B" w:rsidRPr="009753E8" w:rsidP="0036713B" w14:paraId="30C6E532" w14:textId="12A3EAFA">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Planning and Regulatory Affairs Office</w:t>
      </w:r>
      <w:r w:rsidR="009C47D0">
        <w:rPr>
          <w:rFonts w:ascii="Times New Roman" w:hAnsi="Times New Roman" w:cs="Times New Roman"/>
          <w:sz w:val="24"/>
          <w:szCs w:val="24"/>
        </w:rPr>
        <w:t>, Office of Policy Support</w:t>
      </w:r>
    </w:p>
    <w:p w:rsidR="0036713B" w:rsidP="0036713B" w14:paraId="595376DF"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36713B" w14:paraId="5439ED42" w14:textId="72041C54">
      <w:pPr>
        <w:widowControl w:val="0"/>
        <w:autoSpaceDE w:val="0"/>
        <w:autoSpaceDN w:val="0"/>
        <w:adjustRightInd w:val="0"/>
        <w:ind w:right="-274"/>
        <w:rPr>
          <w:rFonts w:ascii="Times New Roman" w:hAnsi="Times New Roman" w:cs="Times New Roman"/>
          <w:sz w:val="24"/>
          <w:szCs w:val="24"/>
        </w:rPr>
      </w:pPr>
    </w:p>
    <w:p w:rsidR="009753E8" w:rsidP="009753E8" w14:paraId="0BB178F0" w14:textId="14E9F19F">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C9183C">
        <w:rPr>
          <w:rFonts w:ascii="Times New Roman" w:hAnsi="Times New Roman" w:cs="Times New Roman"/>
          <w:sz w:val="24"/>
          <w:szCs w:val="24"/>
        </w:rPr>
        <w:t xml:space="preserve">September </w:t>
      </w:r>
      <w:r w:rsidR="00792E91">
        <w:rPr>
          <w:rFonts w:ascii="Times New Roman" w:hAnsi="Times New Roman" w:cs="Times New Roman"/>
          <w:sz w:val="24"/>
          <w:szCs w:val="24"/>
        </w:rPr>
        <w:t>12</w:t>
      </w:r>
      <w:r w:rsidR="00EE52C0">
        <w:rPr>
          <w:rFonts w:ascii="Times New Roman" w:hAnsi="Times New Roman" w:cs="Times New Roman"/>
          <w:sz w:val="24"/>
          <w:szCs w:val="24"/>
        </w:rPr>
        <w:t>, 202</w:t>
      </w:r>
      <w:r w:rsidR="00FE3224">
        <w:rPr>
          <w:rFonts w:ascii="Times New Roman" w:hAnsi="Times New Roman" w:cs="Times New Roman"/>
          <w:sz w:val="24"/>
          <w:szCs w:val="24"/>
        </w:rPr>
        <w:t>3</w:t>
      </w:r>
    </w:p>
    <w:p w:rsidR="00276D09" w:rsidP="002A4E2E" w14:paraId="1D9660B2" w14:textId="77777777">
      <w:pPr>
        <w:widowControl w:val="0"/>
        <w:autoSpaceDE w:val="0"/>
        <w:autoSpaceDN w:val="0"/>
        <w:adjustRightInd w:val="0"/>
        <w:ind w:right="-274"/>
        <w:rPr>
          <w:rFonts w:ascii="Times New Roman" w:hAnsi="Times New Roman" w:cs="Times New Roman"/>
          <w:sz w:val="24"/>
          <w:szCs w:val="24"/>
        </w:rPr>
      </w:pPr>
    </w:p>
    <w:p w:rsidR="009753E8" w:rsidP="0036713B" w14:paraId="57981E63" w14:textId="7562492E">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r>
      <w:r w:rsidRPr="0036713B" w:rsidR="0036713B">
        <w:rPr>
          <w:rFonts w:ascii="Times New Roman" w:hAnsi="Times New Roman" w:cs="Times New Roman"/>
          <w:sz w:val="24"/>
          <w:szCs w:val="24"/>
        </w:rPr>
        <w:t>Justification for No</w:t>
      </w:r>
      <w:r w:rsidR="00FB7B28">
        <w:rPr>
          <w:rFonts w:ascii="Times New Roman" w:hAnsi="Times New Roman" w:cs="Times New Roman"/>
          <w:sz w:val="24"/>
          <w:szCs w:val="24"/>
        </w:rPr>
        <w:t>n</w:t>
      </w:r>
      <w:r w:rsidR="00E52CE3">
        <w:rPr>
          <w:rFonts w:ascii="Times New Roman" w:hAnsi="Times New Roman" w:cs="Times New Roman"/>
          <w:sz w:val="24"/>
          <w:szCs w:val="24"/>
        </w:rPr>
        <w:t>-</w:t>
      </w:r>
      <w:r w:rsidRPr="0036713B" w:rsidR="0036713B">
        <w:rPr>
          <w:rFonts w:ascii="Times New Roman" w:hAnsi="Times New Roman" w:cs="Times New Roman"/>
          <w:sz w:val="24"/>
          <w:szCs w:val="24"/>
        </w:rPr>
        <w:t xml:space="preserve">Material/Non-Substantive Change to </w:t>
      </w:r>
      <w:r w:rsidR="0036713B">
        <w:rPr>
          <w:rFonts w:ascii="Times New Roman" w:hAnsi="Times New Roman" w:cs="Times New Roman"/>
          <w:sz w:val="24"/>
          <w:szCs w:val="24"/>
        </w:rPr>
        <w:t>O</w:t>
      </w:r>
      <w:r w:rsidRPr="0036713B" w:rsidR="0036713B">
        <w:rPr>
          <w:rFonts w:ascii="Times New Roman" w:hAnsi="Times New Roman" w:cs="Times New Roman"/>
          <w:sz w:val="24"/>
          <w:szCs w:val="24"/>
        </w:rPr>
        <w:t>MB Control</w:t>
      </w:r>
      <w:r w:rsidR="0036713B">
        <w:rPr>
          <w:rFonts w:ascii="Times New Roman" w:hAnsi="Times New Roman" w:cs="Times New Roman"/>
          <w:sz w:val="24"/>
          <w:szCs w:val="24"/>
        </w:rPr>
        <w:t xml:space="preserve"> #0584-0512</w:t>
      </w:r>
      <w:r w:rsidR="002C133C">
        <w:rPr>
          <w:rFonts w:ascii="Times New Roman" w:hAnsi="Times New Roman" w:cs="Times New Roman"/>
          <w:sz w:val="24"/>
          <w:szCs w:val="24"/>
        </w:rPr>
        <w:t xml:space="preserve"> regardin</w:t>
      </w:r>
      <w:r w:rsidR="00113F0F">
        <w:rPr>
          <w:rFonts w:ascii="Times New Roman" w:hAnsi="Times New Roman" w:cs="Times New Roman"/>
          <w:sz w:val="24"/>
          <w:szCs w:val="24"/>
        </w:rPr>
        <w:t>g Food System Transformation (FST) Grants</w:t>
      </w:r>
    </w:p>
    <w:p w:rsidR="0036713B" w:rsidP="0036713B" w14:paraId="27245C9A" w14:textId="77777777">
      <w:pPr>
        <w:widowControl w:val="0"/>
        <w:autoSpaceDE w:val="0"/>
        <w:autoSpaceDN w:val="0"/>
        <w:adjustRightInd w:val="0"/>
        <w:ind w:left="1440" w:right="-274" w:hanging="1440"/>
        <w:rPr>
          <w:rFonts w:ascii="Times New Roman" w:hAnsi="Times New Roman" w:cs="Times New Roman"/>
          <w:sz w:val="24"/>
          <w:szCs w:val="24"/>
        </w:rPr>
      </w:pPr>
    </w:p>
    <w:p w:rsidR="0036713B" w:rsidP="00236DFB" w14:paraId="0B5A436B" w14:textId="77777777">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Pr="0036713B">
        <w:rPr>
          <w:rFonts w:ascii="Times New Roman" w:hAnsi="Times New Roman" w:cs="Times New Roman"/>
          <w:sz w:val="24"/>
          <w:szCs w:val="24"/>
        </w:rPr>
        <w:t>Uniform Grant Application for Non-Entitlement Discretionary Grants</w:t>
      </w:r>
      <w:r w:rsidRPr="00236DFB">
        <w:rPr>
          <w:rFonts w:ascii="Times New Roman" w:hAnsi="Times New Roman" w:cs="Times New Roman"/>
          <w:sz w:val="24"/>
          <w:szCs w:val="24"/>
        </w:rPr>
        <w:t>, approved under OMB Control No. 0584-0</w:t>
      </w:r>
      <w:r>
        <w:rPr>
          <w:rFonts w:ascii="Times New Roman" w:hAnsi="Times New Roman" w:cs="Times New Roman"/>
          <w:sz w:val="24"/>
          <w:szCs w:val="24"/>
        </w:rPr>
        <w:t>512</w:t>
      </w:r>
      <w:r w:rsidRPr="00236DFB">
        <w:rPr>
          <w:rFonts w:ascii="Times New Roman" w:hAnsi="Times New Roman" w:cs="Times New Roman"/>
          <w:sz w:val="24"/>
          <w:szCs w:val="24"/>
        </w:rPr>
        <w:t xml:space="preserve">; expiration date of </w:t>
      </w:r>
      <w:r>
        <w:rPr>
          <w:rFonts w:ascii="Times New Roman" w:hAnsi="Times New Roman" w:cs="Times New Roman"/>
          <w:sz w:val="24"/>
          <w:szCs w:val="24"/>
        </w:rPr>
        <w:t>7/31/</w:t>
      </w:r>
      <w:r w:rsidRPr="00236DFB">
        <w:rPr>
          <w:rFonts w:ascii="Times New Roman" w:hAnsi="Times New Roman" w:cs="Times New Roman"/>
          <w:sz w:val="24"/>
          <w:szCs w:val="24"/>
        </w:rPr>
        <w:t>202</w:t>
      </w:r>
      <w:r w:rsidR="007C5449">
        <w:rPr>
          <w:rFonts w:ascii="Times New Roman" w:hAnsi="Times New Roman" w:cs="Times New Roman"/>
          <w:sz w:val="24"/>
          <w:szCs w:val="24"/>
        </w:rPr>
        <w:t>5</w:t>
      </w:r>
      <w:r>
        <w:rPr>
          <w:rFonts w:ascii="Times New Roman" w:hAnsi="Times New Roman" w:cs="Times New Roman"/>
          <w:sz w:val="24"/>
          <w:szCs w:val="24"/>
        </w:rPr>
        <w:t xml:space="preserve">. </w:t>
      </w:r>
    </w:p>
    <w:p w:rsidR="0036713B" w:rsidP="00236DFB" w14:paraId="417A9E02" w14:textId="77777777">
      <w:pPr>
        <w:widowControl w:val="0"/>
        <w:autoSpaceDE w:val="0"/>
        <w:autoSpaceDN w:val="0"/>
        <w:adjustRightInd w:val="0"/>
        <w:ind w:right="-274"/>
        <w:rPr>
          <w:rFonts w:ascii="Times New Roman" w:hAnsi="Times New Roman" w:cs="Times New Roman"/>
          <w:sz w:val="24"/>
          <w:szCs w:val="24"/>
        </w:rPr>
      </w:pPr>
    </w:p>
    <w:p w:rsidR="00B33B43" w:rsidRPr="00091F7E" w:rsidP="00236DFB" w14:paraId="506D8645" w14:textId="01467E1E">
      <w:pPr>
        <w:widowControl w:val="0"/>
        <w:autoSpaceDE w:val="0"/>
        <w:autoSpaceDN w:val="0"/>
        <w:adjustRightInd w:val="0"/>
        <w:ind w:right="-274"/>
        <w:rPr>
          <w:rFonts w:ascii="Times New Roman" w:hAnsi="Times New Roman" w:cs="Times New Roman"/>
          <w:strike/>
          <w:color w:val="FF0000"/>
          <w:sz w:val="24"/>
          <w:szCs w:val="24"/>
        </w:rPr>
      </w:pPr>
      <w:r>
        <w:rPr>
          <w:rFonts w:ascii="Times New Roman" w:hAnsi="Times New Roman" w:cs="Times New Roman"/>
          <w:sz w:val="24"/>
          <w:szCs w:val="24"/>
        </w:rPr>
        <w:t xml:space="preserve">Through this memorandum, we are requesting approval </w:t>
      </w:r>
      <w:r w:rsidRPr="0036713B" w:rsidR="0036713B">
        <w:rPr>
          <w:rFonts w:ascii="Times New Roman" w:hAnsi="Times New Roman" w:cs="Times New Roman"/>
          <w:sz w:val="24"/>
          <w:szCs w:val="24"/>
        </w:rPr>
        <w:t xml:space="preserve">to </w:t>
      </w:r>
      <w:r w:rsidR="003B10E9">
        <w:rPr>
          <w:rFonts w:ascii="Times New Roman" w:hAnsi="Times New Roman" w:cs="Times New Roman"/>
          <w:sz w:val="24"/>
          <w:szCs w:val="24"/>
        </w:rPr>
        <w:t xml:space="preserve">capture </w:t>
      </w:r>
      <w:r w:rsidR="00E15F8B">
        <w:rPr>
          <w:rFonts w:ascii="Times New Roman" w:hAnsi="Times New Roman" w:cs="Times New Roman"/>
          <w:sz w:val="24"/>
          <w:szCs w:val="24"/>
        </w:rPr>
        <w:t>sub-grant</w:t>
      </w:r>
      <w:r w:rsidR="00091F7E">
        <w:rPr>
          <w:rFonts w:ascii="Times New Roman" w:hAnsi="Times New Roman" w:cs="Times New Roman"/>
          <w:sz w:val="24"/>
          <w:szCs w:val="24"/>
        </w:rPr>
        <w:t xml:space="preserve">ees </w:t>
      </w:r>
      <w:r w:rsidR="003B10E9">
        <w:rPr>
          <w:rFonts w:ascii="Times New Roman" w:hAnsi="Times New Roman" w:cs="Times New Roman"/>
          <w:sz w:val="24"/>
          <w:szCs w:val="24"/>
        </w:rPr>
        <w:t>in</w:t>
      </w:r>
      <w:r w:rsidRPr="0036713B" w:rsidR="0036713B">
        <w:rPr>
          <w:rFonts w:ascii="Times New Roman" w:hAnsi="Times New Roman" w:cs="Times New Roman"/>
          <w:sz w:val="24"/>
          <w:szCs w:val="24"/>
        </w:rPr>
        <w:t xml:space="preserve"> </w:t>
      </w:r>
      <w:r w:rsidR="00091F7E">
        <w:rPr>
          <w:rFonts w:ascii="Times New Roman" w:hAnsi="Times New Roman" w:cs="Times New Roman"/>
          <w:sz w:val="24"/>
          <w:szCs w:val="24"/>
        </w:rPr>
        <w:t>this OMB-approved information collection</w:t>
      </w:r>
      <w:r w:rsidR="00A50E0C">
        <w:rPr>
          <w:rFonts w:ascii="Times New Roman" w:hAnsi="Times New Roman" w:cs="Times New Roman"/>
          <w:sz w:val="24"/>
          <w:szCs w:val="24"/>
        </w:rPr>
        <w:t xml:space="preserve"> request (ICR)</w:t>
      </w:r>
      <w:r w:rsidR="003B10E9">
        <w:rPr>
          <w:rFonts w:ascii="Times New Roman" w:hAnsi="Times New Roman" w:cs="Times New Roman"/>
          <w:sz w:val="24"/>
          <w:szCs w:val="24"/>
        </w:rPr>
        <w:t xml:space="preserve"> for a cooperative agreement </w:t>
      </w:r>
      <w:r w:rsidR="00C1775A">
        <w:rPr>
          <w:rFonts w:ascii="Times New Roman" w:hAnsi="Times New Roman" w:cs="Times New Roman"/>
          <w:sz w:val="24"/>
          <w:szCs w:val="24"/>
        </w:rPr>
        <w:t xml:space="preserve">and </w:t>
      </w:r>
      <w:r w:rsidR="00E474D9">
        <w:rPr>
          <w:rFonts w:ascii="Times New Roman" w:hAnsi="Times New Roman" w:cs="Times New Roman"/>
          <w:sz w:val="24"/>
          <w:szCs w:val="24"/>
        </w:rPr>
        <w:t xml:space="preserve">topic </w:t>
      </w:r>
      <w:r w:rsidR="003B10E9">
        <w:rPr>
          <w:rFonts w:ascii="Times New Roman" w:hAnsi="Times New Roman" w:cs="Times New Roman"/>
          <w:sz w:val="24"/>
          <w:szCs w:val="24"/>
        </w:rPr>
        <w:t>already covered in the ICR</w:t>
      </w:r>
      <w:r w:rsidR="00091F7E">
        <w:rPr>
          <w:rFonts w:ascii="Times New Roman" w:hAnsi="Times New Roman" w:cs="Times New Roman"/>
          <w:sz w:val="24"/>
          <w:szCs w:val="24"/>
        </w:rPr>
        <w:t xml:space="preserve">. </w:t>
      </w:r>
      <w:r w:rsidR="00A50E0C">
        <w:rPr>
          <w:rFonts w:ascii="Times New Roman" w:hAnsi="Times New Roman" w:cs="Times New Roman"/>
          <w:sz w:val="24"/>
          <w:szCs w:val="24"/>
        </w:rPr>
        <w:t>The Food and Nutrition Service already has</w:t>
      </w:r>
      <w:r w:rsidR="00503F35">
        <w:rPr>
          <w:rFonts w:ascii="Times New Roman" w:hAnsi="Times New Roman" w:cs="Times New Roman"/>
          <w:sz w:val="24"/>
          <w:szCs w:val="24"/>
        </w:rPr>
        <w:t xml:space="preserve"> more than sufficient </w:t>
      </w:r>
      <w:r w:rsidRPr="0036713B" w:rsidR="0036713B">
        <w:rPr>
          <w:rFonts w:ascii="Times New Roman" w:hAnsi="Times New Roman" w:cs="Times New Roman"/>
          <w:sz w:val="24"/>
          <w:szCs w:val="24"/>
        </w:rPr>
        <w:t>burden hours included in the ICR to cover the</w:t>
      </w:r>
      <w:r w:rsidR="00391034">
        <w:rPr>
          <w:rFonts w:ascii="Times New Roman" w:hAnsi="Times New Roman" w:cs="Times New Roman"/>
          <w:sz w:val="24"/>
          <w:szCs w:val="24"/>
        </w:rPr>
        <w:t xml:space="preserve"> work of the</w:t>
      </w:r>
      <w:r w:rsidR="00091F7E">
        <w:rPr>
          <w:rFonts w:ascii="Times New Roman" w:hAnsi="Times New Roman" w:cs="Times New Roman"/>
          <w:sz w:val="24"/>
          <w:szCs w:val="24"/>
        </w:rPr>
        <w:t xml:space="preserve"> sub-grante</w:t>
      </w:r>
      <w:r w:rsidR="00E05EA2">
        <w:rPr>
          <w:rFonts w:ascii="Times New Roman" w:hAnsi="Times New Roman" w:cs="Times New Roman"/>
          <w:sz w:val="24"/>
          <w:szCs w:val="24"/>
        </w:rPr>
        <w:t>e</w:t>
      </w:r>
      <w:r w:rsidR="00091F7E">
        <w:rPr>
          <w:rFonts w:ascii="Times New Roman" w:hAnsi="Times New Roman" w:cs="Times New Roman"/>
          <w:sz w:val="24"/>
          <w:szCs w:val="24"/>
        </w:rPr>
        <w:t>s</w:t>
      </w:r>
      <w:r w:rsidR="003B10E9">
        <w:rPr>
          <w:rFonts w:ascii="Times New Roman" w:hAnsi="Times New Roman" w:cs="Times New Roman"/>
          <w:sz w:val="24"/>
          <w:szCs w:val="24"/>
        </w:rPr>
        <w:t xml:space="preserve"> as explained in detail below</w:t>
      </w:r>
      <w:r w:rsidR="008A550A">
        <w:rPr>
          <w:rFonts w:ascii="Times New Roman" w:hAnsi="Times New Roman" w:cs="Times New Roman"/>
          <w:sz w:val="24"/>
          <w:szCs w:val="24"/>
        </w:rPr>
        <w:t>.</w:t>
      </w:r>
    </w:p>
    <w:p w:rsidR="0053213A" w:rsidP="00236DFB" w14:paraId="22FF8AAC" w14:textId="77777777">
      <w:pPr>
        <w:widowControl w:val="0"/>
        <w:autoSpaceDE w:val="0"/>
        <w:autoSpaceDN w:val="0"/>
        <w:adjustRightInd w:val="0"/>
        <w:ind w:right="-274"/>
        <w:rPr>
          <w:rFonts w:ascii="Times New Roman" w:hAnsi="Times New Roman" w:cs="Times New Roman"/>
          <w:sz w:val="24"/>
          <w:szCs w:val="24"/>
        </w:rPr>
      </w:pPr>
    </w:p>
    <w:p w:rsidR="0053213A" w:rsidRPr="006D6A10" w:rsidP="008F7377" w14:paraId="4C7266D1" w14:textId="2EBA0E96">
      <w:pPr>
        <w:widowControl w:val="0"/>
        <w:autoSpaceDE w:val="0"/>
        <w:autoSpaceDN w:val="0"/>
        <w:adjustRightInd w:val="0"/>
        <w:ind w:right="-274"/>
        <w:rPr>
          <w:rFonts w:ascii="Times New Roman" w:hAnsi="Times New Roman" w:cs="Times New Roman"/>
          <w:i/>
          <w:iCs/>
          <w:color w:val="FF0000"/>
          <w:sz w:val="24"/>
          <w:szCs w:val="24"/>
        </w:rPr>
      </w:pPr>
      <w:r w:rsidRPr="0053213A">
        <w:rPr>
          <w:rFonts w:ascii="Times New Roman" w:hAnsi="Times New Roman" w:cs="Times New Roman"/>
          <w:sz w:val="24"/>
          <w:szCs w:val="24"/>
        </w:rPr>
        <w:t xml:space="preserve">The Healthy Meals Incentives Initiative </w:t>
      </w:r>
      <w:r w:rsidR="007D6CC7">
        <w:rPr>
          <w:rFonts w:ascii="Times New Roman" w:hAnsi="Times New Roman" w:cs="Times New Roman"/>
          <w:sz w:val="24"/>
          <w:szCs w:val="24"/>
        </w:rPr>
        <w:t xml:space="preserve">(HMI) </w:t>
      </w:r>
      <w:r w:rsidRPr="0053213A">
        <w:rPr>
          <w:rFonts w:ascii="Times New Roman" w:hAnsi="Times New Roman" w:cs="Times New Roman"/>
          <w:sz w:val="24"/>
          <w:szCs w:val="24"/>
        </w:rPr>
        <w:t xml:space="preserve">School Food System Transformation </w:t>
      </w:r>
      <w:r w:rsidR="007546D3">
        <w:rPr>
          <w:rFonts w:ascii="Times New Roman" w:hAnsi="Times New Roman" w:cs="Times New Roman"/>
          <w:sz w:val="24"/>
          <w:szCs w:val="24"/>
        </w:rPr>
        <w:t xml:space="preserve">(FST) </w:t>
      </w:r>
      <w:r w:rsidRPr="0053213A">
        <w:rPr>
          <w:rFonts w:ascii="Times New Roman" w:hAnsi="Times New Roman" w:cs="Times New Roman"/>
          <w:sz w:val="24"/>
          <w:szCs w:val="24"/>
        </w:rPr>
        <w:t xml:space="preserve">Challenge </w:t>
      </w:r>
      <w:r w:rsidR="002D1D41">
        <w:rPr>
          <w:rFonts w:ascii="Times New Roman" w:hAnsi="Times New Roman" w:cs="Times New Roman"/>
          <w:sz w:val="24"/>
          <w:szCs w:val="24"/>
        </w:rPr>
        <w:t xml:space="preserve">cooperative agreement is already </w:t>
      </w:r>
      <w:r w:rsidR="00E474D9">
        <w:rPr>
          <w:rFonts w:ascii="Times New Roman" w:hAnsi="Times New Roman" w:cs="Times New Roman"/>
          <w:sz w:val="24"/>
          <w:szCs w:val="24"/>
        </w:rPr>
        <w:t>addressed</w:t>
      </w:r>
      <w:r w:rsidR="002D1D41">
        <w:rPr>
          <w:rFonts w:ascii="Times New Roman" w:hAnsi="Times New Roman" w:cs="Times New Roman"/>
          <w:sz w:val="24"/>
          <w:szCs w:val="24"/>
        </w:rPr>
        <w:t xml:space="preserve"> under 0584-0512</w:t>
      </w:r>
      <w:r w:rsidR="009E654F">
        <w:rPr>
          <w:rFonts w:ascii="Times New Roman" w:hAnsi="Times New Roman" w:cs="Times New Roman"/>
          <w:sz w:val="24"/>
          <w:szCs w:val="24"/>
        </w:rPr>
        <w:t xml:space="preserve"> </w:t>
      </w:r>
      <w:r w:rsidR="0084392E">
        <w:rPr>
          <w:rFonts w:ascii="Times New Roman" w:hAnsi="Times New Roman" w:cs="Times New Roman"/>
          <w:sz w:val="24"/>
          <w:szCs w:val="24"/>
        </w:rPr>
        <w:t xml:space="preserve">as Child Nutrition Healthy Meals Incentive </w:t>
      </w:r>
      <w:r w:rsidR="009E654F">
        <w:rPr>
          <w:rFonts w:ascii="Times New Roman" w:hAnsi="Times New Roman" w:cs="Times New Roman"/>
          <w:sz w:val="24"/>
          <w:szCs w:val="24"/>
        </w:rPr>
        <w:t>and the public was already made aware of this</w:t>
      </w:r>
      <w:r w:rsidR="00E15F8B">
        <w:rPr>
          <w:rFonts w:ascii="Times New Roman" w:hAnsi="Times New Roman" w:cs="Times New Roman"/>
          <w:sz w:val="24"/>
          <w:szCs w:val="24"/>
        </w:rPr>
        <w:t xml:space="preserve"> grant.</w:t>
      </w:r>
      <w:r w:rsidR="00075FB7">
        <w:rPr>
          <w:rFonts w:ascii="Times New Roman" w:hAnsi="Times New Roman" w:cs="Times New Roman"/>
          <w:sz w:val="24"/>
          <w:szCs w:val="24"/>
        </w:rPr>
        <w:t xml:space="preserve"> </w:t>
      </w:r>
      <w:r w:rsidR="004A5DF3">
        <w:rPr>
          <w:rFonts w:ascii="Times New Roman" w:hAnsi="Times New Roman" w:cs="Times New Roman"/>
          <w:sz w:val="24"/>
          <w:szCs w:val="24"/>
        </w:rPr>
        <w:t>As OMB is aware, t</w:t>
      </w:r>
      <w:r w:rsidR="00AA13B0">
        <w:rPr>
          <w:rFonts w:ascii="Times New Roman" w:hAnsi="Times New Roman" w:cs="Times New Roman"/>
          <w:sz w:val="24"/>
          <w:szCs w:val="24"/>
        </w:rPr>
        <w:t xml:space="preserve">he FST grants are a priority </w:t>
      </w:r>
      <w:r w:rsidR="008D2411">
        <w:rPr>
          <w:rFonts w:ascii="Times New Roman" w:hAnsi="Times New Roman" w:cs="Times New Roman"/>
          <w:sz w:val="24"/>
          <w:szCs w:val="24"/>
        </w:rPr>
        <w:t xml:space="preserve">for the Agency and the Administration. </w:t>
      </w:r>
      <w:r w:rsidR="002D1D41">
        <w:rPr>
          <w:rFonts w:ascii="Times New Roman" w:hAnsi="Times New Roman" w:cs="Times New Roman"/>
          <w:sz w:val="24"/>
          <w:szCs w:val="24"/>
        </w:rPr>
        <w:t>Th</w:t>
      </w:r>
      <w:r w:rsidR="00075FB7">
        <w:rPr>
          <w:rFonts w:ascii="Times New Roman" w:hAnsi="Times New Roman" w:cs="Times New Roman"/>
          <w:sz w:val="24"/>
          <w:szCs w:val="24"/>
        </w:rPr>
        <w:t>e</w:t>
      </w:r>
      <w:r w:rsidR="001F1F63">
        <w:rPr>
          <w:rFonts w:ascii="Times New Roman" w:hAnsi="Times New Roman" w:cs="Times New Roman"/>
          <w:sz w:val="24"/>
          <w:szCs w:val="24"/>
        </w:rPr>
        <w:t xml:space="preserve"> </w:t>
      </w:r>
      <w:r w:rsidR="002D1D41">
        <w:rPr>
          <w:rFonts w:ascii="Times New Roman" w:hAnsi="Times New Roman" w:cs="Times New Roman"/>
          <w:sz w:val="24"/>
          <w:szCs w:val="24"/>
        </w:rPr>
        <w:t xml:space="preserve">non-substantive addition is intended to cover </w:t>
      </w:r>
      <w:r w:rsidR="009E654F">
        <w:rPr>
          <w:rFonts w:ascii="Times New Roman" w:hAnsi="Times New Roman" w:cs="Times New Roman"/>
          <w:sz w:val="24"/>
          <w:szCs w:val="24"/>
        </w:rPr>
        <w:t>the request for proposals from sub-grantees.</w:t>
      </w:r>
      <w:r w:rsidR="001F1F63">
        <w:rPr>
          <w:rFonts w:ascii="Times New Roman" w:hAnsi="Times New Roman" w:cs="Times New Roman"/>
          <w:sz w:val="24"/>
          <w:szCs w:val="24"/>
        </w:rPr>
        <w:t xml:space="preserve"> </w:t>
      </w:r>
      <w:r w:rsidRPr="006D6A10" w:rsidR="001F1F63">
        <w:rPr>
          <w:rFonts w:ascii="Times New Roman" w:hAnsi="Times New Roman" w:cs="Times New Roman"/>
          <w:sz w:val="24"/>
          <w:szCs w:val="24"/>
        </w:rPr>
        <w:t>Out of an abundance of caution</w:t>
      </w:r>
      <w:r w:rsidRPr="006D6A10" w:rsidR="00684A42">
        <w:rPr>
          <w:rFonts w:ascii="Times New Roman" w:hAnsi="Times New Roman" w:cs="Times New Roman"/>
          <w:sz w:val="24"/>
          <w:szCs w:val="24"/>
        </w:rPr>
        <w:t xml:space="preserve"> and to ensure the public is fully aware upfront of the subgrantee</w:t>
      </w:r>
      <w:r w:rsidRPr="006D6A10" w:rsidR="00706C66">
        <w:rPr>
          <w:rFonts w:ascii="Times New Roman" w:hAnsi="Times New Roman" w:cs="Times New Roman"/>
          <w:sz w:val="24"/>
          <w:szCs w:val="24"/>
        </w:rPr>
        <w:t xml:space="preserve"> submittals</w:t>
      </w:r>
      <w:r w:rsidRPr="006D6A10" w:rsidR="001F1F63">
        <w:rPr>
          <w:rFonts w:ascii="Times New Roman" w:hAnsi="Times New Roman" w:cs="Times New Roman"/>
          <w:sz w:val="24"/>
          <w:szCs w:val="24"/>
        </w:rPr>
        <w:t xml:space="preserve">, FNS is also </w:t>
      </w:r>
      <w:r w:rsidRPr="006D6A10" w:rsidR="00571F03">
        <w:rPr>
          <w:rFonts w:ascii="Times New Roman" w:hAnsi="Times New Roman" w:cs="Times New Roman"/>
          <w:sz w:val="24"/>
          <w:szCs w:val="24"/>
        </w:rPr>
        <w:t xml:space="preserve">simultaneously </w:t>
      </w:r>
      <w:r w:rsidRPr="006D6A10" w:rsidR="001F1F63">
        <w:rPr>
          <w:rFonts w:ascii="Times New Roman" w:hAnsi="Times New Roman" w:cs="Times New Roman"/>
          <w:sz w:val="24"/>
          <w:szCs w:val="24"/>
        </w:rPr>
        <w:t>issuing a</w:t>
      </w:r>
      <w:r w:rsidRPr="006D6A10" w:rsidR="007A1869">
        <w:rPr>
          <w:rFonts w:ascii="Times New Roman" w:hAnsi="Times New Roman" w:cs="Times New Roman"/>
          <w:sz w:val="24"/>
          <w:szCs w:val="24"/>
        </w:rPr>
        <w:t xml:space="preserve"> </w:t>
      </w:r>
      <w:r w:rsidRPr="006D6A10" w:rsidR="00743353">
        <w:rPr>
          <w:rFonts w:ascii="Times New Roman" w:hAnsi="Times New Roman" w:cs="Times New Roman"/>
          <w:sz w:val="24"/>
          <w:szCs w:val="24"/>
        </w:rPr>
        <w:t xml:space="preserve">30-day FR Notice, as </w:t>
      </w:r>
      <w:r w:rsidRPr="006D6A10" w:rsidR="003C226F">
        <w:rPr>
          <w:rFonts w:ascii="Times New Roman" w:hAnsi="Times New Roman" w:cs="Times New Roman"/>
          <w:sz w:val="24"/>
          <w:szCs w:val="24"/>
        </w:rPr>
        <w:t xml:space="preserve">explicitly </w:t>
      </w:r>
      <w:r w:rsidRPr="006D6A10" w:rsidR="00743353">
        <w:rPr>
          <w:rFonts w:ascii="Times New Roman" w:hAnsi="Times New Roman" w:cs="Times New Roman"/>
          <w:sz w:val="24"/>
          <w:szCs w:val="24"/>
        </w:rPr>
        <w:t xml:space="preserve">allowed </w:t>
      </w:r>
      <w:r w:rsidRPr="006D6A10" w:rsidR="00E0123F">
        <w:rPr>
          <w:rFonts w:ascii="Times New Roman" w:hAnsi="Times New Roman" w:cs="Times New Roman"/>
          <w:sz w:val="24"/>
          <w:szCs w:val="24"/>
        </w:rPr>
        <w:t xml:space="preserve">by OMB </w:t>
      </w:r>
      <w:r w:rsidRPr="006D6A10" w:rsidR="00743353">
        <w:rPr>
          <w:rFonts w:ascii="Times New Roman" w:hAnsi="Times New Roman" w:cs="Times New Roman"/>
          <w:sz w:val="24"/>
          <w:szCs w:val="24"/>
        </w:rPr>
        <w:t xml:space="preserve">under </w:t>
      </w:r>
      <w:r w:rsidRPr="006D6A10" w:rsidR="003C226F">
        <w:rPr>
          <w:rFonts w:ascii="Times New Roman" w:hAnsi="Times New Roman" w:cs="Times New Roman"/>
          <w:sz w:val="24"/>
          <w:szCs w:val="24"/>
        </w:rPr>
        <w:t xml:space="preserve">OMB Control No. </w:t>
      </w:r>
      <w:r w:rsidRPr="006D6A10" w:rsidR="00743353">
        <w:rPr>
          <w:rFonts w:ascii="Times New Roman" w:hAnsi="Times New Roman" w:cs="Times New Roman"/>
          <w:sz w:val="24"/>
          <w:szCs w:val="24"/>
        </w:rPr>
        <w:t>0584-0512</w:t>
      </w:r>
      <w:r w:rsidRPr="006D6A10" w:rsidR="007A1869">
        <w:rPr>
          <w:rFonts w:ascii="Times New Roman" w:hAnsi="Times New Roman" w:cs="Times New Roman"/>
          <w:sz w:val="24"/>
          <w:szCs w:val="24"/>
        </w:rPr>
        <w:t>, to notify the public of the sub-grant</w:t>
      </w:r>
      <w:r w:rsidRPr="006D6A10" w:rsidR="004D7762">
        <w:rPr>
          <w:rFonts w:ascii="Times New Roman" w:hAnsi="Times New Roman" w:cs="Times New Roman"/>
          <w:sz w:val="24"/>
          <w:szCs w:val="24"/>
        </w:rPr>
        <w:t>ee</w:t>
      </w:r>
      <w:r w:rsidRPr="006D6A10" w:rsidR="006E6F54">
        <w:rPr>
          <w:rFonts w:ascii="Times New Roman" w:hAnsi="Times New Roman" w:cs="Times New Roman"/>
          <w:sz w:val="24"/>
          <w:szCs w:val="24"/>
        </w:rPr>
        <w:t xml:space="preserve"> plan</w:t>
      </w:r>
      <w:r w:rsidRPr="006D6A10" w:rsidR="004D7762">
        <w:rPr>
          <w:rFonts w:ascii="Times New Roman" w:hAnsi="Times New Roman" w:cs="Times New Roman"/>
          <w:sz w:val="24"/>
          <w:szCs w:val="24"/>
        </w:rPr>
        <w:t>ned submissions</w:t>
      </w:r>
      <w:r w:rsidRPr="006D6A10" w:rsidR="007A1869">
        <w:rPr>
          <w:rFonts w:ascii="Times New Roman" w:hAnsi="Times New Roman" w:cs="Times New Roman"/>
          <w:sz w:val="24"/>
          <w:szCs w:val="24"/>
        </w:rPr>
        <w:t>.</w:t>
      </w:r>
      <w:r w:rsidRPr="006D6A10" w:rsidR="006D61BF">
        <w:rPr>
          <w:rFonts w:ascii="Times New Roman" w:hAnsi="Times New Roman" w:cs="Times New Roman"/>
          <w:sz w:val="24"/>
          <w:szCs w:val="24"/>
        </w:rPr>
        <w:t xml:space="preserve"> </w:t>
      </w:r>
      <w:r w:rsidR="00992153">
        <w:rPr>
          <w:rFonts w:ascii="Times New Roman" w:hAnsi="Times New Roman" w:cs="Times New Roman"/>
          <w:sz w:val="24"/>
          <w:szCs w:val="24"/>
        </w:rPr>
        <w:t>The 30</w:t>
      </w:r>
      <w:r w:rsidR="006811D8">
        <w:rPr>
          <w:rFonts w:ascii="Times New Roman" w:hAnsi="Times New Roman" w:cs="Times New Roman"/>
          <w:sz w:val="24"/>
          <w:szCs w:val="24"/>
        </w:rPr>
        <w:t>-day FR</w:t>
      </w:r>
      <w:r w:rsidR="00751263">
        <w:rPr>
          <w:rFonts w:ascii="Times New Roman" w:hAnsi="Times New Roman" w:cs="Times New Roman"/>
          <w:sz w:val="24"/>
          <w:szCs w:val="24"/>
        </w:rPr>
        <w:t xml:space="preserve"> Notice</w:t>
      </w:r>
      <w:r w:rsidR="006811D8">
        <w:rPr>
          <w:rFonts w:ascii="Times New Roman" w:hAnsi="Times New Roman" w:cs="Times New Roman"/>
          <w:sz w:val="24"/>
          <w:szCs w:val="24"/>
        </w:rPr>
        <w:t xml:space="preserve"> published on September 12, 2023. </w:t>
      </w:r>
      <w:r w:rsidRPr="006D6A10" w:rsidR="00D03234">
        <w:rPr>
          <w:rFonts w:ascii="Times New Roman" w:hAnsi="Times New Roman" w:cs="Times New Roman"/>
          <w:sz w:val="24"/>
          <w:szCs w:val="24"/>
        </w:rPr>
        <w:t xml:space="preserve">The supporting statement for </w:t>
      </w:r>
      <w:r w:rsidRPr="006D6A10" w:rsidR="006D61BF">
        <w:rPr>
          <w:rFonts w:ascii="Times New Roman" w:hAnsi="Times New Roman" w:cs="Times New Roman"/>
          <w:sz w:val="24"/>
          <w:szCs w:val="24"/>
        </w:rPr>
        <w:t xml:space="preserve">OMB control no. 0584-0512 explicitly </w:t>
      </w:r>
      <w:r w:rsidRPr="006D6A10" w:rsidR="00F63E21">
        <w:rPr>
          <w:rFonts w:ascii="Times New Roman" w:hAnsi="Times New Roman" w:cs="Times New Roman"/>
          <w:sz w:val="24"/>
          <w:szCs w:val="24"/>
        </w:rPr>
        <w:t xml:space="preserve">allows use of a 30-day FR Notice and </w:t>
      </w:r>
      <w:r w:rsidRPr="006D6A10" w:rsidR="006D61BF">
        <w:rPr>
          <w:rFonts w:ascii="Times New Roman" w:hAnsi="Times New Roman" w:cs="Times New Roman"/>
          <w:sz w:val="24"/>
          <w:szCs w:val="24"/>
        </w:rPr>
        <w:t xml:space="preserve">states: </w:t>
      </w:r>
    </w:p>
    <w:p w:rsidR="008F7377" w:rsidRPr="006D6A10" w:rsidP="008F7377" w14:paraId="3BF3C38B" w14:textId="098957D4">
      <w:pPr>
        <w:ind w:left="540"/>
        <w:rPr>
          <w:rFonts w:ascii="Times New Roman" w:hAnsi="Times New Roman" w:cs="Times New Roman"/>
          <w:i/>
          <w:iCs/>
          <w:color w:val="000000" w:themeColor="text1"/>
          <w:sz w:val="24"/>
          <w:szCs w:val="24"/>
        </w:rPr>
      </w:pPr>
      <w:r w:rsidRPr="006D6A10">
        <w:rPr>
          <w:rFonts w:ascii="Times New Roman" w:hAnsi="Times New Roman" w:cs="Times New Roman"/>
          <w:i/>
          <w:iCs/>
          <w:color w:val="000000" w:themeColor="text1"/>
          <w:sz w:val="24"/>
          <w:szCs w:val="24"/>
        </w:rPr>
        <w:t xml:space="preserve">If FNS decides not to use the uniform grant application package or determines that it needs grant applicants to provide additional information not contained in the uniform package, then FNS will publish at least a </w:t>
      </w:r>
      <w:r w:rsidRPr="006D6A10">
        <w:rPr>
          <w:rFonts w:ascii="Times New Roman" w:hAnsi="Times New Roman" w:cs="Times New Roman"/>
          <w:i/>
          <w:iCs/>
          <w:color w:val="000000" w:themeColor="text1"/>
          <w:sz w:val="24"/>
          <w:szCs w:val="24"/>
          <w:u w:val="single"/>
        </w:rPr>
        <w:t>30-day notice</w:t>
      </w:r>
      <w:r w:rsidRPr="006D6A10">
        <w:rPr>
          <w:rFonts w:ascii="Times New Roman" w:hAnsi="Times New Roman" w:cs="Times New Roman"/>
          <w:i/>
          <w:iCs/>
          <w:color w:val="000000" w:themeColor="text1"/>
          <w:sz w:val="24"/>
          <w:szCs w:val="24"/>
        </w:rPr>
        <w:t xml:space="preserve"> soliciting comments on its proposal to collect different or additional information before issuing the grant solicitation.</w:t>
      </w:r>
    </w:p>
    <w:p w:rsidR="008F7377" w:rsidRPr="008F7377" w:rsidP="008F7377" w14:paraId="44B05683" w14:textId="77777777">
      <w:pPr>
        <w:widowControl w:val="0"/>
        <w:autoSpaceDE w:val="0"/>
        <w:autoSpaceDN w:val="0"/>
        <w:adjustRightInd w:val="0"/>
        <w:ind w:right="-274"/>
        <w:rPr>
          <w:rFonts w:ascii="Times New Roman" w:hAnsi="Times New Roman" w:cs="Times New Roman"/>
          <w:i/>
          <w:iCs/>
          <w:color w:val="FF0000"/>
          <w:sz w:val="24"/>
          <w:szCs w:val="24"/>
        </w:rPr>
      </w:pPr>
    </w:p>
    <w:p w:rsidR="00BB46FF" w:rsidRPr="000E5253" w:rsidP="000E5253" w14:paraId="263A2A55" w14:textId="5C18FA89">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Out of an abundance of caution, FNS is submitting this non-substantive change request based</w:t>
      </w:r>
      <w:r w:rsidR="00FC2F52">
        <w:rPr>
          <w:rFonts w:ascii="Times New Roman" w:hAnsi="Times New Roman" w:cs="Times New Roman"/>
          <w:sz w:val="24"/>
          <w:szCs w:val="24"/>
        </w:rPr>
        <w:t>, in part,</w:t>
      </w:r>
      <w:r>
        <w:rPr>
          <w:rFonts w:ascii="Times New Roman" w:hAnsi="Times New Roman" w:cs="Times New Roman"/>
          <w:sz w:val="24"/>
          <w:szCs w:val="24"/>
        </w:rPr>
        <w:t xml:space="preserve"> on the language </w:t>
      </w:r>
      <w:r w:rsidR="000E5253">
        <w:rPr>
          <w:rFonts w:ascii="Times New Roman" w:hAnsi="Times New Roman" w:cs="Times New Roman"/>
          <w:sz w:val="24"/>
          <w:szCs w:val="24"/>
        </w:rPr>
        <w:t xml:space="preserve">excerpted below from </w:t>
      </w:r>
      <w:r w:rsidR="00116688">
        <w:rPr>
          <w:rFonts w:ascii="Times New Roman" w:hAnsi="Times New Roman" w:cs="Times New Roman"/>
          <w:color w:val="auto"/>
          <w:sz w:val="24"/>
          <w:szCs w:val="24"/>
        </w:rPr>
        <w:t>5 CFR 1320.3</w:t>
      </w:r>
      <w:r w:rsidR="002107BE">
        <w:rPr>
          <w:rFonts w:ascii="Times New Roman" w:hAnsi="Times New Roman" w:cs="Times New Roman"/>
          <w:color w:val="auto"/>
          <w:sz w:val="24"/>
          <w:szCs w:val="24"/>
        </w:rPr>
        <w:t xml:space="preserve"> regarding the work of sub-grantees</w:t>
      </w:r>
      <w:r w:rsidR="000E5253">
        <w:rPr>
          <w:rFonts w:ascii="Times New Roman" w:hAnsi="Times New Roman" w:cs="Times New Roman"/>
          <w:sz w:val="24"/>
          <w:szCs w:val="24"/>
        </w:rPr>
        <w:t>:</w:t>
      </w:r>
    </w:p>
    <w:p w:rsidR="00BB46FF" w:rsidRPr="000E5253" w:rsidP="00BB46FF" w14:paraId="2076C0F8" w14:textId="77777777">
      <w:pPr>
        <w:rPr>
          <w:rFonts w:ascii="Times New Roman" w:hAnsi="Times New Roman" w:cs="Times New Roman"/>
          <w:i/>
          <w:iCs/>
          <w:sz w:val="24"/>
          <w:szCs w:val="24"/>
        </w:rPr>
      </w:pPr>
    </w:p>
    <w:p w:rsidR="00BB46FF" w:rsidRPr="000E5253" w:rsidP="00BB46FF" w14:paraId="06D5A584" w14:textId="77777777">
      <w:pPr>
        <w:ind w:left="720"/>
        <w:rPr>
          <w:rFonts w:ascii="Times New Roman" w:hAnsi="Times New Roman" w:cs="Times New Roman"/>
          <w:i/>
          <w:iCs/>
          <w:sz w:val="24"/>
          <w:szCs w:val="24"/>
        </w:rPr>
      </w:pPr>
      <w:r w:rsidRPr="000E5253">
        <w:rPr>
          <w:rFonts w:ascii="Times New Roman" w:hAnsi="Times New Roman" w:cs="Times New Roman"/>
          <w:b/>
          <w:bCs/>
          <w:i/>
          <w:iCs/>
          <w:sz w:val="24"/>
          <w:szCs w:val="24"/>
        </w:rPr>
        <w:t>Conduct or Sponsor.</w:t>
      </w:r>
      <w:r w:rsidRPr="000E5253">
        <w:rPr>
          <w:rFonts w:ascii="Times New Roman" w:hAnsi="Times New Roman" w:cs="Times New Roman"/>
          <w:i/>
          <w:iCs/>
          <w:sz w:val="24"/>
          <w:szCs w:val="24"/>
        </w:rPr>
        <w:t xml:space="preserve"> A Federal agency is considered to conduct or sponsor a collection of information if the agency collects the information, causes another agency to collect the information, contracts or enters into a </w:t>
      </w:r>
      <w:r w:rsidRPr="000E5253">
        <w:rPr>
          <w:rFonts w:ascii="Times New Roman" w:hAnsi="Times New Roman" w:cs="Times New Roman"/>
          <w:b/>
          <w:bCs/>
          <w:i/>
          <w:iCs/>
          <w:sz w:val="24"/>
          <w:szCs w:val="24"/>
        </w:rPr>
        <w:t>cooperative agreement</w:t>
      </w:r>
      <w:r w:rsidRPr="000E5253">
        <w:rPr>
          <w:rFonts w:ascii="Times New Roman" w:hAnsi="Times New Roman" w:cs="Times New Roman"/>
          <w:i/>
          <w:iCs/>
          <w:sz w:val="24"/>
          <w:szCs w:val="24"/>
        </w:rPr>
        <w:t xml:space="preserve"> with a person to collect the information, or requires a person to provide information to another person, or in similar ways causes another agency, contractor, </w:t>
      </w:r>
      <w:r w:rsidRPr="000E5253">
        <w:rPr>
          <w:rFonts w:ascii="Times New Roman" w:hAnsi="Times New Roman" w:cs="Times New Roman"/>
          <w:b/>
          <w:bCs/>
          <w:i/>
          <w:iCs/>
          <w:sz w:val="24"/>
          <w:szCs w:val="24"/>
        </w:rPr>
        <w:t>partner in a cooperative agreement</w:t>
      </w:r>
      <w:r w:rsidRPr="000E5253">
        <w:rPr>
          <w:rFonts w:ascii="Times New Roman" w:hAnsi="Times New Roman" w:cs="Times New Roman"/>
          <w:i/>
          <w:iCs/>
          <w:sz w:val="24"/>
          <w:szCs w:val="24"/>
        </w:rPr>
        <w:t xml:space="preserve">, or person to obtain, solicit, or require the disclosure to third parties or the public of information by or for an agency. </w:t>
      </w:r>
    </w:p>
    <w:p w:rsidR="00BB46FF" w:rsidRPr="00BB46FF" w:rsidP="00BB46FF" w14:paraId="4D3B6E00" w14:textId="77777777">
      <w:pPr>
        <w:rPr>
          <w:rFonts w:ascii="Times New Roman" w:hAnsi="Times New Roman" w:cs="Times New Roman"/>
          <w:sz w:val="24"/>
          <w:szCs w:val="24"/>
        </w:rPr>
      </w:pPr>
    </w:p>
    <w:p w:rsidR="00BB46FF" w:rsidRPr="007B2764" w:rsidP="00BB46FF" w14:paraId="7BF7E6EA" w14:textId="5168E47B">
      <w:pPr>
        <w:rPr>
          <w:rFonts w:ascii="Times New Roman" w:hAnsi="Times New Roman" w:cs="Times New Roman"/>
          <w:i/>
          <w:iCs/>
          <w:sz w:val="24"/>
          <w:szCs w:val="24"/>
        </w:rPr>
      </w:pPr>
      <w:r w:rsidRPr="00BB46FF">
        <w:rPr>
          <w:rFonts w:ascii="Times New Roman" w:hAnsi="Times New Roman" w:cs="Times New Roman"/>
          <w:sz w:val="24"/>
          <w:szCs w:val="24"/>
        </w:rPr>
        <w:t xml:space="preserve">              A collection of information undertaken by a recipient of a </w:t>
      </w:r>
      <w:r w:rsidRPr="00BB46FF">
        <w:rPr>
          <w:rFonts w:ascii="Times New Roman" w:hAnsi="Times New Roman" w:cs="Times New Roman"/>
          <w:sz w:val="24"/>
          <w:szCs w:val="24"/>
        </w:rPr>
        <w:t>Federal</w:t>
      </w:r>
      <w:r w:rsidRPr="00BB46FF">
        <w:rPr>
          <w:rFonts w:ascii="Times New Roman" w:hAnsi="Times New Roman" w:cs="Times New Roman"/>
          <w:sz w:val="24"/>
          <w:szCs w:val="24"/>
        </w:rPr>
        <w:t xml:space="preserve"> </w:t>
      </w:r>
      <w:r w:rsidRPr="007B2764">
        <w:rPr>
          <w:rFonts w:ascii="Times New Roman" w:hAnsi="Times New Roman" w:cs="Times New Roman"/>
          <w:sz w:val="24"/>
          <w:szCs w:val="24"/>
        </w:rPr>
        <w:t>grant is considered to be “conducted or sponsored” by an agency only if:</w:t>
      </w:r>
    </w:p>
    <w:p w:rsidR="00BB46FF" w:rsidRPr="007B2764" w:rsidP="00BB46FF" w14:paraId="706294F1" w14:textId="77777777">
      <w:pPr>
        <w:numPr>
          <w:ilvl w:val="0"/>
          <w:numId w:val="18"/>
        </w:numPr>
        <w:rPr>
          <w:rFonts w:ascii="Times New Roman" w:eastAsia="Times New Roman" w:hAnsi="Times New Roman" w:cs="Times New Roman"/>
          <w:i/>
          <w:iCs/>
          <w:sz w:val="24"/>
          <w:szCs w:val="24"/>
        </w:rPr>
      </w:pPr>
      <w:r w:rsidRPr="007B2764">
        <w:rPr>
          <w:rFonts w:ascii="Times New Roman" w:eastAsia="Times New Roman" w:hAnsi="Times New Roman" w:cs="Times New Roman"/>
          <w:i/>
          <w:iCs/>
          <w:sz w:val="24"/>
          <w:szCs w:val="24"/>
        </w:rPr>
        <w:t>The recipient of a grant is conducting the collection of information at the specific request of the agency; or</w:t>
      </w:r>
    </w:p>
    <w:p w:rsidR="00BB46FF" w:rsidRPr="000A22BF" w:rsidP="00BB46FF" w14:paraId="40F5E549" w14:textId="5168E47B">
      <w:pPr>
        <w:numPr>
          <w:ilvl w:val="0"/>
          <w:numId w:val="18"/>
        </w:numPr>
        <w:rPr>
          <w:rFonts w:ascii="Times New Roman" w:hAnsi="Times New Roman" w:cs="Times New Roman"/>
          <w:i/>
          <w:iCs/>
          <w:sz w:val="24"/>
          <w:szCs w:val="24"/>
        </w:rPr>
      </w:pPr>
      <w:r w:rsidRPr="000A22BF">
        <w:rPr>
          <w:rFonts w:ascii="Times New Roman" w:eastAsia="Times New Roman" w:hAnsi="Times New Roman" w:cs="Times New Roman"/>
          <w:i/>
          <w:iCs/>
          <w:sz w:val="24"/>
          <w:szCs w:val="24"/>
        </w:rPr>
        <w:t>The terms and conditions of the grant require specific approval by the agency of the collection of information or collection procedures.</w:t>
      </w:r>
    </w:p>
    <w:p w:rsidR="009E79F6" w:rsidP="00BB46FF" w14:paraId="43EB86B6" w14:textId="759B2B62">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aforementioned language</w:t>
      </w:r>
      <w:r>
        <w:rPr>
          <w:rFonts w:ascii="Times New Roman" w:hAnsi="Times New Roman" w:cs="Times New Roman"/>
          <w:sz w:val="24"/>
          <w:szCs w:val="24"/>
        </w:rPr>
        <w:t xml:space="preserve"> </w:t>
      </w:r>
      <w:r w:rsidR="0082641F">
        <w:rPr>
          <w:rFonts w:ascii="Times New Roman" w:hAnsi="Times New Roman" w:cs="Times New Roman"/>
          <w:sz w:val="24"/>
          <w:szCs w:val="24"/>
        </w:rPr>
        <w:t xml:space="preserve">constitutes </w:t>
      </w:r>
      <w:r>
        <w:rPr>
          <w:rFonts w:ascii="Times New Roman" w:hAnsi="Times New Roman" w:cs="Times New Roman"/>
          <w:sz w:val="24"/>
          <w:szCs w:val="24"/>
        </w:rPr>
        <w:t>another reason that FNS is submitting this non-substantive change request</w:t>
      </w:r>
      <w:r w:rsidR="001E2E86">
        <w:rPr>
          <w:rFonts w:ascii="Times New Roman" w:hAnsi="Times New Roman" w:cs="Times New Roman"/>
          <w:sz w:val="24"/>
          <w:szCs w:val="24"/>
        </w:rPr>
        <w:t xml:space="preserve"> </w:t>
      </w:r>
      <w:r w:rsidR="00DE0F31">
        <w:rPr>
          <w:rFonts w:ascii="Times New Roman" w:hAnsi="Times New Roman" w:cs="Times New Roman"/>
          <w:sz w:val="24"/>
          <w:szCs w:val="24"/>
        </w:rPr>
        <w:t>to ensure t</w:t>
      </w:r>
      <w:r w:rsidR="001E2E86">
        <w:rPr>
          <w:rFonts w:ascii="Times New Roman" w:hAnsi="Times New Roman" w:cs="Times New Roman"/>
          <w:sz w:val="24"/>
          <w:szCs w:val="24"/>
        </w:rPr>
        <w:t>h</w:t>
      </w:r>
      <w:r w:rsidR="00DE0F31">
        <w:rPr>
          <w:rFonts w:ascii="Times New Roman" w:hAnsi="Times New Roman" w:cs="Times New Roman"/>
          <w:sz w:val="24"/>
          <w:szCs w:val="24"/>
        </w:rPr>
        <w:t>at the</w:t>
      </w:r>
      <w:r w:rsidR="001E2E86">
        <w:rPr>
          <w:rFonts w:ascii="Times New Roman" w:hAnsi="Times New Roman" w:cs="Times New Roman"/>
          <w:sz w:val="24"/>
          <w:szCs w:val="24"/>
        </w:rPr>
        <w:t xml:space="preserve"> sub-grantee applications</w:t>
      </w:r>
      <w:r w:rsidR="004D0799">
        <w:rPr>
          <w:rFonts w:ascii="Times New Roman" w:hAnsi="Times New Roman" w:cs="Times New Roman"/>
          <w:sz w:val="24"/>
          <w:szCs w:val="24"/>
        </w:rPr>
        <w:t xml:space="preserve"> </w:t>
      </w:r>
      <w:r w:rsidR="00DE0F31">
        <w:rPr>
          <w:rFonts w:ascii="Times New Roman" w:hAnsi="Times New Roman" w:cs="Times New Roman"/>
          <w:sz w:val="24"/>
          <w:szCs w:val="24"/>
        </w:rPr>
        <w:t xml:space="preserve">are </w:t>
      </w:r>
      <w:r w:rsidR="004D0799">
        <w:rPr>
          <w:rFonts w:ascii="Times New Roman" w:hAnsi="Times New Roman" w:cs="Times New Roman"/>
          <w:sz w:val="24"/>
          <w:szCs w:val="24"/>
        </w:rPr>
        <w:t>encompassed under 0584-0512.</w:t>
      </w:r>
    </w:p>
    <w:p w:rsidR="009E79F6" w:rsidRPr="00BB46FF" w:rsidP="00BB46FF" w14:paraId="7781A403" w14:textId="77777777">
      <w:pPr>
        <w:rPr>
          <w:rFonts w:ascii="Times New Roman" w:hAnsi="Times New Roman" w:cs="Times New Roman"/>
          <w:sz w:val="24"/>
          <w:szCs w:val="24"/>
        </w:rPr>
      </w:pPr>
    </w:p>
    <w:p w:rsidR="00D84F43" w:rsidP="00236DFB" w14:paraId="140C0CB6" w14:textId="77D8A44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burden hours associated with the request for applications from sub-grantees and the </w:t>
      </w:r>
      <w:r w:rsidR="006D61BF">
        <w:rPr>
          <w:rFonts w:ascii="Times New Roman" w:hAnsi="Times New Roman" w:cs="Times New Roman"/>
          <w:sz w:val="24"/>
          <w:szCs w:val="24"/>
        </w:rPr>
        <w:t>submittal of proposals</w:t>
      </w:r>
      <w:r w:rsidR="007D6CC7">
        <w:rPr>
          <w:rFonts w:ascii="Times New Roman" w:hAnsi="Times New Roman" w:cs="Times New Roman"/>
          <w:sz w:val="24"/>
          <w:szCs w:val="24"/>
        </w:rPr>
        <w:t>, which we’re referring to as HMI 2,</w:t>
      </w:r>
      <w:r w:rsidR="00300D58">
        <w:rPr>
          <w:rFonts w:ascii="Times New Roman" w:hAnsi="Times New Roman" w:cs="Times New Roman"/>
          <w:sz w:val="24"/>
          <w:szCs w:val="24"/>
        </w:rPr>
        <w:t xml:space="preserve"> </w:t>
      </w:r>
      <w:r w:rsidR="002073B6">
        <w:rPr>
          <w:rFonts w:ascii="Times New Roman" w:hAnsi="Times New Roman" w:cs="Times New Roman"/>
          <w:sz w:val="24"/>
          <w:szCs w:val="24"/>
        </w:rPr>
        <w:t>are</w:t>
      </w:r>
      <w:r w:rsidR="00300D58">
        <w:rPr>
          <w:rFonts w:ascii="Times New Roman" w:hAnsi="Times New Roman" w:cs="Times New Roman"/>
          <w:sz w:val="24"/>
          <w:szCs w:val="24"/>
        </w:rPr>
        <w:t xml:space="preserve"> delineated </w:t>
      </w:r>
      <w:r w:rsidR="00C87EDD">
        <w:rPr>
          <w:rFonts w:ascii="Times New Roman" w:hAnsi="Times New Roman" w:cs="Times New Roman"/>
          <w:sz w:val="24"/>
          <w:szCs w:val="24"/>
        </w:rPr>
        <w:t>below</w:t>
      </w:r>
      <w:r w:rsidR="009A4A80">
        <w:rPr>
          <w:rFonts w:ascii="Times New Roman" w:hAnsi="Times New Roman" w:cs="Times New Roman"/>
          <w:sz w:val="24"/>
          <w:szCs w:val="24"/>
        </w:rPr>
        <w:t xml:space="preserve"> and already covered under the “miscellaneous” grants portion of the </w:t>
      </w:r>
      <w:r w:rsidR="00B645BD">
        <w:rPr>
          <w:rFonts w:ascii="Times New Roman" w:hAnsi="Times New Roman" w:cs="Times New Roman"/>
          <w:sz w:val="24"/>
          <w:szCs w:val="24"/>
        </w:rPr>
        <w:t>ICR for grants not identified in the existing ICR</w:t>
      </w:r>
      <w:r w:rsidR="00300D58">
        <w:rPr>
          <w:rFonts w:ascii="Times New Roman" w:hAnsi="Times New Roman" w:cs="Times New Roman"/>
          <w:sz w:val="24"/>
          <w:szCs w:val="24"/>
        </w:rPr>
        <w:t>:</w:t>
      </w:r>
    </w:p>
    <w:p w:rsidR="00E13DBF" w:rsidP="00E13DBF" w14:paraId="395C838B" w14:textId="5A93D79C">
      <w:pPr>
        <w:pStyle w:val="ListParagraph"/>
        <w:numPr>
          <w:ilvl w:val="0"/>
          <w:numId w:val="17"/>
        </w:numPr>
        <w:ind w:right="-274"/>
        <w:rPr>
          <w:rFonts w:ascii="Times New Roman" w:hAnsi="Times New Roman"/>
          <w:szCs w:val="24"/>
        </w:rPr>
      </w:pPr>
      <w:r>
        <w:rPr>
          <w:rFonts w:ascii="Times New Roman" w:hAnsi="Times New Roman"/>
          <w:szCs w:val="24"/>
        </w:rPr>
        <w:t>There are burden hours associated with the c</w:t>
      </w:r>
      <w:r w:rsidR="00EC70CE">
        <w:rPr>
          <w:rFonts w:ascii="Times New Roman" w:hAnsi="Times New Roman"/>
          <w:szCs w:val="24"/>
        </w:rPr>
        <w:t>ooperative agreement recipient</w:t>
      </w:r>
      <w:r w:rsidR="0097159A">
        <w:rPr>
          <w:rFonts w:ascii="Times New Roman" w:hAnsi="Times New Roman"/>
          <w:szCs w:val="24"/>
        </w:rPr>
        <w:t>s</w:t>
      </w:r>
      <w:r w:rsidR="00664498">
        <w:rPr>
          <w:rFonts w:ascii="Times New Roman" w:hAnsi="Times New Roman"/>
          <w:szCs w:val="24"/>
        </w:rPr>
        <w:t>’</w:t>
      </w:r>
      <w:r w:rsidR="0097159A">
        <w:rPr>
          <w:rFonts w:ascii="Times New Roman" w:hAnsi="Times New Roman"/>
          <w:szCs w:val="24"/>
        </w:rPr>
        <w:t xml:space="preserve"> </w:t>
      </w:r>
      <w:r w:rsidR="004A6118">
        <w:rPr>
          <w:rFonts w:ascii="Times New Roman" w:hAnsi="Times New Roman"/>
          <w:szCs w:val="24"/>
        </w:rPr>
        <w:t xml:space="preserve">future </w:t>
      </w:r>
      <w:r w:rsidR="0097159A">
        <w:rPr>
          <w:rFonts w:ascii="Times New Roman" w:hAnsi="Times New Roman"/>
          <w:szCs w:val="24"/>
        </w:rPr>
        <w:t xml:space="preserve">drafting and posting of </w:t>
      </w:r>
      <w:r w:rsidR="003F229A">
        <w:rPr>
          <w:rFonts w:ascii="Times New Roman" w:hAnsi="Times New Roman"/>
          <w:szCs w:val="24"/>
        </w:rPr>
        <w:t xml:space="preserve">a </w:t>
      </w:r>
      <w:r w:rsidR="0097159A">
        <w:rPr>
          <w:rFonts w:ascii="Times New Roman" w:hAnsi="Times New Roman"/>
          <w:szCs w:val="24"/>
        </w:rPr>
        <w:t>request for application</w:t>
      </w:r>
      <w:r w:rsidR="004B188E">
        <w:rPr>
          <w:rFonts w:ascii="Times New Roman" w:hAnsi="Times New Roman"/>
          <w:szCs w:val="24"/>
        </w:rPr>
        <w:t>s</w:t>
      </w:r>
      <w:r w:rsidR="0097159A">
        <w:rPr>
          <w:rFonts w:ascii="Times New Roman" w:hAnsi="Times New Roman"/>
          <w:szCs w:val="24"/>
        </w:rPr>
        <w:t xml:space="preserve"> from sub-grantees</w:t>
      </w:r>
      <w:r w:rsidR="001D2541">
        <w:rPr>
          <w:rFonts w:ascii="Times New Roman" w:hAnsi="Times New Roman"/>
          <w:szCs w:val="24"/>
        </w:rPr>
        <w:t xml:space="preserve"> on </w:t>
      </w:r>
      <w:r w:rsidR="008872BA">
        <w:rPr>
          <w:rFonts w:ascii="Times New Roman" w:hAnsi="Times New Roman"/>
          <w:szCs w:val="24"/>
        </w:rPr>
        <w:t xml:space="preserve">each </w:t>
      </w:r>
      <w:r w:rsidR="001D2541">
        <w:rPr>
          <w:rFonts w:ascii="Times New Roman" w:hAnsi="Times New Roman"/>
          <w:szCs w:val="24"/>
        </w:rPr>
        <w:t xml:space="preserve">cooperator’s website and </w:t>
      </w:r>
      <w:r w:rsidR="004B188E">
        <w:rPr>
          <w:rFonts w:ascii="Times New Roman" w:hAnsi="Times New Roman"/>
          <w:szCs w:val="24"/>
        </w:rPr>
        <w:t xml:space="preserve">associated </w:t>
      </w:r>
      <w:r w:rsidR="001D2541">
        <w:rPr>
          <w:rFonts w:ascii="Times New Roman" w:hAnsi="Times New Roman"/>
          <w:szCs w:val="24"/>
        </w:rPr>
        <w:t>communication efforts</w:t>
      </w:r>
      <w:r w:rsidR="00CD6B52">
        <w:rPr>
          <w:rFonts w:ascii="Times New Roman" w:hAnsi="Times New Roman"/>
          <w:szCs w:val="24"/>
        </w:rPr>
        <w:t>. T</w:t>
      </w:r>
      <w:r w:rsidR="008872BA">
        <w:rPr>
          <w:rFonts w:ascii="Times New Roman" w:hAnsi="Times New Roman"/>
          <w:szCs w:val="24"/>
        </w:rPr>
        <w:t>he estimate is</w:t>
      </w:r>
      <w:r w:rsidR="007602B2">
        <w:rPr>
          <w:rFonts w:ascii="Times New Roman" w:hAnsi="Times New Roman"/>
          <w:szCs w:val="24"/>
        </w:rPr>
        <w:t xml:space="preserve"> </w:t>
      </w:r>
      <w:r w:rsidR="000544B9">
        <w:rPr>
          <w:rFonts w:ascii="Times New Roman" w:hAnsi="Times New Roman"/>
          <w:szCs w:val="24"/>
        </w:rPr>
        <w:t>10</w:t>
      </w:r>
      <w:r w:rsidR="001D2541">
        <w:rPr>
          <w:rFonts w:ascii="Times New Roman" w:hAnsi="Times New Roman"/>
          <w:szCs w:val="24"/>
        </w:rPr>
        <w:t xml:space="preserve"> hours</w:t>
      </w:r>
      <w:r w:rsidR="00E7347A">
        <w:rPr>
          <w:rFonts w:ascii="Times New Roman" w:hAnsi="Times New Roman"/>
          <w:szCs w:val="24"/>
        </w:rPr>
        <w:t xml:space="preserve"> </w:t>
      </w:r>
      <w:r w:rsidR="00EE2CFB">
        <w:rPr>
          <w:rFonts w:ascii="Times New Roman" w:hAnsi="Times New Roman"/>
          <w:szCs w:val="24"/>
        </w:rPr>
        <w:t xml:space="preserve">for each of the four cooperators, for a total of 40 hours. These 40 hours would be taken </w:t>
      </w:r>
      <w:r w:rsidR="00E7347A">
        <w:rPr>
          <w:rFonts w:ascii="Times New Roman" w:hAnsi="Times New Roman"/>
          <w:szCs w:val="24"/>
        </w:rPr>
        <w:t xml:space="preserve">from </w:t>
      </w:r>
      <w:r w:rsidR="00EE2CFB">
        <w:rPr>
          <w:rFonts w:ascii="Times New Roman" w:hAnsi="Times New Roman"/>
          <w:szCs w:val="24"/>
        </w:rPr>
        <w:t xml:space="preserve">the </w:t>
      </w:r>
      <w:r w:rsidR="00CD6B52">
        <w:rPr>
          <w:rFonts w:ascii="Times New Roman" w:hAnsi="Times New Roman"/>
          <w:szCs w:val="24"/>
        </w:rPr>
        <w:t xml:space="preserve">existing </w:t>
      </w:r>
      <w:r w:rsidR="00694864">
        <w:rPr>
          <w:rFonts w:ascii="Times New Roman" w:hAnsi="Times New Roman"/>
          <w:szCs w:val="24"/>
        </w:rPr>
        <w:t xml:space="preserve">competitive </w:t>
      </w:r>
      <w:r w:rsidRPr="004F4EC5" w:rsidR="00694864">
        <w:rPr>
          <w:rFonts w:ascii="Times New Roman" w:hAnsi="Times New Roman"/>
          <w:szCs w:val="24"/>
          <w:u w:val="single"/>
        </w:rPr>
        <w:t>pre-award</w:t>
      </w:r>
      <w:r w:rsidR="00694864">
        <w:rPr>
          <w:rFonts w:ascii="Times New Roman" w:hAnsi="Times New Roman"/>
          <w:szCs w:val="24"/>
        </w:rPr>
        <w:t xml:space="preserve"> </w:t>
      </w:r>
      <w:r w:rsidR="004716F4">
        <w:rPr>
          <w:rFonts w:ascii="Times New Roman" w:hAnsi="Times New Roman"/>
          <w:szCs w:val="24"/>
        </w:rPr>
        <w:t>bu</w:t>
      </w:r>
      <w:r w:rsidR="00E7513C">
        <w:rPr>
          <w:rFonts w:ascii="Times New Roman" w:hAnsi="Times New Roman"/>
          <w:szCs w:val="24"/>
        </w:rPr>
        <w:t xml:space="preserve">rden hours </w:t>
      </w:r>
      <w:r w:rsidR="00635D14">
        <w:rPr>
          <w:rFonts w:ascii="Times New Roman" w:hAnsi="Times New Roman"/>
          <w:szCs w:val="24"/>
        </w:rPr>
        <w:t xml:space="preserve">of </w:t>
      </w:r>
      <w:r w:rsidR="008F1384">
        <w:rPr>
          <w:rFonts w:ascii="Times New Roman" w:hAnsi="Times New Roman"/>
          <w:szCs w:val="24"/>
        </w:rPr>
        <w:t xml:space="preserve">approximately </w:t>
      </w:r>
      <w:r w:rsidR="00635D14">
        <w:rPr>
          <w:rFonts w:ascii="Times New Roman" w:hAnsi="Times New Roman"/>
          <w:szCs w:val="24"/>
        </w:rPr>
        <w:t>4</w:t>
      </w:r>
      <w:r w:rsidR="008F1384">
        <w:rPr>
          <w:rFonts w:ascii="Times New Roman" w:hAnsi="Times New Roman"/>
          <w:szCs w:val="24"/>
        </w:rPr>
        <w:t>,</w:t>
      </w:r>
      <w:r w:rsidR="00635D14">
        <w:rPr>
          <w:rFonts w:ascii="Times New Roman" w:hAnsi="Times New Roman"/>
          <w:szCs w:val="24"/>
        </w:rPr>
        <w:t>82</w:t>
      </w:r>
      <w:r w:rsidR="008F1384">
        <w:rPr>
          <w:rFonts w:ascii="Times New Roman" w:hAnsi="Times New Roman"/>
          <w:szCs w:val="24"/>
        </w:rPr>
        <w:t>3</w:t>
      </w:r>
      <w:r w:rsidR="002C2D2D">
        <w:rPr>
          <w:rFonts w:ascii="Times New Roman" w:hAnsi="Times New Roman"/>
          <w:szCs w:val="24"/>
        </w:rPr>
        <w:t xml:space="preserve"> </w:t>
      </w:r>
      <w:r w:rsidR="0022390D">
        <w:rPr>
          <w:rFonts w:ascii="Times New Roman" w:hAnsi="Times New Roman"/>
          <w:szCs w:val="24"/>
        </w:rPr>
        <w:t xml:space="preserve">already </w:t>
      </w:r>
      <w:r w:rsidR="002C2D2D">
        <w:rPr>
          <w:rFonts w:ascii="Times New Roman" w:hAnsi="Times New Roman"/>
          <w:szCs w:val="24"/>
        </w:rPr>
        <w:t xml:space="preserve">set aside for miscellaneous grants not explicitly identified in </w:t>
      </w:r>
      <w:r w:rsidR="002C2D2D">
        <w:rPr>
          <w:rFonts w:ascii="Times New Roman" w:hAnsi="Times New Roman"/>
          <w:szCs w:val="24"/>
        </w:rPr>
        <w:t>0584</w:t>
      </w:r>
      <w:r w:rsidR="00E260F2">
        <w:rPr>
          <w:rFonts w:ascii="Times New Roman" w:hAnsi="Times New Roman"/>
          <w:szCs w:val="24"/>
        </w:rPr>
        <w:t>-0512</w:t>
      </w:r>
      <w:r w:rsidR="006B552A">
        <w:rPr>
          <w:rFonts w:ascii="Times New Roman" w:hAnsi="Times New Roman"/>
          <w:szCs w:val="24"/>
        </w:rPr>
        <w:t>;</w:t>
      </w:r>
    </w:p>
    <w:p w:rsidR="001D2541" w:rsidP="00E13DBF" w14:paraId="0B0B85DA" w14:textId="470BA672">
      <w:pPr>
        <w:pStyle w:val="ListParagraph"/>
        <w:numPr>
          <w:ilvl w:val="0"/>
          <w:numId w:val="17"/>
        </w:numPr>
        <w:ind w:right="-274"/>
        <w:rPr>
          <w:rFonts w:ascii="Times New Roman" w:hAnsi="Times New Roman"/>
          <w:szCs w:val="24"/>
        </w:rPr>
      </w:pPr>
      <w:r>
        <w:rPr>
          <w:rFonts w:ascii="Times New Roman" w:hAnsi="Times New Roman"/>
          <w:szCs w:val="24"/>
        </w:rPr>
        <w:t>There are b</w:t>
      </w:r>
      <w:r>
        <w:rPr>
          <w:rFonts w:ascii="Times New Roman" w:hAnsi="Times New Roman"/>
          <w:szCs w:val="24"/>
        </w:rPr>
        <w:t xml:space="preserve">urden hours </w:t>
      </w:r>
      <w:r>
        <w:rPr>
          <w:rFonts w:ascii="Times New Roman" w:hAnsi="Times New Roman"/>
          <w:szCs w:val="24"/>
        </w:rPr>
        <w:t xml:space="preserve">associated with the </w:t>
      </w:r>
      <w:r w:rsidR="000F4B1B">
        <w:rPr>
          <w:rFonts w:ascii="Times New Roman" w:hAnsi="Times New Roman"/>
          <w:szCs w:val="24"/>
        </w:rPr>
        <w:t xml:space="preserve">potential </w:t>
      </w:r>
      <w:r>
        <w:rPr>
          <w:rFonts w:ascii="Times New Roman" w:hAnsi="Times New Roman"/>
          <w:szCs w:val="24"/>
        </w:rPr>
        <w:t>for</w:t>
      </w:r>
      <w:r w:rsidR="000F4B1B">
        <w:rPr>
          <w:rFonts w:ascii="Times New Roman" w:hAnsi="Times New Roman"/>
          <w:szCs w:val="24"/>
        </w:rPr>
        <w:t xml:space="preserve"> up to 250 sub-grantee applicants</w:t>
      </w:r>
      <w:r w:rsidR="00B868DC">
        <w:rPr>
          <w:rFonts w:ascii="Times New Roman" w:hAnsi="Times New Roman"/>
          <w:szCs w:val="24"/>
        </w:rPr>
        <w:t xml:space="preserve"> to submit one proposal each</w:t>
      </w:r>
      <w:r w:rsidR="00F2368B">
        <w:rPr>
          <w:rFonts w:ascii="Times New Roman" w:hAnsi="Times New Roman"/>
          <w:szCs w:val="24"/>
        </w:rPr>
        <w:t>. The associated burden would be 2</w:t>
      </w:r>
      <w:r w:rsidR="00B868DC">
        <w:rPr>
          <w:rFonts w:ascii="Times New Roman" w:hAnsi="Times New Roman"/>
          <w:szCs w:val="24"/>
        </w:rPr>
        <w:t>50 times 4 hours equals 1,000 hours</w:t>
      </w:r>
      <w:r w:rsidR="00493B42">
        <w:rPr>
          <w:rFonts w:ascii="Times New Roman" w:hAnsi="Times New Roman"/>
          <w:szCs w:val="24"/>
        </w:rPr>
        <w:t>. These 1,000 hours would be taken</w:t>
      </w:r>
      <w:r w:rsidR="00694864">
        <w:rPr>
          <w:rFonts w:ascii="Times New Roman" w:hAnsi="Times New Roman"/>
          <w:szCs w:val="24"/>
        </w:rPr>
        <w:t xml:space="preserve"> from </w:t>
      </w:r>
      <w:r w:rsidR="00BE24AA">
        <w:rPr>
          <w:rFonts w:ascii="Times New Roman" w:hAnsi="Times New Roman"/>
          <w:szCs w:val="24"/>
        </w:rPr>
        <w:t xml:space="preserve">the </w:t>
      </w:r>
      <w:r w:rsidR="00493B42">
        <w:rPr>
          <w:rFonts w:ascii="Times New Roman" w:hAnsi="Times New Roman"/>
          <w:szCs w:val="24"/>
        </w:rPr>
        <w:t xml:space="preserve">existing </w:t>
      </w:r>
      <w:r w:rsidR="00694864">
        <w:rPr>
          <w:rFonts w:ascii="Times New Roman" w:hAnsi="Times New Roman"/>
          <w:szCs w:val="24"/>
        </w:rPr>
        <w:t xml:space="preserve">competitive </w:t>
      </w:r>
      <w:r w:rsidRPr="004F4EC5" w:rsidR="00694864">
        <w:rPr>
          <w:rFonts w:ascii="Times New Roman" w:hAnsi="Times New Roman"/>
          <w:szCs w:val="24"/>
          <w:u w:val="single"/>
        </w:rPr>
        <w:t>pre-award</w:t>
      </w:r>
      <w:r w:rsidR="00694864">
        <w:rPr>
          <w:rFonts w:ascii="Times New Roman" w:hAnsi="Times New Roman"/>
          <w:szCs w:val="24"/>
        </w:rPr>
        <w:t xml:space="preserve"> total</w:t>
      </w:r>
      <w:r w:rsidR="007208F9">
        <w:rPr>
          <w:rFonts w:ascii="Times New Roman" w:hAnsi="Times New Roman"/>
          <w:szCs w:val="24"/>
        </w:rPr>
        <w:t xml:space="preserve"> of 4,823 </w:t>
      </w:r>
      <w:r w:rsidR="00B72093">
        <w:rPr>
          <w:rFonts w:ascii="Times New Roman" w:hAnsi="Times New Roman"/>
          <w:szCs w:val="24"/>
        </w:rPr>
        <w:t xml:space="preserve">burden hours </w:t>
      </w:r>
      <w:r w:rsidR="007208F9">
        <w:rPr>
          <w:rFonts w:ascii="Times New Roman" w:hAnsi="Times New Roman"/>
          <w:szCs w:val="24"/>
        </w:rPr>
        <w:t>set aside for miscellaneous competitive grants not</w:t>
      </w:r>
      <w:r w:rsidR="00A736B5">
        <w:rPr>
          <w:rFonts w:ascii="Times New Roman" w:hAnsi="Times New Roman"/>
          <w:szCs w:val="24"/>
        </w:rPr>
        <w:t xml:space="preserve"> already</w:t>
      </w:r>
      <w:r w:rsidR="007208F9">
        <w:rPr>
          <w:rFonts w:ascii="Times New Roman" w:hAnsi="Times New Roman"/>
          <w:szCs w:val="24"/>
        </w:rPr>
        <w:t xml:space="preserve"> explicitly identified in 0584</w:t>
      </w:r>
      <w:r w:rsidR="00880DF9">
        <w:rPr>
          <w:rFonts w:ascii="Times New Roman" w:hAnsi="Times New Roman"/>
          <w:szCs w:val="24"/>
        </w:rPr>
        <w:t>-0512</w:t>
      </w:r>
      <w:r w:rsidR="00B868DC">
        <w:rPr>
          <w:rFonts w:ascii="Times New Roman" w:hAnsi="Times New Roman"/>
          <w:szCs w:val="24"/>
        </w:rPr>
        <w:t>;</w:t>
      </w:r>
      <w:r w:rsidR="007D7142">
        <w:rPr>
          <w:rFonts w:ascii="Times New Roman" w:hAnsi="Times New Roman"/>
          <w:szCs w:val="24"/>
        </w:rPr>
        <w:t xml:space="preserve"> and</w:t>
      </w:r>
    </w:p>
    <w:p w:rsidR="00EC6112" w:rsidRPr="006B552A" w:rsidP="00E13DBF" w14:paraId="151D7DFF" w14:textId="0E897B17">
      <w:pPr>
        <w:pStyle w:val="ListParagraph"/>
        <w:numPr>
          <w:ilvl w:val="0"/>
          <w:numId w:val="17"/>
        </w:numPr>
        <w:ind w:right="-274"/>
        <w:rPr>
          <w:rFonts w:ascii="Times New Roman" w:hAnsi="Times New Roman"/>
          <w:szCs w:val="24"/>
        </w:rPr>
      </w:pPr>
      <w:r>
        <w:rPr>
          <w:rFonts w:ascii="Times New Roman" w:hAnsi="Times New Roman"/>
          <w:szCs w:val="24"/>
        </w:rPr>
        <w:t>There are b</w:t>
      </w:r>
      <w:r>
        <w:rPr>
          <w:rFonts w:ascii="Times New Roman" w:hAnsi="Times New Roman"/>
          <w:szCs w:val="24"/>
        </w:rPr>
        <w:t>urden hours for sub-grantees’ submittal</w:t>
      </w:r>
      <w:r w:rsidR="00486DC3">
        <w:rPr>
          <w:rFonts w:ascii="Times New Roman" w:hAnsi="Times New Roman"/>
          <w:szCs w:val="24"/>
        </w:rPr>
        <w:t xml:space="preserve"> of </w:t>
      </w:r>
      <w:r>
        <w:rPr>
          <w:rFonts w:ascii="Times New Roman" w:hAnsi="Times New Roman"/>
          <w:szCs w:val="24"/>
        </w:rPr>
        <w:t xml:space="preserve">a </w:t>
      </w:r>
      <w:r w:rsidR="00486DC3">
        <w:rPr>
          <w:rFonts w:ascii="Times New Roman" w:hAnsi="Times New Roman"/>
          <w:szCs w:val="24"/>
        </w:rPr>
        <w:t>progress report</w:t>
      </w:r>
      <w:r w:rsidR="00C60A89">
        <w:rPr>
          <w:rFonts w:ascii="Times New Roman" w:hAnsi="Times New Roman"/>
          <w:szCs w:val="24"/>
        </w:rPr>
        <w:t xml:space="preserve">; </w:t>
      </w:r>
      <w:r w:rsidR="00A527E6">
        <w:rPr>
          <w:rFonts w:ascii="Times New Roman" w:hAnsi="Times New Roman"/>
          <w:szCs w:val="24"/>
        </w:rPr>
        <w:t xml:space="preserve">there is a </w:t>
      </w:r>
      <w:r w:rsidR="00486DC3">
        <w:rPr>
          <w:rFonts w:ascii="Times New Roman" w:hAnsi="Times New Roman"/>
          <w:szCs w:val="24"/>
        </w:rPr>
        <w:t xml:space="preserve">potential </w:t>
      </w:r>
      <w:r w:rsidR="00A527E6">
        <w:rPr>
          <w:rFonts w:ascii="Times New Roman" w:hAnsi="Times New Roman"/>
          <w:szCs w:val="24"/>
        </w:rPr>
        <w:t xml:space="preserve">for </w:t>
      </w:r>
      <w:r w:rsidR="00486DC3">
        <w:rPr>
          <w:rFonts w:ascii="Times New Roman" w:hAnsi="Times New Roman"/>
          <w:szCs w:val="24"/>
        </w:rPr>
        <w:t>up to</w:t>
      </w:r>
      <w:r w:rsidR="001F4E76">
        <w:rPr>
          <w:rFonts w:ascii="Times New Roman" w:hAnsi="Times New Roman"/>
          <w:szCs w:val="24"/>
        </w:rPr>
        <w:t xml:space="preserve"> </w:t>
      </w:r>
      <w:r w:rsidR="00486DC3">
        <w:rPr>
          <w:rFonts w:ascii="Times New Roman" w:hAnsi="Times New Roman"/>
          <w:szCs w:val="24"/>
        </w:rPr>
        <w:t>150 sub-grantees</w:t>
      </w:r>
      <w:r w:rsidR="00496565">
        <w:rPr>
          <w:rFonts w:ascii="Times New Roman" w:hAnsi="Times New Roman"/>
          <w:szCs w:val="24"/>
        </w:rPr>
        <w:t xml:space="preserve"> to submit </w:t>
      </w:r>
      <w:r w:rsidR="00A527E6">
        <w:rPr>
          <w:rFonts w:ascii="Times New Roman" w:hAnsi="Times New Roman"/>
          <w:szCs w:val="24"/>
        </w:rPr>
        <w:t xml:space="preserve">a </w:t>
      </w:r>
      <w:r w:rsidR="00496565">
        <w:rPr>
          <w:rFonts w:ascii="Times New Roman" w:hAnsi="Times New Roman"/>
          <w:szCs w:val="24"/>
        </w:rPr>
        <w:t>progress report</w:t>
      </w:r>
      <w:r w:rsidR="002837B2">
        <w:rPr>
          <w:rFonts w:ascii="Times New Roman" w:hAnsi="Times New Roman"/>
          <w:szCs w:val="24"/>
        </w:rPr>
        <w:t xml:space="preserve"> </w:t>
      </w:r>
      <w:r w:rsidR="00816153">
        <w:rPr>
          <w:rFonts w:ascii="Times New Roman" w:hAnsi="Times New Roman"/>
          <w:szCs w:val="24"/>
        </w:rPr>
        <w:t>which is equivalent to</w:t>
      </w:r>
      <w:r w:rsidR="002837B2">
        <w:rPr>
          <w:rFonts w:ascii="Times New Roman" w:hAnsi="Times New Roman"/>
          <w:szCs w:val="24"/>
        </w:rPr>
        <w:t xml:space="preserve"> up to 150 sub-grantees</w:t>
      </w:r>
      <w:r w:rsidR="00951A19">
        <w:rPr>
          <w:rFonts w:ascii="Times New Roman" w:hAnsi="Times New Roman"/>
          <w:szCs w:val="24"/>
        </w:rPr>
        <w:t xml:space="preserve"> </w:t>
      </w:r>
      <w:r w:rsidR="00C60A89">
        <w:rPr>
          <w:rFonts w:ascii="Times New Roman" w:hAnsi="Times New Roman"/>
          <w:szCs w:val="24"/>
        </w:rPr>
        <w:t>times 3 hours or 450 reporting hours</w:t>
      </w:r>
      <w:r w:rsidR="00615BE7">
        <w:rPr>
          <w:rFonts w:ascii="Times New Roman" w:hAnsi="Times New Roman"/>
          <w:szCs w:val="24"/>
        </w:rPr>
        <w:t>.</w:t>
      </w:r>
      <w:r w:rsidR="008D2392">
        <w:rPr>
          <w:rFonts w:ascii="Times New Roman" w:hAnsi="Times New Roman"/>
          <w:szCs w:val="24"/>
        </w:rPr>
        <w:t xml:space="preserve"> These 450 hours would be taken</w:t>
      </w:r>
      <w:r w:rsidR="00AB7728">
        <w:rPr>
          <w:rFonts w:ascii="Times New Roman" w:hAnsi="Times New Roman"/>
          <w:szCs w:val="24"/>
        </w:rPr>
        <w:t xml:space="preserve"> from</w:t>
      </w:r>
      <w:r w:rsidR="008D2392">
        <w:rPr>
          <w:rFonts w:ascii="Times New Roman" w:hAnsi="Times New Roman"/>
          <w:szCs w:val="24"/>
        </w:rPr>
        <w:t xml:space="preserve"> the</w:t>
      </w:r>
      <w:r w:rsidR="00AB7728">
        <w:rPr>
          <w:rFonts w:ascii="Times New Roman" w:hAnsi="Times New Roman"/>
          <w:szCs w:val="24"/>
        </w:rPr>
        <w:t xml:space="preserve"> </w:t>
      </w:r>
      <w:r w:rsidRPr="004F4EC5" w:rsidR="00AB7728">
        <w:rPr>
          <w:rFonts w:ascii="Times New Roman" w:hAnsi="Times New Roman"/>
          <w:szCs w:val="24"/>
          <w:u w:val="single"/>
        </w:rPr>
        <w:t>post-award</w:t>
      </w:r>
      <w:r w:rsidR="00AB7728">
        <w:rPr>
          <w:rFonts w:ascii="Times New Roman" w:hAnsi="Times New Roman"/>
          <w:szCs w:val="24"/>
        </w:rPr>
        <w:t xml:space="preserve"> t</w:t>
      </w:r>
      <w:r w:rsidR="006B552A">
        <w:rPr>
          <w:rFonts w:ascii="Times New Roman" w:hAnsi="Times New Roman"/>
          <w:szCs w:val="24"/>
        </w:rPr>
        <w:t>ota</w:t>
      </w:r>
      <w:r w:rsidRPr="006B552A" w:rsidR="006B552A">
        <w:rPr>
          <w:rFonts w:ascii="Times New Roman" w:hAnsi="Times New Roman"/>
          <w:szCs w:val="24"/>
        </w:rPr>
        <w:t>l</w:t>
      </w:r>
      <w:r w:rsidR="00E96576">
        <w:rPr>
          <w:rFonts w:ascii="Times New Roman" w:hAnsi="Times New Roman"/>
          <w:szCs w:val="24"/>
        </w:rPr>
        <w:t xml:space="preserve"> </w:t>
      </w:r>
      <w:r w:rsidR="001F4E76">
        <w:rPr>
          <w:rFonts w:ascii="Times New Roman" w:hAnsi="Times New Roman"/>
          <w:szCs w:val="24"/>
        </w:rPr>
        <w:t xml:space="preserve">of 770 hours set aside for miscellaneous competitive grants not explicitly identified in 0512. </w:t>
      </w:r>
    </w:p>
    <w:p w:rsidR="00200A9A" w:rsidP="001C3033" w14:paraId="6F550136" w14:textId="77777777">
      <w:pPr>
        <w:ind w:right="-274"/>
        <w:rPr>
          <w:rFonts w:ascii="Times New Roman" w:hAnsi="Times New Roman"/>
          <w:sz w:val="24"/>
          <w:szCs w:val="28"/>
        </w:rPr>
      </w:pPr>
    </w:p>
    <w:p w:rsidR="00545C57" w:rsidP="00545C57" w14:paraId="34381124" w14:textId="20D6D594">
      <w:pPr>
        <w:ind w:right="-274"/>
        <w:rPr>
          <w:rFonts w:ascii="Times New Roman" w:hAnsi="Times New Roman"/>
          <w:sz w:val="24"/>
          <w:szCs w:val="28"/>
        </w:rPr>
      </w:pPr>
      <w:r>
        <w:rPr>
          <w:rFonts w:ascii="Times New Roman" w:hAnsi="Times New Roman"/>
          <w:sz w:val="24"/>
          <w:szCs w:val="28"/>
        </w:rPr>
        <w:t>If you have any questions regarding this request, please contact Jamia Franklin, FNS Information Collection Clearance Officer for the Food and Nutrition Service, Planning</w:t>
      </w:r>
      <w:r w:rsidR="00224E62">
        <w:rPr>
          <w:rFonts w:ascii="Times New Roman" w:hAnsi="Times New Roman"/>
          <w:sz w:val="24"/>
          <w:szCs w:val="28"/>
        </w:rPr>
        <w:t xml:space="preserve"> and </w:t>
      </w:r>
      <w:r>
        <w:rPr>
          <w:rFonts w:ascii="Times New Roman" w:hAnsi="Times New Roman"/>
          <w:sz w:val="24"/>
          <w:szCs w:val="28"/>
        </w:rPr>
        <w:t>Regulatory Affairs Office at (703) 305-2403.</w:t>
      </w:r>
    </w:p>
    <w:p w:rsidR="001A62B1" w:rsidP="00545C57" w14:paraId="2611D842" w14:textId="15A22855">
      <w:pPr>
        <w:ind w:right="-274"/>
        <w:rPr>
          <w:rFonts w:ascii="Times New Roman" w:hAnsi="Times New Roman"/>
          <w:sz w:val="24"/>
          <w:szCs w:val="28"/>
        </w:rPr>
      </w:pPr>
    </w:p>
    <w:p w:rsidR="001A62B1" w:rsidP="00545C57" w14:paraId="08F1FBE1" w14:textId="77777777">
      <w:pPr>
        <w:ind w:right="-274"/>
        <w:rPr>
          <w:rFonts w:ascii="Times New Roman" w:hAnsi="Times New Roman"/>
          <w:sz w:val="24"/>
          <w:szCs w:val="28"/>
        </w:rPr>
      </w:pPr>
    </w:p>
    <w:p w:rsidR="00545C57" w:rsidP="00545C57" w14:paraId="65F65297" w14:textId="77777777">
      <w:pPr>
        <w:ind w:right="-274"/>
        <w:rPr>
          <w:rFonts w:ascii="Times New Roman" w:hAnsi="Times New Roman"/>
          <w:sz w:val="24"/>
          <w:szCs w:val="28"/>
        </w:rPr>
      </w:pPr>
    </w:p>
    <w:p w:rsidR="00545C57" w:rsidRPr="00CB2749" w:rsidP="001C3033" w14:paraId="6C1858A0" w14:textId="77777777">
      <w:pPr>
        <w:ind w:right="-274"/>
        <w:rPr>
          <w:rFonts w:ascii="Times New Roman" w:hAnsi="Times New Roman"/>
          <w:sz w:val="24"/>
          <w:szCs w:val="28"/>
        </w:rPr>
      </w:pPr>
    </w:p>
    <w:sectPr w:rsidSect="004B0291">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3D1592D6" w14:textId="77777777">
    <w:pPr>
      <w:pStyle w:val="Footer"/>
      <w:jc w:val="center"/>
      <w:rPr>
        <w:sz w:val="14"/>
      </w:rPr>
    </w:pPr>
  </w:p>
  <w:p w:rsidR="00931576" w:rsidP="00FF216E" w14:paraId="7FAEF8E0" w14:textId="77777777">
    <w:pPr>
      <w:pStyle w:val="Footer"/>
      <w:jc w:val="center"/>
      <w:rPr>
        <w:sz w:val="14"/>
      </w:rPr>
    </w:pPr>
    <w:r>
      <w:rPr>
        <w:sz w:val="14"/>
      </w:rPr>
      <w:t>USDA is an Equal Opportunity Provider, Employer and Lender</w:t>
    </w:r>
  </w:p>
  <w:p w:rsidR="00931576" w:rsidP="00FF216E" w14:paraId="768EA11B" w14:textId="77777777">
    <w:pPr>
      <w:pStyle w:val="Footer"/>
      <w:jc w:val="center"/>
      <w:rPr>
        <w:sz w:val="14"/>
      </w:rPr>
    </w:pPr>
  </w:p>
  <w:p w:rsidR="00931576" w:rsidRPr="0027535D" w:rsidP="0027535D" w14:paraId="58C79333" w14:textId="4BA68B0D">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7B66F83F"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35674647" w14:textId="77777777">
    <w:pPr>
      <w:pStyle w:val="Footer"/>
      <w:jc w:val="center"/>
      <w:rPr>
        <w:sz w:val="14"/>
      </w:rPr>
    </w:pPr>
    <w:r>
      <w:rPr>
        <w:sz w:val="14"/>
      </w:rPr>
      <w:t>USDA is an Equal Opportunity Provider, Employer and Lender</w:t>
    </w:r>
  </w:p>
  <w:p w:rsidR="00BC6317" w14:paraId="55FFD9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6F3B34"/>
    <w:multiLevelType w:val="hybridMultilevel"/>
    <w:tmpl w:val="3E64FB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814050"/>
    <w:multiLevelType w:val="hybridMultilevel"/>
    <w:tmpl w:val="DD20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BF005F"/>
    <w:multiLevelType w:val="hybridMultilevel"/>
    <w:tmpl w:val="003A26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5626B6"/>
    <w:multiLevelType w:val="hybridMultilevel"/>
    <w:tmpl w:val="1F8A6D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21924826">
    <w:abstractNumId w:val="10"/>
  </w:num>
  <w:num w:numId="2" w16cid:durableId="1306198773">
    <w:abstractNumId w:val="9"/>
  </w:num>
  <w:num w:numId="3" w16cid:durableId="1086684639">
    <w:abstractNumId w:val="0"/>
  </w:num>
  <w:num w:numId="4" w16cid:durableId="362488552">
    <w:abstractNumId w:val="13"/>
  </w:num>
  <w:num w:numId="5" w16cid:durableId="844174270">
    <w:abstractNumId w:val="7"/>
  </w:num>
  <w:num w:numId="6" w16cid:durableId="511458525">
    <w:abstractNumId w:val="8"/>
  </w:num>
  <w:num w:numId="7" w16cid:durableId="1660769117">
    <w:abstractNumId w:val="1"/>
  </w:num>
  <w:num w:numId="8" w16cid:durableId="931821605">
    <w:abstractNumId w:val="11"/>
  </w:num>
  <w:num w:numId="9" w16cid:durableId="1440030947">
    <w:abstractNumId w:val="4"/>
  </w:num>
  <w:num w:numId="10" w16cid:durableId="773016978">
    <w:abstractNumId w:val="6"/>
  </w:num>
  <w:num w:numId="11" w16cid:durableId="796487515">
    <w:abstractNumId w:val="2"/>
  </w:num>
  <w:num w:numId="12" w16cid:durableId="839393606">
    <w:abstractNumId w:val="14"/>
  </w:num>
  <w:num w:numId="13" w16cid:durableId="750927896">
    <w:abstractNumId w:val="3"/>
  </w:num>
  <w:num w:numId="14" w16cid:durableId="440733840">
    <w:abstractNumId w:val="6"/>
  </w:num>
  <w:num w:numId="15" w16cid:durableId="1891920304">
    <w:abstractNumId w:val="12"/>
  </w:num>
  <w:num w:numId="16" w16cid:durableId="837506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444950">
    <w:abstractNumId w:val="5"/>
  </w:num>
  <w:num w:numId="18" w16cid:durableId="1632247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7685"/>
    <w:rsid w:val="00025445"/>
    <w:rsid w:val="00037710"/>
    <w:rsid w:val="000544B9"/>
    <w:rsid w:val="00054B7B"/>
    <w:rsid w:val="00075FB7"/>
    <w:rsid w:val="00091F7E"/>
    <w:rsid w:val="000A22BF"/>
    <w:rsid w:val="000A4D41"/>
    <w:rsid w:val="000A6987"/>
    <w:rsid w:val="000D4414"/>
    <w:rsid w:val="000E5253"/>
    <w:rsid w:val="000F4B1B"/>
    <w:rsid w:val="00100B1D"/>
    <w:rsid w:val="00110845"/>
    <w:rsid w:val="001131D4"/>
    <w:rsid w:val="00113BF2"/>
    <w:rsid w:val="00113F0F"/>
    <w:rsid w:val="00114200"/>
    <w:rsid w:val="00116688"/>
    <w:rsid w:val="00124E23"/>
    <w:rsid w:val="001476A8"/>
    <w:rsid w:val="001929BA"/>
    <w:rsid w:val="00192F0E"/>
    <w:rsid w:val="001971D1"/>
    <w:rsid w:val="001A62B1"/>
    <w:rsid w:val="001C3033"/>
    <w:rsid w:val="001C46E7"/>
    <w:rsid w:val="001D2541"/>
    <w:rsid w:val="001D4A49"/>
    <w:rsid w:val="001D789E"/>
    <w:rsid w:val="001E2D0D"/>
    <w:rsid w:val="001E2E86"/>
    <w:rsid w:val="001F1F63"/>
    <w:rsid w:val="001F4E76"/>
    <w:rsid w:val="00200A9A"/>
    <w:rsid w:val="00203466"/>
    <w:rsid w:val="002073B6"/>
    <w:rsid w:val="002107BE"/>
    <w:rsid w:val="00221456"/>
    <w:rsid w:val="0022390D"/>
    <w:rsid w:val="00223FD2"/>
    <w:rsid w:val="00224E62"/>
    <w:rsid w:val="00236DFB"/>
    <w:rsid w:val="00240C5F"/>
    <w:rsid w:val="0027535D"/>
    <w:rsid w:val="00276D09"/>
    <w:rsid w:val="002837B2"/>
    <w:rsid w:val="002A4E2E"/>
    <w:rsid w:val="002B2A41"/>
    <w:rsid w:val="002B440D"/>
    <w:rsid w:val="002C08A3"/>
    <w:rsid w:val="002C133C"/>
    <w:rsid w:val="002C2D2D"/>
    <w:rsid w:val="002D1D41"/>
    <w:rsid w:val="002D2A7C"/>
    <w:rsid w:val="002E6B18"/>
    <w:rsid w:val="00300D58"/>
    <w:rsid w:val="00314646"/>
    <w:rsid w:val="00320FF0"/>
    <w:rsid w:val="0033440E"/>
    <w:rsid w:val="0035225D"/>
    <w:rsid w:val="0036713B"/>
    <w:rsid w:val="003726F0"/>
    <w:rsid w:val="00384C42"/>
    <w:rsid w:val="00391034"/>
    <w:rsid w:val="003B10E9"/>
    <w:rsid w:val="003B5987"/>
    <w:rsid w:val="003C226F"/>
    <w:rsid w:val="003D12DB"/>
    <w:rsid w:val="003D58EA"/>
    <w:rsid w:val="003D7B09"/>
    <w:rsid w:val="003F229A"/>
    <w:rsid w:val="00443B3F"/>
    <w:rsid w:val="00447EC0"/>
    <w:rsid w:val="004716F4"/>
    <w:rsid w:val="0047411D"/>
    <w:rsid w:val="00480EC5"/>
    <w:rsid w:val="004813EB"/>
    <w:rsid w:val="00486DC3"/>
    <w:rsid w:val="00493B42"/>
    <w:rsid w:val="00496565"/>
    <w:rsid w:val="0049775C"/>
    <w:rsid w:val="004A5DF3"/>
    <w:rsid w:val="004A6118"/>
    <w:rsid w:val="004B0291"/>
    <w:rsid w:val="004B188E"/>
    <w:rsid w:val="004D0799"/>
    <w:rsid w:val="004D357E"/>
    <w:rsid w:val="004D7762"/>
    <w:rsid w:val="004F4EC5"/>
    <w:rsid w:val="00503F35"/>
    <w:rsid w:val="0053213A"/>
    <w:rsid w:val="00545C57"/>
    <w:rsid w:val="00571F03"/>
    <w:rsid w:val="005769F5"/>
    <w:rsid w:val="00582693"/>
    <w:rsid w:val="005B1DD7"/>
    <w:rsid w:val="005B3307"/>
    <w:rsid w:val="0061570D"/>
    <w:rsid w:val="00615BE7"/>
    <w:rsid w:val="00635D14"/>
    <w:rsid w:val="00650574"/>
    <w:rsid w:val="00657F16"/>
    <w:rsid w:val="00663FC5"/>
    <w:rsid w:val="00664498"/>
    <w:rsid w:val="006811D8"/>
    <w:rsid w:val="00684A42"/>
    <w:rsid w:val="00694864"/>
    <w:rsid w:val="006B0073"/>
    <w:rsid w:val="006B4216"/>
    <w:rsid w:val="006B552A"/>
    <w:rsid w:val="006C54AE"/>
    <w:rsid w:val="006D61BF"/>
    <w:rsid w:val="006D6A10"/>
    <w:rsid w:val="006E6F54"/>
    <w:rsid w:val="00700D2D"/>
    <w:rsid w:val="00706B0E"/>
    <w:rsid w:val="00706C66"/>
    <w:rsid w:val="007208F9"/>
    <w:rsid w:val="00734860"/>
    <w:rsid w:val="00742C6F"/>
    <w:rsid w:val="00743353"/>
    <w:rsid w:val="00746F42"/>
    <w:rsid w:val="00751263"/>
    <w:rsid w:val="007546D3"/>
    <w:rsid w:val="007601EB"/>
    <w:rsid w:val="007602B2"/>
    <w:rsid w:val="0078410A"/>
    <w:rsid w:val="0078748E"/>
    <w:rsid w:val="00792E91"/>
    <w:rsid w:val="0079593F"/>
    <w:rsid w:val="007A1869"/>
    <w:rsid w:val="007A66F1"/>
    <w:rsid w:val="007B2764"/>
    <w:rsid w:val="007C0070"/>
    <w:rsid w:val="007C5449"/>
    <w:rsid w:val="007D6CC7"/>
    <w:rsid w:val="007D7142"/>
    <w:rsid w:val="007F4330"/>
    <w:rsid w:val="008079D3"/>
    <w:rsid w:val="00811E88"/>
    <w:rsid w:val="00816153"/>
    <w:rsid w:val="0082641F"/>
    <w:rsid w:val="0082781A"/>
    <w:rsid w:val="00833F27"/>
    <w:rsid w:val="0084392E"/>
    <w:rsid w:val="008522B6"/>
    <w:rsid w:val="00880DF9"/>
    <w:rsid w:val="008872BA"/>
    <w:rsid w:val="008A550A"/>
    <w:rsid w:val="008C0EB5"/>
    <w:rsid w:val="008D2392"/>
    <w:rsid w:val="008D2411"/>
    <w:rsid w:val="008D276D"/>
    <w:rsid w:val="008D3DA8"/>
    <w:rsid w:val="008E68CE"/>
    <w:rsid w:val="008F1384"/>
    <w:rsid w:val="008F7377"/>
    <w:rsid w:val="00931576"/>
    <w:rsid w:val="00933B39"/>
    <w:rsid w:val="00946D3B"/>
    <w:rsid w:val="00951A19"/>
    <w:rsid w:val="0097159A"/>
    <w:rsid w:val="009753E8"/>
    <w:rsid w:val="00980C52"/>
    <w:rsid w:val="00992153"/>
    <w:rsid w:val="009941A4"/>
    <w:rsid w:val="009A4A80"/>
    <w:rsid w:val="009C47D0"/>
    <w:rsid w:val="009C6137"/>
    <w:rsid w:val="009E654F"/>
    <w:rsid w:val="009E79F6"/>
    <w:rsid w:val="00A11C47"/>
    <w:rsid w:val="00A26AC3"/>
    <w:rsid w:val="00A40365"/>
    <w:rsid w:val="00A40D76"/>
    <w:rsid w:val="00A47B39"/>
    <w:rsid w:val="00A50E0C"/>
    <w:rsid w:val="00A527E6"/>
    <w:rsid w:val="00A736B5"/>
    <w:rsid w:val="00A835B4"/>
    <w:rsid w:val="00A839B5"/>
    <w:rsid w:val="00AA13B0"/>
    <w:rsid w:val="00AB4804"/>
    <w:rsid w:val="00AB63F2"/>
    <w:rsid w:val="00AB7728"/>
    <w:rsid w:val="00AF4B9B"/>
    <w:rsid w:val="00B01C4E"/>
    <w:rsid w:val="00B07603"/>
    <w:rsid w:val="00B1165B"/>
    <w:rsid w:val="00B33B43"/>
    <w:rsid w:val="00B36729"/>
    <w:rsid w:val="00B51A2D"/>
    <w:rsid w:val="00B539D8"/>
    <w:rsid w:val="00B645BD"/>
    <w:rsid w:val="00B6715E"/>
    <w:rsid w:val="00B7158F"/>
    <w:rsid w:val="00B72093"/>
    <w:rsid w:val="00B734AB"/>
    <w:rsid w:val="00B868DC"/>
    <w:rsid w:val="00BB46FF"/>
    <w:rsid w:val="00BC6317"/>
    <w:rsid w:val="00BD29B1"/>
    <w:rsid w:val="00BD3B50"/>
    <w:rsid w:val="00BE24AA"/>
    <w:rsid w:val="00BE6E68"/>
    <w:rsid w:val="00BF194D"/>
    <w:rsid w:val="00C10C38"/>
    <w:rsid w:val="00C1775A"/>
    <w:rsid w:val="00C31E54"/>
    <w:rsid w:val="00C4045C"/>
    <w:rsid w:val="00C40D16"/>
    <w:rsid w:val="00C60A89"/>
    <w:rsid w:val="00C87EDD"/>
    <w:rsid w:val="00C9183C"/>
    <w:rsid w:val="00C97F68"/>
    <w:rsid w:val="00CB01CF"/>
    <w:rsid w:val="00CB2749"/>
    <w:rsid w:val="00CD3A01"/>
    <w:rsid w:val="00CD6B52"/>
    <w:rsid w:val="00CF7E35"/>
    <w:rsid w:val="00D03234"/>
    <w:rsid w:val="00D16FC0"/>
    <w:rsid w:val="00D3033C"/>
    <w:rsid w:val="00D837F1"/>
    <w:rsid w:val="00D84F43"/>
    <w:rsid w:val="00D854AE"/>
    <w:rsid w:val="00DA6AA0"/>
    <w:rsid w:val="00DE033D"/>
    <w:rsid w:val="00DE0F31"/>
    <w:rsid w:val="00E0123F"/>
    <w:rsid w:val="00E05EA2"/>
    <w:rsid w:val="00E13DBF"/>
    <w:rsid w:val="00E15F8B"/>
    <w:rsid w:val="00E260F2"/>
    <w:rsid w:val="00E45CCF"/>
    <w:rsid w:val="00E474D9"/>
    <w:rsid w:val="00E52CE3"/>
    <w:rsid w:val="00E613DF"/>
    <w:rsid w:val="00E72548"/>
    <w:rsid w:val="00E7347A"/>
    <w:rsid w:val="00E7513C"/>
    <w:rsid w:val="00E7728B"/>
    <w:rsid w:val="00E96388"/>
    <w:rsid w:val="00E96576"/>
    <w:rsid w:val="00EC3F00"/>
    <w:rsid w:val="00EC6112"/>
    <w:rsid w:val="00EC70CE"/>
    <w:rsid w:val="00ED6B3D"/>
    <w:rsid w:val="00EE2CFB"/>
    <w:rsid w:val="00EE52C0"/>
    <w:rsid w:val="00EE5E20"/>
    <w:rsid w:val="00F17DCA"/>
    <w:rsid w:val="00F2368B"/>
    <w:rsid w:val="00F457A7"/>
    <w:rsid w:val="00F63E21"/>
    <w:rsid w:val="00F650E6"/>
    <w:rsid w:val="00FA5E13"/>
    <w:rsid w:val="00FB7B28"/>
    <w:rsid w:val="00FC2F52"/>
    <w:rsid w:val="00FE3224"/>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EBA365"/>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13B"/>
    <w:pPr>
      <w:spacing w:after="0" w:line="240" w:lineRule="auto"/>
    </w:pPr>
    <w:rPr>
      <w:rFonts w:ascii="Arial" w:hAnsi="Arial" w:eastAsiaTheme="minorEastAsia"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semiHidden/>
    <w:unhideWhenUsed/>
    <w:rsid w:val="001929BA"/>
    <w:rPr>
      <w:sz w:val="20"/>
      <w:szCs w:val="20"/>
    </w:rPr>
  </w:style>
  <w:style w:type="character" w:customStyle="1" w:styleId="CommentTextChar">
    <w:name w:val="Comment Text Char"/>
    <w:basedOn w:val="DefaultParagraphFont"/>
    <w:link w:val="CommentText"/>
    <w:uiPriority w:val="99"/>
    <w:semiHidden/>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table" w:styleId="TableGrid">
    <w:name w:val="Table Grid"/>
    <w:basedOn w:val="TableNormal"/>
    <w:uiPriority w:val="39"/>
    <w:rsid w:val="00A4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410A"/>
    <w:rPr>
      <w:sz w:val="20"/>
      <w:szCs w:val="20"/>
    </w:rPr>
  </w:style>
  <w:style w:type="character" w:customStyle="1" w:styleId="FootnoteTextChar">
    <w:name w:val="Footnote Text Char"/>
    <w:basedOn w:val="DefaultParagraphFont"/>
    <w:link w:val="FootnoteText"/>
    <w:uiPriority w:val="99"/>
    <w:semiHidden/>
    <w:rsid w:val="0078410A"/>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784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Props1.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3.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6</cp:revision>
  <dcterms:created xsi:type="dcterms:W3CDTF">2023-09-05T11:36:00Z</dcterms:created>
  <dcterms:modified xsi:type="dcterms:W3CDTF">2023-09-12T14:57:00Z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