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4B2" w:rsidRPr="007358A2" w:rsidP="00BD04B2" w14:paraId="78DAD645" w14:textId="77777777">
      <w:pPr>
        <w:tabs>
          <w:tab w:val="left" w:pos="4320"/>
          <w:tab w:val="right" w:pos="8640"/>
        </w:tabs>
        <w:rPr>
          <w:bCs/>
          <w:sz w:val="22"/>
          <w:szCs w:val="22"/>
        </w:rPr>
      </w:pPr>
    </w:p>
    <w:p w:rsidR="003E16F7" w:rsidRPr="007358A2" w:rsidP="00F5665B" w14:paraId="4F5CC95B" w14:textId="77777777">
      <w:pPr>
        <w:jc w:val="center"/>
        <w:rPr>
          <w:bCs/>
          <w:sz w:val="22"/>
          <w:szCs w:val="22"/>
          <w:u w:val="single"/>
        </w:rPr>
      </w:pPr>
    </w:p>
    <w:p w:rsidR="00F5665B" w:rsidRPr="007358A2" w:rsidP="00F5665B" w14:paraId="71A26C13" w14:textId="479C39A8">
      <w:pPr>
        <w:jc w:val="center"/>
        <w:rPr>
          <w:bCs/>
          <w:sz w:val="22"/>
          <w:szCs w:val="22"/>
          <w:u w:val="single"/>
        </w:rPr>
      </w:pPr>
      <w:r w:rsidRPr="007358A2">
        <w:rPr>
          <w:bCs/>
          <w:sz w:val="22"/>
          <w:szCs w:val="22"/>
          <w:u w:val="single"/>
        </w:rPr>
        <w:t>SUPPORTING STATEMENT</w:t>
      </w:r>
    </w:p>
    <w:p w:rsidR="00A743AC" w:rsidRPr="007358A2" w:rsidP="00833378" w14:paraId="217E96BD" w14:textId="77777777">
      <w:pPr>
        <w:rPr>
          <w:bCs/>
          <w:sz w:val="22"/>
          <w:szCs w:val="22"/>
          <w:u w:val="single"/>
        </w:rPr>
      </w:pPr>
    </w:p>
    <w:p w:rsidR="00617EAE" w:rsidRPr="007358A2" w:rsidP="00B766B9" w14:paraId="74A5AA54" w14:textId="0668A98C">
      <w:pPr>
        <w:rPr>
          <w:bCs/>
          <w:sz w:val="22"/>
          <w:szCs w:val="22"/>
        </w:rPr>
      </w:pPr>
      <w:r w:rsidRPr="007358A2">
        <w:rPr>
          <w:bCs/>
          <w:sz w:val="22"/>
          <w:szCs w:val="22"/>
        </w:rPr>
        <w:t xml:space="preserve">The Federal Communications Commission (“Commission”) is requesting that the Office of Management and Budget (OMB) approve </w:t>
      </w:r>
      <w:r w:rsidR="002875AF">
        <w:rPr>
          <w:bCs/>
          <w:sz w:val="22"/>
          <w:szCs w:val="22"/>
        </w:rPr>
        <w:t xml:space="preserve">the </w:t>
      </w:r>
      <w:r w:rsidR="00E323A2">
        <w:rPr>
          <w:bCs/>
          <w:sz w:val="22"/>
          <w:szCs w:val="22"/>
        </w:rPr>
        <w:t>extension without change</w:t>
      </w:r>
      <w:r w:rsidR="002875AF">
        <w:rPr>
          <w:bCs/>
          <w:sz w:val="22"/>
          <w:szCs w:val="22"/>
        </w:rPr>
        <w:t xml:space="preserve"> of </w:t>
      </w:r>
      <w:r w:rsidRPr="007358A2">
        <w:rPr>
          <w:bCs/>
          <w:sz w:val="22"/>
          <w:szCs w:val="22"/>
        </w:rPr>
        <w:t>a</w:t>
      </w:r>
      <w:r w:rsidR="002875AF">
        <w:rPr>
          <w:bCs/>
          <w:sz w:val="22"/>
          <w:szCs w:val="22"/>
        </w:rPr>
        <w:t>n existing</w:t>
      </w:r>
      <w:r w:rsidRPr="007358A2">
        <w:rPr>
          <w:bCs/>
          <w:sz w:val="22"/>
          <w:szCs w:val="22"/>
        </w:rPr>
        <w:t xml:space="preserve"> </w:t>
      </w:r>
      <w:r w:rsidRPr="007358A2" w:rsidR="005139A3">
        <w:rPr>
          <w:bCs/>
          <w:sz w:val="22"/>
          <w:szCs w:val="22"/>
        </w:rPr>
        <w:t xml:space="preserve">information </w:t>
      </w:r>
      <w:r w:rsidRPr="007358A2">
        <w:rPr>
          <w:bCs/>
          <w:sz w:val="22"/>
          <w:szCs w:val="22"/>
        </w:rPr>
        <w:t>collection titled, “</w:t>
      </w:r>
      <w:r w:rsidRPr="007358A2" w:rsidR="00632A40">
        <w:rPr>
          <w:bCs/>
          <w:sz w:val="22"/>
          <w:szCs w:val="22"/>
        </w:rPr>
        <w:t>Telemetry, Tracking, and Command (TT&amp;C) Operators</w:t>
      </w:r>
      <w:r w:rsidRPr="007358A2">
        <w:rPr>
          <w:bCs/>
          <w:sz w:val="22"/>
          <w:szCs w:val="22"/>
        </w:rPr>
        <w:t>.”</w:t>
      </w:r>
      <w:r w:rsidRPr="007358A2" w:rsidR="005139A3">
        <w:rPr>
          <w:bCs/>
          <w:sz w:val="22"/>
          <w:szCs w:val="22"/>
        </w:rPr>
        <w:t xml:space="preserve">  This information collection </w:t>
      </w:r>
      <w:r w:rsidR="002875AF">
        <w:rPr>
          <w:bCs/>
          <w:sz w:val="22"/>
          <w:szCs w:val="22"/>
        </w:rPr>
        <w:t>was</w:t>
      </w:r>
      <w:r w:rsidRPr="007358A2" w:rsidR="005139A3">
        <w:rPr>
          <w:bCs/>
          <w:sz w:val="22"/>
          <w:szCs w:val="22"/>
        </w:rPr>
        <w:t xml:space="preserve"> established as a result of </w:t>
      </w:r>
      <w:r w:rsidRPr="007358A2" w:rsidR="00215CAD">
        <w:rPr>
          <w:bCs/>
          <w:sz w:val="22"/>
          <w:szCs w:val="22"/>
        </w:rPr>
        <w:t xml:space="preserve">information collection requirements contained in </w:t>
      </w:r>
      <w:r w:rsidRPr="007358A2" w:rsidR="005139A3">
        <w:rPr>
          <w:bCs/>
          <w:sz w:val="22"/>
          <w:szCs w:val="22"/>
        </w:rPr>
        <w:t xml:space="preserve">the </w:t>
      </w:r>
      <w:r w:rsidRPr="007358A2">
        <w:rPr>
          <w:bCs/>
          <w:sz w:val="22"/>
          <w:szCs w:val="22"/>
        </w:rPr>
        <w:t>rulemaking discussed below.</w:t>
      </w:r>
      <w:r w:rsidR="00E323A2">
        <w:rPr>
          <w:bCs/>
          <w:sz w:val="22"/>
          <w:szCs w:val="22"/>
        </w:rPr>
        <w:t xml:space="preserve"> There are no changes to the information previously approved by OMB for this information collection, including the estimated burden hours </w:t>
      </w:r>
      <w:r w:rsidR="00065965">
        <w:rPr>
          <w:bCs/>
          <w:sz w:val="22"/>
          <w:szCs w:val="22"/>
        </w:rPr>
        <w:t>and annual cost</w:t>
      </w:r>
      <w:r w:rsidR="00E323A2">
        <w:rPr>
          <w:bCs/>
          <w:sz w:val="22"/>
          <w:szCs w:val="22"/>
        </w:rPr>
        <w:t>.</w:t>
      </w:r>
    </w:p>
    <w:p w:rsidR="00617EAE" w:rsidRPr="007358A2" w:rsidP="00B766B9" w14:paraId="77CE394C" w14:textId="77777777">
      <w:pPr>
        <w:rPr>
          <w:bCs/>
          <w:sz w:val="22"/>
          <w:szCs w:val="22"/>
        </w:rPr>
      </w:pPr>
    </w:p>
    <w:p w:rsidR="00B242BA" w:rsidRPr="00E66AF3" w:rsidP="00E66AF3" w14:paraId="009CCFD1" w14:textId="471C391B">
      <w:pPr>
        <w:pStyle w:val="Heading1"/>
        <w:numPr>
          <w:ilvl w:val="0"/>
          <w:numId w:val="0"/>
        </w:numPr>
        <w:ind w:left="360" w:hanging="360"/>
        <w:rPr>
          <w:bCs w:val="0"/>
          <w:sz w:val="22"/>
          <w:szCs w:val="22"/>
          <w:u w:val="none"/>
        </w:rPr>
      </w:pPr>
      <w:r>
        <w:rPr>
          <w:bCs w:val="0"/>
          <w:sz w:val="22"/>
          <w:szCs w:val="22"/>
          <w:u w:val="none"/>
        </w:rPr>
        <w:t>A</w:t>
      </w:r>
      <w:r w:rsidR="00B57109">
        <w:rPr>
          <w:bCs w:val="0"/>
          <w:sz w:val="22"/>
          <w:szCs w:val="22"/>
          <w:u w:val="none"/>
        </w:rPr>
        <w:t>.</w:t>
      </w:r>
      <w:r w:rsidR="00B57109">
        <w:rPr>
          <w:bCs w:val="0"/>
          <w:sz w:val="22"/>
          <w:szCs w:val="22"/>
          <w:u w:val="none"/>
        </w:rPr>
        <w:tab/>
      </w:r>
      <w:r w:rsidRPr="00B57109">
        <w:rPr>
          <w:bCs w:val="0"/>
          <w:sz w:val="22"/>
          <w:szCs w:val="22"/>
        </w:rPr>
        <w:t>Justification:</w:t>
      </w:r>
    </w:p>
    <w:p w:rsidR="00617EAE" w:rsidRPr="007358A2" w:rsidP="00B242BA" w14:paraId="79A41B10" w14:textId="77777777">
      <w:pPr>
        <w:rPr>
          <w:bCs/>
          <w:sz w:val="22"/>
          <w:szCs w:val="22"/>
        </w:rPr>
      </w:pPr>
    </w:p>
    <w:p w:rsidR="008558D6" w:rsidRPr="007358A2" w:rsidP="008558D6" w14:paraId="7979643D" w14:textId="616A4D39">
      <w:pPr>
        <w:rPr>
          <w:bCs/>
          <w:sz w:val="22"/>
          <w:szCs w:val="22"/>
        </w:rPr>
      </w:pPr>
      <w:r>
        <w:rPr>
          <w:bCs/>
          <w:sz w:val="22"/>
          <w:szCs w:val="22"/>
        </w:rPr>
        <w:t>1.</w:t>
      </w:r>
      <w:r>
        <w:rPr>
          <w:bCs/>
          <w:i/>
          <w:iCs/>
          <w:sz w:val="22"/>
          <w:szCs w:val="22"/>
        </w:rPr>
        <w:t xml:space="preserve"> Circumstances that make the collection necessary.  </w:t>
      </w:r>
      <w:r w:rsidRPr="007358A2" w:rsidR="00617EAE">
        <w:rPr>
          <w:bCs/>
          <w:sz w:val="22"/>
          <w:szCs w:val="22"/>
        </w:rPr>
        <w:t xml:space="preserve">On March 3, 2020, the Commission released a Report and Order and Order of Proposed Modification titled, “In the Matter of Expanding Flexible Use of the 3.7 to 4.2 GHz,” GN Docket Number 18-122 (FCC 20-22).  </w:t>
      </w:r>
      <w:r w:rsidRPr="007358A2" w:rsidR="00060FD9">
        <w:rPr>
          <w:bCs/>
          <w:sz w:val="22"/>
          <w:szCs w:val="22"/>
        </w:rPr>
        <w:t xml:space="preserve">This rulemaking, which is under the purview of the Commission’s Wireless Telecommunications Bureau, is hereinafter referred to as the </w:t>
      </w:r>
      <w:r w:rsidRPr="007358A2" w:rsidR="001B126A">
        <w:rPr>
          <w:bCs/>
          <w:i/>
          <w:iCs/>
          <w:sz w:val="22"/>
          <w:szCs w:val="22"/>
        </w:rPr>
        <w:t>3.7 GHz</w:t>
      </w:r>
      <w:r w:rsidRPr="007358A2" w:rsidR="00060FD9">
        <w:rPr>
          <w:bCs/>
          <w:i/>
          <w:iCs/>
          <w:sz w:val="22"/>
          <w:szCs w:val="22"/>
        </w:rPr>
        <w:t xml:space="preserve"> </w:t>
      </w:r>
      <w:r w:rsidRPr="007358A2" w:rsidR="00AC4F2D">
        <w:rPr>
          <w:bCs/>
          <w:i/>
          <w:iCs/>
          <w:sz w:val="22"/>
          <w:szCs w:val="22"/>
        </w:rPr>
        <w:t xml:space="preserve">Report and </w:t>
      </w:r>
      <w:r w:rsidRPr="007358A2" w:rsidR="00060FD9">
        <w:rPr>
          <w:bCs/>
          <w:i/>
          <w:iCs/>
          <w:sz w:val="22"/>
          <w:szCs w:val="22"/>
        </w:rPr>
        <w:t>Order</w:t>
      </w:r>
      <w:r w:rsidRPr="007358A2" w:rsidR="00060FD9">
        <w:rPr>
          <w:bCs/>
          <w:sz w:val="22"/>
          <w:szCs w:val="22"/>
        </w:rPr>
        <w:t>.</w:t>
      </w:r>
    </w:p>
    <w:p w:rsidR="008558D6" w:rsidRPr="007358A2" w:rsidP="008558D6" w14:paraId="54769291" w14:textId="77777777">
      <w:pPr>
        <w:rPr>
          <w:bCs/>
          <w:sz w:val="22"/>
          <w:szCs w:val="22"/>
        </w:rPr>
      </w:pPr>
    </w:p>
    <w:p w:rsidR="00917790" w:rsidRPr="00E66AF3" w:rsidP="008558D6" w14:paraId="5D6094DD" w14:textId="701E886B">
      <w:pPr>
        <w:rPr>
          <w:bCs/>
          <w:spacing w:val="12"/>
          <w:position w:val="7"/>
          <w:sz w:val="22"/>
          <w:szCs w:val="22"/>
        </w:rPr>
      </w:pPr>
      <w:r w:rsidRPr="007358A2">
        <w:rPr>
          <w:bCs/>
          <w:sz w:val="22"/>
          <w:szCs w:val="22"/>
        </w:rPr>
        <w:t xml:space="preserve">The </w:t>
      </w:r>
      <w:r w:rsidRPr="007358A2" w:rsidR="008558D6">
        <w:rPr>
          <w:bCs/>
          <w:sz w:val="22"/>
          <w:szCs w:val="22"/>
        </w:rPr>
        <w:t>Commission believe</w:t>
      </w:r>
      <w:r w:rsidRPr="007358A2">
        <w:rPr>
          <w:bCs/>
          <w:sz w:val="22"/>
          <w:szCs w:val="22"/>
        </w:rPr>
        <w:t>s</w:t>
      </w:r>
      <w:r w:rsidRPr="007358A2" w:rsidR="008558D6">
        <w:rPr>
          <w:bCs/>
          <w:sz w:val="22"/>
          <w:szCs w:val="22"/>
        </w:rPr>
        <w:t xml:space="preserve"> that </w:t>
      </w:r>
      <w:r w:rsidRPr="007358A2" w:rsidR="008558D6">
        <w:rPr>
          <w:bCs/>
          <w:spacing w:val="-1"/>
          <w:sz w:val="22"/>
          <w:szCs w:val="22"/>
        </w:rPr>
        <w:t>C-band</w:t>
      </w:r>
      <w:r w:rsidRPr="007358A2" w:rsidR="008558D6">
        <w:rPr>
          <w:bCs/>
          <w:spacing w:val="-3"/>
          <w:sz w:val="22"/>
          <w:szCs w:val="22"/>
        </w:rPr>
        <w:t xml:space="preserve"> </w:t>
      </w:r>
      <w:r w:rsidRPr="007358A2" w:rsidR="008558D6">
        <w:rPr>
          <w:bCs/>
          <w:spacing w:val="-1"/>
          <w:sz w:val="22"/>
          <w:szCs w:val="22"/>
        </w:rPr>
        <w:t>spectrum</w:t>
      </w:r>
      <w:r w:rsidRPr="007358A2" w:rsidR="008558D6">
        <w:rPr>
          <w:bCs/>
          <w:spacing w:val="1"/>
          <w:sz w:val="22"/>
          <w:szCs w:val="22"/>
        </w:rPr>
        <w:t xml:space="preserve"> </w:t>
      </w:r>
      <w:r w:rsidRPr="007358A2" w:rsidR="008558D6">
        <w:rPr>
          <w:bCs/>
          <w:spacing w:val="-1"/>
          <w:sz w:val="22"/>
          <w:szCs w:val="22"/>
        </w:rPr>
        <w:t>for</w:t>
      </w:r>
      <w:r w:rsidRPr="007358A2" w:rsidR="008558D6">
        <w:rPr>
          <w:bCs/>
          <w:spacing w:val="1"/>
          <w:sz w:val="22"/>
          <w:szCs w:val="22"/>
        </w:rPr>
        <w:t xml:space="preserve"> </w:t>
      </w:r>
      <w:r w:rsidRPr="007358A2" w:rsidR="008558D6">
        <w:rPr>
          <w:bCs/>
          <w:spacing w:val="-1"/>
          <w:sz w:val="22"/>
          <w:szCs w:val="22"/>
        </w:rPr>
        <w:t>terrestrial</w:t>
      </w:r>
      <w:r w:rsidRPr="007358A2" w:rsidR="008558D6">
        <w:rPr>
          <w:bCs/>
          <w:spacing w:val="1"/>
          <w:sz w:val="22"/>
          <w:szCs w:val="22"/>
        </w:rPr>
        <w:t xml:space="preserve"> </w:t>
      </w:r>
      <w:r w:rsidRPr="007358A2" w:rsidR="008558D6">
        <w:rPr>
          <w:bCs/>
          <w:spacing w:val="-1"/>
          <w:sz w:val="22"/>
          <w:szCs w:val="22"/>
        </w:rPr>
        <w:t>wireless</w:t>
      </w:r>
      <w:r w:rsidRPr="007358A2" w:rsidR="008558D6">
        <w:rPr>
          <w:bCs/>
          <w:spacing w:val="-2"/>
          <w:sz w:val="22"/>
          <w:szCs w:val="22"/>
        </w:rPr>
        <w:t xml:space="preserve"> </w:t>
      </w:r>
      <w:r w:rsidRPr="007358A2" w:rsidR="008558D6">
        <w:rPr>
          <w:bCs/>
          <w:spacing w:val="-1"/>
          <w:sz w:val="22"/>
          <w:szCs w:val="22"/>
        </w:rPr>
        <w:t>uses</w:t>
      </w:r>
      <w:r w:rsidRPr="007358A2" w:rsidR="008558D6">
        <w:rPr>
          <w:bCs/>
          <w:sz w:val="22"/>
          <w:szCs w:val="22"/>
        </w:rPr>
        <w:t xml:space="preserve"> </w:t>
      </w:r>
      <w:r w:rsidRPr="007358A2" w:rsidR="008558D6">
        <w:rPr>
          <w:bCs/>
          <w:spacing w:val="-1"/>
          <w:sz w:val="22"/>
          <w:szCs w:val="22"/>
        </w:rPr>
        <w:t>will</w:t>
      </w:r>
      <w:r w:rsidRPr="007358A2" w:rsidR="008558D6">
        <w:rPr>
          <w:bCs/>
          <w:spacing w:val="1"/>
          <w:sz w:val="22"/>
          <w:szCs w:val="22"/>
        </w:rPr>
        <w:t xml:space="preserve"> </w:t>
      </w:r>
      <w:r w:rsidRPr="007358A2" w:rsidR="008558D6">
        <w:rPr>
          <w:bCs/>
          <w:spacing w:val="-1"/>
          <w:sz w:val="22"/>
          <w:szCs w:val="22"/>
        </w:rPr>
        <w:t>play</w:t>
      </w:r>
      <w:r w:rsidRPr="007358A2" w:rsidR="008558D6">
        <w:rPr>
          <w:bCs/>
          <w:spacing w:val="-3"/>
          <w:sz w:val="22"/>
          <w:szCs w:val="22"/>
        </w:rPr>
        <w:t xml:space="preserve"> </w:t>
      </w:r>
      <w:r w:rsidRPr="007358A2" w:rsidR="008558D6">
        <w:rPr>
          <w:bCs/>
          <w:sz w:val="22"/>
          <w:szCs w:val="22"/>
        </w:rPr>
        <w:t xml:space="preserve">a </w:t>
      </w:r>
      <w:r w:rsidRPr="007358A2" w:rsidR="008558D6">
        <w:rPr>
          <w:bCs/>
          <w:spacing w:val="-1"/>
          <w:sz w:val="22"/>
          <w:szCs w:val="22"/>
        </w:rPr>
        <w:t>significant</w:t>
      </w:r>
      <w:r w:rsidRPr="007358A2" w:rsidR="008558D6">
        <w:rPr>
          <w:bCs/>
          <w:spacing w:val="1"/>
          <w:sz w:val="22"/>
          <w:szCs w:val="22"/>
        </w:rPr>
        <w:t xml:space="preserve"> </w:t>
      </w:r>
      <w:r w:rsidRPr="007358A2" w:rsidR="008558D6">
        <w:rPr>
          <w:bCs/>
          <w:spacing w:val="-1"/>
          <w:sz w:val="22"/>
          <w:szCs w:val="22"/>
        </w:rPr>
        <w:t>role</w:t>
      </w:r>
      <w:r w:rsidRPr="007358A2" w:rsidR="008558D6">
        <w:rPr>
          <w:bCs/>
          <w:sz w:val="22"/>
          <w:szCs w:val="22"/>
        </w:rPr>
        <w:t xml:space="preserve"> in</w:t>
      </w:r>
      <w:r w:rsidRPr="007358A2" w:rsidR="008558D6">
        <w:rPr>
          <w:bCs/>
          <w:spacing w:val="43"/>
          <w:sz w:val="22"/>
          <w:szCs w:val="22"/>
        </w:rPr>
        <w:t xml:space="preserve"> </w:t>
      </w:r>
      <w:r w:rsidRPr="007358A2" w:rsidR="008558D6">
        <w:rPr>
          <w:bCs/>
          <w:spacing w:val="-1"/>
          <w:sz w:val="22"/>
          <w:szCs w:val="22"/>
        </w:rPr>
        <w:t>bringing</w:t>
      </w:r>
      <w:r w:rsidRPr="007358A2" w:rsidR="008558D6">
        <w:rPr>
          <w:bCs/>
          <w:spacing w:val="-3"/>
          <w:sz w:val="22"/>
          <w:szCs w:val="22"/>
        </w:rPr>
        <w:t xml:space="preserve"> </w:t>
      </w:r>
      <w:r w:rsidRPr="007358A2" w:rsidR="008558D6">
        <w:rPr>
          <w:bCs/>
          <w:spacing w:val="-1"/>
          <w:sz w:val="22"/>
          <w:szCs w:val="22"/>
        </w:rPr>
        <w:t>next-generation</w:t>
      </w:r>
      <w:r w:rsidRPr="007358A2" w:rsidR="008558D6">
        <w:rPr>
          <w:bCs/>
          <w:spacing w:val="-3"/>
          <w:sz w:val="22"/>
          <w:szCs w:val="22"/>
        </w:rPr>
        <w:t xml:space="preserve"> </w:t>
      </w:r>
      <w:r w:rsidRPr="007358A2" w:rsidR="008558D6">
        <w:rPr>
          <w:bCs/>
          <w:spacing w:val="-1"/>
          <w:sz w:val="22"/>
          <w:szCs w:val="22"/>
        </w:rPr>
        <w:t>services</w:t>
      </w:r>
      <w:r w:rsidRPr="007358A2" w:rsidR="008558D6">
        <w:rPr>
          <w:bCs/>
          <w:spacing w:val="-2"/>
          <w:sz w:val="22"/>
          <w:szCs w:val="22"/>
        </w:rPr>
        <w:t xml:space="preserve"> </w:t>
      </w:r>
      <w:r w:rsidRPr="007358A2" w:rsidR="008558D6">
        <w:rPr>
          <w:bCs/>
          <w:spacing w:val="-1"/>
          <w:sz w:val="22"/>
          <w:szCs w:val="22"/>
        </w:rPr>
        <w:t>like</w:t>
      </w:r>
      <w:r w:rsidRPr="007358A2" w:rsidR="008558D6">
        <w:rPr>
          <w:bCs/>
          <w:sz w:val="22"/>
          <w:szCs w:val="22"/>
        </w:rPr>
        <w:t xml:space="preserve"> 5G</w:t>
      </w:r>
      <w:r w:rsidRPr="007358A2" w:rsidR="008558D6">
        <w:rPr>
          <w:bCs/>
          <w:spacing w:val="-1"/>
          <w:sz w:val="22"/>
          <w:szCs w:val="22"/>
        </w:rPr>
        <w:t xml:space="preserve"> to</w:t>
      </w:r>
      <w:r w:rsidRPr="007358A2" w:rsidR="008558D6">
        <w:rPr>
          <w:bCs/>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American</w:t>
      </w:r>
      <w:r w:rsidRPr="007358A2" w:rsidR="008558D6">
        <w:rPr>
          <w:bCs/>
          <w:sz w:val="22"/>
          <w:szCs w:val="22"/>
        </w:rPr>
        <w:t xml:space="preserve"> </w:t>
      </w:r>
      <w:r w:rsidRPr="007358A2" w:rsidR="008558D6">
        <w:rPr>
          <w:bCs/>
          <w:spacing w:val="-1"/>
          <w:sz w:val="22"/>
          <w:szCs w:val="22"/>
        </w:rPr>
        <w:t>public</w:t>
      </w:r>
      <w:r w:rsidRPr="007358A2" w:rsidR="008558D6">
        <w:rPr>
          <w:bCs/>
          <w:sz w:val="22"/>
          <w:szCs w:val="22"/>
        </w:rPr>
        <w:t xml:space="preserve"> and</w:t>
      </w:r>
      <w:r w:rsidRPr="007358A2" w:rsidR="008558D6">
        <w:rPr>
          <w:bCs/>
          <w:spacing w:val="-3"/>
          <w:sz w:val="22"/>
          <w:szCs w:val="22"/>
        </w:rPr>
        <w:t xml:space="preserve"> </w:t>
      </w:r>
      <w:r w:rsidRPr="007358A2" w:rsidR="008558D6">
        <w:rPr>
          <w:bCs/>
          <w:spacing w:val="-1"/>
          <w:sz w:val="22"/>
          <w:szCs w:val="22"/>
        </w:rPr>
        <w:t>assuring</w:t>
      </w:r>
      <w:r w:rsidRPr="007358A2" w:rsidR="008558D6">
        <w:rPr>
          <w:bCs/>
          <w:sz w:val="22"/>
          <w:szCs w:val="22"/>
        </w:rPr>
        <w:t xml:space="preserve"> </w:t>
      </w:r>
      <w:r w:rsidRPr="007358A2" w:rsidR="008558D6">
        <w:rPr>
          <w:bCs/>
          <w:spacing w:val="-1"/>
          <w:sz w:val="22"/>
          <w:szCs w:val="22"/>
        </w:rPr>
        <w:t>American</w:t>
      </w:r>
      <w:r w:rsidRPr="007358A2" w:rsidR="008558D6">
        <w:rPr>
          <w:bCs/>
          <w:spacing w:val="-3"/>
          <w:sz w:val="22"/>
          <w:szCs w:val="22"/>
        </w:rPr>
        <w:t xml:space="preserve"> </w:t>
      </w:r>
      <w:r w:rsidRPr="007358A2" w:rsidR="008558D6">
        <w:rPr>
          <w:bCs/>
          <w:spacing w:val="-1"/>
          <w:sz w:val="22"/>
          <w:szCs w:val="22"/>
        </w:rPr>
        <w:t>leadership</w:t>
      </w:r>
      <w:r w:rsidRPr="007358A2" w:rsidR="008558D6">
        <w:rPr>
          <w:bCs/>
          <w:spacing w:val="-3"/>
          <w:sz w:val="22"/>
          <w:szCs w:val="22"/>
        </w:rPr>
        <w:t xml:space="preserve"> </w:t>
      </w:r>
      <w:r w:rsidRPr="007358A2" w:rsidR="008558D6">
        <w:rPr>
          <w:bCs/>
          <w:sz w:val="22"/>
          <w:szCs w:val="22"/>
        </w:rPr>
        <w:t>in</w:t>
      </w:r>
      <w:r w:rsidRPr="007358A2" w:rsidR="008558D6">
        <w:rPr>
          <w:bCs/>
          <w:spacing w:val="-3"/>
          <w:sz w:val="22"/>
          <w:szCs w:val="22"/>
        </w:rPr>
        <w:t xml:space="preserve"> </w:t>
      </w:r>
      <w:r w:rsidRPr="007358A2" w:rsidR="008558D6">
        <w:rPr>
          <w:bCs/>
          <w:sz w:val="22"/>
          <w:szCs w:val="22"/>
        </w:rPr>
        <w:t>the</w:t>
      </w:r>
      <w:r w:rsidRPr="007358A2" w:rsidR="007944F0">
        <w:rPr>
          <w:bCs/>
          <w:spacing w:val="79"/>
          <w:sz w:val="22"/>
          <w:szCs w:val="22"/>
        </w:rPr>
        <w:t xml:space="preserve"> </w:t>
      </w:r>
      <w:r w:rsidRPr="007358A2" w:rsidR="008558D6">
        <w:rPr>
          <w:bCs/>
          <w:sz w:val="22"/>
          <w:szCs w:val="22"/>
        </w:rPr>
        <w:t>5G</w:t>
      </w:r>
      <w:r w:rsidRPr="007358A2" w:rsidR="008558D6">
        <w:rPr>
          <w:bCs/>
          <w:spacing w:val="-1"/>
          <w:sz w:val="22"/>
          <w:szCs w:val="22"/>
        </w:rPr>
        <w:t xml:space="preserve"> ecosystem.</w:t>
      </w:r>
      <w:r w:rsidRPr="007358A2">
        <w:rPr>
          <w:bCs/>
          <w:spacing w:val="53"/>
          <w:sz w:val="22"/>
          <w:szCs w:val="22"/>
        </w:rPr>
        <w:t xml:space="preserve"> </w:t>
      </w:r>
      <w:r w:rsidRPr="007358A2">
        <w:rPr>
          <w:bCs/>
          <w:spacing w:val="-1"/>
          <w:sz w:val="22"/>
          <w:szCs w:val="22"/>
        </w:rPr>
        <w:t xml:space="preserve">The agency took action to make </w:t>
      </w:r>
      <w:r w:rsidRPr="007358A2" w:rsidR="008558D6">
        <w:rPr>
          <w:bCs/>
          <w:spacing w:val="-1"/>
          <w:sz w:val="22"/>
          <w:szCs w:val="22"/>
        </w:rPr>
        <w:t>this</w:t>
      </w:r>
      <w:r w:rsidRPr="007358A2" w:rsidR="008558D6">
        <w:rPr>
          <w:bCs/>
          <w:sz w:val="22"/>
          <w:szCs w:val="22"/>
        </w:rPr>
        <w:t xml:space="preserve"> </w:t>
      </w:r>
      <w:r w:rsidRPr="007358A2" w:rsidR="008558D6">
        <w:rPr>
          <w:bCs/>
          <w:spacing w:val="-1"/>
          <w:sz w:val="22"/>
          <w:szCs w:val="22"/>
        </w:rPr>
        <w:t>valuable</w:t>
      </w:r>
      <w:r w:rsidRPr="007358A2" w:rsidR="008558D6">
        <w:rPr>
          <w:bCs/>
          <w:spacing w:val="-2"/>
          <w:sz w:val="22"/>
          <w:szCs w:val="22"/>
        </w:rPr>
        <w:t xml:space="preserve"> </w:t>
      </w:r>
      <w:r w:rsidRPr="007358A2" w:rsidR="008558D6">
        <w:rPr>
          <w:bCs/>
          <w:spacing w:val="-1"/>
          <w:sz w:val="22"/>
          <w:szCs w:val="22"/>
        </w:rPr>
        <w:t>spectrum</w:t>
      </w:r>
      <w:r w:rsidRPr="007358A2" w:rsidR="008558D6">
        <w:rPr>
          <w:bCs/>
          <w:spacing w:val="1"/>
          <w:sz w:val="22"/>
          <w:szCs w:val="22"/>
        </w:rPr>
        <w:t xml:space="preserve"> </w:t>
      </w:r>
      <w:r w:rsidRPr="007358A2" w:rsidR="008558D6">
        <w:rPr>
          <w:bCs/>
          <w:spacing w:val="-1"/>
          <w:sz w:val="22"/>
          <w:szCs w:val="22"/>
        </w:rPr>
        <w:t>resource</w:t>
      </w:r>
      <w:r w:rsidRPr="007358A2" w:rsidR="008558D6">
        <w:rPr>
          <w:bCs/>
          <w:spacing w:val="-2"/>
          <w:sz w:val="22"/>
          <w:szCs w:val="22"/>
        </w:rPr>
        <w:t xml:space="preserve"> </w:t>
      </w:r>
      <w:r w:rsidRPr="007358A2" w:rsidR="008558D6">
        <w:rPr>
          <w:bCs/>
          <w:spacing w:val="-1"/>
          <w:sz w:val="22"/>
          <w:szCs w:val="22"/>
        </w:rPr>
        <w:t>available</w:t>
      </w:r>
      <w:r w:rsidRPr="007358A2" w:rsidR="008558D6">
        <w:rPr>
          <w:bCs/>
          <w:spacing w:val="-5"/>
          <w:sz w:val="22"/>
          <w:szCs w:val="22"/>
        </w:rPr>
        <w:t xml:space="preserve"> </w:t>
      </w:r>
      <w:r w:rsidRPr="007358A2" w:rsidR="008558D6">
        <w:rPr>
          <w:bCs/>
          <w:sz w:val="22"/>
          <w:szCs w:val="22"/>
        </w:rPr>
        <w:t>for</w:t>
      </w:r>
      <w:r w:rsidRPr="007358A2" w:rsidR="008558D6">
        <w:rPr>
          <w:bCs/>
          <w:spacing w:val="1"/>
          <w:sz w:val="22"/>
          <w:szCs w:val="22"/>
        </w:rPr>
        <w:t xml:space="preserve"> </w:t>
      </w:r>
      <w:r w:rsidRPr="007358A2" w:rsidR="008558D6">
        <w:rPr>
          <w:bCs/>
          <w:spacing w:val="-1"/>
          <w:sz w:val="22"/>
          <w:szCs w:val="22"/>
        </w:rPr>
        <w:t>new terrestrial</w:t>
      </w:r>
      <w:r w:rsidRPr="007358A2" w:rsidR="008558D6">
        <w:rPr>
          <w:bCs/>
          <w:spacing w:val="63"/>
          <w:sz w:val="22"/>
          <w:szCs w:val="22"/>
        </w:rPr>
        <w:t xml:space="preserve"> </w:t>
      </w:r>
      <w:r w:rsidRPr="007358A2" w:rsidR="008558D6">
        <w:rPr>
          <w:bCs/>
          <w:spacing w:val="-1"/>
          <w:sz w:val="22"/>
          <w:szCs w:val="22"/>
        </w:rPr>
        <w:t>wireless</w:t>
      </w:r>
      <w:r w:rsidRPr="007358A2" w:rsidR="008558D6">
        <w:rPr>
          <w:bCs/>
          <w:sz w:val="22"/>
          <w:szCs w:val="22"/>
        </w:rPr>
        <w:t xml:space="preserve"> </w:t>
      </w:r>
      <w:r w:rsidRPr="007358A2" w:rsidR="008558D6">
        <w:rPr>
          <w:bCs/>
          <w:spacing w:val="-1"/>
          <w:sz w:val="22"/>
          <w:szCs w:val="22"/>
        </w:rPr>
        <w:t>uses</w:t>
      </w:r>
      <w:r w:rsidRPr="007358A2" w:rsidR="008558D6">
        <w:rPr>
          <w:bCs/>
          <w:sz w:val="22"/>
          <w:szCs w:val="22"/>
        </w:rPr>
        <w:t xml:space="preserve"> </w:t>
      </w:r>
      <w:r w:rsidRPr="007358A2" w:rsidR="008558D6">
        <w:rPr>
          <w:bCs/>
          <w:spacing w:val="-2"/>
          <w:sz w:val="22"/>
          <w:szCs w:val="22"/>
        </w:rPr>
        <w:t>as</w:t>
      </w:r>
      <w:r w:rsidRPr="007358A2" w:rsidR="008558D6">
        <w:rPr>
          <w:bCs/>
          <w:sz w:val="22"/>
          <w:szCs w:val="22"/>
        </w:rPr>
        <w:t xml:space="preserve"> </w:t>
      </w:r>
      <w:r w:rsidRPr="007358A2" w:rsidR="008558D6">
        <w:rPr>
          <w:bCs/>
          <w:spacing w:val="-1"/>
          <w:sz w:val="22"/>
          <w:szCs w:val="22"/>
        </w:rPr>
        <w:t>quickly</w:t>
      </w:r>
      <w:r w:rsidRPr="007358A2" w:rsidR="008558D6">
        <w:rPr>
          <w:bCs/>
          <w:sz w:val="22"/>
          <w:szCs w:val="22"/>
        </w:rPr>
        <w:t xml:space="preserve"> as</w:t>
      </w:r>
      <w:r w:rsidRPr="007358A2" w:rsidR="008558D6">
        <w:rPr>
          <w:bCs/>
          <w:spacing w:val="-2"/>
          <w:sz w:val="22"/>
          <w:szCs w:val="22"/>
        </w:rPr>
        <w:t xml:space="preserve"> </w:t>
      </w:r>
      <w:r w:rsidRPr="007358A2" w:rsidR="008558D6">
        <w:rPr>
          <w:bCs/>
          <w:spacing w:val="-1"/>
          <w:sz w:val="22"/>
          <w:szCs w:val="22"/>
        </w:rPr>
        <w:t>possible,</w:t>
      </w:r>
      <w:r w:rsidRPr="007358A2" w:rsidR="008558D6">
        <w:rPr>
          <w:bCs/>
          <w:sz w:val="22"/>
          <w:szCs w:val="22"/>
        </w:rPr>
        <w:t xml:space="preserve"> </w:t>
      </w:r>
      <w:r w:rsidRPr="007358A2" w:rsidR="008558D6">
        <w:rPr>
          <w:bCs/>
          <w:spacing w:val="-1"/>
          <w:sz w:val="22"/>
          <w:szCs w:val="22"/>
        </w:rPr>
        <w:t>while</w:t>
      </w:r>
      <w:r w:rsidRPr="007358A2" w:rsidR="008558D6">
        <w:rPr>
          <w:bCs/>
          <w:sz w:val="22"/>
          <w:szCs w:val="22"/>
        </w:rPr>
        <w:t xml:space="preserve"> </w:t>
      </w:r>
      <w:r w:rsidRPr="007358A2" w:rsidR="008558D6">
        <w:rPr>
          <w:bCs/>
          <w:spacing w:val="-1"/>
          <w:sz w:val="22"/>
          <w:szCs w:val="22"/>
        </w:rPr>
        <w:t>also</w:t>
      </w:r>
      <w:r w:rsidRPr="007358A2" w:rsidR="008558D6">
        <w:rPr>
          <w:bCs/>
          <w:spacing w:val="-3"/>
          <w:sz w:val="22"/>
          <w:szCs w:val="22"/>
        </w:rPr>
        <w:t xml:space="preserve"> </w:t>
      </w:r>
      <w:r w:rsidRPr="007358A2" w:rsidR="008558D6">
        <w:rPr>
          <w:bCs/>
          <w:spacing w:val="-1"/>
          <w:sz w:val="22"/>
          <w:szCs w:val="22"/>
        </w:rPr>
        <w:t>preserving</w:t>
      </w:r>
      <w:r w:rsidRPr="007358A2" w:rsidR="008558D6">
        <w:rPr>
          <w:bCs/>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continued</w:t>
      </w:r>
      <w:r w:rsidRPr="007358A2" w:rsidR="008558D6">
        <w:rPr>
          <w:bCs/>
          <w:sz w:val="22"/>
          <w:szCs w:val="22"/>
        </w:rPr>
        <w:t xml:space="preserve"> </w:t>
      </w:r>
      <w:r w:rsidRPr="007358A2" w:rsidR="008558D6">
        <w:rPr>
          <w:bCs/>
          <w:spacing w:val="-1"/>
          <w:sz w:val="22"/>
          <w:szCs w:val="22"/>
        </w:rPr>
        <w:t>operation</w:t>
      </w:r>
      <w:r w:rsidRPr="007358A2" w:rsidR="008558D6">
        <w:rPr>
          <w:bCs/>
          <w:spacing w:val="-3"/>
          <w:sz w:val="22"/>
          <w:szCs w:val="22"/>
        </w:rPr>
        <w:t xml:space="preserve"> </w:t>
      </w:r>
      <w:r w:rsidRPr="007358A2" w:rsidR="008558D6">
        <w:rPr>
          <w:bCs/>
          <w:sz w:val="22"/>
          <w:szCs w:val="22"/>
        </w:rPr>
        <w:t>of</w:t>
      </w:r>
      <w:r w:rsidRPr="007358A2" w:rsidR="008558D6">
        <w:rPr>
          <w:bCs/>
          <w:spacing w:val="1"/>
          <w:sz w:val="22"/>
          <w:szCs w:val="22"/>
        </w:rPr>
        <w:t xml:space="preserve"> </w:t>
      </w:r>
      <w:r w:rsidRPr="007358A2" w:rsidR="008558D6">
        <w:rPr>
          <w:bCs/>
          <w:spacing w:val="-1"/>
          <w:sz w:val="22"/>
          <w:szCs w:val="22"/>
        </w:rPr>
        <w:t>existing</w:t>
      </w:r>
      <w:r w:rsidRPr="007358A2" w:rsidR="008558D6">
        <w:rPr>
          <w:bCs/>
          <w:sz w:val="22"/>
          <w:szCs w:val="22"/>
        </w:rPr>
        <w:t xml:space="preserve"> </w:t>
      </w:r>
      <w:r w:rsidRPr="007358A2" w:rsidR="008558D6">
        <w:rPr>
          <w:bCs/>
          <w:spacing w:val="-1"/>
          <w:sz w:val="22"/>
          <w:szCs w:val="22"/>
        </w:rPr>
        <w:t>F</w:t>
      </w:r>
      <w:r w:rsidRPr="007358A2">
        <w:rPr>
          <w:bCs/>
          <w:spacing w:val="-1"/>
          <w:sz w:val="22"/>
          <w:szCs w:val="22"/>
        </w:rPr>
        <w:t>ixed Satellite Services (F</w:t>
      </w:r>
      <w:r w:rsidRPr="007358A2" w:rsidR="008558D6">
        <w:rPr>
          <w:bCs/>
          <w:spacing w:val="-1"/>
          <w:sz w:val="22"/>
          <w:szCs w:val="22"/>
        </w:rPr>
        <w:t>SS</w:t>
      </w:r>
      <w:r w:rsidRPr="007358A2">
        <w:rPr>
          <w:bCs/>
          <w:spacing w:val="-1"/>
          <w:sz w:val="22"/>
          <w:szCs w:val="22"/>
        </w:rPr>
        <w:t>) available</w:t>
      </w:r>
      <w:r w:rsidRPr="007358A2" w:rsidR="008558D6">
        <w:rPr>
          <w:bCs/>
          <w:sz w:val="22"/>
          <w:szCs w:val="22"/>
        </w:rPr>
        <w:t xml:space="preserve"> </w:t>
      </w:r>
      <w:r w:rsidRPr="007358A2" w:rsidR="008558D6">
        <w:rPr>
          <w:bCs/>
          <w:spacing w:val="-1"/>
          <w:sz w:val="22"/>
          <w:szCs w:val="22"/>
        </w:rPr>
        <w:t>during</w:t>
      </w:r>
      <w:r w:rsidRPr="007358A2" w:rsidR="008558D6">
        <w:rPr>
          <w:bCs/>
          <w:spacing w:val="-3"/>
          <w:sz w:val="22"/>
          <w:szCs w:val="22"/>
        </w:rPr>
        <w:t xml:space="preserve"> </w:t>
      </w:r>
      <w:r w:rsidRPr="007358A2" w:rsidR="008558D6">
        <w:rPr>
          <w:bCs/>
          <w:sz w:val="22"/>
          <w:szCs w:val="22"/>
        </w:rPr>
        <w:t>and</w:t>
      </w:r>
      <w:r w:rsidRPr="007358A2" w:rsidR="008558D6">
        <w:rPr>
          <w:bCs/>
          <w:spacing w:val="-3"/>
          <w:sz w:val="22"/>
          <w:szCs w:val="22"/>
        </w:rPr>
        <w:t xml:space="preserve"> </w:t>
      </w:r>
      <w:r w:rsidRPr="007358A2" w:rsidR="008558D6">
        <w:rPr>
          <w:bCs/>
          <w:spacing w:val="-1"/>
          <w:sz w:val="22"/>
          <w:szCs w:val="22"/>
        </w:rPr>
        <w:t>after</w:t>
      </w:r>
      <w:r w:rsidRPr="007358A2" w:rsidR="008558D6">
        <w:rPr>
          <w:bCs/>
          <w:spacing w:val="-2"/>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transition.</w:t>
      </w:r>
      <w:r w:rsidRPr="007358A2" w:rsidR="008558D6">
        <w:rPr>
          <w:bCs/>
          <w:spacing w:val="55"/>
          <w:sz w:val="22"/>
          <w:szCs w:val="22"/>
        </w:rPr>
        <w:t xml:space="preserve"> </w:t>
      </w:r>
    </w:p>
    <w:p w:rsidR="008558D6" w:rsidRPr="007358A2" w:rsidP="00CA30D7" w14:paraId="48E71F2E" w14:textId="1BB74953">
      <w:pPr>
        <w:pStyle w:val="BodyText"/>
        <w:tabs>
          <w:tab w:val="left" w:pos="1561"/>
        </w:tabs>
        <w:spacing w:before="119"/>
        <w:ind w:left="0" w:right="365" w:firstLine="0"/>
        <w:rPr>
          <w:rFonts w:cs="Times New Roman"/>
          <w:bCs/>
        </w:rPr>
      </w:pPr>
      <w:r w:rsidRPr="007358A2">
        <w:rPr>
          <w:rFonts w:cs="Times New Roman"/>
          <w:bCs/>
          <w:spacing w:val="-1"/>
        </w:rPr>
        <w:t>In</w:t>
      </w:r>
      <w:r w:rsidRPr="007358A2">
        <w:rPr>
          <w:rFonts w:cs="Times New Roman"/>
          <w:bCs/>
        </w:rPr>
        <w:t xml:space="preserve"> t</w:t>
      </w:r>
      <w:r w:rsidR="00E66AF3">
        <w:rPr>
          <w:rFonts w:cs="Times New Roman"/>
          <w:bCs/>
        </w:rPr>
        <w:t xml:space="preserve">he </w:t>
      </w:r>
      <w:r w:rsidR="00E66AF3">
        <w:rPr>
          <w:rFonts w:cs="Times New Roman"/>
          <w:bCs/>
          <w:i/>
          <w:iCs/>
        </w:rPr>
        <w:t xml:space="preserve">3.7 GHz </w:t>
      </w:r>
      <w:r w:rsidRPr="007358A2">
        <w:rPr>
          <w:rFonts w:cs="Times New Roman"/>
          <w:bCs/>
          <w:i/>
          <w:spacing w:val="-1"/>
        </w:rPr>
        <w:t>Report</w:t>
      </w:r>
      <w:r w:rsidRPr="007358A2">
        <w:rPr>
          <w:rFonts w:cs="Times New Roman"/>
          <w:bCs/>
          <w:i/>
          <w:spacing w:val="1"/>
        </w:rPr>
        <w:t xml:space="preserve"> </w:t>
      </w:r>
      <w:r w:rsidRPr="007358A2">
        <w:rPr>
          <w:rFonts w:cs="Times New Roman"/>
          <w:bCs/>
          <w:i/>
        </w:rPr>
        <w:t xml:space="preserve">and </w:t>
      </w:r>
      <w:r w:rsidRPr="007358A2">
        <w:rPr>
          <w:rFonts w:cs="Times New Roman"/>
          <w:bCs/>
          <w:i/>
          <w:spacing w:val="-1"/>
        </w:rPr>
        <w:t>Order</w:t>
      </w:r>
      <w:r w:rsidRPr="007358A2">
        <w:rPr>
          <w:rFonts w:cs="Times New Roman"/>
          <w:bCs/>
          <w:spacing w:val="-1"/>
        </w:rPr>
        <w:t>,</w:t>
      </w:r>
      <w:r w:rsidRPr="007358A2">
        <w:rPr>
          <w:rFonts w:cs="Times New Roman"/>
          <w:bCs/>
          <w:spacing w:val="-5"/>
        </w:rPr>
        <w:t xml:space="preserve"> </w:t>
      </w:r>
      <w:r w:rsidRPr="007358A2" w:rsidR="00917790">
        <w:rPr>
          <w:rFonts w:cs="Times New Roman"/>
          <w:bCs/>
          <w:spacing w:val="-1"/>
        </w:rPr>
        <w:t xml:space="preserve">the Commission </w:t>
      </w:r>
      <w:r w:rsidRPr="007358A2">
        <w:rPr>
          <w:rFonts w:cs="Times New Roman"/>
          <w:bCs/>
          <w:spacing w:val="-1"/>
        </w:rPr>
        <w:t>conclude</w:t>
      </w:r>
      <w:r w:rsidRPr="007358A2" w:rsidR="00917790">
        <w:rPr>
          <w:rFonts w:cs="Times New Roman"/>
          <w:bCs/>
          <w:spacing w:val="-1"/>
        </w:rPr>
        <w:t>d</w:t>
      </w:r>
      <w:r w:rsidRPr="007358A2">
        <w:rPr>
          <w:rFonts w:cs="Times New Roman"/>
          <w:bCs/>
          <w:spacing w:val="-2"/>
        </w:rPr>
        <w:t xml:space="preserve"> </w:t>
      </w:r>
      <w:r w:rsidRPr="007358A2">
        <w:rPr>
          <w:rFonts w:cs="Times New Roman"/>
          <w:bCs/>
          <w:spacing w:val="-1"/>
        </w:rPr>
        <w:t>that</w:t>
      </w:r>
      <w:r w:rsidRPr="007358A2">
        <w:rPr>
          <w:rFonts w:cs="Times New Roman"/>
          <w:bCs/>
          <w:spacing w:val="1"/>
        </w:rPr>
        <w:t xml:space="preserve"> </w:t>
      </w:r>
      <w:r w:rsidRPr="007358A2">
        <w:rPr>
          <w:rFonts w:cs="Times New Roman"/>
          <w:bCs/>
        </w:rPr>
        <w:t>a</w:t>
      </w:r>
      <w:r w:rsidRPr="007358A2">
        <w:rPr>
          <w:rFonts w:cs="Times New Roman"/>
          <w:bCs/>
          <w:spacing w:val="-2"/>
        </w:rPr>
        <w:t xml:space="preserve"> </w:t>
      </w:r>
      <w:r w:rsidRPr="007358A2">
        <w:rPr>
          <w:rFonts w:cs="Times New Roman"/>
          <w:bCs/>
          <w:spacing w:val="-1"/>
        </w:rPr>
        <w:t>public</w:t>
      </w:r>
      <w:r w:rsidRPr="007358A2">
        <w:rPr>
          <w:rFonts w:cs="Times New Roman"/>
          <w:bCs/>
          <w:spacing w:val="-2"/>
        </w:rPr>
        <w:t xml:space="preserve"> </w:t>
      </w:r>
      <w:r w:rsidRPr="007358A2">
        <w:rPr>
          <w:rFonts w:cs="Times New Roman"/>
          <w:bCs/>
          <w:spacing w:val="-1"/>
        </w:rPr>
        <w:t>auction</w:t>
      </w:r>
      <w:r w:rsidRPr="007358A2">
        <w:rPr>
          <w:rFonts w:cs="Times New Roman"/>
          <w:bCs/>
        </w:rPr>
        <w:t xml:space="preserve"> </w:t>
      </w:r>
      <w:r w:rsidRPr="007358A2">
        <w:rPr>
          <w:rFonts w:cs="Times New Roman"/>
          <w:bCs/>
          <w:spacing w:val="-2"/>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lower</w:t>
      </w:r>
      <w:r w:rsidRPr="007358A2">
        <w:rPr>
          <w:rFonts w:cs="Times New Roman"/>
          <w:bCs/>
          <w:spacing w:val="1"/>
        </w:rPr>
        <w:t xml:space="preserve"> </w:t>
      </w:r>
      <w:r w:rsidRPr="007358A2">
        <w:rPr>
          <w:rFonts w:cs="Times New Roman"/>
          <w:bCs/>
          <w:spacing w:val="-1"/>
        </w:rPr>
        <w:t>280</w:t>
      </w:r>
      <w:r w:rsidRPr="007358A2">
        <w:rPr>
          <w:rFonts w:cs="Times New Roman"/>
          <w:bCs/>
        </w:rPr>
        <w:t xml:space="preserve"> </w:t>
      </w:r>
      <w:r w:rsidRPr="007358A2">
        <w:rPr>
          <w:rFonts w:cs="Times New Roman"/>
          <w:bCs/>
          <w:spacing w:val="-1"/>
        </w:rPr>
        <w:t>megahertz</w:t>
      </w:r>
      <w:r w:rsidRPr="007358A2">
        <w:rPr>
          <w:rFonts w:cs="Times New Roman"/>
          <w:bCs/>
          <w:spacing w:val="59"/>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C-band</w:t>
      </w:r>
      <w:r w:rsidRPr="007358A2">
        <w:rPr>
          <w:rFonts w:cs="Times New Roman"/>
          <w:bCs/>
        </w:rPr>
        <w:t xml:space="preserve"> </w:t>
      </w:r>
      <w:r w:rsidRPr="007358A2">
        <w:rPr>
          <w:rFonts w:cs="Times New Roman"/>
          <w:bCs/>
          <w:spacing w:val="-1"/>
        </w:rPr>
        <w:t>will</w:t>
      </w:r>
      <w:r w:rsidRPr="007358A2">
        <w:rPr>
          <w:rFonts w:cs="Times New Roman"/>
          <w:bCs/>
          <w:spacing w:val="-2"/>
        </w:rPr>
        <w:t xml:space="preserve"> </w:t>
      </w:r>
      <w:r w:rsidRPr="007358A2">
        <w:rPr>
          <w:rFonts w:cs="Times New Roman"/>
          <w:bCs/>
          <w:spacing w:val="-1"/>
        </w:rPr>
        <w:t>best</w:t>
      </w:r>
      <w:r w:rsidRPr="007358A2">
        <w:rPr>
          <w:rFonts w:cs="Times New Roman"/>
          <w:bCs/>
          <w:spacing w:val="1"/>
        </w:rPr>
        <w:t xml:space="preserve"> </w:t>
      </w:r>
      <w:r w:rsidRPr="007358A2">
        <w:rPr>
          <w:rFonts w:cs="Times New Roman"/>
          <w:bCs/>
          <w:spacing w:val="-1"/>
        </w:rPr>
        <w:t>carry</w:t>
      </w:r>
      <w:r w:rsidRPr="007358A2">
        <w:rPr>
          <w:rFonts w:cs="Times New Roman"/>
          <w:bCs/>
        </w:rPr>
        <w:t xml:space="preserve"> out</w:t>
      </w:r>
      <w:r w:rsidRPr="007358A2">
        <w:rPr>
          <w:rFonts w:cs="Times New Roman"/>
          <w:bCs/>
          <w:spacing w:val="1"/>
        </w:rPr>
        <w:t xml:space="preserve"> </w:t>
      </w:r>
      <w:r w:rsidRPr="007358A2">
        <w:rPr>
          <w:rFonts w:cs="Times New Roman"/>
          <w:bCs/>
          <w:spacing w:val="-1"/>
        </w:rPr>
        <w:t>our</w:t>
      </w:r>
      <w:r w:rsidRPr="007358A2">
        <w:rPr>
          <w:rFonts w:cs="Times New Roman"/>
          <w:bCs/>
          <w:spacing w:val="1"/>
        </w:rPr>
        <w:t xml:space="preserve"> </w:t>
      </w:r>
      <w:r w:rsidRPr="007358A2">
        <w:rPr>
          <w:rFonts w:cs="Times New Roman"/>
          <w:bCs/>
          <w:spacing w:val="-1"/>
        </w:rPr>
        <w:t>goals,</w:t>
      </w:r>
      <w:r w:rsidRPr="007358A2">
        <w:rPr>
          <w:rFonts w:cs="Times New Roman"/>
          <w:bCs/>
        </w:rPr>
        <w:t xml:space="preserve"> and </w:t>
      </w:r>
      <w:r w:rsidRPr="007358A2" w:rsidR="00917790">
        <w:rPr>
          <w:rFonts w:cs="Times New Roman"/>
          <w:bCs/>
          <w:spacing w:val="-2"/>
        </w:rPr>
        <w:t xml:space="preserve">the agency will </w:t>
      </w:r>
      <w:r w:rsidRPr="007358A2">
        <w:rPr>
          <w:rFonts w:cs="Times New Roman"/>
          <w:bCs/>
        </w:rPr>
        <w:t>add</w:t>
      </w:r>
      <w:r w:rsidRPr="007358A2">
        <w:rPr>
          <w:rFonts w:cs="Times New Roman"/>
          <w:bCs/>
          <w:spacing w:val="-3"/>
        </w:rPr>
        <w:t xml:space="preserve"> </w:t>
      </w:r>
      <w:r w:rsidRPr="007358A2">
        <w:rPr>
          <w:rFonts w:cs="Times New Roman"/>
          <w:bCs/>
        </w:rPr>
        <w:t xml:space="preserve">a </w:t>
      </w:r>
      <w:r w:rsidRPr="007358A2">
        <w:rPr>
          <w:rFonts w:cs="Times New Roman"/>
          <w:bCs/>
          <w:spacing w:val="-1"/>
        </w:rPr>
        <w:t>mobile</w:t>
      </w:r>
      <w:r w:rsidRPr="007358A2">
        <w:rPr>
          <w:rFonts w:cs="Times New Roman"/>
          <w:bCs/>
        </w:rPr>
        <w:t xml:space="preserve"> </w:t>
      </w:r>
      <w:r w:rsidRPr="007358A2">
        <w:rPr>
          <w:rFonts w:cs="Times New Roman"/>
          <w:bCs/>
          <w:spacing w:val="-1"/>
        </w:rPr>
        <w:t>allocation</w:t>
      </w:r>
      <w:r w:rsidRPr="007358A2">
        <w:rPr>
          <w:rFonts w:cs="Times New Roman"/>
          <w:bCs/>
          <w:spacing w:val="-3"/>
        </w:rPr>
        <w:t xml:space="preserve"> </w:t>
      </w:r>
      <w:r w:rsidRPr="007358A2">
        <w:rPr>
          <w:rFonts w:cs="Times New Roman"/>
          <w:bCs/>
        </w:rPr>
        <w:t>to</w:t>
      </w:r>
      <w:r w:rsidRPr="007358A2">
        <w:rPr>
          <w:rFonts w:cs="Times New Roman"/>
          <w:bCs/>
          <w:spacing w:val="-3"/>
        </w:rPr>
        <w:t xml:space="preserve"> </w:t>
      </w:r>
      <w:r w:rsidRPr="007358A2">
        <w:rPr>
          <w:rFonts w:cs="Times New Roman"/>
          <w:bCs/>
        </w:rPr>
        <w:t>the</w:t>
      </w:r>
      <w:r w:rsidRPr="007358A2">
        <w:rPr>
          <w:rFonts w:cs="Times New Roman"/>
          <w:bCs/>
          <w:spacing w:val="-2"/>
        </w:rPr>
        <w:t xml:space="preserve"> </w:t>
      </w:r>
      <w:r w:rsidRPr="007358A2">
        <w:rPr>
          <w:rFonts w:cs="Times New Roman"/>
          <w:bCs/>
          <w:spacing w:val="-1"/>
        </w:rPr>
        <w:t>3.7-4.0</w:t>
      </w:r>
      <w:r w:rsidRPr="007358A2">
        <w:rPr>
          <w:rFonts w:cs="Times New Roman"/>
          <w:bCs/>
        </w:rPr>
        <w:t xml:space="preserve"> </w:t>
      </w:r>
      <w:r w:rsidRPr="007358A2">
        <w:rPr>
          <w:rFonts w:cs="Times New Roman"/>
          <w:bCs/>
          <w:spacing w:val="-1"/>
        </w:rPr>
        <w:t>GHz</w:t>
      </w:r>
      <w:r w:rsidRPr="007358A2">
        <w:rPr>
          <w:rFonts w:cs="Times New Roman"/>
          <w:bCs/>
        </w:rPr>
        <w:t xml:space="preserve"> band </w:t>
      </w:r>
      <w:r w:rsidRPr="007358A2">
        <w:rPr>
          <w:rFonts w:cs="Times New Roman"/>
          <w:bCs/>
          <w:spacing w:val="-1"/>
        </w:rPr>
        <w:t>so</w:t>
      </w:r>
      <w:r w:rsidRPr="007358A2">
        <w:rPr>
          <w:rFonts w:cs="Times New Roman"/>
          <w:bCs/>
          <w:spacing w:val="43"/>
        </w:rPr>
        <w:t xml:space="preserve"> </w:t>
      </w:r>
      <w:r w:rsidRPr="007358A2">
        <w:rPr>
          <w:rFonts w:cs="Times New Roman"/>
          <w:bCs/>
          <w:spacing w:val="-1"/>
        </w:rPr>
        <w:t>that</w:t>
      </w:r>
      <w:r w:rsidRPr="007358A2">
        <w:rPr>
          <w:rFonts w:cs="Times New Roman"/>
          <w:bCs/>
          <w:spacing w:val="1"/>
        </w:rPr>
        <w:t xml:space="preserve"> </w:t>
      </w:r>
      <w:r w:rsidRPr="007358A2">
        <w:rPr>
          <w:rFonts w:cs="Times New Roman"/>
          <w:bCs/>
          <w:spacing w:val="-1"/>
        </w:rPr>
        <w:t>next-generation</w:t>
      </w:r>
      <w:r w:rsidRPr="007358A2">
        <w:rPr>
          <w:rFonts w:cs="Times New Roman"/>
          <w:bCs/>
          <w:spacing w:val="-3"/>
        </w:rPr>
        <w:t xml:space="preserve"> </w:t>
      </w:r>
      <w:r w:rsidRPr="007358A2">
        <w:rPr>
          <w:rFonts w:cs="Times New Roman"/>
          <w:bCs/>
          <w:spacing w:val="-1"/>
        </w:rPr>
        <w:t>services</w:t>
      </w:r>
      <w:r w:rsidRPr="007358A2">
        <w:rPr>
          <w:rFonts w:cs="Times New Roman"/>
          <w:bCs/>
        </w:rPr>
        <w:t xml:space="preserve"> </w:t>
      </w:r>
      <w:r w:rsidRPr="007358A2" w:rsidR="00917790">
        <w:rPr>
          <w:rFonts w:cs="Times New Roman"/>
          <w:bCs/>
          <w:spacing w:val="-1"/>
        </w:rPr>
        <w:t xml:space="preserve">such as </w:t>
      </w:r>
      <w:r w:rsidRPr="007358A2">
        <w:rPr>
          <w:rFonts w:cs="Times New Roman"/>
          <w:bCs/>
        </w:rPr>
        <w:t>5G</w:t>
      </w:r>
      <w:r w:rsidRPr="007358A2">
        <w:rPr>
          <w:rFonts w:cs="Times New Roman"/>
          <w:bCs/>
          <w:spacing w:val="-1"/>
        </w:rPr>
        <w:t xml:space="preserve"> can</w:t>
      </w:r>
      <w:r w:rsidRPr="007358A2">
        <w:rPr>
          <w:rFonts w:cs="Times New Roman"/>
          <w:bCs/>
        </w:rPr>
        <w:t xml:space="preserve"> </w:t>
      </w:r>
      <w:r w:rsidRPr="007358A2">
        <w:rPr>
          <w:rFonts w:cs="Times New Roman"/>
          <w:bCs/>
          <w:spacing w:val="-1"/>
        </w:rPr>
        <w:t>use</w:t>
      </w:r>
      <w:r w:rsidRPr="007358A2">
        <w:rPr>
          <w:rFonts w:cs="Times New Roman"/>
          <w:bCs/>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band.</w:t>
      </w:r>
      <w:r w:rsidRPr="007358A2">
        <w:rPr>
          <w:rFonts w:cs="Times New Roman"/>
          <w:bCs/>
          <w:spacing w:val="53"/>
        </w:rPr>
        <w:t xml:space="preserve"> </w:t>
      </w:r>
      <w:r w:rsidRPr="007358A2">
        <w:rPr>
          <w:rFonts w:cs="Times New Roman"/>
          <w:bCs/>
          <w:spacing w:val="-1"/>
        </w:rPr>
        <w:t>Relying</w:t>
      </w:r>
      <w:r w:rsidRPr="007358A2">
        <w:rPr>
          <w:rFonts w:cs="Times New Roman"/>
          <w:bCs/>
        </w:rPr>
        <w:t xml:space="preserve"> on</w:t>
      </w:r>
      <w:r w:rsidRPr="007358A2">
        <w:rPr>
          <w:rFonts w:cs="Times New Roman"/>
          <w:bCs/>
          <w:spacing w:val="-3"/>
        </w:rPr>
        <w:t xml:space="preserve"> </w:t>
      </w:r>
      <w:r w:rsidRPr="007358A2">
        <w:rPr>
          <w:rFonts w:cs="Times New Roman"/>
          <w:bCs/>
        </w:rPr>
        <w:t xml:space="preserve">the </w:t>
      </w:r>
      <w:r w:rsidRPr="007358A2">
        <w:rPr>
          <w:rFonts w:cs="Times New Roman"/>
          <w:bCs/>
          <w:i/>
          <w:spacing w:val="-1"/>
        </w:rPr>
        <w:t>Emerging</w:t>
      </w:r>
      <w:r w:rsidRPr="007358A2">
        <w:rPr>
          <w:rFonts w:cs="Times New Roman"/>
          <w:bCs/>
          <w:i/>
        </w:rPr>
        <w:t xml:space="preserve"> </w:t>
      </w:r>
      <w:r w:rsidRPr="007358A2">
        <w:rPr>
          <w:rFonts w:cs="Times New Roman"/>
          <w:bCs/>
          <w:i/>
          <w:spacing w:val="-1"/>
        </w:rPr>
        <w:t>Technologies</w:t>
      </w:r>
      <w:r w:rsidRPr="007358A2">
        <w:rPr>
          <w:rFonts w:cs="Times New Roman"/>
          <w:bCs/>
          <w:i/>
          <w:spacing w:val="55"/>
        </w:rPr>
        <w:t xml:space="preserve"> </w:t>
      </w:r>
      <w:r w:rsidRPr="007358A2">
        <w:rPr>
          <w:rFonts w:cs="Times New Roman"/>
          <w:bCs/>
          <w:spacing w:val="-1"/>
        </w:rPr>
        <w:t>framework,</w:t>
      </w:r>
      <w:r w:rsidRPr="007358A2">
        <w:rPr>
          <w:rFonts w:cs="Times New Roman"/>
          <w:bCs/>
        </w:rPr>
        <w:t xml:space="preserve"> </w:t>
      </w:r>
      <w:r w:rsidRPr="007358A2" w:rsidR="00917790">
        <w:rPr>
          <w:rFonts w:cs="Times New Roman"/>
          <w:bCs/>
          <w:spacing w:val="-1"/>
        </w:rPr>
        <w:t xml:space="preserve">the Commission </w:t>
      </w:r>
      <w:r w:rsidRPr="007358A2">
        <w:rPr>
          <w:rFonts w:cs="Times New Roman"/>
          <w:bCs/>
          <w:spacing w:val="-1"/>
        </w:rPr>
        <w:t>adopt</w:t>
      </w:r>
      <w:r w:rsidRPr="007358A2" w:rsidR="00917790">
        <w:rPr>
          <w:rFonts w:cs="Times New Roman"/>
          <w:bCs/>
          <w:spacing w:val="-1"/>
        </w:rPr>
        <w:t>ed</w:t>
      </w:r>
      <w:r w:rsidRPr="007358A2">
        <w:rPr>
          <w:rFonts w:cs="Times New Roman"/>
          <w:bCs/>
          <w:spacing w:val="1"/>
        </w:rPr>
        <w:t xml:space="preserve"> </w:t>
      </w:r>
      <w:r w:rsidRPr="007358A2">
        <w:rPr>
          <w:rFonts w:cs="Times New Roman"/>
          <w:bCs/>
        </w:rPr>
        <w:t xml:space="preserve">a </w:t>
      </w:r>
      <w:r w:rsidRPr="007358A2">
        <w:rPr>
          <w:rFonts w:cs="Times New Roman"/>
          <w:bCs/>
          <w:spacing w:val="-1"/>
        </w:rPr>
        <w:t>process</w:t>
      </w:r>
      <w:r w:rsidRPr="007358A2">
        <w:rPr>
          <w:rFonts w:cs="Times New Roman"/>
          <w:bCs/>
          <w:spacing w:val="-2"/>
        </w:rPr>
        <w:t xml:space="preserve"> </w:t>
      </w:r>
      <w:r w:rsidRPr="007358A2">
        <w:rPr>
          <w:rFonts w:cs="Times New Roman"/>
          <w:bCs/>
        </w:rPr>
        <w:t>to</w:t>
      </w:r>
      <w:r w:rsidRPr="007358A2">
        <w:rPr>
          <w:rFonts w:cs="Times New Roman"/>
          <w:bCs/>
          <w:spacing w:val="-3"/>
        </w:rPr>
        <w:t xml:space="preserve"> </w:t>
      </w:r>
      <w:r w:rsidRPr="007358A2">
        <w:rPr>
          <w:rFonts w:cs="Times New Roman"/>
          <w:bCs/>
          <w:spacing w:val="-1"/>
        </w:rPr>
        <w:t>relocate</w:t>
      </w:r>
      <w:r w:rsidRPr="007358A2">
        <w:rPr>
          <w:rFonts w:cs="Times New Roman"/>
          <w:bCs/>
        </w:rPr>
        <w:t xml:space="preserve"> </w:t>
      </w:r>
      <w:r w:rsidRPr="007358A2">
        <w:rPr>
          <w:rFonts w:cs="Times New Roman"/>
          <w:bCs/>
          <w:spacing w:val="-1"/>
        </w:rPr>
        <w:t>FSS operations</w:t>
      </w:r>
      <w:r w:rsidRPr="007358A2">
        <w:rPr>
          <w:rFonts w:cs="Times New Roman"/>
          <w:bCs/>
        </w:rPr>
        <w:t xml:space="preserve"> </w:t>
      </w:r>
      <w:r w:rsidRPr="007358A2">
        <w:rPr>
          <w:rFonts w:cs="Times New Roman"/>
          <w:bCs/>
          <w:spacing w:val="-1"/>
        </w:rPr>
        <w:t>into</w:t>
      </w:r>
      <w:r w:rsidRPr="007358A2">
        <w:rPr>
          <w:rFonts w:cs="Times New Roman"/>
          <w:bCs/>
          <w:spacing w:val="-3"/>
        </w:rPr>
        <w:t xml:space="preserve"> </w:t>
      </w:r>
      <w:r w:rsidRPr="007358A2">
        <w:rPr>
          <w:rFonts w:cs="Times New Roman"/>
          <w:bCs/>
        </w:rPr>
        <w:t xml:space="preserve">the </w:t>
      </w:r>
      <w:r w:rsidRPr="007358A2">
        <w:rPr>
          <w:rFonts w:cs="Times New Roman"/>
          <w:bCs/>
          <w:spacing w:val="-2"/>
        </w:rPr>
        <w:t>upper</w:t>
      </w:r>
      <w:r w:rsidRPr="007358A2">
        <w:rPr>
          <w:rFonts w:cs="Times New Roman"/>
          <w:bCs/>
          <w:spacing w:val="1"/>
        </w:rPr>
        <w:t xml:space="preserve"> </w:t>
      </w:r>
      <w:r w:rsidRPr="007358A2">
        <w:rPr>
          <w:rFonts w:cs="Times New Roman"/>
          <w:bCs/>
        </w:rPr>
        <w:t>200</w:t>
      </w:r>
      <w:r w:rsidRPr="007358A2">
        <w:rPr>
          <w:rFonts w:cs="Times New Roman"/>
          <w:bCs/>
          <w:spacing w:val="-3"/>
        </w:rPr>
        <w:t xml:space="preserve"> </w:t>
      </w:r>
      <w:r w:rsidRPr="007358A2">
        <w:rPr>
          <w:rFonts w:cs="Times New Roman"/>
          <w:bCs/>
          <w:spacing w:val="-1"/>
        </w:rPr>
        <w:t>megahertz</w:t>
      </w:r>
      <w:r w:rsidRPr="007358A2">
        <w:rPr>
          <w:rFonts w:cs="Times New Roman"/>
          <w:bCs/>
        </w:rPr>
        <w:t xml:space="preserve"> </w:t>
      </w:r>
      <w:r w:rsidRPr="007358A2">
        <w:rPr>
          <w:rFonts w:cs="Times New Roman"/>
          <w:bCs/>
          <w:spacing w:val="-2"/>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band,</w:t>
      </w:r>
      <w:r w:rsidR="00E66AF3">
        <w:rPr>
          <w:rFonts w:cs="Times New Roman"/>
          <w:bCs/>
          <w:spacing w:val="65"/>
        </w:rPr>
        <w:t xml:space="preserve"> </w:t>
      </w:r>
      <w:r w:rsidRPr="007358A2">
        <w:rPr>
          <w:rFonts w:cs="Times New Roman"/>
          <w:bCs/>
        </w:rPr>
        <w:t>while</w:t>
      </w:r>
      <w:r w:rsidRPr="007358A2">
        <w:rPr>
          <w:rFonts w:cs="Times New Roman"/>
          <w:bCs/>
          <w:spacing w:val="-2"/>
        </w:rPr>
        <w:t xml:space="preserve"> </w:t>
      </w:r>
      <w:r w:rsidRPr="007358A2">
        <w:rPr>
          <w:rFonts w:cs="Times New Roman"/>
          <w:bCs/>
          <w:spacing w:val="-1"/>
        </w:rPr>
        <w:t>fully</w:t>
      </w:r>
      <w:r w:rsidRPr="007358A2">
        <w:rPr>
          <w:rFonts w:cs="Times New Roman"/>
          <w:bCs/>
          <w:spacing w:val="-3"/>
        </w:rPr>
        <w:t xml:space="preserve"> </w:t>
      </w:r>
      <w:r w:rsidRPr="007358A2">
        <w:rPr>
          <w:rFonts w:cs="Times New Roman"/>
          <w:bCs/>
          <w:spacing w:val="-1"/>
        </w:rPr>
        <w:t>reimbursing</w:t>
      </w:r>
      <w:r w:rsidRPr="007358A2">
        <w:rPr>
          <w:rFonts w:cs="Times New Roman"/>
          <w:bCs/>
          <w:spacing w:val="-3"/>
        </w:rPr>
        <w:t xml:space="preserve"> </w:t>
      </w:r>
      <w:r w:rsidRPr="007358A2">
        <w:rPr>
          <w:rFonts w:cs="Times New Roman"/>
          <w:bCs/>
          <w:spacing w:val="-1"/>
        </w:rPr>
        <w:t>existing</w:t>
      </w:r>
      <w:r w:rsidRPr="007358A2">
        <w:rPr>
          <w:rFonts w:cs="Times New Roman"/>
          <w:bCs/>
        </w:rPr>
        <w:t xml:space="preserve"> </w:t>
      </w:r>
      <w:r w:rsidRPr="007358A2">
        <w:rPr>
          <w:rFonts w:cs="Times New Roman"/>
          <w:bCs/>
          <w:spacing w:val="-1"/>
        </w:rPr>
        <w:t>operators</w:t>
      </w:r>
      <w:r w:rsidRPr="007358A2">
        <w:rPr>
          <w:rFonts w:cs="Times New Roman"/>
          <w:bCs/>
        </w:rPr>
        <w:t xml:space="preserve"> </w:t>
      </w:r>
      <w:r w:rsidRPr="007358A2">
        <w:rPr>
          <w:rFonts w:cs="Times New Roman"/>
          <w:bCs/>
          <w:spacing w:val="-1"/>
        </w:rPr>
        <w:t>for</w:t>
      </w:r>
      <w:r w:rsidRPr="007358A2">
        <w:rPr>
          <w:rFonts w:cs="Times New Roman"/>
          <w:bCs/>
          <w:spacing w:val="-2"/>
        </w:rPr>
        <w:t xml:space="preserve"> </w:t>
      </w:r>
      <w:r w:rsidRPr="007358A2">
        <w:rPr>
          <w:rFonts w:cs="Times New Roman"/>
          <w:bCs/>
        </w:rPr>
        <w:t xml:space="preserve">the </w:t>
      </w:r>
      <w:r w:rsidRPr="007358A2">
        <w:rPr>
          <w:rFonts w:cs="Times New Roman"/>
          <w:bCs/>
          <w:spacing w:val="-1"/>
        </w:rPr>
        <w:t>costs</w:t>
      </w:r>
      <w:r w:rsidRPr="007358A2">
        <w:rPr>
          <w:rFonts w:cs="Times New Roman"/>
          <w:bCs/>
          <w:spacing w:val="-2"/>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this</w:t>
      </w:r>
      <w:r w:rsidRPr="007358A2">
        <w:rPr>
          <w:rFonts w:cs="Times New Roman"/>
          <w:bCs/>
          <w:spacing w:val="-2"/>
        </w:rPr>
        <w:t xml:space="preserve"> </w:t>
      </w:r>
      <w:r w:rsidRPr="007358A2">
        <w:rPr>
          <w:rFonts w:cs="Times New Roman"/>
          <w:bCs/>
          <w:spacing w:val="-1"/>
        </w:rPr>
        <w:t>relocation</w:t>
      </w:r>
      <w:r w:rsidRPr="007358A2">
        <w:rPr>
          <w:rFonts w:cs="Times New Roman"/>
          <w:bCs/>
        </w:rPr>
        <w:t xml:space="preserve"> </w:t>
      </w:r>
      <w:r w:rsidRPr="007358A2">
        <w:rPr>
          <w:rFonts w:cs="Times New Roman"/>
          <w:bCs/>
          <w:spacing w:val="-1"/>
        </w:rPr>
        <w:t>and</w:t>
      </w:r>
      <w:r w:rsidRPr="007358A2">
        <w:rPr>
          <w:rFonts w:cs="Times New Roman"/>
          <w:bCs/>
        </w:rPr>
        <w:t xml:space="preserve"> </w:t>
      </w:r>
      <w:r w:rsidRPr="007358A2">
        <w:rPr>
          <w:rFonts w:cs="Times New Roman"/>
          <w:bCs/>
          <w:spacing w:val="-1"/>
        </w:rPr>
        <w:t>offering</w:t>
      </w:r>
      <w:r w:rsidRPr="007358A2">
        <w:rPr>
          <w:rFonts w:cs="Times New Roman"/>
          <w:bCs/>
        </w:rPr>
        <w:t xml:space="preserve"> </w:t>
      </w:r>
      <w:r w:rsidRPr="007358A2">
        <w:rPr>
          <w:rFonts w:cs="Times New Roman"/>
          <w:bCs/>
          <w:spacing w:val="-1"/>
        </w:rPr>
        <w:t>accelerated</w:t>
      </w:r>
      <w:r w:rsidR="00E66AF3">
        <w:rPr>
          <w:rFonts w:cs="Times New Roman"/>
          <w:bCs/>
          <w:spacing w:val="61"/>
        </w:rPr>
        <w:t xml:space="preserve"> </w:t>
      </w:r>
      <w:r w:rsidRPr="007358A2">
        <w:rPr>
          <w:rFonts w:cs="Times New Roman"/>
          <w:bCs/>
          <w:spacing w:val="-1"/>
        </w:rPr>
        <w:t>relocation</w:t>
      </w:r>
      <w:r w:rsidRPr="007358A2">
        <w:rPr>
          <w:rFonts w:cs="Times New Roman"/>
          <w:bCs/>
          <w:spacing w:val="-3"/>
        </w:rPr>
        <w:t xml:space="preserve"> </w:t>
      </w:r>
      <w:r w:rsidRPr="007358A2">
        <w:rPr>
          <w:rFonts w:cs="Times New Roman"/>
          <w:bCs/>
          <w:spacing w:val="-1"/>
        </w:rPr>
        <w:t>payments</w:t>
      </w:r>
      <w:r w:rsidRPr="007358A2">
        <w:rPr>
          <w:rFonts w:cs="Times New Roman"/>
          <w:bCs/>
          <w:spacing w:val="-2"/>
        </w:rPr>
        <w:t xml:space="preserve"> </w:t>
      </w:r>
      <w:r w:rsidRPr="007358A2">
        <w:rPr>
          <w:rFonts w:cs="Times New Roman"/>
          <w:bCs/>
        </w:rPr>
        <w:t xml:space="preserve">to </w:t>
      </w:r>
      <w:r w:rsidRPr="007358A2">
        <w:rPr>
          <w:rFonts w:cs="Times New Roman"/>
          <w:bCs/>
          <w:spacing w:val="-1"/>
        </w:rPr>
        <w:t>encourage</w:t>
      </w:r>
      <w:r w:rsidRPr="007358A2">
        <w:rPr>
          <w:rFonts w:cs="Times New Roman"/>
          <w:bCs/>
        </w:rPr>
        <w:t xml:space="preserve"> a </w:t>
      </w:r>
      <w:r w:rsidRPr="007358A2">
        <w:rPr>
          <w:rFonts w:cs="Times New Roman"/>
          <w:bCs/>
          <w:spacing w:val="-1"/>
        </w:rPr>
        <w:t>speedy</w:t>
      </w:r>
      <w:r w:rsidRPr="007358A2">
        <w:rPr>
          <w:rFonts w:cs="Times New Roman"/>
          <w:bCs/>
          <w:spacing w:val="-3"/>
        </w:rPr>
        <w:t xml:space="preserve"> </w:t>
      </w:r>
      <w:r w:rsidRPr="007358A2">
        <w:rPr>
          <w:rFonts w:cs="Times New Roman"/>
          <w:bCs/>
          <w:spacing w:val="-1"/>
        </w:rPr>
        <w:t>transition.</w:t>
      </w:r>
      <w:r w:rsidRPr="007358A2">
        <w:rPr>
          <w:rFonts w:cs="Times New Roman"/>
          <w:bCs/>
          <w:spacing w:val="53"/>
        </w:rPr>
        <w:t xml:space="preserve"> </w:t>
      </w:r>
      <w:r w:rsidRPr="007358A2" w:rsidR="00917790">
        <w:rPr>
          <w:rFonts w:cs="Times New Roman"/>
          <w:bCs/>
        </w:rPr>
        <w:t xml:space="preserve">The Commission </w:t>
      </w:r>
      <w:r w:rsidRPr="007358A2">
        <w:rPr>
          <w:rFonts w:cs="Times New Roman"/>
          <w:bCs/>
          <w:spacing w:val="-1"/>
        </w:rPr>
        <w:t>also</w:t>
      </w:r>
      <w:r w:rsidRPr="007358A2">
        <w:rPr>
          <w:rFonts w:cs="Times New Roman"/>
          <w:bCs/>
          <w:spacing w:val="-3"/>
        </w:rPr>
        <w:t xml:space="preserve"> </w:t>
      </w:r>
      <w:r w:rsidRPr="007358A2">
        <w:rPr>
          <w:rFonts w:cs="Times New Roman"/>
          <w:bCs/>
          <w:spacing w:val="-1"/>
        </w:rPr>
        <w:t>adopt</w:t>
      </w:r>
      <w:r w:rsidRPr="007358A2" w:rsidR="00917790">
        <w:rPr>
          <w:rFonts w:cs="Times New Roman"/>
          <w:bCs/>
          <w:spacing w:val="-1"/>
        </w:rPr>
        <w:t>ed</w:t>
      </w:r>
      <w:r w:rsidRPr="007358A2">
        <w:rPr>
          <w:rFonts w:cs="Times New Roman"/>
          <w:bCs/>
          <w:spacing w:val="1"/>
        </w:rPr>
        <w:t xml:space="preserve"> </w:t>
      </w:r>
      <w:r w:rsidRPr="007358A2">
        <w:rPr>
          <w:rFonts w:cs="Times New Roman"/>
          <w:bCs/>
          <w:spacing w:val="-1"/>
        </w:rPr>
        <w:t>service</w:t>
      </w:r>
      <w:r w:rsidRPr="007358A2">
        <w:rPr>
          <w:rFonts w:cs="Times New Roman"/>
          <w:bCs/>
          <w:spacing w:val="-3"/>
        </w:rPr>
        <w:t xml:space="preserve"> </w:t>
      </w:r>
      <w:r w:rsidRPr="007358A2">
        <w:rPr>
          <w:rFonts w:cs="Times New Roman"/>
          <w:bCs/>
        </w:rPr>
        <w:t>and</w:t>
      </w:r>
      <w:r w:rsidRPr="007358A2">
        <w:rPr>
          <w:rFonts w:cs="Times New Roman"/>
          <w:bCs/>
          <w:spacing w:val="-3"/>
        </w:rPr>
        <w:t xml:space="preserve"> </w:t>
      </w:r>
      <w:r w:rsidRPr="007358A2">
        <w:rPr>
          <w:rFonts w:cs="Times New Roman"/>
          <w:bCs/>
          <w:spacing w:val="-1"/>
        </w:rPr>
        <w:t>technical</w:t>
      </w:r>
      <w:r w:rsidRPr="007358A2">
        <w:rPr>
          <w:rFonts w:cs="Times New Roman"/>
          <w:bCs/>
          <w:spacing w:val="-2"/>
        </w:rPr>
        <w:t xml:space="preserve"> </w:t>
      </w:r>
      <w:r w:rsidRPr="007358A2">
        <w:rPr>
          <w:rFonts w:cs="Times New Roman"/>
          <w:bCs/>
          <w:spacing w:val="-1"/>
        </w:rPr>
        <w:t>rules</w:t>
      </w:r>
      <w:r w:rsidRPr="007358A2">
        <w:rPr>
          <w:rFonts w:cs="Times New Roman"/>
          <w:bCs/>
          <w:spacing w:val="-2"/>
        </w:rPr>
        <w:t xml:space="preserve"> </w:t>
      </w:r>
      <w:r w:rsidRPr="007358A2">
        <w:rPr>
          <w:rFonts w:cs="Times New Roman"/>
          <w:bCs/>
        </w:rPr>
        <w:t>for</w:t>
      </w:r>
      <w:r w:rsidRPr="007358A2">
        <w:rPr>
          <w:rFonts w:cs="Times New Roman"/>
          <w:bCs/>
          <w:spacing w:val="75"/>
        </w:rPr>
        <w:t xml:space="preserve"> </w:t>
      </w:r>
      <w:r w:rsidRPr="007358A2">
        <w:rPr>
          <w:rFonts w:cs="Times New Roman"/>
          <w:bCs/>
          <w:spacing w:val="-1"/>
        </w:rPr>
        <w:t>overlay</w:t>
      </w:r>
      <w:r w:rsidRPr="007358A2">
        <w:rPr>
          <w:rFonts w:cs="Times New Roman"/>
          <w:bCs/>
          <w:spacing w:val="-3"/>
        </w:rPr>
        <w:t xml:space="preserve"> </w:t>
      </w:r>
      <w:r w:rsidRPr="007358A2">
        <w:rPr>
          <w:rFonts w:cs="Times New Roman"/>
          <w:bCs/>
          <w:spacing w:val="-1"/>
        </w:rPr>
        <w:t>licensees</w:t>
      </w:r>
      <w:r w:rsidRPr="007358A2">
        <w:rPr>
          <w:rFonts w:cs="Times New Roman"/>
          <w:bCs/>
          <w:spacing w:val="-2"/>
        </w:rPr>
        <w:t xml:space="preserve"> </w:t>
      </w:r>
      <w:r w:rsidRPr="007358A2">
        <w:rPr>
          <w:rFonts w:cs="Times New Roman"/>
          <w:bCs/>
        </w:rPr>
        <w:t>in</w:t>
      </w:r>
      <w:r w:rsidRPr="007358A2">
        <w:rPr>
          <w:rFonts w:cs="Times New Roman"/>
          <w:bCs/>
          <w:spacing w:val="-3"/>
        </w:rPr>
        <w:t xml:space="preserve"> </w:t>
      </w:r>
      <w:r w:rsidRPr="007358A2">
        <w:rPr>
          <w:rFonts w:cs="Times New Roman"/>
          <w:bCs/>
        </w:rPr>
        <w:t xml:space="preserve">the </w:t>
      </w:r>
      <w:r w:rsidRPr="007358A2">
        <w:rPr>
          <w:rFonts w:cs="Times New Roman"/>
          <w:bCs/>
          <w:spacing w:val="-1"/>
        </w:rPr>
        <w:t>280</w:t>
      </w:r>
      <w:r w:rsidRPr="007358A2">
        <w:rPr>
          <w:rFonts w:cs="Times New Roman"/>
          <w:bCs/>
          <w:spacing w:val="-3"/>
        </w:rPr>
        <w:t xml:space="preserve"> </w:t>
      </w:r>
      <w:r w:rsidRPr="007358A2">
        <w:rPr>
          <w:rFonts w:cs="Times New Roman"/>
          <w:bCs/>
          <w:spacing w:val="-1"/>
        </w:rPr>
        <w:t>megahertz</w:t>
      </w:r>
      <w:r w:rsidRPr="007358A2">
        <w:rPr>
          <w:rFonts w:cs="Times New Roman"/>
          <w:bCs/>
          <w:spacing w:val="-2"/>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spectrum</w:t>
      </w:r>
      <w:r w:rsidRPr="007358A2">
        <w:rPr>
          <w:rFonts w:cs="Times New Roman"/>
          <w:bCs/>
          <w:spacing w:val="1"/>
        </w:rPr>
        <w:t xml:space="preserve"> </w:t>
      </w:r>
      <w:r w:rsidRPr="007358A2">
        <w:rPr>
          <w:rFonts w:cs="Times New Roman"/>
          <w:bCs/>
          <w:spacing w:val="-1"/>
        </w:rPr>
        <w:t>designated</w:t>
      </w:r>
      <w:r w:rsidRPr="007358A2">
        <w:rPr>
          <w:rFonts w:cs="Times New Roman"/>
          <w:bCs/>
          <w:spacing w:val="-3"/>
        </w:rPr>
        <w:t xml:space="preserve"> </w:t>
      </w:r>
      <w:r w:rsidRPr="007358A2">
        <w:rPr>
          <w:rFonts w:cs="Times New Roman"/>
          <w:bCs/>
        </w:rPr>
        <w:t>for</w:t>
      </w:r>
      <w:r w:rsidRPr="007358A2">
        <w:rPr>
          <w:rFonts w:cs="Times New Roman"/>
          <w:bCs/>
          <w:spacing w:val="-2"/>
        </w:rPr>
        <w:t xml:space="preserve"> </w:t>
      </w:r>
      <w:r w:rsidRPr="007358A2">
        <w:rPr>
          <w:rFonts w:cs="Times New Roman"/>
          <w:bCs/>
          <w:spacing w:val="-1"/>
        </w:rPr>
        <w:t>transition</w:t>
      </w:r>
      <w:r w:rsidRPr="007358A2">
        <w:rPr>
          <w:rFonts w:cs="Times New Roman"/>
          <w:bCs/>
          <w:spacing w:val="-3"/>
        </w:rPr>
        <w:t xml:space="preserve"> </w:t>
      </w:r>
      <w:r w:rsidRPr="007358A2">
        <w:rPr>
          <w:rFonts w:cs="Times New Roman"/>
          <w:bCs/>
        </w:rPr>
        <w:t xml:space="preserve">to </w:t>
      </w:r>
      <w:r w:rsidRPr="007358A2">
        <w:rPr>
          <w:rFonts w:cs="Times New Roman"/>
          <w:bCs/>
          <w:spacing w:val="-1"/>
        </w:rPr>
        <w:t>flexible</w:t>
      </w:r>
      <w:r w:rsidRPr="007358A2">
        <w:rPr>
          <w:rFonts w:cs="Times New Roman"/>
          <w:bCs/>
        </w:rPr>
        <w:t xml:space="preserve"> </w:t>
      </w:r>
      <w:r w:rsidRPr="007358A2">
        <w:rPr>
          <w:rFonts w:cs="Times New Roman"/>
          <w:bCs/>
          <w:spacing w:val="-1"/>
        </w:rPr>
        <w:t>use.</w:t>
      </w:r>
    </w:p>
    <w:p w:rsidR="004E0AD9" w:rsidRPr="007358A2" w:rsidP="00617EAE" w14:paraId="7D8771AF" w14:textId="77777777">
      <w:pPr>
        <w:rPr>
          <w:bCs/>
          <w:sz w:val="22"/>
          <w:szCs w:val="22"/>
        </w:rPr>
      </w:pPr>
    </w:p>
    <w:p w:rsidR="00C22154" w:rsidP="00C22154" w14:paraId="5D6854D5" w14:textId="6C374F68">
      <w:pPr>
        <w:rPr>
          <w:bCs/>
          <w:sz w:val="22"/>
          <w:szCs w:val="22"/>
        </w:rPr>
      </w:pPr>
      <w:r w:rsidRPr="007358A2">
        <w:rPr>
          <w:bCs/>
          <w:sz w:val="22"/>
          <w:szCs w:val="22"/>
        </w:rPr>
        <w:t xml:space="preserve">Among other </w:t>
      </w:r>
      <w:r w:rsidRPr="007358A2" w:rsidR="00D0215D">
        <w:rPr>
          <w:bCs/>
          <w:sz w:val="22"/>
          <w:szCs w:val="22"/>
        </w:rPr>
        <w:t xml:space="preserve">information collection </w:t>
      </w:r>
      <w:r w:rsidRPr="007358A2">
        <w:rPr>
          <w:bCs/>
          <w:sz w:val="22"/>
          <w:szCs w:val="22"/>
        </w:rPr>
        <w:t>requirements</w:t>
      </w:r>
      <w:r w:rsidRPr="007358A2" w:rsidR="00D0215D">
        <w:rPr>
          <w:bCs/>
          <w:sz w:val="22"/>
          <w:szCs w:val="22"/>
        </w:rPr>
        <w:t xml:space="preserve"> in the </w:t>
      </w:r>
      <w:r w:rsidR="00DD367E">
        <w:rPr>
          <w:bCs/>
          <w:i/>
          <w:iCs/>
          <w:sz w:val="22"/>
          <w:szCs w:val="22"/>
        </w:rPr>
        <w:t>3.7 GHz Report and Order</w:t>
      </w:r>
      <w:r w:rsidRPr="007358A2">
        <w:rPr>
          <w:bCs/>
          <w:sz w:val="22"/>
          <w:szCs w:val="22"/>
        </w:rPr>
        <w:t xml:space="preserve">, </w:t>
      </w:r>
      <w:r w:rsidRPr="007358A2" w:rsidR="00FF6DC9">
        <w:rPr>
          <w:bCs/>
          <w:sz w:val="22"/>
          <w:szCs w:val="22"/>
        </w:rPr>
        <w:t xml:space="preserve">the Commission </w:t>
      </w:r>
      <w:r w:rsidR="006A1995">
        <w:rPr>
          <w:bCs/>
          <w:sz w:val="22"/>
          <w:szCs w:val="22"/>
        </w:rPr>
        <w:t xml:space="preserve">has adopted several requirements, described in the text, related to the protection of TT&amp;C earth stations and coordination with 3.7 GHz Service licensees.  In a section of the </w:t>
      </w:r>
      <w:r w:rsidR="006A1995">
        <w:rPr>
          <w:bCs/>
          <w:i/>
          <w:iCs/>
          <w:sz w:val="22"/>
          <w:szCs w:val="22"/>
        </w:rPr>
        <w:t>3.7 GHz Report and Order</w:t>
      </w:r>
      <w:r w:rsidR="006A1995">
        <w:rPr>
          <w:bCs/>
          <w:sz w:val="22"/>
          <w:szCs w:val="22"/>
        </w:rPr>
        <w:t xml:space="preserve"> titled “Adjacent Channel Protection Criteria” the Commission sets out the following requirements:</w:t>
      </w:r>
    </w:p>
    <w:p w:rsidR="00753D79" w:rsidP="00753D79" w14:paraId="0209CD33" w14:textId="77777777">
      <w:pPr>
        <w:tabs>
          <w:tab w:val="left" w:pos="360"/>
        </w:tabs>
        <w:rPr>
          <w:bCs/>
          <w:sz w:val="22"/>
          <w:szCs w:val="22"/>
        </w:rPr>
      </w:pPr>
    </w:p>
    <w:p w:rsidR="00753D79" w:rsidP="00753D79" w14:paraId="7DD0F1EE" w14:textId="364FBE52">
      <w:pPr>
        <w:tabs>
          <w:tab w:val="left" w:pos="360"/>
        </w:tabs>
        <w:rPr>
          <w:bCs/>
          <w:sz w:val="22"/>
          <w:szCs w:val="22"/>
        </w:rPr>
      </w:pPr>
      <w:r w:rsidRPr="007358A2">
        <w:rPr>
          <w:bCs/>
          <w:sz w:val="22"/>
          <w:szCs w:val="22"/>
        </w:rPr>
        <w:t xml:space="preserve">Pursuant to paragraph 388 of the </w:t>
      </w:r>
      <w:r w:rsidRPr="007358A2">
        <w:rPr>
          <w:bCs/>
          <w:i/>
          <w:iCs/>
          <w:sz w:val="22"/>
          <w:szCs w:val="22"/>
        </w:rPr>
        <w:t>3.7 GHz Report and Order</w:t>
      </w:r>
      <w:r w:rsidRPr="007358A2">
        <w:rPr>
          <w:bCs/>
          <w:sz w:val="22"/>
          <w:szCs w:val="22"/>
        </w:rPr>
        <w:t xml:space="preserve">, the Commission requires that the TT&amp;C operators make available certain pertinent technical information about their systems upon request by licensees in the 3.7 GHz Service to ensure the protection of TT&amp;C operations.  In addition, paragraph 389 of the </w:t>
      </w:r>
      <w:r w:rsidRPr="007358A2">
        <w:rPr>
          <w:bCs/>
          <w:i/>
          <w:iCs/>
          <w:sz w:val="22"/>
          <w:szCs w:val="22"/>
        </w:rPr>
        <w:t>3.7 GHz Report and Order</w:t>
      </w:r>
      <w:r w:rsidRPr="007358A2">
        <w:rPr>
          <w:bCs/>
          <w:sz w:val="22"/>
          <w:szCs w:val="22"/>
        </w:rPr>
        <w:t xml:space="preserve"> includes the requirement that, in the event of a claim by a TT&amp;C earth station operating in 4.0-4.2 GHz of harmful interference by a 3.7 GHZ operator, the earth station operator must demonstrate that that have installed a filter that complies with the mask requirement prescribed by the Commission.  This requirement will facilitate an efficient and safe transition by requiring earth station operators to demonstrate their compliance with the mask requirements, thereby minimizing the risk of interference.</w:t>
      </w:r>
    </w:p>
    <w:p w:rsidR="004E0AD9" w:rsidRPr="007358A2" w:rsidP="00753D79" w14:paraId="770CCEDC" w14:textId="53DE30EB">
      <w:pPr>
        <w:tabs>
          <w:tab w:val="left" w:pos="360"/>
        </w:tabs>
        <w:rPr>
          <w:bCs/>
          <w:sz w:val="22"/>
          <w:szCs w:val="22"/>
        </w:rPr>
      </w:pPr>
    </w:p>
    <w:p w:rsidR="00D26BB4" w:rsidRPr="007358A2" w:rsidP="00102526" w14:paraId="68182C73" w14:textId="6112D37B">
      <w:pPr>
        <w:tabs>
          <w:tab w:val="left" w:pos="360"/>
        </w:tabs>
        <w:rPr>
          <w:bCs/>
          <w:sz w:val="22"/>
          <w:szCs w:val="22"/>
        </w:rPr>
      </w:pPr>
      <w:r w:rsidRPr="007358A2">
        <w:rPr>
          <w:bCs/>
          <w:sz w:val="22"/>
          <w:szCs w:val="22"/>
        </w:rPr>
        <w:t>The s</w:t>
      </w:r>
      <w:r w:rsidRPr="007358A2">
        <w:rPr>
          <w:bCs/>
          <w:sz w:val="22"/>
          <w:szCs w:val="22"/>
        </w:rPr>
        <w:t xml:space="preserve">tatutory authority for this information collection is contained in sections </w:t>
      </w:r>
      <w:r w:rsidRPr="007358A2">
        <w:rPr>
          <w:bCs/>
          <w:sz w:val="22"/>
          <w:szCs w:val="22"/>
        </w:rPr>
        <w:t>1, 2,</w:t>
      </w:r>
      <w:r w:rsidRPr="007358A2">
        <w:rPr>
          <w:bCs/>
          <w:spacing w:val="-3"/>
          <w:sz w:val="22"/>
          <w:szCs w:val="22"/>
        </w:rPr>
        <w:t xml:space="preserve"> </w:t>
      </w:r>
      <w:r w:rsidRPr="007358A2">
        <w:rPr>
          <w:bCs/>
          <w:spacing w:val="-1"/>
          <w:sz w:val="22"/>
          <w:szCs w:val="22"/>
        </w:rPr>
        <w:t>4(</w:t>
      </w:r>
      <w:r w:rsidRPr="007358A2">
        <w:rPr>
          <w:bCs/>
          <w:spacing w:val="-1"/>
          <w:sz w:val="22"/>
          <w:szCs w:val="22"/>
        </w:rPr>
        <w:t>i</w:t>
      </w:r>
      <w:r w:rsidRPr="007358A2">
        <w:rPr>
          <w:bCs/>
          <w:spacing w:val="-1"/>
          <w:sz w:val="22"/>
          <w:szCs w:val="22"/>
        </w:rPr>
        <w:t>),</w:t>
      </w:r>
      <w:r w:rsidRPr="007358A2">
        <w:rPr>
          <w:bCs/>
          <w:sz w:val="22"/>
          <w:szCs w:val="22"/>
        </w:rPr>
        <w:t xml:space="preserve"> </w:t>
      </w:r>
      <w:r w:rsidRPr="007358A2">
        <w:rPr>
          <w:bCs/>
          <w:spacing w:val="-1"/>
          <w:sz w:val="22"/>
          <w:szCs w:val="22"/>
        </w:rPr>
        <w:t>4(j),</w:t>
      </w:r>
      <w:r w:rsidRPr="007358A2">
        <w:rPr>
          <w:bCs/>
          <w:sz w:val="22"/>
          <w:szCs w:val="22"/>
        </w:rPr>
        <w:t xml:space="preserve"> </w:t>
      </w:r>
      <w:r w:rsidRPr="007358A2">
        <w:rPr>
          <w:bCs/>
          <w:spacing w:val="-1"/>
          <w:sz w:val="22"/>
          <w:szCs w:val="22"/>
        </w:rPr>
        <w:t>5(c),</w:t>
      </w:r>
      <w:r w:rsidRPr="007358A2">
        <w:rPr>
          <w:bCs/>
          <w:spacing w:val="-3"/>
          <w:sz w:val="22"/>
          <w:szCs w:val="22"/>
        </w:rPr>
        <w:t xml:space="preserve"> </w:t>
      </w:r>
      <w:r w:rsidRPr="007358A2">
        <w:rPr>
          <w:bCs/>
          <w:spacing w:val="-1"/>
          <w:sz w:val="22"/>
          <w:szCs w:val="22"/>
        </w:rPr>
        <w:t>201,</w:t>
      </w:r>
      <w:r w:rsidRPr="007358A2">
        <w:rPr>
          <w:bCs/>
          <w:sz w:val="22"/>
          <w:szCs w:val="22"/>
        </w:rPr>
        <w:t xml:space="preserve"> 302,</w:t>
      </w:r>
      <w:r w:rsidRPr="007358A2">
        <w:rPr>
          <w:bCs/>
          <w:spacing w:val="43"/>
          <w:sz w:val="22"/>
          <w:szCs w:val="22"/>
        </w:rPr>
        <w:t xml:space="preserve"> </w:t>
      </w:r>
      <w:r w:rsidRPr="007358A2">
        <w:rPr>
          <w:bCs/>
          <w:sz w:val="22"/>
          <w:szCs w:val="22"/>
        </w:rPr>
        <w:t xml:space="preserve">303, 304, </w:t>
      </w:r>
      <w:r w:rsidRPr="007358A2">
        <w:rPr>
          <w:bCs/>
          <w:spacing w:val="-1"/>
          <w:sz w:val="22"/>
          <w:szCs w:val="22"/>
        </w:rPr>
        <w:t>307(e),</w:t>
      </w:r>
      <w:r w:rsidRPr="007358A2">
        <w:rPr>
          <w:bCs/>
          <w:sz w:val="22"/>
          <w:szCs w:val="22"/>
        </w:rPr>
        <w:t xml:space="preserve"> </w:t>
      </w:r>
      <w:r w:rsidRPr="007358A2">
        <w:rPr>
          <w:bCs/>
          <w:spacing w:val="-1"/>
          <w:sz w:val="22"/>
          <w:szCs w:val="22"/>
        </w:rPr>
        <w:t>309,</w:t>
      </w:r>
      <w:r w:rsidRPr="007358A2">
        <w:rPr>
          <w:bCs/>
          <w:sz w:val="22"/>
          <w:szCs w:val="22"/>
        </w:rPr>
        <w:t xml:space="preserve"> </w:t>
      </w:r>
      <w:r w:rsidRPr="007358A2">
        <w:rPr>
          <w:bCs/>
          <w:spacing w:val="-1"/>
          <w:sz w:val="22"/>
          <w:szCs w:val="22"/>
        </w:rPr>
        <w:t>and</w:t>
      </w:r>
      <w:r w:rsidRPr="007358A2">
        <w:rPr>
          <w:bCs/>
          <w:spacing w:val="-3"/>
          <w:sz w:val="22"/>
          <w:szCs w:val="22"/>
        </w:rPr>
        <w:t xml:space="preserve"> </w:t>
      </w:r>
      <w:r w:rsidRPr="007358A2">
        <w:rPr>
          <w:bCs/>
          <w:sz w:val="22"/>
          <w:szCs w:val="22"/>
        </w:rPr>
        <w:t>316 of</w:t>
      </w:r>
      <w:r w:rsidRPr="007358A2">
        <w:rPr>
          <w:bCs/>
          <w:spacing w:val="-2"/>
          <w:sz w:val="22"/>
          <w:szCs w:val="22"/>
        </w:rPr>
        <w:t xml:space="preserve"> </w:t>
      </w:r>
      <w:r w:rsidRPr="007358A2">
        <w:rPr>
          <w:bCs/>
          <w:sz w:val="22"/>
          <w:szCs w:val="22"/>
        </w:rPr>
        <w:t xml:space="preserve">the </w:t>
      </w:r>
      <w:r w:rsidRPr="007358A2">
        <w:rPr>
          <w:bCs/>
          <w:spacing w:val="-1"/>
          <w:sz w:val="22"/>
          <w:szCs w:val="22"/>
        </w:rPr>
        <w:t>Communications</w:t>
      </w:r>
      <w:r w:rsidRPr="007358A2">
        <w:rPr>
          <w:bCs/>
          <w:spacing w:val="-2"/>
          <w:sz w:val="22"/>
          <w:szCs w:val="22"/>
        </w:rPr>
        <w:t xml:space="preserve"> </w:t>
      </w:r>
      <w:r w:rsidRPr="007358A2">
        <w:rPr>
          <w:bCs/>
          <w:spacing w:val="-1"/>
          <w:sz w:val="22"/>
          <w:szCs w:val="22"/>
        </w:rPr>
        <w:t>Act</w:t>
      </w:r>
      <w:r w:rsidRPr="007358A2">
        <w:rPr>
          <w:bCs/>
          <w:spacing w:val="1"/>
          <w:sz w:val="22"/>
          <w:szCs w:val="22"/>
        </w:rPr>
        <w:t xml:space="preserve"> </w:t>
      </w:r>
      <w:r w:rsidRPr="007358A2">
        <w:rPr>
          <w:bCs/>
          <w:sz w:val="22"/>
          <w:szCs w:val="22"/>
        </w:rPr>
        <w:t>of</w:t>
      </w:r>
      <w:r w:rsidRPr="007358A2">
        <w:rPr>
          <w:bCs/>
          <w:spacing w:val="-2"/>
          <w:sz w:val="22"/>
          <w:szCs w:val="22"/>
        </w:rPr>
        <w:t xml:space="preserve"> </w:t>
      </w:r>
      <w:r w:rsidRPr="007358A2">
        <w:rPr>
          <w:bCs/>
          <w:sz w:val="22"/>
          <w:szCs w:val="22"/>
        </w:rPr>
        <w:t>1934,</w:t>
      </w:r>
      <w:r w:rsidRPr="007358A2">
        <w:rPr>
          <w:bCs/>
          <w:spacing w:val="-3"/>
          <w:sz w:val="22"/>
          <w:szCs w:val="22"/>
        </w:rPr>
        <w:t xml:space="preserve"> </w:t>
      </w:r>
      <w:r w:rsidRPr="007358A2">
        <w:rPr>
          <w:bCs/>
          <w:sz w:val="22"/>
          <w:szCs w:val="22"/>
        </w:rPr>
        <w:t xml:space="preserve">as </w:t>
      </w:r>
      <w:r w:rsidRPr="007358A2">
        <w:rPr>
          <w:bCs/>
          <w:spacing w:val="-1"/>
          <w:sz w:val="22"/>
          <w:szCs w:val="22"/>
        </w:rPr>
        <w:t>amended,</w:t>
      </w:r>
      <w:r w:rsidRPr="007358A2">
        <w:rPr>
          <w:bCs/>
          <w:spacing w:val="-3"/>
          <w:sz w:val="22"/>
          <w:szCs w:val="22"/>
        </w:rPr>
        <w:t xml:space="preserve"> </w:t>
      </w:r>
      <w:r w:rsidRPr="007358A2">
        <w:rPr>
          <w:bCs/>
          <w:sz w:val="22"/>
          <w:szCs w:val="22"/>
        </w:rPr>
        <w:t xml:space="preserve">47 </w:t>
      </w:r>
      <w:r w:rsidRPr="007358A2">
        <w:rPr>
          <w:bCs/>
          <w:spacing w:val="-1"/>
          <w:sz w:val="22"/>
          <w:szCs w:val="22"/>
        </w:rPr>
        <w:t>U.S.C.</w:t>
      </w:r>
      <w:r w:rsidRPr="007358A2">
        <w:rPr>
          <w:bCs/>
          <w:sz w:val="22"/>
          <w:szCs w:val="22"/>
        </w:rPr>
        <w:t xml:space="preserve"> §§ 151,</w:t>
      </w:r>
      <w:r w:rsidRPr="007358A2">
        <w:rPr>
          <w:bCs/>
          <w:spacing w:val="-3"/>
          <w:sz w:val="22"/>
          <w:szCs w:val="22"/>
        </w:rPr>
        <w:t xml:space="preserve"> </w:t>
      </w:r>
      <w:r w:rsidRPr="007358A2">
        <w:rPr>
          <w:bCs/>
          <w:sz w:val="22"/>
          <w:szCs w:val="22"/>
        </w:rPr>
        <w:t>152,</w:t>
      </w:r>
      <w:r w:rsidRPr="007358A2">
        <w:rPr>
          <w:bCs/>
          <w:spacing w:val="31"/>
          <w:sz w:val="22"/>
          <w:szCs w:val="22"/>
        </w:rPr>
        <w:t xml:space="preserve"> </w:t>
      </w:r>
      <w:r w:rsidRPr="007358A2">
        <w:rPr>
          <w:bCs/>
          <w:spacing w:val="-1"/>
          <w:sz w:val="22"/>
          <w:szCs w:val="22"/>
        </w:rPr>
        <w:t>154(</w:t>
      </w:r>
      <w:r w:rsidRPr="007358A2">
        <w:rPr>
          <w:bCs/>
          <w:spacing w:val="-1"/>
          <w:sz w:val="22"/>
          <w:szCs w:val="22"/>
        </w:rPr>
        <w:t>i</w:t>
      </w:r>
      <w:r w:rsidRPr="007358A2">
        <w:rPr>
          <w:bCs/>
          <w:spacing w:val="-1"/>
          <w:sz w:val="22"/>
          <w:szCs w:val="22"/>
        </w:rPr>
        <w:t>),</w:t>
      </w:r>
      <w:r w:rsidRPr="007358A2">
        <w:rPr>
          <w:bCs/>
          <w:sz w:val="22"/>
          <w:szCs w:val="22"/>
        </w:rPr>
        <w:t xml:space="preserve"> </w:t>
      </w:r>
      <w:r w:rsidRPr="007358A2">
        <w:rPr>
          <w:bCs/>
          <w:spacing w:val="-1"/>
          <w:sz w:val="22"/>
          <w:szCs w:val="22"/>
        </w:rPr>
        <w:t>154(j),</w:t>
      </w:r>
      <w:r w:rsidRPr="007358A2">
        <w:rPr>
          <w:bCs/>
          <w:sz w:val="22"/>
          <w:szCs w:val="22"/>
        </w:rPr>
        <w:t xml:space="preserve"> </w:t>
      </w:r>
      <w:r w:rsidRPr="007358A2">
        <w:rPr>
          <w:bCs/>
          <w:spacing w:val="-1"/>
          <w:sz w:val="22"/>
          <w:szCs w:val="22"/>
        </w:rPr>
        <w:t>155(c),</w:t>
      </w:r>
      <w:r w:rsidRPr="007358A2">
        <w:rPr>
          <w:bCs/>
          <w:sz w:val="22"/>
          <w:szCs w:val="22"/>
        </w:rPr>
        <w:t xml:space="preserve"> </w:t>
      </w:r>
      <w:r w:rsidRPr="007358A2">
        <w:rPr>
          <w:bCs/>
          <w:spacing w:val="-1"/>
          <w:sz w:val="22"/>
          <w:szCs w:val="22"/>
        </w:rPr>
        <w:t>201,</w:t>
      </w:r>
      <w:r w:rsidRPr="007358A2">
        <w:rPr>
          <w:bCs/>
          <w:spacing w:val="-3"/>
          <w:sz w:val="22"/>
          <w:szCs w:val="22"/>
        </w:rPr>
        <w:t xml:space="preserve"> </w:t>
      </w:r>
      <w:r w:rsidRPr="007358A2">
        <w:rPr>
          <w:bCs/>
          <w:sz w:val="22"/>
          <w:szCs w:val="22"/>
        </w:rPr>
        <w:t xml:space="preserve">302, 303, </w:t>
      </w:r>
      <w:r w:rsidRPr="007358A2">
        <w:rPr>
          <w:bCs/>
          <w:spacing w:val="-1"/>
          <w:sz w:val="22"/>
          <w:szCs w:val="22"/>
        </w:rPr>
        <w:t>304,</w:t>
      </w:r>
      <w:r w:rsidRPr="007358A2">
        <w:rPr>
          <w:bCs/>
          <w:sz w:val="22"/>
          <w:szCs w:val="22"/>
        </w:rPr>
        <w:t xml:space="preserve"> </w:t>
      </w:r>
      <w:r w:rsidRPr="007358A2">
        <w:rPr>
          <w:bCs/>
          <w:spacing w:val="-1"/>
          <w:sz w:val="22"/>
          <w:szCs w:val="22"/>
        </w:rPr>
        <w:t>307(e),</w:t>
      </w:r>
      <w:r w:rsidRPr="007358A2">
        <w:rPr>
          <w:bCs/>
          <w:sz w:val="22"/>
          <w:szCs w:val="22"/>
        </w:rPr>
        <w:t xml:space="preserve"> 309,</w:t>
      </w:r>
      <w:r w:rsidRPr="007358A2">
        <w:rPr>
          <w:bCs/>
          <w:spacing w:val="-5"/>
          <w:sz w:val="22"/>
          <w:szCs w:val="22"/>
        </w:rPr>
        <w:t xml:space="preserve"> </w:t>
      </w:r>
      <w:r w:rsidRPr="007358A2">
        <w:rPr>
          <w:bCs/>
          <w:sz w:val="22"/>
          <w:szCs w:val="22"/>
        </w:rPr>
        <w:t>and 316.</w:t>
      </w:r>
    </w:p>
    <w:p w:rsidR="00CD7956" w:rsidRPr="007358A2" w:rsidP="00033F93" w14:paraId="0C70C400" w14:textId="38389DA4">
      <w:pPr>
        <w:tabs>
          <w:tab w:val="left" w:pos="360"/>
        </w:tabs>
        <w:rPr>
          <w:bCs/>
          <w:sz w:val="22"/>
          <w:szCs w:val="22"/>
        </w:rPr>
      </w:pPr>
      <w:r w:rsidRPr="007358A2">
        <w:rPr>
          <w:bCs/>
          <w:sz w:val="22"/>
          <w:szCs w:val="22"/>
        </w:rPr>
        <w:t>This collection does not have any impacts under the Privacy Act.</w:t>
      </w:r>
    </w:p>
    <w:p w:rsidR="00CD7956" w:rsidRPr="007358A2" w:rsidP="00033F93" w14:paraId="6F046B2D" w14:textId="77777777">
      <w:pPr>
        <w:tabs>
          <w:tab w:val="left" w:pos="360"/>
        </w:tabs>
        <w:rPr>
          <w:bCs/>
          <w:sz w:val="22"/>
          <w:szCs w:val="22"/>
        </w:rPr>
      </w:pPr>
    </w:p>
    <w:p w:rsidR="004C766E" w:rsidRPr="007358A2" w:rsidP="001579D7" w14:paraId="50272C78" w14:textId="59989302">
      <w:pPr>
        <w:tabs>
          <w:tab w:val="left" w:pos="360"/>
        </w:tabs>
        <w:rPr>
          <w:bCs/>
          <w:sz w:val="22"/>
          <w:szCs w:val="22"/>
        </w:rPr>
      </w:pPr>
      <w:r w:rsidRPr="007358A2">
        <w:rPr>
          <w:bCs/>
          <w:sz w:val="22"/>
          <w:szCs w:val="22"/>
        </w:rPr>
        <w:t>2.</w:t>
      </w:r>
      <w:r w:rsidRPr="007358A2">
        <w:rPr>
          <w:bCs/>
          <w:sz w:val="22"/>
          <w:szCs w:val="22"/>
        </w:rPr>
        <w:tab/>
      </w:r>
      <w:r w:rsidRPr="007358A2">
        <w:rPr>
          <w:bCs/>
          <w:i/>
          <w:sz w:val="22"/>
          <w:szCs w:val="22"/>
        </w:rPr>
        <w:t>Use of Information.</w:t>
      </w:r>
      <w:r w:rsidRPr="007358A2">
        <w:rPr>
          <w:bCs/>
          <w:sz w:val="22"/>
          <w:szCs w:val="22"/>
        </w:rPr>
        <w:t xml:space="preserve">  </w:t>
      </w:r>
      <w:bookmarkStart w:id="0" w:name="_Hlk51590787"/>
      <w:r w:rsidRPr="007358A2">
        <w:rPr>
          <w:bCs/>
          <w:sz w:val="22"/>
          <w:szCs w:val="22"/>
        </w:rPr>
        <w:t xml:space="preserve">The information that will be collected under this new information collection is designed to ensure that </w:t>
      </w:r>
      <w:r w:rsidRPr="007358A2" w:rsidR="007237FD">
        <w:rPr>
          <w:bCs/>
          <w:sz w:val="22"/>
          <w:szCs w:val="22"/>
        </w:rPr>
        <w:t xml:space="preserve">3.7 GHz Service </w:t>
      </w:r>
      <w:r w:rsidRPr="007358A2" w:rsidR="00147656">
        <w:rPr>
          <w:bCs/>
          <w:sz w:val="22"/>
          <w:szCs w:val="22"/>
        </w:rPr>
        <w:t>l</w:t>
      </w:r>
      <w:r w:rsidRPr="007358A2" w:rsidR="007237FD">
        <w:rPr>
          <w:bCs/>
          <w:sz w:val="22"/>
          <w:szCs w:val="22"/>
        </w:rPr>
        <w:t xml:space="preserve">icensees </w:t>
      </w:r>
      <w:r w:rsidRPr="007358A2" w:rsidR="005C1157">
        <w:rPr>
          <w:bCs/>
          <w:sz w:val="22"/>
          <w:szCs w:val="22"/>
        </w:rPr>
        <w:t xml:space="preserve">operate in a manner that ensures incumbent C-band operations </w:t>
      </w:r>
      <w:r w:rsidRPr="007358A2" w:rsidR="00BF031B">
        <w:rPr>
          <w:bCs/>
          <w:sz w:val="22"/>
          <w:szCs w:val="22"/>
        </w:rPr>
        <w:t xml:space="preserve">in the upper portion of the 3.7-4.2 GHz band </w:t>
      </w:r>
      <w:r w:rsidRPr="007358A2" w:rsidR="00727996">
        <w:rPr>
          <w:bCs/>
          <w:sz w:val="22"/>
          <w:szCs w:val="22"/>
        </w:rPr>
        <w:t xml:space="preserve">and TT&amp;C operations in the 3700-3980 MHz band </w:t>
      </w:r>
      <w:r w:rsidRPr="007358A2" w:rsidR="005C1157">
        <w:rPr>
          <w:bCs/>
          <w:sz w:val="22"/>
          <w:szCs w:val="22"/>
        </w:rPr>
        <w:t>are protected</w:t>
      </w:r>
      <w:r w:rsidRPr="007358A2" w:rsidR="007D30B6">
        <w:rPr>
          <w:bCs/>
          <w:sz w:val="22"/>
          <w:szCs w:val="22"/>
        </w:rPr>
        <w:t>.</w:t>
      </w:r>
      <w:r w:rsidRPr="007358A2" w:rsidR="00032BE4">
        <w:rPr>
          <w:bCs/>
          <w:sz w:val="22"/>
          <w:szCs w:val="22"/>
        </w:rPr>
        <w:t xml:space="preserve"> </w:t>
      </w:r>
      <w:r w:rsidRPr="007358A2" w:rsidR="001579D7">
        <w:rPr>
          <w:bCs/>
          <w:sz w:val="22"/>
          <w:szCs w:val="22"/>
        </w:rPr>
        <w:t xml:space="preserve"> </w:t>
      </w:r>
      <w:r w:rsidRPr="007358A2" w:rsidR="00032BE4">
        <w:rPr>
          <w:bCs/>
          <w:sz w:val="22"/>
          <w:szCs w:val="22"/>
        </w:rPr>
        <w:t xml:space="preserve">By requiring </w:t>
      </w:r>
      <w:r w:rsidRPr="007358A2" w:rsidR="007E3A46">
        <w:rPr>
          <w:bCs/>
          <w:sz w:val="22"/>
          <w:szCs w:val="22"/>
        </w:rPr>
        <w:t xml:space="preserve">TT&amp;C operators </w:t>
      </w:r>
      <w:r w:rsidRPr="007358A2" w:rsidR="00C05FB9">
        <w:rPr>
          <w:bCs/>
          <w:sz w:val="22"/>
          <w:szCs w:val="22"/>
        </w:rPr>
        <w:t xml:space="preserve">to disclose pertinent technical </w:t>
      </w:r>
      <w:r w:rsidRPr="007358A2" w:rsidR="00752C5B">
        <w:rPr>
          <w:bCs/>
          <w:sz w:val="22"/>
          <w:szCs w:val="22"/>
        </w:rPr>
        <w:t xml:space="preserve">information about their systems upon request by a 3.7 GHz licensee, </w:t>
      </w:r>
      <w:r w:rsidRPr="007358A2" w:rsidR="004A2168">
        <w:rPr>
          <w:bCs/>
          <w:sz w:val="22"/>
          <w:szCs w:val="22"/>
        </w:rPr>
        <w:t xml:space="preserve">the </w:t>
      </w:r>
      <w:r w:rsidRPr="007358A2" w:rsidR="00CB01C7">
        <w:rPr>
          <w:bCs/>
          <w:sz w:val="22"/>
          <w:szCs w:val="22"/>
        </w:rPr>
        <w:t>potential</w:t>
      </w:r>
      <w:r w:rsidRPr="007358A2" w:rsidR="00677593">
        <w:rPr>
          <w:bCs/>
          <w:sz w:val="22"/>
          <w:szCs w:val="22"/>
        </w:rPr>
        <w:t xml:space="preserve"> </w:t>
      </w:r>
      <w:r w:rsidRPr="007358A2" w:rsidR="00356018">
        <w:rPr>
          <w:bCs/>
          <w:sz w:val="22"/>
          <w:szCs w:val="22"/>
        </w:rPr>
        <w:t>collection</w:t>
      </w:r>
      <w:r w:rsidRPr="007358A2" w:rsidR="00677593">
        <w:rPr>
          <w:bCs/>
          <w:sz w:val="22"/>
          <w:szCs w:val="22"/>
        </w:rPr>
        <w:t xml:space="preserve"> promotes </w:t>
      </w:r>
      <w:r w:rsidRPr="007358A2" w:rsidR="0011762B">
        <w:rPr>
          <w:bCs/>
          <w:sz w:val="22"/>
          <w:szCs w:val="22"/>
        </w:rPr>
        <w:t>the safety of operations in the band</w:t>
      </w:r>
      <w:r w:rsidRPr="007358A2" w:rsidR="00677593">
        <w:rPr>
          <w:bCs/>
          <w:sz w:val="22"/>
          <w:szCs w:val="22"/>
        </w:rPr>
        <w:t xml:space="preserve"> and </w:t>
      </w:r>
      <w:r w:rsidRPr="007358A2" w:rsidR="00395953">
        <w:rPr>
          <w:bCs/>
          <w:sz w:val="22"/>
          <w:szCs w:val="22"/>
        </w:rPr>
        <w:t>reduces the risk of harmful interference to</w:t>
      </w:r>
      <w:r w:rsidRPr="007358A2" w:rsidR="00FB7085">
        <w:rPr>
          <w:bCs/>
          <w:sz w:val="22"/>
          <w:szCs w:val="22"/>
        </w:rPr>
        <w:t xml:space="preserve"> incumbent</w:t>
      </w:r>
      <w:r w:rsidRPr="007358A2" w:rsidR="002813F5">
        <w:rPr>
          <w:bCs/>
          <w:sz w:val="22"/>
          <w:szCs w:val="22"/>
        </w:rPr>
        <w:t>s</w:t>
      </w:r>
      <w:r w:rsidRPr="007358A2" w:rsidR="00677593">
        <w:rPr>
          <w:bCs/>
          <w:sz w:val="22"/>
          <w:szCs w:val="22"/>
        </w:rPr>
        <w:t xml:space="preserve">.  </w:t>
      </w:r>
    </w:p>
    <w:bookmarkEnd w:id="0"/>
    <w:p w:rsidR="00E6182D" w:rsidRPr="007358A2" w:rsidP="00033F93" w14:paraId="5E0220CA" w14:textId="77777777">
      <w:pPr>
        <w:tabs>
          <w:tab w:val="left" w:pos="360"/>
        </w:tabs>
        <w:rPr>
          <w:bCs/>
          <w:sz w:val="22"/>
          <w:szCs w:val="22"/>
        </w:rPr>
      </w:pPr>
    </w:p>
    <w:p w:rsidR="004C766E" w:rsidRPr="007358A2" w:rsidP="004C766E" w14:paraId="38E14D57" w14:textId="1789FB58">
      <w:pPr>
        <w:tabs>
          <w:tab w:val="left" w:pos="360"/>
        </w:tabs>
        <w:rPr>
          <w:bCs/>
          <w:sz w:val="22"/>
          <w:szCs w:val="22"/>
        </w:rPr>
      </w:pPr>
      <w:r w:rsidRPr="007358A2">
        <w:rPr>
          <w:bCs/>
          <w:sz w:val="22"/>
          <w:szCs w:val="22"/>
        </w:rPr>
        <w:t>3.</w:t>
      </w:r>
      <w:r w:rsidRPr="007358A2">
        <w:rPr>
          <w:bCs/>
          <w:sz w:val="22"/>
          <w:szCs w:val="22"/>
        </w:rPr>
        <w:tab/>
      </w:r>
      <w:r w:rsidRPr="007358A2">
        <w:rPr>
          <w:bCs/>
          <w:i/>
          <w:sz w:val="22"/>
          <w:szCs w:val="22"/>
        </w:rPr>
        <w:t>Technological collection techniques</w:t>
      </w:r>
      <w:r w:rsidRPr="007358A2">
        <w:rPr>
          <w:bCs/>
          <w:sz w:val="22"/>
          <w:szCs w:val="22"/>
        </w:rPr>
        <w:t>.  Entities required to submit information under this new</w:t>
      </w:r>
      <w:r w:rsidRPr="007358A2" w:rsidR="00975A8D">
        <w:rPr>
          <w:bCs/>
          <w:sz w:val="22"/>
          <w:szCs w:val="22"/>
        </w:rPr>
        <w:t xml:space="preserve"> </w:t>
      </w:r>
      <w:r w:rsidRPr="007358A2">
        <w:rPr>
          <w:bCs/>
          <w:sz w:val="22"/>
          <w:szCs w:val="22"/>
        </w:rPr>
        <w:t xml:space="preserve">information collection </w:t>
      </w:r>
      <w:r w:rsidRPr="007358A2" w:rsidR="007237FD">
        <w:rPr>
          <w:bCs/>
          <w:sz w:val="22"/>
          <w:szCs w:val="22"/>
        </w:rPr>
        <w:t>may be asked to</w:t>
      </w:r>
      <w:r w:rsidRPr="007358A2">
        <w:rPr>
          <w:bCs/>
          <w:sz w:val="22"/>
          <w:szCs w:val="22"/>
        </w:rPr>
        <w:t xml:space="preserve"> file the required information electronical</w:t>
      </w:r>
      <w:r w:rsidRPr="007358A2" w:rsidR="003E6C57">
        <w:rPr>
          <w:bCs/>
          <w:sz w:val="22"/>
          <w:szCs w:val="22"/>
        </w:rPr>
        <w:t>ly using the Commission’s</w:t>
      </w:r>
      <w:r w:rsidRPr="007358A2" w:rsidR="00617CEC">
        <w:rPr>
          <w:bCs/>
          <w:sz w:val="22"/>
          <w:szCs w:val="22"/>
        </w:rPr>
        <w:t xml:space="preserve"> ECFS</w:t>
      </w:r>
      <w:r w:rsidRPr="007358A2" w:rsidR="003E6C57">
        <w:rPr>
          <w:bCs/>
          <w:sz w:val="22"/>
          <w:szCs w:val="22"/>
        </w:rPr>
        <w:t xml:space="preserve"> existing system</w:t>
      </w:r>
      <w:r w:rsidRPr="007358A2">
        <w:rPr>
          <w:bCs/>
          <w:sz w:val="22"/>
          <w:szCs w:val="22"/>
        </w:rPr>
        <w:t>.</w:t>
      </w:r>
      <w:r w:rsidRPr="007358A2" w:rsidR="003E6C57">
        <w:rPr>
          <w:bCs/>
          <w:sz w:val="22"/>
          <w:szCs w:val="22"/>
        </w:rPr>
        <w:t xml:space="preserve">  </w:t>
      </w:r>
      <w:r w:rsidRPr="007358A2" w:rsidR="00982682">
        <w:rPr>
          <w:bCs/>
          <w:sz w:val="22"/>
          <w:szCs w:val="22"/>
        </w:rPr>
        <w:t xml:space="preserve"> </w:t>
      </w:r>
      <w:r w:rsidRPr="007358A2" w:rsidR="003E6C57">
        <w:rPr>
          <w:bCs/>
          <w:sz w:val="22"/>
          <w:szCs w:val="22"/>
        </w:rPr>
        <w:t>This collection mechanism is being used to reduce the technological burden o</w:t>
      </w:r>
      <w:r w:rsidRPr="007358A2" w:rsidR="005020FA">
        <w:rPr>
          <w:bCs/>
          <w:sz w:val="22"/>
          <w:szCs w:val="22"/>
        </w:rPr>
        <w:t>n the public and the Commission.</w:t>
      </w:r>
      <w:r w:rsidRPr="007358A2" w:rsidR="00E019A3">
        <w:rPr>
          <w:bCs/>
          <w:sz w:val="22"/>
          <w:szCs w:val="22"/>
        </w:rPr>
        <w:t xml:space="preserve">  </w:t>
      </w:r>
      <w:r w:rsidRPr="007358A2" w:rsidR="00982682">
        <w:rPr>
          <w:bCs/>
          <w:sz w:val="22"/>
          <w:szCs w:val="22"/>
        </w:rPr>
        <w:t>A total of 100 percent of information will be filed with the Commission electronically.</w:t>
      </w:r>
    </w:p>
    <w:p w:rsidR="00016F63" w:rsidRPr="007358A2" w:rsidP="004C766E" w14:paraId="76D6D71B" w14:textId="2B070E23">
      <w:pPr>
        <w:tabs>
          <w:tab w:val="left" w:pos="360"/>
        </w:tabs>
        <w:rPr>
          <w:bCs/>
          <w:sz w:val="22"/>
          <w:szCs w:val="22"/>
        </w:rPr>
      </w:pPr>
    </w:p>
    <w:p w:rsidR="00016F63" w:rsidRPr="007358A2" w:rsidP="00016F63" w14:paraId="48B61AC6" w14:textId="783D19C7">
      <w:pPr>
        <w:tabs>
          <w:tab w:val="left" w:pos="360"/>
        </w:tabs>
        <w:rPr>
          <w:bCs/>
          <w:sz w:val="22"/>
          <w:szCs w:val="22"/>
        </w:rPr>
      </w:pPr>
      <w:r w:rsidRPr="007358A2">
        <w:rPr>
          <w:bCs/>
          <w:sz w:val="22"/>
          <w:szCs w:val="22"/>
        </w:rPr>
        <w:t>4.</w:t>
      </w:r>
      <w:r w:rsidRPr="007358A2">
        <w:rPr>
          <w:bCs/>
          <w:sz w:val="22"/>
          <w:szCs w:val="22"/>
        </w:rPr>
        <w:tab/>
      </w:r>
      <w:r w:rsidRPr="007358A2" w:rsidR="00FC35C7">
        <w:rPr>
          <w:bCs/>
          <w:i/>
          <w:sz w:val="22"/>
          <w:szCs w:val="22"/>
        </w:rPr>
        <w:t>Efforts to identify duplication</w:t>
      </w:r>
      <w:r w:rsidRPr="007358A2" w:rsidR="00FC35C7">
        <w:rPr>
          <w:bCs/>
          <w:sz w:val="22"/>
          <w:szCs w:val="22"/>
        </w:rPr>
        <w:t xml:space="preserve">.  There will be no duplicative information collected.  This information collection </w:t>
      </w:r>
      <w:r w:rsidR="002875AF">
        <w:rPr>
          <w:bCs/>
          <w:sz w:val="22"/>
          <w:szCs w:val="22"/>
        </w:rPr>
        <w:t>was</w:t>
      </w:r>
      <w:r w:rsidRPr="007358A2" w:rsidR="002875AF">
        <w:rPr>
          <w:bCs/>
          <w:sz w:val="22"/>
          <w:szCs w:val="22"/>
        </w:rPr>
        <w:t xml:space="preserve"> </w:t>
      </w:r>
      <w:r w:rsidRPr="007358A2" w:rsidR="00FC35C7">
        <w:rPr>
          <w:bCs/>
          <w:sz w:val="22"/>
          <w:szCs w:val="22"/>
        </w:rPr>
        <w:t xml:space="preserve">a new information collection to </w:t>
      </w:r>
      <w:r w:rsidRPr="007358A2" w:rsidR="00032BE4">
        <w:rPr>
          <w:bCs/>
          <w:sz w:val="22"/>
          <w:szCs w:val="22"/>
        </w:rPr>
        <w:t>protect incumbent C-band operations in the</w:t>
      </w:r>
      <w:r w:rsidRPr="007358A2" w:rsidR="00153DB6">
        <w:rPr>
          <w:bCs/>
          <w:sz w:val="22"/>
          <w:szCs w:val="22"/>
        </w:rPr>
        <w:t xml:space="preserve"> </w:t>
      </w:r>
      <w:r w:rsidRPr="007358A2" w:rsidR="00BF031B">
        <w:rPr>
          <w:bCs/>
          <w:sz w:val="22"/>
          <w:szCs w:val="22"/>
        </w:rPr>
        <w:t xml:space="preserve">upper portion of the </w:t>
      </w:r>
      <w:r w:rsidRPr="007358A2" w:rsidR="00153DB6">
        <w:rPr>
          <w:bCs/>
          <w:sz w:val="22"/>
          <w:szCs w:val="22"/>
        </w:rPr>
        <w:t xml:space="preserve">3.7-4.2 GHz band </w:t>
      </w:r>
      <w:r w:rsidRPr="007358A2" w:rsidR="00032BE4">
        <w:rPr>
          <w:bCs/>
          <w:sz w:val="22"/>
          <w:szCs w:val="22"/>
        </w:rPr>
        <w:t xml:space="preserve">post-transition pursuant to </w:t>
      </w:r>
      <w:r w:rsidRPr="007358A2" w:rsidR="00153DB6">
        <w:rPr>
          <w:bCs/>
          <w:sz w:val="22"/>
          <w:szCs w:val="22"/>
        </w:rPr>
        <w:t xml:space="preserve">the </w:t>
      </w:r>
      <w:r w:rsidRPr="007358A2" w:rsidR="00153DB6">
        <w:rPr>
          <w:bCs/>
          <w:i/>
          <w:sz w:val="22"/>
          <w:szCs w:val="22"/>
        </w:rPr>
        <w:t>3.7 GHz Report and Order</w:t>
      </w:r>
      <w:r w:rsidRPr="007358A2" w:rsidR="00153DB6">
        <w:rPr>
          <w:bCs/>
          <w:sz w:val="22"/>
          <w:szCs w:val="22"/>
        </w:rPr>
        <w:t>.  Thus, the information being collected under this collection is not already available.</w:t>
      </w:r>
    </w:p>
    <w:p w:rsidR="00153DB6" w:rsidRPr="007358A2" w:rsidP="00016F63" w14:paraId="4021E403" w14:textId="6F3522E0">
      <w:pPr>
        <w:tabs>
          <w:tab w:val="left" w:pos="360"/>
        </w:tabs>
        <w:rPr>
          <w:bCs/>
          <w:sz w:val="22"/>
          <w:szCs w:val="22"/>
        </w:rPr>
      </w:pPr>
    </w:p>
    <w:p w:rsidR="00424A16" w:rsidRPr="007358A2" w:rsidP="00A06118" w14:paraId="1E289926" w14:textId="162FDC77">
      <w:pPr>
        <w:tabs>
          <w:tab w:val="left" w:pos="360"/>
        </w:tabs>
        <w:rPr>
          <w:bCs/>
          <w:sz w:val="22"/>
          <w:szCs w:val="22"/>
        </w:rPr>
      </w:pPr>
      <w:r w:rsidRPr="007358A2">
        <w:rPr>
          <w:bCs/>
          <w:sz w:val="22"/>
          <w:szCs w:val="22"/>
        </w:rPr>
        <w:t>5.</w:t>
      </w:r>
      <w:r w:rsidRPr="007358A2">
        <w:rPr>
          <w:bCs/>
          <w:sz w:val="22"/>
          <w:szCs w:val="22"/>
        </w:rPr>
        <w:tab/>
      </w:r>
      <w:r w:rsidRPr="007358A2">
        <w:rPr>
          <w:bCs/>
          <w:i/>
          <w:sz w:val="22"/>
          <w:szCs w:val="22"/>
        </w:rPr>
        <w:t>Impact on small entities</w:t>
      </w:r>
      <w:r w:rsidRPr="007358A2">
        <w:rPr>
          <w:bCs/>
          <w:sz w:val="22"/>
          <w:szCs w:val="22"/>
        </w:rPr>
        <w:t xml:space="preserve">.  </w:t>
      </w:r>
      <w:r w:rsidRPr="007358A2" w:rsidR="00EB5DF8">
        <w:rPr>
          <w:bCs/>
          <w:sz w:val="22"/>
          <w:szCs w:val="22"/>
        </w:rPr>
        <w:t>T</w:t>
      </w:r>
      <w:r w:rsidRPr="007358A2">
        <w:rPr>
          <w:bCs/>
          <w:sz w:val="22"/>
          <w:szCs w:val="22"/>
        </w:rPr>
        <w:t xml:space="preserve">he Commission has made an effort to minimize the burden on all respondents regardless of size by limiting the information collected under this collection to that which is necessary to obtain the information needed to </w:t>
      </w:r>
      <w:r w:rsidRPr="007358A2" w:rsidR="00032BE4">
        <w:rPr>
          <w:bCs/>
          <w:sz w:val="22"/>
          <w:szCs w:val="22"/>
        </w:rPr>
        <w:t>protect incumbent C-band operations in</w:t>
      </w:r>
      <w:r w:rsidRPr="007358A2">
        <w:rPr>
          <w:bCs/>
          <w:sz w:val="22"/>
          <w:szCs w:val="22"/>
        </w:rPr>
        <w:t xml:space="preserve"> the </w:t>
      </w:r>
      <w:r w:rsidRPr="007358A2" w:rsidR="00BF031B">
        <w:rPr>
          <w:bCs/>
          <w:sz w:val="22"/>
          <w:szCs w:val="22"/>
        </w:rPr>
        <w:t xml:space="preserve">upper portion of the </w:t>
      </w:r>
      <w:r w:rsidRPr="007358A2">
        <w:rPr>
          <w:bCs/>
          <w:sz w:val="22"/>
          <w:szCs w:val="22"/>
        </w:rPr>
        <w:t xml:space="preserve">3.7-4.2 GHz band </w:t>
      </w:r>
      <w:r w:rsidRPr="007358A2" w:rsidR="00032BE4">
        <w:rPr>
          <w:bCs/>
          <w:sz w:val="22"/>
          <w:szCs w:val="22"/>
        </w:rPr>
        <w:t>pursuant to</w:t>
      </w:r>
      <w:r w:rsidRPr="007358A2">
        <w:rPr>
          <w:bCs/>
          <w:sz w:val="22"/>
          <w:szCs w:val="22"/>
        </w:rPr>
        <w:t xml:space="preserve"> the </w:t>
      </w:r>
      <w:r w:rsidRPr="007358A2">
        <w:rPr>
          <w:bCs/>
          <w:i/>
          <w:sz w:val="22"/>
          <w:szCs w:val="22"/>
        </w:rPr>
        <w:t>3.7 GHz Report and Order</w:t>
      </w:r>
      <w:r w:rsidRPr="007358A2">
        <w:rPr>
          <w:bCs/>
          <w:sz w:val="22"/>
          <w:szCs w:val="22"/>
        </w:rPr>
        <w:t>.</w:t>
      </w:r>
      <w:r w:rsidRPr="007358A2" w:rsidR="00FE5BF8">
        <w:rPr>
          <w:bCs/>
          <w:sz w:val="22"/>
          <w:szCs w:val="22"/>
        </w:rPr>
        <w:t xml:space="preserve">  </w:t>
      </w:r>
    </w:p>
    <w:p w:rsidR="00424A16" w:rsidRPr="007358A2" w:rsidP="00A06118" w14:paraId="7C738CFA" w14:textId="77777777">
      <w:pPr>
        <w:tabs>
          <w:tab w:val="left" w:pos="360"/>
        </w:tabs>
        <w:rPr>
          <w:bCs/>
          <w:sz w:val="22"/>
          <w:szCs w:val="22"/>
        </w:rPr>
      </w:pPr>
    </w:p>
    <w:p w:rsidR="00153DB6" w:rsidRPr="007358A2" w:rsidP="001C07AA" w14:paraId="6487D8C5" w14:textId="2CCD828E">
      <w:pPr>
        <w:tabs>
          <w:tab w:val="left" w:pos="360"/>
        </w:tabs>
        <w:rPr>
          <w:bCs/>
          <w:sz w:val="22"/>
          <w:szCs w:val="22"/>
        </w:rPr>
      </w:pPr>
      <w:r w:rsidRPr="007358A2">
        <w:rPr>
          <w:bCs/>
          <w:sz w:val="22"/>
          <w:szCs w:val="22"/>
        </w:rPr>
        <w:t>The Commission has taken several actions to minimize the burden on small businesses, organizations, or other small entities.  For instance,</w:t>
      </w:r>
      <w:r w:rsidRPr="007358A2" w:rsidR="00FE5BF8">
        <w:rPr>
          <w:bCs/>
          <w:sz w:val="22"/>
          <w:szCs w:val="22"/>
        </w:rPr>
        <w:t xml:space="preserve"> </w:t>
      </w:r>
      <w:r w:rsidRPr="007358A2" w:rsidR="00A32A3A">
        <w:rPr>
          <w:bCs/>
          <w:sz w:val="22"/>
          <w:szCs w:val="22"/>
        </w:rPr>
        <w:t xml:space="preserve">by </w:t>
      </w:r>
      <w:r w:rsidRPr="007358A2" w:rsidR="00707BE1">
        <w:rPr>
          <w:bCs/>
          <w:sz w:val="22"/>
          <w:szCs w:val="22"/>
        </w:rPr>
        <w:t>requiring</w:t>
      </w:r>
      <w:r w:rsidRPr="007358A2" w:rsidR="001B126A">
        <w:rPr>
          <w:bCs/>
          <w:sz w:val="22"/>
          <w:szCs w:val="22"/>
        </w:rPr>
        <w:t xml:space="preserve"> TT&amp;C operators</w:t>
      </w:r>
      <w:r w:rsidRPr="007358A2" w:rsidR="007670BF">
        <w:rPr>
          <w:bCs/>
          <w:sz w:val="22"/>
          <w:szCs w:val="22"/>
        </w:rPr>
        <w:t xml:space="preserve"> to provide upon request </w:t>
      </w:r>
      <w:r w:rsidRPr="007358A2" w:rsidR="001B126A">
        <w:rPr>
          <w:bCs/>
          <w:sz w:val="22"/>
          <w:szCs w:val="22"/>
        </w:rPr>
        <w:t>pertinent technical</w:t>
      </w:r>
      <w:r w:rsidRPr="007358A2" w:rsidR="007670BF">
        <w:rPr>
          <w:bCs/>
          <w:sz w:val="22"/>
          <w:szCs w:val="22"/>
        </w:rPr>
        <w:t xml:space="preserve"> analysis to the </w:t>
      </w:r>
      <w:r w:rsidRPr="007358A2" w:rsidR="001B126A">
        <w:rPr>
          <w:bCs/>
          <w:sz w:val="22"/>
          <w:szCs w:val="22"/>
        </w:rPr>
        <w:t xml:space="preserve">3.7 GHz </w:t>
      </w:r>
      <w:r w:rsidRPr="007358A2" w:rsidR="007670BF">
        <w:rPr>
          <w:bCs/>
          <w:sz w:val="22"/>
          <w:szCs w:val="22"/>
        </w:rPr>
        <w:t xml:space="preserve"> operato</w:t>
      </w:r>
      <w:r w:rsidRPr="007358A2" w:rsidR="00A32A3A">
        <w:rPr>
          <w:bCs/>
          <w:sz w:val="22"/>
          <w:szCs w:val="22"/>
        </w:rPr>
        <w:t xml:space="preserve">r, the Commission simplifies the coordination process and ensures that 3.7 GHz Service licensees and TT&amp;C operations operate safely and effectively.  This information collection is designed to minimize the risk of harmful interference and </w:t>
      </w:r>
      <w:r w:rsidRPr="007358A2" w:rsidR="004659B1">
        <w:rPr>
          <w:bCs/>
          <w:sz w:val="22"/>
          <w:szCs w:val="22"/>
        </w:rPr>
        <w:t>promote safe</w:t>
      </w:r>
      <w:r w:rsidRPr="007358A2" w:rsidR="00A32A3A">
        <w:rPr>
          <w:bCs/>
          <w:sz w:val="22"/>
          <w:szCs w:val="22"/>
        </w:rPr>
        <w:t xml:space="preserve"> operations in the 3.7-4.2 GHz band</w:t>
      </w:r>
      <w:r w:rsidRPr="007358A2" w:rsidR="004659B1">
        <w:rPr>
          <w:bCs/>
          <w:sz w:val="22"/>
          <w:szCs w:val="22"/>
        </w:rPr>
        <w:t>, whic</w:t>
      </w:r>
      <w:r w:rsidRPr="007358A2" w:rsidR="00FF7496">
        <w:rPr>
          <w:bCs/>
          <w:sz w:val="22"/>
          <w:szCs w:val="22"/>
        </w:rPr>
        <w:t xml:space="preserve">h </w:t>
      </w:r>
      <w:r w:rsidRPr="007358A2" w:rsidR="000C3B91">
        <w:rPr>
          <w:bCs/>
          <w:sz w:val="22"/>
          <w:szCs w:val="22"/>
        </w:rPr>
        <w:t>minimizes the potential burden on affected entities, including small entities</w:t>
      </w:r>
      <w:r w:rsidRPr="007358A2" w:rsidR="00827CAE">
        <w:rPr>
          <w:bCs/>
          <w:sz w:val="22"/>
          <w:szCs w:val="22"/>
        </w:rPr>
        <w:t>, if interference were to occur.</w:t>
      </w:r>
      <w:r w:rsidRPr="007358A2" w:rsidR="0067272E">
        <w:rPr>
          <w:bCs/>
          <w:sz w:val="22"/>
          <w:szCs w:val="22"/>
        </w:rPr>
        <w:t xml:space="preserve">  </w:t>
      </w:r>
      <w:r w:rsidRPr="007358A2" w:rsidR="00DF1EA0">
        <w:rPr>
          <w:bCs/>
          <w:sz w:val="22"/>
          <w:szCs w:val="22"/>
        </w:rPr>
        <w:t>E</w:t>
      </w:r>
      <w:r w:rsidRPr="007358A2" w:rsidR="0067272E">
        <w:rPr>
          <w:bCs/>
          <w:sz w:val="22"/>
          <w:szCs w:val="22"/>
        </w:rPr>
        <w:t>ntities subject to this information collection should have the processes and procedures in place to facilitate compliance with these rule</w:t>
      </w:r>
      <w:r w:rsidRPr="007358A2" w:rsidR="00DD57ED">
        <w:rPr>
          <w:bCs/>
          <w:sz w:val="22"/>
          <w:szCs w:val="22"/>
        </w:rPr>
        <w:t xml:space="preserve">s, </w:t>
      </w:r>
      <w:r w:rsidRPr="007358A2" w:rsidR="00335151">
        <w:rPr>
          <w:bCs/>
          <w:sz w:val="22"/>
          <w:szCs w:val="22"/>
        </w:rPr>
        <w:t>thereby resulting</w:t>
      </w:r>
      <w:r w:rsidRPr="007358A2" w:rsidR="00DD57ED">
        <w:rPr>
          <w:bCs/>
          <w:sz w:val="22"/>
          <w:szCs w:val="22"/>
        </w:rPr>
        <w:t xml:space="preserve"> in minimal incremental </w:t>
      </w:r>
      <w:r w:rsidRPr="007358A2" w:rsidR="00DA49BB">
        <w:rPr>
          <w:bCs/>
          <w:sz w:val="22"/>
          <w:szCs w:val="22"/>
        </w:rPr>
        <w:t xml:space="preserve">compliance </w:t>
      </w:r>
      <w:r w:rsidRPr="007358A2" w:rsidR="00DD57ED">
        <w:rPr>
          <w:bCs/>
          <w:sz w:val="22"/>
          <w:szCs w:val="22"/>
        </w:rPr>
        <w:t>costs.</w:t>
      </w:r>
    </w:p>
    <w:p w:rsidR="009B688E" w:rsidRPr="007358A2" w:rsidP="00153DB6" w14:paraId="73C53741" w14:textId="6FE5A854">
      <w:pPr>
        <w:tabs>
          <w:tab w:val="left" w:pos="360"/>
        </w:tabs>
        <w:rPr>
          <w:bCs/>
          <w:sz w:val="22"/>
          <w:szCs w:val="22"/>
        </w:rPr>
      </w:pPr>
    </w:p>
    <w:p w:rsidR="0032717C" w:rsidRPr="007358A2" w:rsidP="009B688E" w14:paraId="1D0ADDFB" w14:textId="1BD2C776">
      <w:pPr>
        <w:tabs>
          <w:tab w:val="left" w:pos="360"/>
        </w:tabs>
        <w:rPr>
          <w:bCs/>
          <w:sz w:val="22"/>
          <w:szCs w:val="22"/>
        </w:rPr>
      </w:pPr>
      <w:r w:rsidRPr="007358A2">
        <w:rPr>
          <w:bCs/>
          <w:sz w:val="22"/>
          <w:szCs w:val="22"/>
        </w:rPr>
        <w:t>6.</w:t>
      </w:r>
      <w:r w:rsidRPr="007358A2">
        <w:rPr>
          <w:bCs/>
          <w:sz w:val="22"/>
          <w:szCs w:val="22"/>
        </w:rPr>
        <w:tab/>
      </w:r>
      <w:r w:rsidRPr="007358A2">
        <w:rPr>
          <w:bCs/>
          <w:i/>
          <w:sz w:val="22"/>
          <w:szCs w:val="22"/>
        </w:rPr>
        <w:t>Consequences if information is not collected</w:t>
      </w:r>
      <w:r w:rsidRPr="007358A2">
        <w:rPr>
          <w:bCs/>
          <w:sz w:val="22"/>
          <w:szCs w:val="22"/>
        </w:rPr>
        <w:t xml:space="preserve">.  This new information collection is critical </w:t>
      </w:r>
      <w:r w:rsidRPr="007358A2" w:rsidR="00032BE4">
        <w:rPr>
          <w:bCs/>
          <w:sz w:val="22"/>
          <w:szCs w:val="22"/>
        </w:rPr>
        <w:t>to protect incumbent C-band operations in the upper portion of the 3.7-4.2 GHz band</w:t>
      </w:r>
      <w:r w:rsidRPr="007358A2" w:rsidR="00C76006">
        <w:rPr>
          <w:bCs/>
          <w:sz w:val="22"/>
          <w:szCs w:val="22"/>
        </w:rPr>
        <w:t xml:space="preserve">.  </w:t>
      </w:r>
      <w:r w:rsidRPr="007358A2" w:rsidR="00046D74">
        <w:rPr>
          <w:bCs/>
          <w:sz w:val="22"/>
          <w:szCs w:val="22"/>
        </w:rPr>
        <w:t xml:space="preserve">The </w:t>
      </w:r>
      <w:r w:rsidRPr="007358A2" w:rsidR="007E6531">
        <w:rPr>
          <w:bCs/>
          <w:sz w:val="22"/>
          <w:szCs w:val="22"/>
        </w:rPr>
        <w:t xml:space="preserve">pertinent technical information </w:t>
      </w:r>
      <w:r w:rsidRPr="007358A2" w:rsidR="00046D74">
        <w:rPr>
          <w:bCs/>
          <w:sz w:val="22"/>
          <w:szCs w:val="22"/>
        </w:rPr>
        <w:t xml:space="preserve"> </w:t>
      </w:r>
      <w:r w:rsidRPr="007358A2" w:rsidR="00BF031B">
        <w:rPr>
          <w:bCs/>
          <w:sz w:val="22"/>
          <w:szCs w:val="22"/>
        </w:rPr>
        <w:t xml:space="preserve">provided </w:t>
      </w:r>
      <w:r w:rsidRPr="007358A2" w:rsidR="007E6531">
        <w:rPr>
          <w:bCs/>
          <w:sz w:val="22"/>
          <w:szCs w:val="22"/>
        </w:rPr>
        <w:t>upon request to</w:t>
      </w:r>
      <w:r w:rsidRPr="007358A2" w:rsidR="00BF031B">
        <w:rPr>
          <w:bCs/>
          <w:sz w:val="22"/>
          <w:szCs w:val="22"/>
        </w:rPr>
        <w:t xml:space="preserve"> 3.7 GHz Service </w:t>
      </w:r>
      <w:r w:rsidRPr="007358A2" w:rsidR="006C4780">
        <w:rPr>
          <w:bCs/>
          <w:sz w:val="22"/>
          <w:szCs w:val="22"/>
        </w:rPr>
        <w:t xml:space="preserve">licensees </w:t>
      </w:r>
      <w:r w:rsidRPr="007358A2" w:rsidR="007E6531">
        <w:rPr>
          <w:bCs/>
          <w:sz w:val="22"/>
          <w:szCs w:val="22"/>
        </w:rPr>
        <w:t xml:space="preserve">by </w:t>
      </w:r>
      <w:r w:rsidRPr="007358A2" w:rsidR="006C4780">
        <w:rPr>
          <w:bCs/>
          <w:sz w:val="22"/>
          <w:szCs w:val="22"/>
        </w:rPr>
        <w:t xml:space="preserve"> </w:t>
      </w:r>
      <w:r w:rsidRPr="007358A2" w:rsidR="00214DBF">
        <w:rPr>
          <w:bCs/>
          <w:sz w:val="22"/>
          <w:szCs w:val="22"/>
        </w:rPr>
        <w:t xml:space="preserve">TT&amp;C operators </w:t>
      </w:r>
      <w:r w:rsidRPr="007358A2" w:rsidR="00BF031B">
        <w:rPr>
          <w:bCs/>
          <w:sz w:val="22"/>
          <w:szCs w:val="22"/>
        </w:rPr>
        <w:t xml:space="preserve">will </w:t>
      </w:r>
      <w:r w:rsidRPr="007358A2" w:rsidR="007E6531">
        <w:rPr>
          <w:bCs/>
          <w:sz w:val="22"/>
          <w:szCs w:val="22"/>
        </w:rPr>
        <w:t>enhance</w:t>
      </w:r>
      <w:r w:rsidRPr="007358A2" w:rsidR="00BF031B">
        <w:rPr>
          <w:bCs/>
          <w:sz w:val="22"/>
          <w:szCs w:val="22"/>
        </w:rPr>
        <w:t xml:space="preserve"> </w:t>
      </w:r>
      <w:r w:rsidRPr="007358A2" w:rsidR="00196912">
        <w:rPr>
          <w:bCs/>
          <w:sz w:val="22"/>
          <w:szCs w:val="22"/>
        </w:rPr>
        <w:t>the 3.7 GHz licensee’s</w:t>
      </w:r>
      <w:r w:rsidRPr="007358A2" w:rsidR="006F02CC">
        <w:rPr>
          <w:bCs/>
          <w:sz w:val="22"/>
          <w:szCs w:val="22"/>
        </w:rPr>
        <w:t xml:space="preserve"> </w:t>
      </w:r>
      <w:r w:rsidRPr="007358A2" w:rsidR="00BF031B">
        <w:rPr>
          <w:bCs/>
          <w:sz w:val="22"/>
          <w:szCs w:val="22"/>
        </w:rPr>
        <w:t xml:space="preserve">ability to comply with technical requirements </w:t>
      </w:r>
      <w:r w:rsidRPr="007358A2" w:rsidR="00C728FB">
        <w:rPr>
          <w:bCs/>
          <w:sz w:val="22"/>
          <w:szCs w:val="22"/>
        </w:rPr>
        <w:t xml:space="preserve">and </w:t>
      </w:r>
      <w:r w:rsidRPr="007358A2" w:rsidR="009B1137">
        <w:rPr>
          <w:bCs/>
          <w:sz w:val="22"/>
          <w:szCs w:val="22"/>
        </w:rPr>
        <w:t>support</w:t>
      </w:r>
      <w:r w:rsidRPr="007358A2" w:rsidR="00C728FB">
        <w:rPr>
          <w:bCs/>
          <w:sz w:val="22"/>
          <w:szCs w:val="22"/>
        </w:rPr>
        <w:t xml:space="preserve"> the protection of</w:t>
      </w:r>
      <w:r w:rsidRPr="007358A2" w:rsidR="00BF031B">
        <w:rPr>
          <w:bCs/>
          <w:sz w:val="22"/>
          <w:szCs w:val="22"/>
        </w:rPr>
        <w:t xml:space="preserve"> incumbent C-band operations.  </w:t>
      </w:r>
      <w:r w:rsidRPr="007358A2" w:rsidR="00B84883">
        <w:rPr>
          <w:bCs/>
          <w:sz w:val="22"/>
          <w:szCs w:val="22"/>
        </w:rPr>
        <w:t xml:space="preserve">This information ensures that all relevant stakeholders have access to important coordination and technical aspects of the transition, which </w:t>
      </w:r>
      <w:r w:rsidRPr="007358A2" w:rsidR="00D61EEF">
        <w:rPr>
          <w:bCs/>
          <w:sz w:val="22"/>
          <w:szCs w:val="22"/>
        </w:rPr>
        <w:t xml:space="preserve">promotes safe operations and minimizes </w:t>
      </w:r>
      <w:r w:rsidRPr="007358A2" w:rsidR="00885B0A">
        <w:rPr>
          <w:bCs/>
          <w:sz w:val="22"/>
          <w:szCs w:val="22"/>
        </w:rPr>
        <w:t>the risk of interference</w:t>
      </w:r>
      <w:r w:rsidRPr="007358A2" w:rsidR="00D61EEF">
        <w:rPr>
          <w:bCs/>
          <w:sz w:val="22"/>
          <w:szCs w:val="22"/>
        </w:rPr>
        <w:t>.</w:t>
      </w:r>
      <w:r w:rsidRPr="007358A2" w:rsidR="00214DBF">
        <w:rPr>
          <w:bCs/>
          <w:sz w:val="22"/>
          <w:szCs w:val="22"/>
        </w:rPr>
        <w:t xml:space="preserve">  </w:t>
      </w:r>
      <w:r w:rsidRPr="007358A2" w:rsidR="00E87F66">
        <w:rPr>
          <w:bCs/>
          <w:sz w:val="22"/>
          <w:szCs w:val="22"/>
        </w:rPr>
        <w:t xml:space="preserve">Without this information, </w:t>
      </w:r>
      <w:r w:rsidRPr="007358A2" w:rsidR="009D4BCF">
        <w:rPr>
          <w:bCs/>
          <w:sz w:val="22"/>
          <w:szCs w:val="22"/>
        </w:rPr>
        <w:t xml:space="preserve">there remains a risk of interference, which would frustrate operations and have significant negative effects for the American consumer.  </w:t>
      </w:r>
    </w:p>
    <w:p w:rsidR="00DB4DA9" w:rsidRPr="007358A2" w:rsidP="009B688E" w14:paraId="128F9A97" w14:textId="2A2A491B">
      <w:pPr>
        <w:tabs>
          <w:tab w:val="left" w:pos="360"/>
        </w:tabs>
        <w:rPr>
          <w:bCs/>
          <w:sz w:val="22"/>
          <w:szCs w:val="22"/>
        </w:rPr>
      </w:pPr>
    </w:p>
    <w:p w:rsidR="00DB4DA9" w:rsidRPr="007358A2" w:rsidP="00DB4DA9" w14:paraId="334357C4" w14:textId="2D55385A">
      <w:pPr>
        <w:tabs>
          <w:tab w:val="left" w:pos="360"/>
        </w:tabs>
        <w:rPr>
          <w:bCs/>
          <w:sz w:val="22"/>
          <w:szCs w:val="22"/>
        </w:rPr>
      </w:pPr>
      <w:r w:rsidRPr="007358A2">
        <w:rPr>
          <w:bCs/>
          <w:sz w:val="22"/>
          <w:szCs w:val="22"/>
        </w:rPr>
        <w:t>7.</w:t>
      </w:r>
      <w:r w:rsidRPr="007358A2">
        <w:rPr>
          <w:bCs/>
          <w:sz w:val="22"/>
          <w:szCs w:val="22"/>
        </w:rPr>
        <w:tab/>
      </w:r>
      <w:r w:rsidRPr="007358A2">
        <w:rPr>
          <w:bCs/>
          <w:i/>
          <w:sz w:val="22"/>
          <w:szCs w:val="22"/>
        </w:rPr>
        <w:t>Special circumstances</w:t>
      </w:r>
      <w:r w:rsidRPr="007358A2">
        <w:rPr>
          <w:bCs/>
          <w:sz w:val="22"/>
          <w:szCs w:val="22"/>
        </w:rPr>
        <w:t>.  The new information collection does not have any of the characteristics that would require separate justification under 5 C</w:t>
      </w:r>
      <w:r w:rsidRPr="007358A2" w:rsidR="00FC5995">
        <w:rPr>
          <w:bCs/>
          <w:sz w:val="22"/>
          <w:szCs w:val="22"/>
        </w:rPr>
        <w:t>.</w:t>
      </w:r>
      <w:r w:rsidRPr="007358A2">
        <w:rPr>
          <w:bCs/>
          <w:sz w:val="22"/>
          <w:szCs w:val="22"/>
        </w:rPr>
        <w:t>F</w:t>
      </w:r>
      <w:r w:rsidRPr="007358A2" w:rsidR="00FC5995">
        <w:rPr>
          <w:bCs/>
          <w:sz w:val="22"/>
          <w:szCs w:val="22"/>
        </w:rPr>
        <w:t>.</w:t>
      </w:r>
      <w:r w:rsidRPr="007358A2">
        <w:rPr>
          <w:bCs/>
          <w:sz w:val="22"/>
          <w:szCs w:val="22"/>
        </w:rPr>
        <w:t>R</w:t>
      </w:r>
      <w:r w:rsidRPr="007358A2" w:rsidR="00FC5995">
        <w:rPr>
          <w:bCs/>
          <w:sz w:val="22"/>
          <w:szCs w:val="22"/>
        </w:rPr>
        <w:t>.</w:t>
      </w:r>
      <w:r w:rsidRPr="007358A2">
        <w:rPr>
          <w:bCs/>
          <w:sz w:val="22"/>
          <w:szCs w:val="22"/>
        </w:rPr>
        <w:t xml:space="preserve"> § 1320.5(d)(2).</w:t>
      </w:r>
    </w:p>
    <w:p w:rsidR="00DB4DA9" w:rsidRPr="007358A2" w:rsidP="00DB4DA9" w14:paraId="5EA64507" w14:textId="2BB3010D">
      <w:pPr>
        <w:tabs>
          <w:tab w:val="left" w:pos="360"/>
        </w:tabs>
        <w:rPr>
          <w:bCs/>
          <w:sz w:val="22"/>
          <w:szCs w:val="22"/>
        </w:rPr>
      </w:pPr>
    </w:p>
    <w:p w:rsidR="00DB4DA9" w:rsidRPr="007358A2" w:rsidP="00DB4DA9" w14:paraId="0D3C0B98" w14:textId="629DEAAE">
      <w:pPr>
        <w:tabs>
          <w:tab w:val="left" w:pos="360"/>
        </w:tabs>
        <w:rPr>
          <w:bCs/>
          <w:sz w:val="22"/>
          <w:szCs w:val="22"/>
        </w:rPr>
      </w:pPr>
      <w:r w:rsidRPr="007358A2">
        <w:rPr>
          <w:bCs/>
          <w:sz w:val="22"/>
          <w:szCs w:val="22"/>
        </w:rPr>
        <w:t>8.</w:t>
      </w:r>
      <w:r w:rsidRPr="007358A2">
        <w:rPr>
          <w:bCs/>
          <w:sz w:val="22"/>
          <w:szCs w:val="22"/>
        </w:rPr>
        <w:tab/>
      </w:r>
      <w:r w:rsidRPr="007358A2">
        <w:rPr>
          <w:bCs/>
          <w:i/>
          <w:sz w:val="22"/>
          <w:szCs w:val="22"/>
        </w:rPr>
        <w:t>Federal Register notice; efforts to consult persons outside the Commission</w:t>
      </w:r>
      <w:r w:rsidRPr="007358A2">
        <w:rPr>
          <w:bCs/>
          <w:sz w:val="22"/>
          <w:szCs w:val="22"/>
        </w:rPr>
        <w:t xml:space="preserve">.  </w:t>
      </w:r>
      <w:r w:rsidRPr="007358A2" w:rsidR="00B25491">
        <w:rPr>
          <w:bCs/>
          <w:sz w:val="22"/>
          <w:szCs w:val="22"/>
        </w:rPr>
        <w:t xml:space="preserve">On </w:t>
      </w:r>
      <w:r w:rsidR="00065965">
        <w:rPr>
          <w:bCs/>
          <w:sz w:val="22"/>
          <w:szCs w:val="22"/>
        </w:rPr>
        <w:t xml:space="preserve">December </w:t>
      </w:r>
      <w:r w:rsidR="00D17174">
        <w:rPr>
          <w:bCs/>
          <w:sz w:val="22"/>
          <w:szCs w:val="22"/>
        </w:rPr>
        <w:t>7</w:t>
      </w:r>
      <w:r w:rsidR="00834A26">
        <w:rPr>
          <w:bCs/>
          <w:sz w:val="22"/>
          <w:szCs w:val="22"/>
        </w:rPr>
        <w:t>, 202</w:t>
      </w:r>
      <w:r w:rsidR="00065965">
        <w:rPr>
          <w:bCs/>
          <w:sz w:val="22"/>
          <w:szCs w:val="22"/>
        </w:rPr>
        <w:t>3</w:t>
      </w:r>
      <w:r w:rsidRPr="007358A2" w:rsidR="00B25491">
        <w:rPr>
          <w:bCs/>
          <w:sz w:val="22"/>
          <w:szCs w:val="22"/>
        </w:rPr>
        <w:t xml:space="preserve">, the Commission published a 60-day notice in the Federal Register </w:t>
      </w:r>
      <w:r w:rsidR="00834A26">
        <w:rPr>
          <w:bCs/>
          <w:sz w:val="22"/>
          <w:szCs w:val="22"/>
        </w:rPr>
        <w:t>(8</w:t>
      </w:r>
      <w:r w:rsidR="00065965">
        <w:rPr>
          <w:bCs/>
          <w:sz w:val="22"/>
          <w:szCs w:val="22"/>
        </w:rPr>
        <w:t>8</w:t>
      </w:r>
      <w:r w:rsidR="00834A26">
        <w:rPr>
          <w:bCs/>
          <w:sz w:val="22"/>
          <w:szCs w:val="22"/>
        </w:rPr>
        <w:t xml:space="preserve"> FR</w:t>
      </w:r>
      <w:r w:rsidR="00D17174">
        <w:rPr>
          <w:bCs/>
          <w:sz w:val="22"/>
          <w:szCs w:val="22"/>
        </w:rPr>
        <w:t xml:space="preserve"> 85287</w:t>
      </w:r>
      <w:r w:rsidR="00834A26">
        <w:rPr>
          <w:bCs/>
          <w:sz w:val="22"/>
          <w:szCs w:val="22"/>
        </w:rPr>
        <w:t xml:space="preserve">) </w:t>
      </w:r>
      <w:r w:rsidRPr="007358A2" w:rsidR="00B25491">
        <w:rPr>
          <w:bCs/>
          <w:sz w:val="22"/>
          <w:szCs w:val="22"/>
        </w:rPr>
        <w:t xml:space="preserve">to solicit comments from the public with regard to the new information collection.  </w:t>
      </w:r>
    </w:p>
    <w:p w:rsidR="007C3EB1" w:rsidRPr="007358A2" w:rsidP="00DB4DA9" w14:paraId="3B99BD56" w14:textId="140150CE">
      <w:pPr>
        <w:tabs>
          <w:tab w:val="left" w:pos="360"/>
        </w:tabs>
        <w:rPr>
          <w:bCs/>
          <w:sz w:val="22"/>
          <w:szCs w:val="22"/>
        </w:rPr>
      </w:pPr>
    </w:p>
    <w:p w:rsidR="00697742" w:rsidRPr="007358A2" w:rsidP="00697742" w14:paraId="252C6666" w14:textId="73E445A6">
      <w:pPr>
        <w:tabs>
          <w:tab w:val="left" w:pos="360"/>
        </w:tabs>
        <w:rPr>
          <w:bCs/>
          <w:sz w:val="22"/>
          <w:szCs w:val="22"/>
        </w:rPr>
      </w:pPr>
      <w:r w:rsidRPr="007358A2">
        <w:rPr>
          <w:bCs/>
          <w:sz w:val="22"/>
          <w:szCs w:val="22"/>
        </w:rPr>
        <w:t>9.</w:t>
      </w:r>
      <w:r w:rsidRPr="007358A2">
        <w:rPr>
          <w:bCs/>
          <w:sz w:val="22"/>
          <w:szCs w:val="22"/>
        </w:rPr>
        <w:tab/>
      </w:r>
      <w:r w:rsidRPr="007358A2">
        <w:rPr>
          <w:bCs/>
          <w:i/>
          <w:sz w:val="22"/>
          <w:szCs w:val="22"/>
        </w:rPr>
        <w:t>Payments or gifts to respondents</w:t>
      </w:r>
      <w:r w:rsidRPr="007358A2">
        <w:rPr>
          <w:bCs/>
          <w:sz w:val="22"/>
          <w:szCs w:val="22"/>
        </w:rPr>
        <w:t xml:space="preserve">.  </w:t>
      </w:r>
      <w:r w:rsidRPr="007358A2" w:rsidR="00E621A4">
        <w:rPr>
          <w:bCs/>
          <w:sz w:val="22"/>
          <w:szCs w:val="22"/>
        </w:rPr>
        <w:t>No payment or gift will be given to respondents.</w:t>
      </w:r>
    </w:p>
    <w:p w:rsidR="00697742" w:rsidRPr="007358A2" w:rsidP="00697742" w14:paraId="2DF1C8AA" w14:textId="77777777">
      <w:pPr>
        <w:tabs>
          <w:tab w:val="left" w:pos="360"/>
        </w:tabs>
        <w:rPr>
          <w:bCs/>
          <w:sz w:val="22"/>
          <w:szCs w:val="22"/>
        </w:rPr>
      </w:pPr>
    </w:p>
    <w:p w:rsidR="000D2C5E" w:rsidRPr="007358A2" w:rsidP="00697742" w14:paraId="0AA23EFB" w14:textId="383D519B">
      <w:pPr>
        <w:tabs>
          <w:tab w:val="left" w:pos="360"/>
        </w:tabs>
        <w:rPr>
          <w:bCs/>
          <w:sz w:val="22"/>
          <w:szCs w:val="22"/>
        </w:rPr>
      </w:pPr>
      <w:r w:rsidRPr="007358A2">
        <w:rPr>
          <w:bCs/>
          <w:sz w:val="22"/>
          <w:szCs w:val="22"/>
        </w:rPr>
        <w:t>10.</w:t>
      </w:r>
      <w:r w:rsidRPr="007358A2">
        <w:rPr>
          <w:bCs/>
          <w:sz w:val="22"/>
          <w:szCs w:val="22"/>
        </w:rPr>
        <w:tab/>
      </w:r>
      <w:r w:rsidRPr="007358A2">
        <w:rPr>
          <w:bCs/>
          <w:i/>
          <w:sz w:val="22"/>
          <w:szCs w:val="22"/>
        </w:rPr>
        <w:t>Assurance of confidentiality</w:t>
      </w:r>
      <w:r w:rsidRPr="007358A2">
        <w:rPr>
          <w:bCs/>
          <w:sz w:val="22"/>
          <w:szCs w:val="22"/>
        </w:rPr>
        <w:t xml:space="preserve">.  The information collected under this collection will be made publicly available.  However, to the extent information submitted pursuant to this information collection is determined to be confidential, it will be protected by the Commission.  If a respondent seeks to have information collected pursuant to this information </w:t>
      </w:r>
      <w:r w:rsidRPr="007358A2">
        <w:rPr>
          <w:bCs/>
          <w:sz w:val="22"/>
          <w:szCs w:val="22"/>
        </w:rPr>
        <w:t xml:space="preserve">collection withheld from public inspection, the respondent may request confidential treatment pursuant to section 0.459 of the Commission’s rules for such information.  </w:t>
      </w:r>
      <w:r w:rsidRPr="007358A2">
        <w:rPr>
          <w:bCs/>
          <w:i/>
          <w:sz w:val="22"/>
          <w:szCs w:val="22"/>
        </w:rPr>
        <w:t xml:space="preserve">See </w:t>
      </w:r>
      <w:r w:rsidRPr="007358A2">
        <w:rPr>
          <w:bCs/>
          <w:sz w:val="22"/>
          <w:szCs w:val="22"/>
        </w:rPr>
        <w:t>47 C</w:t>
      </w:r>
      <w:r w:rsidRPr="007358A2" w:rsidR="00FC5995">
        <w:rPr>
          <w:bCs/>
          <w:sz w:val="22"/>
          <w:szCs w:val="22"/>
        </w:rPr>
        <w:t>.</w:t>
      </w:r>
      <w:r w:rsidRPr="007358A2">
        <w:rPr>
          <w:bCs/>
          <w:sz w:val="22"/>
          <w:szCs w:val="22"/>
        </w:rPr>
        <w:t>F</w:t>
      </w:r>
      <w:r w:rsidRPr="007358A2" w:rsidR="00FC5995">
        <w:rPr>
          <w:bCs/>
          <w:sz w:val="22"/>
          <w:szCs w:val="22"/>
        </w:rPr>
        <w:t>.</w:t>
      </w:r>
      <w:r w:rsidRPr="007358A2">
        <w:rPr>
          <w:bCs/>
          <w:sz w:val="22"/>
          <w:szCs w:val="22"/>
        </w:rPr>
        <w:t>R</w:t>
      </w:r>
      <w:r w:rsidRPr="007358A2" w:rsidR="00FC5995">
        <w:rPr>
          <w:bCs/>
          <w:sz w:val="22"/>
          <w:szCs w:val="22"/>
        </w:rPr>
        <w:t>.</w:t>
      </w:r>
      <w:r w:rsidRPr="007358A2">
        <w:rPr>
          <w:bCs/>
          <w:sz w:val="22"/>
          <w:szCs w:val="22"/>
        </w:rPr>
        <w:t xml:space="preserve"> § 0.459.</w:t>
      </w:r>
    </w:p>
    <w:p w:rsidR="00D87E04" w:rsidRPr="007358A2" w:rsidP="00697742" w14:paraId="26C15C9A" w14:textId="630A42DB">
      <w:pPr>
        <w:tabs>
          <w:tab w:val="left" w:pos="360"/>
        </w:tabs>
        <w:rPr>
          <w:bCs/>
          <w:sz w:val="22"/>
          <w:szCs w:val="22"/>
        </w:rPr>
      </w:pPr>
    </w:p>
    <w:p w:rsidR="00C05F0C" w:rsidRPr="007358A2" w:rsidP="00D87E04" w14:paraId="718B9328" w14:textId="0B918603">
      <w:pPr>
        <w:tabs>
          <w:tab w:val="left" w:pos="360"/>
        </w:tabs>
        <w:rPr>
          <w:bCs/>
          <w:sz w:val="22"/>
          <w:szCs w:val="22"/>
        </w:rPr>
      </w:pPr>
      <w:r w:rsidRPr="007358A2">
        <w:rPr>
          <w:bCs/>
          <w:sz w:val="22"/>
          <w:szCs w:val="22"/>
        </w:rPr>
        <w:t>11.</w:t>
      </w:r>
      <w:r w:rsidRPr="007358A2">
        <w:rPr>
          <w:bCs/>
          <w:sz w:val="22"/>
          <w:szCs w:val="22"/>
        </w:rPr>
        <w:tab/>
      </w:r>
      <w:r w:rsidRPr="007358A2">
        <w:rPr>
          <w:bCs/>
          <w:i/>
          <w:sz w:val="22"/>
          <w:szCs w:val="22"/>
        </w:rPr>
        <w:t>Questions of a sensitive nature</w:t>
      </w:r>
      <w:r w:rsidRPr="007358A2">
        <w:rPr>
          <w:bCs/>
          <w:sz w:val="22"/>
          <w:szCs w:val="22"/>
        </w:rPr>
        <w:t>.  The information collection requirements do not ask questions of a sensitive nature.</w:t>
      </w:r>
    </w:p>
    <w:p w:rsidR="00C05F0C" w:rsidRPr="007358A2" w:rsidP="00D87E04" w14:paraId="21AA1CF8" w14:textId="77777777">
      <w:pPr>
        <w:tabs>
          <w:tab w:val="left" w:pos="360"/>
        </w:tabs>
        <w:rPr>
          <w:bCs/>
          <w:sz w:val="22"/>
          <w:szCs w:val="22"/>
        </w:rPr>
      </w:pPr>
    </w:p>
    <w:p w:rsidR="00DB6B94" w:rsidP="002F4186" w14:paraId="0A63A212" w14:textId="416B5CC4">
      <w:pPr>
        <w:tabs>
          <w:tab w:val="left" w:pos="360"/>
        </w:tabs>
        <w:rPr>
          <w:bCs/>
          <w:sz w:val="22"/>
          <w:szCs w:val="22"/>
        </w:rPr>
      </w:pPr>
      <w:r w:rsidRPr="007358A2">
        <w:rPr>
          <w:bCs/>
          <w:sz w:val="22"/>
          <w:szCs w:val="22"/>
        </w:rPr>
        <w:t>12.</w:t>
      </w:r>
      <w:r w:rsidRPr="007358A2">
        <w:rPr>
          <w:bCs/>
          <w:sz w:val="22"/>
          <w:szCs w:val="22"/>
        </w:rPr>
        <w:tab/>
      </w:r>
      <w:r w:rsidRPr="007358A2">
        <w:rPr>
          <w:bCs/>
          <w:i/>
          <w:sz w:val="22"/>
          <w:szCs w:val="22"/>
        </w:rPr>
        <w:t>Estimates of the hour burden of the collection to respondents</w:t>
      </w:r>
      <w:r w:rsidRPr="007358A2">
        <w:rPr>
          <w:bCs/>
          <w:sz w:val="22"/>
          <w:szCs w:val="22"/>
        </w:rPr>
        <w:t>.</w:t>
      </w:r>
      <w:r w:rsidR="00B022F0">
        <w:rPr>
          <w:bCs/>
          <w:sz w:val="22"/>
          <w:szCs w:val="22"/>
        </w:rPr>
        <w:t xml:space="preserve">  The following represents the frequency of response,</w:t>
      </w:r>
      <w:r>
        <w:rPr>
          <w:rStyle w:val="FootnoteReference"/>
          <w:bCs/>
          <w:szCs w:val="22"/>
        </w:rPr>
        <w:footnoteReference w:id="3"/>
      </w:r>
      <w:r w:rsidR="00B022F0">
        <w:rPr>
          <w:bCs/>
          <w:sz w:val="22"/>
          <w:szCs w:val="22"/>
        </w:rPr>
        <w:t xml:space="preserve"> time per response, total annual burden hours, and an explanation for the </w:t>
      </w:r>
      <w:r w:rsidRPr="00CB6087" w:rsidR="00B022F0">
        <w:rPr>
          <w:bCs/>
          <w:sz w:val="22"/>
          <w:szCs w:val="22"/>
        </w:rPr>
        <w:t xml:space="preserve">estimated </w:t>
      </w:r>
      <w:r w:rsidRPr="00CB6087" w:rsidR="005A1FD8">
        <w:rPr>
          <w:bCs/>
          <w:sz w:val="22"/>
          <w:szCs w:val="22"/>
        </w:rPr>
        <w:t>4</w:t>
      </w:r>
      <w:r w:rsidRPr="00CB6087" w:rsidR="00B022F0">
        <w:rPr>
          <w:bCs/>
          <w:sz w:val="22"/>
          <w:szCs w:val="22"/>
        </w:rPr>
        <w:t xml:space="preserve"> respondents and</w:t>
      </w:r>
      <w:r w:rsidRPr="00CB6087" w:rsidR="005A1FD8">
        <w:rPr>
          <w:bCs/>
          <w:sz w:val="22"/>
          <w:szCs w:val="22"/>
        </w:rPr>
        <w:t xml:space="preserve"> 4</w:t>
      </w:r>
      <w:r w:rsidRPr="00CB6087" w:rsidR="00B022F0">
        <w:rPr>
          <w:bCs/>
          <w:sz w:val="22"/>
          <w:szCs w:val="22"/>
        </w:rPr>
        <w:t xml:space="preserve"> responses to this information collection.</w:t>
      </w:r>
    </w:p>
    <w:p w:rsidR="00DB6B94" w:rsidP="002F4186" w14:paraId="4ECB7D8C" w14:textId="77777777">
      <w:pPr>
        <w:tabs>
          <w:tab w:val="left" w:pos="360"/>
        </w:tabs>
        <w:rPr>
          <w:bCs/>
          <w:sz w:val="22"/>
          <w:szCs w:val="22"/>
        </w:rPr>
      </w:pPr>
    </w:p>
    <w:p w:rsidR="00692237" w:rsidRPr="00DB6B94" w:rsidP="00DB6B94" w14:paraId="6FAC42CB" w14:textId="063EC2C0">
      <w:pPr>
        <w:pStyle w:val="ListParagraph"/>
        <w:numPr>
          <w:ilvl w:val="0"/>
          <w:numId w:val="37"/>
        </w:numPr>
        <w:tabs>
          <w:tab w:val="left" w:pos="360"/>
        </w:tabs>
        <w:rPr>
          <w:bCs/>
          <w:sz w:val="22"/>
          <w:szCs w:val="22"/>
        </w:rPr>
      </w:pPr>
      <w:r w:rsidRPr="00DB6B94">
        <w:rPr>
          <w:bCs/>
          <w:sz w:val="22"/>
          <w:szCs w:val="22"/>
        </w:rPr>
        <w:t>A</w:t>
      </w:r>
      <w:r w:rsidRPr="00DB6B94">
        <w:rPr>
          <w:bCs/>
          <w:spacing w:val="-1"/>
          <w:sz w:val="22"/>
          <w:szCs w:val="22"/>
        </w:rPr>
        <w:t xml:space="preserve"> </w:t>
      </w:r>
      <w:r w:rsidRPr="00DB6B94" w:rsidR="001B126A">
        <w:rPr>
          <w:bCs/>
          <w:spacing w:val="-1"/>
          <w:sz w:val="22"/>
          <w:szCs w:val="22"/>
        </w:rPr>
        <w:t xml:space="preserve">TT&amp;C </w:t>
      </w:r>
      <w:r w:rsidRPr="00DB6B94" w:rsidR="002F4186">
        <w:rPr>
          <w:bCs/>
          <w:spacing w:val="-1"/>
          <w:sz w:val="22"/>
          <w:szCs w:val="22"/>
        </w:rPr>
        <w:t xml:space="preserve">earth station </w:t>
      </w:r>
      <w:r w:rsidRPr="00DB6B94" w:rsidR="001B126A">
        <w:rPr>
          <w:bCs/>
          <w:spacing w:val="-1"/>
          <w:sz w:val="22"/>
          <w:szCs w:val="22"/>
        </w:rPr>
        <w:t>operator should make available pertinent technical information about their systems upon request by the 3.7 GHz licensees.</w:t>
      </w:r>
    </w:p>
    <w:p w:rsidR="00AD7FA5" w:rsidRPr="007358A2" w:rsidP="00646283" w14:paraId="53159F97" w14:textId="7F98336D">
      <w:pPr>
        <w:pStyle w:val="BodyText"/>
        <w:tabs>
          <w:tab w:val="left" w:pos="1154"/>
        </w:tabs>
        <w:ind w:left="0" w:firstLine="0"/>
        <w:rPr>
          <w:rFonts w:cs="Times New Roman"/>
          <w:bCs/>
          <w:spacing w:val="-1"/>
        </w:rPr>
      </w:pPr>
    </w:p>
    <w:p w:rsidR="00AD7FA5" w:rsidRPr="007358A2" w:rsidP="00DB6B94" w14:paraId="2DE4735C" w14:textId="4A80C509">
      <w:pPr>
        <w:pStyle w:val="ListParagraph"/>
        <w:spacing w:after="200" w:line="276" w:lineRule="auto"/>
        <w:ind w:left="360" w:firstLine="720"/>
        <w:rPr>
          <w:bCs/>
          <w:sz w:val="22"/>
          <w:szCs w:val="22"/>
        </w:rPr>
      </w:pPr>
      <w:r w:rsidRPr="002F4186">
        <w:rPr>
          <w:b/>
          <w:sz w:val="22"/>
          <w:szCs w:val="22"/>
        </w:rPr>
        <w:t>General requirements:</w:t>
      </w:r>
      <w:r w:rsidRPr="007358A2">
        <w:rPr>
          <w:bCs/>
          <w:sz w:val="22"/>
          <w:szCs w:val="22"/>
        </w:rPr>
        <w:t xml:space="preserve">  </w:t>
      </w:r>
      <w:r w:rsidRPr="007358A2" w:rsidR="001B126A">
        <w:rPr>
          <w:bCs/>
          <w:sz w:val="22"/>
          <w:szCs w:val="22"/>
        </w:rPr>
        <w:t xml:space="preserve">Para. 388, </w:t>
      </w:r>
      <w:r w:rsidRPr="007358A2" w:rsidR="001B126A">
        <w:rPr>
          <w:bCs/>
          <w:i/>
          <w:iCs/>
          <w:sz w:val="22"/>
          <w:szCs w:val="22"/>
        </w:rPr>
        <w:t>3.7 GHz Report and Order</w:t>
      </w:r>
    </w:p>
    <w:p w:rsidR="00AD7FA5" w:rsidRPr="007358A2" w:rsidP="002F4186" w14:paraId="302A4CD1" w14:textId="5DC91112">
      <w:pPr>
        <w:pStyle w:val="ListParagraph"/>
        <w:spacing w:after="200" w:line="276" w:lineRule="auto"/>
        <w:ind w:firstLine="720"/>
        <w:rPr>
          <w:bCs/>
          <w:sz w:val="22"/>
          <w:szCs w:val="22"/>
        </w:rPr>
      </w:pPr>
      <w:r w:rsidRPr="002F4186">
        <w:rPr>
          <w:bCs/>
          <w:sz w:val="22"/>
          <w:szCs w:val="22"/>
          <w:u w:val="single"/>
        </w:rPr>
        <w:t>Annual Respondents</w:t>
      </w:r>
      <w:r w:rsidRPr="007358A2">
        <w:rPr>
          <w:bCs/>
          <w:sz w:val="22"/>
          <w:szCs w:val="22"/>
        </w:rPr>
        <w:t>:</w:t>
      </w:r>
      <w:r w:rsidRPr="007358A2" w:rsidR="001B126A">
        <w:rPr>
          <w:bCs/>
          <w:sz w:val="22"/>
          <w:szCs w:val="22"/>
        </w:rPr>
        <w:t xml:space="preserve"> 2 </w:t>
      </w:r>
    </w:p>
    <w:p w:rsidR="00AD7FA5" w:rsidRPr="007358A2" w:rsidP="002F4186" w14:paraId="61D1B0D6" w14:textId="694D0A07">
      <w:pPr>
        <w:pStyle w:val="ListParagraph"/>
        <w:spacing w:after="200" w:line="276" w:lineRule="auto"/>
        <w:ind w:firstLine="720"/>
        <w:rPr>
          <w:bCs/>
          <w:sz w:val="22"/>
          <w:szCs w:val="22"/>
        </w:rPr>
      </w:pPr>
      <w:r w:rsidRPr="002F4186">
        <w:rPr>
          <w:bCs/>
          <w:sz w:val="22"/>
          <w:szCs w:val="22"/>
          <w:u w:val="single"/>
        </w:rPr>
        <w:t>Annual Responses</w:t>
      </w:r>
      <w:r w:rsidRPr="007358A2">
        <w:rPr>
          <w:bCs/>
          <w:sz w:val="22"/>
          <w:szCs w:val="22"/>
        </w:rPr>
        <w:t>:</w:t>
      </w:r>
      <w:r w:rsidRPr="007358A2" w:rsidR="001B126A">
        <w:rPr>
          <w:bCs/>
          <w:sz w:val="22"/>
          <w:szCs w:val="22"/>
        </w:rPr>
        <w:t xml:space="preserve"> 2 </w:t>
      </w:r>
    </w:p>
    <w:p w:rsidR="003F065A" w:rsidRPr="007358A2" w:rsidP="002F4186" w14:paraId="0AC8E217" w14:textId="206147DA">
      <w:pPr>
        <w:pStyle w:val="ListParagraph"/>
        <w:ind w:left="1440"/>
        <w:rPr>
          <w:bCs/>
          <w:sz w:val="22"/>
          <w:szCs w:val="22"/>
        </w:rPr>
      </w:pPr>
      <w:r w:rsidRPr="002F4186">
        <w:rPr>
          <w:bCs/>
          <w:sz w:val="22"/>
          <w:szCs w:val="22"/>
          <w:u w:val="single"/>
        </w:rPr>
        <w:t>Frequency of Response</w:t>
      </w:r>
      <w:r w:rsidRPr="007358A2">
        <w:rPr>
          <w:bCs/>
          <w:sz w:val="22"/>
          <w:szCs w:val="22"/>
        </w:rPr>
        <w:t xml:space="preserve">:  </w:t>
      </w:r>
      <w:r w:rsidR="007460A2">
        <w:rPr>
          <w:bCs/>
          <w:sz w:val="22"/>
          <w:szCs w:val="22"/>
        </w:rPr>
        <w:t xml:space="preserve">On occasion. </w:t>
      </w:r>
      <w:r w:rsidRPr="007358A2" w:rsidR="00AF53D1">
        <w:rPr>
          <w:bCs/>
          <w:sz w:val="22"/>
          <w:szCs w:val="22"/>
        </w:rPr>
        <w:t>The frequency of responses will vary depending on whether</w:t>
      </w:r>
      <w:r w:rsidRPr="007358A2" w:rsidR="00CA0807">
        <w:rPr>
          <w:bCs/>
          <w:sz w:val="22"/>
          <w:szCs w:val="22"/>
        </w:rPr>
        <w:t xml:space="preserve"> the relevant</w:t>
      </w:r>
      <w:r w:rsidRPr="007358A2" w:rsidR="00AF53D1">
        <w:rPr>
          <w:bCs/>
          <w:sz w:val="22"/>
          <w:szCs w:val="22"/>
        </w:rPr>
        <w:t xml:space="preserve"> 3.7</w:t>
      </w:r>
      <w:r w:rsidR="0073520F">
        <w:rPr>
          <w:bCs/>
          <w:sz w:val="22"/>
          <w:szCs w:val="22"/>
        </w:rPr>
        <w:t xml:space="preserve"> </w:t>
      </w:r>
      <w:r w:rsidRPr="007358A2" w:rsidR="00AF53D1">
        <w:rPr>
          <w:bCs/>
          <w:sz w:val="22"/>
          <w:szCs w:val="22"/>
        </w:rPr>
        <w:t xml:space="preserve">GHz Service Licensees request pertinent technical information for the TT&amp;C operations.  </w:t>
      </w:r>
    </w:p>
    <w:p w:rsidR="00B022F0" w:rsidP="002F4186" w14:paraId="1602CEF9" w14:textId="12FDF319">
      <w:pPr>
        <w:spacing w:after="200" w:line="276" w:lineRule="auto"/>
        <w:ind w:left="720" w:firstLine="720"/>
        <w:rPr>
          <w:bCs/>
          <w:sz w:val="22"/>
          <w:szCs w:val="22"/>
        </w:rPr>
      </w:pPr>
      <w:r w:rsidRPr="002F4186">
        <w:rPr>
          <w:bCs/>
          <w:sz w:val="22"/>
          <w:szCs w:val="22"/>
          <w:u w:val="single"/>
        </w:rPr>
        <w:t>Total Annual Burden Hours</w:t>
      </w:r>
      <w:r w:rsidRPr="00B022F0">
        <w:rPr>
          <w:bCs/>
          <w:sz w:val="22"/>
          <w:szCs w:val="22"/>
        </w:rPr>
        <w:t>:</w:t>
      </w:r>
      <w:r w:rsidRPr="00B022F0" w:rsidR="001B126A">
        <w:rPr>
          <w:bCs/>
          <w:sz w:val="22"/>
          <w:szCs w:val="22"/>
        </w:rPr>
        <w:t xml:space="preserve"> </w:t>
      </w:r>
      <w:r w:rsidR="007460A2">
        <w:rPr>
          <w:bCs/>
          <w:sz w:val="22"/>
          <w:szCs w:val="22"/>
        </w:rPr>
        <w:t xml:space="preserve">2 responses x 12 hours/response </w:t>
      </w:r>
      <w:r w:rsidRPr="005A1FD8" w:rsidR="006B406D">
        <w:rPr>
          <w:bCs/>
          <w:sz w:val="22"/>
          <w:szCs w:val="22"/>
        </w:rPr>
        <w:t>=</w:t>
      </w:r>
      <w:r w:rsidR="007460A2">
        <w:rPr>
          <w:bCs/>
          <w:sz w:val="22"/>
          <w:szCs w:val="22"/>
        </w:rPr>
        <w:t xml:space="preserve"> 24 hours</w:t>
      </w:r>
    </w:p>
    <w:p w:rsidR="00692237" w:rsidRPr="00065965" w:rsidP="007460A2" w14:paraId="5A448A9A" w14:textId="58FBECAE">
      <w:pPr>
        <w:pStyle w:val="ListParagraph"/>
        <w:numPr>
          <w:ilvl w:val="0"/>
          <w:numId w:val="37"/>
        </w:numPr>
        <w:spacing w:after="200"/>
        <w:rPr>
          <w:bCs/>
          <w:sz w:val="22"/>
          <w:szCs w:val="22"/>
        </w:rPr>
      </w:pPr>
      <w:r w:rsidRPr="007358A2">
        <w:rPr>
          <w:bCs/>
          <w:sz w:val="22"/>
          <w:szCs w:val="22"/>
        </w:rPr>
        <w:t>In the event of a claim by a TT&amp;C earth station of harmful interference by a 3.7 GH</w:t>
      </w:r>
      <w:r w:rsidRPr="007358A2" w:rsidR="00184448">
        <w:rPr>
          <w:bCs/>
          <w:sz w:val="22"/>
          <w:szCs w:val="22"/>
        </w:rPr>
        <w:t>z</w:t>
      </w:r>
      <w:r w:rsidRPr="007358A2">
        <w:rPr>
          <w:bCs/>
          <w:sz w:val="22"/>
          <w:szCs w:val="22"/>
        </w:rPr>
        <w:t xml:space="preserve"> operator, that earth station operator must demonstrate that </w:t>
      </w:r>
      <w:r w:rsidRPr="007358A2" w:rsidR="002875AF">
        <w:rPr>
          <w:bCs/>
          <w:sz w:val="22"/>
          <w:szCs w:val="22"/>
        </w:rPr>
        <w:t>th</w:t>
      </w:r>
      <w:r w:rsidR="002875AF">
        <w:rPr>
          <w:bCs/>
          <w:sz w:val="22"/>
          <w:szCs w:val="22"/>
        </w:rPr>
        <w:t>ey</w:t>
      </w:r>
      <w:r w:rsidRPr="007358A2" w:rsidR="002875AF">
        <w:rPr>
          <w:bCs/>
          <w:sz w:val="22"/>
          <w:szCs w:val="22"/>
        </w:rPr>
        <w:t xml:space="preserve"> </w:t>
      </w:r>
      <w:r w:rsidRPr="007358A2">
        <w:rPr>
          <w:bCs/>
          <w:sz w:val="22"/>
          <w:szCs w:val="22"/>
        </w:rPr>
        <w:t>have installed a filter that complies with the mask requirement prescribed by the Commission.</w:t>
      </w:r>
      <w:r w:rsidRPr="007358A2">
        <w:rPr>
          <w:bCs/>
          <w:sz w:val="22"/>
          <w:szCs w:val="22"/>
        </w:rPr>
        <w:t xml:space="preserve"> </w:t>
      </w:r>
      <w:r w:rsidR="00B022F0">
        <w:rPr>
          <w:bCs/>
          <w:sz w:val="22"/>
          <w:szCs w:val="22"/>
        </w:rPr>
        <w:t xml:space="preserve"> </w:t>
      </w:r>
      <w:r w:rsidRPr="007358A2">
        <w:rPr>
          <w:bCs/>
          <w:spacing w:val="-2"/>
          <w:sz w:val="22"/>
          <w:szCs w:val="22"/>
        </w:rPr>
        <w:t>Th</w:t>
      </w:r>
      <w:r w:rsidRPr="007358A2">
        <w:rPr>
          <w:bCs/>
          <w:spacing w:val="-2"/>
          <w:sz w:val="22"/>
          <w:szCs w:val="22"/>
        </w:rPr>
        <w:t>is requirement</w:t>
      </w:r>
      <w:r w:rsidRPr="007358A2" w:rsidR="00F3344C">
        <w:rPr>
          <w:bCs/>
          <w:spacing w:val="-2"/>
          <w:sz w:val="22"/>
          <w:szCs w:val="22"/>
        </w:rPr>
        <w:t xml:space="preserve"> seeks to</w:t>
      </w:r>
      <w:r w:rsidRPr="007358A2">
        <w:rPr>
          <w:bCs/>
          <w:spacing w:val="-2"/>
          <w:sz w:val="22"/>
          <w:szCs w:val="22"/>
        </w:rPr>
        <w:t xml:space="preserve"> ensure that the </w:t>
      </w:r>
      <w:r w:rsidRPr="007358A2" w:rsidR="00184448">
        <w:rPr>
          <w:bCs/>
          <w:spacing w:val="-2"/>
          <w:sz w:val="22"/>
          <w:szCs w:val="22"/>
        </w:rPr>
        <w:t>TT&amp;C operator</w:t>
      </w:r>
      <w:r w:rsidRPr="007358A2" w:rsidR="00F3344C">
        <w:rPr>
          <w:bCs/>
          <w:spacing w:val="-2"/>
          <w:sz w:val="22"/>
          <w:szCs w:val="22"/>
        </w:rPr>
        <w:t xml:space="preserve"> claiming harmful interference</w:t>
      </w:r>
      <w:r w:rsidRPr="007358A2" w:rsidR="00184448">
        <w:rPr>
          <w:bCs/>
          <w:spacing w:val="-2"/>
          <w:sz w:val="22"/>
          <w:szCs w:val="22"/>
        </w:rPr>
        <w:t xml:space="preserve"> has installed a filter that complies with the mask required by the Commission, and thus is entitled to interference protection.  </w:t>
      </w:r>
    </w:p>
    <w:p w:rsidR="00065965" w:rsidP="00065965" w14:paraId="390FAADC" w14:textId="77777777">
      <w:pPr>
        <w:pStyle w:val="ListParagraph"/>
        <w:spacing w:after="200"/>
        <w:ind w:left="1080"/>
        <w:rPr>
          <w:bCs/>
          <w:spacing w:val="-2"/>
          <w:sz w:val="22"/>
          <w:szCs w:val="22"/>
        </w:rPr>
      </w:pPr>
    </w:p>
    <w:p w:rsidR="00065965" w:rsidRPr="007358A2" w:rsidP="00065965" w14:paraId="7AD75AB1" w14:textId="77777777">
      <w:pPr>
        <w:pStyle w:val="ListParagraph"/>
        <w:spacing w:after="200"/>
        <w:ind w:left="1080"/>
        <w:rPr>
          <w:bCs/>
          <w:sz w:val="22"/>
          <w:szCs w:val="22"/>
        </w:rPr>
      </w:pPr>
    </w:p>
    <w:p w:rsidR="00646283" w:rsidRPr="007358A2" w:rsidP="00646283" w14:paraId="0109FFE9" w14:textId="77777777">
      <w:pPr>
        <w:pStyle w:val="ListParagraph"/>
        <w:ind w:left="0"/>
        <w:rPr>
          <w:bCs/>
          <w:sz w:val="22"/>
          <w:szCs w:val="22"/>
        </w:rPr>
      </w:pPr>
      <w:bookmarkStart w:id="1" w:name="_Hlk55202944"/>
    </w:p>
    <w:p w:rsidR="00FA1D6F" w:rsidRPr="007358A2" w:rsidP="00DB6B94" w14:paraId="022E110B" w14:textId="34C90EC3">
      <w:pPr>
        <w:pStyle w:val="ListParagraph"/>
        <w:spacing w:after="200" w:line="276" w:lineRule="auto"/>
        <w:ind w:left="360" w:firstLine="720"/>
        <w:rPr>
          <w:bCs/>
          <w:sz w:val="22"/>
          <w:szCs w:val="22"/>
        </w:rPr>
      </w:pPr>
      <w:r w:rsidRPr="00DB6B94">
        <w:rPr>
          <w:b/>
          <w:sz w:val="22"/>
          <w:szCs w:val="22"/>
        </w:rPr>
        <w:t xml:space="preserve">General </w:t>
      </w:r>
      <w:r w:rsidR="00DB6B94">
        <w:rPr>
          <w:b/>
          <w:sz w:val="22"/>
          <w:szCs w:val="22"/>
        </w:rPr>
        <w:t>r</w:t>
      </w:r>
      <w:r w:rsidRPr="00DB6B94">
        <w:rPr>
          <w:b/>
          <w:sz w:val="22"/>
          <w:szCs w:val="22"/>
        </w:rPr>
        <w:t>equirements</w:t>
      </w:r>
      <w:r w:rsidRPr="007358A2">
        <w:rPr>
          <w:bCs/>
          <w:sz w:val="22"/>
          <w:szCs w:val="22"/>
        </w:rPr>
        <w:t>:</w:t>
      </w:r>
      <w:r w:rsidRPr="007358A2" w:rsidR="00B277A4">
        <w:rPr>
          <w:bCs/>
          <w:sz w:val="22"/>
          <w:szCs w:val="22"/>
        </w:rPr>
        <w:t xml:space="preserve"> </w:t>
      </w:r>
      <w:r w:rsidRPr="007358A2" w:rsidR="000B3AE6">
        <w:rPr>
          <w:bCs/>
          <w:sz w:val="22"/>
          <w:szCs w:val="22"/>
        </w:rPr>
        <w:t xml:space="preserve">Para. 389, </w:t>
      </w:r>
      <w:r w:rsidRPr="007358A2" w:rsidR="000B3AE6">
        <w:rPr>
          <w:bCs/>
          <w:i/>
          <w:iCs/>
          <w:sz w:val="22"/>
          <w:szCs w:val="22"/>
        </w:rPr>
        <w:t>3.7 GHz Report and Order</w:t>
      </w:r>
    </w:p>
    <w:p w:rsidR="00AD2CF4" w:rsidRPr="007358A2" w:rsidP="007460A2" w14:paraId="14AEB273" w14:textId="22BB949D">
      <w:pPr>
        <w:pStyle w:val="ListParagraph"/>
        <w:ind w:firstLine="720"/>
        <w:rPr>
          <w:bCs/>
          <w:sz w:val="22"/>
          <w:szCs w:val="22"/>
        </w:rPr>
      </w:pPr>
      <w:r w:rsidRPr="00DB6B94">
        <w:rPr>
          <w:bCs/>
          <w:sz w:val="22"/>
          <w:szCs w:val="22"/>
          <w:u w:val="single"/>
        </w:rPr>
        <w:t>Annual Respondents</w:t>
      </w:r>
      <w:r w:rsidRPr="007358A2">
        <w:rPr>
          <w:bCs/>
          <w:sz w:val="22"/>
          <w:szCs w:val="22"/>
        </w:rPr>
        <w:t>:</w:t>
      </w:r>
      <w:r w:rsidRPr="007358A2" w:rsidR="00B23140">
        <w:rPr>
          <w:bCs/>
          <w:sz w:val="22"/>
          <w:szCs w:val="22"/>
        </w:rPr>
        <w:t xml:space="preserve"> 2</w:t>
      </w:r>
    </w:p>
    <w:p w:rsidR="00AD2CF4" w:rsidRPr="007358A2" w:rsidP="007460A2" w14:paraId="0D009B81" w14:textId="2FF08394">
      <w:pPr>
        <w:pStyle w:val="ListParagraph"/>
        <w:ind w:firstLine="720"/>
        <w:rPr>
          <w:bCs/>
          <w:sz w:val="22"/>
          <w:szCs w:val="22"/>
        </w:rPr>
      </w:pPr>
      <w:r w:rsidRPr="00DB6B94">
        <w:rPr>
          <w:bCs/>
          <w:sz w:val="22"/>
          <w:szCs w:val="22"/>
          <w:u w:val="single"/>
        </w:rPr>
        <w:t>Annual Responses</w:t>
      </w:r>
      <w:r w:rsidRPr="007358A2">
        <w:rPr>
          <w:bCs/>
          <w:sz w:val="22"/>
          <w:szCs w:val="22"/>
        </w:rPr>
        <w:t>:</w:t>
      </w:r>
      <w:r w:rsidRPr="007358A2" w:rsidR="00B23140">
        <w:rPr>
          <w:bCs/>
          <w:sz w:val="22"/>
          <w:szCs w:val="22"/>
        </w:rPr>
        <w:t xml:space="preserve"> 2</w:t>
      </w:r>
    </w:p>
    <w:p w:rsidR="001F3C6B" w:rsidP="007460A2" w14:paraId="517B0876" w14:textId="48A0C6FC">
      <w:pPr>
        <w:pStyle w:val="ListParagraph"/>
        <w:ind w:left="1440"/>
        <w:rPr>
          <w:bCs/>
          <w:sz w:val="22"/>
          <w:szCs w:val="22"/>
        </w:rPr>
      </w:pPr>
      <w:r w:rsidRPr="00DB6B94">
        <w:rPr>
          <w:bCs/>
          <w:sz w:val="22"/>
          <w:szCs w:val="22"/>
          <w:u w:val="single"/>
        </w:rPr>
        <w:t>Frequency of Response</w:t>
      </w:r>
      <w:r w:rsidRPr="007358A2">
        <w:rPr>
          <w:bCs/>
          <w:sz w:val="22"/>
          <w:szCs w:val="22"/>
        </w:rPr>
        <w:t xml:space="preserve">: </w:t>
      </w:r>
      <w:r w:rsidR="007460A2">
        <w:rPr>
          <w:bCs/>
          <w:sz w:val="22"/>
          <w:szCs w:val="22"/>
        </w:rPr>
        <w:t xml:space="preserve">On occasion. </w:t>
      </w:r>
      <w:r w:rsidRPr="007358A2" w:rsidR="00AF53D1">
        <w:rPr>
          <w:bCs/>
          <w:sz w:val="22"/>
          <w:szCs w:val="22"/>
        </w:rPr>
        <w:t>The frequency of responses will vary depending upon how often a</w:t>
      </w:r>
      <w:r w:rsidR="00E31806">
        <w:rPr>
          <w:bCs/>
          <w:sz w:val="22"/>
          <w:szCs w:val="22"/>
        </w:rPr>
        <w:t xml:space="preserve"> </w:t>
      </w:r>
      <w:r w:rsidRPr="007358A2" w:rsidR="00AF53D1">
        <w:rPr>
          <w:bCs/>
          <w:sz w:val="22"/>
          <w:szCs w:val="22"/>
        </w:rPr>
        <w:t>TT&amp;C earth station operator makes a claim of harmful interference and therefore triggers the requirement for the TT&amp;C operator to demonstrate that it has installed a filter that complies with the applicable mask requirements.</w:t>
      </w:r>
    </w:p>
    <w:p w:rsidR="00DB6B94" w:rsidRPr="00DB6B94" w:rsidP="007460A2" w14:paraId="477DCB3D" w14:textId="22360BB3">
      <w:pPr>
        <w:pStyle w:val="ListParagraph"/>
        <w:ind w:left="1080" w:firstLine="360"/>
        <w:rPr>
          <w:bCs/>
          <w:sz w:val="22"/>
          <w:szCs w:val="22"/>
        </w:rPr>
      </w:pPr>
      <w:r>
        <w:rPr>
          <w:bCs/>
          <w:sz w:val="22"/>
          <w:szCs w:val="22"/>
          <w:u w:val="single"/>
        </w:rPr>
        <w:t>Total Annual Burden Hours</w:t>
      </w:r>
      <w:r w:rsidRPr="00DB6B94">
        <w:rPr>
          <w:bCs/>
          <w:sz w:val="22"/>
          <w:szCs w:val="22"/>
        </w:rPr>
        <w:t>:</w:t>
      </w:r>
      <w:r>
        <w:rPr>
          <w:bCs/>
          <w:sz w:val="22"/>
          <w:szCs w:val="22"/>
        </w:rPr>
        <w:t xml:space="preserve"> </w:t>
      </w:r>
      <w:r w:rsidR="007460A2">
        <w:rPr>
          <w:bCs/>
          <w:sz w:val="22"/>
          <w:szCs w:val="22"/>
        </w:rPr>
        <w:t>2 responses x 12 hours/response = 24 hours</w:t>
      </w:r>
    </w:p>
    <w:p w:rsidR="00AD2CF4" w:rsidRPr="007358A2" w:rsidP="00646283" w14:paraId="6B5A6067" w14:textId="11819031">
      <w:pPr>
        <w:pStyle w:val="ListParagraph"/>
        <w:ind w:left="0"/>
        <w:rPr>
          <w:bCs/>
          <w:sz w:val="22"/>
          <w:szCs w:val="22"/>
        </w:rPr>
      </w:pPr>
    </w:p>
    <w:bookmarkEnd w:id="1"/>
    <w:p w:rsidR="00E22DC9" w:rsidRPr="007460A2" w:rsidP="007460A2" w14:paraId="4C739FF7" w14:textId="0ACC9F4D">
      <w:pPr>
        <w:rPr>
          <w:bCs/>
          <w:sz w:val="22"/>
          <w:szCs w:val="22"/>
        </w:rPr>
      </w:pPr>
    </w:p>
    <w:p w:rsidR="00E22DC9" w:rsidRPr="007460A2" w:rsidP="00B022F0" w14:paraId="6707F4E8" w14:textId="24688D03">
      <w:pPr>
        <w:pStyle w:val="ListParagraph"/>
        <w:ind w:left="0" w:firstLine="720"/>
        <w:rPr>
          <w:b/>
          <w:sz w:val="22"/>
          <w:szCs w:val="22"/>
        </w:rPr>
      </w:pPr>
      <w:r w:rsidRPr="007460A2">
        <w:rPr>
          <w:b/>
          <w:sz w:val="22"/>
          <w:szCs w:val="22"/>
        </w:rPr>
        <w:t xml:space="preserve">TOTALS: </w:t>
      </w:r>
    </w:p>
    <w:p w:rsidR="00E22DC9" w:rsidP="00B022F0" w14:paraId="4D973341" w14:textId="3C962F89">
      <w:pPr>
        <w:pStyle w:val="ListParagraph"/>
        <w:ind w:left="0" w:firstLine="720"/>
        <w:rPr>
          <w:bCs/>
          <w:sz w:val="22"/>
          <w:szCs w:val="22"/>
        </w:rPr>
      </w:pPr>
    </w:p>
    <w:p w:rsidR="00E22DC9" w:rsidRPr="006B406D" w:rsidP="00B022F0" w14:paraId="68AA7C53" w14:textId="7F552D3F">
      <w:pPr>
        <w:pStyle w:val="ListParagraph"/>
        <w:ind w:left="0" w:firstLine="720"/>
        <w:rPr>
          <w:b/>
          <w:sz w:val="22"/>
          <w:szCs w:val="22"/>
        </w:rPr>
      </w:pPr>
      <w:r w:rsidRPr="006B406D">
        <w:rPr>
          <w:b/>
          <w:sz w:val="22"/>
          <w:szCs w:val="22"/>
          <w:u w:val="single"/>
        </w:rPr>
        <w:t>Total number of respondents:</w:t>
      </w:r>
      <w:r w:rsidRPr="006B406D" w:rsidR="007460A2">
        <w:rPr>
          <w:b/>
          <w:sz w:val="22"/>
          <w:szCs w:val="22"/>
        </w:rPr>
        <w:t xml:space="preserve"> 4</w:t>
      </w:r>
    </w:p>
    <w:p w:rsidR="00E22DC9" w:rsidP="00B022F0" w14:paraId="720295D7" w14:textId="683B4F91">
      <w:pPr>
        <w:pStyle w:val="ListParagraph"/>
        <w:ind w:left="0" w:firstLine="720"/>
        <w:rPr>
          <w:bCs/>
          <w:sz w:val="22"/>
          <w:szCs w:val="22"/>
          <w:u w:val="single"/>
        </w:rPr>
      </w:pPr>
    </w:p>
    <w:p w:rsidR="00E22DC9" w:rsidRPr="006B406D" w:rsidP="00B022F0" w14:paraId="46684E42" w14:textId="37F0F0B0">
      <w:pPr>
        <w:pStyle w:val="ListParagraph"/>
        <w:ind w:left="0" w:firstLine="720"/>
        <w:rPr>
          <w:b/>
          <w:sz w:val="22"/>
          <w:szCs w:val="22"/>
        </w:rPr>
      </w:pPr>
      <w:r w:rsidRPr="006B406D">
        <w:rPr>
          <w:b/>
          <w:sz w:val="22"/>
          <w:szCs w:val="22"/>
          <w:u w:val="single"/>
        </w:rPr>
        <w:t>Total number of responses:</w:t>
      </w:r>
      <w:r w:rsidRPr="006B406D" w:rsidR="007460A2">
        <w:rPr>
          <w:b/>
          <w:sz w:val="22"/>
          <w:szCs w:val="22"/>
        </w:rPr>
        <w:t xml:space="preserve"> 4</w:t>
      </w:r>
    </w:p>
    <w:p w:rsidR="00E22DC9" w:rsidP="00B022F0" w14:paraId="004E1AB1" w14:textId="4F62997E">
      <w:pPr>
        <w:pStyle w:val="ListParagraph"/>
        <w:ind w:left="0" w:firstLine="720"/>
        <w:rPr>
          <w:bCs/>
          <w:sz w:val="22"/>
          <w:szCs w:val="22"/>
          <w:u w:val="single"/>
        </w:rPr>
      </w:pPr>
    </w:p>
    <w:p w:rsidR="00E22DC9" w:rsidRPr="006B406D" w:rsidP="00B022F0" w14:paraId="14A76286" w14:textId="6D3A19C8">
      <w:pPr>
        <w:pStyle w:val="ListParagraph"/>
        <w:ind w:left="0" w:firstLine="720"/>
        <w:rPr>
          <w:b/>
          <w:sz w:val="22"/>
          <w:szCs w:val="22"/>
        </w:rPr>
      </w:pPr>
      <w:r>
        <w:rPr>
          <w:b/>
          <w:sz w:val="22"/>
          <w:szCs w:val="22"/>
          <w:u w:val="single"/>
        </w:rPr>
        <w:t xml:space="preserve">Estimated </w:t>
      </w:r>
      <w:r w:rsidR="008F64A7">
        <w:rPr>
          <w:b/>
          <w:sz w:val="22"/>
          <w:szCs w:val="22"/>
          <w:u w:val="single"/>
        </w:rPr>
        <w:t>t</w:t>
      </w:r>
      <w:r>
        <w:rPr>
          <w:b/>
          <w:sz w:val="22"/>
          <w:szCs w:val="22"/>
          <w:u w:val="single"/>
        </w:rPr>
        <w:t xml:space="preserve">ime </w:t>
      </w:r>
      <w:r w:rsidRPr="006B406D">
        <w:rPr>
          <w:b/>
          <w:sz w:val="22"/>
          <w:szCs w:val="22"/>
          <w:u w:val="single"/>
        </w:rPr>
        <w:t>per response:</w:t>
      </w:r>
      <w:r w:rsidRPr="006B406D" w:rsidR="007460A2">
        <w:rPr>
          <w:b/>
          <w:sz w:val="22"/>
          <w:szCs w:val="22"/>
        </w:rPr>
        <w:t xml:space="preserve"> 12</w:t>
      </w:r>
    </w:p>
    <w:p w:rsidR="00E22DC9" w:rsidP="00B022F0" w14:paraId="43A579DD" w14:textId="3E40DEAA">
      <w:pPr>
        <w:pStyle w:val="ListParagraph"/>
        <w:ind w:left="0" w:firstLine="720"/>
        <w:rPr>
          <w:bCs/>
          <w:sz w:val="22"/>
          <w:szCs w:val="22"/>
          <w:u w:val="single"/>
        </w:rPr>
      </w:pPr>
    </w:p>
    <w:p w:rsidR="00E22DC9" w:rsidRPr="006B406D" w:rsidP="00B022F0" w14:paraId="59AAEF41" w14:textId="70D8F892">
      <w:pPr>
        <w:pStyle w:val="ListParagraph"/>
        <w:ind w:left="0" w:firstLine="720"/>
        <w:rPr>
          <w:b/>
          <w:sz w:val="22"/>
          <w:szCs w:val="22"/>
        </w:rPr>
      </w:pPr>
      <w:r w:rsidRPr="006B406D">
        <w:rPr>
          <w:b/>
          <w:sz w:val="22"/>
          <w:szCs w:val="22"/>
          <w:u w:val="single"/>
        </w:rPr>
        <w:t>Total number of burden hours</w:t>
      </w:r>
      <w:r w:rsidRPr="006B406D" w:rsidR="007460A2">
        <w:rPr>
          <w:b/>
          <w:sz w:val="22"/>
          <w:szCs w:val="22"/>
        </w:rPr>
        <w:t>: 4</w:t>
      </w:r>
      <w:r w:rsidR="005A1FD8">
        <w:rPr>
          <w:b/>
          <w:sz w:val="22"/>
          <w:szCs w:val="22"/>
        </w:rPr>
        <w:t>8</w:t>
      </w:r>
      <w:r w:rsidR="006B406D">
        <w:rPr>
          <w:b/>
          <w:sz w:val="22"/>
          <w:szCs w:val="22"/>
        </w:rPr>
        <w:t xml:space="preserve"> hours</w:t>
      </w:r>
    </w:p>
    <w:p w:rsidR="006B406D" w:rsidP="00B022F0" w14:paraId="3BED8883" w14:textId="229AEE5F">
      <w:pPr>
        <w:pStyle w:val="ListParagraph"/>
        <w:ind w:left="0" w:firstLine="720"/>
        <w:rPr>
          <w:bCs/>
          <w:sz w:val="22"/>
          <w:szCs w:val="22"/>
        </w:rPr>
      </w:pPr>
    </w:p>
    <w:p w:rsidR="006B406D" w:rsidRPr="007460A2" w:rsidP="00B022F0" w14:paraId="2CB771C1" w14:textId="51792BFE">
      <w:pPr>
        <w:pStyle w:val="ListParagraph"/>
        <w:ind w:left="0" w:firstLine="720"/>
        <w:rPr>
          <w:bCs/>
          <w:sz w:val="22"/>
          <w:szCs w:val="22"/>
        </w:rPr>
      </w:pPr>
      <w:r w:rsidRPr="006B406D">
        <w:rPr>
          <w:b/>
          <w:sz w:val="22"/>
          <w:szCs w:val="22"/>
          <w:u w:val="single"/>
        </w:rPr>
        <w:t>In-House Cost:</w:t>
      </w:r>
      <w:r>
        <w:rPr>
          <w:bCs/>
          <w:sz w:val="22"/>
          <w:szCs w:val="22"/>
        </w:rPr>
        <w:t xml:space="preserve">  The in-house staff working on the information collection requirements are estimated to have an hourly salary of $60/hour.  Therefore, the estimated in-house costs to respondents are </w:t>
      </w:r>
      <w:r w:rsidRPr="005C01B7">
        <w:rPr>
          <w:b/>
          <w:sz w:val="22"/>
          <w:szCs w:val="22"/>
        </w:rPr>
        <w:t>4</w:t>
      </w:r>
      <w:r w:rsidR="005A1FD8">
        <w:rPr>
          <w:b/>
          <w:sz w:val="22"/>
          <w:szCs w:val="22"/>
        </w:rPr>
        <w:t>8</w:t>
      </w:r>
      <w:r>
        <w:rPr>
          <w:bCs/>
          <w:sz w:val="22"/>
          <w:szCs w:val="22"/>
        </w:rPr>
        <w:t xml:space="preserve"> (1</w:t>
      </w:r>
      <w:r w:rsidR="005A1FD8">
        <w:rPr>
          <w:bCs/>
          <w:sz w:val="22"/>
          <w:szCs w:val="22"/>
        </w:rPr>
        <w:t>2</w:t>
      </w:r>
      <w:r>
        <w:rPr>
          <w:bCs/>
          <w:sz w:val="22"/>
          <w:szCs w:val="22"/>
        </w:rPr>
        <w:t xml:space="preserve"> hours per response x 4 respondents) x $60/hour = </w:t>
      </w:r>
      <w:r w:rsidRPr="005A1FD8">
        <w:rPr>
          <w:b/>
          <w:sz w:val="22"/>
          <w:szCs w:val="22"/>
        </w:rPr>
        <w:t>$2,</w:t>
      </w:r>
      <w:r w:rsidRPr="005A1FD8" w:rsidR="005A1FD8">
        <w:rPr>
          <w:b/>
          <w:sz w:val="22"/>
          <w:szCs w:val="22"/>
        </w:rPr>
        <w:t>88</w:t>
      </w:r>
      <w:r w:rsidRPr="005A1FD8">
        <w:rPr>
          <w:b/>
          <w:sz w:val="22"/>
          <w:szCs w:val="22"/>
        </w:rPr>
        <w:t>0</w:t>
      </w:r>
      <w:r w:rsidRPr="005A1FD8">
        <w:rPr>
          <w:bCs/>
          <w:sz w:val="22"/>
          <w:szCs w:val="22"/>
        </w:rPr>
        <w:t>.</w:t>
      </w:r>
      <w:r>
        <w:rPr>
          <w:bCs/>
          <w:sz w:val="22"/>
          <w:szCs w:val="22"/>
        </w:rPr>
        <w:t xml:space="preserve">  </w:t>
      </w:r>
    </w:p>
    <w:p w:rsidR="00E22DC9" w:rsidP="00E22DC9" w14:paraId="008D19D8" w14:textId="2EABA20B">
      <w:pPr>
        <w:rPr>
          <w:b/>
          <w:sz w:val="22"/>
          <w:szCs w:val="22"/>
        </w:rPr>
      </w:pPr>
    </w:p>
    <w:p w:rsidR="00E22DC9" w:rsidRPr="005C01B7" w:rsidP="00E22DC9" w14:paraId="09743AE5" w14:textId="5DCB0B30">
      <w:pPr>
        <w:rPr>
          <w:bCs/>
          <w:sz w:val="22"/>
          <w:szCs w:val="22"/>
        </w:rPr>
      </w:pPr>
      <w:r>
        <w:rPr>
          <w:bCs/>
          <w:sz w:val="22"/>
          <w:szCs w:val="22"/>
        </w:rPr>
        <w:t>13.</w:t>
      </w:r>
      <w:r>
        <w:rPr>
          <w:bCs/>
          <w:i/>
          <w:iCs/>
          <w:sz w:val="22"/>
          <w:szCs w:val="22"/>
        </w:rPr>
        <w:t xml:space="preserve"> Estimates of the cost burden of the collection to respondents.</w:t>
      </w:r>
      <w:r w:rsidR="00F17841">
        <w:rPr>
          <w:bCs/>
          <w:i/>
          <w:iCs/>
          <w:sz w:val="22"/>
          <w:szCs w:val="22"/>
        </w:rPr>
        <w:t xml:space="preserve">  </w:t>
      </w:r>
      <w:r w:rsidR="00F17841">
        <w:rPr>
          <w:bCs/>
          <w:sz w:val="22"/>
          <w:szCs w:val="22"/>
        </w:rPr>
        <w:t xml:space="preserve">In addition, any in-house legal and engineering staff, earth station operators often rely on outside attorneys and engineers to assist with some of the information collection requirements.  </w:t>
      </w:r>
      <w:r>
        <w:rPr>
          <w:bCs/>
          <w:sz w:val="22"/>
          <w:szCs w:val="22"/>
        </w:rPr>
        <w:t xml:space="preserve">Respondents are assumed to use outside legal or engineering assistance </w:t>
      </w:r>
      <w:r w:rsidR="00E31806">
        <w:rPr>
          <w:bCs/>
          <w:sz w:val="22"/>
          <w:szCs w:val="22"/>
        </w:rPr>
        <w:t>for approximately 2 hours per response</w:t>
      </w:r>
      <w:r w:rsidR="005C01B7">
        <w:rPr>
          <w:bCs/>
          <w:sz w:val="22"/>
          <w:szCs w:val="22"/>
        </w:rPr>
        <w:t xml:space="preserve">. </w:t>
      </w:r>
      <w:r w:rsidR="00F17841">
        <w:rPr>
          <w:bCs/>
          <w:sz w:val="22"/>
          <w:szCs w:val="22"/>
        </w:rPr>
        <w:t xml:space="preserve"> </w:t>
      </w:r>
      <w:r w:rsidR="005C01B7">
        <w:rPr>
          <w:bCs/>
          <w:sz w:val="22"/>
          <w:szCs w:val="22"/>
        </w:rPr>
        <w:t xml:space="preserve">We estimate that the hourly rates for outside legal and engineering assistance are $300/hour and $250/hour, respectively.  Because outside attorneys and engineers may be used in approximately equal proportions for preparation of these responses, we use an average rate of $275/hour to arrive at a cost burden for outside assistance.  The total cost burden for outside assistance is estimated to be </w:t>
      </w:r>
      <w:r w:rsidR="005C01B7">
        <w:rPr>
          <w:b/>
          <w:sz w:val="22"/>
          <w:szCs w:val="22"/>
        </w:rPr>
        <w:t>8</w:t>
      </w:r>
      <w:r w:rsidR="005C01B7">
        <w:rPr>
          <w:bCs/>
          <w:sz w:val="22"/>
          <w:szCs w:val="22"/>
        </w:rPr>
        <w:t xml:space="preserve"> (2 hours per response x 4 respondents) x $275/hour = </w:t>
      </w:r>
      <w:r w:rsidR="005C01B7">
        <w:rPr>
          <w:b/>
          <w:sz w:val="22"/>
          <w:szCs w:val="22"/>
        </w:rPr>
        <w:t>$2,200.</w:t>
      </w:r>
    </w:p>
    <w:p w:rsidR="00DB6B94" w:rsidP="00E22DC9" w14:paraId="750F81B6" w14:textId="6EF019E0">
      <w:pPr>
        <w:rPr>
          <w:bCs/>
          <w:sz w:val="22"/>
          <w:szCs w:val="22"/>
        </w:rPr>
      </w:pPr>
    </w:p>
    <w:p w:rsidR="00E22DC9" w:rsidRPr="00D9761E" w:rsidP="00B2362F" w14:paraId="0CEFFEE8" w14:textId="2B682176">
      <w:pPr>
        <w:spacing w:after="200" w:line="276" w:lineRule="auto"/>
        <w:ind w:left="720"/>
        <w:rPr>
          <w:b/>
          <w:sz w:val="22"/>
          <w:szCs w:val="22"/>
        </w:rPr>
      </w:pPr>
      <w:r w:rsidRPr="00B2362F">
        <w:rPr>
          <w:b/>
          <w:sz w:val="22"/>
          <w:szCs w:val="22"/>
        </w:rPr>
        <w:t xml:space="preserve">Total </w:t>
      </w:r>
      <w:r w:rsidRPr="00B2362F" w:rsidR="00D9761E">
        <w:rPr>
          <w:b/>
          <w:sz w:val="22"/>
          <w:szCs w:val="22"/>
        </w:rPr>
        <w:t>Estimated Costs to Respondents</w:t>
      </w:r>
      <w:r w:rsidR="00D9761E">
        <w:rPr>
          <w:bCs/>
          <w:sz w:val="22"/>
          <w:szCs w:val="22"/>
        </w:rPr>
        <w:t xml:space="preserve"> = </w:t>
      </w:r>
      <w:r w:rsidRPr="005A1FD8" w:rsidR="00D9761E">
        <w:rPr>
          <w:b/>
          <w:sz w:val="22"/>
          <w:szCs w:val="22"/>
        </w:rPr>
        <w:t>$</w:t>
      </w:r>
      <w:r w:rsidRPr="005A1FD8" w:rsidR="00B2362F">
        <w:rPr>
          <w:b/>
          <w:sz w:val="22"/>
          <w:szCs w:val="22"/>
        </w:rPr>
        <w:t xml:space="preserve">2,200  </w:t>
      </w:r>
    </w:p>
    <w:p w:rsidR="00E22DC9" w:rsidP="00E22DC9" w14:paraId="5FCD0FBC" w14:textId="4EBC4651">
      <w:pPr>
        <w:rPr>
          <w:bCs/>
          <w:sz w:val="22"/>
          <w:szCs w:val="22"/>
        </w:rPr>
      </w:pPr>
      <w:r>
        <w:rPr>
          <w:bCs/>
          <w:sz w:val="22"/>
          <w:szCs w:val="22"/>
        </w:rPr>
        <w:t xml:space="preserve">14. </w:t>
      </w:r>
      <w:r>
        <w:rPr>
          <w:bCs/>
          <w:i/>
          <w:iCs/>
          <w:sz w:val="22"/>
          <w:szCs w:val="22"/>
        </w:rPr>
        <w:t>Estimates of Annualized Cost to the Federal Government.</w:t>
      </w:r>
    </w:p>
    <w:p w:rsidR="00E22DC9" w:rsidP="00E22DC9" w14:paraId="27E26AF8" w14:textId="342E61E5">
      <w:pPr>
        <w:rPr>
          <w:bCs/>
          <w:sz w:val="22"/>
          <w:szCs w:val="22"/>
        </w:rPr>
      </w:pPr>
    </w:p>
    <w:p w:rsidR="00E22DC9" w:rsidRPr="00E22DC9" w:rsidP="00E22DC9" w14:paraId="726E51B3" w14:textId="07029299">
      <w:pPr>
        <w:rPr>
          <w:bCs/>
          <w:sz w:val="22"/>
          <w:szCs w:val="22"/>
        </w:rPr>
      </w:pPr>
      <w:r>
        <w:rPr>
          <w:bCs/>
          <w:sz w:val="22"/>
          <w:szCs w:val="22"/>
        </w:rPr>
        <w:t>The</w:t>
      </w:r>
      <w:r w:rsidR="000C3F5A">
        <w:rPr>
          <w:bCs/>
          <w:sz w:val="22"/>
          <w:szCs w:val="22"/>
        </w:rPr>
        <w:t>re is no estimated annualized cost to the Federal Government.</w:t>
      </w:r>
    </w:p>
    <w:p w:rsidR="00997EBF" w:rsidRPr="007358A2" w:rsidP="00632983" w14:paraId="4EB9EE10" w14:textId="77777777">
      <w:pPr>
        <w:tabs>
          <w:tab w:val="left" w:pos="360"/>
        </w:tabs>
        <w:rPr>
          <w:bCs/>
          <w:i/>
          <w:sz w:val="22"/>
          <w:szCs w:val="22"/>
          <w:u w:val="single"/>
        </w:rPr>
      </w:pPr>
    </w:p>
    <w:p w:rsidR="0074617B" w:rsidRPr="007358A2" w:rsidP="0074617B" w14:paraId="64732098" w14:textId="22F14029">
      <w:pPr>
        <w:tabs>
          <w:tab w:val="left" w:pos="360"/>
        </w:tabs>
        <w:rPr>
          <w:bCs/>
          <w:sz w:val="22"/>
          <w:szCs w:val="22"/>
        </w:rPr>
      </w:pPr>
      <w:r w:rsidRPr="007358A2">
        <w:rPr>
          <w:bCs/>
          <w:sz w:val="22"/>
          <w:szCs w:val="22"/>
        </w:rPr>
        <w:t>15.</w:t>
      </w:r>
      <w:r w:rsidRPr="007358A2">
        <w:rPr>
          <w:bCs/>
          <w:sz w:val="22"/>
          <w:szCs w:val="22"/>
        </w:rPr>
        <w:tab/>
      </w:r>
      <w:r w:rsidRPr="007358A2">
        <w:rPr>
          <w:bCs/>
          <w:i/>
          <w:sz w:val="22"/>
          <w:szCs w:val="22"/>
        </w:rPr>
        <w:t>Program changes or adjustment</w:t>
      </w:r>
      <w:r w:rsidRPr="007358A2">
        <w:rPr>
          <w:bCs/>
          <w:sz w:val="22"/>
          <w:szCs w:val="22"/>
        </w:rPr>
        <w:t xml:space="preserve">.  </w:t>
      </w:r>
      <w:r w:rsidR="00065965">
        <w:rPr>
          <w:bCs/>
          <w:sz w:val="22"/>
          <w:szCs w:val="22"/>
        </w:rPr>
        <w:t>There are no program changes or adjustments to this information collection.</w:t>
      </w:r>
    </w:p>
    <w:p w:rsidR="00B16D9D" w:rsidRPr="007358A2" w:rsidP="00B16D9D" w14:paraId="71EEC000" w14:textId="6F48C2BF">
      <w:pPr>
        <w:tabs>
          <w:tab w:val="left" w:pos="360"/>
        </w:tabs>
        <w:rPr>
          <w:bCs/>
          <w:sz w:val="22"/>
          <w:szCs w:val="22"/>
        </w:rPr>
      </w:pPr>
    </w:p>
    <w:p w:rsidR="00B16D9D" w:rsidRPr="007358A2" w:rsidP="00B16D9D" w14:paraId="5564183D" w14:textId="248EDA12">
      <w:pPr>
        <w:tabs>
          <w:tab w:val="left" w:pos="360"/>
        </w:tabs>
        <w:rPr>
          <w:bCs/>
          <w:sz w:val="22"/>
          <w:szCs w:val="22"/>
        </w:rPr>
      </w:pPr>
      <w:r w:rsidRPr="007358A2">
        <w:rPr>
          <w:bCs/>
          <w:sz w:val="22"/>
          <w:szCs w:val="22"/>
        </w:rPr>
        <w:t>16.</w:t>
      </w:r>
      <w:r w:rsidRPr="007358A2">
        <w:rPr>
          <w:bCs/>
          <w:sz w:val="22"/>
          <w:szCs w:val="22"/>
        </w:rPr>
        <w:tab/>
      </w:r>
      <w:r w:rsidRPr="007358A2">
        <w:rPr>
          <w:bCs/>
          <w:i/>
          <w:sz w:val="22"/>
          <w:szCs w:val="22"/>
        </w:rPr>
        <w:t>Collections of information whose results will be published</w:t>
      </w:r>
      <w:r w:rsidRPr="007358A2">
        <w:rPr>
          <w:bCs/>
          <w:sz w:val="22"/>
          <w:szCs w:val="22"/>
        </w:rPr>
        <w:t>.  The information collection will not be published for statistical use.</w:t>
      </w:r>
    </w:p>
    <w:p w:rsidR="00B16D9D" w:rsidRPr="007358A2" w:rsidP="00B16D9D" w14:paraId="06F9B1B7" w14:textId="3423804A">
      <w:pPr>
        <w:tabs>
          <w:tab w:val="left" w:pos="360"/>
        </w:tabs>
        <w:rPr>
          <w:bCs/>
          <w:sz w:val="22"/>
          <w:szCs w:val="22"/>
        </w:rPr>
      </w:pPr>
    </w:p>
    <w:p w:rsidR="00B16D9D" w:rsidP="00B16D9D" w14:paraId="50FD634F" w14:textId="53B3C0A7">
      <w:pPr>
        <w:tabs>
          <w:tab w:val="left" w:pos="360"/>
        </w:tabs>
        <w:rPr>
          <w:bCs/>
          <w:sz w:val="22"/>
          <w:szCs w:val="22"/>
        </w:rPr>
      </w:pPr>
      <w:r w:rsidRPr="007358A2">
        <w:rPr>
          <w:bCs/>
          <w:sz w:val="22"/>
          <w:szCs w:val="22"/>
        </w:rPr>
        <w:t>17.</w:t>
      </w:r>
      <w:r w:rsidRPr="007358A2">
        <w:rPr>
          <w:bCs/>
          <w:sz w:val="22"/>
          <w:szCs w:val="22"/>
        </w:rPr>
        <w:tab/>
      </w:r>
      <w:r w:rsidRPr="007358A2">
        <w:rPr>
          <w:bCs/>
          <w:i/>
          <w:sz w:val="22"/>
          <w:szCs w:val="22"/>
        </w:rPr>
        <w:t>Display o</w:t>
      </w:r>
      <w:r w:rsidRPr="007358A2" w:rsidR="00CE24DC">
        <w:rPr>
          <w:bCs/>
          <w:i/>
          <w:sz w:val="22"/>
          <w:szCs w:val="22"/>
        </w:rPr>
        <w:t>f expiration date for OMB approval of information collectio</w:t>
      </w:r>
      <w:r w:rsidRPr="007358A2" w:rsidR="00526CD0">
        <w:rPr>
          <w:bCs/>
          <w:i/>
          <w:sz w:val="22"/>
          <w:szCs w:val="22"/>
        </w:rPr>
        <w:t>n</w:t>
      </w:r>
      <w:r w:rsidRPr="007358A2" w:rsidR="00526CD0">
        <w:rPr>
          <w:bCs/>
          <w:sz w:val="22"/>
          <w:szCs w:val="22"/>
        </w:rPr>
        <w:t xml:space="preserve">.  The Commission </w:t>
      </w:r>
      <w:r w:rsidR="009758B5">
        <w:rPr>
          <w:bCs/>
          <w:sz w:val="22"/>
          <w:szCs w:val="22"/>
        </w:rPr>
        <w:t>renews its request for an</w:t>
      </w:r>
      <w:r w:rsidRPr="007358A2" w:rsidR="00526CD0">
        <w:rPr>
          <w:bCs/>
          <w:sz w:val="22"/>
          <w:szCs w:val="22"/>
        </w:rPr>
        <w:t xml:space="preserve"> exemption from the requirement to display the OMB expiration date for this information </w:t>
      </w:r>
      <w:r w:rsidRPr="007358A2" w:rsidR="00526CD0">
        <w:rPr>
          <w:bCs/>
          <w:sz w:val="22"/>
          <w:szCs w:val="22"/>
        </w:rPr>
        <w:t xml:space="preserve">collection.  </w:t>
      </w:r>
      <w:r w:rsidR="00065965">
        <w:rPr>
          <w:bCs/>
          <w:sz w:val="22"/>
          <w:szCs w:val="22"/>
        </w:rPr>
        <w:t>T</w:t>
      </w:r>
      <w:r w:rsidRPr="007358A2" w:rsidR="00526CD0">
        <w:rPr>
          <w:bCs/>
          <w:sz w:val="22"/>
          <w:szCs w:val="22"/>
        </w:rPr>
        <w:t xml:space="preserve">he OMB control number and OMB expiration date for this collection </w:t>
      </w:r>
      <w:r w:rsidR="00065965">
        <w:rPr>
          <w:bCs/>
          <w:sz w:val="22"/>
          <w:szCs w:val="22"/>
        </w:rPr>
        <w:t xml:space="preserve">will be </w:t>
      </w:r>
      <w:r w:rsidRPr="007358A2" w:rsidR="00526CD0">
        <w:rPr>
          <w:bCs/>
          <w:sz w:val="22"/>
          <w:szCs w:val="22"/>
        </w:rPr>
        <w:t xml:space="preserve">in </w:t>
      </w:r>
      <w:r w:rsidR="00065965">
        <w:rPr>
          <w:bCs/>
          <w:sz w:val="22"/>
          <w:szCs w:val="22"/>
        </w:rPr>
        <w:t xml:space="preserve">a </w:t>
      </w:r>
      <w:r w:rsidRPr="007358A2" w:rsidR="00526CD0">
        <w:rPr>
          <w:bCs/>
          <w:sz w:val="22"/>
          <w:szCs w:val="22"/>
        </w:rPr>
        <w:t xml:space="preserve">list contained </w:t>
      </w:r>
      <w:r w:rsidR="00065965">
        <w:rPr>
          <w:bCs/>
          <w:sz w:val="22"/>
          <w:szCs w:val="22"/>
        </w:rPr>
        <w:t>on OMB’s website</w:t>
      </w:r>
      <w:r w:rsidRPr="007358A2" w:rsidR="00526CD0">
        <w:rPr>
          <w:bCs/>
          <w:sz w:val="22"/>
          <w:szCs w:val="22"/>
        </w:rPr>
        <w:t>.</w:t>
      </w:r>
    </w:p>
    <w:p w:rsidR="00065965" w:rsidRPr="007358A2" w:rsidP="00B16D9D" w14:paraId="2D8037A4" w14:textId="77777777">
      <w:pPr>
        <w:tabs>
          <w:tab w:val="left" w:pos="360"/>
        </w:tabs>
        <w:rPr>
          <w:bCs/>
          <w:sz w:val="22"/>
          <w:szCs w:val="22"/>
        </w:rPr>
      </w:pPr>
    </w:p>
    <w:p w:rsidR="00526CD0" w:rsidRPr="007358A2" w:rsidP="00526CD0" w14:paraId="18B9A085" w14:textId="597E1491">
      <w:pPr>
        <w:tabs>
          <w:tab w:val="left" w:pos="360"/>
        </w:tabs>
        <w:rPr>
          <w:bCs/>
          <w:sz w:val="22"/>
          <w:szCs w:val="22"/>
          <w:highlight w:val="yellow"/>
        </w:rPr>
      </w:pPr>
      <w:r w:rsidRPr="007358A2">
        <w:rPr>
          <w:bCs/>
          <w:sz w:val="22"/>
          <w:szCs w:val="22"/>
        </w:rPr>
        <w:t>18.</w:t>
      </w:r>
      <w:r w:rsidRPr="007358A2">
        <w:rPr>
          <w:bCs/>
          <w:sz w:val="22"/>
          <w:szCs w:val="22"/>
        </w:rPr>
        <w:tab/>
      </w:r>
      <w:r w:rsidRPr="007358A2">
        <w:rPr>
          <w:bCs/>
          <w:i/>
          <w:sz w:val="22"/>
          <w:szCs w:val="22"/>
        </w:rPr>
        <w:t>Exception to certification statement for Paperwork Reduction Act submissions</w:t>
      </w:r>
      <w:r w:rsidRPr="007358A2">
        <w:rPr>
          <w:bCs/>
          <w:sz w:val="22"/>
          <w:szCs w:val="22"/>
        </w:rPr>
        <w:t>.</w:t>
      </w:r>
      <w:r w:rsidRPr="007358A2" w:rsidR="00655969">
        <w:rPr>
          <w:bCs/>
          <w:sz w:val="22"/>
          <w:szCs w:val="22"/>
        </w:rPr>
        <w:t xml:space="preserve">  </w:t>
      </w:r>
      <w:r w:rsidRPr="007358A2" w:rsidR="00CB4E41">
        <w:rPr>
          <w:bCs/>
          <w:sz w:val="22"/>
          <w:szCs w:val="22"/>
        </w:rPr>
        <w:t>There are no exceptions to the certification statement.</w:t>
      </w:r>
    </w:p>
    <w:p w:rsidR="00A22893" w:rsidRPr="007358A2" w:rsidP="00526CD0" w14:paraId="5FFDFB46" w14:textId="2D9D92DC">
      <w:pPr>
        <w:tabs>
          <w:tab w:val="left" w:pos="360"/>
        </w:tabs>
        <w:rPr>
          <w:bCs/>
          <w:sz w:val="22"/>
          <w:szCs w:val="22"/>
        </w:rPr>
      </w:pPr>
    </w:p>
    <w:p w:rsidR="00A22893" w:rsidRPr="00B57109" w:rsidP="00B57109" w14:paraId="575467AE" w14:textId="7948EE47">
      <w:pPr>
        <w:pStyle w:val="Heading1"/>
        <w:numPr>
          <w:ilvl w:val="0"/>
          <w:numId w:val="0"/>
        </w:numPr>
        <w:rPr>
          <w:bCs w:val="0"/>
          <w:sz w:val="22"/>
          <w:szCs w:val="22"/>
        </w:rPr>
      </w:pPr>
      <w:r w:rsidRPr="00B57109">
        <w:rPr>
          <w:bCs w:val="0"/>
          <w:sz w:val="22"/>
          <w:szCs w:val="22"/>
          <w:u w:val="none"/>
        </w:rPr>
        <w:t>II.</w:t>
      </w:r>
      <w:r w:rsidRPr="00B57109">
        <w:rPr>
          <w:bCs w:val="0"/>
          <w:sz w:val="22"/>
          <w:szCs w:val="22"/>
          <w:u w:val="none"/>
        </w:rPr>
        <w:tab/>
      </w:r>
      <w:r w:rsidRPr="00B57109">
        <w:rPr>
          <w:bCs w:val="0"/>
          <w:sz w:val="22"/>
          <w:szCs w:val="22"/>
        </w:rPr>
        <w:t>Collections of Information Employing Statistical Methods</w:t>
      </w:r>
      <w:r w:rsidRPr="00B57109">
        <w:rPr>
          <w:bCs w:val="0"/>
          <w:sz w:val="22"/>
          <w:szCs w:val="22"/>
          <w:u w:val="none"/>
        </w:rPr>
        <w:t>:</w:t>
      </w:r>
    </w:p>
    <w:p w:rsidR="00A22893" w:rsidRPr="007358A2" w:rsidP="00A22893" w14:paraId="5C1A6503" w14:textId="77777777">
      <w:pPr>
        <w:rPr>
          <w:bCs/>
          <w:sz w:val="22"/>
          <w:szCs w:val="22"/>
        </w:rPr>
      </w:pPr>
    </w:p>
    <w:p w:rsidR="00A22893" w:rsidRPr="007358A2" w:rsidP="00A22893" w14:paraId="1117C104" w14:textId="11CDD72B">
      <w:pPr>
        <w:rPr>
          <w:bCs/>
          <w:sz w:val="22"/>
          <w:szCs w:val="22"/>
        </w:rPr>
      </w:pPr>
      <w:r w:rsidRPr="007358A2">
        <w:rPr>
          <w:bCs/>
          <w:sz w:val="22"/>
          <w:szCs w:val="22"/>
        </w:rPr>
        <w:t>The Commission does not anticipate that this new collection of information will employ statistical methods, and the use of such methods would not reduce the burden or improve accuracy of results.</w:t>
      </w:r>
    </w:p>
    <w:sectPr w:rsidSect="00F5665B">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40812864"/>
      <w:docPartObj>
        <w:docPartGallery w:val="Page Numbers (Bottom of Page)"/>
        <w:docPartUnique/>
      </w:docPartObj>
    </w:sdtPr>
    <w:sdtEndPr>
      <w:rPr>
        <w:rStyle w:val="PageNumber"/>
      </w:rPr>
    </w:sdtEndPr>
    <w:sdtContent>
      <w:p w:rsidR="008A02D5" w:rsidP="00F5665B" w14:paraId="5E66E4FD"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A02D5" w14:paraId="2C6B9C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2"/>
        <w:szCs w:val="22"/>
      </w:rPr>
      <w:id w:val="-293134236"/>
      <w:docPartObj>
        <w:docPartGallery w:val="Page Numbers (Bottom of Page)"/>
        <w:docPartUnique/>
      </w:docPartObj>
    </w:sdtPr>
    <w:sdtEndPr>
      <w:rPr>
        <w:rStyle w:val="PageNumber"/>
      </w:rPr>
    </w:sdtEndPr>
    <w:sdtContent>
      <w:p w:rsidR="008A02D5" w:rsidRPr="00F5665B" w:rsidP="00F5665B" w14:paraId="1D785585" w14:textId="77777777">
        <w:pPr>
          <w:pStyle w:val="Footer"/>
          <w:framePr w:wrap="none" w:vAnchor="text" w:hAnchor="margin" w:xAlign="center" w:y="1"/>
          <w:rPr>
            <w:rStyle w:val="PageNumber"/>
            <w:sz w:val="22"/>
            <w:szCs w:val="22"/>
          </w:rPr>
        </w:pPr>
        <w:r w:rsidRPr="00F5665B">
          <w:rPr>
            <w:rStyle w:val="PageNumber"/>
            <w:sz w:val="22"/>
            <w:szCs w:val="22"/>
          </w:rPr>
          <w:fldChar w:fldCharType="begin"/>
        </w:r>
        <w:r w:rsidRPr="00F5665B">
          <w:rPr>
            <w:rStyle w:val="PageNumber"/>
            <w:sz w:val="22"/>
            <w:szCs w:val="22"/>
          </w:rPr>
          <w:instrText xml:space="preserve"> PAGE </w:instrText>
        </w:r>
        <w:r w:rsidRPr="00F5665B">
          <w:rPr>
            <w:rStyle w:val="PageNumber"/>
            <w:sz w:val="22"/>
            <w:szCs w:val="22"/>
          </w:rPr>
          <w:fldChar w:fldCharType="separate"/>
        </w:r>
        <w:r w:rsidRPr="00F5665B">
          <w:rPr>
            <w:rStyle w:val="PageNumber"/>
            <w:noProof/>
            <w:sz w:val="22"/>
            <w:szCs w:val="22"/>
          </w:rPr>
          <w:t>1</w:t>
        </w:r>
        <w:r w:rsidRPr="00F5665B">
          <w:rPr>
            <w:rStyle w:val="PageNumber"/>
            <w:sz w:val="22"/>
            <w:szCs w:val="22"/>
          </w:rPr>
          <w:fldChar w:fldCharType="end"/>
        </w:r>
      </w:p>
    </w:sdtContent>
  </w:sdt>
  <w:p w:rsidR="008A02D5" w14:paraId="2C758F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2EDD" w:rsidP="00F5665B" w14:paraId="1BA4CCF9" w14:textId="77777777">
      <w:r>
        <w:separator/>
      </w:r>
    </w:p>
  </w:footnote>
  <w:footnote w:type="continuationSeparator" w:id="1">
    <w:p w:rsidR="002B2EDD" w:rsidP="00F5665B" w14:paraId="004E91A4" w14:textId="77777777">
      <w:r>
        <w:continuationSeparator/>
      </w:r>
    </w:p>
  </w:footnote>
  <w:footnote w:type="continuationNotice" w:id="2">
    <w:p w:rsidR="002B2EDD" w14:paraId="6D5F3494" w14:textId="77777777"/>
  </w:footnote>
  <w:footnote w:id="3">
    <w:p w:rsidR="007460A2" w14:paraId="75452C83" w14:textId="7B078001">
      <w:pPr>
        <w:pStyle w:val="FootnoteText"/>
      </w:pPr>
      <w:r>
        <w:rPr>
          <w:rStyle w:val="FootnoteReference"/>
        </w:rPr>
        <w:footnoteRef/>
      </w:r>
      <w:r>
        <w:t xml:space="preserve"> </w:t>
      </w:r>
      <w:r w:rsidR="00E31806">
        <w:t xml:space="preserve">Throughout this document, we report the frequency of response for each in information requirement.  This reflects the number of times a particular respondent is required to submit that particular information.  </w:t>
      </w:r>
      <w:r w:rsidRPr="007460A2">
        <w:t xml:space="preserve">We use the term “on occasion” to refer to a collection where each respondent may be required to submit particular information more than once, but there is no requirement that they submit that information on a regular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E33" w:rsidRPr="00B43393" w:rsidP="00D57E33" w14:paraId="015909A6" w14:textId="11586AE0">
    <w:pPr>
      <w:tabs>
        <w:tab w:val="center" w:pos="4320"/>
        <w:tab w:val="right" w:pos="9360"/>
      </w:tabs>
      <w:rPr>
        <w:rFonts w:ascii="Arial Black" w:hAnsi="Arial Black"/>
        <w:b/>
      </w:rPr>
    </w:pPr>
    <w:r w:rsidRPr="00B43393">
      <w:rPr>
        <w:rFonts w:ascii="Arial Black" w:hAnsi="Arial Black"/>
        <w:b/>
      </w:rPr>
      <w:t>3060-</w:t>
    </w:r>
    <w:r w:rsidR="00E323A2">
      <w:rPr>
        <w:rFonts w:ascii="Arial Black" w:hAnsi="Arial Black"/>
        <w:b/>
      </w:rPr>
      <w:t>1282</w:t>
    </w:r>
    <w:r w:rsidRPr="00B43393" w:rsidR="00E323A2">
      <w:rPr>
        <w:rFonts w:ascii="Arial Black" w:hAnsi="Arial Black"/>
        <w:b/>
      </w:rPr>
      <w:t xml:space="preserve"> </w:t>
    </w:r>
    <w:r w:rsidRPr="00B43393">
      <w:rPr>
        <w:rFonts w:ascii="Arial Black" w:hAnsi="Arial Black"/>
        <w:b/>
      </w:rPr>
      <w:tab/>
    </w:r>
    <w:r w:rsidRPr="00B43393">
      <w:rPr>
        <w:rFonts w:ascii="Arial Black" w:hAnsi="Arial Black"/>
        <w:b/>
      </w:rPr>
      <w:tab/>
      <w:t xml:space="preserve"> </w:t>
    </w:r>
    <w:r w:rsidR="00D17174">
      <w:rPr>
        <w:rFonts w:ascii="Arial Black" w:hAnsi="Arial Black"/>
        <w:b/>
      </w:rPr>
      <w:t>January</w:t>
    </w:r>
    <w:r w:rsidR="00E323A2">
      <w:rPr>
        <w:rFonts w:ascii="Arial Black" w:hAnsi="Arial Black"/>
        <w:b/>
      </w:rPr>
      <w:t xml:space="preserve"> 202</w:t>
    </w:r>
    <w:r w:rsidR="00D17174">
      <w:rPr>
        <w:rFonts w:ascii="Arial Black" w:hAnsi="Arial Black"/>
        <w:b/>
      </w:rPr>
      <w:t>4</w:t>
    </w:r>
  </w:p>
  <w:p w:rsidR="00797150" w:rsidRPr="007358A2" w:rsidP="00797150" w14:paraId="5C8F5DD4" w14:textId="77777777">
    <w:pPr>
      <w:tabs>
        <w:tab w:val="left" w:pos="4320"/>
        <w:tab w:val="right" w:pos="8640"/>
      </w:tabs>
      <w:rPr>
        <w:rFonts w:ascii="Arial Black" w:hAnsi="Arial Black"/>
        <w:bCs/>
      </w:rPr>
    </w:pPr>
    <w:r w:rsidRPr="005A1FD8">
      <w:rPr>
        <w:rFonts w:ascii="Arial Black" w:hAnsi="Arial Black"/>
        <w:bCs/>
      </w:rPr>
      <w:t>Telemetry, Tracking and Command Earth Station Operators</w:t>
    </w:r>
  </w:p>
  <w:p w:rsidR="00A05AD3" w:rsidRPr="00B43393" w:rsidP="00D57E33" w14:paraId="306D615A" w14:textId="77777777">
    <w:pPr>
      <w:tabs>
        <w:tab w:val="left" w:pos="4320"/>
        <w:tab w:val="right" w:pos="8640"/>
      </w:tabs>
      <w:rPr>
        <w:rFonts w:ascii="Arial Black" w:hAnsi="Arial Black"/>
        <w:b/>
      </w:rPr>
    </w:pPr>
  </w:p>
  <w:p w:rsidR="00D57E33" w14:paraId="027EB3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E33" w:rsidRPr="007358A2" w:rsidP="00D57E33" w14:paraId="1D2BA649" w14:textId="7B7ECFFD">
    <w:pPr>
      <w:tabs>
        <w:tab w:val="center" w:pos="4320"/>
        <w:tab w:val="right" w:pos="9360"/>
      </w:tabs>
      <w:rPr>
        <w:rFonts w:ascii="Arial Black" w:hAnsi="Arial Black"/>
        <w:bCs/>
      </w:rPr>
    </w:pPr>
    <w:r w:rsidRPr="007358A2">
      <w:rPr>
        <w:rFonts w:ascii="Arial Black" w:hAnsi="Arial Black"/>
        <w:bCs/>
      </w:rPr>
      <w:t>3060-</w:t>
    </w:r>
    <w:r w:rsidR="00E323A2">
      <w:rPr>
        <w:rFonts w:ascii="Arial Black" w:hAnsi="Arial Black"/>
        <w:bCs/>
      </w:rPr>
      <w:t>1282</w:t>
    </w:r>
    <w:r w:rsidRPr="007358A2" w:rsidR="00E323A2">
      <w:rPr>
        <w:rFonts w:ascii="Arial Black" w:hAnsi="Arial Black"/>
        <w:bCs/>
      </w:rPr>
      <w:t xml:space="preserve"> </w:t>
    </w:r>
    <w:r w:rsidRPr="007358A2">
      <w:rPr>
        <w:rFonts w:ascii="Arial Black" w:hAnsi="Arial Black"/>
        <w:bCs/>
      </w:rPr>
      <w:tab/>
    </w:r>
    <w:r w:rsidRPr="007358A2">
      <w:rPr>
        <w:rFonts w:ascii="Arial Black" w:hAnsi="Arial Black"/>
        <w:bCs/>
      </w:rPr>
      <w:tab/>
      <w:t xml:space="preserve"> </w:t>
    </w:r>
    <w:r w:rsidR="00065965">
      <w:rPr>
        <w:rFonts w:ascii="Arial Black" w:hAnsi="Arial Black"/>
        <w:bCs/>
      </w:rPr>
      <w:t xml:space="preserve">February </w:t>
    </w:r>
    <w:r w:rsidRPr="007358A2">
      <w:rPr>
        <w:rFonts w:ascii="Arial Black" w:hAnsi="Arial Black"/>
        <w:bCs/>
      </w:rPr>
      <w:t>202</w:t>
    </w:r>
    <w:r w:rsidR="00065965">
      <w:rPr>
        <w:rFonts w:ascii="Arial Black" w:hAnsi="Arial Black"/>
        <w:bCs/>
      </w:rPr>
      <w:t>4</w:t>
    </w:r>
  </w:p>
  <w:p w:rsidR="0072413B" w:rsidRPr="007358A2" w:rsidP="00D57E33" w14:paraId="4921A06C" w14:textId="03F5E7C2">
    <w:pPr>
      <w:tabs>
        <w:tab w:val="left" w:pos="4320"/>
        <w:tab w:val="right" w:pos="8640"/>
      </w:tabs>
      <w:rPr>
        <w:rFonts w:ascii="Arial Black" w:hAnsi="Arial Black"/>
        <w:bCs/>
      </w:rPr>
    </w:pPr>
    <w:bookmarkStart w:id="2" w:name="_Hlk52528367"/>
    <w:r w:rsidRPr="007358A2">
      <w:rPr>
        <w:rFonts w:ascii="Arial Black" w:hAnsi="Arial Black"/>
        <w:bCs/>
      </w:rPr>
      <w:t>Telemetry, Tracking and Command</w:t>
    </w:r>
    <w:r w:rsidRPr="007358A2" w:rsidR="00960BFD">
      <w:rPr>
        <w:rFonts w:ascii="Arial Black" w:hAnsi="Arial Black"/>
        <w:bCs/>
      </w:rPr>
      <w:t xml:space="preserve"> Earth Station</w:t>
    </w:r>
    <w:r w:rsidRPr="007358A2">
      <w:rPr>
        <w:rFonts w:ascii="Arial Black" w:hAnsi="Arial Black"/>
        <w:bCs/>
      </w:rPr>
      <w:t xml:space="preserve"> Operators</w:t>
    </w:r>
  </w:p>
  <w:bookmarkEnd w:id="2"/>
  <w:p w:rsidR="00D57E33" w14:paraId="7597CF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04BC8"/>
    <w:multiLevelType w:val="hybridMultilevel"/>
    <w:tmpl w:val="E658585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95F59"/>
    <w:multiLevelType w:val="hybridMultilevel"/>
    <w:tmpl w:val="92DC708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9E29B9"/>
    <w:multiLevelType w:val="hybridMultilevel"/>
    <w:tmpl w:val="BF2EED7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23D79"/>
    <w:multiLevelType w:val="hybridMultilevel"/>
    <w:tmpl w:val="DAF2F70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E60D1B"/>
    <w:multiLevelType w:val="hybridMultilevel"/>
    <w:tmpl w:val="3C760F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073D61"/>
    <w:multiLevelType w:val="hybridMultilevel"/>
    <w:tmpl w:val="028E5BE2"/>
    <w:lvl w:ilvl="0">
      <w:start w:val="1"/>
      <w:numFmt w:val="lowerLetter"/>
      <w:lvlText w:val="%1."/>
      <w:lvlJc w:val="left"/>
      <w:pPr>
        <w:ind w:left="360" w:hanging="360"/>
      </w:pPr>
      <w:rPr>
        <w:rFonts w:ascii="Times New Roman" w:hAnsi="Times New Roman" w:cs="Times New Roman" w:hint="default"/>
        <w:b/>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21A66BA"/>
    <w:multiLevelType w:val="hybridMultilevel"/>
    <w:tmpl w:val="FB68504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932A46"/>
    <w:multiLevelType w:val="hybridMultilevel"/>
    <w:tmpl w:val="95881E54"/>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C119C2"/>
    <w:multiLevelType w:val="hybridMultilevel"/>
    <w:tmpl w:val="51521C1E"/>
    <w:lvl w:ilvl="0">
      <w:start w:val="1"/>
      <w:numFmt w:val="upperLetter"/>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D00E1A"/>
    <w:multiLevelType w:val="hybridMultilevel"/>
    <w:tmpl w:val="744AC724"/>
    <w:lvl w:ilvl="0">
      <w:start w:val="2"/>
      <w:numFmt w:val="decimal"/>
      <w:lvlText w:val="(%1)"/>
      <w:lvlJc w:val="left"/>
      <w:pPr>
        <w:ind w:left="118" w:hanging="315"/>
      </w:pPr>
      <w:rPr>
        <w:rFonts w:ascii="Times New Roman" w:eastAsia="Times New Roman" w:hAnsi="Times New Roman" w:cs="Times New Roman" w:hint="default"/>
        <w:sz w:val="22"/>
        <w:szCs w:val="22"/>
      </w:rPr>
    </w:lvl>
    <w:lvl w:ilvl="1">
      <w:start w:val="1"/>
      <w:numFmt w:val="lowerLetter"/>
      <w:lvlText w:val="(%2)"/>
      <w:lvlJc w:val="left"/>
      <w:pPr>
        <w:ind w:left="119" w:hanging="303"/>
      </w:pPr>
      <w:rPr>
        <w:rFonts w:ascii="Times New Roman" w:eastAsia="Times New Roman" w:hAnsi="Times New Roman" w:cs="Times New Roman" w:hint="default"/>
        <w:sz w:val="22"/>
        <w:szCs w:val="22"/>
      </w:rPr>
    </w:lvl>
    <w:lvl w:ilvl="2">
      <w:start w:val="1"/>
      <w:numFmt w:val="decimal"/>
      <w:lvlText w:val="(%3)"/>
      <w:lvlJc w:val="left"/>
      <w:pPr>
        <w:ind w:left="119" w:hanging="315"/>
      </w:pPr>
      <w:rPr>
        <w:rFonts w:ascii="Times New Roman" w:eastAsia="Times New Roman" w:hAnsi="Times New Roman" w:cs="Times New Roman" w:hint="default"/>
        <w:sz w:val="22"/>
        <w:szCs w:val="22"/>
      </w:rPr>
    </w:lvl>
    <w:lvl w:ilvl="3">
      <w:start w:val="1"/>
      <w:numFmt w:val="lowerRoman"/>
      <w:lvlText w:val="(%4)"/>
      <w:lvlJc w:val="left"/>
      <w:pPr>
        <w:ind w:left="119" w:hanging="264"/>
      </w:pPr>
      <w:rPr>
        <w:rFonts w:ascii="Times New Roman" w:eastAsia="Times New Roman" w:hAnsi="Times New Roman" w:cs="Times New Roman" w:hint="default"/>
        <w:sz w:val="22"/>
        <w:szCs w:val="22"/>
      </w:rPr>
    </w:lvl>
    <w:lvl w:ilvl="4">
      <w:start w:val="1"/>
      <w:numFmt w:val="bullet"/>
      <w:lvlText w:val="•"/>
      <w:lvlJc w:val="left"/>
      <w:pPr>
        <w:ind w:left="119" w:hanging="264"/>
      </w:pPr>
    </w:lvl>
    <w:lvl w:ilvl="5">
      <w:start w:val="1"/>
      <w:numFmt w:val="bullet"/>
      <w:lvlText w:val="•"/>
      <w:lvlJc w:val="left"/>
      <w:pPr>
        <w:ind w:left="119" w:hanging="264"/>
      </w:pPr>
    </w:lvl>
    <w:lvl w:ilvl="6">
      <w:start w:val="1"/>
      <w:numFmt w:val="bullet"/>
      <w:lvlText w:val="•"/>
      <w:lvlJc w:val="left"/>
      <w:pPr>
        <w:ind w:left="119" w:hanging="264"/>
      </w:pPr>
    </w:lvl>
    <w:lvl w:ilvl="7">
      <w:start w:val="1"/>
      <w:numFmt w:val="bullet"/>
      <w:lvlText w:val="•"/>
      <w:lvlJc w:val="left"/>
      <w:pPr>
        <w:ind w:left="119" w:hanging="264"/>
      </w:pPr>
    </w:lvl>
    <w:lvl w:ilvl="8">
      <w:start w:val="1"/>
      <w:numFmt w:val="bullet"/>
      <w:lvlText w:val="•"/>
      <w:lvlJc w:val="left"/>
      <w:pPr>
        <w:ind w:left="199" w:hanging="264"/>
      </w:pPr>
    </w:lvl>
  </w:abstractNum>
  <w:abstractNum w:abstractNumId="11">
    <w:nsid w:val="3A2A0BE9"/>
    <w:multiLevelType w:val="multilevel"/>
    <w:tmpl w:val="5A74A9BA"/>
    <w:lvl w:ilvl="0">
      <w:start w:val="3"/>
      <w:numFmt w:val="decimal"/>
      <w:lvlText w:val="%1"/>
      <w:lvlJc w:val="left"/>
      <w:pPr>
        <w:ind w:left="360" w:hanging="360"/>
      </w:pPr>
      <w:rPr>
        <w:rFonts w:hint="default"/>
        <w:i/>
        <w:u w:val="single"/>
      </w:rPr>
    </w:lvl>
    <w:lvl w:ilvl="1">
      <w:start w:val="7"/>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12">
    <w:nsid w:val="3EF74BB9"/>
    <w:multiLevelType w:val="hybridMultilevel"/>
    <w:tmpl w:val="90CA36E0"/>
    <w:lvl w:ilvl="0">
      <w:start w:val="5"/>
      <w:numFmt w:val="decimal"/>
      <w:lvlText w:val="%1."/>
      <w:lvlJc w:val="left"/>
      <w:pPr>
        <w:ind w:left="119" w:hanging="721"/>
      </w:pPr>
      <w:rPr>
        <w:rFonts w:ascii="Times New Roman" w:eastAsia="Times New Roman" w:hAnsi="Times New Roman" w:hint="default"/>
        <w:sz w:val="22"/>
        <w:szCs w:val="22"/>
      </w:rPr>
    </w:lvl>
    <w:lvl w:ilvl="1">
      <w:start w:val="1"/>
      <w:numFmt w:val="upperLetter"/>
      <w:lvlText w:val="%2."/>
      <w:lvlJc w:val="left"/>
      <w:pPr>
        <w:ind w:left="1559" w:hanging="720"/>
      </w:pPr>
      <w:rPr>
        <w:rFonts w:ascii="Times New Roman" w:eastAsia="Times New Roman" w:hAnsi="Times New Roman" w:hint="default"/>
        <w:b/>
        <w:bCs/>
        <w:spacing w:val="-2"/>
        <w:sz w:val="22"/>
        <w:szCs w:val="22"/>
      </w:rPr>
    </w:lvl>
    <w:lvl w:ilvl="2">
      <w:start w:val="1"/>
      <w:numFmt w:val="bullet"/>
      <w:lvlText w:val="•"/>
      <w:lvlJc w:val="left"/>
      <w:pPr>
        <w:ind w:left="1559" w:hanging="720"/>
      </w:pPr>
      <w:rPr>
        <w:rFonts w:hint="default"/>
      </w:rPr>
    </w:lvl>
    <w:lvl w:ilvl="3">
      <w:start w:val="1"/>
      <w:numFmt w:val="bullet"/>
      <w:lvlText w:val="•"/>
      <w:lvlJc w:val="left"/>
      <w:pPr>
        <w:ind w:left="2567" w:hanging="720"/>
      </w:pPr>
      <w:rPr>
        <w:rFonts w:hint="default"/>
      </w:rPr>
    </w:lvl>
    <w:lvl w:ilvl="4">
      <w:start w:val="1"/>
      <w:numFmt w:val="bullet"/>
      <w:lvlText w:val="•"/>
      <w:lvlJc w:val="left"/>
      <w:pPr>
        <w:ind w:left="3574" w:hanging="720"/>
      </w:pPr>
      <w:rPr>
        <w:rFonts w:hint="default"/>
      </w:rPr>
    </w:lvl>
    <w:lvl w:ilvl="5">
      <w:start w:val="1"/>
      <w:numFmt w:val="bullet"/>
      <w:lvlText w:val="•"/>
      <w:lvlJc w:val="left"/>
      <w:pPr>
        <w:ind w:left="4582" w:hanging="720"/>
      </w:pPr>
      <w:rPr>
        <w:rFonts w:hint="default"/>
      </w:rPr>
    </w:lvl>
    <w:lvl w:ilvl="6">
      <w:start w:val="1"/>
      <w:numFmt w:val="bullet"/>
      <w:lvlText w:val="•"/>
      <w:lvlJc w:val="left"/>
      <w:pPr>
        <w:ind w:left="5589" w:hanging="720"/>
      </w:pPr>
      <w:rPr>
        <w:rFonts w:hint="default"/>
      </w:rPr>
    </w:lvl>
    <w:lvl w:ilvl="7">
      <w:start w:val="1"/>
      <w:numFmt w:val="bullet"/>
      <w:lvlText w:val="•"/>
      <w:lvlJc w:val="left"/>
      <w:pPr>
        <w:ind w:left="6597" w:hanging="720"/>
      </w:pPr>
      <w:rPr>
        <w:rFonts w:hint="default"/>
      </w:rPr>
    </w:lvl>
    <w:lvl w:ilvl="8">
      <w:start w:val="1"/>
      <w:numFmt w:val="bullet"/>
      <w:lvlText w:val="•"/>
      <w:lvlJc w:val="left"/>
      <w:pPr>
        <w:ind w:left="7604" w:hanging="720"/>
      </w:pPr>
      <w:rPr>
        <w:rFonts w:hint="default"/>
      </w:rPr>
    </w:lvl>
  </w:abstractNum>
  <w:abstractNum w:abstractNumId="13">
    <w:nsid w:val="45075760"/>
    <w:multiLevelType w:val="hybridMultilevel"/>
    <w:tmpl w:val="33D4DA9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4B1FBA"/>
    <w:multiLevelType w:val="hybridMultilevel"/>
    <w:tmpl w:val="5840EC9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FF12E7"/>
    <w:multiLevelType w:val="hybridMultilevel"/>
    <w:tmpl w:val="92DC708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6D68C7"/>
    <w:multiLevelType w:val="hybridMultilevel"/>
    <w:tmpl w:val="EFBC7D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DC2225"/>
    <w:multiLevelType w:val="hybridMultilevel"/>
    <w:tmpl w:val="DAF2F7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4A019C"/>
    <w:multiLevelType w:val="hybridMultilevel"/>
    <w:tmpl w:val="E216139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6B4E68"/>
    <w:multiLevelType w:val="hybridMultilevel"/>
    <w:tmpl w:val="9BAC7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86634E"/>
    <w:multiLevelType w:val="hybridMultilevel"/>
    <w:tmpl w:val="C72EA4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8E306D"/>
    <w:multiLevelType w:val="hybridMultilevel"/>
    <w:tmpl w:val="98FA58E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700DEB"/>
    <w:multiLevelType w:val="hybridMultilevel"/>
    <w:tmpl w:val="33D4DA9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C52CC7"/>
    <w:multiLevelType w:val="hybridMultilevel"/>
    <w:tmpl w:val="1E7AA7C6"/>
    <w:lvl w:ilvl="0">
      <w:start w:val="1"/>
      <w:numFmt w:val="lowerLetter"/>
      <w:lvlText w:val="(%1)"/>
      <w:lvlJc w:val="left"/>
      <w:pPr>
        <w:ind w:left="303" w:hanging="303"/>
      </w:pPr>
      <w:rPr>
        <w:rFonts w:ascii="Times New Roman" w:eastAsia="Times New Roman" w:hAnsi="Times New Roman" w:cs="Times New Roman" w:hint="default"/>
        <w:sz w:val="22"/>
        <w:szCs w:val="22"/>
      </w:rPr>
    </w:lvl>
    <w:lvl w:ilvl="1">
      <w:start w:val="1"/>
      <w:numFmt w:val="bullet"/>
      <w:lvlText w:val="•"/>
      <w:lvlJc w:val="left"/>
      <w:pPr>
        <w:ind w:left="1251" w:hanging="303"/>
      </w:pPr>
    </w:lvl>
    <w:lvl w:ilvl="2">
      <w:start w:val="1"/>
      <w:numFmt w:val="bullet"/>
      <w:lvlText w:val="•"/>
      <w:lvlJc w:val="left"/>
      <w:pPr>
        <w:ind w:left="2199" w:hanging="303"/>
      </w:pPr>
    </w:lvl>
    <w:lvl w:ilvl="3">
      <w:start w:val="1"/>
      <w:numFmt w:val="bullet"/>
      <w:lvlText w:val="•"/>
      <w:lvlJc w:val="left"/>
      <w:pPr>
        <w:ind w:left="3147" w:hanging="303"/>
      </w:pPr>
    </w:lvl>
    <w:lvl w:ilvl="4">
      <w:start w:val="1"/>
      <w:numFmt w:val="bullet"/>
      <w:lvlText w:val="•"/>
      <w:lvlJc w:val="left"/>
      <w:pPr>
        <w:ind w:left="4095" w:hanging="303"/>
      </w:pPr>
    </w:lvl>
    <w:lvl w:ilvl="5">
      <w:start w:val="1"/>
      <w:numFmt w:val="bullet"/>
      <w:lvlText w:val="•"/>
      <w:lvlJc w:val="left"/>
      <w:pPr>
        <w:ind w:left="5043" w:hanging="303"/>
      </w:pPr>
    </w:lvl>
    <w:lvl w:ilvl="6">
      <w:start w:val="1"/>
      <w:numFmt w:val="bullet"/>
      <w:lvlText w:val="•"/>
      <w:lvlJc w:val="left"/>
      <w:pPr>
        <w:ind w:left="5991" w:hanging="303"/>
      </w:pPr>
    </w:lvl>
    <w:lvl w:ilvl="7">
      <w:start w:val="1"/>
      <w:numFmt w:val="bullet"/>
      <w:lvlText w:val="•"/>
      <w:lvlJc w:val="left"/>
      <w:pPr>
        <w:ind w:left="6939" w:hanging="303"/>
      </w:pPr>
    </w:lvl>
    <w:lvl w:ilvl="8">
      <w:start w:val="1"/>
      <w:numFmt w:val="bullet"/>
      <w:lvlText w:val="•"/>
      <w:lvlJc w:val="left"/>
      <w:pPr>
        <w:ind w:left="7887" w:hanging="303"/>
      </w:pPr>
    </w:lvl>
  </w:abstractNum>
  <w:abstractNum w:abstractNumId="24">
    <w:nsid w:val="5A0A0542"/>
    <w:multiLevelType w:val="hybridMultilevel"/>
    <w:tmpl w:val="09A083C2"/>
    <w:lvl w:ilvl="0">
      <w:start w:val="12"/>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804875"/>
    <w:multiLevelType w:val="hybridMultilevel"/>
    <w:tmpl w:val="F4506BA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DF1954"/>
    <w:multiLevelType w:val="hybridMultilevel"/>
    <w:tmpl w:val="0D165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9B7118"/>
    <w:multiLevelType w:val="hybridMultilevel"/>
    <w:tmpl w:val="D320EEC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DB282A"/>
    <w:multiLevelType w:val="hybridMultilevel"/>
    <w:tmpl w:val="79D8CE7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671FC6"/>
    <w:multiLevelType w:val="hybridMultilevel"/>
    <w:tmpl w:val="5762D522"/>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9B564A"/>
    <w:multiLevelType w:val="hybridMultilevel"/>
    <w:tmpl w:val="533EC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EF4160"/>
    <w:multiLevelType w:val="hybridMultilevel"/>
    <w:tmpl w:val="EAF09D56"/>
    <w:lvl w:ilvl="0">
      <w:start w:val="1"/>
      <w:numFmt w:val="lowerLetter"/>
      <w:lvlText w:val="%1."/>
      <w:lvlJc w:val="left"/>
      <w:pPr>
        <w:ind w:left="360" w:hanging="360"/>
      </w:pPr>
      <w:rPr>
        <w:rFonts w:ascii="Times New Roman" w:hAnsi="Times New Roman" w:cs="Times New Roman" w:hint="default"/>
        <w:b/>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3C94419"/>
    <w:multiLevelType w:val="hybridMultilevel"/>
    <w:tmpl w:val="392825B6"/>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4B51A84"/>
    <w:multiLevelType w:val="hybridMultilevel"/>
    <w:tmpl w:val="E1760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78100725">
    <w:abstractNumId w:val="6"/>
  </w:num>
  <w:num w:numId="2" w16cid:durableId="1389762230">
    <w:abstractNumId w:val="4"/>
  </w:num>
  <w:num w:numId="3" w16cid:durableId="1845242816">
    <w:abstractNumId w:val="27"/>
  </w:num>
  <w:num w:numId="4" w16cid:durableId="583490288">
    <w:abstractNumId w:val="0"/>
  </w:num>
  <w:num w:numId="5" w16cid:durableId="1018891545">
    <w:abstractNumId w:val="16"/>
  </w:num>
  <w:num w:numId="6" w16cid:durableId="478615203">
    <w:abstractNumId w:val="33"/>
  </w:num>
  <w:num w:numId="7" w16cid:durableId="804348928">
    <w:abstractNumId w:val="28"/>
  </w:num>
  <w:num w:numId="8" w16cid:durableId="1691099040">
    <w:abstractNumId w:val="7"/>
  </w:num>
  <w:num w:numId="9" w16cid:durableId="1943371275">
    <w:abstractNumId w:val="14"/>
  </w:num>
  <w:num w:numId="10" w16cid:durableId="1760178721">
    <w:abstractNumId w:val="21"/>
  </w:num>
  <w:num w:numId="11" w16cid:durableId="483664864">
    <w:abstractNumId w:val="8"/>
  </w:num>
  <w:num w:numId="12" w16cid:durableId="1703556332">
    <w:abstractNumId w:val="20"/>
  </w:num>
  <w:num w:numId="13" w16cid:durableId="728041356">
    <w:abstractNumId w:val="5"/>
  </w:num>
  <w:num w:numId="14" w16cid:durableId="691763327">
    <w:abstractNumId w:val="2"/>
  </w:num>
  <w:num w:numId="15" w16cid:durableId="2061124687">
    <w:abstractNumId w:val="29"/>
  </w:num>
  <w:num w:numId="16" w16cid:durableId="1515000098">
    <w:abstractNumId w:val="24"/>
  </w:num>
  <w:num w:numId="17" w16cid:durableId="619259559">
    <w:abstractNumId w:val="32"/>
  </w:num>
  <w:num w:numId="18" w16cid:durableId="523133101">
    <w:abstractNumId w:val="25"/>
  </w:num>
  <w:num w:numId="19" w16cid:durableId="787815457">
    <w:abstractNumId w:val="17"/>
  </w:num>
  <w:num w:numId="20" w16cid:durableId="1929849488">
    <w:abstractNumId w:val="1"/>
  </w:num>
  <w:num w:numId="21" w16cid:durableId="1181818602">
    <w:abstractNumId w:val="22"/>
  </w:num>
  <w:num w:numId="22" w16cid:durableId="949162010">
    <w:abstractNumId w:val="3"/>
  </w:num>
  <w:num w:numId="23" w16cid:durableId="1017584465">
    <w:abstractNumId w:val="13"/>
  </w:num>
  <w:num w:numId="24" w16cid:durableId="110630299">
    <w:abstractNumId w:val="15"/>
  </w:num>
  <w:num w:numId="25" w16cid:durableId="1789549203">
    <w:abstractNumId w:val="11"/>
  </w:num>
  <w:num w:numId="26" w16cid:durableId="219023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609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0754169">
    <w:abstractNumId w:val="31"/>
  </w:num>
  <w:num w:numId="29" w16cid:durableId="1430589697">
    <w:abstractNumId w:val="19"/>
  </w:num>
  <w:num w:numId="30" w16cid:durableId="2066175932">
    <w:abstractNumId w:val="18"/>
  </w:num>
  <w:num w:numId="31" w16cid:durableId="223297819">
    <w:abstractNumId w:val="19"/>
  </w:num>
  <w:num w:numId="32" w16cid:durableId="1252088362">
    <w:abstractNumId w:val="23"/>
    <w:lvlOverride w:ilvl="0">
      <w:startOverride w:val="1"/>
    </w:lvlOverride>
    <w:lvlOverride w:ilvl="1"/>
    <w:lvlOverride w:ilvl="2"/>
    <w:lvlOverride w:ilvl="3"/>
    <w:lvlOverride w:ilvl="4"/>
    <w:lvlOverride w:ilvl="5"/>
    <w:lvlOverride w:ilvl="6"/>
    <w:lvlOverride w:ilvl="7"/>
    <w:lvlOverride w:ilvl="8"/>
  </w:num>
  <w:num w:numId="33" w16cid:durableId="627048716">
    <w:abstractNumId w:val="10"/>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139153730">
    <w:abstractNumId w:val="12"/>
  </w:num>
  <w:num w:numId="35" w16cid:durableId="853305625">
    <w:abstractNumId w:val="26"/>
  </w:num>
  <w:num w:numId="36" w16cid:durableId="1697002091">
    <w:abstractNumId w:val="30"/>
  </w:num>
  <w:num w:numId="37" w16cid:durableId="1810588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oNotTrackMov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5"/>
    <w:rsid w:val="00003DFA"/>
    <w:rsid w:val="00004551"/>
    <w:rsid w:val="0000529D"/>
    <w:rsid w:val="0000534F"/>
    <w:rsid w:val="0000557D"/>
    <w:rsid w:val="00006BB9"/>
    <w:rsid w:val="00007553"/>
    <w:rsid w:val="0000783C"/>
    <w:rsid w:val="00007A98"/>
    <w:rsid w:val="00007B7B"/>
    <w:rsid w:val="00010DBA"/>
    <w:rsid w:val="00011921"/>
    <w:rsid w:val="000119A5"/>
    <w:rsid w:val="0001204D"/>
    <w:rsid w:val="00012639"/>
    <w:rsid w:val="000127EB"/>
    <w:rsid w:val="000130B6"/>
    <w:rsid w:val="000137DA"/>
    <w:rsid w:val="0001398F"/>
    <w:rsid w:val="00014300"/>
    <w:rsid w:val="00016631"/>
    <w:rsid w:val="00016C80"/>
    <w:rsid w:val="00016F63"/>
    <w:rsid w:val="00017F45"/>
    <w:rsid w:val="00023282"/>
    <w:rsid w:val="0002374B"/>
    <w:rsid w:val="000242BB"/>
    <w:rsid w:val="000253A5"/>
    <w:rsid w:val="0002552A"/>
    <w:rsid w:val="000267F1"/>
    <w:rsid w:val="00027748"/>
    <w:rsid w:val="0003011A"/>
    <w:rsid w:val="000302A8"/>
    <w:rsid w:val="00030DE1"/>
    <w:rsid w:val="00031BEF"/>
    <w:rsid w:val="00031CA7"/>
    <w:rsid w:val="00031F00"/>
    <w:rsid w:val="00032050"/>
    <w:rsid w:val="00032173"/>
    <w:rsid w:val="00032852"/>
    <w:rsid w:val="00032BE4"/>
    <w:rsid w:val="00033F93"/>
    <w:rsid w:val="000341AE"/>
    <w:rsid w:val="00035899"/>
    <w:rsid w:val="000406CC"/>
    <w:rsid w:val="00040CF1"/>
    <w:rsid w:val="00040E5E"/>
    <w:rsid w:val="0004258C"/>
    <w:rsid w:val="00042966"/>
    <w:rsid w:val="00043B1E"/>
    <w:rsid w:val="000441C8"/>
    <w:rsid w:val="00044259"/>
    <w:rsid w:val="00044E7C"/>
    <w:rsid w:val="00045AA0"/>
    <w:rsid w:val="00045DA6"/>
    <w:rsid w:val="00046D74"/>
    <w:rsid w:val="00047DDE"/>
    <w:rsid w:val="000501BB"/>
    <w:rsid w:val="00050DD7"/>
    <w:rsid w:val="000532BD"/>
    <w:rsid w:val="00053311"/>
    <w:rsid w:val="000535A0"/>
    <w:rsid w:val="00053DB6"/>
    <w:rsid w:val="0005483D"/>
    <w:rsid w:val="00056753"/>
    <w:rsid w:val="00057269"/>
    <w:rsid w:val="000577E4"/>
    <w:rsid w:val="0006040D"/>
    <w:rsid w:val="00060FD9"/>
    <w:rsid w:val="0006159C"/>
    <w:rsid w:val="00062810"/>
    <w:rsid w:val="00062881"/>
    <w:rsid w:val="00065965"/>
    <w:rsid w:val="00065F34"/>
    <w:rsid w:val="00066E47"/>
    <w:rsid w:val="0007055D"/>
    <w:rsid w:val="000708C6"/>
    <w:rsid w:val="00071633"/>
    <w:rsid w:val="00073702"/>
    <w:rsid w:val="00074A7D"/>
    <w:rsid w:val="0007524C"/>
    <w:rsid w:val="000763E8"/>
    <w:rsid w:val="000824D6"/>
    <w:rsid w:val="00082693"/>
    <w:rsid w:val="000835F4"/>
    <w:rsid w:val="000839D1"/>
    <w:rsid w:val="00084091"/>
    <w:rsid w:val="00084446"/>
    <w:rsid w:val="00085934"/>
    <w:rsid w:val="000860C5"/>
    <w:rsid w:val="00086B3E"/>
    <w:rsid w:val="0008713B"/>
    <w:rsid w:val="000904B6"/>
    <w:rsid w:val="00092CAE"/>
    <w:rsid w:val="0009321E"/>
    <w:rsid w:val="00094668"/>
    <w:rsid w:val="00095019"/>
    <w:rsid w:val="00096B54"/>
    <w:rsid w:val="000A116E"/>
    <w:rsid w:val="000A123C"/>
    <w:rsid w:val="000A1666"/>
    <w:rsid w:val="000A48BF"/>
    <w:rsid w:val="000A5B4D"/>
    <w:rsid w:val="000A63EC"/>
    <w:rsid w:val="000A6C45"/>
    <w:rsid w:val="000A71BE"/>
    <w:rsid w:val="000A7885"/>
    <w:rsid w:val="000A7A96"/>
    <w:rsid w:val="000B1379"/>
    <w:rsid w:val="000B16DE"/>
    <w:rsid w:val="000B3AE6"/>
    <w:rsid w:val="000B60CB"/>
    <w:rsid w:val="000B70D1"/>
    <w:rsid w:val="000C279D"/>
    <w:rsid w:val="000C3154"/>
    <w:rsid w:val="000C3B91"/>
    <w:rsid w:val="000C3F5A"/>
    <w:rsid w:val="000C4667"/>
    <w:rsid w:val="000C4B87"/>
    <w:rsid w:val="000C53D1"/>
    <w:rsid w:val="000C5AF2"/>
    <w:rsid w:val="000C7B25"/>
    <w:rsid w:val="000D0557"/>
    <w:rsid w:val="000D1039"/>
    <w:rsid w:val="000D144C"/>
    <w:rsid w:val="000D17C8"/>
    <w:rsid w:val="000D2189"/>
    <w:rsid w:val="000D2B04"/>
    <w:rsid w:val="000D2C5E"/>
    <w:rsid w:val="000D32D3"/>
    <w:rsid w:val="000D33CD"/>
    <w:rsid w:val="000D47BE"/>
    <w:rsid w:val="000D694F"/>
    <w:rsid w:val="000D6FA2"/>
    <w:rsid w:val="000D70C9"/>
    <w:rsid w:val="000E06A6"/>
    <w:rsid w:val="000E1594"/>
    <w:rsid w:val="000E18FE"/>
    <w:rsid w:val="000E39DE"/>
    <w:rsid w:val="000E41F5"/>
    <w:rsid w:val="000E47B2"/>
    <w:rsid w:val="000E5DF2"/>
    <w:rsid w:val="000E5DFF"/>
    <w:rsid w:val="000E797D"/>
    <w:rsid w:val="000F08FD"/>
    <w:rsid w:val="000F0DE8"/>
    <w:rsid w:val="000F3275"/>
    <w:rsid w:val="000F36FF"/>
    <w:rsid w:val="000F379E"/>
    <w:rsid w:val="000F3C6E"/>
    <w:rsid w:val="000F45A6"/>
    <w:rsid w:val="000F6B2D"/>
    <w:rsid w:val="000F7594"/>
    <w:rsid w:val="0010137C"/>
    <w:rsid w:val="001021F1"/>
    <w:rsid w:val="00102526"/>
    <w:rsid w:val="00104423"/>
    <w:rsid w:val="00104746"/>
    <w:rsid w:val="0010499C"/>
    <w:rsid w:val="001060A3"/>
    <w:rsid w:val="001064CD"/>
    <w:rsid w:val="00106501"/>
    <w:rsid w:val="001115F7"/>
    <w:rsid w:val="00111BBA"/>
    <w:rsid w:val="00111E76"/>
    <w:rsid w:val="001139B2"/>
    <w:rsid w:val="00114A42"/>
    <w:rsid w:val="0011762B"/>
    <w:rsid w:val="00117DB0"/>
    <w:rsid w:val="00120B33"/>
    <w:rsid w:val="00121CC0"/>
    <w:rsid w:val="00122DCE"/>
    <w:rsid w:val="0012364F"/>
    <w:rsid w:val="00124666"/>
    <w:rsid w:val="00124A40"/>
    <w:rsid w:val="00125940"/>
    <w:rsid w:val="0012750C"/>
    <w:rsid w:val="00127529"/>
    <w:rsid w:val="00127A6C"/>
    <w:rsid w:val="0013023A"/>
    <w:rsid w:val="00130C4D"/>
    <w:rsid w:val="001320C2"/>
    <w:rsid w:val="00133164"/>
    <w:rsid w:val="00133292"/>
    <w:rsid w:val="00133AD7"/>
    <w:rsid w:val="00133B73"/>
    <w:rsid w:val="0013444F"/>
    <w:rsid w:val="00135AF0"/>
    <w:rsid w:val="00135EAD"/>
    <w:rsid w:val="00136DDA"/>
    <w:rsid w:val="00137F96"/>
    <w:rsid w:val="00140616"/>
    <w:rsid w:val="00141248"/>
    <w:rsid w:val="00141C12"/>
    <w:rsid w:val="0014636E"/>
    <w:rsid w:val="001464C9"/>
    <w:rsid w:val="001472FF"/>
    <w:rsid w:val="0014739E"/>
    <w:rsid w:val="00147656"/>
    <w:rsid w:val="00150F20"/>
    <w:rsid w:val="00152A38"/>
    <w:rsid w:val="00153661"/>
    <w:rsid w:val="001538AD"/>
    <w:rsid w:val="00153A9D"/>
    <w:rsid w:val="00153CC4"/>
    <w:rsid w:val="00153DB6"/>
    <w:rsid w:val="00154433"/>
    <w:rsid w:val="00154F69"/>
    <w:rsid w:val="001550C2"/>
    <w:rsid w:val="001554E3"/>
    <w:rsid w:val="00155845"/>
    <w:rsid w:val="00157477"/>
    <w:rsid w:val="001579D7"/>
    <w:rsid w:val="001579E3"/>
    <w:rsid w:val="0016046D"/>
    <w:rsid w:val="0016065F"/>
    <w:rsid w:val="001608B6"/>
    <w:rsid w:val="00161272"/>
    <w:rsid w:val="0016187B"/>
    <w:rsid w:val="00164D32"/>
    <w:rsid w:val="0016564B"/>
    <w:rsid w:val="0016597E"/>
    <w:rsid w:val="001705E0"/>
    <w:rsid w:val="00170EC5"/>
    <w:rsid w:val="00171AE7"/>
    <w:rsid w:val="00171F9E"/>
    <w:rsid w:val="00173754"/>
    <w:rsid w:val="00173892"/>
    <w:rsid w:val="00173C04"/>
    <w:rsid w:val="00174C95"/>
    <w:rsid w:val="001756DA"/>
    <w:rsid w:val="0017649B"/>
    <w:rsid w:val="00176A7D"/>
    <w:rsid w:val="001779CD"/>
    <w:rsid w:val="001809A7"/>
    <w:rsid w:val="00181DB0"/>
    <w:rsid w:val="00182BA1"/>
    <w:rsid w:val="00182EDD"/>
    <w:rsid w:val="0018440F"/>
    <w:rsid w:val="00184448"/>
    <w:rsid w:val="00184F05"/>
    <w:rsid w:val="0018705D"/>
    <w:rsid w:val="001871FB"/>
    <w:rsid w:val="0019238F"/>
    <w:rsid w:val="001923F4"/>
    <w:rsid w:val="00192960"/>
    <w:rsid w:val="0019492F"/>
    <w:rsid w:val="00195115"/>
    <w:rsid w:val="00196912"/>
    <w:rsid w:val="00196C70"/>
    <w:rsid w:val="001971DD"/>
    <w:rsid w:val="001975AB"/>
    <w:rsid w:val="001A0168"/>
    <w:rsid w:val="001A3EB7"/>
    <w:rsid w:val="001A4E4E"/>
    <w:rsid w:val="001A513C"/>
    <w:rsid w:val="001A7576"/>
    <w:rsid w:val="001A773F"/>
    <w:rsid w:val="001A78A2"/>
    <w:rsid w:val="001A78E8"/>
    <w:rsid w:val="001A7ECD"/>
    <w:rsid w:val="001B044F"/>
    <w:rsid w:val="001B0F0A"/>
    <w:rsid w:val="001B126A"/>
    <w:rsid w:val="001B1CE7"/>
    <w:rsid w:val="001B2B97"/>
    <w:rsid w:val="001B4392"/>
    <w:rsid w:val="001B4971"/>
    <w:rsid w:val="001B7201"/>
    <w:rsid w:val="001B7EEF"/>
    <w:rsid w:val="001C0240"/>
    <w:rsid w:val="001C0664"/>
    <w:rsid w:val="001C07AA"/>
    <w:rsid w:val="001C21B4"/>
    <w:rsid w:val="001C325E"/>
    <w:rsid w:val="001C6914"/>
    <w:rsid w:val="001D0CF0"/>
    <w:rsid w:val="001D0E7E"/>
    <w:rsid w:val="001D1301"/>
    <w:rsid w:val="001D17EC"/>
    <w:rsid w:val="001D253E"/>
    <w:rsid w:val="001D3023"/>
    <w:rsid w:val="001D382A"/>
    <w:rsid w:val="001D3FC5"/>
    <w:rsid w:val="001D5B68"/>
    <w:rsid w:val="001D5BC1"/>
    <w:rsid w:val="001D5E81"/>
    <w:rsid w:val="001D6B2B"/>
    <w:rsid w:val="001D6B51"/>
    <w:rsid w:val="001D738F"/>
    <w:rsid w:val="001D7C8F"/>
    <w:rsid w:val="001E040C"/>
    <w:rsid w:val="001E2031"/>
    <w:rsid w:val="001E23E5"/>
    <w:rsid w:val="001E3D21"/>
    <w:rsid w:val="001E4BFE"/>
    <w:rsid w:val="001E5C74"/>
    <w:rsid w:val="001E7F77"/>
    <w:rsid w:val="001F0E97"/>
    <w:rsid w:val="001F18C2"/>
    <w:rsid w:val="001F2957"/>
    <w:rsid w:val="001F2F1B"/>
    <w:rsid w:val="001F3C24"/>
    <w:rsid w:val="001F3C6B"/>
    <w:rsid w:val="001F448E"/>
    <w:rsid w:val="00200556"/>
    <w:rsid w:val="0020290F"/>
    <w:rsid w:val="00203792"/>
    <w:rsid w:val="00203FB5"/>
    <w:rsid w:val="002040AD"/>
    <w:rsid w:val="00204651"/>
    <w:rsid w:val="002053E4"/>
    <w:rsid w:val="0020545B"/>
    <w:rsid w:val="00205E2F"/>
    <w:rsid w:val="002077D4"/>
    <w:rsid w:val="00210CFD"/>
    <w:rsid w:val="00214DBF"/>
    <w:rsid w:val="00214EE8"/>
    <w:rsid w:val="0021565E"/>
    <w:rsid w:val="00215CAD"/>
    <w:rsid w:val="00217566"/>
    <w:rsid w:val="00217ECD"/>
    <w:rsid w:val="00220BA1"/>
    <w:rsid w:val="00221923"/>
    <w:rsid w:val="00222A26"/>
    <w:rsid w:val="0022321C"/>
    <w:rsid w:val="00223850"/>
    <w:rsid w:val="0022583F"/>
    <w:rsid w:val="002272AC"/>
    <w:rsid w:val="00230047"/>
    <w:rsid w:val="0023288D"/>
    <w:rsid w:val="00232F88"/>
    <w:rsid w:val="00233115"/>
    <w:rsid w:val="002333F3"/>
    <w:rsid w:val="00234183"/>
    <w:rsid w:val="00234A7C"/>
    <w:rsid w:val="00235970"/>
    <w:rsid w:val="00237C15"/>
    <w:rsid w:val="00241223"/>
    <w:rsid w:val="00246EC2"/>
    <w:rsid w:val="00250DE4"/>
    <w:rsid w:val="0025213F"/>
    <w:rsid w:val="002541DC"/>
    <w:rsid w:val="00255FFF"/>
    <w:rsid w:val="0025735B"/>
    <w:rsid w:val="002601C0"/>
    <w:rsid w:val="00260385"/>
    <w:rsid w:val="0026261A"/>
    <w:rsid w:val="00262ACA"/>
    <w:rsid w:val="00263411"/>
    <w:rsid w:val="0026342A"/>
    <w:rsid w:val="002639BD"/>
    <w:rsid w:val="00263FE6"/>
    <w:rsid w:val="00264E60"/>
    <w:rsid w:val="0026597D"/>
    <w:rsid w:val="00266E60"/>
    <w:rsid w:val="00270885"/>
    <w:rsid w:val="00270C54"/>
    <w:rsid w:val="002717F1"/>
    <w:rsid w:val="00272526"/>
    <w:rsid w:val="0027594A"/>
    <w:rsid w:val="00275E77"/>
    <w:rsid w:val="00276BC2"/>
    <w:rsid w:val="0027771E"/>
    <w:rsid w:val="00280C40"/>
    <w:rsid w:val="00281036"/>
    <w:rsid w:val="002813F5"/>
    <w:rsid w:val="00283A40"/>
    <w:rsid w:val="00284EAE"/>
    <w:rsid w:val="002855C0"/>
    <w:rsid w:val="00285C89"/>
    <w:rsid w:val="002860F9"/>
    <w:rsid w:val="002864ED"/>
    <w:rsid w:val="002875AF"/>
    <w:rsid w:val="00287A10"/>
    <w:rsid w:val="00287FC6"/>
    <w:rsid w:val="002913BE"/>
    <w:rsid w:val="00291AA6"/>
    <w:rsid w:val="002925C0"/>
    <w:rsid w:val="0029374B"/>
    <w:rsid w:val="00293E0D"/>
    <w:rsid w:val="00295942"/>
    <w:rsid w:val="00295BF7"/>
    <w:rsid w:val="0029657C"/>
    <w:rsid w:val="00296F52"/>
    <w:rsid w:val="00297415"/>
    <w:rsid w:val="00297CEB"/>
    <w:rsid w:val="002A0D66"/>
    <w:rsid w:val="002A1767"/>
    <w:rsid w:val="002A3057"/>
    <w:rsid w:val="002A352C"/>
    <w:rsid w:val="002A3701"/>
    <w:rsid w:val="002A62C7"/>
    <w:rsid w:val="002A6A5E"/>
    <w:rsid w:val="002A76BD"/>
    <w:rsid w:val="002B0997"/>
    <w:rsid w:val="002B1E23"/>
    <w:rsid w:val="002B2EDD"/>
    <w:rsid w:val="002B3D0A"/>
    <w:rsid w:val="002B63EA"/>
    <w:rsid w:val="002B7618"/>
    <w:rsid w:val="002B7D1E"/>
    <w:rsid w:val="002B7D41"/>
    <w:rsid w:val="002C034C"/>
    <w:rsid w:val="002C0F4B"/>
    <w:rsid w:val="002C1456"/>
    <w:rsid w:val="002C24FA"/>
    <w:rsid w:val="002C275E"/>
    <w:rsid w:val="002C2EA1"/>
    <w:rsid w:val="002C3234"/>
    <w:rsid w:val="002C3406"/>
    <w:rsid w:val="002C3EC2"/>
    <w:rsid w:val="002C4271"/>
    <w:rsid w:val="002C5124"/>
    <w:rsid w:val="002C5A88"/>
    <w:rsid w:val="002D2C64"/>
    <w:rsid w:val="002D3574"/>
    <w:rsid w:val="002D48D7"/>
    <w:rsid w:val="002D671B"/>
    <w:rsid w:val="002E2027"/>
    <w:rsid w:val="002E2392"/>
    <w:rsid w:val="002E3FEE"/>
    <w:rsid w:val="002E5A54"/>
    <w:rsid w:val="002E5AC4"/>
    <w:rsid w:val="002E60E6"/>
    <w:rsid w:val="002F265B"/>
    <w:rsid w:val="002F31B6"/>
    <w:rsid w:val="002F3547"/>
    <w:rsid w:val="002F4186"/>
    <w:rsid w:val="002F5F42"/>
    <w:rsid w:val="002F655A"/>
    <w:rsid w:val="002F7521"/>
    <w:rsid w:val="002F7837"/>
    <w:rsid w:val="00302264"/>
    <w:rsid w:val="00303D71"/>
    <w:rsid w:val="00303EAA"/>
    <w:rsid w:val="003069BA"/>
    <w:rsid w:val="003069F8"/>
    <w:rsid w:val="00306F1D"/>
    <w:rsid w:val="003070CF"/>
    <w:rsid w:val="00307938"/>
    <w:rsid w:val="00307A43"/>
    <w:rsid w:val="00307CEF"/>
    <w:rsid w:val="00307EF1"/>
    <w:rsid w:val="00311353"/>
    <w:rsid w:val="00311644"/>
    <w:rsid w:val="0031241A"/>
    <w:rsid w:val="0031242B"/>
    <w:rsid w:val="00312BD6"/>
    <w:rsid w:val="003151AC"/>
    <w:rsid w:val="0031524E"/>
    <w:rsid w:val="00316C26"/>
    <w:rsid w:val="0031718E"/>
    <w:rsid w:val="003219F9"/>
    <w:rsid w:val="003225B2"/>
    <w:rsid w:val="003257EE"/>
    <w:rsid w:val="0032717C"/>
    <w:rsid w:val="00327BF6"/>
    <w:rsid w:val="00330BAF"/>
    <w:rsid w:val="0033110B"/>
    <w:rsid w:val="00332747"/>
    <w:rsid w:val="00332CDF"/>
    <w:rsid w:val="00333869"/>
    <w:rsid w:val="0033402F"/>
    <w:rsid w:val="00335151"/>
    <w:rsid w:val="00335328"/>
    <w:rsid w:val="00335CE5"/>
    <w:rsid w:val="0033662F"/>
    <w:rsid w:val="00336A8F"/>
    <w:rsid w:val="003418C2"/>
    <w:rsid w:val="00342459"/>
    <w:rsid w:val="003459A2"/>
    <w:rsid w:val="0034621B"/>
    <w:rsid w:val="00346707"/>
    <w:rsid w:val="0034774B"/>
    <w:rsid w:val="00350957"/>
    <w:rsid w:val="00350BCB"/>
    <w:rsid w:val="00350CBE"/>
    <w:rsid w:val="0035167A"/>
    <w:rsid w:val="00352187"/>
    <w:rsid w:val="0035396C"/>
    <w:rsid w:val="00356018"/>
    <w:rsid w:val="00356D7D"/>
    <w:rsid w:val="0035700E"/>
    <w:rsid w:val="00357C21"/>
    <w:rsid w:val="00360623"/>
    <w:rsid w:val="003613E4"/>
    <w:rsid w:val="00365276"/>
    <w:rsid w:val="00367A2B"/>
    <w:rsid w:val="003724D1"/>
    <w:rsid w:val="00372511"/>
    <w:rsid w:val="00372B3D"/>
    <w:rsid w:val="003730AB"/>
    <w:rsid w:val="00373706"/>
    <w:rsid w:val="00374B1D"/>
    <w:rsid w:val="00374D66"/>
    <w:rsid w:val="00375256"/>
    <w:rsid w:val="00376C0D"/>
    <w:rsid w:val="0038001A"/>
    <w:rsid w:val="0038014F"/>
    <w:rsid w:val="00381137"/>
    <w:rsid w:val="00383861"/>
    <w:rsid w:val="0038430F"/>
    <w:rsid w:val="00384810"/>
    <w:rsid w:val="00386F46"/>
    <w:rsid w:val="00387548"/>
    <w:rsid w:val="003876D5"/>
    <w:rsid w:val="003879E5"/>
    <w:rsid w:val="0039053E"/>
    <w:rsid w:val="00390C0D"/>
    <w:rsid w:val="003910B0"/>
    <w:rsid w:val="003940E5"/>
    <w:rsid w:val="0039468C"/>
    <w:rsid w:val="00394A42"/>
    <w:rsid w:val="00395953"/>
    <w:rsid w:val="00395E66"/>
    <w:rsid w:val="00396FA0"/>
    <w:rsid w:val="00397D41"/>
    <w:rsid w:val="00397DAA"/>
    <w:rsid w:val="003A07D4"/>
    <w:rsid w:val="003A230B"/>
    <w:rsid w:val="003A2374"/>
    <w:rsid w:val="003A258B"/>
    <w:rsid w:val="003A38BE"/>
    <w:rsid w:val="003A3C1E"/>
    <w:rsid w:val="003A3C22"/>
    <w:rsid w:val="003A4239"/>
    <w:rsid w:val="003A4B5B"/>
    <w:rsid w:val="003A5A22"/>
    <w:rsid w:val="003A5B9E"/>
    <w:rsid w:val="003A6D21"/>
    <w:rsid w:val="003A7594"/>
    <w:rsid w:val="003B0AE6"/>
    <w:rsid w:val="003B140C"/>
    <w:rsid w:val="003B224C"/>
    <w:rsid w:val="003B2C59"/>
    <w:rsid w:val="003B3C91"/>
    <w:rsid w:val="003B3D41"/>
    <w:rsid w:val="003B4E85"/>
    <w:rsid w:val="003B594C"/>
    <w:rsid w:val="003B6654"/>
    <w:rsid w:val="003B6D69"/>
    <w:rsid w:val="003B7233"/>
    <w:rsid w:val="003B7338"/>
    <w:rsid w:val="003C1EB9"/>
    <w:rsid w:val="003C2493"/>
    <w:rsid w:val="003C2A60"/>
    <w:rsid w:val="003C2B74"/>
    <w:rsid w:val="003C44F0"/>
    <w:rsid w:val="003C6F07"/>
    <w:rsid w:val="003C7016"/>
    <w:rsid w:val="003C734B"/>
    <w:rsid w:val="003C73D6"/>
    <w:rsid w:val="003C77B7"/>
    <w:rsid w:val="003D0525"/>
    <w:rsid w:val="003D05CB"/>
    <w:rsid w:val="003D13B9"/>
    <w:rsid w:val="003D1ECC"/>
    <w:rsid w:val="003D28E7"/>
    <w:rsid w:val="003D2E5D"/>
    <w:rsid w:val="003D3444"/>
    <w:rsid w:val="003D50BB"/>
    <w:rsid w:val="003D59D6"/>
    <w:rsid w:val="003D5AB6"/>
    <w:rsid w:val="003D6576"/>
    <w:rsid w:val="003E16F7"/>
    <w:rsid w:val="003E2FFA"/>
    <w:rsid w:val="003E37FC"/>
    <w:rsid w:val="003E39C5"/>
    <w:rsid w:val="003E5DFC"/>
    <w:rsid w:val="003E5F07"/>
    <w:rsid w:val="003E6579"/>
    <w:rsid w:val="003E67B6"/>
    <w:rsid w:val="003E6C57"/>
    <w:rsid w:val="003E6F20"/>
    <w:rsid w:val="003E6F53"/>
    <w:rsid w:val="003F065A"/>
    <w:rsid w:val="003F0BB4"/>
    <w:rsid w:val="003F3DB1"/>
    <w:rsid w:val="003F3FC5"/>
    <w:rsid w:val="003F513E"/>
    <w:rsid w:val="003F613A"/>
    <w:rsid w:val="003F638B"/>
    <w:rsid w:val="003F79BF"/>
    <w:rsid w:val="00400511"/>
    <w:rsid w:val="004019F9"/>
    <w:rsid w:val="00403159"/>
    <w:rsid w:val="00403990"/>
    <w:rsid w:val="00403EFA"/>
    <w:rsid w:val="004047C6"/>
    <w:rsid w:val="00404991"/>
    <w:rsid w:val="004066C5"/>
    <w:rsid w:val="004103C1"/>
    <w:rsid w:val="0041104B"/>
    <w:rsid w:val="004118EF"/>
    <w:rsid w:val="00411F6B"/>
    <w:rsid w:val="00412CC5"/>
    <w:rsid w:val="00413C66"/>
    <w:rsid w:val="00414079"/>
    <w:rsid w:val="004160B0"/>
    <w:rsid w:val="004175F1"/>
    <w:rsid w:val="004176CA"/>
    <w:rsid w:val="00417EC1"/>
    <w:rsid w:val="004204C7"/>
    <w:rsid w:val="00420708"/>
    <w:rsid w:val="004218C8"/>
    <w:rsid w:val="0042292D"/>
    <w:rsid w:val="00422965"/>
    <w:rsid w:val="00423E9D"/>
    <w:rsid w:val="004241EF"/>
    <w:rsid w:val="00424617"/>
    <w:rsid w:val="00424A16"/>
    <w:rsid w:val="00424EE7"/>
    <w:rsid w:val="00426DCC"/>
    <w:rsid w:val="004270B9"/>
    <w:rsid w:val="0042742E"/>
    <w:rsid w:val="004301F7"/>
    <w:rsid w:val="00430FC4"/>
    <w:rsid w:val="0043190F"/>
    <w:rsid w:val="00432130"/>
    <w:rsid w:val="00433694"/>
    <w:rsid w:val="00433A1A"/>
    <w:rsid w:val="00434F48"/>
    <w:rsid w:val="0043528D"/>
    <w:rsid w:val="004362B1"/>
    <w:rsid w:val="004364BA"/>
    <w:rsid w:val="00436553"/>
    <w:rsid w:val="0043704F"/>
    <w:rsid w:val="00437A26"/>
    <w:rsid w:val="00441D4E"/>
    <w:rsid w:val="00444A2D"/>
    <w:rsid w:val="00444F57"/>
    <w:rsid w:val="00446DAE"/>
    <w:rsid w:val="00446E27"/>
    <w:rsid w:val="00447250"/>
    <w:rsid w:val="004476C1"/>
    <w:rsid w:val="004508DC"/>
    <w:rsid w:val="00453A56"/>
    <w:rsid w:val="00454320"/>
    <w:rsid w:val="004558DF"/>
    <w:rsid w:val="00455C66"/>
    <w:rsid w:val="00455CAD"/>
    <w:rsid w:val="00455CD2"/>
    <w:rsid w:val="00455E05"/>
    <w:rsid w:val="004572F7"/>
    <w:rsid w:val="00461E53"/>
    <w:rsid w:val="0046294F"/>
    <w:rsid w:val="00462CD7"/>
    <w:rsid w:val="0046316B"/>
    <w:rsid w:val="00463219"/>
    <w:rsid w:val="00464483"/>
    <w:rsid w:val="004659B1"/>
    <w:rsid w:val="00467122"/>
    <w:rsid w:val="004675CE"/>
    <w:rsid w:val="00467DC3"/>
    <w:rsid w:val="00470056"/>
    <w:rsid w:val="00470A16"/>
    <w:rsid w:val="00471CCB"/>
    <w:rsid w:val="00472AF4"/>
    <w:rsid w:val="00473D13"/>
    <w:rsid w:val="00474A31"/>
    <w:rsid w:val="0047569D"/>
    <w:rsid w:val="00475734"/>
    <w:rsid w:val="0047622F"/>
    <w:rsid w:val="00477167"/>
    <w:rsid w:val="00477697"/>
    <w:rsid w:val="00482638"/>
    <w:rsid w:val="00486AE9"/>
    <w:rsid w:val="004879A4"/>
    <w:rsid w:val="00487AA2"/>
    <w:rsid w:val="004913D4"/>
    <w:rsid w:val="004913FF"/>
    <w:rsid w:val="0049148B"/>
    <w:rsid w:val="00491A79"/>
    <w:rsid w:val="004926C6"/>
    <w:rsid w:val="00494735"/>
    <w:rsid w:val="00494870"/>
    <w:rsid w:val="004A2168"/>
    <w:rsid w:val="004A3879"/>
    <w:rsid w:val="004A3A44"/>
    <w:rsid w:val="004A4899"/>
    <w:rsid w:val="004A4CF4"/>
    <w:rsid w:val="004A7908"/>
    <w:rsid w:val="004A7D13"/>
    <w:rsid w:val="004B0F85"/>
    <w:rsid w:val="004B2951"/>
    <w:rsid w:val="004B31C2"/>
    <w:rsid w:val="004B36EA"/>
    <w:rsid w:val="004B4231"/>
    <w:rsid w:val="004B5495"/>
    <w:rsid w:val="004C04D6"/>
    <w:rsid w:val="004C14D4"/>
    <w:rsid w:val="004C4C47"/>
    <w:rsid w:val="004C5AA2"/>
    <w:rsid w:val="004C5EAB"/>
    <w:rsid w:val="004C766E"/>
    <w:rsid w:val="004D2F48"/>
    <w:rsid w:val="004D33E4"/>
    <w:rsid w:val="004D60D6"/>
    <w:rsid w:val="004D61AE"/>
    <w:rsid w:val="004E0486"/>
    <w:rsid w:val="004E0AD9"/>
    <w:rsid w:val="004E1533"/>
    <w:rsid w:val="004E2B07"/>
    <w:rsid w:val="004E41C3"/>
    <w:rsid w:val="004E5278"/>
    <w:rsid w:val="004E58F6"/>
    <w:rsid w:val="004E5D46"/>
    <w:rsid w:val="004E6DB8"/>
    <w:rsid w:val="004F2AAB"/>
    <w:rsid w:val="004F3111"/>
    <w:rsid w:val="004F3813"/>
    <w:rsid w:val="004F3A7D"/>
    <w:rsid w:val="004F50A1"/>
    <w:rsid w:val="004F52C7"/>
    <w:rsid w:val="005003BE"/>
    <w:rsid w:val="005020FA"/>
    <w:rsid w:val="00504913"/>
    <w:rsid w:val="005049DF"/>
    <w:rsid w:val="005065F4"/>
    <w:rsid w:val="00506C53"/>
    <w:rsid w:val="005076DF"/>
    <w:rsid w:val="00510118"/>
    <w:rsid w:val="00510650"/>
    <w:rsid w:val="005111C2"/>
    <w:rsid w:val="00511EAB"/>
    <w:rsid w:val="005121FF"/>
    <w:rsid w:val="00512D56"/>
    <w:rsid w:val="005139A3"/>
    <w:rsid w:val="00515D5B"/>
    <w:rsid w:val="00520279"/>
    <w:rsid w:val="00520EB5"/>
    <w:rsid w:val="005225BE"/>
    <w:rsid w:val="0052280F"/>
    <w:rsid w:val="00522FD3"/>
    <w:rsid w:val="00523788"/>
    <w:rsid w:val="00524192"/>
    <w:rsid w:val="005251F2"/>
    <w:rsid w:val="00525416"/>
    <w:rsid w:val="005265DF"/>
    <w:rsid w:val="00526CD0"/>
    <w:rsid w:val="0052734E"/>
    <w:rsid w:val="00527E16"/>
    <w:rsid w:val="00527FD3"/>
    <w:rsid w:val="00530D7B"/>
    <w:rsid w:val="00533C68"/>
    <w:rsid w:val="0053550C"/>
    <w:rsid w:val="00536220"/>
    <w:rsid w:val="00536B1D"/>
    <w:rsid w:val="00536C2B"/>
    <w:rsid w:val="00536C7E"/>
    <w:rsid w:val="00537442"/>
    <w:rsid w:val="005377A4"/>
    <w:rsid w:val="00540C35"/>
    <w:rsid w:val="00541154"/>
    <w:rsid w:val="00542798"/>
    <w:rsid w:val="00543E7F"/>
    <w:rsid w:val="00544B8F"/>
    <w:rsid w:val="00545630"/>
    <w:rsid w:val="005513A9"/>
    <w:rsid w:val="0055197C"/>
    <w:rsid w:val="00552B2E"/>
    <w:rsid w:val="005564B8"/>
    <w:rsid w:val="00557748"/>
    <w:rsid w:val="0056025E"/>
    <w:rsid w:val="00560468"/>
    <w:rsid w:val="00560CA2"/>
    <w:rsid w:val="00561A0E"/>
    <w:rsid w:val="0056239E"/>
    <w:rsid w:val="00562D12"/>
    <w:rsid w:val="0056349E"/>
    <w:rsid w:val="005643FC"/>
    <w:rsid w:val="00564B1D"/>
    <w:rsid w:val="00564CFF"/>
    <w:rsid w:val="00566711"/>
    <w:rsid w:val="00567D8C"/>
    <w:rsid w:val="00570577"/>
    <w:rsid w:val="0057064F"/>
    <w:rsid w:val="00570B63"/>
    <w:rsid w:val="00570C48"/>
    <w:rsid w:val="00570FA1"/>
    <w:rsid w:val="0057192E"/>
    <w:rsid w:val="00572D2C"/>
    <w:rsid w:val="00572F00"/>
    <w:rsid w:val="00574E59"/>
    <w:rsid w:val="005755E9"/>
    <w:rsid w:val="0057696E"/>
    <w:rsid w:val="0058242C"/>
    <w:rsid w:val="00582468"/>
    <w:rsid w:val="00583CE9"/>
    <w:rsid w:val="00584E4E"/>
    <w:rsid w:val="00584F40"/>
    <w:rsid w:val="00585E08"/>
    <w:rsid w:val="00585E59"/>
    <w:rsid w:val="00587E68"/>
    <w:rsid w:val="00590B6F"/>
    <w:rsid w:val="00590E86"/>
    <w:rsid w:val="00590F13"/>
    <w:rsid w:val="00592180"/>
    <w:rsid w:val="0059330F"/>
    <w:rsid w:val="0059477E"/>
    <w:rsid w:val="0059541C"/>
    <w:rsid w:val="005966CE"/>
    <w:rsid w:val="005A0CC6"/>
    <w:rsid w:val="005A0D79"/>
    <w:rsid w:val="005A0FA1"/>
    <w:rsid w:val="005A15AF"/>
    <w:rsid w:val="005A1FD8"/>
    <w:rsid w:val="005A2753"/>
    <w:rsid w:val="005A2E90"/>
    <w:rsid w:val="005A3480"/>
    <w:rsid w:val="005A4C64"/>
    <w:rsid w:val="005A51C3"/>
    <w:rsid w:val="005A71EB"/>
    <w:rsid w:val="005A7EAA"/>
    <w:rsid w:val="005B1591"/>
    <w:rsid w:val="005B183C"/>
    <w:rsid w:val="005B22C9"/>
    <w:rsid w:val="005B2B4C"/>
    <w:rsid w:val="005B3758"/>
    <w:rsid w:val="005B3ADC"/>
    <w:rsid w:val="005B41A6"/>
    <w:rsid w:val="005B4644"/>
    <w:rsid w:val="005B6823"/>
    <w:rsid w:val="005B6BDC"/>
    <w:rsid w:val="005B7028"/>
    <w:rsid w:val="005B7685"/>
    <w:rsid w:val="005B7B44"/>
    <w:rsid w:val="005C01B7"/>
    <w:rsid w:val="005C1157"/>
    <w:rsid w:val="005C1A00"/>
    <w:rsid w:val="005C208E"/>
    <w:rsid w:val="005C4D35"/>
    <w:rsid w:val="005C4F59"/>
    <w:rsid w:val="005C5210"/>
    <w:rsid w:val="005C56F6"/>
    <w:rsid w:val="005C5B4E"/>
    <w:rsid w:val="005C6310"/>
    <w:rsid w:val="005C73A8"/>
    <w:rsid w:val="005D0023"/>
    <w:rsid w:val="005D174A"/>
    <w:rsid w:val="005D2006"/>
    <w:rsid w:val="005D5F32"/>
    <w:rsid w:val="005D606B"/>
    <w:rsid w:val="005E100F"/>
    <w:rsid w:val="005E102A"/>
    <w:rsid w:val="005E2162"/>
    <w:rsid w:val="005E433C"/>
    <w:rsid w:val="005E70F8"/>
    <w:rsid w:val="005E714D"/>
    <w:rsid w:val="005E7182"/>
    <w:rsid w:val="005F065D"/>
    <w:rsid w:val="005F0B35"/>
    <w:rsid w:val="005F1E76"/>
    <w:rsid w:val="005F2421"/>
    <w:rsid w:val="005F35EF"/>
    <w:rsid w:val="005F4152"/>
    <w:rsid w:val="005F481A"/>
    <w:rsid w:val="005F5086"/>
    <w:rsid w:val="005F520D"/>
    <w:rsid w:val="005F68DB"/>
    <w:rsid w:val="005F7CBD"/>
    <w:rsid w:val="00601C09"/>
    <w:rsid w:val="00602012"/>
    <w:rsid w:val="006023ED"/>
    <w:rsid w:val="00602930"/>
    <w:rsid w:val="00602EFD"/>
    <w:rsid w:val="006030C2"/>
    <w:rsid w:val="00604BC8"/>
    <w:rsid w:val="006051C4"/>
    <w:rsid w:val="0060652A"/>
    <w:rsid w:val="00607287"/>
    <w:rsid w:val="00607B74"/>
    <w:rsid w:val="00607BB9"/>
    <w:rsid w:val="006102B0"/>
    <w:rsid w:val="00610A4C"/>
    <w:rsid w:val="00610EC4"/>
    <w:rsid w:val="006123FF"/>
    <w:rsid w:val="00612BC9"/>
    <w:rsid w:val="00613C26"/>
    <w:rsid w:val="00613D32"/>
    <w:rsid w:val="0061428B"/>
    <w:rsid w:val="00614AA6"/>
    <w:rsid w:val="006155BA"/>
    <w:rsid w:val="00615648"/>
    <w:rsid w:val="00616A10"/>
    <w:rsid w:val="00617041"/>
    <w:rsid w:val="00617CEC"/>
    <w:rsid w:val="00617EAE"/>
    <w:rsid w:val="00620B7F"/>
    <w:rsid w:val="00624099"/>
    <w:rsid w:val="006240E6"/>
    <w:rsid w:val="00625587"/>
    <w:rsid w:val="00626F1D"/>
    <w:rsid w:val="006308A9"/>
    <w:rsid w:val="00630E66"/>
    <w:rsid w:val="006322FC"/>
    <w:rsid w:val="00632983"/>
    <w:rsid w:val="00632A40"/>
    <w:rsid w:val="00633A1D"/>
    <w:rsid w:val="00634CAC"/>
    <w:rsid w:val="00634CD9"/>
    <w:rsid w:val="00634DBF"/>
    <w:rsid w:val="006353D3"/>
    <w:rsid w:val="00635697"/>
    <w:rsid w:val="00635AD6"/>
    <w:rsid w:val="00637B90"/>
    <w:rsid w:val="00637F54"/>
    <w:rsid w:val="0064072A"/>
    <w:rsid w:val="006408B1"/>
    <w:rsid w:val="00640C05"/>
    <w:rsid w:val="00641109"/>
    <w:rsid w:val="006411A7"/>
    <w:rsid w:val="00641C2D"/>
    <w:rsid w:val="006424EC"/>
    <w:rsid w:val="00642E2A"/>
    <w:rsid w:val="00644BE8"/>
    <w:rsid w:val="00645C56"/>
    <w:rsid w:val="00646212"/>
    <w:rsid w:val="00646283"/>
    <w:rsid w:val="00651D69"/>
    <w:rsid w:val="006539D9"/>
    <w:rsid w:val="0065447F"/>
    <w:rsid w:val="00655876"/>
    <w:rsid w:val="00655969"/>
    <w:rsid w:val="00656D33"/>
    <w:rsid w:val="0066051F"/>
    <w:rsid w:val="006611AC"/>
    <w:rsid w:val="0066129F"/>
    <w:rsid w:val="00661428"/>
    <w:rsid w:val="00662C95"/>
    <w:rsid w:val="00662D0E"/>
    <w:rsid w:val="006633A4"/>
    <w:rsid w:val="00664159"/>
    <w:rsid w:val="0066426A"/>
    <w:rsid w:val="00665338"/>
    <w:rsid w:val="00665965"/>
    <w:rsid w:val="006670A7"/>
    <w:rsid w:val="006673F0"/>
    <w:rsid w:val="00667FCA"/>
    <w:rsid w:val="006700E3"/>
    <w:rsid w:val="00670547"/>
    <w:rsid w:val="006712E2"/>
    <w:rsid w:val="006712F7"/>
    <w:rsid w:val="006722AD"/>
    <w:rsid w:val="0067272E"/>
    <w:rsid w:val="00673916"/>
    <w:rsid w:val="00674D14"/>
    <w:rsid w:val="006753C3"/>
    <w:rsid w:val="00677593"/>
    <w:rsid w:val="00677659"/>
    <w:rsid w:val="006800F5"/>
    <w:rsid w:val="00680578"/>
    <w:rsid w:val="006809D6"/>
    <w:rsid w:val="00680C13"/>
    <w:rsid w:val="00680D6D"/>
    <w:rsid w:val="006810F3"/>
    <w:rsid w:val="0068197C"/>
    <w:rsid w:val="00682F0F"/>
    <w:rsid w:val="006840FE"/>
    <w:rsid w:val="00684CAF"/>
    <w:rsid w:val="00684D7D"/>
    <w:rsid w:val="0068737A"/>
    <w:rsid w:val="00690DA2"/>
    <w:rsid w:val="0069149A"/>
    <w:rsid w:val="00691AD2"/>
    <w:rsid w:val="00691E44"/>
    <w:rsid w:val="00692237"/>
    <w:rsid w:val="0069258C"/>
    <w:rsid w:val="00692811"/>
    <w:rsid w:val="00692C66"/>
    <w:rsid w:val="00696778"/>
    <w:rsid w:val="00696845"/>
    <w:rsid w:val="00696ECE"/>
    <w:rsid w:val="00696FB3"/>
    <w:rsid w:val="00697295"/>
    <w:rsid w:val="00697742"/>
    <w:rsid w:val="006A01CC"/>
    <w:rsid w:val="006A1995"/>
    <w:rsid w:val="006A2141"/>
    <w:rsid w:val="006A2F5F"/>
    <w:rsid w:val="006A3873"/>
    <w:rsid w:val="006A4567"/>
    <w:rsid w:val="006A5AD2"/>
    <w:rsid w:val="006A5B65"/>
    <w:rsid w:val="006B0ACA"/>
    <w:rsid w:val="006B0C89"/>
    <w:rsid w:val="006B107D"/>
    <w:rsid w:val="006B271E"/>
    <w:rsid w:val="006B2D2F"/>
    <w:rsid w:val="006B406D"/>
    <w:rsid w:val="006B52F6"/>
    <w:rsid w:val="006B57EB"/>
    <w:rsid w:val="006B698E"/>
    <w:rsid w:val="006C1412"/>
    <w:rsid w:val="006C1F74"/>
    <w:rsid w:val="006C25CF"/>
    <w:rsid w:val="006C3DC2"/>
    <w:rsid w:val="006C3E16"/>
    <w:rsid w:val="006C4780"/>
    <w:rsid w:val="006C4C9A"/>
    <w:rsid w:val="006C4DB4"/>
    <w:rsid w:val="006C7CE3"/>
    <w:rsid w:val="006D0BD3"/>
    <w:rsid w:val="006D1BA4"/>
    <w:rsid w:val="006D2E00"/>
    <w:rsid w:val="006D2EDA"/>
    <w:rsid w:val="006D5ABF"/>
    <w:rsid w:val="006D63BD"/>
    <w:rsid w:val="006D7D1E"/>
    <w:rsid w:val="006E104C"/>
    <w:rsid w:val="006E1892"/>
    <w:rsid w:val="006E4907"/>
    <w:rsid w:val="006E4AAE"/>
    <w:rsid w:val="006E6002"/>
    <w:rsid w:val="006E7CA0"/>
    <w:rsid w:val="006F0203"/>
    <w:rsid w:val="006F02CC"/>
    <w:rsid w:val="006F2856"/>
    <w:rsid w:val="006F29F7"/>
    <w:rsid w:val="006F41D8"/>
    <w:rsid w:val="006F433A"/>
    <w:rsid w:val="006F49A7"/>
    <w:rsid w:val="006F4F55"/>
    <w:rsid w:val="006F6203"/>
    <w:rsid w:val="006F79C3"/>
    <w:rsid w:val="006F7B7D"/>
    <w:rsid w:val="0070036C"/>
    <w:rsid w:val="007004C0"/>
    <w:rsid w:val="007012A6"/>
    <w:rsid w:val="00701FB0"/>
    <w:rsid w:val="007025DA"/>
    <w:rsid w:val="007026E9"/>
    <w:rsid w:val="00702C6D"/>
    <w:rsid w:val="0070329B"/>
    <w:rsid w:val="00703F0A"/>
    <w:rsid w:val="00704B88"/>
    <w:rsid w:val="007056F8"/>
    <w:rsid w:val="00705FD5"/>
    <w:rsid w:val="00706618"/>
    <w:rsid w:val="00707BE1"/>
    <w:rsid w:val="00710338"/>
    <w:rsid w:val="007125DE"/>
    <w:rsid w:val="0071260C"/>
    <w:rsid w:val="0071500D"/>
    <w:rsid w:val="0071558B"/>
    <w:rsid w:val="007156A9"/>
    <w:rsid w:val="00715E1D"/>
    <w:rsid w:val="007164A9"/>
    <w:rsid w:val="00716588"/>
    <w:rsid w:val="00716A92"/>
    <w:rsid w:val="00717198"/>
    <w:rsid w:val="0071767E"/>
    <w:rsid w:val="007220AC"/>
    <w:rsid w:val="00722BE7"/>
    <w:rsid w:val="00722FE0"/>
    <w:rsid w:val="007237FD"/>
    <w:rsid w:val="0072413B"/>
    <w:rsid w:val="0072540A"/>
    <w:rsid w:val="007254B6"/>
    <w:rsid w:val="00727965"/>
    <w:rsid w:val="00727996"/>
    <w:rsid w:val="00727D8E"/>
    <w:rsid w:val="00730721"/>
    <w:rsid w:val="00730EAD"/>
    <w:rsid w:val="0073140D"/>
    <w:rsid w:val="0073239D"/>
    <w:rsid w:val="0073264B"/>
    <w:rsid w:val="00732C56"/>
    <w:rsid w:val="00734FBF"/>
    <w:rsid w:val="0073520F"/>
    <w:rsid w:val="007358A2"/>
    <w:rsid w:val="007359D3"/>
    <w:rsid w:val="00735DC3"/>
    <w:rsid w:val="007366CC"/>
    <w:rsid w:val="00736FCA"/>
    <w:rsid w:val="0074341B"/>
    <w:rsid w:val="007437D7"/>
    <w:rsid w:val="007445E8"/>
    <w:rsid w:val="00745020"/>
    <w:rsid w:val="00745548"/>
    <w:rsid w:val="007460A2"/>
    <w:rsid w:val="0074617B"/>
    <w:rsid w:val="007463C2"/>
    <w:rsid w:val="007466BF"/>
    <w:rsid w:val="00746B5E"/>
    <w:rsid w:val="00746CEC"/>
    <w:rsid w:val="007500ED"/>
    <w:rsid w:val="00750DB6"/>
    <w:rsid w:val="007510E7"/>
    <w:rsid w:val="00751A1A"/>
    <w:rsid w:val="00751F0B"/>
    <w:rsid w:val="007520A5"/>
    <w:rsid w:val="00752277"/>
    <w:rsid w:val="00752C5B"/>
    <w:rsid w:val="00753D33"/>
    <w:rsid w:val="00753D79"/>
    <w:rsid w:val="00753F8A"/>
    <w:rsid w:val="0075439C"/>
    <w:rsid w:val="00755B56"/>
    <w:rsid w:val="00757837"/>
    <w:rsid w:val="00757C02"/>
    <w:rsid w:val="00760149"/>
    <w:rsid w:val="007601DE"/>
    <w:rsid w:val="007608B9"/>
    <w:rsid w:val="00762BCD"/>
    <w:rsid w:val="00762DEB"/>
    <w:rsid w:val="00762EEB"/>
    <w:rsid w:val="00766C1F"/>
    <w:rsid w:val="007670BF"/>
    <w:rsid w:val="00767A6B"/>
    <w:rsid w:val="00771042"/>
    <w:rsid w:val="00771571"/>
    <w:rsid w:val="007724D6"/>
    <w:rsid w:val="007728A1"/>
    <w:rsid w:val="0077372C"/>
    <w:rsid w:val="00773F6A"/>
    <w:rsid w:val="00774492"/>
    <w:rsid w:val="00775620"/>
    <w:rsid w:val="00775D21"/>
    <w:rsid w:val="00775E7A"/>
    <w:rsid w:val="00777B3F"/>
    <w:rsid w:val="00780A00"/>
    <w:rsid w:val="00780AD6"/>
    <w:rsid w:val="007822C5"/>
    <w:rsid w:val="0078246E"/>
    <w:rsid w:val="007834EC"/>
    <w:rsid w:val="0078397F"/>
    <w:rsid w:val="00783D58"/>
    <w:rsid w:val="00784F9A"/>
    <w:rsid w:val="00785216"/>
    <w:rsid w:val="007857B9"/>
    <w:rsid w:val="00785975"/>
    <w:rsid w:val="00785E4B"/>
    <w:rsid w:val="00786300"/>
    <w:rsid w:val="00786854"/>
    <w:rsid w:val="0078730A"/>
    <w:rsid w:val="00787569"/>
    <w:rsid w:val="00787EFC"/>
    <w:rsid w:val="00790DD9"/>
    <w:rsid w:val="00791386"/>
    <w:rsid w:val="0079141C"/>
    <w:rsid w:val="00793644"/>
    <w:rsid w:val="0079394C"/>
    <w:rsid w:val="0079422D"/>
    <w:rsid w:val="007944F0"/>
    <w:rsid w:val="00794F8B"/>
    <w:rsid w:val="007950F6"/>
    <w:rsid w:val="00796382"/>
    <w:rsid w:val="00797150"/>
    <w:rsid w:val="007972E2"/>
    <w:rsid w:val="00797D81"/>
    <w:rsid w:val="007A005E"/>
    <w:rsid w:val="007A0AA5"/>
    <w:rsid w:val="007A4285"/>
    <w:rsid w:val="007A5958"/>
    <w:rsid w:val="007A7DD7"/>
    <w:rsid w:val="007B1078"/>
    <w:rsid w:val="007B108B"/>
    <w:rsid w:val="007B2AEF"/>
    <w:rsid w:val="007B3B2B"/>
    <w:rsid w:val="007B3C99"/>
    <w:rsid w:val="007B61C3"/>
    <w:rsid w:val="007C2ADB"/>
    <w:rsid w:val="007C2C9A"/>
    <w:rsid w:val="007C3AAE"/>
    <w:rsid w:val="007C3EB1"/>
    <w:rsid w:val="007C42F7"/>
    <w:rsid w:val="007C54BC"/>
    <w:rsid w:val="007C7818"/>
    <w:rsid w:val="007D044C"/>
    <w:rsid w:val="007D06A6"/>
    <w:rsid w:val="007D104F"/>
    <w:rsid w:val="007D30B6"/>
    <w:rsid w:val="007D358A"/>
    <w:rsid w:val="007D37B1"/>
    <w:rsid w:val="007D39C6"/>
    <w:rsid w:val="007D45D2"/>
    <w:rsid w:val="007D524C"/>
    <w:rsid w:val="007D52FB"/>
    <w:rsid w:val="007D75C6"/>
    <w:rsid w:val="007E0880"/>
    <w:rsid w:val="007E23B2"/>
    <w:rsid w:val="007E33F0"/>
    <w:rsid w:val="007E3A46"/>
    <w:rsid w:val="007E4A7A"/>
    <w:rsid w:val="007E530F"/>
    <w:rsid w:val="007E5324"/>
    <w:rsid w:val="007E5741"/>
    <w:rsid w:val="007E6531"/>
    <w:rsid w:val="007E793F"/>
    <w:rsid w:val="007E7D07"/>
    <w:rsid w:val="007E7D34"/>
    <w:rsid w:val="007F07D9"/>
    <w:rsid w:val="007F0D69"/>
    <w:rsid w:val="007F2188"/>
    <w:rsid w:val="007F2263"/>
    <w:rsid w:val="007F32E5"/>
    <w:rsid w:val="007F3D7F"/>
    <w:rsid w:val="007F57CE"/>
    <w:rsid w:val="007F7EE8"/>
    <w:rsid w:val="00802ABA"/>
    <w:rsid w:val="00802FC4"/>
    <w:rsid w:val="008035AB"/>
    <w:rsid w:val="00803F03"/>
    <w:rsid w:val="00804BB4"/>
    <w:rsid w:val="008055B5"/>
    <w:rsid w:val="00806DF9"/>
    <w:rsid w:val="00807FE3"/>
    <w:rsid w:val="008147F1"/>
    <w:rsid w:val="00814EB8"/>
    <w:rsid w:val="00815755"/>
    <w:rsid w:val="0081607C"/>
    <w:rsid w:val="0082015B"/>
    <w:rsid w:val="00823A26"/>
    <w:rsid w:val="0082426C"/>
    <w:rsid w:val="0082617C"/>
    <w:rsid w:val="00826183"/>
    <w:rsid w:val="00826607"/>
    <w:rsid w:val="00826689"/>
    <w:rsid w:val="00827CAE"/>
    <w:rsid w:val="00830CEA"/>
    <w:rsid w:val="00831C52"/>
    <w:rsid w:val="0083228B"/>
    <w:rsid w:val="00832B39"/>
    <w:rsid w:val="008332D2"/>
    <w:rsid w:val="00833378"/>
    <w:rsid w:val="00833753"/>
    <w:rsid w:val="00834946"/>
    <w:rsid w:val="00834A26"/>
    <w:rsid w:val="008350D2"/>
    <w:rsid w:val="008356CE"/>
    <w:rsid w:val="0083619A"/>
    <w:rsid w:val="00836D4F"/>
    <w:rsid w:val="00840138"/>
    <w:rsid w:val="0084016F"/>
    <w:rsid w:val="0084605D"/>
    <w:rsid w:val="00850BCC"/>
    <w:rsid w:val="00851076"/>
    <w:rsid w:val="008518DB"/>
    <w:rsid w:val="00851B2C"/>
    <w:rsid w:val="00852891"/>
    <w:rsid w:val="00853613"/>
    <w:rsid w:val="008539E1"/>
    <w:rsid w:val="00853D81"/>
    <w:rsid w:val="00854EF9"/>
    <w:rsid w:val="008558D6"/>
    <w:rsid w:val="00857376"/>
    <w:rsid w:val="00857954"/>
    <w:rsid w:val="00862B19"/>
    <w:rsid w:val="00862C37"/>
    <w:rsid w:val="00863364"/>
    <w:rsid w:val="00863EBF"/>
    <w:rsid w:val="00864B6B"/>
    <w:rsid w:val="00865BCD"/>
    <w:rsid w:val="00866865"/>
    <w:rsid w:val="008677E9"/>
    <w:rsid w:val="0087071B"/>
    <w:rsid w:val="00872D10"/>
    <w:rsid w:val="00874C1B"/>
    <w:rsid w:val="00874E60"/>
    <w:rsid w:val="00876199"/>
    <w:rsid w:val="00876288"/>
    <w:rsid w:val="00876579"/>
    <w:rsid w:val="008768DF"/>
    <w:rsid w:val="008802D2"/>
    <w:rsid w:val="00880754"/>
    <w:rsid w:val="008807B5"/>
    <w:rsid w:val="00880C0F"/>
    <w:rsid w:val="0088375C"/>
    <w:rsid w:val="00884717"/>
    <w:rsid w:val="008854E4"/>
    <w:rsid w:val="0088582A"/>
    <w:rsid w:val="00885945"/>
    <w:rsid w:val="00885981"/>
    <w:rsid w:val="00885B0A"/>
    <w:rsid w:val="00887B73"/>
    <w:rsid w:val="00890CAF"/>
    <w:rsid w:val="00891C94"/>
    <w:rsid w:val="00891E05"/>
    <w:rsid w:val="00892B92"/>
    <w:rsid w:val="00893A89"/>
    <w:rsid w:val="00894588"/>
    <w:rsid w:val="00896CC2"/>
    <w:rsid w:val="0089794D"/>
    <w:rsid w:val="008A02D5"/>
    <w:rsid w:val="008A0983"/>
    <w:rsid w:val="008A1171"/>
    <w:rsid w:val="008A4652"/>
    <w:rsid w:val="008A4DA6"/>
    <w:rsid w:val="008A4EDC"/>
    <w:rsid w:val="008A5AEE"/>
    <w:rsid w:val="008A5C9E"/>
    <w:rsid w:val="008A7184"/>
    <w:rsid w:val="008A7E48"/>
    <w:rsid w:val="008B2411"/>
    <w:rsid w:val="008B3A61"/>
    <w:rsid w:val="008B5598"/>
    <w:rsid w:val="008B5AD7"/>
    <w:rsid w:val="008B5FE6"/>
    <w:rsid w:val="008C0820"/>
    <w:rsid w:val="008C0DAF"/>
    <w:rsid w:val="008C1D09"/>
    <w:rsid w:val="008C1E2F"/>
    <w:rsid w:val="008C3206"/>
    <w:rsid w:val="008C3532"/>
    <w:rsid w:val="008C376B"/>
    <w:rsid w:val="008C421E"/>
    <w:rsid w:val="008C5208"/>
    <w:rsid w:val="008C6CBD"/>
    <w:rsid w:val="008C7084"/>
    <w:rsid w:val="008C7777"/>
    <w:rsid w:val="008D2009"/>
    <w:rsid w:val="008D338C"/>
    <w:rsid w:val="008D39CF"/>
    <w:rsid w:val="008D4651"/>
    <w:rsid w:val="008D54A7"/>
    <w:rsid w:val="008D5D17"/>
    <w:rsid w:val="008D7192"/>
    <w:rsid w:val="008D7BDB"/>
    <w:rsid w:val="008E072A"/>
    <w:rsid w:val="008E268F"/>
    <w:rsid w:val="008E2C5F"/>
    <w:rsid w:val="008E3CDC"/>
    <w:rsid w:val="008E3F04"/>
    <w:rsid w:val="008E4BE3"/>
    <w:rsid w:val="008E52A2"/>
    <w:rsid w:val="008E5884"/>
    <w:rsid w:val="008E69CB"/>
    <w:rsid w:val="008E6EF1"/>
    <w:rsid w:val="008E7748"/>
    <w:rsid w:val="008F0B6B"/>
    <w:rsid w:val="008F13AF"/>
    <w:rsid w:val="008F1DFB"/>
    <w:rsid w:val="008F2789"/>
    <w:rsid w:val="008F2861"/>
    <w:rsid w:val="008F2CCC"/>
    <w:rsid w:val="008F2E18"/>
    <w:rsid w:val="008F64A7"/>
    <w:rsid w:val="009001D2"/>
    <w:rsid w:val="0090085B"/>
    <w:rsid w:val="00900B7B"/>
    <w:rsid w:val="00900E52"/>
    <w:rsid w:val="00900FE6"/>
    <w:rsid w:val="0090103B"/>
    <w:rsid w:val="0090208E"/>
    <w:rsid w:val="00902476"/>
    <w:rsid w:val="00902761"/>
    <w:rsid w:val="00902C10"/>
    <w:rsid w:val="00902DD1"/>
    <w:rsid w:val="0090447B"/>
    <w:rsid w:val="00904B43"/>
    <w:rsid w:val="009061D5"/>
    <w:rsid w:val="009061EA"/>
    <w:rsid w:val="00906382"/>
    <w:rsid w:val="00906403"/>
    <w:rsid w:val="00906829"/>
    <w:rsid w:val="00907072"/>
    <w:rsid w:val="009071B1"/>
    <w:rsid w:val="009123DB"/>
    <w:rsid w:val="009139EC"/>
    <w:rsid w:val="009142CF"/>
    <w:rsid w:val="00914353"/>
    <w:rsid w:val="0091480B"/>
    <w:rsid w:val="00915238"/>
    <w:rsid w:val="00917790"/>
    <w:rsid w:val="0092014D"/>
    <w:rsid w:val="00922BAA"/>
    <w:rsid w:val="0092397B"/>
    <w:rsid w:val="009248AD"/>
    <w:rsid w:val="00924C44"/>
    <w:rsid w:val="00925699"/>
    <w:rsid w:val="009264A8"/>
    <w:rsid w:val="00926F8B"/>
    <w:rsid w:val="009271D2"/>
    <w:rsid w:val="00927DF3"/>
    <w:rsid w:val="00930283"/>
    <w:rsid w:val="00930A9E"/>
    <w:rsid w:val="00930BCB"/>
    <w:rsid w:val="00931D09"/>
    <w:rsid w:val="0093209F"/>
    <w:rsid w:val="00932986"/>
    <w:rsid w:val="00933055"/>
    <w:rsid w:val="00934417"/>
    <w:rsid w:val="0093460A"/>
    <w:rsid w:val="0093479D"/>
    <w:rsid w:val="00934BBE"/>
    <w:rsid w:val="00936E92"/>
    <w:rsid w:val="00936F99"/>
    <w:rsid w:val="00937D17"/>
    <w:rsid w:val="00937E41"/>
    <w:rsid w:val="009401E3"/>
    <w:rsid w:val="0094058D"/>
    <w:rsid w:val="009410EC"/>
    <w:rsid w:val="009455D2"/>
    <w:rsid w:val="009459E4"/>
    <w:rsid w:val="00947B01"/>
    <w:rsid w:val="00947FE3"/>
    <w:rsid w:val="00950459"/>
    <w:rsid w:val="009504D1"/>
    <w:rsid w:val="00950BD1"/>
    <w:rsid w:val="00950C42"/>
    <w:rsid w:val="00952255"/>
    <w:rsid w:val="00952626"/>
    <w:rsid w:val="00952CE1"/>
    <w:rsid w:val="00952E9B"/>
    <w:rsid w:val="00953284"/>
    <w:rsid w:val="009534D0"/>
    <w:rsid w:val="009542FF"/>
    <w:rsid w:val="00954411"/>
    <w:rsid w:val="0095444D"/>
    <w:rsid w:val="009561D6"/>
    <w:rsid w:val="00956AE8"/>
    <w:rsid w:val="00956EF7"/>
    <w:rsid w:val="00957675"/>
    <w:rsid w:val="00960BFD"/>
    <w:rsid w:val="00961F1C"/>
    <w:rsid w:val="0096370B"/>
    <w:rsid w:val="00963D5E"/>
    <w:rsid w:val="009647D5"/>
    <w:rsid w:val="00964841"/>
    <w:rsid w:val="009666D3"/>
    <w:rsid w:val="0096690B"/>
    <w:rsid w:val="00970C82"/>
    <w:rsid w:val="00971318"/>
    <w:rsid w:val="0097176D"/>
    <w:rsid w:val="00971980"/>
    <w:rsid w:val="0097255E"/>
    <w:rsid w:val="00972B48"/>
    <w:rsid w:val="0097308A"/>
    <w:rsid w:val="00974046"/>
    <w:rsid w:val="0097583C"/>
    <w:rsid w:val="009758B5"/>
    <w:rsid w:val="00975A8D"/>
    <w:rsid w:val="00975F28"/>
    <w:rsid w:val="009767DF"/>
    <w:rsid w:val="00980FF3"/>
    <w:rsid w:val="00981155"/>
    <w:rsid w:val="009814DA"/>
    <w:rsid w:val="00981783"/>
    <w:rsid w:val="009821C0"/>
    <w:rsid w:val="00982682"/>
    <w:rsid w:val="009831C3"/>
    <w:rsid w:val="009841DE"/>
    <w:rsid w:val="009844D9"/>
    <w:rsid w:val="0098511C"/>
    <w:rsid w:val="00985310"/>
    <w:rsid w:val="00985FD9"/>
    <w:rsid w:val="009865C6"/>
    <w:rsid w:val="009869C3"/>
    <w:rsid w:val="00986B84"/>
    <w:rsid w:val="00990CF2"/>
    <w:rsid w:val="009917A7"/>
    <w:rsid w:val="00991A24"/>
    <w:rsid w:val="00991B13"/>
    <w:rsid w:val="00992C45"/>
    <w:rsid w:val="00993577"/>
    <w:rsid w:val="00993745"/>
    <w:rsid w:val="009937F3"/>
    <w:rsid w:val="00993C6B"/>
    <w:rsid w:val="00994AEB"/>
    <w:rsid w:val="00995C35"/>
    <w:rsid w:val="009969E9"/>
    <w:rsid w:val="00996A76"/>
    <w:rsid w:val="00996DBF"/>
    <w:rsid w:val="009974B2"/>
    <w:rsid w:val="00997EBF"/>
    <w:rsid w:val="009A01B2"/>
    <w:rsid w:val="009A0794"/>
    <w:rsid w:val="009A0B55"/>
    <w:rsid w:val="009A12E7"/>
    <w:rsid w:val="009A1785"/>
    <w:rsid w:val="009A28E6"/>
    <w:rsid w:val="009A3D6C"/>
    <w:rsid w:val="009A48E2"/>
    <w:rsid w:val="009A62DB"/>
    <w:rsid w:val="009A6480"/>
    <w:rsid w:val="009B07DF"/>
    <w:rsid w:val="009B0A12"/>
    <w:rsid w:val="009B0C8D"/>
    <w:rsid w:val="009B102D"/>
    <w:rsid w:val="009B1068"/>
    <w:rsid w:val="009B1137"/>
    <w:rsid w:val="009B1F93"/>
    <w:rsid w:val="009B284D"/>
    <w:rsid w:val="009B387F"/>
    <w:rsid w:val="009B3BBB"/>
    <w:rsid w:val="009B46F5"/>
    <w:rsid w:val="009B552B"/>
    <w:rsid w:val="009B5556"/>
    <w:rsid w:val="009B6817"/>
    <w:rsid w:val="009B688E"/>
    <w:rsid w:val="009B7399"/>
    <w:rsid w:val="009B779D"/>
    <w:rsid w:val="009B7F3B"/>
    <w:rsid w:val="009C0418"/>
    <w:rsid w:val="009C08D0"/>
    <w:rsid w:val="009C0BE0"/>
    <w:rsid w:val="009C0BE7"/>
    <w:rsid w:val="009C3CD1"/>
    <w:rsid w:val="009C524D"/>
    <w:rsid w:val="009C561C"/>
    <w:rsid w:val="009C6132"/>
    <w:rsid w:val="009C61A5"/>
    <w:rsid w:val="009C7504"/>
    <w:rsid w:val="009D196E"/>
    <w:rsid w:val="009D1AB5"/>
    <w:rsid w:val="009D2023"/>
    <w:rsid w:val="009D20D3"/>
    <w:rsid w:val="009D2AFD"/>
    <w:rsid w:val="009D3283"/>
    <w:rsid w:val="009D3B45"/>
    <w:rsid w:val="009D3DC8"/>
    <w:rsid w:val="009D40B9"/>
    <w:rsid w:val="009D4ACF"/>
    <w:rsid w:val="009D4B51"/>
    <w:rsid w:val="009D4BCF"/>
    <w:rsid w:val="009D4E81"/>
    <w:rsid w:val="009D50EC"/>
    <w:rsid w:val="009E302E"/>
    <w:rsid w:val="009E321C"/>
    <w:rsid w:val="009E3FBB"/>
    <w:rsid w:val="009E4B82"/>
    <w:rsid w:val="009E4E7E"/>
    <w:rsid w:val="009E5736"/>
    <w:rsid w:val="009E7043"/>
    <w:rsid w:val="009E7A80"/>
    <w:rsid w:val="009F136D"/>
    <w:rsid w:val="009F1391"/>
    <w:rsid w:val="009F2477"/>
    <w:rsid w:val="009F319B"/>
    <w:rsid w:val="009F340C"/>
    <w:rsid w:val="009F4511"/>
    <w:rsid w:val="009F469F"/>
    <w:rsid w:val="009F4E8C"/>
    <w:rsid w:val="009F60E8"/>
    <w:rsid w:val="009F61BC"/>
    <w:rsid w:val="009F7402"/>
    <w:rsid w:val="009F7A03"/>
    <w:rsid w:val="009F7B17"/>
    <w:rsid w:val="00A02090"/>
    <w:rsid w:val="00A020A6"/>
    <w:rsid w:val="00A02A9C"/>
    <w:rsid w:val="00A02AA3"/>
    <w:rsid w:val="00A02E82"/>
    <w:rsid w:val="00A03A53"/>
    <w:rsid w:val="00A0444C"/>
    <w:rsid w:val="00A05AD3"/>
    <w:rsid w:val="00A060B5"/>
    <w:rsid w:val="00A060E8"/>
    <w:rsid w:val="00A06118"/>
    <w:rsid w:val="00A07B56"/>
    <w:rsid w:val="00A07F1A"/>
    <w:rsid w:val="00A10D47"/>
    <w:rsid w:val="00A14708"/>
    <w:rsid w:val="00A14F3F"/>
    <w:rsid w:val="00A15AF4"/>
    <w:rsid w:val="00A15BBB"/>
    <w:rsid w:val="00A16185"/>
    <w:rsid w:val="00A1665A"/>
    <w:rsid w:val="00A16A51"/>
    <w:rsid w:val="00A16C81"/>
    <w:rsid w:val="00A17D21"/>
    <w:rsid w:val="00A20181"/>
    <w:rsid w:val="00A202C0"/>
    <w:rsid w:val="00A20DFF"/>
    <w:rsid w:val="00A2166F"/>
    <w:rsid w:val="00A226B8"/>
    <w:rsid w:val="00A22893"/>
    <w:rsid w:val="00A228DF"/>
    <w:rsid w:val="00A23F11"/>
    <w:rsid w:val="00A26814"/>
    <w:rsid w:val="00A27246"/>
    <w:rsid w:val="00A274BE"/>
    <w:rsid w:val="00A27EE2"/>
    <w:rsid w:val="00A30C5C"/>
    <w:rsid w:val="00A316EA"/>
    <w:rsid w:val="00A32A3A"/>
    <w:rsid w:val="00A32D21"/>
    <w:rsid w:val="00A32D46"/>
    <w:rsid w:val="00A33CF1"/>
    <w:rsid w:val="00A35265"/>
    <w:rsid w:val="00A36662"/>
    <w:rsid w:val="00A415C2"/>
    <w:rsid w:val="00A423C2"/>
    <w:rsid w:val="00A42EA2"/>
    <w:rsid w:val="00A445A6"/>
    <w:rsid w:val="00A44807"/>
    <w:rsid w:val="00A44A84"/>
    <w:rsid w:val="00A44AE8"/>
    <w:rsid w:val="00A44EB3"/>
    <w:rsid w:val="00A45AD3"/>
    <w:rsid w:val="00A45E5B"/>
    <w:rsid w:val="00A46435"/>
    <w:rsid w:val="00A47523"/>
    <w:rsid w:val="00A505FA"/>
    <w:rsid w:val="00A51255"/>
    <w:rsid w:val="00A513C3"/>
    <w:rsid w:val="00A527BA"/>
    <w:rsid w:val="00A52CB4"/>
    <w:rsid w:val="00A53D48"/>
    <w:rsid w:val="00A54363"/>
    <w:rsid w:val="00A544A0"/>
    <w:rsid w:val="00A5496D"/>
    <w:rsid w:val="00A54B53"/>
    <w:rsid w:val="00A54F69"/>
    <w:rsid w:val="00A57028"/>
    <w:rsid w:val="00A60016"/>
    <w:rsid w:val="00A601E7"/>
    <w:rsid w:val="00A6035E"/>
    <w:rsid w:val="00A6062D"/>
    <w:rsid w:val="00A60A03"/>
    <w:rsid w:val="00A67101"/>
    <w:rsid w:val="00A6770E"/>
    <w:rsid w:val="00A7020B"/>
    <w:rsid w:val="00A7058F"/>
    <w:rsid w:val="00A71D3D"/>
    <w:rsid w:val="00A731B6"/>
    <w:rsid w:val="00A741E7"/>
    <w:rsid w:val="00A743AC"/>
    <w:rsid w:val="00A74ADE"/>
    <w:rsid w:val="00A74C16"/>
    <w:rsid w:val="00A750C7"/>
    <w:rsid w:val="00A7523F"/>
    <w:rsid w:val="00A76A37"/>
    <w:rsid w:val="00A77371"/>
    <w:rsid w:val="00A77D45"/>
    <w:rsid w:val="00A8010C"/>
    <w:rsid w:val="00A815A1"/>
    <w:rsid w:val="00A82345"/>
    <w:rsid w:val="00A82961"/>
    <w:rsid w:val="00A844E0"/>
    <w:rsid w:val="00A868E0"/>
    <w:rsid w:val="00A87313"/>
    <w:rsid w:val="00A87452"/>
    <w:rsid w:val="00A90123"/>
    <w:rsid w:val="00A9066E"/>
    <w:rsid w:val="00A91E22"/>
    <w:rsid w:val="00A926BD"/>
    <w:rsid w:val="00A9328E"/>
    <w:rsid w:val="00A93317"/>
    <w:rsid w:val="00A9342F"/>
    <w:rsid w:val="00A93432"/>
    <w:rsid w:val="00A94983"/>
    <w:rsid w:val="00A957CC"/>
    <w:rsid w:val="00A96647"/>
    <w:rsid w:val="00A96F34"/>
    <w:rsid w:val="00A97402"/>
    <w:rsid w:val="00A97DCA"/>
    <w:rsid w:val="00AA0782"/>
    <w:rsid w:val="00AA0DC5"/>
    <w:rsid w:val="00AA15B3"/>
    <w:rsid w:val="00AA2826"/>
    <w:rsid w:val="00AA33D2"/>
    <w:rsid w:val="00AA5369"/>
    <w:rsid w:val="00AA5548"/>
    <w:rsid w:val="00AA56B5"/>
    <w:rsid w:val="00AA56D2"/>
    <w:rsid w:val="00AA63B7"/>
    <w:rsid w:val="00AA79FD"/>
    <w:rsid w:val="00AA7EAC"/>
    <w:rsid w:val="00AB0FE5"/>
    <w:rsid w:val="00AB1103"/>
    <w:rsid w:val="00AB168D"/>
    <w:rsid w:val="00AB185B"/>
    <w:rsid w:val="00AB21B0"/>
    <w:rsid w:val="00AB3A7B"/>
    <w:rsid w:val="00AB4EC6"/>
    <w:rsid w:val="00AB52E1"/>
    <w:rsid w:val="00AB55BD"/>
    <w:rsid w:val="00AB599A"/>
    <w:rsid w:val="00AB739A"/>
    <w:rsid w:val="00AB7606"/>
    <w:rsid w:val="00AC0769"/>
    <w:rsid w:val="00AC1E52"/>
    <w:rsid w:val="00AC2BCD"/>
    <w:rsid w:val="00AC3054"/>
    <w:rsid w:val="00AC4F2D"/>
    <w:rsid w:val="00AC63E2"/>
    <w:rsid w:val="00AC6786"/>
    <w:rsid w:val="00AC6FC5"/>
    <w:rsid w:val="00AC7F0C"/>
    <w:rsid w:val="00AD00DE"/>
    <w:rsid w:val="00AD204A"/>
    <w:rsid w:val="00AD21EE"/>
    <w:rsid w:val="00AD2CF4"/>
    <w:rsid w:val="00AD446C"/>
    <w:rsid w:val="00AD447D"/>
    <w:rsid w:val="00AD4C67"/>
    <w:rsid w:val="00AD5E02"/>
    <w:rsid w:val="00AD608E"/>
    <w:rsid w:val="00AD60E6"/>
    <w:rsid w:val="00AD6DED"/>
    <w:rsid w:val="00AD7030"/>
    <w:rsid w:val="00AD7B55"/>
    <w:rsid w:val="00AD7FA5"/>
    <w:rsid w:val="00AE0282"/>
    <w:rsid w:val="00AE0F52"/>
    <w:rsid w:val="00AE27C2"/>
    <w:rsid w:val="00AE2EDE"/>
    <w:rsid w:val="00AE3DB6"/>
    <w:rsid w:val="00AE4973"/>
    <w:rsid w:val="00AE6C58"/>
    <w:rsid w:val="00AE764A"/>
    <w:rsid w:val="00AE7A44"/>
    <w:rsid w:val="00AE7DA4"/>
    <w:rsid w:val="00AF0917"/>
    <w:rsid w:val="00AF1318"/>
    <w:rsid w:val="00AF253C"/>
    <w:rsid w:val="00AF2811"/>
    <w:rsid w:val="00AF51B4"/>
    <w:rsid w:val="00AF53D1"/>
    <w:rsid w:val="00AF6EBC"/>
    <w:rsid w:val="00B00269"/>
    <w:rsid w:val="00B006E5"/>
    <w:rsid w:val="00B00BFE"/>
    <w:rsid w:val="00B022F0"/>
    <w:rsid w:val="00B02C55"/>
    <w:rsid w:val="00B03646"/>
    <w:rsid w:val="00B06EA8"/>
    <w:rsid w:val="00B071E8"/>
    <w:rsid w:val="00B078F3"/>
    <w:rsid w:val="00B10718"/>
    <w:rsid w:val="00B1156F"/>
    <w:rsid w:val="00B119A6"/>
    <w:rsid w:val="00B12891"/>
    <w:rsid w:val="00B13DD7"/>
    <w:rsid w:val="00B155BA"/>
    <w:rsid w:val="00B16531"/>
    <w:rsid w:val="00B16663"/>
    <w:rsid w:val="00B16D9D"/>
    <w:rsid w:val="00B200E4"/>
    <w:rsid w:val="00B20378"/>
    <w:rsid w:val="00B2208A"/>
    <w:rsid w:val="00B23140"/>
    <w:rsid w:val="00B2362F"/>
    <w:rsid w:val="00B23AE4"/>
    <w:rsid w:val="00B242BA"/>
    <w:rsid w:val="00B248F7"/>
    <w:rsid w:val="00B25491"/>
    <w:rsid w:val="00B26273"/>
    <w:rsid w:val="00B277A4"/>
    <w:rsid w:val="00B2786A"/>
    <w:rsid w:val="00B30988"/>
    <w:rsid w:val="00B324BD"/>
    <w:rsid w:val="00B32B3C"/>
    <w:rsid w:val="00B332E7"/>
    <w:rsid w:val="00B342AA"/>
    <w:rsid w:val="00B352AD"/>
    <w:rsid w:val="00B35DB0"/>
    <w:rsid w:val="00B35FD4"/>
    <w:rsid w:val="00B37BD3"/>
    <w:rsid w:val="00B41423"/>
    <w:rsid w:val="00B423C3"/>
    <w:rsid w:val="00B43393"/>
    <w:rsid w:val="00B436B5"/>
    <w:rsid w:val="00B4433A"/>
    <w:rsid w:val="00B44741"/>
    <w:rsid w:val="00B45A82"/>
    <w:rsid w:val="00B45B0C"/>
    <w:rsid w:val="00B463F5"/>
    <w:rsid w:val="00B466EE"/>
    <w:rsid w:val="00B47C54"/>
    <w:rsid w:val="00B5083D"/>
    <w:rsid w:val="00B50D0F"/>
    <w:rsid w:val="00B50F28"/>
    <w:rsid w:val="00B52310"/>
    <w:rsid w:val="00B526F3"/>
    <w:rsid w:val="00B52AB5"/>
    <w:rsid w:val="00B5390D"/>
    <w:rsid w:val="00B53CED"/>
    <w:rsid w:val="00B54289"/>
    <w:rsid w:val="00B5498A"/>
    <w:rsid w:val="00B5557D"/>
    <w:rsid w:val="00B57109"/>
    <w:rsid w:val="00B57B23"/>
    <w:rsid w:val="00B60205"/>
    <w:rsid w:val="00B6039D"/>
    <w:rsid w:val="00B605BC"/>
    <w:rsid w:val="00B608EF"/>
    <w:rsid w:val="00B61E43"/>
    <w:rsid w:val="00B62423"/>
    <w:rsid w:val="00B640C9"/>
    <w:rsid w:val="00B65AD8"/>
    <w:rsid w:val="00B65FF9"/>
    <w:rsid w:val="00B67107"/>
    <w:rsid w:val="00B714BA"/>
    <w:rsid w:val="00B71526"/>
    <w:rsid w:val="00B73A9B"/>
    <w:rsid w:val="00B7467E"/>
    <w:rsid w:val="00B76331"/>
    <w:rsid w:val="00B766B9"/>
    <w:rsid w:val="00B766CD"/>
    <w:rsid w:val="00B76984"/>
    <w:rsid w:val="00B77A51"/>
    <w:rsid w:val="00B77D6A"/>
    <w:rsid w:val="00B80527"/>
    <w:rsid w:val="00B80E9C"/>
    <w:rsid w:val="00B815C9"/>
    <w:rsid w:val="00B83AAB"/>
    <w:rsid w:val="00B840BF"/>
    <w:rsid w:val="00B84883"/>
    <w:rsid w:val="00B85FA4"/>
    <w:rsid w:val="00B87050"/>
    <w:rsid w:val="00B91C98"/>
    <w:rsid w:val="00B922EF"/>
    <w:rsid w:val="00B9364C"/>
    <w:rsid w:val="00B9525D"/>
    <w:rsid w:val="00B95DEA"/>
    <w:rsid w:val="00B9627C"/>
    <w:rsid w:val="00B9667C"/>
    <w:rsid w:val="00B96EB2"/>
    <w:rsid w:val="00BA0F05"/>
    <w:rsid w:val="00BA1805"/>
    <w:rsid w:val="00BA1A67"/>
    <w:rsid w:val="00BA20FD"/>
    <w:rsid w:val="00BA3054"/>
    <w:rsid w:val="00BA310B"/>
    <w:rsid w:val="00BA47F0"/>
    <w:rsid w:val="00BA48FB"/>
    <w:rsid w:val="00BA7A43"/>
    <w:rsid w:val="00BB101A"/>
    <w:rsid w:val="00BB22A7"/>
    <w:rsid w:val="00BB2E3B"/>
    <w:rsid w:val="00BB3CE0"/>
    <w:rsid w:val="00BB4C92"/>
    <w:rsid w:val="00BB56FA"/>
    <w:rsid w:val="00BC10E0"/>
    <w:rsid w:val="00BC18DE"/>
    <w:rsid w:val="00BC282C"/>
    <w:rsid w:val="00BC323C"/>
    <w:rsid w:val="00BC5B60"/>
    <w:rsid w:val="00BC68AC"/>
    <w:rsid w:val="00BC76D5"/>
    <w:rsid w:val="00BC79B6"/>
    <w:rsid w:val="00BC7F1E"/>
    <w:rsid w:val="00BC7F22"/>
    <w:rsid w:val="00BD031C"/>
    <w:rsid w:val="00BD04B2"/>
    <w:rsid w:val="00BD04F7"/>
    <w:rsid w:val="00BD1477"/>
    <w:rsid w:val="00BD1526"/>
    <w:rsid w:val="00BD2C30"/>
    <w:rsid w:val="00BD403F"/>
    <w:rsid w:val="00BD5C35"/>
    <w:rsid w:val="00BD62B2"/>
    <w:rsid w:val="00BD6671"/>
    <w:rsid w:val="00BD68BE"/>
    <w:rsid w:val="00BE152C"/>
    <w:rsid w:val="00BE2A42"/>
    <w:rsid w:val="00BE2ED4"/>
    <w:rsid w:val="00BE3226"/>
    <w:rsid w:val="00BE380B"/>
    <w:rsid w:val="00BE39FB"/>
    <w:rsid w:val="00BE3C64"/>
    <w:rsid w:val="00BE4791"/>
    <w:rsid w:val="00BE539B"/>
    <w:rsid w:val="00BE5912"/>
    <w:rsid w:val="00BE6961"/>
    <w:rsid w:val="00BE7E2E"/>
    <w:rsid w:val="00BF031B"/>
    <w:rsid w:val="00BF0DB0"/>
    <w:rsid w:val="00BF22D9"/>
    <w:rsid w:val="00BF2D1E"/>
    <w:rsid w:val="00BF2E95"/>
    <w:rsid w:val="00BF3DA1"/>
    <w:rsid w:val="00BF6145"/>
    <w:rsid w:val="00BF7B39"/>
    <w:rsid w:val="00C00E80"/>
    <w:rsid w:val="00C02A5F"/>
    <w:rsid w:val="00C0328B"/>
    <w:rsid w:val="00C03B2E"/>
    <w:rsid w:val="00C05CD0"/>
    <w:rsid w:val="00C05F0C"/>
    <w:rsid w:val="00C05FB9"/>
    <w:rsid w:val="00C06796"/>
    <w:rsid w:val="00C06BC0"/>
    <w:rsid w:val="00C06ECC"/>
    <w:rsid w:val="00C10453"/>
    <w:rsid w:val="00C10B9C"/>
    <w:rsid w:val="00C122A6"/>
    <w:rsid w:val="00C12A59"/>
    <w:rsid w:val="00C13FC5"/>
    <w:rsid w:val="00C15495"/>
    <w:rsid w:val="00C169BC"/>
    <w:rsid w:val="00C16A07"/>
    <w:rsid w:val="00C201BE"/>
    <w:rsid w:val="00C20204"/>
    <w:rsid w:val="00C20464"/>
    <w:rsid w:val="00C22154"/>
    <w:rsid w:val="00C22C04"/>
    <w:rsid w:val="00C22E06"/>
    <w:rsid w:val="00C23852"/>
    <w:rsid w:val="00C23FBD"/>
    <w:rsid w:val="00C253D5"/>
    <w:rsid w:val="00C27137"/>
    <w:rsid w:val="00C273A7"/>
    <w:rsid w:val="00C2752C"/>
    <w:rsid w:val="00C30022"/>
    <w:rsid w:val="00C3026D"/>
    <w:rsid w:val="00C3050A"/>
    <w:rsid w:val="00C30649"/>
    <w:rsid w:val="00C31F50"/>
    <w:rsid w:val="00C330E8"/>
    <w:rsid w:val="00C3362B"/>
    <w:rsid w:val="00C33A78"/>
    <w:rsid w:val="00C341B6"/>
    <w:rsid w:val="00C3445D"/>
    <w:rsid w:val="00C34BA1"/>
    <w:rsid w:val="00C34E48"/>
    <w:rsid w:val="00C3614E"/>
    <w:rsid w:val="00C36A4C"/>
    <w:rsid w:val="00C36D0D"/>
    <w:rsid w:val="00C40FDA"/>
    <w:rsid w:val="00C41FD9"/>
    <w:rsid w:val="00C43FCB"/>
    <w:rsid w:val="00C46B98"/>
    <w:rsid w:val="00C47F54"/>
    <w:rsid w:val="00C5032E"/>
    <w:rsid w:val="00C51AEC"/>
    <w:rsid w:val="00C51D7A"/>
    <w:rsid w:val="00C52469"/>
    <w:rsid w:val="00C55776"/>
    <w:rsid w:val="00C55840"/>
    <w:rsid w:val="00C55C4F"/>
    <w:rsid w:val="00C61400"/>
    <w:rsid w:val="00C62917"/>
    <w:rsid w:val="00C64D43"/>
    <w:rsid w:val="00C657F8"/>
    <w:rsid w:val="00C728FB"/>
    <w:rsid w:val="00C72DFD"/>
    <w:rsid w:val="00C72F91"/>
    <w:rsid w:val="00C747C2"/>
    <w:rsid w:val="00C75E0E"/>
    <w:rsid w:val="00C76006"/>
    <w:rsid w:val="00C83029"/>
    <w:rsid w:val="00C83CDA"/>
    <w:rsid w:val="00C8415C"/>
    <w:rsid w:val="00C87255"/>
    <w:rsid w:val="00C8761C"/>
    <w:rsid w:val="00C87A6E"/>
    <w:rsid w:val="00C87D32"/>
    <w:rsid w:val="00C909E4"/>
    <w:rsid w:val="00C90FCB"/>
    <w:rsid w:val="00C9110B"/>
    <w:rsid w:val="00C91460"/>
    <w:rsid w:val="00C9305A"/>
    <w:rsid w:val="00C948DB"/>
    <w:rsid w:val="00C9525E"/>
    <w:rsid w:val="00C95E61"/>
    <w:rsid w:val="00C962D3"/>
    <w:rsid w:val="00CA0807"/>
    <w:rsid w:val="00CA0E00"/>
    <w:rsid w:val="00CA13AB"/>
    <w:rsid w:val="00CA1B58"/>
    <w:rsid w:val="00CA2AE1"/>
    <w:rsid w:val="00CA2BCF"/>
    <w:rsid w:val="00CA30D7"/>
    <w:rsid w:val="00CA48FF"/>
    <w:rsid w:val="00CA5D55"/>
    <w:rsid w:val="00CA6D6E"/>
    <w:rsid w:val="00CA7F6D"/>
    <w:rsid w:val="00CB01C7"/>
    <w:rsid w:val="00CB1D9D"/>
    <w:rsid w:val="00CB1E17"/>
    <w:rsid w:val="00CB28E8"/>
    <w:rsid w:val="00CB318D"/>
    <w:rsid w:val="00CB3B43"/>
    <w:rsid w:val="00CB4A94"/>
    <w:rsid w:val="00CB4E41"/>
    <w:rsid w:val="00CB519A"/>
    <w:rsid w:val="00CB52C8"/>
    <w:rsid w:val="00CB5A55"/>
    <w:rsid w:val="00CB5BB3"/>
    <w:rsid w:val="00CB5D61"/>
    <w:rsid w:val="00CB6087"/>
    <w:rsid w:val="00CB6F5C"/>
    <w:rsid w:val="00CB770F"/>
    <w:rsid w:val="00CB7B1D"/>
    <w:rsid w:val="00CC13FE"/>
    <w:rsid w:val="00CC236C"/>
    <w:rsid w:val="00CC3479"/>
    <w:rsid w:val="00CC436D"/>
    <w:rsid w:val="00CC5AB1"/>
    <w:rsid w:val="00CC66A3"/>
    <w:rsid w:val="00CC67DB"/>
    <w:rsid w:val="00CC6918"/>
    <w:rsid w:val="00CD101C"/>
    <w:rsid w:val="00CD250D"/>
    <w:rsid w:val="00CD30DA"/>
    <w:rsid w:val="00CD5327"/>
    <w:rsid w:val="00CD6DD1"/>
    <w:rsid w:val="00CD7956"/>
    <w:rsid w:val="00CE054D"/>
    <w:rsid w:val="00CE1132"/>
    <w:rsid w:val="00CE1298"/>
    <w:rsid w:val="00CE1F00"/>
    <w:rsid w:val="00CE1F65"/>
    <w:rsid w:val="00CE24DC"/>
    <w:rsid w:val="00CE413D"/>
    <w:rsid w:val="00CE4B87"/>
    <w:rsid w:val="00CE5313"/>
    <w:rsid w:val="00CE7794"/>
    <w:rsid w:val="00CF004E"/>
    <w:rsid w:val="00CF1B83"/>
    <w:rsid w:val="00CF1E08"/>
    <w:rsid w:val="00CF2C21"/>
    <w:rsid w:val="00CF3BEF"/>
    <w:rsid w:val="00CF48C3"/>
    <w:rsid w:val="00CF58C5"/>
    <w:rsid w:val="00CF602F"/>
    <w:rsid w:val="00CF6223"/>
    <w:rsid w:val="00D019E3"/>
    <w:rsid w:val="00D01A0F"/>
    <w:rsid w:val="00D0215D"/>
    <w:rsid w:val="00D026A6"/>
    <w:rsid w:val="00D02E62"/>
    <w:rsid w:val="00D030E7"/>
    <w:rsid w:val="00D0390B"/>
    <w:rsid w:val="00D03CB4"/>
    <w:rsid w:val="00D03F38"/>
    <w:rsid w:val="00D04A97"/>
    <w:rsid w:val="00D05525"/>
    <w:rsid w:val="00D07684"/>
    <w:rsid w:val="00D07DED"/>
    <w:rsid w:val="00D117D9"/>
    <w:rsid w:val="00D145C7"/>
    <w:rsid w:val="00D155CF"/>
    <w:rsid w:val="00D15F1D"/>
    <w:rsid w:val="00D16375"/>
    <w:rsid w:val="00D163F8"/>
    <w:rsid w:val="00D17174"/>
    <w:rsid w:val="00D175BD"/>
    <w:rsid w:val="00D20FEB"/>
    <w:rsid w:val="00D2130E"/>
    <w:rsid w:val="00D2147A"/>
    <w:rsid w:val="00D21B22"/>
    <w:rsid w:val="00D21DAA"/>
    <w:rsid w:val="00D21DE5"/>
    <w:rsid w:val="00D21FB3"/>
    <w:rsid w:val="00D23152"/>
    <w:rsid w:val="00D247B4"/>
    <w:rsid w:val="00D24AE5"/>
    <w:rsid w:val="00D24E6D"/>
    <w:rsid w:val="00D24F20"/>
    <w:rsid w:val="00D26BB4"/>
    <w:rsid w:val="00D3015F"/>
    <w:rsid w:val="00D312FE"/>
    <w:rsid w:val="00D31370"/>
    <w:rsid w:val="00D3154C"/>
    <w:rsid w:val="00D31D44"/>
    <w:rsid w:val="00D326F6"/>
    <w:rsid w:val="00D32A8B"/>
    <w:rsid w:val="00D3317B"/>
    <w:rsid w:val="00D343D9"/>
    <w:rsid w:val="00D34D95"/>
    <w:rsid w:val="00D34EE1"/>
    <w:rsid w:val="00D35958"/>
    <w:rsid w:val="00D378B7"/>
    <w:rsid w:val="00D3790F"/>
    <w:rsid w:val="00D40215"/>
    <w:rsid w:val="00D40669"/>
    <w:rsid w:val="00D41F7B"/>
    <w:rsid w:val="00D43448"/>
    <w:rsid w:val="00D43E3B"/>
    <w:rsid w:val="00D45CDE"/>
    <w:rsid w:val="00D47AEA"/>
    <w:rsid w:val="00D50D68"/>
    <w:rsid w:val="00D53C36"/>
    <w:rsid w:val="00D543D7"/>
    <w:rsid w:val="00D55940"/>
    <w:rsid w:val="00D55ADC"/>
    <w:rsid w:val="00D572A1"/>
    <w:rsid w:val="00D5774B"/>
    <w:rsid w:val="00D57E33"/>
    <w:rsid w:val="00D57E76"/>
    <w:rsid w:val="00D60A04"/>
    <w:rsid w:val="00D60A6C"/>
    <w:rsid w:val="00D61ACF"/>
    <w:rsid w:val="00D61EEF"/>
    <w:rsid w:val="00D62EFC"/>
    <w:rsid w:val="00D63C5D"/>
    <w:rsid w:val="00D70119"/>
    <w:rsid w:val="00D707CA"/>
    <w:rsid w:val="00D7095F"/>
    <w:rsid w:val="00D730E3"/>
    <w:rsid w:val="00D74104"/>
    <w:rsid w:val="00D7475B"/>
    <w:rsid w:val="00D747B0"/>
    <w:rsid w:val="00D75C1F"/>
    <w:rsid w:val="00D7781F"/>
    <w:rsid w:val="00D77BFD"/>
    <w:rsid w:val="00D8002A"/>
    <w:rsid w:val="00D807A8"/>
    <w:rsid w:val="00D8763E"/>
    <w:rsid w:val="00D879A7"/>
    <w:rsid w:val="00D87E04"/>
    <w:rsid w:val="00D90A7B"/>
    <w:rsid w:val="00D91073"/>
    <w:rsid w:val="00D91A7E"/>
    <w:rsid w:val="00D93F08"/>
    <w:rsid w:val="00D93F2E"/>
    <w:rsid w:val="00D94505"/>
    <w:rsid w:val="00D968E2"/>
    <w:rsid w:val="00D9761E"/>
    <w:rsid w:val="00DA005C"/>
    <w:rsid w:val="00DA03DF"/>
    <w:rsid w:val="00DA0F66"/>
    <w:rsid w:val="00DA19DB"/>
    <w:rsid w:val="00DA1A1F"/>
    <w:rsid w:val="00DA2F75"/>
    <w:rsid w:val="00DA335F"/>
    <w:rsid w:val="00DA363B"/>
    <w:rsid w:val="00DA4999"/>
    <w:rsid w:val="00DA49BB"/>
    <w:rsid w:val="00DA4EFB"/>
    <w:rsid w:val="00DA5635"/>
    <w:rsid w:val="00DA580F"/>
    <w:rsid w:val="00DA6E03"/>
    <w:rsid w:val="00DA77C7"/>
    <w:rsid w:val="00DB0676"/>
    <w:rsid w:val="00DB0908"/>
    <w:rsid w:val="00DB0CF1"/>
    <w:rsid w:val="00DB179F"/>
    <w:rsid w:val="00DB1BFC"/>
    <w:rsid w:val="00DB2C16"/>
    <w:rsid w:val="00DB378E"/>
    <w:rsid w:val="00DB3CB5"/>
    <w:rsid w:val="00DB3E4C"/>
    <w:rsid w:val="00DB4774"/>
    <w:rsid w:val="00DB4DA9"/>
    <w:rsid w:val="00DB6B94"/>
    <w:rsid w:val="00DB6BEE"/>
    <w:rsid w:val="00DC294E"/>
    <w:rsid w:val="00DC3C32"/>
    <w:rsid w:val="00DC4856"/>
    <w:rsid w:val="00DC4B6C"/>
    <w:rsid w:val="00DC56B9"/>
    <w:rsid w:val="00DC5B21"/>
    <w:rsid w:val="00DC6819"/>
    <w:rsid w:val="00DC6973"/>
    <w:rsid w:val="00DD0B58"/>
    <w:rsid w:val="00DD15A6"/>
    <w:rsid w:val="00DD367E"/>
    <w:rsid w:val="00DD38F4"/>
    <w:rsid w:val="00DD3F64"/>
    <w:rsid w:val="00DD41D1"/>
    <w:rsid w:val="00DD4378"/>
    <w:rsid w:val="00DD4655"/>
    <w:rsid w:val="00DD487C"/>
    <w:rsid w:val="00DD48B5"/>
    <w:rsid w:val="00DD5255"/>
    <w:rsid w:val="00DD55BF"/>
    <w:rsid w:val="00DD57ED"/>
    <w:rsid w:val="00DD6A9C"/>
    <w:rsid w:val="00DD78D9"/>
    <w:rsid w:val="00DD7C90"/>
    <w:rsid w:val="00DE01C9"/>
    <w:rsid w:val="00DE040F"/>
    <w:rsid w:val="00DE0F0C"/>
    <w:rsid w:val="00DE273F"/>
    <w:rsid w:val="00DE369D"/>
    <w:rsid w:val="00DE5851"/>
    <w:rsid w:val="00DE61FC"/>
    <w:rsid w:val="00DE6241"/>
    <w:rsid w:val="00DE7C1A"/>
    <w:rsid w:val="00DF1E1E"/>
    <w:rsid w:val="00DF1EA0"/>
    <w:rsid w:val="00DF3BA9"/>
    <w:rsid w:val="00DF517C"/>
    <w:rsid w:val="00DF59DE"/>
    <w:rsid w:val="00DF5D6F"/>
    <w:rsid w:val="00DF6389"/>
    <w:rsid w:val="00DF6590"/>
    <w:rsid w:val="00DF7873"/>
    <w:rsid w:val="00E0073F"/>
    <w:rsid w:val="00E01684"/>
    <w:rsid w:val="00E019A3"/>
    <w:rsid w:val="00E0258B"/>
    <w:rsid w:val="00E02624"/>
    <w:rsid w:val="00E0279E"/>
    <w:rsid w:val="00E0327A"/>
    <w:rsid w:val="00E03716"/>
    <w:rsid w:val="00E0428F"/>
    <w:rsid w:val="00E04ACA"/>
    <w:rsid w:val="00E055DA"/>
    <w:rsid w:val="00E067AD"/>
    <w:rsid w:val="00E10914"/>
    <w:rsid w:val="00E116E3"/>
    <w:rsid w:val="00E12788"/>
    <w:rsid w:val="00E12ADC"/>
    <w:rsid w:val="00E1398E"/>
    <w:rsid w:val="00E1433F"/>
    <w:rsid w:val="00E159CB"/>
    <w:rsid w:val="00E163A5"/>
    <w:rsid w:val="00E16D21"/>
    <w:rsid w:val="00E17CD6"/>
    <w:rsid w:val="00E21CD1"/>
    <w:rsid w:val="00E21E36"/>
    <w:rsid w:val="00E2298C"/>
    <w:rsid w:val="00E229DB"/>
    <w:rsid w:val="00E22D4D"/>
    <w:rsid w:val="00E22DC9"/>
    <w:rsid w:val="00E244F7"/>
    <w:rsid w:val="00E2461B"/>
    <w:rsid w:val="00E24C1E"/>
    <w:rsid w:val="00E26AB8"/>
    <w:rsid w:val="00E27B7C"/>
    <w:rsid w:val="00E27F4B"/>
    <w:rsid w:val="00E31806"/>
    <w:rsid w:val="00E31964"/>
    <w:rsid w:val="00E323A2"/>
    <w:rsid w:val="00E33C27"/>
    <w:rsid w:val="00E34271"/>
    <w:rsid w:val="00E34698"/>
    <w:rsid w:val="00E34A65"/>
    <w:rsid w:val="00E34C03"/>
    <w:rsid w:val="00E35059"/>
    <w:rsid w:val="00E36B8E"/>
    <w:rsid w:val="00E36D61"/>
    <w:rsid w:val="00E41AC9"/>
    <w:rsid w:val="00E42918"/>
    <w:rsid w:val="00E44C6E"/>
    <w:rsid w:val="00E452BB"/>
    <w:rsid w:val="00E45DBA"/>
    <w:rsid w:val="00E47611"/>
    <w:rsid w:val="00E477F5"/>
    <w:rsid w:val="00E5092E"/>
    <w:rsid w:val="00E51993"/>
    <w:rsid w:val="00E52178"/>
    <w:rsid w:val="00E521C7"/>
    <w:rsid w:val="00E54105"/>
    <w:rsid w:val="00E5524D"/>
    <w:rsid w:val="00E5552C"/>
    <w:rsid w:val="00E556A5"/>
    <w:rsid w:val="00E55F1E"/>
    <w:rsid w:val="00E56B73"/>
    <w:rsid w:val="00E61346"/>
    <w:rsid w:val="00E6182D"/>
    <w:rsid w:val="00E61877"/>
    <w:rsid w:val="00E621A4"/>
    <w:rsid w:val="00E62936"/>
    <w:rsid w:val="00E63278"/>
    <w:rsid w:val="00E6402C"/>
    <w:rsid w:val="00E640AE"/>
    <w:rsid w:val="00E65016"/>
    <w:rsid w:val="00E66AF3"/>
    <w:rsid w:val="00E702E7"/>
    <w:rsid w:val="00E70C75"/>
    <w:rsid w:val="00E71408"/>
    <w:rsid w:val="00E71F2A"/>
    <w:rsid w:val="00E736CB"/>
    <w:rsid w:val="00E7510C"/>
    <w:rsid w:val="00E75B8F"/>
    <w:rsid w:val="00E77796"/>
    <w:rsid w:val="00E8261F"/>
    <w:rsid w:val="00E83000"/>
    <w:rsid w:val="00E8303B"/>
    <w:rsid w:val="00E85097"/>
    <w:rsid w:val="00E85ED9"/>
    <w:rsid w:val="00E86AD6"/>
    <w:rsid w:val="00E86D6F"/>
    <w:rsid w:val="00E87F66"/>
    <w:rsid w:val="00E90203"/>
    <w:rsid w:val="00E90642"/>
    <w:rsid w:val="00E90824"/>
    <w:rsid w:val="00E9097C"/>
    <w:rsid w:val="00E9118A"/>
    <w:rsid w:val="00E91A5A"/>
    <w:rsid w:val="00E9265F"/>
    <w:rsid w:val="00E94358"/>
    <w:rsid w:val="00E9446F"/>
    <w:rsid w:val="00E95E22"/>
    <w:rsid w:val="00E95F73"/>
    <w:rsid w:val="00E9663F"/>
    <w:rsid w:val="00EA0488"/>
    <w:rsid w:val="00EA0B99"/>
    <w:rsid w:val="00EA1740"/>
    <w:rsid w:val="00EA1E9A"/>
    <w:rsid w:val="00EA1EC0"/>
    <w:rsid w:val="00EA3D22"/>
    <w:rsid w:val="00EA53DE"/>
    <w:rsid w:val="00EA54BC"/>
    <w:rsid w:val="00EA5B80"/>
    <w:rsid w:val="00EA6630"/>
    <w:rsid w:val="00EA6BDA"/>
    <w:rsid w:val="00EA7106"/>
    <w:rsid w:val="00EA79C9"/>
    <w:rsid w:val="00EB1C6B"/>
    <w:rsid w:val="00EB2F75"/>
    <w:rsid w:val="00EB300B"/>
    <w:rsid w:val="00EB37D7"/>
    <w:rsid w:val="00EB556B"/>
    <w:rsid w:val="00EB5DF8"/>
    <w:rsid w:val="00EB6323"/>
    <w:rsid w:val="00EB6EA8"/>
    <w:rsid w:val="00EB7B5E"/>
    <w:rsid w:val="00EC139F"/>
    <w:rsid w:val="00EC292A"/>
    <w:rsid w:val="00EC3058"/>
    <w:rsid w:val="00EC3B96"/>
    <w:rsid w:val="00EC3C52"/>
    <w:rsid w:val="00EC3E40"/>
    <w:rsid w:val="00EC537C"/>
    <w:rsid w:val="00EC5DBE"/>
    <w:rsid w:val="00EC6EA6"/>
    <w:rsid w:val="00ED162F"/>
    <w:rsid w:val="00ED26D8"/>
    <w:rsid w:val="00ED2C6C"/>
    <w:rsid w:val="00ED3AB3"/>
    <w:rsid w:val="00ED43E4"/>
    <w:rsid w:val="00ED441A"/>
    <w:rsid w:val="00ED47AD"/>
    <w:rsid w:val="00ED7233"/>
    <w:rsid w:val="00EE0507"/>
    <w:rsid w:val="00EE07A9"/>
    <w:rsid w:val="00EE1834"/>
    <w:rsid w:val="00EE18B1"/>
    <w:rsid w:val="00EE1AC7"/>
    <w:rsid w:val="00EE33F1"/>
    <w:rsid w:val="00EE3AC3"/>
    <w:rsid w:val="00EE4458"/>
    <w:rsid w:val="00EE5E2D"/>
    <w:rsid w:val="00EE64F8"/>
    <w:rsid w:val="00EF123F"/>
    <w:rsid w:val="00EF16E0"/>
    <w:rsid w:val="00EF2662"/>
    <w:rsid w:val="00EF4DE3"/>
    <w:rsid w:val="00EF5745"/>
    <w:rsid w:val="00EF5E8C"/>
    <w:rsid w:val="00EF62B7"/>
    <w:rsid w:val="00EF63E0"/>
    <w:rsid w:val="00EF6C61"/>
    <w:rsid w:val="00EF739E"/>
    <w:rsid w:val="00EF7809"/>
    <w:rsid w:val="00EF7E1F"/>
    <w:rsid w:val="00F00AF8"/>
    <w:rsid w:val="00F01039"/>
    <w:rsid w:val="00F01A8A"/>
    <w:rsid w:val="00F02272"/>
    <w:rsid w:val="00F03752"/>
    <w:rsid w:val="00F0443C"/>
    <w:rsid w:val="00F05FC4"/>
    <w:rsid w:val="00F06240"/>
    <w:rsid w:val="00F07E9A"/>
    <w:rsid w:val="00F11487"/>
    <w:rsid w:val="00F11FE1"/>
    <w:rsid w:val="00F12A85"/>
    <w:rsid w:val="00F134B4"/>
    <w:rsid w:val="00F13667"/>
    <w:rsid w:val="00F140E5"/>
    <w:rsid w:val="00F15E37"/>
    <w:rsid w:val="00F17841"/>
    <w:rsid w:val="00F17A7B"/>
    <w:rsid w:val="00F202A9"/>
    <w:rsid w:val="00F21C77"/>
    <w:rsid w:val="00F21CF1"/>
    <w:rsid w:val="00F2469B"/>
    <w:rsid w:val="00F2727B"/>
    <w:rsid w:val="00F27FA1"/>
    <w:rsid w:val="00F327E9"/>
    <w:rsid w:val="00F33321"/>
    <w:rsid w:val="00F3344C"/>
    <w:rsid w:val="00F33B44"/>
    <w:rsid w:val="00F33CDA"/>
    <w:rsid w:val="00F33EB2"/>
    <w:rsid w:val="00F33F87"/>
    <w:rsid w:val="00F35810"/>
    <w:rsid w:val="00F410B9"/>
    <w:rsid w:val="00F449AA"/>
    <w:rsid w:val="00F47220"/>
    <w:rsid w:val="00F50375"/>
    <w:rsid w:val="00F50DC0"/>
    <w:rsid w:val="00F51831"/>
    <w:rsid w:val="00F51B3F"/>
    <w:rsid w:val="00F51C66"/>
    <w:rsid w:val="00F533D6"/>
    <w:rsid w:val="00F5394E"/>
    <w:rsid w:val="00F5420F"/>
    <w:rsid w:val="00F542E8"/>
    <w:rsid w:val="00F54923"/>
    <w:rsid w:val="00F54BAB"/>
    <w:rsid w:val="00F56638"/>
    <w:rsid w:val="00F5665B"/>
    <w:rsid w:val="00F568FD"/>
    <w:rsid w:val="00F56B69"/>
    <w:rsid w:val="00F56BFF"/>
    <w:rsid w:val="00F56FA4"/>
    <w:rsid w:val="00F604F8"/>
    <w:rsid w:val="00F63F2C"/>
    <w:rsid w:val="00F65442"/>
    <w:rsid w:val="00F70AAD"/>
    <w:rsid w:val="00F71BC7"/>
    <w:rsid w:val="00F751F5"/>
    <w:rsid w:val="00F75AB5"/>
    <w:rsid w:val="00F75B7E"/>
    <w:rsid w:val="00F76D42"/>
    <w:rsid w:val="00F76E5F"/>
    <w:rsid w:val="00F800AC"/>
    <w:rsid w:val="00F829EA"/>
    <w:rsid w:val="00F83EBC"/>
    <w:rsid w:val="00F841CD"/>
    <w:rsid w:val="00F857AE"/>
    <w:rsid w:val="00F8585B"/>
    <w:rsid w:val="00F8630A"/>
    <w:rsid w:val="00F86A0D"/>
    <w:rsid w:val="00F876DA"/>
    <w:rsid w:val="00F9261B"/>
    <w:rsid w:val="00F93E5B"/>
    <w:rsid w:val="00F95086"/>
    <w:rsid w:val="00F9525E"/>
    <w:rsid w:val="00F9534F"/>
    <w:rsid w:val="00F9584D"/>
    <w:rsid w:val="00F97A72"/>
    <w:rsid w:val="00FA1CC4"/>
    <w:rsid w:val="00FA1D6F"/>
    <w:rsid w:val="00FA1F80"/>
    <w:rsid w:val="00FA2C2F"/>
    <w:rsid w:val="00FA3149"/>
    <w:rsid w:val="00FA351D"/>
    <w:rsid w:val="00FA3D1C"/>
    <w:rsid w:val="00FA6B66"/>
    <w:rsid w:val="00FA6B90"/>
    <w:rsid w:val="00FA6BCB"/>
    <w:rsid w:val="00FA72B6"/>
    <w:rsid w:val="00FA7728"/>
    <w:rsid w:val="00FB0295"/>
    <w:rsid w:val="00FB04D1"/>
    <w:rsid w:val="00FB10ED"/>
    <w:rsid w:val="00FB1431"/>
    <w:rsid w:val="00FB2BC1"/>
    <w:rsid w:val="00FB36B4"/>
    <w:rsid w:val="00FB3AED"/>
    <w:rsid w:val="00FB5363"/>
    <w:rsid w:val="00FB5493"/>
    <w:rsid w:val="00FB703E"/>
    <w:rsid w:val="00FB7085"/>
    <w:rsid w:val="00FB7618"/>
    <w:rsid w:val="00FC0680"/>
    <w:rsid w:val="00FC124D"/>
    <w:rsid w:val="00FC1F62"/>
    <w:rsid w:val="00FC24F1"/>
    <w:rsid w:val="00FC35C7"/>
    <w:rsid w:val="00FC3F10"/>
    <w:rsid w:val="00FC48D7"/>
    <w:rsid w:val="00FC4ABC"/>
    <w:rsid w:val="00FC538A"/>
    <w:rsid w:val="00FC5832"/>
    <w:rsid w:val="00FC5995"/>
    <w:rsid w:val="00FC71A5"/>
    <w:rsid w:val="00FC762B"/>
    <w:rsid w:val="00FC780C"/>
    <w:rsid w:val="00FC7821"/>
    <w:rsid w:val="00FC791B"/>
    <w:rsid w:val="00FD09A3"/>
    <w:rsid w:val="00FD0AB3"/>
    <w:rsid w:val="00FD181E"/>
    <w:rsid w:val="00FD1AE3"/>
    <w:rsid w:val="00FD34CB"/>
    <w:rsid w:val="00FD3707"/>
    <w:rsid w:val="00FD6142"/>
    <w:rsid w:val="00FD6AA1"/>
    <w:rsid w:val="00FD74D9"/>
    <w:rsid w:val="00FE16D6"/>
    <w:rsid w:val="00FE20ED"/>
    <w:rsid w:val="00FE5206"/>
    <w:rsid w:val="00FE5BF8"/>
    <w:rsid w:val="00FE639E"/>
    <w:rsid w:val="00FE7288"/>
    <w:rsid w:val="00FF035B"/>
    <w:rsid w:val="00FF17DF"/>
    <w:rsid w:val="00FF1842"/>
    <w:rsid w:val="00FF18A5"/>
    <w:rsid w:val="00FF2103"/>
    <w:rsid w:val="00FF3DFD"/>
    <w:rsid w:val="00FF4D6B"/>
    <w:rsid w:val="00FF4F29"/>
    <w:rsid w:val="00FF5DB9"/>
    <w:rsid w:val="00FF6036"/>
    <w:rsid w:val="00FF64B1"/>
    <w:rsid w:val="00FF6C65"/>
    <w:rsid w:val="00FF6D63"/>
    <w:rsid w:val="00FF6DC9"/>
    <w:rsid w:val="00FF7496"/>
    <w:rsid w:val="00FF7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DB389"/>
  <w15:chartTrackingRefBased/>
  <w15:docId w15:val="{FC53DB8E-59A0-D447-9D6B-1C2F22F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0E7"/>
    <w:rPr>
      <w:rFonts w:ascii="Times New Roman" w:eastAsia="Times New Roman" w:hAnsi="Times New Roman" w:cs="Times New Roman"/>
    </w:rPr>
  </w:style>
  <w:style w:type="paragraph" w:styleId="Heading1">
    <w:name w:val="heading 1"/>
    <w:basedOn w:val="Normal"/>
    <w:next w:val="Normal"/>
    <w:link w:val="Heading1Char"/>
    <w:qFormat/>
    <w:rsid w:val="00B242BA"/>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65B"/>
    <w:pPr>
      <w:tabs>
        <w:tab w:val="center" w:pos="4680"/>
        <w:tab w:val="right" w:pos="9360"/>
      </w:tabs>
    </w:pPr>
  </w:style>
  <w:style w:type="character" w:customStyle="1" w:styleId="FooterChar">
    <w:name w:val="Footer Char"/>
    <w:basedOn w:val="DefaultParagraphFont"/>
    <w:link w:val="Footer"/>
    <w:uiPriority w:val="99"/>
    <w:rsid w:val="00F5665B"/>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F5665B"/>
  </w:style>
  <w:style w:type="paragraph" w:styleId="Header">
    <w:name w:val="header"/>
    <w:basedOn w:val="Normal"/>
    <w:link w:val="HeaderChar"/>
    <w:uiPriority w:val="99"/>
    <w:unhideWhenUsed/>
    <w:rsid w:val="00F5665B"/>
    <w:pPr>
      <w:tabs>
        <w:tab w:val="center" w:pos="4680"/>
        <w:tab w:val="right" w:pos="9360"/>
      </w:tabs>
    </w:pPr>
  </w:style>
  <w:style w:type="character" w:customStyle="1" w:styleId="HeaderChar">
    <w:name w:val="Header Char"/>
    <w:basedOn w:val="DefaultParagraphFont"/>
    <w:link w:val="Header"/>
    <w:uiPriority w:val="99"/>
    <w:rsid w:val="00F5665B"/>
    <w:rPr>
      <w:rFonts w:ascii="Times New Roman" w:eastAsia="Times New Roman" w:hAnsi="Times New Roman" w:cs="Times New Roman"/>
      <w:lang w:bidi="he-IL"/>
    </w:rPr>
  </w:style>
  <w:style w:type="paragraph" w:styleId="ListParagraph">
    <w:name w:val="List Paragraph"/>
    <w:basedOn w:val="Normal"/>
    <w:uiPriority w:val="34"/>
    <w:qFormat/>
    <w:rsid w:val="00B242BA"/>
    <w:pPr>
      <w:ind w:left="720"/>
      <w:contextualSpacing/>
    </w:pPr>
  </w:style>
  <w:style w:type="character" w:customStyle="1" w:styleId="Heading1Char">
    <w:name w:val="Heading 1 Char"/>
    <w:basedOn w:val="DefaultParagraphFont"/>
    <w:link w:val="Heading1"/>
    <w:rsid w:val="00B242BA"/>
    <w:rPr>
      <w:rFonts w:ascii="Times New Roman" w:eastAsia="Times New Roman" w:hAnsi="Times New Roman" w:cs="Times New Roman"/>
      <w:b/>
      <w:bCs/>
      <w:u w:val="single"/>
      <w:lang w:bidi="he-IL"/>
    </w:rPr>
  </w:style>
  <w:style w:type="paragraph" w:styleId="FootnoteText">
    <w:name w:val="footnote text"/>
    <w:aliases w:val="ALTS FOOTNOTE,Footnote Text Char Char1,Footnote Text Char Char1 Char Char Char,Footnote Text Char1,Footnote Text Char3 Char Char Char1,Footnote Text Char4 Char Char1,Footnote Text Char4 Char Char1 Char Char Char,f,fn,fn "/>
    <w:link w:val="FootnoteTextChar2"/>
    <w:uiPriority w:val="99"/>
    <w:rsid w:val="00033F93"/>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33F93"/>
    <w:rPr>
      <w:rFonts w:ascii="Times New Roman" w:eastAsia="Times New Roman" w:hAnsi="Times New Roman" w:cs="Times New Roman"/>
      <w:sz w:val="20"/>
      <w:szCs w:val="20"/>
      <w:lang w:bidi="he-IL"/>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33F93"/>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1 Char,Footnote Text Char Char1 Char Char Char Char,Footnote Text Char1 Char,Footnote Text Char3 Char Char Char1 Char,Footnote Text Char4 Char Char1 Char,f Char,fn  Char,fn Char"/>
    <w:link w:val="FootnoteText"/>
    <w:rsid w:val="00033F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2D56"/>
    <w:rPr>
      <w:sz w:val="16"/>
      <w:szCs w:val="16"/>
    </w:rPr>
  </w:style>
  <w:style w:type="paragraph" w:styleId="CommentText">
    <w:name w:val="annotation text"/>
    <w:basedOn w:val="Normal"/>
    <w:link w:val="CommentTextChar"/>
    <w:uiPriority w:val="99"/>
    <w:unhideWhenUsed/>
    <w:rsid w:val="00512D56"/>
    <w:rPr>
      <w:sz w:val="20"/>
      <w:szCs w:val="20"/>
    </w:rPr>
  </w:style>
  <w:style w:type="character" w:customStyle="1" w:styleId="CommentTextChar">
    <w:name w:val="Comment Text Char"/>
    <w:basedOn w:val="DefaultParagraphFont"/>
    <w:link w:val="CommentText"/>
    <w:uiPriority w:val="99"/>
    <w:rsid w:val="00512D56"/>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12D56"/>
    <w:rPr>
      <w:b/>
      <w:bCs/>
    </w:rPr>
  </w:style>
  <w:style w:type="character" w:customStyle="1" w:styleId="CommentSubjectChar">
    <w:name w:val="Comment Subject Char"/>
    <w:basedOn w:val="CommentTextChar"/>
    <w:link w:val="CommentSubject"/>
    <w:uiPriority w:val="99"/>
    <w:semiHidden/>
    <w:rsid w:val="00512D56"/>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12D56"/>
    <w:rPr>
      <w:sz w:val="18"/>
      <w:szCs w:val="18"/>
    </w:rPr>
  </w:style>
  <w:style w:type="character" w:customStyle="1" w:styleId="BalloonTextChar">
    <w:name w:val="Balloon Text Char"/>
    <w:basedOn w:val="DefaultParagraphFont"/>
    <w:link w:val="BalloonText"/>
    <w:uiPriority w:val="99"/>
    <w:semiHidden/>
    <w:rsid w:val="00512D56"/>
    <w:rPr>
      <w:rFonts w:ascii="Times New Roman" w:eastAsia="Times New Roman" w:hAnsi="Times New Roman" w:cs="Times New Roman"/>
      <w:sz w:val="18"/>
      <w:szCs w:val="18"/>
      <w:lang w:bidi="he-IL"/>
    </w:rPr>
  </w:style>
  <w:style w:type="paragraph" w:customStyle="1" w:styleId="Default">
    <w:name w:val="Default"/>
    <w:rsid w:val="0083228B"/>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9D3B45"/>
    <w:rPr>
      <w:color w:val="0000FF"/>
      <w:u w:val="single"/>
    </w:rPr>
  </w:style>
  <w:style w:type="paragraph" w:styleId="Revision">
    <w:name w:val="Revision"/>
    <w:hidden/>
    <w:uiPriority w:val="99"/>
    <w:semiHidden/>
    <w:rsid w:val="0097255E"/>
    <w:rPr>
      <w:rFonts w:ascii="Times New Roman" w:eastAsia="Times New Roman" w:hAnsi="Times New Roman" w:cs="Times New Roman"/>
      <w:lang w:bidi="he-IL"/>
    </w:rPr>
  </w:style>
  <w:style w:type="paragraph" w:customStyle="1" w:styleId="xxmsonormal">
    <w:name w:val="x_xmsonormal"/>
    <w:basedOn w:val="Normal"/>
    <w:rsid w:val="006840FE"/>
    <w:rPr>
      <w:rFonts w:ascii="Calibri" w:hAnsi="Calibri" w:eastAsiaTheme="minorHAnsi" w:cs="Calibri"/>
      <w:sz w:val="22"/>
      <w:szCs w:val="22"/>
    </w:rPr>
  </w:style>
  <w:style w:type="paragraph" w:styleId="BodyText">
    <w:name w:val="Body Text"/>
    <w:basedOn w:val="Normal"/>
    <w:link w:val="BodyTextChar"/>
    <w:uiPriority w:val="1"/>
    <w:unhideWhenUsed/>
    <w:qFormat/>
    <w:rsid w:val="006D63BD"/>
    <w:pPr>
      <w:widowControl w:val="0"/>
      <w:ind w:left="119" w:firstLine="720"/>
    </w:pPr>
    <w:rPr>
      <w:rFonts w:cstheme="minorBidi"/>
      <w:sz w:val="22"/>
      <w:szCs w:val="22"/>
    </w:rPr>
  </w:style>
  <w:style w:type="character" w:customStyle="1" w:styleId="BodyTextChar">
    <w:name w:val="Body Text Char"/>
    <w:basedOn w:val="DefaultParagraphFont"/>
    <w:link w:val="BodyText"/>
    <w:uiPriority w:val="1"/>
    <w:rsid w:val="006D63BD"/>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f316dadf96b2d0237780be46e6f54454">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2754a3a685c1e287594dc67bd6678587"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9882-5F36-4B9A-9566-95EBECC4B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AFB044-8930-43F7-A657-BAA13D874C4D}">
  <ds:schemaRefs>
    <ds:schemaRef ds:uri="http://schemas.microsoft.com/sharepoint/v3/contenttype/forms"/>
  </ds:schemaRefs>
</ds:datastoreItem>
</file>

<file path=customXml/itemProps3.xml><?xml version="1.0" encoding="utf-8"?>
<ds:datastoreItem xmlns:ds="http://schemas.openxmlformats.org/officeDocument/2006/customXml" ds:itemID="{737DEFD1-C7C7-46D0-8EBC-C20506F43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69C0-1FA3-4FEE-A04C-A820D035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P. Rosen</dc:creator>
  <cp:lastModifiedBy>Cathy Williams</cp:lastModifiedBy>
  <cp:revision>3</cp:revision>
  <dcterms:created xsi:type="dcterms:W3CDTF">2023-12-01T03:08:00Z</dcterms:created>
  <dcterms:modified xsi:type="dcterms:W3CDTF">2024-02-07T00:39:00Z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