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C5C" w:rsidP="00AF50D5" w:rsidRDefault="00AF50D5" w14:paraId="39DF5EC5" w14:textId="57B284C9">
      <w:pPr>
        <w:jc w:val="center"/>
        <w:rPr>
          <w:b/>
          <w:bCs/>
        </w:rPr>
      </w:pPr>
      <w:r w:rsidRPr="00AF50D5">
        <w:rPr>
          <w:b/>
          <w:bCs/>
        </w:rPr>
        <w:t xml:space="preserve">Justification for </w:t>
      </w:r>
      <w:r w:rsidRPr="00AF50D5">
        <w:rPr>
          <w:b/>
          <w:bCs/>
        </w:rPr>
        <w:t xml:space="preserve">No-Material </w:t>
      </w:r>
      <w:r w:rsidRPr="00AF50D5">
        <w:rPr>
          <w:b/>
          <w:bCs/>
        </w:rPr>
        <w:t xml:space="preserve">Change </w:t>
      </w:r>
      <w:r w:rsidRPr="00AF50D5">
        <w:rPr>
          <w:b/>
          <w:bCs/>
        </w:rPr>
        <w:t>Request</w:t>
      </w:r>
    </w:p>
    <w:p w:rsidR="00AF50D5" w:rsidP="00AF50D5" w:rsidRDefault="00AF50D5" w14:paraId="769CFD7D" w14:textId="7FB5A8E1"/>
    <w:p w:rsidR="00AF50D5" w:rsidP="00AF50D5" w:rsidRDefault="00AF50D5" w14:paraId="01B1A24C" w14:textId="470340D1">
      <w:r>
        <w:t>Treasury is submitting a no-material change request to this emergency ICR</w:t>
      </w:r>
      <w:r w:rsidRPr="00AF50D5">
        <w:t xml:space="preserve"> as stipulated in Terms of Clearance</w:t>
      </w:r>
      <w:r>
        <w:t xml:space="preserve"> below:</w:t>
      </w:r>
    </w:p>
    <w:p w:rsidRPr="00AF50D5" w:rsidR="00AF50D5" w:rsidP="00AF50D5" w:rsidRDefault="00AF50D5" w14:paraId="12AFE46C" w14:textId="652EAA82">
      <w:r>
        <w:t>TERMS OF CLEARANCE: In response to the emergency request memorandum submitted by Treasury on 3/31/2022, OIRA is approving Treasury's request for emergency consideration of this ICR for a period of six months. OMB is granting this approval on the basis that Treasury will shortly submit a change request to this ICR adding to this ICR package public comment documents received by February 28, 2022, and a summary of Treasury's responses to those public comments with confidential business information redacted.</w:t>
      </w:r>
    </w:p>
    <w:p w:rsidRPr="00AF50D5" w:rsidR="00AF50D5" w:rsidP="00AF50D5" w:rsidRDefault="00AF50D5" w14:paraId="771CC555" w14:textId="16ABF12A"/>
    <w:sectPr w:rsidRPr="00AF50D5" w:rsidR="00AF5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D5"/>
    <w:rsid w:val="002A3C5C"/>
    <w:rsid w:val="00A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139D"/>
  <w15:chartTrackingRefBased/>
  <w15:docId w15:val="{A8334F3D-8963-400C-B116-5E7366DF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Braswell, Melody</dc:creator>
  <cp:keywords/>
  <dc:description/>
  <cp:lastModifiedBy>Braswell, Melody</cp:lastModifiedBy>
  <cp:revision>1</cp:revision>
  <dcterms:created xsi:type="dcterms:W3CDTF">2022-06-27T13:19:00Z</dcterms:created>
  <dcterms:modified xsi:type="dcterms:W3CDTF">2022-06-27T13:26:00Z</dcterms:modified>
</cp:coreProperties>
</file>