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045F37" w14:paraId="73AF9160" w14:textId="5ACF5C7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THE </w:t>
      </w:r>
      <w:r w:rsidR="00794F56">
        <w:rPr>
          <w:rFonts w:ascii="Times New Roman" w:hAnsi="Times New Roman"/>
          <w:b/>
          <w:bCs/>
        </w:rPr>
        <w:t>MINER’S C</w:t>
      </w:r>
      <w:r w:rsidR="001863D4">
        <w:rPr>
          <w:rFonts w:ascii="Times New Roman" w:hAnsi="Times New Roman"/>
          <w:b/>
          <w:bCs/>
        </w:rPr>
        <w:t>LAIM</w:t>
      </w:r>
      <w:r w:rsidR="00794F56">
        <w:rPr>
          <w:rFonts w:ascii="Times New Roman" w:hAnsi="Times New Roman"/>
          <w:b/>
          <w:bCs/>
        </w:rPr>
        <w:t xml:space="preserve"> for BENEFITS U</w:t>
      </w:r>
      <w:r w:rsidR="004F683C">
        <w:rPr>
          <w:rFonts w:ascii="Times New Roman" w:hAnsi="Times New Roman"/>
          <w:b/>
          <w:bCs/>
        </w:rPr>
        <w:t>NDER</w:t>
      </w:r>
      <w:r w:rsidR="00794F56">
        <w:rPr>
          <w:rFonts w:ascii="Times New Roman" w:hAnsi="Times New Roman"/>
          <w:b/>
          <w:bCs/>
        </w:rPr>
        <w:t xml:space="preserve"> THE BLACK LUNG BENEFITS ACT CM-911</w:t>
      </w:r>
      <w:r w:rsidR="00A15445">
        <w:rPr>
          <w:rFonts w:ascii="Times New Roman" w:hAnsi="Times New Roman"/>
          <w:b/>
          <w:bCs/>
        </w:rPr>
        <w:t xml:space="preserve"> AND EMPLOYMENT HISTORY CM-911a</w:t>
      </w:r>
      <w:r>
        <w:rPr>
          <w:rFonts w:ascii="Times New Roman" w:hAnsi="Times New Roman"/>
          <w:b/>
          <w:bCs/>
        </w:rPr>
        <w:t xml:space="preserve"> </w:t>
      </w:r>
    </w:p>
    <w:p w:rsidR="00A938C2" w:rsidP="00A938C2" w14:paraId="31691579" w14:textId="48611BB8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1240-0038</w:t>
      </w:r>
      <w:r>
        <w:rPr>
          <w:rFonts w:ascii="Times New Roman" w:hAnsi="Times New Roman"/>
          <w:b/>
          <w:bCs/>
        </w:rPr>
        <w:t xml:space="preserve"> (</w:t>
      </w:r>
      <w:r w:rsidR="00CB2719">
        <w:rPr>
          <w:rFonts w:ascii="Times New Roman" w:hAnsi="Times New Roman"/>
          <w:b/>
          <w:bCs/>
        </w:rPr>
        <w:t>February</w:t>
      </w:r>
      <w:r w:rsidR="00047A0E">
        <w:rPr>
          <w:rFonts w:ascii="Times New Roman" w:hAnsi="Times New Roman"/>
          <w:b/>
          <w:bCs/>
        </w:rPr>
        <w:t xml:space="preserve"> 2024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047A0E" w:rsidRPr="00C565BE" w:rsidP="00047A0E" w14:paraId="09C0523B" w14:textId="1DD15C4E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recently approved collection of information contained in</w:t>
      </w:r>
      <w:r w:rsidRPr="00C565BE" w:rsidR="00A15445">
        <w:rPr>
          <w:rFonts w:ascii="Times New Roman" w:hAnsi="Times New Roman"/>
        </w:rPr>
        <w:t xml:space="preserve"> “Miner’s Claim for Benefits Under the Black Lung Benefits Act CM-911 and Employment History CM-911a”</w:t>
      </w:r>
      <w:r w:rsidR="00CB2719">
        <w:rPr>
          <w:rFonts w:ascii="Times New Roman" w:hAnsi="Times New Roman"/>
        </w:rPr>
        <w:t xml:space="preserve">. </w:t>
      </w:r>
      <w:r w:rsidRPr="00C565BE">
        <w:rPr>
          <w:rFonts w:ascii="Times New Roman" w:hAnsi="Times New Roman"/>
        </w:rPr>
        <w:t xml:space="preserve"> </w:t>
      </w:r>
      <w:r w:rsidR="00CB2719">
        <w:rPr>
          <w:rFonts w:ascii="Times New Roman" w:hAnsi="Times New Roman"/>
        </w:rPr>
        <w:t xml:space="preserve">Our program considered the translation of these vital forms to Spanish, to strengthen customer service experience, </w:t>
      </w:r>
      <w:r w:rsidRPr="00CB2719" w:rsidR="00CB2719">
        <w:rPr>
          <w:rFonts w:ascii="Times New Roman" w:hAnsi="Times New Roman"/>
        </w:rPr>
        <w:t xml:space="preserve">following </w:t>
      </w:r>
      <w:hyperlink r:id="rId8" w:history="1">
        <w:r w:rsidRPr="0095376B" w:rsidR="00D909B8">
          <w:rPr>
            <w:rFonts w:ascii="Times New Roman" w:hAnsi="Times New Roman"/>
            <w:color w:val="0563C1"/>
            <w:u w:val="single"/>
          </w:rPr>
          <w:t>Executive Order 14058</w:t>
        </w:r>
      </w:hyperlink>
      <w:r w:rsidR="00D909B8">
        <w:rPr>
          <w:rFonts w:ascii="Times New Roman" w:hAnsi="Times New Roman"/>
        </w:rPr>
        <w:t xml:space="preserve">, </w:t>
      </w:r>
      <w:r w:rsidRPr="00CB2719" w:rsidR="00CB2719">
        <w:rPr>
          <w:rFonts w:ascii="Times New Roman" w:hAnsi="Times New Roman"/>
        </w:rPr>
        <w:t>Transforming Federal Customer Experience and Service Delivery to Rebuild Trust in Government</w:t>
      </w:r>
      <w:r w:rsidR="00D909B8">
        <w:rPr>
          <w:rFonts w:ascii="Times New Roman" w:hAnsi="Times New Roman"/>
        </w:rPr>
        <w:t xml:space="preserve">. </w:t>
      </w:r>
    </w:p>
    <w:p w:rsidR="00D15A78" w:rsidRPr="00C565BE" w:rsidP="00D15A78" w14:paraId="6FADAA07" w14:textId="321F62C6">
      <w:pPr>
        <w:rPr>
          <w:rFonts w:ascii="Times New Roman" w:hAnsi="Times New Roman"/>
        </w:rPr>
      </w:pPr>
    </w:p>
    <w:p w:rsidR="00D15A78" w:rsidRPr="00C565BE" w:rsidP="008663B1" w14:paraId="3EB4E07B" w14:textId="77777777">
      <w:pPr>
        <w:rPr>
          <w:rFonts w:ascii="Times New Roman" w:hAnsi="Times New Roman"/>
        </w:rPr>
      </w:pPr>
    </w:p>
    <w:p w:rsidR="00D15A78" w:rsidRPr="00582B8B" w:rsidP="008663B1" w14:paraId="00DF5F5B" w14:textId="3CADDF93">
      <w:pPr>
        <w:rPr>
          <w:rFonts w:ascii="Times New Roman" w:hAnsi="Times New Roman"/>
        </w:rPr>
      </w:pPr>
      <w:r w:rsidRPr="00582B8B">
        <w:rPr>
          <w:rFonts w:ascii="Times New Roman" w:hAnsi="Times New Roman"/>
        </w:rPr>
        <w:t xml:space="preserve">DCMWC seeks to </w:t>
      </w:r>
      <w:r w:rsidRPr="00582B8B" w:rsidR="00A15445">
        <w:rPr>
          <w:rFonts w:ascii="Times New Roman" w:hAnsi="Times New Roman"/>
        </w:rPr>
        <w:t>revise</w:t>
      </w:r>
      <w:r w:rsidRPr="00582B8B">
        <w:rPr>
          <w:rFonts w:ascii="Times New Roman" w:hAnsi="Times New Roman"/>
        </w:rPr>
        <w:t xml:space="preserve"> the recently </w:t>
      </w:r>
      <w:r w:rsidRPr="00582B8B" w:rsidR="001B302F">
        <w:rPr>
          <w:rFonts w:ascii="Times New Roman" w:hAnsi="Times New Roman"/>
        </w:rPr>
        <w:t>approved CM-</w:t>
      </w:r>
      <w:r w:rsidRPr="00582B8B">
        <w:rPr>
          <w:rFonts w:ascii="Times New Roman" w:hAnsi="Times New Roman"/>
        </w:rPr>
        <w:t>911</w:t>
      </w:r>
      <w:r w:rsidR="00047A0E">
        <w:rPr>
          <w:rFonts w:ascii="Times New Roman" w:hAnsi="Times New Roman"/>
        </w:rPr>
        <w:t xml:space="preserve"> and CM-911a</w:t>
      </w:r>
      <w:r w:rsidRPr="00582B8B" w:rsidR="009649C9">
        <w:rPr>
          <w:rFonts w:ascii="Times New Roman" w:hAnsi="Times New Roman"/>
        </w:rPr>
        <w:t xml:space="preserve"> as follows</w:t>
      </w:r>
      <w:r w:rsidRPr="00582B8B" w:rsidR="0014053F">
        <w:rPr>
          <w:rFonts w:ascii="Times New Roman" w:hAnsi="Times New Roman"/>
        </w:rPr>
        <w:t>:</w:t>
      </w:r>
    </w:p>
    <w:p w:rsidR="00047A0E" w:rsidP="00047A0E" w14:paraId="3DED1711" w14:textId="77777777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047A0E" w:rsidRPr="00047A0E" w:rsidP="00047A0E" w14:paraId="25E0FEF6" w14:textId="1E63010A">
      <w:pPr>
        <w:widowControl/>
        <w:tabs>
          <w:tab w:val="left" w:pos="8216"/>
          <w:tab w:val="right" w:pos="10800"/>
        </w:tabs>
        <w:autoSpaceDE/>
        <w:autoSpaceDN/>
        <w:adjustRightInd/>
        <w:spacing w:before="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The currently approved CM-911 and CM-911a were translated entirely to Spanish. </w:t>
      </w:r>
    </w:p>
    <w:p w:rsidR="0014053F" w:rsidP="008663B1" w14:paraId="67B83A26" w14:textId="77777777">
      <w:pPr>
        <w:rPr>
          <w:rFonts w:ascii="Times New Roman" w:hAnsi="Times New Roman"/>
        </w:rPr>
      </w:pPr>
    </w:p>
    <w:p w:rsidR="00047A0E" w:rsidRPr="00582B8B" w:rsidP="008663B1" w14:paraId="0181B8FE" w14:textId="77777777">
      <w:pPr>
        <w:rPr>
          <w:rFonts w:ascii="Times New Roman" w:hAnsi="Times New Roman"/>
        </w:rPr>
      </w:pPr>
    </w:p>
    <w:p w:rsidR="001B302F" w:rsidRPr="00C565BE" w:rsidP="001B302F" w14:paraId="5E25347B" w14:textId="77777777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 xml:space="preserve">This change request does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6B58E3FD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</w:t>
      </w:r>
      <w:r w:rsidR="000F0933">
        <w:rPr>
          <w:rFonts w:ascii="Times New Roman" w:hAnsi="Times New Roman"/>
          <w:color w:val="000000"/>
        </w:rPr>
        <w:t>s</w:t>
      </w:r>
      <w:r w:rsidRPr="00C565BE">
        <w:rPr>
          <w:rFonts w:ascii="Times New Roman" w:hAnsi="Times New Roman"/>
          <w:color w:val="000000"/>
        </w:rPr>
        <w:t xml:space="preserve"> </w:t>
      </w:r>
      <w:r w:rsidR="000F0933">
        <w:rPr>
          <w:rFonts w:ascii="Times New Roman" w:hAnsi="Times New Roman"/>
          <w:color w:val="000000"/>
        </w:rPr>
        <w:t>are</w:t>
      </w:r>
      <w:r w:rsidRPr="00C565BE">
        <w:rPr>
          <w:rFonts w:ascii="Times New Roman" w:hAnsi="Times New Roman"/>
          <w:color w:val="000000"/>
        </w:rPr>
        <w:t xml:space="preserve">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12017679" w14:textId="49E78DE8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F625A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9560045"/>
    <w:multiLevelType w:val="hybridMultilevel"/>
    <w:tmpl w:val="EB20D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7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8"/>
  </w:num>
  <w:num w:numId="7" w16cid:durableId="348993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47A0E"/>
    <w:rsid w:val="00060912"/>
    <w:rsid w:val="000A4244"/>
    <w:rsid w:val="000B27D7"/>
    <w:rsid w:val="000B581B"/>
    <w:rsid w:val="000B6F5D"/>
    <w:rsid w:val="000B76FF"/>
    <w:rsid w:val="000C5DF3"/>
    <w:rsid w:val="000D2D76"/>
    <w:rsid w:val="000D3BED"/>
    <w:rsid w:val="000D712E"/>
    <w:rsid w:val="000E2382"/>
    <w:rsid w:val="000F0933"/>
    <w:rsid w:val="000F776E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66D9C"/>
    <w:rsid w:val="002B03E7"/>
    <w:rsid w:val="002C07D6"/>
    <w:rsid w:val="002E4302"/>
    <w:rsid w:val="003254B6"/>
    <w:rsid w:val="003269AD"/>
    <w:rsid w:val="00345994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67031"/>
    <w:rsid w:val="00474BA3"/>
    <w:rsid w:val="00481CAF"/>
    <w:rsid w:val="0049001F"/>
    <w:rsid w:val="0049076E"/>
    <w:rsid w:val="00490B93"/>
    <w:rsid w:val="004A1F87"/>
    <w:rsid w:val="004F45B5"/>
    <w:rsid w:val="004F683C"/>
    <w:rsid w:val="00514CD2"/>
    <w:rsid w:val="00536DEE"/>
    <w:rsid w:val="005377ED"/>
    <w:rsid w:val="005524F2"/>
    <w:rsid w:val="00575FE2"/>
    <w:rsid w:val="00582B8B"/>
    <w:rsid w:val="005915A0"/>
    <w:rsid w:val="005A4029"/>
    <w:rsid w:val="005E7B68"/>
    <w:rsid w:val="00630D45"/>
    <w:rsid w:val="00634725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376B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341EA"/>
    <w:rsid w:val="00B7635B"/>
    <w:rsid w:val="00B95854"/>
    <w:rsid w:val="00BF19A8"/>
    <w:rsid w:val="00C02FB9"/>
    <w:rsid w:val="00C03E39"/>
    <w:rsid w:val="00C041D2"/>
    <w:rsid w:val="00C112D7"/>
    <w:rsid w:val="00C17526"/>
    <w:rsid w:val="00C33447"/>
    <w:rsid w:val="00C3513B"/>
    <w:rsid w:val="00C44357"/>
    <w:rsid w:val="00C565BE"/>
    <w:rsid w:val="00C64D7D"/>
    <w:rsid w:val="00C8452A"/>
    <w:rsid w:val="00C85611"/>
    <w:rsid w:val="00CA64AF"/>
    <w:rsid w:val="00CB2719"/>
    <w:rsid w:val="00CD4635"/>
    <w:rsid w:val="00CF05E7"/>
    <w:rsid w:val="00CF5CF8"/>
    <w:rsid w:val="00CF6C42"/>
    <w:rsid w:val="00D05AAD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909B8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90E75"/>
    <w:rsid w:val="00F91211"/>
    <w:rsid w:val="00FA366A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federalregister.gov/documents/2021/12/16/2021-27380/transforming-federal-customer-experience-and-service-delivery-to-rebuild-trust-in-government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2</cp:revision>
  <cp:lastPrinted>2019-08-12T20:31:00Z</cp:lastPrinted>
  <dcterms:created xsi:type="dcterms:W3CDTF">2024-02-21T19:58:00Z</dcterms:created>
  <dcterms:modified xsi:type="dcterms:W3CDTF">2024-02-21T19:58:00Z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