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2D9B531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5A1A7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55624F91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A17BAA">
        <w:t>Wendy DeCourcey</w:t>
      </w:r>
    </w:p>
    <w:p w:rsidR="0005680D" w:rsidP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7F3C9807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A17BAA" w:rsidR="00A17BAA">
        <w:t>February</w:t>
      </w:r>
      <w:r w:rsidRPr="00A17BAA">
        <w:t xml:space="preserve"> </w:t>
      </w:r>
      <w:r w:rsidRPr="00A17BAA" w:rsidR="00A17BAA">
        <w:t>26</w:t>
      </w:r>
      <w:r w:rsidR="00BA08D1">
        <w:t>,</w:t>
      </w:r>
      <w:r w:rsidRPr="00A17BAA">
        <w:t xml:space="preserve"> 20</w:t>
      </w:r>
      <w:r w:rsidRPr="00A17BAA" w:rsidR="00A17BAA">
        <w:t>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78245A16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="004349AB">
        <w:t>Administration for Children and Families Congressionally Directed Community Projects (CDCP) Uniform Project Description (UPD) (OMB #0970-0604)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4349AB" w14:paraId="494EB7FC" w14:textId="22E5617C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="004349AB">
        <w:t xml:space="preserve">Administration for Children and Families Congressionally Directed Community Projects (CDCP) Uniform Project Description (UPD) </w:t>
      </w:r>
      <w:r>
        <w:t>(OMB #0970-</w:t>
      </w:r>
      <w:r w:rsidR="004349AB">
        <w:t>0604</w:t>
      </w:r>
      <w:r>
        <w:t xml:space="preserve">). </w:t>
      </w:r>
    </w:p>
    <w:p w:rsidR="0005680D" w:rsidP="0005680D" w14:paraId="6BF529D8" w14:textId="77777777"/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05680D" w14:paraId="0B392A35" w14:textId="5C3067A4">
      <w:r>
        <w:t xml:space="preserve">Administration of Children and Families (ACF) received approval of a Uniform Project Description (UPD) </w:t>
      </w:r>
      <w:r w:rsidR="00EF35FB">
        <w:t>i</w:t>
      </w:r>
      <w:r>
        <w:t>n February 2023 to collect information from Congressionally Directed Community Projects (CDCP) recipients. The information is being gathered to reduce risk and meet statutory and regulatory requirements.</w:t>
      </w:r>
      <w:r w:rsidR="00894932">
        <w:t xml:space="preserve"> While this information collection has been vital in accomplishing that </w:t>
      </w:r>
      <w:r w:rsidR="00BA08D1">
        <w:t>goal,</w:t>
      </w:r>
      <w:r w:rsidR="00894932">
        <w:t xml:space="preserve"> we need to make a </w:t>
      </w:r>
      <w:r w:rsidR="00894932">
        <w:t>nonsubstantive</w:t>
      </w:r>
      <w:r w:rsidR="00894932">
        <w:t xml:space="preserve"> change to the language to remain in compliance with new </w:t>
      </w:r>
      <w:r w:rsidR="00EF35FB">
        <w:t xml:space="preserve">ACF </w:t>
      </w:r>
      <w:r w:rsidR="00894932">
        <w:t>Office of General Council (OGC) requirements</w:t>
      </w:r>
      <w:r w:rsidR="00EF35FB">
        <w:rPr>
          <w:rStyle w:val="ui-provider"/>
        </w:rPr>
        <w:t xml:space="preserve"> and further clarify the requirements of the </w:t>
      </w:r>
      <w:r w:rsidRPr="009A3C91" w:rsidR="00EF35FB">
        <w:rPr>
          <w:rStyle w:val="ui-provider"/>
        </w:rPr>
        <w:t xml:space="preserve">Social Services Research and Demonstration </w:t>
      </w:r>
      <w:r w:rsidR="00EF35FB">
        <w:rPr>
          <w:rStyle w:val="ui-provider"/>
        </w:rPr>
        <w:t xml:space="preserve">(SSRD) </w:t>
      </w:r>
      <w:r w:rsidRPr="008D1417" w:rsidR="00EF35FB">
        <w:rPr>
          <w:rStyle w:val="ui-provider"/>
        </w:rPr>
        <w:t>legislation [42 United State Code § 1310]</w:t>
      </w:r>
      <w:r w:rsidR="00EF35FB">
        <w:rPr>
          <w:rStyle w:val="ui-provider"/>
        </w:rPr>
        <w:t>.</w:t>
      </w:r>
    </w:p>
    <w:p w:rsidR="0005680D" w:rsidP="0005680D" w14:paraId="2B14ECA7" w14:textId="77777777"/>
    <w:p w:rsidR="0005680D" w:rsidP="00BA08D1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8D1417" w:rsidP="009A3C91" w14:paraId="0D97796A" w14:textId="4C1439AC">
      <w:r>
        <w:t xml:space="preserve">This is a </w:t>
      </w:r>
      <w:r>
        <w:t>nonsubstantive</w:t>
      </w:r>
      <w:r>
        <w:t xml:space="preserve"> change of </w:t>
      </w:r>
      <w:r w:rsidR="00E249CD">
        <w:t xml:space="preserve">the </w:t>
      </w:r>
      <w:r>
        <w:t>section called “</w:t>
      </w:r>
      <w:r w:rsidR="00E249CD">
        <w:t>N</w:t>
      </w:r>
      <w:r>
        <w:t>on</w:t>
      </w:r>
      <w:r w:rsidR="00E249CD">
        <w:t>-</w:t>
      </w:r>
      <w:r>
        <w:t xml:space="preserve">federal </w:t>
      </w:r>
      <w:r w:rsidR="00E249CD">
        <w:t>C</w:t>
      </w:r>
      <w:r>
        <w:t xml:space="preserve">ommitment of </w:t>
      </w:r>
      <w:r w:rsidR="00E249CD">
        <w:t>R</w:t>
      </w:r>
      <w:r>
        <w:t>esources</w:t>
      </w:r>
      <w:r>
        <w:t>.”</w:t>
      </w:r>
      <w:r w:rsidRPr="00E249CD" w:rsidR="00E249CD">
        <w:t xml:space="preserve"> </w:t>
      </w:r>
      <w:r w:rsidR="00E249CD">
        <w:t>The change being proposed creates no</w:t>
      </w:r>
      <w:r>
        <w:t xml:space="preserve"> additional response fields </w:t>
      </w:r>
      <w:r w:rsidR="00E249CD">
        <w:t xml:space="preserve">and should have no </w:t>
      </w:r>
      <w:r>
        <w:t xml:space="preserve">impact </w:t>
      </w:r>
      <w:r>
        <w:t xml:space="preserve">on </w:t>
      </w:r>
      <w:r>
        <w:t>the time to complete the application or</w:t>
      </w:r>
      <w:r w:rsidR="009A3C91">
        <w:t xml:space="preserve"> increase</w:t>
      </w:r>
      <w:r>
        <w:t xml:space="preserve"> burden</w:t>
      </w:r>
      <w:r>
        <w:t xml:space="preserve"> on applicants</w:t>
      </w:r>
      <w:r>
        <w:t xml:space="preserve">. </w:t>
      </w:r>
      <w:r w:rsidR="00E249CD">
        <w:br/>
      </w:r>
    </w:p>
    <w:p w:rsidR="008D1417" w:rsidP="009A3C91" w14:paraId="4BC130A4" w14:textId="308A4829">
      <w:r>
        <w:t>Summary of Changes:</w:t>
      </w:r>
    </w:p>
    <w:p w:rsidR="008D1417" w:rsidP="008D1417" w14:paraId="7BD018E1" w14:textId="7AF1E41B">
      <w:pPr>
        <w:pStyle w:val="ListParagraph"/>
        <w:numPr>
          <w:ilvl w:val="0"/>
          <w:numId w:val="2"/>
        </w:numPr>
      </w:pPr>
      <w:r>
        <w:t xml:space="preserve">Added reference to </w:t>
      </w:r>
      <w:r w:rsidR="00F36E5F">
        <w:t>the relevant</w:t>
      </w:r>
      <w:r>
        <w:t xml:space="preserve"> United States </w:t>
      </w:r>
      <w:r w:rsidR="00F36E5F">
        <w:t>C</w:t>
      </w:r>
      <w:r>
        <w:t>ode</w:t>
      </w:r>
      <w:r w:rsidRPr="00EF35FB">
        <w:t xml:space="preserve"> </w:t>
      </w:r>
      <w:r>
        <w:t>in order to</w:t>
      </w:r>
      <w:r>
        <w:t xml:space="preserve"> specify the funding source</w:t>
      </w:r>
    </w:p>
    <w:p w:rsidR="00F36E5F" w:rsidP="00F36E5F" w14:paraId="26ACAED1" w14:textId="2CC8CA0F">
      <w:pPr>
        <w:pStyle w:val="ListParagraph"/>
        <w:numPr>
          <w:ilvl w:val="0"/>
          <w:numId w:val="2"/>
        </w:numPr>
      </w:pPr>
      <w:r>
        <w:t>Clarified</w:t>
      </w:r>
      <w:r>
        <w:t xml:space="preserve"> the statutory language</w:t>
      </w:r>
      <w:r>
        <w:t xml:space="preserve"> by adding the following two sentences</w:t>
      </w:r>
      <w:r>
        <w:t>:</w:t>
      </w:r>
    </w:p>
    <w:p w:rsidR="00F36E5F" w:rsidP="00F36E5F" w14:paraId="05435FDE" w14:textId="25F65FAB">
      <w:pPr>
        <w:pStyle w:val="ListParagraph"/>
        <w:numPr>
          <w:ilvl w:val="1"/>
          <w:numId w:val="2"/>
        </w:numPr>
      </w:pPr>
      <w:r>
        <w:t>SSRD funds may</w:t>
      </w:r>
      <w:r w:rsidRPr="00F36E5F">
        <w:t xml:space="preserve"> pay for part of research and demonstration projects that are consistent with the legislation.</w:t>
      </w:r>
    </w:p>
    <w:p w:rsidR="008D1417" w:rsidP="00F36E5F" w14:paraId="1123E74A" w14:textId="59103A4A">
      <w:pPr>
        <w:pStyle w:val="ListParagraph"/>
        <w:numPr>
          <w:ilvl w:val="1"/>
          <w:numId w:val="2"/>
        </w:numPr>
      </w:pPr>
      <w:r>
        <w:t>Cost Sharing is required but that there is no specific statutory minimum</w:t>
      </w:r>
    </w:p>
    <w:p w:rsidR="0005680D" w:rsidP="00443461" w14:paraId="7DBC6097" w14:textId="346874E7">
      <w:pPr>
        <w:spacing w:after="120"/>
        <w:rPr>
          <w:b/>
          <w:i/>
        </w:rPr>
      </w:pPr>
      <w:r>
        <w:br/>
      </w:r>
      <w:r>
        <w:rPr>
          <w:b/>
          <w:i/>
        </w:rPr>
        <w:t xml:space="preserve">Time Sensitivities </w:t>
      </w:r>
    </w:p>
    <w:p w:rsidR="00BF1211" w:rsidRPr="00BF1211" w:rsidP="0005680D" w14:paraId="099AC914" w14:textId="575C6791">
      <w:r>
        <w:t xml:space="preserve">We request a response as soon as possible </w:t>
      </w:r>
      <w:r w:rsidR="00F36E5F">
        <w:t xml:space="preserve">as </w:t>
      </w:r>
      <w:r>
        <w:t xml:space="preserve">the goal is </w:t>
      </w:r>
      <w:r w:rsidR="00F36E5F">
        <w:t>to initiate the annual application process in the begin</w:t>
      </w:r>
      <w:r>
        <w:t>ning</w:t>
      </w:r>
      <w:r w:rsidR="00F36E5F">
        <w:t xml:space="preserve"> of April.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14A2C"/>
    <w:multiLevelType w:val="hybridMultilevel"/>
    <w:tmpl w:val="70D4D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862142">
    <w:abstractNumId w:val="0"/>
  </w:num>
  <w:num w:numId="2" w16cid:durableId="964501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09BD"/>
    <w:rsid w:val="00201D4A"/>
    <w:rsid w:val="002D4710"/>
    <w:rsid w:val="00416E1B"/>
    <w:rsid w:val="00430033"/>
    <w:rsid w:val="004349AB"/>
    <w:rsid w:val="00443461"/>
    <w:rsid w:val="004E0796"/>
    <w:rsid w:val="005A1A71"/>
    <w:rsid w:val="00811BCD"/>
    <w:rsid w:val="00865635"/>
    <w:rsid w:val="00894932"/>
    <w:rsid w:val="008D1417"/>
    <w:rsid w:val="00995018"/>
    <w:rsid w:val="009A3C91"/>
    <w:rsid w:val="00A17BAA"/>
    <w:rsid w:val="00A44387"/>
    <w:rsid w:val="00BA08D1"/>
    <w:rsid w:val="00BF1211"/>
    <w:rsid w:val="00E249CD"/>
    <w:rsid w:val="00E525D4"/>
    <w:rsid w:val="00EF35FB"/>
    <w:rsid w:val="00F36E5F"/>
    <w:rsid w:val="00FC564D"/>
    <w:rsid w:val="1272AFB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customStyle="1" w:styleId="ui-provider">
    <w:name w:val="ui-provider"/>
    <w:basedOn w:val="DefaultParagraphFont"/>
    <w:rsid w:val="00E249CD"/>
  </w:style>
  <w:style w:type="paragraph" w:customStyle="1" w:styleId="Default">
    <w:name w:val="Default"/>
    <w:rsid w:val="009A3C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1417"/>
    <w:pPr>
      <w:ind w:left="720"/>
      <w:contextualSpacing/>
    </w:pPr>
  </w:style>
  <w:style w:type="paragraph" w:customStyle="1" w:styleId="Normal0">
    <w:name w:val="Normal_0"/>
    <w:basedOn w:val="Normal"/>
    <w:rsid w:val="008D1417"/>
    <w:pPr>
      <w:widowControl/>
      <w:suppressAutoHyphens w:val="0"/>
    </w:pPr>
    <w:rPr>
      <w:rFonts w:ascii="Helvetica" w:eastAsia="Helvetica" w:hAnsi="Helvetica" w:cs="Helvetica"/>
      <w:color w:val="000000"/>
      <w:kern w:val="0"/>
      <w:sz w:val="20"/>
      <w:szCs w:val="20"/>
    </w:rPr>
  </w:style>
  <w:style w:type="paragraph" w:styleId="Revision">
    <w:name w:val="Revision"/>
    <w:hidden/>
    <w:uiPriority w:val="99"/>
    <w:semiHidden/>
    <w:rsid w:val="00EF35FB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3" ma:contentTypeDescription="Create a new document." ma:contentTypeScope="" ma:versionID="2b530993b52386acc356dd1c30e727b5">
  <xsd:schema xmlns:xsd="http://www.w3.org/2001/XMLSchema" xmlns:xs="http://www.w3.org/2001/XMLSchema" xmlns:p="http://schemas.microsoft.com/office/2006/metadata/properties" xmlns:ns2="f9e9dff2-c88e-4ce8-9990-6e354ce9cf6d" xmlns:ns3="e8cda0f4-338c-4f0b-be7e-6f35462aa326" targetNamespace="http://schemas.microsoft.com/office/2006/metadata/properties" ma:root="true" ma:fieldsID="2cf0bec6500c465782008ab536d7f0b3" ns2:_="" ns3:_="">
    <xsd:import namespace="f9e9dff2-c88e-4ce8-9990-6e354ce9cf6d"/>
    <xsd:import namespace="e8cda0f4-338c-4f0b-be7e-6f35462aa326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a0f4-338c-4f0b-be7e-6f35462a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18ABB-4499-48B0-889D-E78FF4087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e8cda0f4-338c-4f0b-be7e-6f35462a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9e9dff2-c88e-4ce8-9990-6e354ce9cf6d"/>
    <ds:schemaRef ds:uri="http://purl.org/dc/terms/"/>
    <ds:schemaRef ds:uri="e8cda0f4-338c-4f0b-be7e-6f35462aa32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2024-02-26T19:10:00Z</dcterms:created>
  <dcterms:modified xsi:type="dcterms:W3CDTF">2024-02-26T19:12:00Z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