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4D6A" w14:paraId="481E7569" w14:textId="77777777">
      <w:pPr>
        <w:rPr>
          <w:rFonts w:ascii="Segoe UI" w:hAnsi="Segoe UI" w:cs="Segoe UI"/>
        </w:rPr>
      </w:pPr>
    </w:p>
    <w:p w:rsidR="00294D6A" w14:paraId="538B1D80" w14:textId="77777777">
      <w:pPr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>Machaswiv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>pou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>Anprent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>dwèt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48"/>
          <w:szCs w:val="48"/>
        </w:rPr>
        <w:t>yo</w:t>
      </w:r>
      <w:r>
        <w:rPr>
          <w:rFonts w:ascii="Segoe UI" w:eastAsia="Segoe UI" w:hAnsi="Segoe UI" w:cs="Segoe UI"/>
          <w:color w:val="264F6B"/>
          <w:sz w:val="48"/>
          <w:szCs w:val="48"/>
        </w:rPr>
        <w:t xml:space="preserve"> </w:t>
      </w:r>
    </w:p>
    <w:p w:rsidR="00294D6A" w:rsidRPr="00525294" w14:paraId="1AF7A7F8" w14:textId="77777777">
      <w:pPr>
        <w:rPr>
          <w:rFonts w:ascii="Segoe UI" w:hAnsi="Segoe UI" w:cs="Segoe UI"/>
          <w:sz w:val="18"/>
          <w:szCs w:val="18"/>
        </w:rPr>
      </w:pPr>
    </w:p>
    <w:p w:rsidR="00294D6A" w14:paraId="29F3A139" w14:textId="77777777">
      <w:pPr>
        <w:spacing w:after="60"/>
        <w:rPr>
          <w:rFonts w:ascii="Segoe UI" w:hAnsi="Segoe UI" w:cs="Segoe UI"/>
          <w:b/>
          <w:color w:val="264F6B" w:themeColor="accent5" w:themeShade="BF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Ki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etap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mwen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dwe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swiv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pou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pran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anprent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dwèt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yo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?</w:t>
      </w:r>
      <w:r>
        <w:rPr>
          <w:rFonts w:ascii="Segoe UI" w:eastAsia="Segoe UI" w:hAnsi="Segoe UI" w:cs="Segoe UI"/>
          <w:color w:val="264F6B"/>
          <w:sz w:val="24"/>
          <w:szCs w:val="24"/>
        </w:rPr>
        <w:t xml:space="preserve"> </w:t>
      </w:r>
    </w:p>
    <w:p w:rsidR="00294D6A" w14:paraId="027CD02B" w14:textId="77777777">
      <w:pPr>
        <w:pStyle w:val="ListParagraph"/>
        <w:numPr>
          <w:ilvl w:val="0"/>
          <w:numId w:val="4"/>
        </w:numPr>
        <w:spacing w:after="60"/>
        <w:contextualSpacing w:val="0"/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 xml:space="preserve">Li </w:t>
      </w:r>
      <w:r>
        <w:rPr>
          <w:rFonts w:ascii="Segoe UI" w:eastAsia="Segoe UI" w:hAnsi="Segoe UI" w:cs="Segoe UI"/>
          <w:i/>
          <w:iCs/>
        </w:rPr>
        <w:t>Otorizasyon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pou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Divilgasyon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Enfòmasyon</w:t>
      </w:r>
      <w:r>
        <w:rPr>
          <w:rFonts w:ascii="Segoe UI" w:eastAsia="Segoe UI" w:hAnsi="Segoe UI" w:cs="Segoe UI"/>
        </w:rPr>
        <w:t xml:space="preserve"> an </w:t>
      </w:r>
      <w:r>
        <w:rPr>
          <w:rFonts w:ascii="Segoe UI" w:eastAsia="Segoe UI" w:hAnsi="Segoe UI" w:cs="Segoe UI"/>
        </w:rPr>
        <w:t>ak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anpil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atansyon</w:t>
      </w:r>
      <w:r>
        <w:rPr>
          <w:rFonts w:ascii="Segoe UI" w:eastAsia="Segoe UI" w:hAnsi="Segoe UI" w:cs="Segoe UI"/>
        </w:rPr>
        <w:t xml:space="preserve"> epi </w:t>
      </w:r>
      <w:r>
        <w:rPr>
          <w:rFonts w:ascii="Segoe UI" w:eastAsia="Segoe UI" w:hAnsi="Segoe UI" w:cs="Segoe UI"/>
        </w:rPr>
        <w:t>ranpli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fòm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lan</w:t>
      </w:r>
      <w:r>
        <w:rPr>
          <w:rFonts w:ascii="Segoe UI" w:eastAsia="Segoe UI" w:hAnsi="Segoe UI" w:cs="Segoe UI"/>
        </w:rPr>
        <w:t xml:space="preserve">. </w:t>
      </w:r>
    </w:p>
    <w:p w:rsidR="00294D6A" w14:paraId="094AA78A" w14:textId="77777777">
      <w:pPr>
        <w:pStyle w:val="ListParagraph"/>
        <w:numPr>
          <w:ilvl w:val="0"/>
          <w:numId w:val="4"/>
        </w:numPr>
        <w:spacing w:after="60"/>
        <w:contextualSpacing w:val="0"/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>Fakse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oswa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voye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imèl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ba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Responsab</w:t>
      </w:r>
      <w:r>
        <w:rPr>
          <w:rFonts w:ascii="Segoe UI" w:eastAsia="Segoe UI" w:hAnsi="Segoe UI" w:cs="Segoe UI"/>
        </w:rPr>
        <w:t xml:space="preserve"> Ka a </w:t>
      </w:r>
      <w:r>
        <w:rPr>
          <w:rFonts w:ascii="Segoe UI" w:eastAsia="Segoe UI" w:hAnsi="Segoe UI" w:cs="Segoe UI"/>
          <w:i/>
          <w:iCs/>
        </w:rPr>
        <w:t>Otorizasyon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pou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Divilgasyon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Enfòmasyon</w:t>
      </w:r>
      <w:r>
        <w:rPr>
          <w:rFonts w:ascii="Segoe UI" w:eastAsia="Segoe UI" w:hAnsi="Segoe UI" w:cs="Segoe UI"/>
        </w:rPr>
        <w:t xml:space="preserve"> ki </w:t>
      </w:r>
      <w:r>
        <w:rPr>
          <w:rFonts w:ascii="Segoe UI" w:eastAsia="Segoe UI" w:hAnsi="Segoe UI" w:cs="Segoe UI"/>
        </w:rPr>
        <w:t>ranpli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ak</w:t>
      </w:r>
      <w:r>
        <w:rPr>
          <w:rFonts w:ascii="Segoe UI" w:eastAsia="Segoe UI" w:hAnsi="Segoe UI" w:cs="Segoe UI"/>
        </w:rPr>
        <w:t xml:space="preserve"> yon kopi ID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ki gen </w:t>
      </w:r>
      <w:r>
        <w:rPr>
          <w:rFonts w:ascii="Segoe UI" w:eastAsia="Segoe UI" w:hAnsi="Segoe UI" w:cs="Segoe UI"/>
        </w:rPr>
        <w:t>foto</w:t>
      </w:r>
      <w:r>
        <w:rPr>
          <w:rFonts w:ascii="Segoe UI" w:eastAsia="Segoe UI" w:hAnsi="Segoe UI" w:cs="Segoe UI"/>
        </w:rPr>
        <w:t xml:space="preserve">. Si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pa </w:t>
      </w:r>
      <w:r>
        <w:rPr>
          <w:rFonts w:ascii="Segoe UI" w:eastAsia="Segoe UI" w:hAnsi="Segoe UI" w:cs="Segoe UI"/>
        </w:rPr>
        <w:t>kapab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fakse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oswa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imèl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dokiman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yo</w:t>
      </w:r>
      <w:r>
        <w:rPr>
          <w:rFonts w:ascii="Segoe UI" w:eastAsia="Segoe UI" w:hAnsi="Segoe UI" w:cs="Segoe UI"/>
        </w:rPr>
        <w:t xml:space="preserve">, </w:t>
      </w:r>
      <w:r>
        <w:rPr>
          <w:rFonts w:ascii="Segoe UI" w:eastAsia="Segoe UI" w:hAnsi="Segoe UI" w:cs="Segoe UI"/>
        </w:rPr>
        <w:t>tanpri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voye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yo</w:t>
      </w:r>
      <w:r>
        <w:rPr>
          <w:rFonts w:ascii="Segoe UI" w:eastAsia="Segoe UI" w:hAnsi="Segoe UI" w:cs="Segoe UI"/>
        </w:rPr>
        <w:t xml:space="preserve"> pa </w:t>
      </w:r>
      <w:r>
        <w:rPr>
          <w:rFonts w:ascii="Segoe UI" w:eastAsia="Segoe UI" w:hAnsi="Segoe UI" w:cs="Segoe UI"/>
        </w:rPr>
        <w:t>lapòs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eksprès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oswa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priyorite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byen</w:t>
      </w:r>
      <w:r>
        <w:rPr>
          <w:rFonts w:ascii="Segoe UI" w:eastAsia="Segoe UI" w:hAnsi="Segoe UI" w:cs="Segoe UI"/>
        </w:rPr>
        <w:t xml:space="preserve"> vit </w:t>
      </w:r>
      <w:r>
        <w:rPr>
          <w:rFonts w:ascii="Segoe UI" w:eastAsia="Segoe UI" w:hAnsi="Segoe UI" w:cs="Segoe UI"/>
        </w:rPr>
        <w:t>dèke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sa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posib</w:t>
      </w:r>
      <w:r>
        <w:rPr>
          <w:rFonts w:ascii="Segoe UI" w:eastAsia="Segoe UI" w:hAnsi="Segoe UI" w:cs="Segoe UI"/>
        </w:rPr>
        <w:t xml:space="preserve">. </w:t>
      </w:r>
    </w:p>
    <w:p w:rsidR="00294D6A" w14:paraId="100A092B" w14:textId="77777777">
      <w:pPr>
        <w:pStyle w:val="ListParagraph"/>
        <w:numPr>
          <w:ilvl w:val="0"/>
          <w:numId w:val="4"/>
        </w:numPr>
        <w:spacing w:after="60"/>
        <w:contextualSpacing w:val="0"/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>Apre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fin </w:t>
      </w:r>
      <w:r>
        <w:rPr>
          <w:rFonts w:ascii="Segoe UI" w:eastAsia="Segoe UI" w:hAnsi="Segoe UI" w:cs="Segoe UI"/>
        </w:rPr>
        <w:t>soumèt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i/>
          <w:iCs/>
        </w:rPr>
        <w:t>Otorizasyon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pou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Divilgasyon</w:t>
      </w:r>
      <w:r>
        <w:rPr>
          <w:rFonts w:ascii="Segoe UI" w:eastAsia="Segoe UI" w:hAnsi="Segoe UI" w:cs="Segoe UI"/>
          <w:i/>
          <w:iCs/>
        </w:rPr>
        <w:t xml:space="preserve"> </w:t>
      </w:r>
      <w:r>
        <w:rPr>
          <w:rFonts w:ascii="Segoe UI" w:eastAsia="Segoe UI" w:hAnsi="Segoe UI" w:cs="Segoe UI"/>
          <w:i/>
          <w:iCs/>
        </w:rPr>
        <w:t>Enfòmasyon</w:t>
      </w:r>
      <w:r>
        <w:rPr>
          <w:rFonts w:ascii="Segoe UI" w:eastAsia="Segoe UI" w:hAnsi="Segoe UI" w:cs="Segoe UI"/>
        </w:rPr>
        <w:t xml:space="preserve"> an, </w:t>
      </w:r>
      <w:r>
        <w:rPr>
          <w:rFonts w:ascii="Segoe UI" w:eastAsia="Segoe UI" w:hAnsi="Segoe UI" w:cs="Segoe UI"/>
        </w:rPr>
        <w:t>Responsab</w:t>
      </w:r>
      <w:r>
        <w:rPr>
          <w:rFonts w:ascii="Segoe UI" w:eastAsia="Segoe UI" w:hAnsi="Segoe UI" w:cs="Segoe UI"/>
        </w:rPr>
        <w:t xml:space="preserve"> Ka a </w:t>
      </w:r>
      <w:r>
        <w:rPr>
          <w:rFonts w:ascii="Segoe UI" w:eastAsia="Segoe UI" w:hAnsi="Segoe UI" w:cs="Segoe UI"/>
        </w:rPr>
        <w:t>fè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aranjman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yon </w:t>
      </w:r>
      <w:r>
        <w:rPr>
          <w:rFonts w:ascii="Segoe UI" w:eastAsia="Segoe UI" w:hAnsi="Segoe UI" w:cs="Segoe UI"/>
        </w:rPr>
        <w:t>sesyon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pran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, </w:t>
      </w:r>
      <w:r>
        <w:rPr>
          <w:rFonts w:ascii="Segoe UI" w:eastAsia="Segoe UI" w:hAnsi="Segoe UI" w:cs="Segoe UI"/>
        </w:rPr>
        <w:t>oswa</w:t>
      </w:r>
      <w:r>
        <w:rPr>
          <w:rFonts w:ascii="Segoe UI" w:eastAsia="Segoe UI" w:hAnsi="Segoe UI" w:cs="Segoe UI"/>
        </w:rPr>
        <w:t xml:space="preserve"> l ap </w:t>
      </w:r>
      <w:r>
        <w:rPr>
          <w:rFonts w:ascii="Segoe UI" w:eastAsia="Segoe UI" w:hAnsi="Segoe UI" w:cs="Segoe UI"/>
        </w:rPr>
        <w:t>ba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enfòmasyon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kontakte</w:t>
      </w:r>
      <w:r>
        <w:rPr>
          <w:rFonts w:ascii="Segoe UI" w:eastAsia="Segoe UI" w:hAnsi="Segoe UI" w:cs="Segoe UI"/>
        </w:rPr>
        <w:t xml:space="preserve"> sit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ki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 an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ka </w:t>
      </w:r>
      <w:r>
        <w:rPr>
          <w:rFonts w:ascii="Segoe UI" w:eastAsia="Segoe UI" w:hAnsi="Segoe UI" w:cs="Segoe UI"/>
        </w:rPr>
        <w:t>pran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randevou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oumenm</w:t>
      </w:r>
      <w:r>
        <w:rPr>
          <w:rFonts w:ascii="Segoe UI" w:eastAsia="Segoe UI" w:hAnsi="Segoe UI" w:cs="Segoe UI"/>
        </w:rPr>
        <w:t xml:space="preserve">. Si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pa </w:t>
      </w:r>
      <w:r>
        <w:rPr>
          <w:rFonts w:ascii="Segoe UI" w:eastAsia="Segoe UI" w:hAnsi="Segoe UI" w:cs="Segoe UI"/>
        </w:rPr>
        <w:t>kapab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vwayaje</w:t>
      </w:r>
      <w:r>
        <w:rPr>
          <w:rFonts w:ascii="Segoe UI" w:eastAsia="Segoe UI" w:hAnsi="Segoe UI" w:cs="Segoe UI"/>
        </w:rPr>
        <w:t xml:space="preserve"> al nan </w:t>
      </w:r>
      <w:r>
        <w:rPr>
          <w:rFonts w:ascii="Segoe UI" w:eastAsia="Segoe UI" w:hAnsi="Segoe UI" w:cs="Segoe UI"/>
        </w:rPr>
        <w:t>sit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 an,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dwe</w:t>
      </w:r>
      <w:r>
        <w:rPr>
          <w:rFonts w:ascii="Segoe UI" w:eastAsia="Segoe UI" w:hAnsi="Segoe UI" w:cs="Segoe UI"/>
        </w:rPr>
        <w:t xml:space="preserve"> pale </w:t>
      </w:r>
      <w:r>
        <w:rPr>
          <w:rFonts w:ascii="Segoe UI" w:eastAsia="Segoe UI" w:hAnsi="Segoe UI" w:cs="Segoe UI"/>
        </w:rPr>
        <w:t>avèk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Responsab</w:t>
      </w:r>
      <w:r>
        <w:rPr>
          <w:rFonts w:ascii="Segoe UI" w:eastAsia="Segoe UI" w:hAnsi="Segoe UI" w:cs="Segoe UI"/>
        </w:rPr>
        <w:t xml:space="preserve"> Ka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an sou </w:t>
      </w:r>
      <w:r>
        <w:rPr>
          <w:rFonts w:ascii="Segoe UI" w:eastAsia="Segoe UI" w:hAnsi="Segoe UI" w:cs="Segoe UI"/>
        </w:rPr>
        <w:t>opsyon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bay de </w:t>
      </w:r>
      <w:r>
        <w:rPr>
          <w:rFonts w:ascii="Segoe UI" w:eastAsia="Segoe UI" w:hAnsi="Segoe UI" w:cs="Segoe UI"/>
        </w:rPr>
        <w:t>seri</w:t>
      </w:r>
      <w:r>
        <w:rPr>
          <w:rFonts w:ascii="Segoe UI" w:eastAsia="Segoe UI" w:hAnsi="Segoe UI" w:cs="Segoe UI"/>
        </w:rPr>
        <w:t xml:space="preserve"> kat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sou </w:t>
      </w:r>
      <w:r>
        <w:rPr>
          <w:rFonts w:ascii="Segoe UI" w:eastAsia="Segoe UI" w:hAnsi="Segoe UI" w:cs="Segoe UI"/>
        </w:rPr>
        <w:t>papye</w:t>
      </w:r>
      <w:r>
        <w:rPr>
          <w:rFonts w:ascii="Segoe UI" w:eastAsia="Segoe UI" w:hAnsi="Segoe UI" w:cs="Segoe UI"/>
        </w:rPr>
        <w:t xml:space="preserve">. </w:t>
      </w:r>
    </w:p>
    <w:p w:rsidR="00294D6A" w14:paraId="6C0E6B49" w14:textId="77777777">
      <w:pPr>
        <w:pStyle w:val="ListParagraph"/>
        <w:numPr>
          <w:ilvl w:val="0"/>
          <w:numId w:val="4"/>
        </w:numPr>
        <w:spacing w:after="60"/>
        <w:contextualSpacing w:val="0"/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 xml:space="preserve">Ale nan </w:t>
      </w:r>
      <w:r>
        <w:rPr>
          <w:rFonts w:ascii="Segoe UI" w:eastAsia="Segoe UI" w:hAnsi="Segoe UI" w:cs="Segoe UI"/>
        </w:rPr>
        <w:t>sesyon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</w:t>
      </w:r>
      <w:r>
        <w:rPr>
          <w:rFonts w:ascii="Segoe UI" w:eastAsia="Segoe UI" w:hAnsi="Segoe UI" w:cs="Segoe UI"/>
        </w:rPr>
        <w:t xml:space="preserve"> nan </w:t>
      </w:r>
      <w:r>
        <w:rPr>
          <w:rFonts w:ascii="Segoe UI" w:eastAsia="Segoe UI" w:hAnsi="Segoe UI" w:cs="Segoe UI"/>
        </w:rPr>
        <w:t>lè</w:t>
      </w:r>
      <w:r>
        <w:rPr>
          <w:rFonts w:ascii="Segoe UI" w:eastAsia="Segoe UI" w:hAnsi="Segoe UI" w:cs="Segoe UI"/>
        </w:rPr>
        <w:t xml:space="preserve"> ki </w:t>
      </w:r>
      <w:r>
        <w:rPr>
          <w:rFonts w:ascii="Segoe UI" w:eastAsia="Segoe UI" w:hAnsi="Segoe UI" w:cs="Segoe UI"/>
        </w:rPr>
        <w:t>prevwa</w:t>
      </w:r>
      <w:r>
        <w:rPr>
          <w:rFonts w:ascii="Segoe UI" w:eastAsia="Segoe UI" w:hAnsi="Segoe UI" w:cs="Segoe UI"/>
        </w:rPr>
        <w:t xml:space="preserve"> a nan sit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 an. </w:t>
      </w:r>
      <w:r>
        <w:rPr>
          <w:rFonts w:ascii="Segoe UI" w:eastAsia="Segoe UI" w:hAnsi="Segoe UI" w:cs="Segoe UI"/>
        </w:rPr>
        <w:t>Tanpri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konnen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ke</w:t>
      </w:r>
      <w:r>
        <w:rPr>
          <w:rFonts w:ascii="Segoe UI" w:eastAsia="Segoe UI" w:hAnsi="Segoe UI" w:cs="Segoe UI"/>
        </w:rPr>
        <w:t xml:space="preserve"> ORR PA OFRI </w:t>
      </w:r>
      <w:r>
        <w:rPr>
          <w:rFonts w:ascii="Segoe UI" w:eastAsia="Segoe UI" w:hAnsi="Segoe UI" w:cs="Segoe UI"/>
        </w:rPr>
        <w:t>sèvis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esponnsò</w:t>
      </w:r>
      <w:r>
        <w:rPr>
          <w:rFonts w:ascii="Segoe UI" w:eastAsia="Segoe UI" w:hAnsi="Segoe UI" w:cs="Segoe UI"/>
        </w:rPr>
        <w:t xml:space="preserve"> nan </w:t>
      </w:r>
      <w:r>
        <w:rPr>
          <w:rFonts w:ascii="Segoe UI" w:eastAsia="Segoe UI" w:hAnsi="Segoe UI" w:cs="Segoe UI"/>
        </w:rPr>
        <w:t>katye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jeneral</w:t>
      </w:r>
      <w:r>
        <w:rPr>
          <w:rFonts w:ascii="Segoe UI" w:eastAsia="Segoe UI" w:hAnsi="Segoe UI" w:cs="Segoe UI"/>
        </w:rPr>
        <w:t xml:space="preserve"> ORR </w:t>
      </w:r>
      <w:r>
        <w:rPr>
          <w:rFonts w:ascii="Segoe UI" w:eastAsia="Segoe UI" w:hAnsi="Segoe UI" w:cs="Segoe UI"/>
        </w:rPr>
        <w:t>lan</w:t>
      </w:r>
      <w:r>
        <w:rPr>
          <w:rFonts w:ascii="Segoe UI" w:eastAsia="Segoe UI" w:hAnsi="Segoe UI" w:cs="Segoe UI"/>
        </w:rPr>
        <w:t xml:space="preserve">. </w:t>
      </w:r>
      <w:r>
        <w:rPr>
          <w:rFonts w:ascii="Segoe UI" w:eastAsia="Segoe UI" w:hAnsi="Segoe UI" w:cs="Segoe UI"/>
        </w:rPr>
        <w:t>Sèvis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yo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disponib</w:t>
      </w:r>
      <w:r>
        <w:rPr>
          <w:rFonts w:ascii="Segoe UI" w:eastAsia="Segoe UI" w:hAnsi="Segoe UI" w:cs="Segoe UI"/>
        </w:rPr>
        <w:t xml:space="preserve"> nan sit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 an </w:t>
      </w:r>
      <w:r>
        <w:rPr>
          <w:rFonts w:ascii="Segoe UI" w:eastAsia="Segoe UI" w:hAnsi="Segoe UI" w:cs="Segoe UI"/>
        </w:rPr>
        <w:t>sèlman</w:t>
      </w:r>
      <w:r>
        <w:rPr>
          <w:rFonts w:ascii="Segoe UI" w:eastAsia="Segoe UI" w:hAnsi="Segoe UI" w:cs="Segoe UI"/>
        </w:rPr>
        <w:t xml:space="preserve">. </w:t>
      </w:r>
    </w:p>
    <w:p w:rsidR="00294D6A" w14:paraId="0036B4B7" w14:textId="77777777">
      <w:pPr>
        <w:pStyle w:val="ListParagraph"/>
        <w:numPr>
          <w:ilvl w:val="0"/>
          <w:numId w:val="4"/>
        </w:numPr>
        <w:contextualSpacing w:val="0"/>
        <w:rPr>
          <w:rFonts w:ascii="Segoe UI" w:hAnsi="Segoe UI" w:cs="Segoe UI"/>
          <w:szCs w:val="24"/>
        </w:rPr>
      </w:pPr>
      <w:r w:rsidRPr="00525294">
        <w:rPr>
          <w:rFonts w:ascii="Segoe UI" w:eastAsia="Segoe UI" w:hAnsi="Segoe UI" w:cs="Segoe UI"/>
          <w:lang w:val="es-GT"/>
        </w:rPr>
        <w:t>Kontakte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Responsab</w:t>
      </w:r>
      <w:r w:rsidRPr="00525294">
        <w:rPr>
          <w:rFonts w:ascii="Segoe UI" w:eastAsia="Segoe UI" w:hAnsi="Segoe UI" w:cs="Segoe UI"/>
          <w:lang w:val="es-GT"/>
        </w:rPr>
        <w:t xml:space="preserve"> Ka a </w:t>
      </w:r>
      <w:r w:rsidRPr="00525294">
        <w:rPr>
          <w:rFonts w:ascii="Segoe UI" w:eastAsia="Segoe UI" w:hAnsi="Segoe UI" w:cs="Segoe UI"/>
          <w:lang w:val="es-GT"/>
        </w:rPr>
        <w:t>apre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ou</w:t>
      </w:r>
      <w:r w:rsidRPr="00525294">
        <w:rPr>
          <w:rFonts w:ascii="Segoe UI" w:eastAsia="Segoe UI" w:hAnsi="Segoe UI" w:cs="Segoe UI"/>
          <w:lang w:val="es-GT"/>
        </w:rPr>
        <w:t xml:space="preserve"> fin ale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sesyon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anprent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dwèt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ou</w:t>
      </w:r>
      <w:r w:rsidRPr="00525294">
        <w:rPr>
          <w:rFonts w:ascii="Segoe UI" w:eastAsia="Segoe UI" w:hAnsi="Segoe UI" w:cs="Segoe UI"/>
          <w:lang w:val="es-GT"/>
        </w:rPr>
        <w:t xml:space="preserve"> a </w:t>
      </w:r>
      <w:r w:rsidRPr="00525294">
        <w:rPr>
          <w:rFonts w:ascii="Segoe UI" w:eastAsia="Segoe UI" w:hAnsi="Segoe UI" w:cs="Segoe UI"/>
          <w:lang w:val="es-GT"/>
        </w:rPr>
        <w:t>pou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fè</w:t>
      </w:r>
      <w:r w:rsidRPr="00525294">
        <w:rPr>
          <w:rFonts w:ascii="Segoe UI" w:eastAsia="Segoe UI" w:hAnsi="Segoe UI" w:cs="Segoe UI"/>
          <w:lang w:val="es-GT"/>
        </w:rPr>
        <w:t xml:space="preserve"> l </w:t>
      </w:r>
      <w:r w:rsidRPr="00525294">
        <w:rPr>
          <w:rFonts w:ascii="Segoe UI" w:eastAsia="Segoe UI" w:hAnsi="Segoe UI" w:cs="Segoe UI"/>
          <w:lang w:val="es-GT"/>
        </w:rPr>
        <w:t>konnen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ou</w:t>
      </w:r>
      <w:r w:rsidRPr="00525294">
        <w:rPr>
          <w:rFonts w:ascii="Segoe UI" w:eastAsia="Segoe UI" w:hAnsi="Segoe UI" w:cs="Segoe UI"/>
          <w:lang w:val="es-GT"/>
        </w:rPr>
        <w:t xml:space="preserve"> te </w:t>
      </w:r>
      <w:r w:rsidRPr="00525294">
        <w:rPr>
          <w:rFonts w:ascii="Segoe UI" w:eastAsia="Segoe UI" w:hAnsi="Segoe UI" w:cs="Segoe UI"/>
          <w:lang w:val="es-GT"/>
        </w:rPr>
        <w:t>fè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anprent</w:t>
      </w:r>
      <w:r w:rsidRPr="00525294">
        <w:rPr>
          <w:rFonts w:ascii="Segoe UI" w:eastAsia="Segoe UI" w:hAnsi="Segoe UI" w:cs="Segoe UI"/>
          <w:lang w:val="es-GT"/>
        </w:rPr>
        <w:t xml:space="preserve"> yo. </w:t>
      </w:r>
      <w:r>
        <w:rPr>
          <w:rFonts w:ascii="Segoe UI" w:eastAsia="Segoe UI" w:hAnsi="Segoe UI" w:cs="Segoe UI"/>
        </w:rPr>
        <w:t>Responsab</w:t>
      </w:r>
      <w:r>
        <w:rPr>
          <w:rFonts w:ascii="Segoe UI" w:eastAsia="Segoe UI" w:hAnsi="Segoe UI" w:cs="Segoe UI"/>
        </w:rPr>
        <w:t xml:space="preserve"> Ka a ka gen </w:t>
      </w:r>
      <w:r>
        <w:rPr>
          <w:rFonts w:ascii="Segoe UI" w:eastAsia="Segoe UI" w:hAnsi="Segoe UI" w:cs="Segoe UI"/>
        </w:rPr>
        <w:t>plis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machaswiv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swiv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fini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ak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lòt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aspè</w:t>
      </w:r>
      <w:r>
        <w:rPr>
          <w:rFonts w:ascii="Segoe UI" w:eastAsia="Segoe UI" w:hAnsi="Segoe UI" w:cs="Segoe UI"/>
        </w:rPr>
        <w:t xml:space="preserve"> nan </w:t>
      </w:r>
      <w:r>
        <w:rPr>
          <w:rFonts w:ascii="Segoe UI" w:eastAsia="Segoe UI" w:hAnsi="Segoe UI" w:cs="Segoe UI"/>
        </w:rPr>
        <w:t>verifikasyon</w:t>
      </w:r>
      <w:r>
        <w:rPr>
          <w:rFonts w:ascii="Segoe UI" w:eastAsia="Segoe UI" w:hAnsi="Segoe UI" w:cs="Segoe UI"/>
        </w:rPr>
        <w:t xml:space="preserve"> vi </w:t>
      </w:r>
      <w:r>
        <w:rPr>
          <w:rFonts w:ascii="Segoe UI" w:eastAsia="Segoe UI" w:hAnsi="Segoe UI" w:cs="Segoe UI"/>
        </w:rPr>
        <w:t>pase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an. </w:t>
      </w:r>
    </w:p>
    <w:p w:rsidR="00294D6A" w:rsidRPr="00525294" w14:paraId="4DBF7C9D" w14:textId="77777777">
      <w:pPr>
        <w:rPr>
          <w:rFonts w:ascii="Segoe UI" w:hAnsi="Segoe UI" w:cs="Segoe UI"/>
          <w:sz w:val="12"/>
          <w:szCs w:val="12"/>
        </w:rPr>
      </w:pPr>
    </w:p>
    <w:p w:rsidR="00294D6A" w14:paraId="461C6C5A" w14:textId="77777777">
      <w:pPr>
        <w:spacing w:after="60"/>
        <w:rPr>
          <w:rFonts w:ascii="Segoe UI" w:hAnsi="Segoe UI" w:cs="Segoe UI"/>
          <w:b/>
          <w:color w:val="264F6B" w:themeColor="accent5" w:themeShade="BF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Èske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mwen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dwe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peye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yon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frè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pou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pran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anprent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yo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?</w:t>
      </w:r>
      <w:r>
        <w:rPr>
          <w:rFonts w:ascii="Segoe UI" w:eastAsia="Segoe UI" w:hAnsi="Segoe UI" w:cs="Segoe UI"/>
          <w:color w:val="264F6B"/>
          <w:sz w:val="24"/>
          <w:szCs w:val="24"/>
        </w:rPr>
        <w:t xml:space="preserve"> </w:t>
      </w:r>
    </w:p>
    <w:p w:rsidR="00294D6A" w14:paraId="4B758E57" w14:textId="77777777">
      <w:pPr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 xml:space="preserve">Pa gen </w:t>
      </w:r>
      <w:r>
        <w:rPr>
          <w:rFonts w:ascii="Segoe UI" w:eastAsia="Segoe UI" w:hAnsi="Segoe UI" w:cs="Segoe UI"/>
        </w:rPr>
        <w:t>okenn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frè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yo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pran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nan yon sit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. Si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pa </w:t>
      </w:r>
      <w:r>
        <w:rPr>
          <w:rFonts w:ascii="Segoe UI" w:eastAsia="Segoe UI" w:hAnsi="Segoe UI" w:cs="Segoe UI"/>
        </w:rPr>
        <w:t>pran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nan yon sit ki </w:t>
      </w:r>
      <w:r>
        <w:rPr>
          <w:rFonts w:ascii="Segoe UI" w:eastAsia="Segoe UI" w:hAnsi="Segoe UI" w:cs="Segoe UI"/>
        </w:rPr>
        <w:t>deziyen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, </w:t>
      </w:r>
      <w:r>
        <w:rPr>
          <w:rFonts w:ascii="Segoe UI" w:eastAsia="Segoe UI" w:hAnsi="Segoe UI" w:cs="Segoe UI"/>
        </w:rPr>
        <w:t>lè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sa</w:t>
      </w:r>
      <w:r>
        <w:rPr>
          <w:rFonts w:ascii="Segoe UI" w:eastAsia="Segoe UI" w:hAnsi="Segoe UI" w:cs="Segoe UI"/>
        </w:rPr>
        <w:t xml:space="preserve">, ka gen yon </w:t>
      </w:r>
      <w:r>
        <w:rPr>
          <w:rFonts w:ascii="Segoe UI" w:eastAsia="Segoe UI" w:hAnsi="Segoe UI" w:cs="Segoe UI"/>
        </w:rPr>
        <w:t>frè</w:t>
      </w:r>
      <w:r>
        <w:rPr>
          <w:rFonts w:ascii="Segoe UI" w:eastAsia="Segoe UI" w:hAnsi="Segoe UI" w:cs="Segoe UI"/>
        </w:rPr>
        <w:t xml:space="preserve">. </w:t>
      </w:r>
    </w:p>
    <w:p w:rsidR="00294D6A" w:rsidRPr="00525294" w14:paraId="77E26AAE" w14:textId="77777777">
      <w:pPr>
        <w:rPr>
          <w:rFonts w:ascii="Segoe UI" w:hAnsi="Segoe UI" w:cs="Segoe UI"/>
          <w:b/>
          <w:color w:val="264F6B" w:themeColor="accent5" w:themeShade="BF"/>
          <w:sz w:val="12"/>
          <w:szCs w:val="12"/>
        </w:rPr>
      </w:pPr>
    </w:p>
    <w:p w:rsidR="00294D6A" w14:paraId="44239590" w14:textId="77777777">
      <w:pPr>
        <w:spacing w:after="60"/>
        <w:rPr>
          <w:rFonts w:ascii="Segoe UI" w:hAnsi="Segoe UI" w:cs="Segoe UI"/>
          <w:b/>
          <w:color w:val="264F6B" w:themeColor="accent5" w:themeShade="BF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Kòman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pou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m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konsilte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rezilta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verifikasyon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vi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pase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anprent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dwèt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>mwen</w:t>
      </w:r>
      <w:r>
        <w:rPr>
          <w:rFonts w:ascii="Segoe UI" w:eastAsia="Segoe UI" w:hAnsi="Segoe UI" w:cs="Segoe UI"/>
          <w:b/>
          <w:bCs/>
          <w:color w:val="264F6B"/>
          <w:sz w:val="24"/>
          <w:szCs w:val="24"/>
        </w:rPr>
        <w:t xml:space="preserve"> an?</w:t>
      </w:r>
      <w:r>
        <w:rPr>
          <w:rFonts w:ascii="Segoe UI" w:eastAsia="Segoe UI" w:hAnsi="Segoe UI" w:cs="Segoe UI"/>
          <w:color w:val="264F6B"/>
          <w:sz w:val="24"/>
          <w:szCs w:val="24"/>
        </w:rPr>
        <w:t xml:space="preserve"> </w:t>
      </w:r>
    </w:p>
    <w:p w:rsidR="00294D6A" w14:paraId="242D94FF" w14:textId="77777777">
      <w:pPr>
        <w:rPr>
          <w:rFonts w:ascii="Segoe UI" w:hAnsi="Segoe UI" w:cs="Segoe UI"/>
          <w:szCs w:val="24"/>
        </w:rPr>
      </w:pP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egzamine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rezilta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verifikasyon</w:t>
      </w:r>
      <w:r>
        <w:rPr>
          <w:rFonts w:ascii="Segoe UI" w:eastAsia="Segoe UI" w:hAnsi="Segoe UI" w:cs="Segoe UI"/>
        </w:rPr>
        <w:t xml:space="preserve"> vi </w:t>
      </w:r>
      <w:r>
        <w:rPr>
          <w:rFonts w:ascii="Segoe UI" w:eastAsia="Segoe UI" w:hAnsi="Segoe UI" w:cs="Segoe UI"/>
        </w:rPr>
        <w:t>pase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anprent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dwèt</w:t>
      </w:r>
      <w:r>
        <w:rPr>
          <w:rFonts w:ascii="Segoe UI" w:eastAsia="Segoe UI" w:hAnsi="Segoe UI" w:cs="Segoe UI"/>
        </w:rPr>
        <w:t xml:space="preserve"> FBI </w:t>
      </w:r>
      <w:r>
        <w:rPr>
          <w:rFonts w:ascii="Segoe UI" w:eastAsia="Segoe UI" w:hAnsi="Segoe UI" w:cs="Segoe UI"/>
        </w:rPr>
        <w:t>yo</w:t>
      </w:r>
      <w:r>
        <w:rPr>
          <w:rFonts w:ascii="Segoe UI" w:eastAsia="Segoe UI" w:hAnsi="Segoe UI" w:cs="Segoe UI"/>
        </w:rPr>
        <w:t xml:space="preserve">, </w:t>
      </w:r>
      <w:r>
        <w:rPr>
          <w:rFonts w:ascii="Segoe UI" w:eastAsia="Segoe UI" w:hAnsi="Segoe UI" w:cs="Segoe UI"/>
        </w:rPr>
        <w:t>voye</w:t>
      </w:r>
      <w:r>
        <w:rPr>
          <w:rFonts w:ascii="Segoe UI" w:eastAsia="Segoe UI" w:hAnsi="Segoe UI" w:cs="Segoe UI"/>
        </w:rPr>
        <w:t xml:space="preserve"> yon </w:t>
      </w:r>
      <w:r>
        <w:rPr>
          <w:rFonts w:ascii="Segoe UI" w:eastAsia="Segoe UI" w:hAnsi="Segoe UI" w:cs="Segoe UI"/>
        </w:rPr>
        <w:t>demann</w:t>
      </w:r>
      <w:r>
        <w:rPr>
          <w:rFonts w:ascii="Segoe UI" w:eastAsia="Segoe UI" w:hAnsi="Segoe UI" w:cs="Segoe UI"/>
        </w:rPr>
        <w:t xml:space="preserve"> bay </w:t>
      </w:r>
      <w:r>
        <w:rPr>
          <w:rFonts w:ascii="Segoe UI" w:eastAsia="Segoe UI" w:hAnsi="Segoe UI" w:cs="Segoe UI"/>
        </w:rPr>
        <w:t>Responsab</w:t>
      </w:r>
      <w:r>
        <w:rPr>
          <w:rFonts w:ascii="Segoe UI" w:eastAsia="Segoe UI" w:hAnsi="Segoe UI" w:cs="Segoe UI"/>
        </w:rPr>
        <w:t xml:space="preserve"> Ka </w:t>
      </w:r>
      <w:r>
        <w:rPr>
          <w:rFonts w:ascii="Segoe UI" w:eastAsia="Segoe UI" w:hAnsi="Segoe UI" w:cs="Segoe UI"/>
        </w:rPr>
        <w:t>timoun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lan</w:t>
      </w:r>
      <w:r>
        <w:rPr>
          <w:rFonts w:ascii="Segoe UI" w:eastAsia="Segoe UI" w:hAnsi="Segoe UI" w:cs="Segoe UI"/>
        </w:rPr>
        <w:t xml:space="preserve">. </w:t>
      </w:r>
      <w:r>
        <w:rPr>
          <w:rFonts w:ascii="Segoe UI" w:eastAsia="Segoe UI" w:hAnsi="Segoe UI" w:cs="Segoe UI"/>
        </w:rPr>
        <w:t>Ou</w:t>
      </w:r>
      <w:r>
        <w:rPr>
          <w:rFonts w:ascii="Segoe UI" w:eastAsia="Segoe UI" w:hAnsi="Segoe UI" w:cs="Segoe UI"/>
        </w:rPr>
        <w:t xml:space="preserve"> ka </w:t>
      </w:r>
      <w:r>
        <w:rPr>
          <w:rFonts w:ascii="Segoe UI" w:eastAsia="Segoe UI" w:hAnsi="Segoe UI" w:cs="Segoe UI"/>
        </w:rPr>
        <w:t>kontakte</w:t>
      </w:r>
      <w:r>
        <w:rPr>
          <w:rFonts w:ascii="Segoe UI" w:eastAsia="Segoe UI" w:hAnsi="Segoe UI" w:cs="Segoe UI"/>
        </w:rPr>
        <w:t xml:space="preserve"> Sant </w:t>
      </w:r>
      <w:r>
        <w:rPr>
          <w:rFonts w:ascii="Segoe UI" w:eastAsia="Segoe UI" w:hAnsi="Segoe UI" w:cs="Segoe UI"/>
        </w:rPr>
        <w:t>Dapèl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Nasyonal</w:t>
      </w:r>
      <w:r>
        <w:rPr>
          <w:rFonts w:ascii="Segoe UI" w:eastAsia="Segoe UI" w:hAnsi="Segoe UI" w:cs="Segoe UI"/>
        </w:rPr>
        <w:t xml:space="preserve"> ORR </w:t>
      </w:r>
      <w:r>
        <w:rPr>
          <w:rFonts w:ascii="Segoe UI" w:eastAsia="Segoe UI" w:hAnsi="Segoe UI" w:cs="Segoe UI"/>
        </w:rPr>
        <w:t>tou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pou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jwenn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>èd</w:t>
      </w:r>
      <w:r>
        <w:rPr>
          <w:rFonts w:ascii="Segoe UI" w:eastAsia="Segoe UI" w:hAnsi="Segoe UI" w:cs="Segoe UI"/>
        </w:rPr>
        <w:t xml:space="preserve"> nan (800)203-7001 </w:t>
      </w:r>
      <w:r>
        <w:rPr>
          <w:rFonts w:ascii="Segoe UI" w:eastAsia="Segoe UI" w:hAnsi="Segoe UI" w:cs="Segoe UI"/>
        </w:rPr>
        <w:t>oswa</w:t>
      </w:r>
      <w:r>
        <w:rPr>
          <w:rFonts w:ascii="Segoe UI" w:eastAsia="Segoe UI" w:hAnsi="Segoe UI" w:cs="Segoe UI"/>
        </w:rPr>
        <w:t xml:space="preserve"> pa </w:t>
      </w:r>
      <w:r>
        <w:rPr>
          <w:rFonts w:ascii="Segoe UI" w:eastAsia="Segoe UI" w:hAnsi="Segoe UI" w:cs="Segoe UI"/>
        </w:rPr>
        <w:t>imèl</w:t>
      </w:r>
      <w:r>
        <w:rPr>
          <w:rFonts w:ascii="Segoe UI" w:eastAsia="Segoe UI" w:hAnsi="Segoe UI" w:cs="Segoe UI"/>
        </w:rPr>
        <w:t xml:space="preserve"> nan </w:t>
      </w:r>
      <w:hyperlink r:id="rId7" w:history="1">
        <w:r>
          <w:rPr>
            <w:rFonts w:ascii="Segoe UI" w:eastAsia="Segoe UI" w:hAnsi="Segoe UI" w:cs="Segoe UI"/>
            <w:color w:val="0563C1"/>
            <w:u w:val="single"/>
          </w:rPr>
          <w:t>information@ORRNCC.com</w:t>
        </w:r>
      </w:hyperlink>
      <w:r>
        <w:rPr>
          <w:rFonts w:ascii="Segoe UI" w:eastAsia="Segoe UI" w:hAnsi="Segoe UI" w:cs="Segoe UI"/>
        </w:rPr>
        <w:t xml:space="preserve">. </w:t>
      </w:r>
    </w:p>
    <w:p w:rsidR="00294D6A" w:rsidRPr="00525294" w14:paraId="03B9D2C2" w14:textId="77777777">
      <w:pPr>
        <w:rPr>
          <w:rFonts w:ascii="Segoe UI" w:hAnsi="Segoe UI" w:cs="Segoe UI"/>
          <w:sz w:val="12"/>
          <w:szCs w:val="12"/>
        </w:rPr>
      </w:pPr>
    </w:p>
    <w:p w:rsidR="00294D6A" w:rsidRPr="00525294" w14:paraId="0AD700F8" w14:textId="77777777">
      <w:pPr>
        <w:spacing w:after="60"/>
        <w:rPr>
          <w:rFonts w:ascii="Segoe UI" w:hAnsi="Segoe UI" w:cs="Segoe UI"/>
          <w:b/>
          <w:sz w:val="24"/>
          <w:szCs w:val="24"/>
          <w:lang w:val="es-GT"/>
        </w:rPr>
      </w:pP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Si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rezilta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verifikasyon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vi pase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anprent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dwèt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yo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pa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bon,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èske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mwen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ka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konteste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>rezilta</w:t>
      </w:r>
      <w:r w:rsidRPr="00525294">
        <w:rPr>
          <w:rFonts w:ascii="Segoe UI" w:eastAsia="Segoe UI" w:hAnsi="Segoe UI" w:cs="Segoe UI"/>
          <w:b/>
          <w:bCs/>
          <w:color w:val="264F6B"/>
          <w:sz w:val="24"/>
          <w:szCs w:val="24"/>
          <w:lang w:val="es-GT"/>
        </w:rPr>
        <w:t xml:space="preserve"> yo?</w:t>
      </w:r>
    </w:p>
    <w:p w:rsidR="00294D6A" w:rsidRPr="00525294" w14:paraId="754CEF2D" w14:textId="77777777">
      <w:pPr>
        <w:spacing w:after="200"/>
        <w:rPr>
          <w:rFonts w:ascii="Segoe UI" w:hAnsi="Segoe UI" w:cs="Segoe UI"/>
          <w:szCs w:val="24"/>
          <w:lang w:val="es-GT"/>
        </w:rPr>
      </w:pPr>
      <w:r w:rsidRPr="00525294">
        <w:rPr>
          <w:rFonts w:ascii="Segoe UI" w:eastAsia="Segoe UI" w:hAnsi="Segoe UI" w:cs="Segoe UI"/>
          <w:lang w:val="es-GT"/>
        </w:rPr>
        <w:t>Wi</w:t>
      </w:r>
      <w:r w:rsidRPr="00525294">
        <w:rPr>
          <w:rFonts w:ascii="Segoe UI" w:eastAsia="Segoe UI" w:hAnsi="Segoe UI" w:cs="Segoe UI"/>
          <w:lang w:val="es-GT"/>
        </w:rPr>
        <w:t xml:space="preserve">. Si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esponnsò</w:t>
      </w:r>
      <w:r w:rsidRPr="00525294">
        <w:rPr>
          <w:rFonts w:ascii="Segoe UI" w:eastAsia="Segoe UI" w:hAnsi="Segoe UI" w:cs="Segoe UI"/>
          <w:lang w:val="es-GT"/>
        </w:rPr>
        <w:t xml:space="preserve">,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moun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granmoun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fwaye</w:t>
      </w:r>
      <w:r w:rsidRPr="00525294">
        <w:rPr>
          <w:rFonts w:ascii="Segoe UI" w:eastAsia="Segoe UI" w:hAnsi="Segoe UI" w:cs="Segoe UI"/>
          <w:lang w:val="es-GT"/>
        </w:rPr>
        <w:t xml:space="preserve"> a, </w:t>
      </w:r>
      <w:r w:rsidRPr="00525294">
        <w:rPr>
          <w:rFonts w:ascii="Segoe UI" w:eastAsia="Segoe UI" w:hAnsi="Segoe UI" w:cs="Segoe UI"/>
          <w:lang w:val="es-GT"/>
        </w:rPr>
        <w:t>oswa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responsab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swen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granmoun</w:t>
      </w:r>
      <w:r w:rsidRPr="00525294">
        <w:rPr>
          <w:rFonts w:ascii="Segoe UI" w:eastAsia="Segoe UI" w:hAnsi="Segoe UI" w:cs="Segoe UI"/>
          <w:lang w:val="es-GT"/>
        </w:rPr>
        <w:t xml:space="preserve"> yo </w:t>
      </w:r>
      <w:r w:rsidRPr="00525294">
        <w:rPr>
          <w:rFonts w:ascii="Segoe UI" w:eastAsia="Segoe UI" w:hAnsi="Segoe UI" w:cs="Segoe UI"/>
          <w:lang w:val="es-GT"/>
        </w:rPr>
        <w:t>idantifye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plan </w:t>
      </w:r>
      <w:r w:rsidRPr="00525294">
        <w:rPr>
          <w:rFonts w:ascii="Segoe UI" w:eastAsia="Segoe UI" w:hAnsi="Segoe UI" w:cs="Segoe UI"/>
          <w:lang w:val="es-GT"/>
        </w:rPr>
        <w:t>swen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pou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esponnsò</w:t>
      </w:r>
      <w:r w:rsidRPr="00525294">
        <w:rPr>
          <w:rFonts w:ascii="Segoe UI" w:eastAsia="Segoe UI" w:hAnsi="Segoe UI" w:cs="Segoe UI"/>
          <w:lang w:val="es-GT"/>
        </w:rPr>
        <w:t xml:space="preserve">, </w:t>
      </w:r>
      <w:r w:rsidRPr="00525294">
        <w:rPr>
          <w:rFonts w:ascii="Segoe UI" w:eastAsia="Segoe UI" w:hAnsi="Segoe UI" w:cs="Segoe UI"/>
          <w:lang w:val="es-GT"/>
        </w:rPr>
        <w:t>kwè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rezilta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verifikasyon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kriminèl</w:t>
      </w:r>
      <w:r w:rsidRPr="00525294">
        <w:rPr>
          <w:rFonts w:ascii="Segoe UI" w:eastAsia="Segoe UI" w:hAnsi="Segoe UI" w:cs="Segoe UI"/>
          <w:lang w:val="es-GT"/>
        </w:rPr>
        <w:t xml:space="preserve"> FBI yo </w:t>
      </w:r>
      <w:r w:rsidRPr="00525294">
        <w:rPr>
          <w:rFonts w:ascii="Segoe UI" w:eastAsia="Segoe UI" w:hAnsi="Segoe UI" w:cs="Segoe UI"/>
          <w:lang w:val="es-GT"/>
        </w:rPr>
        <w:t>pa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kòrèk</w:t>
      </w:r>
      <w:r w:rsidRPr="00525294">
        <w:rPr>
          <w:rFonts w:ascii="Segoe UI" w:eastAsia="Segoe UI" w:hAnsi="Segoe UI" w:cs="Segoe UI"/>
          <w:lang w:val="es-GT"/>
        </w:rPr>
        <w:t xml:space="preserve">, </w:t>
      </w:r>
      <w:r w:rsidRPr="00525294">
        <w:rPr>
          <w:rFonts w:ascii="Segoe UI" w:eastAsia="Segoe UI" w:hAnsi="Segoe UI" w:cs="Segoe UI"/>
          <w:lang w:val="es-GT"/>
        </w:rPr>
        <w:t>li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konteste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konsènan</w:t>
      </w:r>
      <w:r w:rsidRPr="00525294">
        <w:rPr>
          <w:rFonts w:ascii="Segoe UI" w:eastAsia="Segoe UI" w:hAnsi="Segoe UI" w:cs="Segoe UI"/>
          <w:lang w:val="es-GT"/>
        </w:rPr>
        <w:t xml:space="preserve"> si </w:t>
      </w:r>
      <w:r w:rsidRPr="00525294">
        <w:rPr>
          <w:rFonts w:ascii="Segoe UI" w:eastAsia="Segoe UI" w:hAnsi="Segoe UI" w:cs="Segoe UI"/>
          <w:lang w:val="es-GT"/>
        </w:rPr>
        <w:t>enfòmasyon</w:t>
      </w:r>
      <w:r w:rsidRPr="00525294">
        <w:rPr>
          <w:rFonts w:ascii="Segoe UI" w:eastAsia="Segoe UI" w:hAnsi="Segoe UI" w:cs="Segoe UI"/>
          <w:lang w:val="es-GT"/>
        </w:rPr>
        <w:t xml:space="preserve"> yo </w:t>
      </w:r>
      <w:r w:rsidRPr="00525294">
        <w:rPr>
          <w:rFonts w:ascii="Segoe UI" w:eastAsia="Segoe UI" w:hAnsi="Segoe UI" w:cs="Segoe UI"/>
          <w:lang w:val="es-GT"/>
        </w:rPr>
        <w:t>egzat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oswa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konplè</w:t>
      </w:r>
      <w:r w:rsidRPr="00525294">
        <w:rPr>
          <w:rFonts w:ascii="Segoe UI" w:eastAsia="Segoe UI" w:hAnsi="Segoe UI" w:cs="Segoe UI"/>
          <w:lang w:val="es-GT"/>
        </w:rPr>
        <w:t xml:space="preserve">. </w:t>
      </w:r>
      <w:r w:rsidRPr="00525294">
        <w:rPr>
          <w:rFonts w:ascii="Segoe UI" w:eastAsia="Segoe UI" w:hAnsi="Segoe UI" w:cs="Segoe UI"/>
          <w:lang w:val="es-GT"/>
        </w:rPr>
        <w:t>Esponnsò</w:t>
      </w:r>
      <w:r w:rsidRPr="00525294">
        <w:rPr>
          <w:rFonts w:ascii="Segoe UI" w:eastAsia="Segoe UI" w:hAnsi="Segoe UI" w:cs="Segoe UI"/>
          <w:lang w:val="es-GT"/>
        </w:rPr>
        <w:t xml:space="preserve"> a </w:t>
      </w:r>
      <w:r w:rsidRPr="00525294">
        <w:rPr>
          <w:rFonts w:ascii="Segoe UI" w:eastAsia="Segoe UI" w:hAnsi="Segoe UI" w:cs="Segoe UI"/>
          <w:lang w:val="es-GT"/>
        </w:rPr>
        <w:t>oswa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moun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granmoun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fwaye</w:t>
      </w:r>
      <w:r w:rsidRPr="00525294">
        <w:rPr>
          <w:rFonts w:ascii="Segoe UI" w:eastAsia="Segoe UI" w:hAnsi="Segoe UI" w:cs="Segoe UI"/>
          <w:lang w:val="es-GT"/>
        </w:rPr>
        <w:t xml:space="preserve"> a </w:t>
      </w:r>
      <w:r w:rsidRPr="00525294">
        <w:rPr>
          <w:rFonts w:ascii="Segoe UI" w:eastAsia="Segoe UI" w:hAnsi="Segoe UI" w:cs="Segoe UI"/>
          <w:lang w:val="es-GT"/>
        </w:rPr>
        <w:t>ka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kontakte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ajans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ki</w:t>
      </w:r>
      <w:r w:rsidRPr="00525294">
        <w:rPr>
          <w:rFonts w:ascii="Segoe UI" w:eastAsia="Segoe UI" w:hAnsi="Segoe UI" w:cs="Segoe UI"/>
          <w:lang w:val="es-GT"/>
        </w:rPr>
        <w:t xml:space="preserve"> te </w:t>
      </w:r>
      <w:r w:rsidRPr="00525294">
        <w:rPr>
          <w:rFonts w:ascii="Segoe UI" w:eastAsia="Segoe UI" w:hAnsi="Segoe UI" w:cs="Segoe UI"/>
          <w:lang w:val="es-GT"/>
        </w:rPr>
        <w:t>kontribye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enfòmasyon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esponnsò</w:t>
      </w:r>
      <w:r w:rsidRPr="00525294">
        <w:rPr>
          <w:rFonts w:ascii="Segoe UI" w:eastAsia="Segoe UI" w:hAnsi="Segoe UI" w:cs="Segoe UI"/>
          <w:lang w:val="es-GT"/>
        </w:rPr>
        <w:t xml:space="preserve"> a </w:t>
      </w:r>
      <w:r w:rsidRPr="00525294">
        <w:rPr>
          <w:rFonts w:ascii="Segoe UI" w:eastAsia="Segoe UI" w:hAnsi="Segoe UI" w:cs="Segoe UI"/>
          <w:lang w:val="es-GT"/>
        </w:rPr>
        <w:t>kwè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pa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kòrèk</w:t>
      </w:r>
      <w:r w:rsidRPr="00525294">
        <w:rPr>
          <w:rFonts w:ascii="Segoe UI" w:eastAsia="Segoe UI" w:hAnsi="Segoe UI" w:cs="Segoe UI"/>
          <w:lang w:val="es-GT"/>
        </w:rPr>
        <w:t xml:space="preserve"> yo. </w:t>
      </w:r>
      <w:r w:rsidRPr="00525294">
        <w:rPr>
          <w:rFonts w:ascii="Segoe UI" w:eastAsia="Segoe UI" w:hAnsi="Segoe UI" w:cs="Segoe UI"/>
          <w:lang w:val="es-GT"/>
        </w:rPr>
        <w:t>Lòt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detay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sou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fason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pou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jwenn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chanjman</w:t>
      </w:r>
      <w:r w:rsidRPr="00525294">
        <w:rPr>
          <w:rFonts w:ascii="Segoe UI" w:eastAsia="Segoe UI" w:hAnsi="Segoe UI" w:cs="Segoe UI"/>
          <w:lang w:val="es-GT"/>
        </w:rPr>
        <w:t xml:space="preserve">, </w:t>
      </w:r>
      <w:r w:rsidRPr="00525294">
        <w:rPr>
          <w:rFonts w:ascii="Segoe UI" w:eastAsia="Segoe UI" w:hAnsi="Segoe UI" w:cs="Segoe UI"/>
          <w:lang w:val="es-GT"/>
        </w:rPr>
        <w:t>koreksyon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oswa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mizajou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yon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dosye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idantifikasyon</w:t>
      </w:r>
      <w:r w:rsidRPr="00525294">
        <w:rPr>
          <w:rFonts w:ascii="Segoe UI" w:eastAsia="Segoe UI" w:hAnsi="Segoe UI" w:cs="Segoe UI"/>
          <w:lang w:val="es-GT"/>
        </w:rPr>
        <w:t xml:space="preserve"> FBI </w:t>
      </w:r>
      <w:r w:rsidRPr="00525294">
        <w:rPr>
          <w:rFonts w:ascii="Segoe UI" w:eastAsia="Segoe UI" w:hAnsi="Segoe UI" w:cs="Segoe UI"/>
          <w:lang w:val="es-GT"/>
        </w:rPr>
        <w:t>endike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Kòd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Règleman</w:t>
      </w:r>
      <w:r w:rsidRPr="00525294">
        <w:rPr>
          <w:rFonts w:ascii="Segoe UI" w:eastAsia="Segoe UI" w:hAnsi="Segoe UI" w:cs="Segoe UI"/>
          <w:lang w:val="es-GT"/>
        </w:rPr>
        <w:t xml:space="preserve"> Federal </w:t>
      </w:r>
      <w:r w:rsidRPr="00525294">
        <w:rPr>
          <w:rFonts w:ascii="Segoe UI" w:eastAsia="Segoe UI" w:hAnsi="Segoe UI" w:cs="Segoe UI"/>
          <w:lang w:val="es-GT"/>
        </w:rPr>
        <w:t>Etazini</w:t>
      </w:r>
      <w:r w:rsidRPr="00525294">
        <w:rPr>
          <w:rFonts w:ascii="Segoe UI" w:eastAsia="Segoe UI" w:hAnsi="Segoe UI" w:cs="Segoe UI"/>
          <w:lang w:val="es-GT"/>
        </w:rPr>
        <w:t xml:space="preserve"> </w:t>
      </w:r>
      <w:r w:rsidRPr="00525294">
        <w:rPr>
          <w:rFonts w:ascii="Segoe UI" w:eastAsia="Segoe UI" w:hAnsi="Segoe UI" w:cs="Segoe UI"/>
          <w:lang w:val="es-GT"/>
        </w:rPr>
        <w:t>nan</w:t>
      </w:r>
      <w:r w:rsidRPr="00525294">
        <w:rPr>
          <w:rFonts w:ascii="Segoe UI" w:eastAsia="Segoe UI" w:hAnsi="Segoe UI" w:cs="Segoe UI"/>
          <w:lang w:val="es-GT"/>
        </w:rPr>
        <w:t xml:space="preserve"> 28 CFR § 16.34.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135482E4" w14:textId="77777777">
        <w:tblPrEx>
          <w:tblW w:w="0" w:type="auto"/>
          <w:tblLook w:val="04A0"/>
        </w:tblPrEx>
        <w:tc>
          <w:tcPr>
            <w:tcW w:w="10790" w:type="dxa"/>
          </w:tcPr>
          <w:p w:rsidR="00294D6A" w:rsidRPr="00525294" w14:paraId="23807D5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5"/>
                <w:szCs w:val="15"/>
                <w:lang w:val="es-GT"/>
              </w:rPr>
            </w:pP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LWA 1995 POU DIMINYE DOKIMAN (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Piblikasyon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. L. 104-13) Yo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kalkile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apeprè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fado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rapò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piblik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la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kòlèk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 se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mwayè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1.25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èdtan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repons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gen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ladan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tan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egzamine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esplikasyon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rasanble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jere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done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nesesè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epi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revize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kòlèk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yo.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ajans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fè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ni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patwone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epi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moun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oblije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reponn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a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kòlèk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sòf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si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gen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nimewo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kontwòl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OMB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valab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nan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moman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.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Tanpri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gade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avi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konfidansyalite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/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deklarasyon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Lwa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pwoteksyon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prive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akonpaye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a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jwenn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diskisyon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(1)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otorite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demann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epi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si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divilgasyon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obligatwa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oswa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volontè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(2)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rezon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prensipal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itilizasyon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(3)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lòt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itilizasyon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woutin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fèt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ak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epi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(4) si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genyen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efè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lè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pa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bay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tout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oswa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pati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nan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 mande yo. Si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gen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nenpòt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kòmantè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sou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kòlèk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enfòmasyon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sa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yo,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tanpri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>kontakte</w:t>
            </w:r>
            <w:r w:rsidRPr="00525294">
              <w:rPr>
                <w:rFonts w:ascii="Segoe UI" w:eastAsia="Segoe UI" w:hAnsi="Segoe UI" w:cs="Segoe UI"/>
                <w:sz w:val="15"/>
                <w:szCs w:val="15"/>
                <w:lang w:val="es-GT"/>
              </w:rPr>
              <w:t xml:space="preserve"> UCPolicy@acf.hhs.gov. </w:t>
            </w:r>
          </w:p>
        </w:tc>
      </w:tr>
    </w:tbl>
    <w:p w:rsidR="00294D6A" w:rsidRPr="00525294" w14:paraId="2C2E1EF9" w14:textId="77777777">
      <w:pPr>
        <w:rPr>
          <w:rFonts w:ascii="Segoe UI" w:hAnsi="Segoe UI" w:cs="Segoe UI"/>
          <w:sz w:val="24"/>
          <w:szCs w:val="24"/>
          <w:lang w:val="es-GT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695B" w14:paraId="3BC3AE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D6A" w14:paraId="2F5897A7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sz w:val="20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ORR UAC/FRP-4 [Rev. 06/27/2019]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Paj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PAGE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2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sou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NUMPAGES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2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color w:val="264F6B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294" w:rsidRPr="0039695B" w:rsidP="00525294" w14:paraId="59C52B5F" w14:textId="3671F779">
    <w:pPr>
      <w:pStyle w:val="Footer"/>
      <w:tabs>
        <w:tab w:val="clear" w:pos="9360"/>
      </w:tabs>
      <w:spacing w:before="120"/>
      <w:rPr>
        <w:rFonts w:ascii="Segoe UI" w:eastAsia="Segoe UI" w:hAnsi="Segoe UI" w:cs="Segoe UI"/>
        <w:b/>
        <w:bCs/>
        <w:color w:val="264F6B"/>
        <w:sz w:val="18"/>
        <w:szCs w:val="18"/>
      </w:rPr>
    </w:pP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Pakè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| </w:t>
    </w:r>
    <w:bookmarkStart w:id="0" w:name="_Hlk105162375"/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Vèsyon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bookmarkEnd w:id="0"/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1</w:t>
    </w:r>
    <w:r w:rsidRPr="0039695B" w:rsidR="0039695B">
      <w:rPr>
        <w:rFonts w:ascii="Segoe UI" w:eastAsia="Segoe UI" w:hAnsi="Segoe UI" w:cs="Segoe UI"/>
        <w:b/>
        <w:bCs/>
        <w:color w:val="264F6B"/>
        <w:sz w:val="18"/>
        <w:szCs w:val="18"/>
      </w:rPr>
      <w:t>3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  <w:t xml:space="preserve">                 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ab/>
    </w:r>
  </w:p>
  <w:p w:rsidR="00525294" w:rsidRPr="0039695B" w:rsidP="00525294" w14:paraId="7C1DCF1F" w14:textId="1BC7F83C">
    <w:pPr>
      <w:pStyle w:val="Footer"/>
      <w:rPr>
        <w:rFonts w:ascii="Segoe UI" w:eastAsia="Segoe UI" w:hAnsi="Segoe UI" w:cs="Segoe UI"/>
        <w:b/>
        <w:bCs/>
        <w:color w:val="264F6B"/>
        <w:sz w:val="18"/>
        <w:szCs w:val="18"/>
      </w:rPr>
    </w:pP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FRP-7hc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Machaswiv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pou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Anprent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dwèt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yo</w:t>
    </w:r>
  </w:p>
  <w:p w:rsidR="00294D6A" w:rsidRPr="0039695B" w:rsidP="00525294" w14:paraId="5ED4D9ED" w14:textId="72A0B503">
    <w:pPr>
      <w:pStyle w:val="Footer"/>
      <w:rPr>
        <w:sz w:val="18"/>
        <w:szCs w:val="18"/>
      </w:rPr>
    </w:pP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Revize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Pr="0039695B" w:rsidR="0039695B">
      <w:rPr>
        <w:rFonts w:ascii="Segoe UI" w:eastAsia="Segoe UI" w:hAnsi="Segoe UI" w:cs="Segoe UI"/>
        <w:b/>
        <w:bCs/>
        <w:color w:val="264F6B"/>
        <w:sz w:val="18"/>
        <w:szCs w:val="18"/>
      </w:rPr>
      <w:t>28/12</w:t>
    </w:r>
    <w:r w:rsidRPr="0039695B">
      <w:rPr>
        <w:rFonts w:ascii="Segoe UI" w:eastAsia="Segoe UI" w:hAnsi="Segoe UI" w:cs="Segoe UI"/>
        <w:b/>
        <w:bCs/>
        <w:color w:val="264F6B"/>
        <w:sz w:val="18"/>
        <w:szCs w:val="18"/>
      </w:rPr>
      <w:t>/2022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695B" w14:paraId="2116CF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D6A" w:rsidRPr="00525294" w14:paraId="6BC0CBFB" w14:textId="77777777">
    <w:pPr>
      <w:pStyle w:val="Header"/>
      <w:jc w:val="right"/>
      <w:rPr>
        <w:rFonts w:ascii="Segoe UI" w:hAnsi="Segoe UI" w:cs="Segoe UI"/>
        <w:b/>
        <w:color w:val="264F6B" w:themeColor="accent5" w:themeShade="BF"/>
        <w:sz w:val="32"/>
        <w:lang w:val="es-GT"/>
      </w:rPr>
    </w:pP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>Machaswiv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>pou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>Anprent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>dwèt</w:t>
    </w:r>
    <w:r w:rsidRPr="00525294">
      <w:rPr>
        <w:rFonts w:ascii="Segoe UI" w:eastAsia="Segoe UI" w:hAnsi="Segoe UI" w:cs="Segoe UI"/>
        <w:b/>
        <w:bCs/>
        <w:color w:val="264F6B"/>
        <w:sz w:val="32"/>
        <w:szCs w:val="32"/>
        <w:lang w:val="es-GT"/>
      </w:rPr>
      <w:t xml:space="preserve"> yo</w:t>
    </w:r>
    <w:r w:rsidRPr="00525294">
      <w:rPr>
        <w:rFonts w:ascii="Segoe UI" w:eastAsia="Segoe UI" w:hAnsi="Segoe UI" w:cs="Segoe UI"/>
        <w:color w:val="264F6B"/>
        <w:sz w:val="32"/>
        <w:szCs w:val="32"/>
        <w:lang w:val="es-GT"/>
      </w:rPr>
      <w:t xml:space="preserve"> </w:t>
    </w:r>
  </w:p>
  <w:p w:rsidR="00294D6A" w:rsidRPr="00525294" w14:paraId="5E5E4E09" w14:textId="77777777">
    <w:pPr>
      <w:pStyle w:val="Header"/>
      <w:jc w:val="right"/>
      <w:rPr>
        <w:rFonts w:ascii="Segoe UI" w:hAnsi="Segoe UI" w:cs="Segoe UI"/>
        <w:b/>
        <w:color w:val="264F6B" w:themeColor="accent5" w:themeShade="BF"/>
        <w:sz w:val="24"/>
        <w:lang w:val="es-GT"/>
      </w:rPr>
    </w:pP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>Biwo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>pou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>Reyenstalasyon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 xml:space="preserve"> </w:t>
    </w:r>
    <w:r w:rsidRPr="00525294">
      <w:rPr>
        <w:rFonts w:ascii="Segoe UI" w:eastAsia="Segoe UI" w:hAnsi="Segoe UI" w:cs="Segoe UI"/>
        <w:b/>
        <w:bCs/>
        <w:color w:val="264F6B"/>
        <w:sz w:val="24"/>
        <w:szCs w:val="24"/>
        <w:lang w:val="es-GT"/>
      </w:rPr>
      <w:t>Refijye</w:t>
    </w:r>
    <w:r w:rsidRPr="00525294">
      <w:rPr>
        <w:rFonts w:ascii="Segoe UI" w:eastAsia="Segoe UI" w:hAnsi="Segoe UI" w:cs="Segoe UI"/>
        <w:color w:val="264F6B"/>
        <w:sz w:val="24"/>
        <w:szCs w:val="24"/>
        <w:lang w:val="es-GT"/>
      </w:rPr>
      <w:t xml:space="preserve"> </w:t>
    </w:r>
  </w:p>
  <w:p w:rsidR="00294D6A" w:rsidRPr="00525294" w14:paraId="62E49C70" w14:textId="77777777">
    <w:pPr>
      <w:pStyle w:val="Header"/>
      <w:jc w:val="right"/>
      <w:rPr>
        <w:rFonts w:ascii="Segoe UI" w:hAnsi="Segoe UI" w:cs="Segoe UI"/>
        <w:color w:val="264F6B" w:themeColor="accent5" w:themeShade="BF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D6A" w14:paraId="4FAE6FA1" w14:textId="4FD24A4D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>
      <w:rPr>
        <w:rFonts w:ascii="Segoe UI" w:eastAsia="Segoe UI" w:hAnsi="Segoe UI" w:cs="Segoe UI"/>
        <w:b/>
        <w:bCs/>
        <w:color w:val="264A64"/>
        <w:sz w:val="18"/>
        <w:szCs w:val="18"/>
      </w:rPr>
      <w:t>OMB 0970-0278 [</w:t>
    </w:r>
    <w:r>
      <w:rPr>
        <w:rFonts w:ascii="Segoe UI" w:eastAsia="Segoe UI" w:hAnsi="Segoe UI" w:cs="Segoe UI"/>
        <w:b/>
        <w:bCs/>
        <w:color w:val="264A64"/>
        <w:sz w:val="18"/>
        <w:szCs w:val="18"/>
      </w:rPr>
      <w:t>valab</w:t>
    </w:r>
    <w:r>
      <w:rPr>
        <w:rFonts w:ascii="Segoe UI" w:eastAsia="Segoe UI" w:hAnsi="Segoe UI" w:cs="Segoe UI"/>
        <w:b/>
        <w:bCs/>
        <w:color w:val="264A64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A64"/>
        <w:sz w:val="18"/>
        <w:szCs w:val="18"/>
      </w:rPr>
      <w:t>jiska</w:t>
    </w:r>
    <w:r>
      <w:rPr>
        <w:rFonts w:ascii="Segoe UI" w:eastAsia="Segoe UI" w:hAnsi="Segoe UI" w:cs="Segoe UI"/>
        <w:b/>
        <w:bCs/>
        <w:color w:val="264A64"/>
        <w:sz w:val="18"/>
        <w:szCs w:val="18"/>
      </w:rPr>
      <w:t xml:space="preserve"> </w:t>
    </w:r>
    <w:r w:rsidR="00525294">
      <w:rPr>
        <w:rFonts w:ascii="Segoe UI" w:eastAsia="Segoe UI" w:hAnsi="Segoe UI" w:cs="Segoe UI"/>
        <w:b/>
        <w:bCs/>
        <w:color w:val="264A64"/>
        <w:sz w:val="18"/>
        <w:szCs w:val="18"/>
      </w:rPr>
      <w:t>3</w:t>
    </w:r>
    <w:r w:rsidR="0039695B">
      <w:rPr>
        <w:rFonts w:ascii="Segoe UI" w:eastAsia="Segoe UI" w:hAnsi="Segoe UI" w:cs="Segoe UI"/>
        <w:b/>
        <w:bCs/>
        <w:color w:val="264A64"/>
        <w:sz w:val="18"/>
        <w:szCs w:val="18"/>
      </w:rPr>
      <w:t>1/08</w:t>
    </w:r>
    <w:r>
      <w:rPr>
        <w:rFonts w:ascii="Segoe UI" w:eastAsia="Segoe UI" w:hAnsi="Segoe UI" w:cs="Segoe UI"/>
        <w:b/>
        <w:bCs/>
        <w:color w:val="264A64"/>
        <w:sz w:val="18"/>
        <w:szCs w:val="18"/>
      </w:rPr>
      <w:t>/2022</w:t>
    </w:r>
    <w:r w:rsidR="00525294">
      <w:rPr>
        <w:rFonts w:ascii="Segoe UI" w:eastAsia="Segoe UI" w:hAnsi="Segoe UI" w:cs="Segoe UI"/>
        <w:b/>
        <w:bCs/>
        <w:color w:val="264A64"/>
        <w:sz w:val="18"/>
        <w:szCs w:val="18"/>
      </w:rPr>
      <w:t>]</w:t>
    </w:r>
    <w:r>
      <w:rPr>
        <w:rFonts w:ascii="Segoe UI" w:eastAsia="Segoe UI" w:hAnsi="Segoe UI" w:cs="Segoe UI"/>
        <w:color w:val="264A64"/>
        <w:sz w:val="18"/>
        <w:szCs w:val="18"/>
      </w:rPr>
      <w:t xml:space="preserve"> </w:t>
    </w:r>
  </w:p>
  <w:p w:rsidR="00294D6A" w14:paraId="71FD4BD3" w14:textId="77777777">
    <w:pPr>
      <w:pStyle w:val="Header"/>
      <w:jc w:val="right"/>
      <w:rPr>
        <w:rFonts w:ascii="Segoe UI" w:hAnsi="Segoe UI" w:cs="Segoe UI"/>
        <w:b/>
        <w:color w:val="264F6B" w:themeColor="accent5" w:themeShade="BF"/>
        <w:sz w:val="32"/>
      </w:rPr>
    </w:pPr>
    <w:r>
      <w:rPr>
        <w:rFonts w:ascii="Segoe UI" w:hAnsi="Segoe UI" w:cs="Segoe UI"/>
        <w:b/>
        <w:noProof/>
        <w:color w:val="264F6B" w:themeColor="accent5" w:themeShade="BF"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 descr="Depatman Sante ak Sèvis Imen Etaz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patman Sante ak Sèvis Imen Etazini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Administrasyon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 xml:space="preserve"> 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pou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 xml:space="preserve"> 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Sèvis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 xml:space="preserve"> 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Timoun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 xml:space="preserve"> 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ak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 xml:space="preserve"> </w:t>
    </w:r>
    <w:r>
      <w:rPr>
        <w:rFonts w:ascii="Segoe UI" w:eastAsia="Segoe UI" w:hAnsi="Segoe UI" w:cs="Segoe UI"/>
        <w:b/>
        <w:bCs/>
        <w:color w:val="264F6B"/>
        <w:sz w:val="32"/>
        <w:szCs w:val="32"/>
      </w:rPr>
      <w:t>Fanmi</w:t>
    </w:r>
    <w:r>
      <w:rPr>
        <w:rFonts w:ascii="Segoe UI" w:eastAsia="Segoe UI" w:hAnsi="Segoe UI" w:cs="Segoe UI"/>
        <w:color w:val="264F6B"/>
        <w:sz w:val="32"/>
        <w:szCs w:val="32"/>
      </w:rPr>
      <w:t xml:space="preserve"> </w:t>
    </w:r>
  </w:p>
  <w:p w:rsidR="00294D6A" w14:paraId="1D52E3C7" w14:textId="77777777">
    <w:pPr>
      <w:pStyle w:val="Header"/>
      <w:jc w:val="right"/>
      <w:rPr>
        <w:rFonts w:ascii="Segoe UI" w:hAnsi="Segoe UI" w:cs="Segoe UI"/>
        <w:b/>
        <w:color w:val="264F6B" w:themeColor="accent5" w:themeShade="BF"/>
        <w:sz w:val="24"/>
      </w:rPr>
    </w:pPr>
    <w:r>
      <w:rPr>
        <w:rFonts w:ascii="Segoe UI" w:eastAsia="Segoe UI" w:hAnsi="Segoe UI" w:cs="Segoe UI"/>
        <w:b/>
        <w:bCs/>
        <w:color w:val="264F6B"/>
        <w:sz w:val="24"/>
        <w:szCs w:val="24"/>
      </w:rPr>
      <w:t>Biwo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 xml:space="preserve"> 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>pou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 xml:space="preserve"> 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>Reyenstalasyon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 xml:space="preserve"> </w:t>
    </w:r>
    <w:r>
      <w:rPr>
        <w:rFonts w:ascii="Segoe UI" w:eastAsia="Segoe UI" w:hAnsi="Segoe UI" w:cs="Segoe UI"/>
        <w:b/>
        <w:bCs/>
        <w:color w:val="264F6B"/>
        <w:sz w:val="24"/>
        <w:szCs w:val="24"/>
      </w:rPr>
      <w:t>Refijye</w:t>
    </w:r>
    <w:r>
      <w:rPr>
        <w:rFonts w:ascii="Segoe UI" w:eastAsia="Segoe UI" w:hAnsi="Segoe UI" w:cs="Segoe UI"/>
        <w:color w:val="264F6B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6A4B2C"/>
    <w:multiLevelType w:val="hybridMultilevel"/>
    <w:tmpl w:val="1A826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C4190"/>
    <w:multiLevelType w:val="hybridMultilevel"/>
    <w:tmpl w:val="F2622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4CE9"/>
    <w:multiLevelType w:val="hybridMultilevel"/>
    <w:tmpl w:val="9BE08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C021C"/>
    <w:multiLevelType w:val="hybridMultilevel"/>
    <w:tmpl w:val="30B265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6A"/>
    <w:rsid w:val="00294D6A"/>
    <w:rsid w:val="0039695B"/>
    <w:rsid w:val="00525294"/>
    <w:rsid w:val="00DE229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465708"/>
  <w15:chartTrackingRefBased/>
  <w15:docId w15:val="{96229FC0-F45D-4BD6-AB24-B4F2EACD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rmation@ORRNCC.co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ACF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6B72F-CCC1-4DE2-A288-F4BE4487D0F3}">
  <ds:schemaRefs>
    <ds:schemaRef ds:uri="http://schemas.microsoft.com/office/2006/metadata/properties"/>
    <ds:schemaRef ds:uri="http://purl.org/dc/terms/"/>
    <ds:schemaRef ds:uri="6f2f78f1-91a5-4d68-8b46-c99d45c19e6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F4AAB7-A3D3-4A4B-8FF2-C4D250D07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67AD-4B99-4107-92CE-BBCA7ABFB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Herboldsheimer</dc:creator>
  <cp:lastModifiedBy>Herboldsheimer, Shannon (ACF)</cp:lastModifiedBy>
  <cp:revision>8</cp:revision>
  <dcterms:created xsi:type="dcterms:W3CDTF">2021-05-13T18:10:00Z</dcterms:created>
  <dcterms:modified xsi:type="dcterms:W3CDTF">2023-01-04T14:03:00Z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