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E0A0F" w:rsidP="005E0A0F" w14:paraId="626125BF" w14:textId="77777777">
      <w:pPr>
        <w:pStyle w:val="NormalWeb"/>
        <w:spacing w:line="288" w:lineRule="atLeast"/>
        <w:jc w:val="center"/>
        <w:rPr>
          <w:u w:val="single"/>
        </w:rPr>
      </w:pPr>
      <w:bookmarkStart w:id="0" w:name="cs31c"/>
      <w:r>
        <w:rPr>
          <w:u w:val="single"/>
        </w:rPr>
        <w:t xml:space="preserve">Supporting Statement Outline </w:t>
      </w:r>
      <w:r w:rsidR="0011279F">
        <w:rPr>
          <w:u w:val="single"/>
        </w:rPr>
        <w:t>–</w:t>
      </w:r>
      <w:r>
        <w:rPr>
          <w:u w:val="single"/>
        </w:rPr>
        <w:t xml:space="preserve"> Sample</w:t>
      </w:r>
    </w:p>
    <w:p w:rsidR="0011279F" w:rsidP="005E0A0F" w14:paraId="43F2043A" w14:textId="77777777">
      <w:pPr>
        <w:pStyle w:val="NormalWeb"/>
        <w:spacing w:line="288" w:lineRule="atLeast"/>
        <w:jc w:val="center"/>
      </w:pPr>
      <w:r>
        <w:rPr>
          <w:b/>
          <w:u w:val="single"/>
        </w:rPr>
        <w:t>NOTE:  Complete Part B for Survey ICR Requests</w:t>
      </w:r>
    </w:p>
    <w:p w:rsidR="005E0A0F" w:rsidP="005E0A0F" w14:paraId="3698F7DE" w14:textId="77777777">
      <w:pPr>
        <w:pStyle w:val="NormalWeb"/>
        <w:spacing w:line="288" w:lineRule="atLeast"/>
        <w:ind w:firstLine="480"/>
        <w:jc w:val="center"/>
        <w:rPr>
          <w:u w:val="single"/>
        </w:rPr>
      </w:pPr>
      <w:bookmarkStart w:id="1" w:name="cs31d"/>
      <w:bookmarkEnd w:id="0"/>
      <w:r>
        <w:rPr>
          <w:u w:val="single"/>
        </w:rPr>
        <w:t>SUPPORTING STATEMENT</w:t>
      </w:r>
      <w:r w:rsidR="006F3F40">
        <w:rPr>
          <w:u w:val="single"/>
        </w:rPr>
        <w:t xml:space="preserve"> – PART B</w:t>
      </w:r>
    </w:p>
    <w:p w:rsidR="005E0A0F" w:rsidP="005E0A0F" w14:paraId="2569CE7A" w14:textId="77777777">
      <w:pPr>
        <w:pStyle w:val="NormalWeb"/>
        <w:spacing w:line="288" w:lineRule="atLeast"/>
        <w:ind w:firstLine="480"/>
      </w:pPr>
      <w:bookmarkStart w:id="2" w:name="cs32"/>
      <w:bookmarkEnd w:id="1"/>
      <w:r>
        <w:t xml:space="preserve">B.  </w:t>
      </w:r>
      <w:r>
        <w:rPr>
          <w:u w:val="single"/>
        </w:rPr>
        <w:t>COLLECTIONS OF INFORMATION EMPLOYING STATISTICAL METHODS</w:t>
      </w:r>
    </w:p>
    <w:bookmarkEnd w:id="2"/>
    <w:p w:rsidR="005E0A0F" w:rsidP="005E0A0F" w14:paraId="6722D517" w14:textId="77777777">
      <w:pPr>
        <w:pStyle w:val="NormalWeb"/>
        <w:spacing w:line="288" w:lineRule="atLeast"/>
        <w:ind w:firstLine="900"/>
      </w:pPr>
      <w:r w:rsidRPr="00C61776">
        <w:t>If the collection of information employs statistical methods, the following information should be provided in this Supporting Statement:</w:t>
      </w:r>
    </w:p>
    <w:p w:rsidR="00A93CBF" w:rsidP="005E0A0F" w14:paraId="3E55CB17" w14:textId="77777777">
      <w:pPr>
        <w:pStyle w:val="NormalWeb"/>
        <w:spacing w:line="288" w:lineRule="atLeast"/>
        <w:ind w:firstLine="900"/>
      </w:pPr>
    </w:p>
    <w:p w:rsidR="005E0A0F" w:rsidP="00F11A73" w14:paraId="7C5D153B" w14:textId="77777777">
      <w:pPr>
        <w:pStyle w:val="NormalWeb"/>
        <w:spacing w:line="288" w:lineRule="atLeast"/>
      </w:pPr>
      <w:r>
        <w:t xml:space="preserve">1.  </w:t>
      </w:r>
      <w:r>
        <w:rPr>
          <w:u w:val="single"/>
        </w:rPr>
        <w:t>Description of the Activity</w:t>
      </w:r>
    </w:p>
    <w:p w:rsidR="005E0A0F" w:rsidP="005E0A0F" w14:paraId="1A047D82" w14:textId="77777777">
      <w:pPr>
        <w:pStyle w:val="NormalWeb"/>
        <w:spacing w:line="288" w:lineRule="atLeast"/>
        <w:ind w:firstLine="1260"/>
      </w:pPr>
      <w:r>
        <w:t xml:space="preserve">Describe the potential respondent universe and any sampling or other method used to select respondents.  Data on the number of entities covered in the collection should be provided in tabular form for the universe as a whole and for each of the strata in the proposed sample.  Indicate the expected response rates for the </w:t>
      </w:r>
      <w:r>
        <w:t>collection as a whole, as well as</w:t>
      </w:r>
      <w:r>
        <w:t xml:space="preserve"> the actual response rates achieved during the last collection, if previously conducted.</w:t>
      </w:r>
    </w:p>
    <w:p w:rsidR="00F11A73" w:rsidRPr="00BF477B" w:rsidP="00F11A73" w14:paraId="394FAE7B" w14:textId="77777777">
      <w:pPr>
        <w:pStyle w:val="NormalWeb"/>
        <w:spacing w:line="288" w:lineRule="atLeast"/>
        <w:ind w:firstLine="720"/>
        <w:rPr>
          <w:color w:val="4472C4"/>
        </w:rPr>
      </w:pPr>
      <w:r w:rsidRPr="00BF477B">
        <w:rPr>
          <w:color w:val="4472C4"/>
        </w:rPr>
        <w:t>This study uses qualitative research procedures to explore the experience of food and nutritional insecurity among active component military service members and their families.</w:t>
      </w:r>
      <w:r w:rsidRPr="00BF477B" w:rsidR="0094314B">
        <w:rPr>
          <w:color w:val="4472C4"/>
        </w:rPr>
        <w:t xml:space="preserve"> Data will be analyzed using qualitative methods (e.g., grounded theory). No statistical methods will be used to select participants or analyze the data.</w:t>
      </w:r>
    </w:p>
    <w:p w:rsidR="005E0A0F" w:rsidP="005E0A0F" w14:paraId="40E57EBF" w14:textId="77777777">
      <w:pPr>
        <w:pStyle w:val="NormalWeb"/>
        <w:spacing w:line="288" w:lineRule="atLeast"/>
        <w:ind w:firstLine="900"/>
      </w:pPr>
      <w:r>
        <w:t xml:space="preserve">2.  </w:t>
      </w:r>
      <w:r>
        <w:rPr>
          <w:u w:val="single"/>
        </w:rPr>
        <w:t>Procedures for the Collection of Information</w:t>
      </w:r>
    </w:p>
    <w:p w:rsidR="005E0A0F" w:rsidP="005E0A0F" w14:paraId="3F3C4BF7" w14:textId="77777777">
      <w:pPr>
        <w:pStyle w:val="NormalWeb"/>
        <w:spacing w:line="288" w:lineRule="atLeast"/>
        <w:ind w:firstLine="1260"/>
      </w:pPr>
      <w:r>
        <w:t>Describe any of the following if they are used in the collection of information:</w:t>
      </w:r>
    </w:p>
    <w:p w:rsidR="005E0A0F" w:rsidP="005E0A0F" w14:paraId="073B0FC3" w14:textId="77777777">
      <w:pPr>
        <w:pStyle w:val="NormalWeb"/>
        <w:spacing w:line="288" w:lineRule="atLeast"/>
        <w:ind w:firstLine="1260"/>
      </w:pPr>
      <w:r>
        <w:t xml:space="preserve">a.  Statistical methodologies for stratification and sample </w:t>
      </w:r>
      <w:r>
        <w:t>selection;</w:t>
      </w:r>
    </w:p>
    <w:p w:rsidR="00C61776" w:rsidRPr="00BF477B" w:rsidP="005E0A0F" w14:paraId="7FD854D2" w14:textId="77777777">
      <w:pPr>
        <w:pStyle w:val="NormalWeb"/>
        <w:spacing w:line="288" w:lineRule="atLeast"/>
        <w:ind w:firstLine="1260"/>
        <w:rPr>
          <w:color w:val="4472C4"/>
        </w:rPr>
      </w:pPr>
      <w:r w:rsidRPr="00BF477B">
        <w:rPr>
          <w:color w:val="4472C4"/>
        </w:rPr>
        <w:t>Not applicable.</w:t>
      </w:r>
    </w:p>
    <w:p w:rsidR="005E0A0F" w:rsidP="005E0A0F" w14:paraId="293B0A34" w14:textId="77777777">
      <w:pPr>
        <w:pStyle w:val="NormalWeb"/>
        <w:spacing w:line="288" w:lineRule="atLeast"/>
        <w:ind w:firstLine="1260"/>
      </w:pPr>
      <w:r>
        <w:t xml:space="preserve">b.  Estimation </w:t>
      </w:r>
      <w:r>
        <w:t>procedures;</w:t>
      </w:r>
    </w:p>
    <w:p w:rsidR="00C61776" w:rsidRPr="00C61776" w:rsidP="00C61776" w14:paraId="590347ED" w14:textId="77777777">
      <w:pPr>
        <w:pStyle w:val="NormalWeb"/>
        <w:spacing w:line="288" w:lineRule="atLeast"/>
        <w:ind w:firstLine="1260"/>
        <w:rPr>
          <w:color w:val="4472C4"/>
        </w:rPr>
      </w:pPr>
      <w:r w:rsidRPr="00C61776">
        <w:rPr>
          <w:color w:val="4472C4"/>
        </w:rPr>
        <w:t>Not applicable.</w:t>
      </w:r>
    </w:p>
    <w:p w:rsidR="005E0A0F" w:rsidP="005E0A0F" w14:paraId="6DEB4389" w14:textId="77777777">
      <w:pPr>
        <w:pStyle w:val="NormalWeb"/>
        <w:spacing w:line="288" w:lineRule="atLeast"/>
        <w:ind w:firstLine="1260"/>
      </w:pPr>
      <w:r>
        <w:t xml:space="preserve">c.  Degree of accuracy needed for the Purpose discussed in the </w:t>
      </w:r>
      <w:r>
        <w:t>justification;</w:t>
      </w:r>
    </w:p>
    <w:p w:rsidR="00C61776" w:rsidRPr="00C61776" w:rsidP="00C61776" w14:paraId="758AC2F2" w14:textId="77777777">
      <w:pPr>
        <w:pStyle w:val="NormalWeb"/>
        <w:spacing w:line="288" w:lineRule="atLeast"/>
        <w:ind w:firstLine="1260"/>
        <w:rPr>
          <w:color w:val="4472C4"/>
        </w:rPr>
      </w:pPr>
      <w:r w:rsidRPr="00C61776">
        <w:rPr>
          <w:color w:val="4472C4"/>
        </w:rPr>
        <w:t>Not applicable.</w:t>
      </w:r>
    </w:p>
    <w:p w:rsidR="005E0A0F" w:rsidP="005E0A0F" w14:paraId="6765B892" w14:textId="77777777">
      <w:pPr>
        <w:pStyle w:val="NormalWeb"/>
        <w:spacing w:line="288" w:lineRule="atLeast"/>
        <w:ind w:firstLine="1260"/>
      </w:pPr>
      <w:r>
        <w:t>d.  Unusual problems requiring specialized sampling procedures; and</w:t>
      </w:r>
    </w:p>
    <w:p w:rsidR="00C61776" w:rsidRPr="00C61776" w:rsidP="00C61776" w14:paraId="4466A037" w14:textId="77777777">
      <w:pPr>
        <w:pStyle w:val="NormalWeb"/>
        <w:spacing w:line="288" w:lineRule="atLeast"/>
        <w:ind w:firstLine="1260"/>
        <w:rPr>
          <w:color w:val="4472C4"/>
        </w:rPr>
      </w:pPr>
      <w:r w:rsidRPr="00C61776">
        <w:rPr>
          <w:color w:val="4472C4"/>
        </w:rPr>
        <w:t>Not applicable.</w:t>
      </w:r>
    </w:p>
    <w:p w:rsidR="005E0A0F" w:rsidP="005E0A0F" w14:paraId="301D3C64" w14:textId="77777777">
      <w:pPr>
        <w:pStyle w:val="NormalWeb"/>
        <w:spacing w:line="288" w:lineRule="atLeast"/>
        <w:ind w:firstLine="1260"/>
      </w:pPr>
      <w:r>
        <w:t>e.  Use of periodic or cyclical data collections to reduce respondent burden.</w:t>
      </w:r>
    </w:p>
    <w:p w:rsidR="00C61776" w:rsidRPr="00C61776" w:rsidP="00C61776" w14:paraId="6CA29D12" w14:textId="77777777">
      <w:pPr>
        <w:pStyle w:val="NormalWeb"/>
        <w:spacing w:line="288" w:lineRule="atLeast"/>
        <w:ind w:firstLine="1260"/>
        <w:rPr>
          <w:color w:val="4472C4"/>
        </w:rPr>
      </w:pPr>
      <w:r w:rsidRPr="00C61776">
        <w:rPr>
          <w:color w:val="4472C4"/>
        </w:rPr>
        <w:t>Collection frequency will be one time only.</w:t>
      </w:r>
    </w:p>
    <w:p w:rsidR="005E0A0F" w:rsidP="005E0A0F" w14:paraId="3570A617" w14:textId="77777777">
      <w:pPr>
        <w:pStyle w:val="NormalWeb"/>
        <w:spacing w:line="288" w:lineRule="atLeast"/>
        <w:ind w:firstLine="900"/>
      </w:pPr>
      <w:r>
        <w:t xml:space="preserve">3.  </w:t>
      </w:r>
      <w:r>
        <w:rPr>
          <w:u w:val="single"/>
        </w:rPr>
        <w:t>Maximization of Response Rates, Non-response, and Reliability</w:t>
      </w:r>
    </w:p>
    <w:p w:rsidR="005E0A0F" w:rsidP="005E0A0F" w14:paraId="3DA07F39" w14:textId="77777777">
      <w:pPr>
        <w:pStyle w:val="NormalWeb"/>
        <w:spacing w:line="288" w:lineRule="atLeast"/>
        <w:ind w:firstLine="1260"/>
      </w:pPr>
      <w:r>
        <w:t>Discuss methods used to maximize response rates and to deal with instances of non-response.  Describe any techniques used to ensure the accuracy and reliability of responses is adequate for intended purposes.  Additionally, if the collection is based on sampling, ensure that the data can be generalized to the universe under study.  If not, provide special justification.</w:t>
      </w:r>
    </w:p>
    <w:p w:rsidR="00C61776" w:rsidRPr="00C61776" w:rsidP="00C61776" w14:paraId="513D7064" w14:textId="77777777">
      <w:pPr>
        <w:pStyle w:val="NormalWeb"/>
        <w:spacing w:line="288" w:lineRule="atLeast"/>
        <w:ind w:firstLine="1260"/>
        <w:rPr>
          <w:color w:val="4472C4"/>
        </w:rPr>
      </w:pPr>
      <w:r w:rsidRPr="00C61776">
        <w:rPr>
          <w:color w:val="4472C4"/>
        </w:rPr>
        <w:t>Not applicable.</w:t>
      </w:r>
    </w:p>
    <w:p w:rsidR="005E0A0F" w:rsidP="005E0A0F" w14:paraId="3D0D9F7E" w14:textId="77777777">
      <w:pPr>
        <w:pStyle w:val="NormalWeb"/>
        <w:spacing w:line="288" w:lineRule="atLeast"/>
        <w:ind w:firstLine="900"/>
      </w:pPr>
      <w:r>
        <w:t xml:space="preserve">4.  </w:t>
      </w:r>
      <w:r>
        <w:rPr>
          <w:u w:val="single"/>
        </w:rPr>
        <w:t>Tests of Procedures</w:t>
      </w:r>
    </w:p>
    <w:p w:rsidR="005E0A0F" w:rsidP="005E0A0F" w14:paraId="4EAC8595" w14:textId="77777777">
      <w:pPr>
        <w:pStyle w:val="NormalWeb"/>
        <w:spacing w:line="288" w:lineRule="atLeast"/>
        <w:ind w:firstLine="1260"/>
      </w:pPr>
      <w:r>
        <w:t>Describe any tests of procedures or methods to be undertaken.  Testing of potential respondents (9 or fewer) is encouraged as a means of refining proposed collections to reduce respondent burden, as well as to improve the collection instrument utility.  These tests check for internal consistency and the effectiveness of previous similar collection activities.</w:t>
      </w:r>
    </w:p>
    <w:p w:rsidR="00C61776" w:rsidRPr="00C61776" w:rsidP="00C61776" w14:paraId="4B8D72AE" w14:textId="77777777">
      <w:pPr>
        <w:pStyle w:val="NormalWeb"/>
        <w:spacing w:line="288" w:lineRule="atLeast"/>
        <w:ind w:firstLine="1260"/>
        <w:rPr>
          <w:color w:val="4472C4"/>
        </w:rPr>
      </w:pPr>
      <w:r w:rsidRPr="00C61776">
        <w:rPr>
          <w:color w:val="4472C4"/>
        </w:rPr>
        <w:t>Not applicable.</w:t>
      </w:r>
    </w:p>
    <w:p w:rsidR="005E0A0F" w:rsidP="005E0A0F" w14:paraId="0C7556FA" w14:textId="77777777">
      <w:pPr>
        <w:pStyle w:val="NormalWeb"/>
        <w:spacing w:line="288" w:lineRule="atLeast"/>
        <w:ind w:firstLine="900"/>
      </w:pPr>
      <w:r>
        <w:t xml:space="preserve">5.  </w:t>
      </w:r>
      <w:r>
        <w:rPr>
          <w:u w:val="single"/>
        </w:rPr>
        <w:t>Statistical Consultation and Information Analysis</w:t>
      </w:r>
    </w:p>
    <w:p w:rsidR="00F434B6" w:rsidP="00F434B6" w14:paraId="0C967F87" w14:textId="77777777">
      <w:pPr>
        <w:pStyle w:val="NormalWeb"/>
        <w:spacing w:line="288" w:lineRule="atLeast"/>
        <w:ind w:firstLine="1260"/>
      </w:pPr>
      <w:r>
        <w:t>a. </w:t>
      </w:r>
      <w:r w:rsidR="005E0A0F">
        <w:t>Provide names and telephone number of individual(s) consulted on statistical aspects of the design.</w:t>
      </w:r>
    </w:p>
    <w:p w:rsidR="00F1447C" w:rsidP="00F434B6" w14:paraId="04A71532" w14:textId="77777777">
      <w:pPr>
        <w:pStyle w:val="NormalWeb"/>
        <w:spacing w:line="288" w:lineRule="atLeast"/>
        <w:ind w:firstLine="1260"/>
      </w:pPr>
      <w:r>
        <w:t>b. </w:t>
      </w:r>
      <w:r w:rsidR="005E0A0F">
        <w:t xml:space="preserve">Provide name and organization of person(s) who will </w:t>
      </w:r>
      <w:r w:rsidR="005E0A0F">
        <w:t>actually collect</w:t>
      </w:r>
      <w:r w:rsidR="005E0A0F">
        <w:t xml:space="preserve"> and analyze the collected information.</w:t>
      </w:r>
    </w:p>
    <w:p w:rsidR="00C61776" w:rsidRPr="00BF477B" w:rsidP="00C61776" w14:paraId="18E4C6A7" w14:textId="77777777">
      <w:pPr>
        <w:pStyle w:val="NormalWeb"/>
        <w:spacing w:line="288" w:lineRule="atLeast"/>
        <w:ind w:firstLine="720"/>
        <w:rPr>
          <w:color w:val="4472C4"/>
        </w:rPr>
      </w:pPr>
      <w:r w:rsidRPr="00BF477B">
        <w:rPr>
          <w:color w:val="4472C4"/>
        </w:rPr>
        <w:t>Thomas Trail (ttrail@rand.org) RAND Corporation, 703-413-1100 ext. 5681</w:t>
      </w:r>
    </w:p>
    <w:p w:rsidR="00C61776" w:rsidRPr="00BF477B" w:rsidP="00C61776" w14:paraId="1BA5C3F2" w14:textId="77777777">
      <w:pPr>
        <w:pStyle w:val="NormalWeb"/>
        <w:spacing w:line="288" w:lineRule="atLeast"/>
        <w:ind w:firstLine="720"/>
        <w:rPr>
          <w:color w:val="4472C4"/>
        </w:rPr>
      </w:pPr>
      <w:r w:rsidRPr="00BF477B">
        <w:rPr>
          <w:color w:val="4472C4"/>
        </w:rPr>
        <w:t>Tamara Dubowitz (</w:t>
      </w:r>
      <w:hyperlink r:id="rId7" w:history="1">
        <w:r w:rsidRPr="00BF477B">
          <w:rPr>
            <w:rStyle w:val="Hyperlink"/>
            <w:color w:val="4472C4"/>
          </w:rPr>
          <w:t>dubowitz@rand.org</w:t>
        </w:r>
      </w:hyperlink>
      <w:r w:rsidRPr="00BF477B">
        <w:rPr>
          <w:color w:val="4472C4"/>
        </w:rPr>
        <w:t>) RAND Corporation, 412 683 2300 ext. 4400</w:t>
      </w:r>
    </w:p>
    <w:p w:rsidR="00C61776" w:rsidRPr="00BF477B" w:rsidP="00C61776" w14:paraId="415AD522" w14:textId="77777777">
      <w:pPr>
        <w:pStyle w:val="NormalWeb"/>
        <w:spacing w:line="288" w:lineRule="atLeast"/>
        <w:ind w:firstLine="720"/>
        <w:rPr>
          <w:color w:val="4472C4"/>
        </w:rPr>
      </w:pPr>
      <w:r w:rsidRPr="00BF477B">
        <w:rPr>
          <w:color w:val="4472C4"/>
        </w:rPr>
        <w:t>Andrea Richardson (</w:t>
      </w:r>
      <w:hyperlink r:id="rId8" w:history="1">
        <w:r w:rsidRPr="00BF477B" w:rsidR="007955E1">
          <w:rPr>
            <w:rStyle w:val="Hyperlink"/>
            <w:color w:val="4472C4"/>
          </w:rPr>
          <w:t>arichard@rand.org</w:t>
        </w:r>
      </w:hyperlink>
      <w:r w:rsidRPr="00BF477B" w:rsidR="007955E1">
        <w:rPr>
          <w:color w:val="4472C4"/>
        </w:rPr>
        <w:t>) RAND Corporation, 412 683 2300 ext. 4990</w:t>
      </w:r>
    </w:p>
    <w:sectPr w:rsidSect="00F1447C">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77A74" w14:paraId="2C382868" w14:textId="77777777">
    <w:pPr>
      <w:pStyle w:val="Footer"/>
      <w:jc w:val="center"/>
    </w:pPr>
    <w:r>
      <w:fldChar w:fldCharType="begin"/>
    </w:r>
    <w:r>
      <w:instrText xml:space="preserve"> PAGE   \* MERGEFORMAT </w:instrText>
    </w:r>
    <w:r>
      <w:fldChar w:fldCharType="separate"/>
    </w:r>
    <w:r w:rsidR="002033E4">
      <w:rPr>
        <w:noProof/>
      </w:rPr>
      <w:t>1</w:t>
    </w:r>
    <w:r>
      <w:fldChar w:fldCharType="end"/>
    </w:r>
  </w:p>
  <w:p w:rsidR="00977A74" w14:paraId="0172EA5D" w14:textId="77777777">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A0F"/>
    <w:rsid w:val="000B5AE0"/>
    <w:rsid w:val="0011279F"/>
    <w:rsid w:val="00146F7E"/>
    <w:rsid w:val="002033E4"/>
    <w:rsid w:val="0030008B"/>
    <w:rsid w:val="003D07B8"/>
    <w:rsid w:val="005E0A0F"/>
    <w:rsid w:val="006B2B17"/>
    <w:rsid w:val="006F3F40"/>
    <w:rsid w:val="007955E1"/>
    <w:rsid w:val="008F0725"/>
    <w:rsid w:val="0094314B"/>
    <w:rsid w:val="00977A74"/>
    <w:rsid w:val="009F0B30"/>
    <w:rsid w:val="009F28DB"/>
    <w:rsid w:val="00A93CBF"/>
    <w:rsid w:val="00AB131C"/>
    <w:rsid w:val="00AB3096"/>
    <w:rsid w:val="00B653F3"/>
    <w:rsid w:val="00B74856"/>
    <w:rsid w:val="00BF477B"/>
    <w:rsid w:val="00C25886"/>
    <w:rsid w:val="00C34D08"/>
    <w:rsid w:val="00C53FA6"/>
    <w:rsid w:val="00C61776"/>
    <w:rsid w:val="00C66D8C"/>
    <w:rsid w:val="00D46148"/>
    <w:rsid w:val="00F11A73"/>
    <w:rsid w:val="00F1447C"/>
    <w:rsid w:val="00F41835"/>
    <w:rsid w:val="00F434B6"/>
    <w:rsid w:val="00F92085"/>
    <w:rsid w:val="00F92AC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8B5C475"/>
  <w15:chartTrackingRefBased/>
  <w15:docId w15:val="{C6DF51B3-B1E8-4B60-945B-209705C71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0A0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E0A0F"/>
    <w:pPr>
      <w:spacing w:before="100" w:beforeAutospacing="1" w:after="100" w:afterAutospacing="1"/>
    </w:pPr>
  </w:style>
  <w:style w:type="paragraph" w:styleId="Header">
    <w:name w:val="header"/>
    <w:basedOn w:val="Normal"/>
    <w:link w:val="HeaderChar"/>
    <w:uiPriority w:val="99"/>
    <w:semiHidden/>
    <w:unhideWhenUsed/>
    <w:rsid w:val="00977A74"/>
    <w:pPr>
      <w:tabs>
        <w:tab w:val="center" w:pos="4680"/>
        <w:tab w:val="right" w:pos="9360"/>
      </w:tabs>
    </w:pPr>
  </w:style>
  <w:style w:type="character" w:customStyle="1" w:styleId="HeaderChar">
    <w:name w:val="Header Char"/>
    <w:link w:val="Header"/>
    <w:uiPriority w:val="99"/>
    <w:semiHidden/>
    <w:rsid w:val="00977A74"/>
    <w:rPr>
      <w:rFonts w:ascii="Times New Roman" w:eastAsia="Times New Roman" w:hAnsi="Times New Roman"/>
      <w:sz w:val="24"/>
      <w:szCs w:val="24"/>
    </w:rPr>
  </w:style>
  <w:style w:type="paragraph" w:styleId="Footer">
    <w:name w:val="footer"/>
    <w:basedOn w:val="Normal"/>
    <w:link w:val="FooterChar"/>
    <w:uiPriority w:val="99"/>
    <w:unhideWhenUsed/>
    <w:rsid w:val="00977A74"/>
    <w:pPr>
      <w:tabs>
        <w:tab w:val="center" w:pos="4680"/>
        <w:tab w:val="right" w:pos="9360"/>
      </w:tabs>
    </w:pPr>
  </w:style>
  <w:style w:type="character" w:customStyle="1" w:styleId="FooterChar">
    <w:name w:val="Footer Char"/>
    <w:link w:val="Footer"/>
    <w:uiPriority w:val="99"/>
    <w:rsid w:val="00977A74"/>
    <w:rPr>
      <w:rFonts w:ascii="Times New Roman" w:eastAsia="Times New Roman" w:hAnsi="Times New Roman"/>
      <w:sz w:val="24"/>
      <w:szCs w:val="24"/>
    </w:rPr>
  </w:style>
  <w:style w:type="character" w:styleId="CommentReference">
    <w:name w:val="annotation reference"/>
    <w:uiPriority w:val="99"/>
    <w:semiHidden/>
    <w:unhideWhenUsed/>
    <w:rsid w:val="0094314B"/>
    <w:rPr>
      <w:sz w:val="16"/>
      <w:szCs w:val="16"/>
    </w:rPr>
  </w:style>
  <w:style w:type="paragraph" w:styleId="CommentText">
    <w:name w:val="annotation text"/>
    <w:basedOn w:val="Normal"/>
    <w:link w:val="CommentTextChar"/>
    <w:uiPriority w:val="99"/>
    <w:semiHidden/>
    <w:unhideWhenUsed/>
    <w:rsid w:val="0094314B"/>
    <w:rPr>
      <w:sz w:val="20"/>
      <w:szCs w:val="20"/>
    </w:rPr>
  </w:style>
  <w:style w:type="character" w:customStyle="1" w:styleId="CommentTextChar">
    <w:name w:val="Comment Text Char"/>
    <w:link w:val="CommentText"/>
    <w:uiPriority w:val="99"/>
    <w:semiHidden/>
    <w:rsid w:val="0094314B"/>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94314B"/>
    <w:rPr>
      <w:b/>
      <w:bCs/>
    </w:rPr>
  </w:style>
  <w:style w:type="character" w:customStyle="1" w:styleId="CommentSubjectChar">
    <w:name w:val="Comment Subject Char"/>
    <w:link w:val="CommentSubject"/>
    <w:uiPriority w:val="99"/>
    <w:semiHidden/>
    <w:rsid w:val="0094314B"/>
    <w:rPr>
      <w:rFonts w:ascii="Times New Roman" w:eastAsia="Times New Roman" w:hAnsi="Times New Roman"/>
      <w:b/>
      <w:bCs/>
    </w:rPr>
  </w:style>
  <w:style w:type="character" w:styleId="Hyperlink">
    <w:name w:val="Hyperlink"/>
    <w:uiPriority w:val="99"/>
    <w:unhideWhenUsed/>
    <w:rsid w:val="00C61776"/>
    <w:rPr>
      <w:color w:val="0563C1"/>
      <w:u w:val="single"/>
    </w:rPr>
  </w:style>
  <w:style w:type="character" w:styleId="UnresolvedMention">
    <w:name w:val="Unresolved Mention"/>
    <w:uiPriority w:val="99"/>
    <w:semiHidden/>
    <w:unhideWhenUsed/>
    <w:rsid w:val="00C617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dubowitz@rand.org" TargetMode="External" /><Relationship Id="rId8" Type="http://schemas.openxmlformats.org/officeDocument/2006/relationships/hyperlink" Target="mailto:arichard@rand.org"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2C0174962CEB4DABA976634A99B1CA" ma:contentTypeVersion="3" ma:contentTypeDescription="Create a new document." ma:contentTypeScope="" ma:versionID="b72b33817a3528c70765d08f038a4a55">
  <xsd:schema xmlns:xsd="http://www.w3.org/2001/XMLSchema" xmlns:xs="http://www.w3.org/2001/XMLSchema" xmlns:p="http://schemas.microsoft.com/office/2006/metadata/properties" xmlns:ns2="54710020-37a7-43aa-ad9b-5af07a70c315" targetNamespace="http://schemas.microsoft.com/office/2006/metadata/properties" ma:root="true" ma:fieldsID="18891dc44bf752ad1b2c7c2ef3a392ff" ns2:_="">
    <xsd:import namespace="54710020-37a7-43aa-ad9b-5af07a70c315"/>
    <xsd:element name="properties">
      <xsd:complexType>
        <xsd:sequence>
          <xsd:element name="documentManagement">
            <xsd:complexType>
              <xsd:all>
                <xsd:element ref="ns2:MediaServiceMetadata" minOccurs="0"/>
                <xsd:element ref="ns2:MediaServiceFastMetadata" minOccurs="0"/>
                <xsd:element ref="ns2:Whowillrea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710020-37a7-43aa-ad9b-5af07a70c3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Whowillread" ma:index="10" nillable="true" ma:displayName="Who will read" ma:default="Tom" ma:format="Dropdown" ma:internalName="Whowillread" ma:requiredMultiChoice="true">
      <xsd:complexType>
        <xsd:complexContent>
          <xsd:extension base="dms:MultiChoiceFillIn">
            <xsd:sequence>
              <xsd:element name="Value" maxOccurs="unbounded" minOccurs="0" nillable="true">
                <xsd:simpleType>
                  <xsd:union memberTypes="dms:Text">
                    <xsd:simpleType>
                      <xsd:restriction base="dms:Choice">
                        <xsd:enumeration value="Tom"/>
                        <xsd:enumeration value="Andrea"/>
                        <xsd:enumeration value="Tamara"/>
                      </xsd:restriction>
                    </xsd:simpleType>
                  </xsd:un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Whowillread xmlns="54710020-37a7-43aa-ad9b-5af07a70c315">
      <Value>Tom</Value>
    </Whowillread>
  </documentManagement>
</p:properties>
</file>

<file path=customXml/itemProps1.xml><?xml version="1.0" encoding="utf-8"?>
<ds:datastoreItem xmlns:ds="http://schemas.openxmlformats.org/officeDocument/2006/customXml" ds:itemID="{90C8FD20-81C1-4F23-A1BA-F988726E46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710020-37a7-43aa-ad9b-5af07a70c3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574BE2-7FFF-46D0-88D8-609D3CACD774}">
  <ds:schemaRefs>
    <ds:schemaRef ds:uri="http://schemas.microsoft.com/sharepoint/v3/contenttype/forms"/>
  </ds:schemaRefs>
</ds:datastoreItem>
</file>

<file path=customXml/itemProps3.xml><?xml version="1.0" encoding="utf-8"?>
<ds:datastoreItem xmlns:ds="http://schemas.openxmlformats.org/officeDocument/2006/customXml" ds:itemID="{5B8DFBB3-AAA2-41C2-8EAC-E0840666DC4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464</Words>
  <Characters>2651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WHS</Company>
  <LinksUpToDate>false</LinksUpToDate>
  <CharactersWithSpaces>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Toppings</dc:creator>
  <cp:lastModifiedBy>Lewis, Sean B CTR WHS ESD (USA)</cp:lastModifiedBy>
  <cp:revision>2</cp:revision>
  <cp:lastPrinted>2013-01-25T19:13:00Z</cp:lastPrinted>
  <dcterms:created xsi:type="dcterms:W3CDTF">2023-01-20T13:05:00Z</dcterms:created>
  <dcterms:modified xsi:type="dcterms:W3CDTF">2023-01-20T13:05:00Z</dcterms:modified>
</cp:coreProperties>
</file>