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1A33" w:rsidRPr="00146AA3" w:rsidP="00BD3B04" w14:paraId="059337F7" w14:textId="77777777">
      <w:bookmarkStart w:id="0" w:name="_GoBack"/>
      <w:bookmarkEnd w:id="0"/>
      <w:r w:rsidRPr="00146AA3">
        <w:rPr>
          <w:rStyle w:val="Strong"/>
        </w:rPr>
        <w:t>Statute:</w:t>
      </w:r>
      <w:r w:rsidR="00A606AD">
        <w:t xml:space="preserve">  </w:t>
      </w:r>
      <w:r w:rsidRPr="00146AA3" w:rsidR="00E15325">
        <w:t xml:space="preserve">2112(c) of the SSA </w:t>
      </w:r>
    </w:p>
    <w:p w:rsidR="00E345F7" w:rsidP="00F60193" w14:paraId="7BD6B713" w14:textId="77777777">
      <w:pPr>
        <w:pStyle w:val="NoSpacing"/>
        <w:spacing w:line="276" w:lineRule="auto"/>
      </w:pPr>
    </w:p>
    <w:p w:rsidR="004F63C0" w:rsidP="00F60193" w14:paraId="773A4484" w14:textId="77777777">
      <w:pPr>
        <w:pStyle w:val="Heading1"/>
        <w:spacing w:before="0" w:line="276" w:lineRule="auto"/>
      </w:pPr>
      <w:r w:rsidRPr="008873FB">
        <w:t>INTRODUCTION</w:t>
      </w:r>
    </w:p>
    <w:p w:rsidR="00A606AD" w:rsidRPr="00C87E63" w:rsidP="00F60193" w14:paraId="11637C75" w14:textId="77777777">
      <w:pPr>
        <w:spacing w:line="276" w:lineRule="auto"/>
      </w:pPr>
      <w:r>
        <w:t>T</w:t>
      </w:r>
      <w:r w:rsidRPr="00C87E63">
        <w:t xml:space="preserve">his </w:t>
      </w:r>
      <w:r>
        <w:t>state plan page</w:t>
      </w:r>
      <w:r w:rsidRPr="00C87E63">
        <w:t xml:space="preserve"> </w:t>
      </w:r>
      <w:r>
        <w:t xml:space="preserve">(fillable PDF) </w:t>
      </w:r>
      <w:r w:rsidR="003A6E17">
        <w:t>applies to</w:t>
      </w:r>
      <w:r w:rsidRPr="00C87E63">
        <w:t xml:space="preserve"> </w:t>
      </w:r>
      <w:r>
        <w:t>state</w:t>
      </w:r>
      <w:r w:rsidRPr="00C87E63">
        <w:t>s with separate ch</w:t>
      </w:r>
      <w:r>
        <w:t xml:space="preserve">ild health assistance </w:t>
      </w:r>
      <w:r>
        <w:t>programs</w:t>
      </w:r>
      <w:r>
        <w:t xml:space="preserve"> and which </w:t>
      </w:r>
      <w:r w:rsidR="00E15325">
        <w:t>also provide coverage to</w:t>
      </w:r>
      <w:r w:rsidR="00BC5A87">
        <w:t xml:space="preserve"> targeted low-income</w:t>
      </w:r>
      <w:r w:rsidR="00E15325">
        <w:t xml:space="preserve"> pregnant women</w:t>
      </w:r>
      <w:r w:rsidRPr="00C87E63">
        <w:t xml:space="preserve">. </w:t>
      </w:r>
    </w:p>
    <w:p w:rsidR="00A606AD" w:rsidRPr="006E5941" w:rsidP="00BD3B04" w14:paraId="30AA5BC3" w14:textId="77777777">
      <w:pPr>
        <w:spacing w:line="276" w:lineRule="auto"/>
      </w:pPr>
    </w:p>
    <w:p w:rsidR="003A6E17" w:rsidP="00F60193" w14:paraId="128F17B7" w14:textId="77777777">
      <w:pPr>
        <w:spacing w:line="276" w:lineRule="auto"/>
      </w:pPr>
      <w:r>
        <w:t xml:space="preserve">In </w:t>
      </w:r>
      <w:r w:rsidR="00B9373F">
        <w:t>state plan page</w:t>
      </w:r>
      <w:r>
        <w:t xml:space="preserve"> CS29</w:t>
      </w:r>
      <w:r w:rsidR="00A606AD">
        <w:t xml:space="preserve">, </w:t>
      </w:r>
      <w:r w:rsidR="00C36187">
        <w:t>s</w:t>
      </w:r>
      <w:r w:rsidR="00A606AD">
        <w:t xml:space="preserve">tates indicate if they elect the option to provide presumptive eligibility </w:t>
      </w:r>
      <w:r>
        <w:t xml:space="preserve">to </w:t>
      </w:r>
      <w:r w:rsidR="0020362F">
        <w:t xml:space="preserve">targeted low-income </w:t>
      </w:r>
      <w:r>
        <w:t xml:space="preserve">pregnant women </w:t>
      </w:r>
      <w:r w:rsidR="00A606AD">
        <w:t>and</w:t>
      </w:r>
      <w:r w:rsidR="00BC5A87">
        <w:t>,</w:t>
      </w:r>
      <w:r w:rsidR="00A606AD">
        <w:t xml:space="preserve"> if so, provide information as to the administration of presumptive eligibility</w:t>
      </w:r>
      <w:r w:rsidR="00CE6630">
        <w:t xml:space="preserve"> for pregnant women</w:t>
      </w:r>
      <w:r w:rsidR="00A606AD">
        <w:t>.</w:t>
      </w:r>
      <w:r w:rsidR="00BB1061">
        <w:t xml:space="preserve"> </w:t>
      </w:r>
      <w:r w:rsidR="00025E8B">
        <w:t>States electing this option must also indicate the types of qualified entities used to make determinations of presumptive eligibility</w:t>
      </w:r>
      <w:r w:rsidR="00E22262">
        <w:t>.</w:t>
      </w:r>
      <w:r w:rsidR="00025E8B">
        <w:t xml:space="preserve"> </w:t>
      </w:r>
      <w:r w:rsidRPr="005664BF">
        <w:t>This state plan page is required only of states which</w:t>
      </w:r>
      <w:r>
        <w:t xml:space="preserve"> provide presumptive eligibility for pregnant women</w:t>
      </w:r>
      <w:r w:rsidRPr="005664BF">
        <w:t xml:space="preserve">. States </w:t>
      </w:r>
      <w:r>
        <w:t>which</w:t>
      </w:r>
      <w:r w:rsidRPr="005664BF">
        <w:t xml:space="preserve"> do not</w:t>
      </w:r>
      <w:r>
        <w:t xml:space="preserve"> provide presumptive eligibility for pregnant women </w:t>
      </w:r>
      <w:r w:rsidRPr="00DF150B">
        <w:t xml:space="preserve">need </w:t>
      </w:r>
      <w:r>
        <w:t>n</w:t>
      </w:r>
      <w:r w:rsidRPr="005664BF">
        <w:t>o</w:t>
      </w:r>
      <w:r>
        <w:t>t</w:t>
      </w:r>
      <w:r w:rsidRPr="005664BF">
        <w:t xml:space="preserve"> submit</w:t>
      </w:r>
      <w:r w:rsidRPr="00DF150B">
        <w:t xml:space="preserve"> this page.</w:t>
      </w:r>
      <w:r w:rsidR="00061016">
        <w:t xml:space="preserve"> </w:t>
      </w:r>
    </w:p>
    <w:p w:rsidR="00061016" w:rsidRPr="00DF150B" w:rsidP="00F60193" w14:paraId="168D9316" w14:textId="77777777">
      <w:pPr>
        <w:spacing w:line="276" w:lineRule="auto"/>
      </w:pPr>
    </w:p>
    <w:p w:rsidR="00542671" w:rsidP="00F60193" w14:paraId="50507108" w14:textId="77777777">
      <w:pPr>
        <w:pStyle w:val="Heading1"/>
        <w:spacing w:before="0" w:line="276" w:lineRule="auto"/>
      </w:pPr>
      <w:r w:rsidRPr="008873FB">
        <w:t>BACKGROUND</w:t>
      </w:r>
    </w:p>
    <w:p w:rsidR="004A567F" w:rsidRPr="00EF7099" w:rsidP="00F60193" w14:paraId="390D2908" w14:textId="77777777">
      <w:pPr>
        <w:spacing w:line="276" w:lineRule="auto"/>
      </w:pPr>
      <w:r w:rsidRPr="00EF7099">
        <w:t xml:space="preserve">States may elect to apply presumptive eligibility for pregnant women </w:t>
      </w:r>
      <w:r w:rsidRPr="00EF7099">
        <w:t xml:space="preserve">coverage </w:t>
      </w:r>
      <w:r w:rsidRPr="00EF7099" w:rsidR="00413AF9">
        <w:t xml:space="preserve">under CHIP, </w:t>
      </w:r>
      <w:r w:rsidRPr="00EF7099" w:rsidR="00791219">
        <w:t>provided that</w:t>
      </w:r>
      <w:r w:rsidRPr="00EF7099">
        <w:t xml:space="preserve"> the requirements of </w:t>
      </w:r>
      <w:r w:rsidRPr="00EF7099">
        <w:t>section 1920 of the SSA</w:t>
      </w:r>
      <w:r w:rsidRPr="00EF7099" w:rsidR="00791219">
        <w:t xml:space="preserve"> are </w:t>
      </w:r>
      <w:r w:rsidRPr="00EF7099" w:rsidR="00B62D78">
        <w:t>satisfied</w:t>
      </w:r>
      <w:r w:rsidRPr="00EF7099" w:rsidR="00791219">
        <w:t>.</w:t>
      </w:r>
      <w:r w:rsidRPr="00EF7099" w:rsidR="003869FE">
        <w:t xml:space="preserve"> </w:t>
      </w:r>
    </w:p>
    <w:p w:rsidR="000E20BE" w:rsidRPr="00EF7099" w:rsidP="00F60193" w14:paraId="48EBEBAD" w14:textId="77777777">
      <w:pPr>
        <w:spacing w:line="276" w:lineRule="auto"/>
      </w:pPr>
    </w:p>
    <w:p w:rsidR="00553342" w:rsidRPr="00EF7099" w:rsidP="00F60193" w14:paraId="1DBD2889" w14:textId="77777777">
      <w:pPr>
        <w:spacing w:line="276" w:lineRule="auto"/>
      </w:pPr>
      <w:r w:rsidRPr="00EF7099">
        <w:t xml:space="preserve">Under presumptive </w:t>
      </w:r>
      <w:r w:rsidRPr="00EF7099" w:rsidR="00413AF9">
        <w:t xml:space="preserve">eligibility, </w:t>
      </w:r>
      <w:r w:rsidRPr="00EF7099" w:rsidR="001A37F0">
        <w:t>state</w:t>
      </w:r>
      <w:r w:rsidRPr="00EF7099">
        <w:t xml:space="preserve">s may </w:t>
      </w:r>
      <w:r w:rsidR="00BC5A87">
        <w:t xml:space="preserve">use title XXI funds to </w:t>
      </w:r>
      <w:r w:rsidRPr="00EF7099">
        <w:t xml:space="preserve">pay costs of </w:t>
      </w:r>
      <w:r w:rsidR="00BC5A87">
        <w:t xml:space="preserve">CHIP </w:t>
      </w:r>
      <w:r w:rsidRPr="00EF7099">
        <w:t>coverage during a period of presumptive eligibility</w:t>
      </w:r>
      <w:r w:rsidR="00BC5A87">
        <w:t>,</w:t>
      </w:r>
      <w:r w:rsidRPr="00EF7099">
        <w:t xml:space="preserve"> for </w:t>
      </w:r>
      <w:r w:rsidRPr="00EF7099" w:rsidR="00F862E8">
        <w:t xml:space="preserve">pregnant women </w:t>
      </w:r>
      <w:r w:rsidRPr="00EF7099">
        <w:t>applying for CHIP, pending the screening process and a final determination of eligibility</w:t>
      </w:r>
      <w:r w:rsidRPr="00EF7099">
        <w:t xml:space="preserve">. </w:t>
      </w:r>
    </w:p>
    <w:p w:rsidR="00553342" w:rsidRPr="00EF7099" w:rsidP="00F60193" w14:paraId="7CC8DDB1" w14:textId="77777777">
      <w:pPr>
        <w:spacing w:line="276" w:lineRule="auto"/>
      </w:pPr>
    </w:p>
    <w:p w:rsidR="00B83481" w:rsidRPr="00EF7099" w:rsidP="00F60193" w14:paraId="40EDCBE8" w14:textId="77777777">
      <w:pPr>
        <w:autoSpaceDE w:val="0"/>
        <w:autoSpaceDN w:val="0"/>
        <w:adjustRightInd w:val="0"/>
        <w:spacing w:line="276" w:lineRule="auto"/>
      </w:pPr>
      <w:r w:rsidRPr="00EF7099">
        <w:t xml:space="preserve">The determination of presumptive eligibility must be made by a qualified entity, </w:t>
      </w:r>
      <w:r w:rsidRPr="00EF7099">
        <w:t>on the basis of</w:t>
      </w:r>
      <w:r w:rsidRPr="00EF7099">
        <w:t xml:space="preserve"> preliminary information, that the individual has gross income (or, at state option, a reasonable estimate of household income determined using simplified methods prescribed by the agency</w:t>
      </w:r>
      <w:r w:rsidRPr="00EF7099" w:rsidR="00B33B72">
        <w:t>, to better approximate MAGI-based household income</w:t>
      </w:r>
      <w:r w:rsidRPr="00EF7099">
        <w:t xml:space="preserve">) at or below the income standard established by the </w:t>
      </w:r>
      <w:r w:rsidRPr="00EF7099" w:rsidR="001A37F0">
        <w:t>state</w:t>
      </w:r>
      <w:r w:rsidRPr="00EF7099">
        <w:t xml:space="preserve"> for pregnant women under the plan.</w:t>
      </w:r>
    </w:p>
    <w:p w:rsidR="000E20BE" w:rsidRPr="00EF7099" w:rsidP="00F60193" w14:paraId="7DB45FD0" w14:textId="77777777">
      <w:pPr>
        <w:autoSpaceDE w:val="0"/>
        <w:autoSpaceDN w:val="0"/>
        <w:adjustRightInd w:val="0"/>
        <w:spacing w:line="276" w:lineRule="auto"/>
      </w:pPr>
      <w:r w:rsidRPr="00EF7099">
        <w:t xml:space="preserve"> </w:t>
      </w:r>
    </w:p>
    <w:p w:rsidR="00B33B72" w:rsidRPr="00EF7099" w:rsidP="00F60193" w14:paraId="0BCCBB48" w14:textId="77777777">
      <w:pPr>
        <w:autoSpaceDE w:val="0"/>
        <w:autoSpaceDN w:val="0"/>
        <w:adjustRightInd w:val="0"/>
        <w:spacing w:line="276" w:lineRule="auto"/>
      </w:pPr>
      <w:r w:rsidRPr="00EF7099">
        <w:t>The state may require the attestation of citizenship, national or satisfactory immigration status, or state residency by the individual (applicant), or another person who attests to having reasonable knowledge of the individual’s status as a condition of presumptive eligibility.</w:t>
      </w:r>
    </w:p>
    <w:p w:rsidR="00B33B72" w:rsidRPr="00EF7099" w:rsidP="00F60193" w14:paraId="4839716D" w14:textId="77777777">
      <w:pPr>
        <w:spacing w:line="276" w:lineRule="auto"/>
      </w:pPr>
    </w:p>
    <w:p w:rsidR="000E20BE" w:rsidRPr="00BC5A87" w:rsidP="00F60193" w14:paraId="5EC14C3F" w14:textId="77777777">
      <w:pPr>
        <w:spacing w:line="276" w:lineRule="auto"/>
      </w:pPr>
      <w:r w:rsidRPr="00BC5A87">
        <w:t xml:space="preserve">The presumptive eligibility period </w:t>
      </w:r>
      <w:r w:rsidRPr="008968F5">
        <w:t xml:space="preserve">begins with the date that the determination is made by a qualified </w:t>
      </w:r>
      <w:r w:rsidRPr="008968F5">
        <w:t>entity, and</w:t>
      </w:r>
      <w:r w:rsidRPr="008968F5">
        <w:t xml:space="preserve"> ends on the day the determination is made with respect to the </w:t>
      </w:r>
      <w:r w:rsidRPr="008968F5" w:rsidR="00B33B72">
        <w:t>pregnant woman</w:t>
      </w:r>
      <w:r w:rsidRPr="008968F5">
        <w:t xml:space="preserve">’s eligibility for </w:t>
      </w:r>
      <w:r w:rsidR="00CF2822">
        <w:t xml:space="preserve">CHIP </w:t>
      </w:r>
      <w:r w:rsidR="00BC5A87">
        <w:t xml:space="preserve">pregnancy-related assistance </w:t>
      </w:r>
      <w:r w:rsidRPr="008968F5">
        <w:t xml:space="preserve">under the </w:t>
      </w:r>
      <w:r w:rsidRPr="008968F5" w:rsidR="001A37F0">
        <w:t>state</w:t>
      </w:r>
      <w:r w:rsidRPr="008968F5">
        <w:t xml:space="preserve"> plan, or the last day of the month following the month during which the qualified entity makes the presumptive eligibility determination, if an application for </w:t>
      </w:r>
      <w:r w:rsidRPr="008968F5" w:rsidR="00B33B72">
        <w:t>CHIP</w:t>
      </w:r>
      <w:r w:rsidR="00CF2822">
        <w:t xml:space="preserve"> pregnancy-related assistance</w:t>
      </w:r>
      <w:r w:rsidRPr="008968F5" w:rsidR="00B33B72">
        <w:t xml:space="preserve"> </w:t>
      </w:r>
      <w:r w:rsidRPr="008968F5">
        <w:t>is not filed within that time.</w:t>
      </w:r>
      <w:r w:rsidRPr="008968F5" w:rsidR="00E45881">
        <w:t xml:space="preserve"> Only one presumptive eligibility period per pregnancy is allowed</w:t>
      </w:r>
      <w:r w:rsidR="00BC5A87">
        <w:t xml:space="preserve">. </w:t>
      </w:r>
    </w:p>
    <w:p w:rsidR="00553342" w:rsidRPr="00BC5A87" w:rsidP="00F60193" w14:paraId="3896EB13" w14:textId="77777777">
      <w:pPr>
        <w:spacing w:line="276" w:lineRule="auto"/>
      </w:pPr>
    </w:p>
    <w:p w:rsidR="00B33B72" w:rsidRPr="00BC5A87" w:rsidP="00F60193" w14:paraId="10C4F7BF" w14:textId="77777777">
      <w:pPr>
        <w:autoSpaceDE w:val="0"/>
        <w:autoSpaceDN w:val="0"/>
        <w:adjustRightInd w:val="0"/>
        <w:spacing w:line="276" w:lineRule="auto"/>
      </w:pPr>
      <w:r w:rsidRPr="00BC5A87">
        <w:t>42 CFR 457.301 defines certain types of entities which may be used as qualified entities for the purpose of making determinations of presumptive eligibility for CHIP. Agencies must meet at least one of the requirements specified in the regulations to be designated as a qualified entity.</w:t>
      </w:r>
    </w:p>
    <w:p w:rsidR="00B33B72" w:rsidRPr="00BC5A87" w:rsidP="00F60193" w14:paraId="6F610492" w14:textId="77777777">
      <w:pPr>
        <w:spacing w:line="276" w:lineRule="auto"/>
      </w:pPr>
    </w:p>
    <w:p w:rsidR="00553342" w:rsidRPr="00AC2D79" w:rsidP="00F60193" w14:paraId="77F938FE" w14:textId="77777777">
      <w:pPr>
        <w:spacing w:line="276" w:lineRule="auto"/>
        <w:rPr>
          <w:b/>
        </w:rPr>
      </w:pPr>
      <w:r w:rsidRPr="00BC5A87">
        <w:t xml:space="preserve">The state may use the same </w:t>
      </w:r>
      <w:r w:rsidRPr="00BC5A87" w:rsidR="00B33B72">
        <w:t>qualified entit</w:t>
      </w:r>
      <w:r w:rsidRPr="00BC5A87">
        <w:t xml:space="preserve">ies to determine presumptive eligibility for </w:t>
      </w:r>
      <w:r w:rsidR="00AC2D79">
        <w:t>pregnant women</w:t>
      </w:r>
      <w:r w:rsidRPr="00AC2D79" w:rsidR="00AC2D79">
        <w:t xml:space="preserve"> </w:t>
      </w:r>
      <w:r w:rsidRPr="00AC2D79">
        <w:t>as are used to determine presumptive eligibility for children</w:t>
      </w:r>
      <w:r w:rsidR="00AC2D79">
        <w:t>,</w:t>
      </w:r>
      <w:r w:rsidRPr="00AC2D79">
        <w:t xml:space="preserve"> or </w:t>
      </w:r>
      <w:r w:rsidR="00AC2D79">
        <w:t xml:space="preserve">it </w:t>
      </w:r>
      <w:r w:rsidRPr="00AC2D79">
        <w:t xml:space="preserve">may designate </w:t>
      </w:r>
      <w:r w:rsidRPr="00AC2D79" w:rsidR="00215D3E">
        <w:t xml:space="preserve">specific </w:t>
      </w:r>
      <w:r w:rsidRPr="00AC2D79" w:rsidR="00B33B72">
        <w:t>agencies</w:t>
      </w:r>
      <w:r w:rsidRPr="00AC2D79" w:rsidR="00215D3E">
        <w:t xml:space="preserve"> to determine presumptive eligibility </w:t>
      </w:r>
      <w:r w:rsidRPr="00AC2D79">
        <w:t xml:space="preserve">for pregnant women. </w:t>
      </w:r>
      <w:r w:rsidRPr="00AC2D79" w:rsidR="00215D3E">
        <w:t xml:space="preserve">The state </w:t>
      </w:r>
      <w:r w:rsidRPr="00AC2D79">
        <w:t xml:space="preserve">must provide qualified entities with adequate training, </w:t>
      </w:r>
      <w:r w:rsidRPr="00AC2D79">
        <w:t>forms</w:t>
      </w:r>
      <w:r w:rsidRPr="00AC2D79">
        <w:t xml:space="preserve"> and other information necessary to assist</w:t>
      </w:r>
      <w:r w:rsidRPr="00AC2D79" w:rsidR="00215D3E">
        <w:t xml:space="preserve"> pregnant women </w:t>
      </w:r>
      <w:r w:rsidRPr="00AC2D79">
        <w:t xml:space="preserve">with completion and submittal of the application for </w:t>
      </w:r>
      <w:r w:rsidRPr="00AC2D79" w:rsidR="00215D3E">
        <w:t>coverage under the plan.</w:t>
      </w:r>
    </w:p>
    <w:p w:rsidR="00553342" w:rsidP="00F60193" w14:paraId="2F0C4E1A" w14:textId="77777777">
      <w:pPr>
        <w:spacing w:line="276" w:lineRule="auto"/>
      </w:pPr>
    </w:p>
    <w:p w:rsidR="001C6DFB" w:rsidRPr="0044265D" w:rsidP="00F60193" w14:paraId="061D0F98" w14:textId="77777777">
      <w:pPr>
        <w:pStyle w:val="Heading1"/>
        <w:spacing w:before="0" w:line="276" w:lineRule="auto"/>
      </w:pPr>
      <w:r w:rsidRPr="0044265D">
        <w:t>TECHNICAL GUIDANCE</w:t>
      </w:r>
    </w:p>
    <w:p w:rsidR="00FB3DD2" w:rsidP="00F60193" w14:paraId="23EBED06" w14:textId="77777777">
      <w:pPr>
        <w:spacing w:line="276" w:lineRule="auto"/>
      </w:pPr>
    </w:p>
    <w:p w:rsidR="00FB3DD2" w:rsidRPr="0099456C" w:rsidP="00F60193" w14:paraId="2CF0B880" w14:textId="77777777">
      <w:pPr>
        <w:spacing w:line="276" w:lineRule="auto"/>
        <w:ind w:left="2070" w:hanging="2070"/>
      </w:pPr>
      <w:r w:rsidRPr="0099456C">
        <w:rPr>
          <w:b/>
        </w:rPr>
        <w:t>PREREQUISITES:</w:t>
      </w:r>
      <w:r>
        <w:t xml:space="preserve"> </w:t>
      </w:r>
    </w:p>
    <w:p w:rsidR="00C2799F" w:rsidP="00F60193" w14:paraId="29E2DE9E" w14:textId="77777777">
      <w:pPr>
        <w:tabs>
          <w:tab w:val="left" w:pos="5940"/>
        </w:tabs>
        <w:spacing w:line="276" w:lineRule="auto"/>
        <w:rPr>
          <w:b/>
        </w:rPr>
      </w:pPr>
    </w:p>
    <w:p w:rsidR="00C2799F" w:rsidP="00F60193" w14:paraId="7F831E40" w14:textId="77777777">
      <w:pPr>
        <w:tabs>
          <w:tab w:val="left" w:pos="5940"/>
        </w:tabs>
        <w:spacing w:line="276" w:lineRule="auto"/>
      </w:pPr>
      <w:r>
        <w:rPr>
          <w:b/>
        </w:rPr>
        <w:t>State plan page CS8</w:t>
      </w:r>
      <w:r w:rsidRPr="005029B7">
        <w:rPr>
          <w:b/>
        </w:rPr>
        <w:t xml:space="preserve"> - Targeted Low-Income</w:t>
      </w:r>
      <w:r>
        <w:rPr>
          <w:b/>
        </w:rPr>
        <w:t xml:space="preserve"> Pregnant Women</w:t>
      </w:r>
      <w:r>
        <w:t xml:space="preserve"> </w:t>
      </w:r>
      <w:r w:rsidRPr="005029B7">
        <w:t xml:space="preserve">must also </w:t>
      </w:r>
      <w:r>
        <w:t xml:space="preserve">have been submitted prior </w:t>
      </w:r>
      <w:r w:rsidRPr="005029B7">
        <w:t xml:space="preserve">to </w:t>
      </w:r>
      <w:r>
        <w:t>or concurrently with state plan page</w:t>
      </w:r>
      <w:r w:rsidRPr="005029B7">
        <w:t xml:space="preserve"> CS</w:t>
      </w:r>
      <w:r w:rsidR="00AC2D79">
        <w:t>29</w:t>
      </w:r>
      <w:r>
        <w:t>.</w:t>
      </w:r>
    </w:p>
    <w:p w:rsidR="00D95A23" w:rsidP="00F60193" w14:paraId="642C68B2" w14:textId="77777777">
      <w:pPr>
        <w:tabs>
          <w:tab w:val="left" w:pos="5940"/>
        </w:tabs>
        <w:spacing w:line="276" w:lineRule="auto"/>
      </w:pPr>
    </w:p>
    <w:p w:rsidR="00C2799F" w:rsidRPr="0055750D" w:rsidP="00F60193" w14:paraId="16B960CA" w14:textId="77777777">
      <w:pPr>
        <w:tabs>
          <w:tab w:val="left" w:pos="5940"/>
        </w:tabs>
        <w:spacing w:line="276" w:lineRule="auto"/>
        <w:ind w:left="3686"/>
        <w:rPr>
          <w:b/>
          <w:i/>
          <w:u w:val="single"/>
        </w:rPr>
      </w:pPr>
      <w:r w:rsidRPr="0055750D">
        <w:rPr>
          <w:b/>
          <w:i/>
          <w:u w:val="single"/>
        </w:rPr>
        <w:t>Review Criteria</w:t>
      </w:r>
    </w:p>
    <w:p w:rsidR="00C2799F" w:rsidRPr="0055750D" w:rsidP="00F60193" w14:paraId="60C2DCFA" w14:textId="77777777">
      <w:pPr>
        <w:tabs>
          <w:tab w:val="left" w:pos="5940"/>
        </w:tabs>
        <w:spacing w:line="276" w:lineRule="auto"/>
        <w:ind w:left="3686"/>
        <w:rPr>
          <w:b/>
          <w:i/>
          <w:u w:val="single"/>
        </w:rPr>
      </w:pPr>
    </w:p>
    <w:p w:rsidR="00FB3DD2" w:rsidP="00F60193" w14:paraId="2EA45A7B" w14:textId="77777777">
      <w:pPr>
        <w:tabs>
          <w:tab w:val="left" w:pos="5940"/>
        </w:tabs>
        <w:spacing w:line="276" w:lineRule="auto"/>
        <w:rPr>
          <w:b/>
          <w:i/>
        </w:rPr>
      </w:pPr>
      <w:r w:rsidRPr="0055750D">
        <w:rPr>
          <w:b/>
          <w:i/>
        </w:rPr>
        <w:t>If</w:t>
      </w:r>
      <w:r>
        <w:rPr>
          <w:b/>
          <w:i/>
        </w:rPr>
        <w:t xml:space="preserve"> state plan page CS8 (targeted low-income pregnant women) is </w:t>
      </w:r>
      <w:r w:rsidRPr="0055750D">
        <w:rPr>
          <w:b/>
          <w:i/>
        </w:rPr>
        <w:t xml:space="preserve">not </w:t>
      </w:r>
      <w:r>
        <w:rPr>
          <w:b/>
          <w:i/>
        </w:rPr>
        <w:t xml:space="preserve">approved, state plan page CS29 </w:t>
      </w:r>
      <w:r w:rsidRPr="0055750D">
        <w:rPr>
          <w:b/>
          <w:i/>
        </w:rPr>
        <w:t>cannot be approved.</w:t>
      </w:r>
    </w:p>
    <w:p w:rsidR="00D95A23" w:rsidRPr="00FB3DD2" w:rsidP="00F60193" w14:paraId="722FFD98" w14:textId="77777777">
      <w:pPr>
        <w:tabs>
          <w:tab w:val="left" w:pos="5940"/>
        </w:tabs>
        <w:spacing w:line="276" w:lineRule="auto"/>
      </w:pPr>
    </w:p>
    <w:p w:rsidR="00EF68DB" w:rsidP="00F60193" w14:paraId="3620930D" w14:textId="77777777">
      <w:pPr>
        <w:spacing w:line="276" w:lineRule="auto"/>
      </w:pPr>
      <w:r w:rsidRPr="00910F06">
        <w:t xml:space="preserve">This </w:t>
      </w:r>
      <w:r w:rsidR="00B9373F">
        <w:t>state plan page</w:t>
      </w:r>
      <w:r w:rsidRPr="00910F06">
        <w:t xml:space="preserve"> is broken down into the following sections:</w:t>
      </w:r>
    </w:p>
    <w:p w:rsidR="001847E6" w:rsidRPr="001847E6" w:rsidP="00F60193" w14:paraId="1AB623AE" w14:textId="77777777">
      <w:pPr>
        <w:spacing w:line="276" w:lineRule="auto"/>
        <w:ind w:left="360"/>
      </w:pPr>
    </w:p>
    <w:p w:rsidR="00BB1061" w:rsidRPr="00B42F9B" w:rsidP="00F60193" w14:paraId="58838866" w14:textId="77777777">
      <w:pPr>
        <w:pStyle w:val="ListParagraph"/>
        <w:numPr>
          <w:ilvl w:val="0"/>
          <w:numId w:val="6"/>
        </w:numPr>
        <w:spacing w:line="276" w:lineRule="auto"/>
      </w:pPr>
      <w:r w:rsidRPr="00B42F9B">
        <w:t xml:space="preserve">Selection and Description of Presumptive Eligibility </w:t>
      </w:r>
    </w:p>
    <w:p w:rsidR="00BB1061" w:rsidRPr="00B42F9B" w:rsidP="00F60193" w14:paraId="4914A81E" w14:textId="77777777">
      <w:pPr>
        <w:pStyle w:val="ListParagraph"/>
        <w:numPr>
          <w:ilvl w:val="0"/>
          <w:numId w:val="6"/>
        </w:numPr>
        <w:spacing w:line="276" w:lineRule="auto"/>
      </w:pPr>
      <w:r w:rsidRPr="00B42F9B">
        <w:t>Selection of Qualified Entities</w:t>
      </w:r>
    </w:p>
    <w:p w:rsidR="00BB1061" w:rsidP="00F60193" w14:paraId="3882526D" w14:textId="77777777">
      <w:pPr>
        <w:spacing w:line="276" w:lineRule="auto"/>
        <w:rPr>
          <w:u w:val="single"/>
        </w:rPr>
      </w:pPr>
    </w:p>
    <w:p w:rsidR="00EF68DB" w:rsidRPr="00DF0356" w:rsidP="00F60193" w14:paraId="7AA0FD08" w14:textId="77777777">
      <w:pPr>
        <w:pStyle w:val="Heading2"/>
        <w:spacing w:before="0" w:line="276" w:lineRule="auto"/>
      </w:pPr>
      <w:r w:rsidRPr="00DF0356">
        <w:t xml:space="preserve">Selection </w:t>
      </w:r>
      <w:r w:rsidRPr="00DF0356" w:rsidR="00BB1061">
        <w:t>and Descriptio</w:t>
      </w:r>
      <w:r w:rsidRPr="00DF0356" w:rsidR="00DF0356">
        <w:t>n</w:t>
      </w:r>
      <w:r w:rsidRPr="00DF0356" w:rsidR="00BB1061">
        <w:t xml:space="preserve"> </w:t>
      </w:r>
      <w:r w:rsidRPr="00DF0356">
        <w:t xml:space="preserve">of Presumptive Eligibility </w:t>
      </w:r>
    </w:p>
    <w:p w:rsidR="00EF68DB" w:rsidP="00F60193" w14:paraId="0D180928" w14:textId="77777777">
      <w:pPr>
        <w:spacing w:line="276" w:lineRule="auto"/>
      </w:pPr>
      <w:r>
        <w:t xml:space="preserve">In this section, </w:t>
      </w:r>
      <w:r w:rsidR="00FB3DD2">
        <w:t>s</w:t>
      </w:r>
      <w:r>
        <w:t>tates</w:t>
      </w:r>
      <w:r w:rsidR="00FB3DD2">
        <w:t xml:space="preserve"> </w:t>
      </w:r>
      <w:r w:rsidR="00E73232">
        <w:t xml:space="preserve">indicate that they </w:t>
      </w:r>
      <w:r w:rsidR="00AD75BF">
        <w:t xml:space="preserve">offer presumptive eligibility </w:t>
      </w:r>
      <w:r w:rsidR="00C269E9">
        <w:t>to pregnant women</w:t>
      </w:r>
      <w:r w:rsidR="00D75F6F">
        <w:t xml:space="preserve"> </w:t>
      </w:r>
      <w:r w:rsidR="00FB3DD2">
        <w:t xml:space="preserve">by selecting </w:t>
      </w:r>
      <w:r w:rsidR="00C835FE">
        <w:t>“</w:t>
      </w:r>
      <w:r w:rsidR="00FB3DD2">
        <w:t>Yes</w:t>
      </w:r>
      <w:r w:rsidR="00C835FE">
        <w:t>”</w:t>
      </w:r>
      <w:r w:rsidR="00FB3DD2">
        <w:t xml:space="preserve"> to the statement “The</w:t>
      </w:r>
      <w:r w:rsidRPr="00EF68DB">
        <w:t xml:space="preserve"> CHIP Agency covers </w:t>
      </w:r>
      <w:r w:rsidR="00F862E8">
        <w:t>pregnant women</w:t>
      </w:r>
      <w:r w:rsidRPr="00EF68DB">
        <w:t xml:space="preserve"> when determined presumptively eligible by a qualified entity.</w:t>
      </w:r>
      <w:r w:rsidR="0020362F">
        <w:t>”</w:t>
      </w:r>
    </w:p>
    <w:p w:rsidR="00EF68DB" w:rsidP="00F60193" w14:paraId="6E23F0B6" w14:textId="77777777">
      <w:pPr>
        <w:spacing w:line="276" w:lineRule="auto"/>
      </w:pPr>
    </w:p>
    <w:p w:rsidR="00C269E9" w:rsidRPr="00EF7099" w:rsidP="00F60193" w14:paraId="73D66442" w14:textId="77777777">
      <w:pPr>
        <w:spacing w:line="276" w:lineRule="auto"/>
        <w:jc w:val="center"/>
        <w:rPr>
          <w:b/>
          <w:bCs/>
          <w:i/>
          <w:iCs/>
          <w:u w:val="single"/>
        </w:rPr>
      </w:pPr>
      <w:r w:rsidRPr="00EF7099">
        <w:rPr>
          <w:b/>
          <w:bCs/>
          <w:i/>
          <w:iCs/>
          <w:u w:val="single"/>
        </w:rPr>
        <w:t>Review Criteria</w:t>
      </w:r>
    </w:p>
    <w:p w:rsidR="00C269E9" w:rsidRPr="00EF7099" w:rsidP="00F60193" w14:paraId="02D138C8" w14:textId="77777777">
      <w:pPr>
        <w:spacing w:line="276" w:lineRule="auto"/>
        <w:jc w:val="center"/>
        <w:rPr>
          <w:b/>
          <w:bCs/>
          <w:i/>
          <w:iCs/>
          <w:u w:val="single"/>
        </w:rPr>
      </w:pPr>
    </w:p>
    <w:p w:rsidR="00C269E9" w:rsidRPr="00D95A23" w:rsidP="00F60193" w14:paraId="2F7C0D6D" w14:textId="77777777">
      <w:pPr>
        <w:spacing w:line="276" w:lineRule="auto"/>
        <w:rPr>
          <w:b/>
          <w:i/>
        </w:rPr>
      </w:pPr>
      <w:r w:rsidRPr="00EF7099">
        <w:rPr>
          <w:b/>
          <w:i/>
        </w:rPr>
        <w:t>If the state offers presumptive</w:t>
      </w:r>
      <w:r w:rsidRPr="00D95A23">
        <w:rPr>
          <w:b/>
          <w:i/>
        </w:rPr>
        <w:t xml:space="preserve"> eligibility to pregnant women, it must select yes to this question.</w:t>
      </w:r>
    </w:p>
    <w:p w:rsidR="00C269E9" w:rsidP="00F60193" w14:paraId="451BCDFD" w14:textId="77777777">
      <w:pPr>
        <w:spacing w:line="276" w:lineRule="auto"/>
      </w:pPr>
    </w:p>
    <w:p w:rsidR="00EF68DB" w:rsidP="00F60193" w14:paraId="56BA4703" w14:textId="77777777">
      <w:pPr>
        <w:spacing w:line="276" w:lineRule="auto"/>
      </w:pPr>
      <w:r>
        <w:t xml:space="preserve">If the answer is yes, </w:t>
      </w:r>
      <w:r w:rsidR="00F862E8">
        <w:t xml:space="preserve">the </w:t>
      </w:r>
      <w:r w:rsidR="00C36187">
        <w:t>s</w:t>
      </w:r>
      <w:r w:rsidR="00F862E8">
        <w:t xml:space="preserve">tate </w:t>
      </w:r>
      <w:r w:rsidR="00BB1061">
        <w:t>is then asked to:</w:t>
      </w:r>
    </w:p>
    <w:p w:rsidR="00EF68DB" w:rsidP="00F60193" w14:paraId="434331B4" w14:textId="77777777">
      <w:pPr>
        <w:spacing w:line="276" w:lineRule="auto"/>
      </w:pPr>
    </w:p>
    <w:p w:rsidR="00BB1061" w:rsidRPr="00B33B72" w:rsidP="00F60193" w14:paraId="03D6AAA6" w14:textId="77777777">
      <w:pPr>
        <w:pStyle w:val="ListParagraph"/>
        <w:numPr>
          <w:ilvl w:val="0"/>
          <w:numId w:val="5"/>
        </w:numPr>
        <w:spacing w:line="276" w:lineRule="auto"/>
      </w:pPr>
      <w:r w:rsidRPr="00B33B72">
        <w:t>Describe the population of pregnant women to whom presumptive eligibility applies.</w:t>
      </w:r>
    </w:p>
    <w:p w:rsidR="00215D3E" w:rsidP="00F60193" w14:paraId="5D5D5721" w14:textId="77777777">
      <w:pPr>
        <w:spacing w:line="276" w:lineRule="auto"/>
        <w:rPr>
          <w:u w:val="single"/>
        </w:rPr>
      </w:pPr>
    </w:p>
    <w:p w:rsidR="00215D3E" w:rsidRPr="00DF0356" w:rsidP="00F60193" w14:paraId="60E46900" w14:textId="77777777">
      <w:pPr>
        <w:spacing w:line="276" w:lineRule="auto"/>
        <w:ind w:firstLine="360"/>
      </w:pPr>
      <w:r w:rsidRPr="00DF0356">
        <w:t xml:space="preserve">The </w:t>
      </w:r>
      <w:r w:rsidR="001A37F0">
        <w:t>state</w:t>
      </w:r>
      <w:r w:rsidRPr="00DF0356">
        <w:t xml:space="preserve"> enters the requested information in the </w:t>
      </w:r>
      <w:r>
        <w:t>space</w:t>
      </w:r>
      <w:r w:rsidRPr="00DF0356">
        <w:t xml:space="preserve"> provided. </w:t>
      </w:r>
    </w:p>
    <w:p w:rsidR="00215D3E" w:rsidP="00F60193" w14:paraId="359D00F0" w14:textId="77777777">
      <w:pPr>
        <w:spacing w:line="276" w:lineRule="auto"/>
        <w:jc w:val="center"/>
        <w:rPr>
          <w:u w:val="single"/>
        </w:rPr>
      </w:pPr>
    </w:p>
    <w:p w:rsidR="00215D3E" w:rsidP="00F60193" w14:paraId="6339CC28" w14:textId="77777777">
      <w:pPr>
        <w:spacing w:line="276" w:lineRule="auto"/>
        <w:ind w:left="360"/>
        <w:jc w:val="center"/>
        <w:rPr>
          <w:b/>
          <w:bCs/>
          <w:i/>
          <w:iCs/>
          <w:u w:val="single"/>
        </w:rPr>
      </w:pPr>
      <w:r w:rsidRPr="00CC66F2">
        <w:rPr>
          <w:b/>
          <w:bCs/>
          <w:i/>
          <w:iCs/>
          <w:u w:val="single"/>
        </w:rPr>
        <w:t>Review Criteria</w:t>
      </w:r>
    </w:p>
    <w:p w:rsidR="00B83481" w:rsidRPr="00CC66F2" w:rsidP="00F60193" w14:paraId="3B59F39F" w14:textId="77777777">
      <w:pPr>
        <w:spacing w:line="276" w:lineRule="auto"/>
        <w:ind w:left="360"/>
        <w:jc w:val="center"/>
        <w:rPr>
          <w:b/>
          <w:bCs/>
          <w:i/>
          <w:iCs/>
          <w:u w:val="single"/>
        </w:rPr>
      </w:pPr>
    </w:p>
    <w:p w:rsidR="00215D3E" w:rsidRPr="00CC66F2" w:rsidP="00F60193" w14:paraId="04E3F37B" w14:textId="77777777">
      <w:pPr>
        <w:spacing w:line="276" w:lineRule="auto"/>
        <w:ind w:left="360"/>
        <w:rPr>
          <w:b/>
          <w:bCs/>
          <w:i/>
          <w:iCs/>
        </w:rPr>
      </w:pPr>
      <w:r w:rsidRPr="00047D9D">
        <w:rPr>
          <w:b/>
          <w:bCs/>
          <w:i/>
          <w:iCs/>
        </w:rPr>
        <w:t xml:space="preserve">The state must enter a description </w:t>
      </w:r>
      <w:r w:rsidR="00824288">
        <w:rPr>
          <w:b/>
          <w:bCs/>
          <w:i/>
          <w:iCs/>
        </w:rPr>
        <w:t xml:space="preserve">of </w:t>
      </w:r>
      <w:r w:rsidRPr="00E47F29">
        <w:rPr>
          <w:b/>
          <w:i/>
        </w:rPr>
        <w:t xml:space="preserve">the population of </w:t>
      </w:r>
      <w:r>
        <w:rPr>
          <w:b/>
          <w:i/>
        </w:rPr>
        <w:t xml:space="preserve">pregnant women </w:t>
      </w:r>
      <w:r w:rsidRPr="00E47F29">
        <w:rPr>
          <w:b/>
          <w:i/>
        </w:rPr>
        <w:t>to whom presumptive eligibility applies</w:t>
      </w:r>
      <w:r w:rsidRPr="00047D9D">
        <w:rPr>
          <w:b/>
          <w:bCs/>
          <w:i/>
          <w:iCs/>
        </w:rPr>
        <w:t xml:space="preserve"> or </w:t>
      </w:r>
      <w:r w:rsidR="00146AA3">
        <w:rPr>
          <w:b/>
          <w:bCs/>
          <w:i/>
          <w:iCs/>
        </w:rPr>
        <w:t xml:space="preserve">this </w:t>
      </w:r>
      <w:r w:rsidRPr="00047D9D">
        <w:rPr>
          <w:b/>
          <w:bCs/>
          <w:i/>
          <w:iCs/>
        </w:rPr>
        <w:t>state plan pag</w:t>
      </w:r>
      <w:r>
        <w:rPr>
          <w:b/>
          <w:bCs/>
          <w:i/>
          <w:iCs/>
        </w:rPr>
        <w:t xml:space="preserve">e </w:t>
      </w:r>
      <w:r w:rsidRPr="00D124FD">
        <w:rPr>
          <w:b/>
          <w:bCs/>
          <w:i/>
          <w:iCs/>
        </w:rPr>
        <w:t>cannot be approved.</w:t>
      </w:r>
      <w:r>
        <w:rPr>
          <w:b/>
          <w:bCs/>
          <w:i/>
          <w:iCs/>
        </w:rPr>
        <w:t xml:space="preserve"> </w:t>
      </w:r>
      <w:r w:rsidRPr="00CC66F2">
        <w:rPr>
          <w:b/>
          <w:bCs/>
          <w:i/>
          <w:iCs/>
        </w:rPr>
        <w:t xml:space="preserve">The description should be sufficiently clear, </w:t>
      </w:r>
      <w:r w:rsidRPr="00CC66F2">
        <w:rPr>
          <w:b/>
          <w:bCs/>
          <w:i/>
          <w:iCs/>
        </w:rPr>
        <w:t>detailed</w:t>
      </w:r>
      <w:r w:rsidRPr="00CC66F2">
        <w:rPr>
          <w:b/>
          <w:bCs/>
          <w:i/>
          <w:iCs/>
        </w:rPr>
        <w:t xml:space="preserve"> and complete to permit the reviewer to determine that the </w:t>
      </w:r>
      <w:r>
        <w:rPr>
          <w:b/>
          <w:bCs/>
          <w:i/>
          <w:iCs/>
        </w:rPr>
        <w:t>s</w:t>
      </w:r>
      <w:r w:rsidRPr="00CC66F2">
        <w:rPr>
          <w:b/>
          <w:bCs/>
          <w:i/>
          <w:iCs/>
        </w:rPr>
        <w:t xml:space="preserve">tate’s </w:t>
      </w:r>
      <w:r>
        <w:rPr>
          <w:b/>
          <w:bCs/>
          <w:i/>
          <w:iCs/>
        </w:rPr>
        <w:t xml:space="preserve">policies </w:t>
      </w:r>
      <w:r w:rsidRPr="00CC66F2">
        <w:rPr>
          <w:b/>
          <w:bCs/>
          <w:i/>
          <w:iCs/>
        </w:rPr>
        <w:t>meet applicable federal statutory, regulatory and policy</w:t>
      </w:r>
      <w:r w:rsidRPr="00CC66F2">
        <w:t xml:space="preserve"> </w:t>
      </w:r>
      <w:r>
        <w:rPr>
          <w:b/>
          <w:bCs/>
          <w:i/>
          <w:iCs/>
        </w:rPr>
        <w:t>requirements.</w:t>
      </w:r>
    </w:p>
    <w:p w:rsidR="00BB1061" w:rsidP="00F60193" w14:paraId="38006B8F" w14:textId="77777777">
      <w:pPr>
        <w:spacing w:line="276" w:lineRule="auto"/>
        <w:rPr>
          <w:u w:val="single"/>
        </w:rPr>
      </w:pPr>
    </w:p>
    <w:p w:rsidR="00BB1061" w:rsidP="00F60193" w14:paraId="032B176F" w14:textId="77777777">
      <w:pPr>
        <w:pStyle w:val="ListParagraph"/>
        <w:numPr>
          <w:ilvl w:val="0"/>
          <w:numId w:val="5"/>
        </w:numPr>
        <w:spacing w:line="276" w:lineRule="auto"/>
        <w:rPr>
          <w:u w:val="single"/>
        </w:rPr>
      </w:pPr>
      <w:r w:rsidRPr="00B33B72">
        <w:t>Describe the duration of the presumptive eligibility period and any limitations.</w:t>
      </w:r>
    </w:p>
    <w:p w:rsidR="00215D3E" w:rsidP="00F60193" w14:paraId="272E9F91" w14:textId="77777777">
      <w:pPr>
        <w:spacing w:line="276" w:lineRule="auto"/>
        <w:rPr>
          <w:u w:val="single"/>
        </w:rPr>
      </w:pPr>
    </w:p>
    <w:p w:rsidR="00215D3E" w:rsidRPr="00DF0356" w:rsidP="00F60193" w14:paraId="42AC57E4" w14:textId="77777777">
      <w:pPr>
        <w:spacing w:line="276" w:lineRule="auto"/>
        <w:ind w:firstLine="360"/>
      </w:pPr>
      <w:r w:rsidRPr="00DF0356">
        <w:t xml:space="preserve">The </w:t>
      </w:r>
      <w:r w:rsidR="001A37F0">
        <w:t>state</w:t>
      </w:r>
      <w:r w:rsidRPr="00DF0356">
        <w:t xml:space="preserve"> enters the requested information in the </w:t>
      </w:r>
      <w:r>
        <w:t>space</w:t>
      </w:r>
      <w:r w:rsidRPr="00DF0356">
        <w:t xml:space="preserve"> provided. </w:t>
      </w:r>
    </w:p>
    <w:p w:rsidR="00215D3E" w:rsidP="00F60193" w14:paraId="68B4AAFB" w14:textId="77777777">
      <w:pPr>
        <w:spacing w:line="276" w:lineRule="auto"/>
        <w:jc w:val="center"/>
        <w:rPr>
          <w:u w:val="single"/>
        </w:rPr>
      </w:pPr>
    </w:p>
    <w:p w:rsidR="00215D3E" w:rsidP="00F60193" w14:paraId="76104143" w14:textId="77777777">
      <w:pPr>
        <w:spacing w:line="276" w:lineRule="auto"/>
        <w:ind w:left="360"/>
        <w:jc w:val="center"/>
        <w:rPr>
          <w:b/>
          <w:bCs/>
          <w:i/>
          <w:iCs/>
          <w:u w:val="single"/>
        </w:rPr>
      </w:pPr>
      <w:r w:rsidRPr="00CC66F2">
        <w:rPr>
          <w:b/>
          <w:bCs/>
          <w:i/>
          <w:iCs/>
          <w:u w:val="single"/>
        </w:rPr>
        <w:t>Review Criteria</w:t>
      </w:r>
    </w:p>
    <w:p w:rsidR="00B83481" w:rsidRPr="00CC66F2" w:rsidP="00F60193" w14:paraId="68A49EA0" w14:textId="77777777">
      <w:pPr>
        <w:spacing w:line="276" w:lineRule="auto"/>
        <w:ind w:left="360"/>
        <w:jc w:val="center"/>
        <w:rPr>
          <w:b/>
          <w:bCs/>
          <w:i/>
          <w:iCs/>
          <w:u w:val="single"/>
        </w:rPr>
      </w:pPr>
    </w:p>
    <w:p w:rsidR="00215D3E" w:rsidRPr="00CC66F2" w:rsidP="00F60193" w14:paraId="0E664090" w14:textId="77777777">
      <w:pPr>
        <w:spacing w:line="276" w:lineRule="auto"/>
        <w:ind w:left="360"/>
        <w:rPr>
          <w:b/>
          <w:bCs/>
          <w:i/>
          <w:iCs/>
        </w:rPr>
      </w:pPr>
      <w:r>
        <w:rPr>
          <w:b/>
          <w:bCs/>
          <w:i/>
          <w:iCs/>
        </w:rPr>
        <w:t xml:space="preserve">The state must enter a description </w:t>
      </w:r>
      <w:r w:rsidR="00824288">
        <w:rPr>
          <w:b/>
          <w:bCs/>
          <w:i/>
          <w:iCs/>
        </w:rPr>
        <w:t xml:space="preserve">of </w:t>
      </w:r>
      <w:r w:rsidRPr="00E47F29">
        <w:rPr>
          <w:b/>
          <w:i/>
        </w:rPr>
        <w:t xml:space="preserve">the duration of the presumptive eligibility period and any </w:t>
      </w:r>
      <w:r w:rsidRPr="00E47F29">
        <w:rPr>
          <w:b/>
          <w:i/>
        </w:rPr>
        <w:t>limitations</w:t>
      </w:r>
      <w:r>
        <w:rPr>
          <w:b/>
          <w:bCs/>
          <w:i/>
          <w:iCs/>
        </w:rPr>
        <w:t xml:space="preserve"> or </w:t>
      </w:r>
      <w:r w:rsidR="00146AA3">
        <w:rPr>
          <w:b/>
          <w:bCs/>
          <w:i/>
          <w:iCs/>
        </w:rPr>
        <w:t xml:space="preserve">this </w:t>
      </w:r>
      <w:r>
        <w:rPr>
          <w:b/>
          <w:bCs/>
          <w:i/>
          <w:iCs/>
        </w:rPr>
        <w:t xml:space="preserve">state plan page cannot be approved. </w:t>
      </w:r>
      <w:r w:rsidRPr="00CC66F2">
        <w:rPr>
          <w:b/>
          <w:bCs/>
          <w:i/>
          <w:iCs/>
        </w:rPr>
        <w:t xml:space="preserve">The description should be sufficiently clear, </w:t>
      </w:r>
      <w:r w:rsidRPr="00CC66F2">
        <w:rPr>
          <w:b/>
          <w:bCs/>
          <w:i/>
          <w:iCs/>
        </w:rPr>
        <w:t>detailed</w:t>
      </w:r>
      <w:r w:rsidRPr="00CC66F2">
        <w:rPr>
          <w:b/>
          <w:bCs/>
          <w:i/>
          <w:iCs/>
        </w:rPr>
        <w:t xml:space="preserve"> and complete to permit the reviewer to determine that the </w:t>
      </w:r>
      <w:r>
        <w:rPr>
          <w:b/>
          <w:bCs/>
          <w:i/>
          <w:iCs/>
        </w:rPr>
        <w:t>s</w:t>
      </w:r>
      <w:r w:rsidRPr="00CC66F2">
        <w:rPr>
          <w:b/>
          <w:bCs/>
          <w:i/>
          <w:iCs/>
        </w:rPr>
        <w:t xml:space="preserve">tate’s </w:t>
      </w:r>
      <w:r>
        <w:rPr>
          <w:b/>
          <w:bCs/>
          <w:i/>
          <w:iCs/>
        </w:rPr>
        <w:t xml:space="preserve">policies </w:t>
      </w:r>
      <w:r w:rsidRPr="00CC66F2">
        <w:rPr>
          <w:b/>
          <w:bCs/>
          <w:i/>
          <w:iCs/>
        </w:rPr>
        <w:t>meet applicable federal statutory, regulatory and policy</w:t>
      </w:r>
      <w:r w:rsidRPr="00CC66F2">
        <w:t xml:space="preserve"> </w:t>
      </w:r>
      <w:r>
        <w:rPr>
          <w:b/>
          <w:bCs/>
          <w:i/>
          <w:iCs/>
        </w:rPr>
        <w:t>requirements.</w:t>
      </w:r>
    </w:p>
    <w:p w:rsidR="00BB1061" w:rsidP="00F60193" w14:paraId="03C77F07" w14:textId="77777777">
      <w:pPr>
        <w:spacing w:line="276" w:lineRule="auto"/>
        <w:rPr>
          <w:u w:val="single"/>
        </w:rPr>
      </w:pPr>
    </w:p>
    <w:p w:rsidR="00BB1061" w:rsidRPr="00BD3B04" w:rsidP="00F60193" w14:paraId="1760D130" w14:textId="77777777">
      <w:pPr>
        <w:pStyle w:val="ListParagraph"/>
        <w:numPr>
          <w:ilvl w:val="0"/>
          <w:numId w:val="5"/>
        </w:numPr>
        <w:spacing w:line="276" w:lineRule="auto"/>
      </w:pPr>
      <w:r w:rsidRPr="00FB3DD2">
        <w:t>Describe the application process and eligibility determination factors use</w:t>
      </w:r>
      <w:r w:rsidRPr="0020362F">
        <w:t>d</w:t>
      </w:r>
      <w:r w:rsidRPr="00BD3B04">
        <w:t>.</w:t>
      </w:r>
    </w:p>
    <w:p w:rsidR="00BB1061" w:rsidP="00F60193" w14:paraId="7845E744" w14:textId="77777777">
      <w:pPr>
        <w:spacing w:line="276" w:lineRule="auto"/>
        <w:rPr>
          <w:u w:val="single"/>
        </w:rPr>
      </w:pPr>
    </w:p>
    <w:p w:rsidR="00BB1061" w:rsidRPr="00DF0356" w:rsidP="00F60193" w14:paraId="2CC60AD3" w14:textId="77777777">
      <w:pPr>
        <w:spacing w:line="276" w:lineRule="auto"/>
        <w:ind w:firstLine="360"/>
      </w:pPr>
      <w:r w:rsidRPr="00DF0356">
        <w:t xml:space="preserve">The </w:t>
      </w:r>
      <w:r w:rsidR="001A37F0">
        <w:t>state</w:t>
      </w:r>
      <w:r w:rsidRPr="00DF0356">
        <w:t xml:space="preserve"> enters the requested information in the </w:t>
      </w:r>
      <w:r w:rsidR="00215D3E">
        <w:t>space</w:t>
      </w:r>
      <w:r w:rsidRPr="00DF0356">
        <w:t xml:space="preserve"> provided. </w:t>
      </w:r>
    </w:p>
    <w:p w:rsidR="00BB1061" w:rsidP="00F60193" w14:paraId="449A0284" w14:textId="77777777">
      <w:pPr>
        <w:spacing w:line="276" w:lineRule="auto"/>
        <w:jc w:val="center"/>
        <w:rPr>
          <w:u w:val="single"/>
        </w:rPr>
      </w:pPr>
    </w:p>
    <w:p w:rsidR="00BB1061" w:rsidP="00F60193" w14:paraId="635F4ED4" w14:textId="77777777">
      <w:pPr>
        <w:spacing w:line="276" w:lineRule="auto"/>
        <w:jc w:val="center"/>
        <w:rPr>
          <w:b/>
          <w:bCs/>
          <w:i/>
          <w:iCs/>
          <w:u w:val="single"/>
        </w:rPr>
      </w:pPr>
      <w:r w:rsidRPr="00CC66F2">
        <w:rPr>
          <w:b/>
          <w:bCs/>
          <w:i/>
          <w:iCs/>
          <w:u w:val="single"/>
        </w:rPr>
        <w:t>Review Criteria</w:t>
      </w:r>
    </w:p>
    <w:p w:rsidR="00327805" w:rsidRPr="00CC66F2" w:rsidP="00F60193" w14:paraId="5A6002CA" w14:textId="77777777">
      <w:pPr>
        <w:spacing w:line="276" w:lineRule="auto"/>
        <w:jc w:val="center"/>
        <w:rPr>
          <w:b/>
          <w:bCs/>
          <w:i/>
          <w:iCs/>
          <w:u w:val="single"/>
        </w:rPr>
      </w:pPr>
    </w:p>
    <w:p w:rsidR="00BB1061" w:rsidRPr="00CC66F2" w:rsidP="00F60193" w14:paraId="3057EF2D" w14:textId="77777777">
      <w:pPr>
        <w:spacing w:line="276" w:lineRule="auto"/>
        <w:ind w:left="360"/>
        <w:rPr>
          <w:b/>
          <w:bCs/>
          <w:i/>
          <w:iCs/>
        </w:rPr>
      </w:pPr>
      <w:r>
        <w:rPr>
          <w:b/>
          <w:bCs/>
          <w:i/>
          <w:iCs/>
        </w:rPr>
        <w:t xml:space="preserve">The state must enter a description of the application process and eligibility determination factors used or </w:t>
      </w:r>
      <w:r w:rsidR="00146AA3">
        <w:rPr>
          <w:b/>
          <w:bCs/>
          <w:i/>
          <w:iCs/>
        </w:rPr>
        <w:t xml:space="preserve">this </w:t>
      </w:r>
      <w:r>
        <w:rPr>
          <w:b/>
          <w:bCs/>
          <w:i/>
          <w:iCs/>
        </w:rPr>
        <w:t>state plan page</w:t>
      </w:r>
      <w:r w:rsidR="00146AA3">
        <w:rPr>
          <w:b/>
          <w:bCs/>
          <w:i/>
          <w:iCs/>
        </w:rPr>
        <w:t xml:space="preserve"> </w:t>
      </w:r>
      <w:r>
        <w:rPr>
          <w:b/>
          <w:bCs/>
          <w:i/>
          <w:iCs/>
        </w:rPr>
        <w:t xml:space="preserve">cannot be approved. </w:t>
      </w:r>
      <w:r w:rsidRPr="00CC66F2">
        <w:rPr>
          <w:b/>
          <w:bCs/>
          <w:i/>
          <w:iCs/>
        </w:rPr>
        <w:t xml:space="preserve">The description should be sufficiently clear, </w:t>
      </w:r>
      <w:r w:rsidRPr="00CC66F2">
        <w:rPr>
          <w:b/>
          <w:bCs/>
          <w:i/>
          <w:iCs/>
        </w:rPr>
        <w:t>detailed</w:t>
      </w:r>
      <w:r w:rsidRPr="00CC66F2">
        <w:rPr>
          <w:b/>
          <w:bCs/>
          <w:i/>
          <w:iCs/>
        </w:rPr>
        <w:t xml:space="preserve"> and complete to permit the reviewer to determine that the </w:t>
      </w:r>
      <w:r w:rsidR="00C36187">
        <w:rPr>
          <w:b/>
          <w:bCs/>
          <w:i/>
          <w:iCs/>
        </w:rPr>
        <w:t>s</w:t>
      </w:r>
      <w:r w:rsidRPr="00CC66F2">
        <w:rPr>
          <w:b/>
          <w:bCs/>
          <w:i/>
          <w:iCs/>
        </w:rPr>
        <w:t xml:space="preserve">tate’s </w:t>
      </w:r>
      <w:r>
        <w:rPr>
          <w:b/>
          <w:bCs/>
          <w:i/>
          <w:iCs/>
        </w:rPr>
        <w:t xml:space="preserve">policies </w:t>
      </w:r>
      <w:r w:rsidRPr="00CC66F2">
        <w:rPr>
          <w:b/>
          <w:bCs/>
          <w:i/>
          <w:iCs/>
        </w:rPr>
        <w:t>meet applicable federal statutory, regulatory and policy</w:t>
      </w:r>
      <w:r w:rsidRPr="00CC66F2">
        <w:t xml:space="preserve"> </w:t>
      </w:r>
      <w:r>
        <w:rPr>
          <w:b/>
          <w:bCs/>
          <w:i/>
          <w:iCs/>
        </w:rPr>
        <w:t>requirements.</w:t>
      </w:r>
    </w:p>
    <w:p w:rsidR="00BB1061" w:rsidP="00F60193" w14:paraId="387F6B7D" w14:textId="77777777">
      <w:pPr>
        <w:spacing w:line="276" w:lineRule="auto"/>
        <w:rPr>
          <w:u w:val="single"/>
        </w:rPr>
      </w:pPr>
    </w:p>
    <w:p w:rsidR="00BB1061" w:rsidP="00F60193" w14:paraId="0B4B6198" w14:textId="77777777">
      <w:pPr>
        <w:pStyle w:val="Heading2"/>
        <w:spacing w:before="0" w:line="276" w:lineRule="auto"/>
      </w:pPr>
      <w:r>
        <w:t xml:space="preserve">Selection of Qualified Entities </w:t>
      </w:r>
    </w:p>
    <w:p w:rsidR="00BB1061" w:rsidP="00F60193" w14:paraId="65EBCD1F" w14:textId="77777777">
      <w:pPr>
        <w:spacing w:line="276" w:lineRule="auto"/>
      </w:pPr>
      <w:r>
        <w:t xml:space="preserve">This section begins with a pre-checked statement </w:t>
      </w:r>
      <w:r w:rsidR="00FB3DD2">
        <w:t>“T</w:t>
      </w:r>
      <w:r>
        <w:t xml:space="preserve">he </w:t>
      </w:r>
      <w:r w:rsidRPr="00184DA0">
        <w:t xml:space="preserve">CHIP Agency </w:t>
      </w:r>
      <w:r w:rsidRPr="0074762B" w:rsidR="0074762B">
        <w:t>uses the following entities to determine presumptive eligibility for pregnant women.</w:t>
      </w:r>
      <w:r w:rsidR="00FB3DD2">
        <w:t>”</w:t>
      </w:r>
    </w:p>
    <w:p w:rsidR="00BB1061" w:rsidP="00F60193" w14:paraId="2229145A" w14:textId="77777777">
      <w:pPr>
        <w:spacing w:line="276" w:lineRule="auto"/>
      </w:pPr>
    </w:p>
    <w:p w:rsidR="00327805" w:rsidRPr="00327805" w:rsidP="00F60193" w14:paraId="1CFE7E5D" w14:textId="77777777">
      <w:pPr>
        <w:spacing w:line="276" w:lineRule="auto"/>
      </w:pPr>
      <w:r w:rsidRPr="00327805">
        <w:t xml:space="preserve">The </w:t>
      </w:r>
      <w:r>
        <w:t>state then respond</w:t>
      </w:r>
      <w:r w:rsidR="00C269E9">
        <w:t>s</w:t>
      </w:r>
      <w:r>
        <w:t xml:space="preserve"> by selecting yes or no to the following question: “The </w:t>
      </w:r>
      <w:r w:rsidRPr="00327805">
        <w:t>same qualified entities are used to determine presumptive eligibility for pregnant women as used for children.</w:t>
      </w:r>
      <w:r>
        <w:t>”</w:t>
      </w:r>
    </w:p>
    <w:p w:rsidR="00327805" w:rsidP="00F60193" w14:paraId="6A427C11" w14:textId="77777777">
      <w:pPr>
        <w:spacing w:line="276" w:lineRule="auto"/>
      </w:pPr>
    </w:p>
    <w:p w:rsidR="00D95A23" w:rsidP="00F60193" w14:paraId="139E808E" w14:textId="77777777">
      <w:pPr>
        <w:spacing w:line="276" w:lineRule="auto"/>
      </w:pPr>
      <w:r>
        <w:t>If the answer is yes, no additional information is needed.</w:t>
      </w:r>
    </w:p>
    <w:p w:rsidR="00327805" w:rsidP="00F60193" w14:paraId="42B67C09" w14:textId="77777777">
      <w:pPr>
        <w:spacing w:line="276" w:lineRule="auto"/>
      </w:pPr>
      <w:r>
        <w:t xml:space="preserve"> </w:t>
      </w:r>
    </w:p>
    <w:p w:rsidR="00215D3E" w:rsidP="00F60193" w14:paraId="6DC144CD" w14:textId="77777777">
      <w:pPr>
        <w:spacing w:line="276" w:lineRule="auto"/>
      </w:pPr>
      <w:r>
        <w:t>If the answer if no, t</w:t>
      </w:r>
      <w:r>
        <w:t>he state then complete</w:t>
      </w:r>
      <w:r w:rsidR="00C269E9">
        <w:t>s</w:t>
      </w:r>
      <w:r>
        <w:t xml:space="preserve"> </w:t>
      </w:r>
      <w:r w:rsidR="00824288">
        <w:t>the List of Qualified Entities</w:t>
      </w:r>
      <w:r w:rsidR="0020362F">
        <w:t xml:space="preserve"> </w:t>
      </w:r>
      <w:r w:rsidR="004604EF">
        <w:t>(</w:t>
      </w:r>
      <w:r w:rsidR="00824288">
        <w:t>CS30</w:t>
      </w:r>
      <w:r w:rsidR="004604EF">
        <w:t>),</w:t>
      </w:r>
      <w:r>
        <w:t xml:space="preserve"> which </w:t>
      </w:r>
      <w:r w:rsidR="00FB3DD2">
        <w:t>gets</w:t>
      </w:r>
      <w:r>
        <w:t xml:space="preserve"> </w:t>
      </w:r>
      <w:r w:rsidR="00FB3DD2">
        <w:t xml:space="preserve">displayed </w:t>
      </w:r>
      <w:r>
        <w:t xml:space="preserve">within CS29, to indicate which types of organizations </w:t>
      </w:r>
      <w:r w:rsidR="00C269E9">
        <w:t xml:space="preserve">the state </w:t>
      </w:r>
      <w:r>
        <w:t xml:space="preserve"> use</w:t>
      </w:r>
      <w:r w:rsidR="00C269E9">
        <w:t>s</w:t>
      </w:r>
      <w:r>
        <w:t xml:space="preserve"> as </w:t>
      </w:r>
      <w:r w:rsidRPr="00184DA0">
        <w:t>qualified entit</w:t>
      </w:r>
      <w:r>
        <w:t xml:space="preserve">ies </w:t>
      </w:r>
      <w:r w:rsidRPr="00F92C90">
        <w:t>to determin</w:t>
      </w:r>
      <w:r>
        <w:t xml:space="preserve">e presumptive eligibility for pregnant women. </w:t>
      </w:r>
    </w:p>
    <w:p w:rsidR="00C269E9" w:rsidP="00F60193" w14:paraId="2A795D04" w14:textId="77777777">
      <w:pPr>
        <w:spacing w:line="276" w:lineRule="auto"/>
        <w:jc w:val="center"/>
        <w:rPr>
          <w:b/>
          <w:i/>
        </w:rPr>
      </w:pPr>
    </w:p>
    <w:p w:rsidR="00C269E9" w:rsidRPr="00BD3B04" w:rsidP="00F60193" w14:paraId="0CF235B4" w14:textId="77777777">
      <w:pPr>
        <w:spacing w:line="276" w:lineRule="auto"/>
        <w:jc w:val="center"/>
        <w:rPr>
          <w:b/>
          <w:i/>
          <w:u w:val="single"/>
        </w:rPr>
      </w:pPr>
      <w:r w:rsidRPr="00BD3B04">
        <w:rPr>
          <w:b/>
          <w:i/>
          <w:u w:val="single"/>
        </w:rPr>
        <w:t>Review Criteria</w:t>
      </w:r>
    </w:p>
    <w:p w:rsidR="00C269E9" w:rsidRPr="00D124FD" w:rsidP="00F60193" w14:paraId="4302E64C" w14:textId="77777777">
      <w:pPr>
        <w:spacing w:line="276" w:lineRule="auto"/>
        <w:jc w:val="center"/>
        <w:rPr>
          <w:b/>
          <w:i/>
        </w:rPr>
      </w:pPr>
    </w:p>
    <w:p w:rsidR="00C269E9" w:rsidRPr="00E47F29" w:rsidP="00F60193" w14:paraId="6149DC61" w14:textId="77777777">
      <w:pPr>
        <w:spacing w:line="276" w:lineRule="auto"/>
        <w:rPr>
          <w:b/>
          <w:bCs/>
          <w:i/>
          <w:iCs/>
        </w:rPr>
      </w:pPr>
      <w:r w:rsidRPr="00E47F29">
        <w:rPr>
          <w:b/>
          <w:bCs/>
          <w:i/>
          <w:iCs/>
        </w:rPr>
        <w:t xml:space="preserve">The state must select at least one type of entity from </w:t>
      </w:r>
      <w:r>
        <w:rPr>
          <w:b/>
          <w:bCs/>
          <w:i/>
          <w:iCs/>
        </w:rPr>
        <w:t xml:space="preserve">the </w:t>
      </w:r>
      <w:r>
        <w:rPr>
          <w:b/>
          <w:bCs/>
          <w:i/>
          <w:iCs/>
        </w:rPr>
        <w:t>list</w:t>
      </w:r>
      <w:r>
        <w:rPr>
          <w:b/>
          <w:bCs/>
          <w:i/>
          <w:iCs/>
        </w:rPr>
        <w:t xml:space="preserve"> or </w:t>
      </w:r>
      <w:r w:rsidR="00146AA3">
        <w:rPr>
          <w:b/>
          <w:bCs/>
          <w:i/>
          <w:iCs/>
        </w:rPr>
        <w:t xml:space="preserve">this </w:t>
      </w:r>
      <w:r>
        <w:rPr>
          <w:b/>
          <w:bCs/>
          <w:i/>
          <w:iCs/>
        </w:rPr>
        <w:t>state plan page</w:t>
      </w:r>
      <w:r w:rsidRPr="00E47F29">
        <w:rPr>
          <w:b/>
          <w:bCs/>
          <w:i/>
          <w:iCs/>
        </w:rPr>
        <w:t xml:space="preserve"> cannot be approved.</w:t>
      </w:r>
    </w:p>
    <w:p w:rsidR="00215D3E" w:rsidP="00F60193" w14:paraId="69986F38" w14:textId="77777777">
      <w:pPr>
        <w:spacing w:line="276" w:lineRule="auto"/>
      </w:pPr>
    </w:p>
    <w:p w:rsidR="00215D3E" w:rsidP="00F60193" w14:paraId="17EFAC76" w14:textId="77777777">
      <w:pPr>
        <w:spacing w:line="276" w:lineRule="auto"/>
      </w:pPr>
      <w:r w:rsidRPr="00235654">
        <w:t xml:space="preserve">If the state selects </w:t>
      </w:r>
      <w:r>
        <w:t>“</w:t>
      </w:r>
      <w:r w:rsidRPr="00C06E4E">
        <w:rPr>
          <w:rFonts w:eastAsia="Times New Roman"/>
          <w:color w:val="000000"/>
        </w:rPr>
        <w:t xml:space="preserve">Any other entity the </w:t>
      </w:r>
      <w:r>
        <w:rPr>
          <w:rFonts w:eastAsia="Times New Roman"/>
          <w:color w:val="000000"/>
        </w:rPr>
        <w:t>state</w:t>
      </w:r>
      <w:r w:rsidRPr="00C06E4E">
        <w:rPr>
          <w:rFonts w:eastAsia="Times New Roman"/>
          <w:color w:val="000000"/>
        </w:rPr>
        <w:t xml:space="preserve"> so deem</w:t>
      </w:r>
      <w:r>
        <w:rPr>
          <w:rFonts w:eastAsia="Times New Roman"/>
          <w:color w:val="000000"/>
        </w:rPr>
        <w:t>s, as approved by the Secretary”</w:t>
      </w:r>
      <w:r w:rsidRPr="00235654">
        <w:t xml:space="preserve">, it </w:t>
      </w:r>
      <w:r w:rsidR="00C835FE">
        <w:t>then enters</w:t>
      </w:r>
      <w:r w:rsidRPr="00235654">
        <w:t xml:space="preserve"> the name</w:t>
      </w:r>
      <w:r>
        <w:t>(s)</w:t>
      </w:r>
      <w:r w:rsidRPr="00235654">
        <w:t xml:space="preserve"> and description</w:t>
      </w:r>
      <w:r>
        <w:t>(s)</w:t>
      </w:r>
      <w:r w:rsidRPr="00235654">
        <w:t xml:space="preserve"> of the entit</w:t>
      </w:r>
      <w:r>
        <w:t>ies</w:t>
      </w:r>
      <w:r w:rsidRPr="00235654">
        <w:t xml:space="preserve">. </w:t>
      </w:r>
      <w:r w:rsidR="00C835FE">
        <w:t>The state must enter at least one other entity name and corresponding description. If there is more than one other entity, the state reselects the button to the left of the name/description grid and repeats the process until all have been entered.</w:t>
      </w:r>
    </w:p>
    <w:p w:rsidR="008968F5" w:rsidP="00F60193" w14:paraId="60B7DAAB" w14:textId="77777777">
      <w:pPr>
        <w:spacing w:line="276" w:lineRule="auto"/>
      </w:pPr>
    </w:p>
    <w:p w:rsidR="00215D3E" w:rsidRPr="00BD3B04" w:rsidP="00F60193" w14:paraId="084CCDFB" w14:textId="77777777">
      <w:pPr>
        <w:spacing w:line="276" w:lineRule="auto"/>
        <w:jc w:val="center"/>
        <w:rPr>
          <w:b/>
          <w:i/>
          <w:u w:val="single"/>
        </w:rPr>
      </w:pPr>
      <w:r w:rsidRPr="00BD3B04">
        <w:rPr>
          <w:b/>
          <w:i/>
          <w:u w:val="single"/>
        </w:rPr>
        <w:t>Review Criteria</w:t>
      </w:r>
    </w:p>
    <w:p w:rsidR="00327805" w:rsidRPr="00146AA3" w:rsidP="00F60193" w14:paraId="0586D354" w14:textId="77777777">
      <w:pPr>
        <w:spacing w:line="276" w:lineRule="auto"/>
        <w:jc w:val="center"/>
        <w:rPr>
          <w:b/>
          <w:i/>
        </w:rPr>
      </w:pPr>
    </w:p>
    <w:p w:rsidR="00215D3E" w:rsidRPr="00D95A23" w:rsidP="00F60193" w14:paraId="2065F963" w14:textId="77777777">
      <w:pPr>
        <w:spacing w:line="276" w:lineRule="auto"/>
        <w:rPr>
          <w:b/>
          <w:bCs/>
          <w:i/>
          <w:iCs/>
        </w:rPr>
      </w:pPr>
      <w:r>
        <w:rPr>
          <w:b/>
          <w:i/>
        </w:rPr>
        <w:t>If the state selects “Any other entity”, t</w:t>
      </w:r>
      <w:r w:rsidRPr="00146AA3" w:rsidR="00146AA3">
        <w:rPr>
          <w:b/>
          <w:i/>
        </w:rPr>
        <w:t>he state must enter at least</w:t>
      </w:r>
      <w:r w:rsidRPr="00EF7099" w:rsidR="00146AA3">
        <w:rPr>
          <w:b/>
          <w:i/>
        </w:rPr>
        <w:t xml:space="preserve"> one other entity name and corresponding description or state plan page CS2</w:t>
      </w:r>
      <w:r>
        <w:rPr>
          <w:b/>
          <w:i/>
        </w:rPr>
        <w:t>9</w:t>
      </w:r>
      <w:r w:rsidRPr="00EF7099" w:rsidR="00146AA3">
        <w:rPr>
          <w:b/>
          <w:i/>
        </w:rPr>
        <w:t xml:space="preserve"> cannot be approved.</w:t>
      </w:r>
      <w:r w:rsidRPr="00D95A23" w:rsidR="00146AA3">
        <w:t xml:space="preserve"> </w:t>
      </w:r>
      <w:r w:rsidRPr="00D95A23">
        <w:rPr>
          <w:b/>
          <w:bCs/>
          <w:i/>
          <w:iCs/>
        </w:rPr>
        <w:t xml:space="preserve">The description should be sufficiently clear, </w:t>
      </w:r>
      <w:r w:rsidRPr="00D95A23">
        <w:rPr>
          <w:b/>
          <w:bCs/>
          <w:i/>
          <w:iCs/>
        </w:rPr>
        <w:t>detailed</w:t>
      </w:r>
      <w:r w:rsidRPr="00D95A23">
        <w:rPr>
          <w:b/>
          <w:bCs/>
          <w:i/>
          <w:iCs/>
        </w:rPr>
        <w:t xml:space="preserve"> and complete to permit the reviewer to determine that the state’s election meets applicable federal statutory, regulatory and policy</w:t>
      </w:r>
      <w:r w:rsidRPr="00D95A23">
        <w:t xml:space="preserve"> </w:t>
      </w:r>
      <w:r w:rsidRPr="00D95A23">
        <w:rPr>
          <w:b/>
          <w:bCs/>
          <w:i/>
          <w:iCs/>
        </w:rPr>
        <w:t>requirements.</w:t>
      </w:r>
    </w:p>
    <w:p w:rsidR="00215D3E" w:rsidP="00F60193" w14:paraId="031D0377" w14:textId="77777777">
      <w:pPr>
        <w:spacing w:line="276" w:lineRule="auto"/>
      </w:pPr>
    </w:p>
    <w:p w:rsidR="00215D3E" w:rsidP="00F60193" w14:paraId="0B1A9E10" w14:textId="77777777">
      <w:pPr>
        <w:spacing w:line="276" w:lineRule="auto"/>
      </w:pPr>
      <w:r>
        <w:t xml:space="preserve">After </w:t>
      </w:r>
      <w:r w:rsidR="00146AA3">
        <w:t xml:space="preserve">completing </w:t>
      </w:r>
      <w:r>
        <w:t>the entities select</w:t>
      </w:r>
      <w:r w:rsidR="00146AA3">
        <w:t>ion</w:t>
      </w:r>
      <w:r>
        <w:t xml:space="preserve">, </w:t>
      </w:r>
      <w:r w:rsidRPr="00163998">
        <w:t xml:space="preserve">the </w:t>
      </w:r>
      <w:r w:rsidR="00146AA3">
        <w:t>state is asked to</w:t>
      </w:r>
      <w:r>
        <w:t xml:space="preserve"> provide </w:t>
      </w:r>
      <w:r w:rsidRPr="00163998">
        <w:t>assur</w:t>
      </w:r>
      <w:r>
        <w:t>ance</w:t>
      </w:r>
      <w:r w:rsidRPr="00163998">
        <w:t xml:space="preserve"> that it has communicated the requirements for qualified entities </w:t>
      </w:r>
      <w:r>
        <w:t>a</w:t>
      </w:r>
      <w:r w:rsidRPr="00264AE3">
        <w:t xml:space="preserve">t 1920A(b)(3) of the </w:t>
      </w:r>
      <w:r w:rsidRPr="00264AE3">
        <w:t>Act, and</w:t>
      </w:r>
      <w:r w:rsidRPr="00264AE3">
        <w:t xml:space="preserve"> provided adequate training to the entities and organizations involved</w:t>
      </w:r>
      <w:r>
        <w:t xml:space="preserve">. </w:t>
      </w:r>
    </w:p>
    <w:p w:rsidR="00215D3E" w:rsidP="00F60193" w14:paraId="172E7747" w14:textId="77777777">
      <w:pPr>
        <w:spacing w:line="276" w:lineRule="auto"/>
      </w:pPr>
    </w:p>
    <w:p w:rsidR="00B83481" w:rsidP="00F60193" w14:paraId="6CA29062" w14:textId="77777777">
      <w:pPr>
        <w:spacing w:line="276" w:lineRule="auto"/>
      </w:pPr>
      <w:r w:rsidRPr="00C87E63">
        <w:t xml:space="preserve">The </w:t>
      </w:r>
      <w:r>
        <w:t>s</w:t>
      </w:r>
      <w:r w:rsidRPr="00C87E63">
        <w:t>tate provides this affirmative assurance by checking the box next to the assurance statement.</w:t>
      </w:r>
    </w:p>
    <w:p w:rsidR="00146AA3" w:rsidP="00F60193" w14:paraId="3389F9FF" w14:textId="77777777">
      <w:pPr>
        <w:spacing w:line="276" w:lineRule="auto"/>
      </w:pPr>
    </w:p>
    <w:p w:rsidR="00146AA3" w:rsidRPr="002253A4" w:rsidP="00F60193" w14:paraId="4F488D91" w14:textId="77777777">
      <w:pPr>
        <w:spacing w:line="276" w:lineRule="auto"/>
        <w:jc w:val="center"/>
        <w:rPr>
          <w:b/>
          <w:i/>
          <w:u w:val="single"/>
        </w:rPr>
      </w:pPr>
      <w:r>
        <w:t xml:space="preserve"> </w:t>
      </w:r>
      <w:r w:rsidRPr="002253A4">
        <w:rPr>
          <w:b/>
          <w:i/>
          <w:u w:val="single"/>
        </w:rPr>
        <w:t>Review Criteria</w:t>
      </w:r>
    </w:p>
    <w:p w:rsidR="00146AA3" w:rsidRPr="002253A4" w:rsidP="00F60193" w14:paraId="2D6BDD07" w14:textId="77777777">
      <w:pPr>
        <w:spacing w:line="276" w:lineRule="auto"/>
        <w:jc w:val="center"/>
        <w:rPr>
          <w:b/>
          <w:i/>
          <w:u w:val="single"/>
        </w:rPr>
      </w:pPr>
    </w:p>
    <w:p w:rsidR="00146AA3" w:rsidRPr="002253A4" w:rsidP="00F60193" w14:paraId="1E0B17DB" w14:textId="77777777">
      <w:pPr>
        <w:spacing w:line="276" w:lineRule="auto"/>
        <w:rPr>
          <w:b/>
          <w:i/>
        </w:rPr>
      </w:pPr>
      <w:r w:rsidRPr="002253A4">
        <w:rPr>
          <w:b/>
          <w:i/>
        </w:rPr>
        <w:t xml:space="preserve">The state must check the </w:t>
      </w:r>
      <w:r>
        <w:rPr>
          <w:b/>
          <w:i/>
        </w:rPr>
        <w:t xml:space="preserve">assurance </w:t>
      </w:r>
      <w:r w:rsidRPr="002253A4">
        <w:rPr>
          <w:b/>
          <w:i/>
        </w:rPr>
        <w:t>box</w:t>
      </w:r>
      <w:r>
        <w:rPr>
          <w:b/>
          <w:i/>
        </w:rPr>
        <w:t xml:space="preserve"> or </w:t>
      </w:r>
      <w:r w:rsidRPr="002253A4">
        <w:rPr>
          <w:b/>
          <w:i/>
        </w:rPr>
        <w:t>this state plan page</w:t>
      </w:r>
      <w:r>
        <w:rPr>
          <w:b/>
          <w:i/>
        </w:rPr>
        <w:t xml:space="preserve"> cannot be approved.</w:t>
      </w:r>
    </w:p>
    <w:p w:rsidR="00215D3E" w:rsidP="00F60193" w14:paraId="2A9EFCE2" w14:textId="77777777">
      <w:pPr>
        <w:spacing w:line="276" w:lineRule="auto"/>
      </w:pPr>
    </w:p>
    <w:p w:rsidR="00FB3DD2" w:rsidRPr="002B4CF5" w:rsidP="00F60193" w14:paraId="30583927" w14:textId="77777777">
      <w:pPr>
        <w:spacing w:line="276" w:lineRule="auto"/>
      </w:pPr>
      <w:r>
        <w:t>The state also submit</w:t>
      </w:r>
      <w:r w:rsidR="00146AA3">
        <w:t>s</w:t>
      </w:r>
      <w:r>
        <w:t xml:space="preserve"> a copy </w:t>
      </w:r>
      <w:r w:rsidR="00B83481">
        <w:t>of the training materials used.</w:t>
      </w:r>
      <w:r>
        <w:t xml:space="preserve"> Please note that the button stating “An attachment is submitted” is an inactive button used as a reminder for the state to attach a </w:t>
      </w:r>
      <w:r>
        <w:t xml:space="preserve">document to the MMDL. </w:t>
      </w:r>
      <w:r w:rsidR="008968F5">
        <w:t>Each state plan amendment submission includes an MMDL screen that provides an upload function for attachments.</w:t>
      </w:r>
    </w:p>
    <w:p w:rsidR="001847E6" w:rsidP="00F60193" w14:paraId="439558D8" w14:textId="77777777">
      <w:pPr>
        <w:spacing w:line="276" w:lineRule="auto"/>
      </w:pPr>
    </w:p>
    <w:p w:rsidR="00146AA3" w:rsidRPr="002253A4" w:rsidP="00F60193" w14:paraId="537E41D7" w14:textId="77777777">
      <w:pPr>
        <w:spacing w:line="276" w:lineRule="auto"/>
        <w:jc w:val="center"/>
        <w:rPr>
          <w:b/>
          <w:i/>
          <w:u w:val="single"/>
        </w:rPr>
      </w:pPr>
      <w:r w:rsidRPr="002253A4">
        <w:rPr>
          <w:b/>
          <w:i/>
          <w:u w:val="single"/>
        </w:rPr>
        <w:t>Review Criteria</w:t>
      </w:r>
    </w:p>
    <w:p w:rsidR="00146AA3" w:rsidRPr="002253A4" w:rsidP="00F60193" w14:paraId="2DB0BA1C" w14:textId="77777777">
      <w:pPr>
        <w:spacing w:line="276" w:lineRule="auto"/>
        <w:jc w:val="center"/>
        <w:rPr>
          <w:b/>
          <w:i/>
          <w:u w:val="single"/>
        </w:rPr>
      </w:pPr>
    </w:p>
    <w:p w:rsidR="00146AA3" w:rsidRPr="00C85C1E" w:rsidP="00F60193" w14:paraId="6FE09850" w14:textId="77777777">
      <w:pPr>
        <w:spacing w:line="276" w:lineRule="auto"/>
      </w:pPr>
      <w:r w:rsidRPr="002253A4">
        <w:rPr>
          <w:b/>
          <w:i/>
        </w:rPr>
        <w:t xml:space="preserve">The state must </w:t>
      </w:r>
      <w:r>
        <w:rPr>
          <w:b/>
          <w:i/>
        </w:rPr>
        <w:t xml:space="preserve">submit a copy of the training materials used or </w:t>
      </w:r>
      <w:r w:rsidRPr="002253A4">
        <w:rPr>
          <w:b/>
          <w:i/>
        </w:rPr>
        <w:t>this state plan page</w:t>
      </w:r>
      <w:r>
        <w:rPr>
          <w:b/>
          <w:i/>
        </w:rPr>
        <w:t xml:space="preserve"> cannot be approved.</w:t>
      </w:r>
    </w:p>
    <w:p w:rsidR="00146AA3" w:rsidRPr="00C85C1E" w:rsidP="00F60193" w14:paraId="16403498" w14:textId="77777777">
      <w:pPr>
        <w:spacing w:line="276" w:lineRule="auto"/>
      </w:pPr>
    </w:p>
    <w:sectPr w:rsidSect="00EF7099">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0356" w14:paraId="7251C233" w14:textId="77777777">
    <w:pPr>
      <w:pStyle w:val="Footer"/>
      <w:jc w:val="center"/>
    </w:pPr>
    <w:r>
      <w:fldChar w:fldCharType="begin"/>
    </w:r>
    <w:r>
      <w:instrText xml:space="preserve"> PAGE   \* MERGEFORMAT </w:instrText>
    </w:r>
    <w:r>
      <w:fldChar w:fldCharType="separate"/>
    </w:r>
    <w:r w:rsidR="00820ECC">
      <w:rPr>
        <w:noProof/>
      </w:rPr>
      <w:t>1</w:t>
    </w:r>
    <w:r>
      <w:rPr>
        <w:noProof/>
      </w:rPr>
      <w:fldChar w:fldCharType="end"/>
    </w:r>
  </w:p>
  <w:p w:rsidR="00DF0356" w14:paraId="4594009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6187" w:rsidRPr="0044265D" w:rsidP="009544EF" w14:paraId="7A045231" w14:textId="77777777">
    <w:pPr>
      <w:tabs>
        <w:tab w:val="left" w:pos="7200"/>
      </w:tabs>
      <w:rPr>
        <w:rFonts w:ascii="Arial" w:hAnsi="Arial" w:cs="Arial"/>
        <w:sz w:val="28"/>
        <w:szCs w:val="28"/>
      </w:rPr>
    </w:pPr>
    <w:r w:rsidRPr="0044265D">
      <w:rPr>
        <w:rFonts w:ascii="Arial" w:hAnsi="Arial" w:cs="Arial"/>
        <w:sz w:val="28"/>
        <w:szCs w:val="28"/>
      </w:rPr>
      <w:t>CS29 – General Eligibility –</w:t>
    </w:r>
    <w:r w:rsidR="009544EF">
      <w:rPr>
        <w:rFonts w:ascii="Arial" w:hAnsi="Arial" w:cs="Arial"/>
        <w:sz w:val="28"/>
        <w:szCs w:val="28"/>
      </w:rPr>
      <w:tab/>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2049" type="#_x0000_t75" alt="CMS Logo" style="width:85.5pt;height:33pt;visibility:visible">
          <v:imagedata r:id="rId1" o:title="CMS Logo"/>
        </v:shape>
      </w:pict>
    </w:r>
    <w:r w:rsidR="009544EF">
      <w:rPr>
        <w:rFonts w:ascii="Arial" w:hAnsi="Arial" w:cs="Arial"/>
        <w:sz w:val="28"/>
        <w:szCs w:val="28"/>
      </w:rPr>
      <w:br/>
    </w:r>
    <w:r w:rsidRPr="0044265D">
      <w:rPr>
        <w:rFonts w:ascii="Arial" w:hAnsi="Arial" w:cs="Arial"/>
        <w:sz w:val="28"/>
        <w:szCs w:val="28"/>
      </w:rPr>
      <w:t>Presumptive Eligibility for Pregnant Women</w:t>
    </w:r>
  </w:p>
  <w:p w:rsidR="00C36187" w14:paraId="12D227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63365A"/>
    <w:multiLevelType w:val="hybridMultilevel"/>
    <w:tmpl w:val="D05022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BD08A4"/>
    <w:multiLevelType w:val="hybridMultilevel"/>
    <w:tmpl w:val="3FB8C5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78062D"/>
    <w:multiLevelType w:val="hybridMultilevel"/>
    <w:tmpl w:val="58C84A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5F7143"/>
    <w:multiLevelType w:val="hybridMultilevel"/>
    <w:tmpl w:val="F0E89B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14E1E4E"/>
    <w:multiLevelType w:val="hybridMultilevel"/>
    <w:tmpl w:val="C42EC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4FE24C6"/>
    <w:multiLevelType w:val="hybridMultilevel"/>
    <w:tmpl w:val="03C61F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6A604F7"/>
    <w:multiLevelType w:val="hybridMultilevel"/>
    <w:tmpl w:val="298A0D40"/>
    <w:lvl w:ilvl="0">
      <w:start w:val="1"/>
      <w:numFmt w:val="bullet"/>
      <w:lvlText w:val="o"/>
      <w:lvlJc w:val="left"/>
      <w:pPr>
        <w:ind w:left="787" w:hanging="360"/>
      </w:pPr>
      <w:rPr>
        <w:rFonts w:ascii="Courier New" w:hAnsi="Courier New" w:cs="Courier New" w:hint="default"/>
      </w:rPr>
    </w:lvl>
    <w:lvl w:ilvl="1" w:tentative="1">
      <w:start w:val="1"/>
      <w:numFmt w:val="bullet"/>
      <w:lvlText w:val="o"/>
      <w:lvlJc w:val="left"/>
      <w:pPr>
        <w:ind w:left="1507" w:hanging="360"/>
      </w:pPr>
      <w:rPr>
        <w:rFonts w:ascii="Courier New" w:hAnsi="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hint="default"/>
      </w:rPr>
    </w:lvl>
    <w:lvl w:ilvl="8" w:tentative="1">
      <w:start w:val="1"/>
      <w:numFmt w:val="bullet"/>
      <w:lvlText w:val=""/>
      <w:lvlJc w:val="left"/>
      <w:pPr>
        <w:ind w:left="6547" w:hanging="360"/>
      </w:pPr>
      <w:rPr>
        <w:rFonts w:ascii="Wingdings" w:hAnsi="Wingdings" w:hint="default"/>
      </w:rPr>
    </w:lvl>
  </w:abstractNum>
  <w:num w:numId="1" w16cid:durableId="1771391526">
    <w:abstractNumId w:val="6"/>
  </w:num>
  <w:num w:numId="2" w16cid:durableId="1278366856">
    <w:abstractNumId w:val="4"/>
  </w:num>
  <w:num w:numId="3" w16cid:durableId="814028529">
    <w:abstractNumId w:val="0"/>
  </w:num>
  <w:num w:numId="4" w16cid:durableId="1164393111">
    <w:abstractNumId w:val="3"/>
  </w:num>
  <w:num w:numId="5" w16cid:durableId="1896770896">
    <w:abstractNumId w:val="5"/>
  </w:num>
  <w:num w:numId="6" w16cid:durableId="1705279483">
    <w:abstractNumId w:val="1"/>
  </w:num>
  <w:num w:numId="7" w16cid:durableId="476262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0"/>
    <w:rsid w:val="00020CD6"/>
    <w:rsid w:val="00023178"/>
    <w:rsid w:val="00023C0E"/>
    <w:rsid w:val="00025E8B"/>
    <w:rsid w:val="000363A7"/>
    <w:rsid w:val="00036D5D"/>
    <w:rsid w:val="00047D9D"/>
    <w:rsid w:val="00061016"/>
    <w:rsid w:val="000705F0"/>
    <w:rsid w:val="000A0112"/>
    <w:rsid w:val="000D1B59"/>
    <w:rsid w:val="000E20BE"/>
    <w:rsid w:val="0013293C"/>
    <w:rsid w:val="00146AA3"/>
    <w:rsid w:val="00163998"/>
    <w:rsid w:val="00176006"/>
    <w:rsid w:val="001847E6"/>
    <w:rsid w:val="00184DA0"/>
    <w:rsid w:val="001A37F0"/>
    <w:rsid w:val="001B4B70"/>
    <w:rsid w:val="001C6DFB"/>
    <w:rsid w:val="001E27DE"/>
    <w:rsid w:val="001E28BC"/>
    <w:rsid w:val="0020362F"/>
    <w:rsid w:val="00215D3E"/>
    <w:rsid w:val="00217B1A"/>
    <w:rsid w:val="002253A4"/>
    <w:rsid w:val="00235654"/>
    <w:rsid w:val="00264AE3"/>
    <w:rsid w:val="00280290"/>
    <w:rsid w:val="00284786"/>
    <w:rsid w:val="002A55C1"/>
    <w:rsid w:val="002B4CF5"/>
    <w:rsid w:val="002D408F"/>
    <w:rsid w:val="002F2BB4"/>
    <w:rsid w:val="00327805"/>
    <w:rsid w:val="00373C34"/>
    <w:rsid w:val="003869FE"/>
    <w:rsid w:val="00393F7B"/>
    <w:rsid w:val="003A1269"/>
    <w:rsid w:val="003A6E17"/>
    <w:rsid w:val="003D3E8F"/>
    <w:rsid w:val="003E1CD9"/>
    <w:rsid w:val="00411F5C"/>
    <w:rsid w:val="00413AF9"/>
    <w:rsid w:val="004207C8"/>
    <w:rsid w:val="00431747"/>
    <w:rsid w:val="0044265D"/>
    <w:rsid w:val="004604EF"/>
    <w:rsid w:val="004A567F"/>
    <w:rsid w:val="004C2216"/>
    <w:rsid w:val="004C50BC"/>
    <w:rsid w:val="004F63C0"/>
    <w:rsid w:val="005029B7"/>
    <w:rsid w:val="00542671"/>
    <w:rsid w:val="00553342"/>
    <w:rsid w:val="0055750D"/>
    <w:rsid w:val="005664BF"/>
    <w:rsid w:val="005F2654"/>
    <w:rsid w:val="006168E0"/>
    <w:rsid w:val="00631A33"/>
    <w:rsid w:val="006475E9"/>
    <w:rsid w:val="00692603"/>
    <w:rsid w:val="006B56C1"/>
    <w:rsid w:val="006E5941"/>
    <w:rsid w:val="00721B1E"/>
    <w:rsid w:val="00746843"/>
    <w:rsid w:val="0074762B"/>
    <w:rsid w:val="00791219"/>
    <w:rsid w:val="007B55BB"/>
    <w:rsid w:val="007C5AD4"/>
    <w:rsid w:val="00814483"/>
    <w:rsid w:val="00820ECC"/>
    <w:rsid w:val="00824288"/>
    <w:rsid w:val="008324FF"/>
    <w:rsid w:val="008873FB"/>
    <w:rsid w:val="008968F5"/>
    <w:rsid w:val="00910F06"/>
    <w:rsid w:val="00930D00"/>
    <w:rsid w:val="009544EF"/>
    <w:rsid w:val="009720B3"/>
    <w:rsid w:val="00974358"/>
    <w:rsid w:val="0099456C"/>
    <w:rsid w:val="009B2282"/>
    <w:rsid w:val="009B5D97"/>
    <w:rsid w:val="009C229F"/>
    <w:rsid w:val="009C6500"/>
    <w:rsid w:val="009D2148"/>
    <w:rsid w:val="00A606AD"/>
    <w:rsid w:val="00AA6325"/>
    <w:rsid w:val="00AB1212"/>
    <w:rsid w:val="00AC2D79"/>
    <w:rsid w:val="00AC64AD"/>
    <w:rsid w:val="00AC7FC4"/>
    <w:rsid w:val="00AD75BF"/>
    <w:rsid w:val="00B12278"/>
    <w:rsid w:val="00B3288F"/>
    <w:rsid w:val="00B33B72"/>
    <w:rsid w:val="00B33FED"/>
    <w:rsid w:val="00B42F9B"/>
    <w:rsid w:val="00B62D78"/>
    <w:rsid w:val="00B83481"/>
    <w:rsid w:val="00B9373F"/>
    <w:rsid w:val="00B96C75"/>
    <w:rsid w:val="00BB1061"/>
    <w:rsid w:val="00BC5A87"/>
    <w:rsid w:val="00BD3B04"/>
    <w:rsid w:val="00BD78F2"/>
    <w:rsid w:val="00BF3422"/>
    <w:rsid w:val="00C06E4E"/>
    <w:rsid w:val="00C15C91"/>
    <w:rsid w:val="00C269E9"/>
    <w:rsid w:val="00C2799F"/>
    <w:rsid w:val="00C36187"/>
    <w:rsid w:val="00C835FE"/>
    <w:rsid w:val="00C85C1E"/>
    <w:rsid w:val="00C87E63"/>
    <w:rsid w:val="00CB4ED5"/>
    <w:rsid w:val="00CC66F2"/>
    <w:rsid w:val="00CD1870"/>
    <w:rsid w:val="00CE6630"/>
    <w:rsid w:val="00CF2822"/>
    <w:rsid w:val="00CF6164"/>
    <w:rsid w:val="00D013AE"/>
    <w:rsid w:val="00D124FD"/>
    <w:rsid w:val="00D14AD7"/>
    <w:rsid w:val="00D26B01"/>
    <w:rsid w:val="00D477BE"/>
    <w:rsid w:val="00D55ACE"/>
    <w:rsid w:val="00D70EAF"/>
    <w:rsid w:val="00D71941"/>
    <w:rsid w:val="00D75F6F"/>
    <w:rsid w:val="00D95A23"/>
    <w:rsid w:val="00DB77F0"/>
    <w:rsid w:val="00DC509F"/>
    <w:rsid w:val="00DF0356"/>
    <w:rsid w:val="00DF150B"/>
    <w:rsid w:val="00E05806"/>
    <w:rsid w:val="00E15325"/>
    <w:rsid w:val="00E16FB7"/>
    <w:rsid w:val="00E22262"/>
    <w:rsid w:val="00E345F7"/>
    <w:rsid w:val="00E34CCF"/>
    <w:rsid w:val="00E45881"/>
    <w:rsid w:val="00E47F29"/>
    <w:rsid w:val="00E574CB"/>
    <w:rsid w:val="00E73232"/>
    <w:rsid w:val="00EC44C1"/>
    <w:rsid w:val="00EF68DB"/>
    <w:rsid w:val="00EF7099"/>
    <w:rsid w:val="00F5193F"/>
    <w:rsid w:val="00F60193"/>
    <w:rsid w:val="00F74BE8"/>
    <w:rsid w:val="00F843BB"/>
    <w:rsid w:val="00F862E8"/>
    <w:rsid w:val="00F92C90"/>
    <w:rsid w:val="00FA16FA"/>
    <w:rsid w:val="00FB1007"/>
    <w:rsid w:val="00FB3D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5E38C03B"/>
  <w15:chartTrackingRefBased/>
  <w15:docId w15:val="{74AAB8FA-F161-4316-993B-C77FDBFD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7099"/>
    <w:rPr>
      <w:rFonts w:ascii="Times New Roman" w:hAnsi="Times New Roman"/>
      <w:sz w:val="24"/>
      <w:szCs w:val="24"/>
    </w:rPr>
  </w:style>
  <w:style w:type="paragraph" w:styleId="Heading1">
    <w:name w:val="heading 1"/>
    <w:basedOn w:val="Normal"/>
    <w:next w:val="Normal"/>
    <w:link w:val="Heading1Char"/>
    <w:uiPriority w:val="9"/>
    <w:qFormat/>
    <w:rsid w:val="00E345F7"/>
    <w:pPr>
      <w:keepNext/>
      <w:keepLines/>
      <w:spacing w:before="480"/>
      <w:outlineLvl w:val="0"/>
    </w:pPr>
    <w:rPr>
      <w:rFonts w:eastAsia="MS Gothic"/>
      <w:b/>
      <w:bCs/>
      <w:sz w:val="26"/>
      <w:szCs w:val="28"/>
    </w:rPr>
  </w:style>
  <w:style w:type="paragraph" w:styleId="Heading2">
    <w:name w:val="heading 2"/>
    <w:basedOn w:val="Normal"/>
    <w:next w:val="Normal"/>
    <w:link w:val="Heading2Char"/>
    <w:uiPriority w:val="9"/>
    <w:unhideWhenUsed/>
    <w:qFormat/>
    <w:rsid w:val="0044265D"/>
    <w:pPr>
      <w:keepNext/>
      <w:keepLines/>
      <w:spacing w:before="200"/>
      <w:outlineLvl w:val="1"/>
    </w:pPr>
    <w:rPr>
      <w:rFonts w:eastAsia="MS Gothic"/>
      <w:b/>
      <w:bCs/>
      <w:szCs w:val="26"/>
      <w:u w:val="single"/>
    </w:rPr>
  </w:style>
  <w:style w:type="paragraph" w:styleId="Heading3">
    <w:name w:val="heading 3"/>
    <w:basedOn w:val="Normal"/>
    <w:next w:val="Normal"/>
    <w:link w:val="Heading3Char"/>
    <w:uiPriority w:val="9"/>
    <w:unhideWhenUsed/>
    <w:qFormat/>
    <w:rsid w:val="00B42F9B"/>
    <w:pPr>
      <w:keepNext/>
      <w:keepLines/>
      <w:spacing w:before="200"/>
      <w:outlineLvl w:val="2"/>
    </w:pPr>
    <w:rPr>
      <w:rFonts w:eastAsia="MS Gothic"/>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character" w:styleId="Hyperlink">
    <w:name w:val="Hyperlink"/>
    <w:basedOn w:val="DefaultParagraphFont"/>
    <w:uiPriority w:val="99"/>
    <w:semiHidden/>
    <w:unhideWhenUsed/>
    <w:rsid w:val="00CB4ED5"/>
    <w:rPr>
      <w:color w:val="0000FF"/>
      <w:u w:val="single"/>
    </w:rPr>
  </w:style>
  <w:style w:type="paragraph" w:styleId="BalloonText">
    <w:name w:val="Balloon Text"/>
    <w:basedOn w:val="Normal"/>
    <w:link w:val="BalloonTextChar"/>
    <w:uiPriority w:val="99"/>
    <w:semiHidden/>
    <w:unhideWhenUsed/>
    <w:rsid w:val="00BB1061"/>
    <w:rPr>
      <w:rFonts w:ascii="Tahoma" w:hAnsi="Tahoma" w:cs="Tahoma"/>
      <w:sz w:val="16"/>
      <w:szCs w:val="16"/>
    </w:rPr>
  </w:style>
  <w:style w:type="character" w:customStyle="1" w:styleId="BalloonTextChar">
    <w:name w:val="Balloon Text Char"/>
    <w:basedOn w:val="DefaultParagraphFont"/>
    <w:link w:val="BalloonText"/>
    <w:uiPriority w:val="99"/>
    <w:semiHidden/>
    <w:rsid w:val="00BB1061"/>
    <w:rPr>
      <w:rFonts w:ascii="Tahoma" w:hAnsi="Tahoma" w:cs="Tahoma"/>
      <w:sz w:val="16"/>
      <w:szCs w:val="16"/>
    </w:rPr>
  </w:style>
  <w:style w:type="paragraph" w:styleId="Header">
    <w:name w:val="header"/>
    <w:basedOn w:val="Normal"/>
    <w:link w:val="HeaderChar"/>
    <w:uiPriority w:val="99"/>
    <w:unhideWhenUsed/>
    <w:rsid w:val="00DF0356"/>
    <w:pPr>
      <w:tabs>
        <w:tab w:val="center" w:pos="4680"/>
        <w:tab w:val="right" w:pos="9360"/>
      </w:tabs>
    </w:pPr>
  </w:style>
  <w:style w:type="character" w:customStyle="1" w:styleId="HeaderChar">
    <w:name w:val="Header Char"/>
    <w:basedOn w:val="DefaultParagraphFont"/>
    <w:link w:val="Header"/>
    <w:uiPriority w:val="99"/>
    <w:rsid w:val="00DF0356"/>
  </w:style>
  <w:style w:type="paragraph" w:styleId="Footer">
    <w:name w:val="footer"/>
    <w:basedOn w:val="Normal"/>
    <w:link w:val="FooterChar"/>
    <w:uiPriority w:val="99"/>
    <w:unhideWhenUsed/>
    <w:rsid w:val="00DF0356"/>
    <w:pPr>
      <w:tabs>
        <w:tab w:val="center" w:pos="4680"/>
        <w:tab w:val="right" w:pos="9360"/>
      </w:tabs>
    </w:pPr>
  </w:style>
  <w:style w:type="character" w:customStyle="1" w:styleId="FooterChar">
    <w:name w:val="Footer Char"/>
    <w:basedOn w:val="DefaultParagraphFont"/>
    <w:link w:val="Footer"/>
    <w:uiPriority w:val="99"/>
    <w:rsid w:val="00DF0356"/>
  </w:style>
  <w:style w:type="character" w:customStyle="1" w:styleId="Heading1Char">
    <w:name w:val="Heading 1 Char"/>
    <w:basedOn w:val="DefaultParagraphFont"/>
    <w:link w:val="Heading1"/>
    <w:uiPriority w:val="9"/>
    <w:rsid w:val="00E345F7"/>
    <w:rPr>
      <w:rFonts w:ascii="Times New Roman" w:eastAsia="MS Gothic" w:hAnsi="Times New Roman" w:cs="Times New Roman"/>
      <w:b/>
      <w:bCs/>
      <w:sz w:val="26"/>
      <w:szCs w:val="28"/>
    </w:rPr>
  </w:style>
  <w:style w:type="character" w:customStyle="1" w:styleId="Heading2Char">
    <w:name w:val="Heading 2 Char"/>
    <w:basedOn w:val="DefaultParagraphFont"/>
    <w:link w:val="Heading2"/>
    <w:uiPriority w:val="9"/>
    <w:rsid w:val="0044265D"/>
    <w:rPr>
      <w:rFonts w:ascii="Times New Roman" w:eastAsia="MS Gothic" w:hAnsi="Times New Roman" w:cs="Times New Roman"/>
      <w:b/>
      <w:bCs/>
      <w:szCs w:val="26"/>
      <w:u w:val="single"/>
    </w:rPr>
  </w:style>
  <w:style w:type="character" w:customStyle="1" w:styleId="Heading3Char">
    <w:name w:val="Heading 3 Char"/>
    <w:basedOn w:val="DefaultParagraphFont"/>
    <w:link w:val="Heading3"/>
    <w:uiPriority w:val="9"/>
    <w:rsid w:val="00B42F9B"/>
    <w:rPr>
      <w:rFonts w:ascii="Times New Roman" w:eastAsia="MS Gothic" w:hAnsi="Times New Roman" w:cs="Times New Roman"/>
      <w:b/>
      <w:bCs/>
      <w:u w:val="single"/>
    </w:rPr>
  </w:style>
  <w:style w:type="character" w:styleId="CommentReference">
    <w:name w:val="annotation reference"/>
    <w:basedOn w:val="DefaultParagraphFont"/>
    <w:uiPriority w:val="99"/>
    <w:semiHidden/>
    <w:unhideWhenUsed/>
    <w:rsid w:val="00FB3DD2"/>
    <w:rPr>
      <w:sz w:val="16"/>
      <w:szCs w:val="16"/>
    </w:rPr>
  </w:style>
  <w:style w:type="paragraph" w:styleId="CommentText">
    <w:name w:val="annotation text"/>
    <w:basedOn w:val="Normal"/>
    <w:link w:val="CommentTextChar"/>
    <w:uiPriority w:val="99"/>
    <w:semiHidden/>
    <w:unhideWhenUsed/>
    <w:rsid w:val="00FB3DD2"/>
    <w:rPr>
      <w:sz w:val="20"/>
      <w:szCs w:val="20"/>
    </w:rPr>
  </w:style>
  <w:style w:type="character" w:customStyle="1" w:styleId="CommentTextChar">
    <w:name w:val="Comment Text Char"/>
    <w:basedOn w:val="DefaultParagraphFont"/>
    <w:link w:val="CommentText"/>
    <w:uiPriority w:val="99"/>
    <w:semiHidden/>
    <w:rsid w:val="00FB3DD2"/>
    <w:rPr>
      <w:sz w:val="20"/>
      <w:szCs w:val="20"/>
    </w:rPr>
  </w:style>
  <w:style w:type="character" w:styleId="Strong">
    <w:name w:val="Strong"/>
    <w:aliases w:val="Statute and Regulation"/>
    <w:basedOn w:val="DefaultParagraphFont"/>
    <w:uiPriority w:val="22"/>
    <w:qFormat/>
    <w:rsid w:val="00146AA3"/>
    <w:rPr>
      <w:rFonts w:ascii="Times New Roman" w:hAnsi="Times New Roman"/>
      <w:b/>
      <w:bCs/>
      <w:sz w:val="24"/>
    </w:rPr>
  </w:style>
  <w:style w:type="paragraph" w:styleId="Title">
    <w:name w:val="Title"/>
    <w:basedOn w:val="Normal"/>
    <w:next w:val="Normal"/>
    <w:link w:val="TitleChar"/>
    <w:uiPriority w:val="10"/>
    <w:qFormat/>
    <w:rsid w:val="00E345F7"/>
    <w:pPr>
      <w:pBdr>
        <w:bottom w:val="single" w:sz="8" w:space="4" w:color="4F81BD"/>
      </w:pBdr>
      <w:spacing w:after="300"/>
      <w:contextualSpacing/>
    </w:pPr>
    <w:rPr>
      <w:rFonts w:ascii="Arial" w:eastAsia="MS Gothic" w:hAnsi="Arial"/>
      <w:spacing w:val="5"/>
      <w:kern w:val="28"/>
      <w:sz w:val="28"/>
      <w:szCs w:val="52"/>
    </w:rPr>
  </w:style>
  <w:style w:type="character" w:customStyle="1" w:styleId="TitleChar">
    <w:name w:val="Title Char"/>
    <w:basedOn w:val="DefaultParagraphFont"/>
    <w:link w:val="Title"/>
    <w:uiPriority w:val="10"/>
    <w:rsid w:val="00E345F7"/>
    <w:rPr>
      <w:rFonts w:ascii="Arial" w:eastAsia="MS Gothic" w:hAnsi="Arial" w:cs="Times New Roman"/>
      <w:spacing w:val="5"/>
      <w:kern w:val="28"/>
      <w:sz w:val="28"/>
      <w:szCs w:val="52"/>
    </w:rPr>
  </w:style>
  <w:style w:type="paragraph" w:styleId="CommentSubject">
    <w:name w:val="annotation subject"/>
    <w:basedOn w:val="CommentText"/>
    <w:next w:val="CommentText"/>
    <w:link w:val="CommentSubjectChar"/>
    <w:uiPriority w:val="99"/>
    <w:semiHidden/>
    <w:unhideWhenUsed/>
    <w:rsid w:val="00061016"/>
    <w:rPr>
      <w:b/>
      <w:bCs/>
    </w:rPr>
  </w:style>
  <w:style w:type="character" w:customStyle="1" w:styleId="CommentSubjectChar">
    <w:name w:val="Comment Subject Char"/>
    <w:basedOn w:val="CommentTextChar"/>
    <w:link w:val="CommentSubject"/>
    <w:uiPriority w:val="99"/>
    <w:semiHidden/>
    <w:rsid w:val="00061016"/>
    <w:rPr>
      <w:rFonts w:ascii="Times New Roman" w:hAnsi="Times New Roman"/>
      <w:b/>
      <w:bCs/>
      <w:sz w:val="20"/>
      <w:szCs w:val="20"/>
    </w:rPr>
  </w:style>
  <w:style w:type="paragraph" w:styleId="NoSpacing">
    <w:name w:val="No Spacing"/>
    <w:uiPriority w:val="1"/>
    <w:qFormat/>
    <w:rsid w:val="008968F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B093A-C165-4BB0-BB49-E161A1413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Implementation Guides</vt:lpstr>
    </vt:vector>
  </TitlesOfParts>
  <Company>CMS</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Guides</dc:title>
  <dc:creator>Roy Trudel</dc:creator>
  <cp:lastModifiedBy>Bryman, Mitch (CMS/OSORA)</cp:lastModifiedBy>
  <cp:revision>2</cp:revision>
  <dcterms:created xsi:type="dcterms:W3CDTF">2023-11-14T21:36:00Z</dcterms:created>
  <dcterms:modified xsi:type="dcterms:W3CDTF">2023-11-14T21:36:00Z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