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95292" w:rsidR="00254AA7" w:rsidP="00C665C4" w:rsidRDefault="00F52AEC" w14:paraId="205370DA" w14:textId="2747CD00">
      <w:pPr>
        <w:pStyle w:val="Cov-Title"/>
        <w:rPr>
          <w:rFonts w:ascii="Times New Roman" w:hAnsi="Times New Roman"/>
        </w:rPr>
      </w:pPr>
      <w:r w:rsidRPr="00F52AEC">
        <w:rPr>
          <w:rFonts w:ascii="Times New Roman" w:hAnsi="Times New Roman"/>
          <w:szCs w:val="48"/>
        </w:rPr>
        <w:t xml:space="preserve">Medicaid </w:t>
      </w:r>
      <w:r w:rsidRPr="00F52AEC" w:rsidR="00F73850">
        <w:rPr>
          <w:rFonts w:ascii="Times New Roman" w:hAnsi="Times New Roman"/>
          <w:szCs w:val="48"/>
        </w:rPr>
        <w:t>Section 1115 Substance Use Disorder</w:t>
      </w:r>
      <w:r w:rsidRPr="00195292" w:rsidR="00F73850">
        <w:rPr>
          <w:rFonts w:ascii="Times New Roman" w:hAnsi="Times New Roman"/>
        </w:rPr>
        <w:t xml:space="preserve"> </w:t>
      </w:r>
      <w:r w:rsidR="009E7004">
        <w:rPr>
          <w:rFonts w:ascii="Times New Roman" w:hAnsi="Times New Roman"/>
        </w:rPr>
        <w:t xml:space="preserve">(SUD) </w:t>
      </w:r>
      <w:r w:rsidRPr="00195292" w:rsidR="00F73850">
        <w:rPr>
          <w:rFonts w:ascii="Times New Roman" w:hAnsi="Times New Roman"/>
        </w:rPr>
        <w:t>Demonstrations</w:t>
      </w:r>
      <w:r w:rsidR="00EC5AA7">
        <w:rPr>
          <w:rFonts w:ascii="Times New Roman" w:hAnsi="Times New Roman"/>
        </w:rPr>
        <w:t>:</w:t>
      </w:r>
      <w:r w:rsidRPr="00195292" w:rsidDel="00F73850" w:rsidR="00F73850">
        <w:rPr>
          <w:rFonts w:ascii="Times New Roman" w:hAnsi="Times New Roman"/>
        </w:rPr>
        <w:t xml:space="preserve"> </w:t>
      </w:r>
      <w:r w:rsidRPr="00195292" w:rsidR="00BD373E">
        <w:rPr>
          <w:rFonts w:ascii="Times New Roman" w:hAnsi="Times New Roman"/>
        </w:rPr>
        <w:t>F</w:t>
      </w:r>
      <w:r w:rsidRPr="00195292" w:rsidR="00254AA7">
        <w:rPr>
          <w:rFonts w:ascii="Times New Roman" w:hAnsi="Times New Roman"/>
        </w:rPr>
        <w:t>ed</w:t>
      </w:r>
      <w:r w:rsidRPr="00195292" w:rsidR="00BD373E">
        <w:rPr>
          <w:rFonts w:ascii="Times New Roman" w:hAnsi="Times New Roman"/>
        </w:rPr>
        <w:t>eral Meta-Analysis Support</w:t>
      </w:r>
      <w:r w:rsidR="00471C0A">
        <w:rPr>
          <w:rFonts w:ascii="Times New Roman" w:hAnsi="Times New Roman"/>
        </w:rPr>
        <w:t xml:space="preserve"> (Revision)</w:t>
      </w:r>
    </w:p>
    <w:p w:rsidRPr="00195292" w:rsidR="00254AA7" w:rsidP="005A6848" w:rsidRDefault="00254AA7" w14:paraId="3C1D1C75" w14:textId="77777777">
      <w:pPr>
        <w:pStyle w:val="Cov-Title"/>
        <w:rPr>
          <w:rFonts w:ascii="Times New Roman" w:hAnsi="Times New Roman"/>
        </w:rPr>
      </w:pPr>
    </w:p>
    <w:p w:rsidRPr="00195292" w:rsidR="00254AA7" w:rsidP="005C16DA" w:rsidRDefault="00984217" w14:paraId="43D9965C" w14:textId="0F50F1FD">
      <w:pPr>
        <w:pStyle w:val="Cov-Title"/>
        <w:rPr>
          <w:rFonts w:ascii="Times New Roman" w:hAnsi="Times New Roman"/>
          <w:sz w:val="40"/>
          <w:szCs w:val="40"/>
        </w:rPr>
      </w:pPr>
      <w:r w:rsidRPr="00195292">
        <w:rPr>
          <w:rFonts w:ascii="Times New Roman" w:hAnsi="Times New Roman"/>
          <w:sz w:val="40"/>
          <w:szCs w:val="40"/>
        </w:rPr>
        <w:t>Clearance for Medicaid and CHIP State Plan, Waiver, and Program Submissions</w:t>
      </w:r>
    </w:p>
    <w:p w:rsidRPr="00195292" w:rsidR="00984217" w:rsidRDefault="00984217" w14:paraId="2F6027D7" w14:textId="10AA1269">
      <w:pPr>
        <w:pStyle w:val="Cov-Title"/>
        <w:rPr>
          <w:rFonts w:ascii="Times New Roman" w:hAnsi="Times New Roman"/>
          <w:sz w:val="40"/>
          <w:szCs w:val="40"/>
        </w:rPr>
      </w:pPr>
      <w:r w:rsidRPr="00195292">
        <w:rPr>
          <w:rFonts w:ascii="Times New Roman" w:hAnsi="Times New Roman"/>
          <w:sz w:val="40"/>
          <w:szCs w:val="40"/>
        </w:rPr>
        <w:t>(CMS-10398</w:t>
      </w:r>
      <w:r w:rsidRPr="00195292" w:rsidR="00624D1B">
        <w:rPr>
          <w:rFonts w:ascii="Times New Roman" w:hAnsi="Times New Roman"/>
          <w:sz w:val="40"/>
          <w:szCs w:val="40"/>
        </w:rPr>
        <w:t xml:space="preserve"> </w:t>
      </w:r>
      <w:r w:rsidRPr="00195292" w:rsidR="00624D1B">
        <w:rPr>
          <w:rFonts w:ascii="Times New Roman" w:hAnsi="Times New Roman"/>
          <w:b/>
          <w:sz w:val="40"/>
          <w:szCs w:val="40"/>
        </w:rPr>
        <w:t xml:space="preserve"># </w:t>
      </w:r>
      <w:r w:rsidR="001B001C">
        <w:rPr>
          <w:rFonts w:ascii="Times New Roman" w:hAnsi="Times New Roman"/>
          <w:sz w:val="40"/>
          <w:szCs w:val="40"/>
        </w:rPr>
        <w:t>64</w:t>
      </w:r>
      <w:r w:rsidRPr="00195292">
        <w:rPr>
          <w:rFonts w:ascii="Times New Roman" w:hAnsi="Times New Roman"/>
          <w:sz w:val="40"/>
          <w:szCs w:val="40"/>
        </w:rPr>
        <w:t>, OMB 0938-1148)</w:t>
      </w:r>
    </w:p>
    <w:p w:rsidRPr="00195292" w:rsidR="00254AA7" w:rsidRDefault="00254AA7" w14:paraId="0D6A29CE" w14:textId="77777777">
      <w:pPr>
        <w:pStyle w:val="Cov-Title"/>
        <w:rPr>
          <w:rFonts w:ascii="Times New Roman" w:hAnsi="Times New Roman"/>
          <w:sz w:val="40"/>
          <w:szCs w:val="40"/>
        </w:rPr>
      </w:pPr>
    </w:p>
    <w:p w:rsidRPr="00195292" w:rsidR="00254AA7" w:rsidRDefault="00A6294F" w14:paraId="3CD28A45" w14:textId="725E7ED5">
      <w:pPr>
        <w:pStyle w:val="Cov-Title"/>
        <w:rPr>
          <w:rFonts w:ascii="Times New Roman" w:hAnsi="Times New Roman"/>
          <w:b/>
          <w:sz w:val="40"/>
          <w:szCs w:val="40"/>
        </w:rPr>
      </w:pPr>
      <w:r w:rsidRPr="00195292">
        <w:rPr>
          <w:rFonts w:ascii="Times New Roman" w:hAnsi="Times New Roman"/>
          <w:sz w:val="40"/>
          <w:szCs w:val="40"/>
        </w:rPr>
        <w:t xml:space="preserve">Generic </w:t>
      </w:r>
      <w:r w:rsidRPr="00195292" w:rsidR="00254AA7">
        <w:rPr>
          <w:rFonts w:ascii="Times New Roman" w:hAnsi="Times New Roman"/>
          <w:sz w:val="40"/>
          <w:szCs w:val="40"/>
        </w:rPr>
        <w:t>Supporting Statement</w:t>
      </w:r>
    </w:p>
    <w:p w:rsidRPr="00195292" w:rsidR="00254AA7" w:rsidRDefault="00254AA7" w14:paraId="740F4903" w14:textId="77777777">
      <w:pPr>
        <w:pStyle w:val="Cov-Date"/>
        <w:rPr>
          <w:rFonts w:ascii="Times New Roman" w:hAnsi="Times New Roman"/>
        </w:rPr>
      </w:pPr>
    </w:p>
    <w:p w:rsidRPr="00195292" w:rsidR="00254AA7" w:rsidRDefault="00254AA7" w14:paraId="0970F107" w14:textId="77777777">
      <w:pPr>
        <w:pStyle w:val="Cov-Date"/>
        <w:rPr>
          <w:rFonts w:ascii="Times New Roman" w:hAnsi="Times New Roman"/>
        </w:rPr>
      </w:pPr>
    </w:p>
    <w:p w:rsidRPr="00195292" w:rsidR="00254AA7" w:rsidRDefault="00254AA7" w14:paraId="4CDB539D" w14:textId="77777777">
      <w:pPr>
        <w:pStyle w:val="Cov-Date"/>
        <w:rPr>
          <w:rFonts w:ascii="Times New Roman" w:hAnsi="Times New Roman"/>
        </w:rPr>
      </w:pPr>
    </w:p>
    <w:p w:rsidRPr="00195292" w:rsidR="00254AA7" w:rsidRDefault="00254AA7" w14:paraId="15237F1C" w14:textId="77777777">
      <w:pPr>
        <w:pStyle w:val="Cov-Date"/>
        <w:rPr>
          <w:rFonts w:ascii="Times New Roman" w:hAnsi="Times New Roman"/>
        </w:rPr>
      </w:pPr>
    </w:p>
    <w:p w:rsidRPr="00195292" w:rsidR="00254AA7" w:rsidRDefault="00254AA7" w14:paraId="0DD01D2E" w14:textId="77777777">
      <w:pPr>
        <w:pStyle w:val="Cov-Address"/>
        <w:rPr>
          <w:rFonts w:ascii="Times New Roman" w:hAnsi="Times New Roman"/>
        </w:rPr>
      </w:pPr>
      <w:r w:rsidRPr="00195292">
        <w:rPr>
          <w:rFonts w:ascii="Times New Roman" w:hAnsi="Times New Roman"/>
        </w:rPr>
        <w:t>Prepared for</w:t>
      </w:r>
    </w:p>
    <w:p w:rsidRPr="00195292" w:rsidR="00254AA7" w:rsidRDefault="00254AA7" w14:paraId="03FC368C" w14:textId="77777777">
      <w:pPr>
        <w:pStyle w:val="Cov-Address"/>
        <w:rPr>
          <w:rFonts w:ascii="Times New Roman" w:hAnsi="Times New Roman"/>
        </w:rPr>
      </w:pPr>
    </w:p>
    <w:p w:rsidRPr="00195292" w:rsidR="00254AA7" w:rsidRDefault="00BD373E" w14:paraId="7DC53B3F" w14:textId="7D4604CC">
      <w:pPr>
        <w:pStyle w:val="Cov-Author"/>
        <w:rPr>
          <w:rFonts w:ascii="Times New Roman" w:hAnsi="Times New Roman"/>
        </w:rPr>
      </w:pPr>
      <w:r w:rsidRPr="00195292">
        <w:rPr>
          <w:rFonts w:ascii="Times New Roman" w:hAnsi="Times New Roman"/>
        </w:rPr>
        <w:t>Michael Trieger</w:t>
      </w:r>
    </w:p>
    <w:p w:rsidRPr="00195292" w:rsidR="00984217" w:rsidRDefault="00984217" w14:paraId="3837B561" w14:textId="77777777">
      <w:pPr>
        <w:pStyle w:val="Cov-Address"/>
        <w:rPr>
          <w:rFonts w:ascii="Times New Roman" w:hAnsi="Times New Roman"/>
        </w:rPr>
      </w:pPr>
      <w:r w:rsidRPr="00195292">
        <w:rPr>
          <w:rFonts w:ascii="Times New Roman" w:hAnsi="Times New Roman"/>
        </w:rPr>
        <w:t>Center for Medicaid and CHIP Services</w:t>
      </w:r>
    </w:p>
    <w:p w:rsidRPr="00195292" w:rsidR="00254AA7" w:rsidRDefault="00254AA7" w14:paraId="2A8CAB7A" w14:textId="6EE73DB8">
      <w:pPr>
        <w:pStyle w:val="Cov-Address"/>
        <w:rPr>
          <w:rFonts w:ascii="Times New Roman" w:hAnsi="Times New Roman"/>
        </w:rPr>
      </w:pPr>
      <w:r w:rsidRPr="00195292">
        <w:rPr>
          <w:rFonts w:ascii="Times New Roman" w:hAnsi="Times New Roman"/>
        </w:rPr>
        <w:t>Center</w:t>
      </w:r>
      <w:r w:rsidRPr="00195292" w:rsidR="00BD373E">
        <w:rPr>
          <w:rFonts w:ascii="Times New Roman" w:hAnsi="Times New Roman"/>
        </w:rPr>
        <w:t>s</w:t>
      </w:r>
      <w:r w:rsidRPr="00195292">
        <w:rPr>
          <w:rFonts w:ascii="Times New Roman" w:hAnsi="Times New Roman"/>
        </w:rPr>
        <w:t xml:space="preserve"> for Medicare </w:t>
      </w:r>
      <w:r w:rsidRPr="00195292" w:rsidR="00BD373E">
        <w:rPr>
          <w:rFonts w:ascii="Times New Roman" w:hAnsi="Times New Roman"/>
        </w:rPr>
        <w:t>&amp;</w:t>
      </w:r>
      <w:r w:rsidRPr="00195292">
        <w:rPr>
          <w:rFonts w:ascii="Times New Roman" w:hAnsi="Times New Roman"/>
        </w:rPr>
        <w:t xml:space="preserve"> Medicaid </w:t>
      </w:r>
      <w:r w:rsidRPr="00195292" w:rsidR="00BD373E">
        <w:rPr>
          <w:rFonts w:ascii="Times New Roman" w:hAnsi="Times New Roman"/>
        </w:rPr>
        <w:t>Services</w:t>
      </w:r>
    </w:p>
    <w:p w:rsidRPr="00195292" w:rsidR="00254AA7" w:rsidRDefault="00254AA7" w14:paraId="719B3ACA" w14:textId="6E3A2DF0">
      <w:pPr>
        <w:pStyle w:val="Cov-Address"/>
        <w:rPr>
          <w:rFonts w:ascii="Times New Roman" w:hAnsi="Times New Roman"/>
        </w:rPr>
      </w:pPr>
      <w:r w:rsidRPr="00195292">
        <w:rPr>
          <w:rFonts w:ascii="Times New Roman" w:hAnsi="Times New Roman"/>
        </w:rPr>
        <w:t xml:space="preserve">7500 Security Boulevard, Mail Stop </w:t>
      </w:r>
      <w:r w:rsidRPr="00195292" w:rsidR="00C571BE">
        <w:rPr>
          <w:rFonts w:ascii="Times New Roman" w:hAnsi="Times New Roman"/>
        </w:rPr>
        <w:t>S2-25-26</w:t>
      </w:r>
    </w:p>
    <w:p w:rsidRPr="00195292" w:rsidR="00254AA7" w:rsidRDefault="00254AA7" w14:paraId="750BD26E" w14:textId="54B67615">
      <w:pPr>
        <w:pStyle w:val="Cov-Address"/>
        <w:rPr>
          <w:rFonts w:ascii="Times New Roman" w:hAnsi="Times New Roman"/>
        </w:rPr>
      </w:pPr>
      <w:r w:rsidRPr="00195292">
        <w:rPr>
          <w:rFonts w:ascii="Times New Roman" w:hAnsi="Times New Roman"/>
        </w:rPr>
        <w:t>Baltimore, MD 21244-1850</w:t>
      </w:r>
    </w:p>
    <w:p w:rsidRPr="00195292" w:rsidR="00254AA7" w:rsidRDefault="00254AA7" w14:paraId="6194C81C" w14:textId="77777777">
      <w:pPr>
        <w:pStyle w:val="Cov-Address"/>
        <w:rPr>
          <w:rFonts w:ascii="Times New Roman" w:hAnsi="Times New Roman"/>
        </w:rPr>
      </w:pPr>
    </w:p>
    <w:p w:rsidRPr="00195292" w:rsidR="00254AA7" w:rsidRDefault="00254AA7" w14:paraId="23CDC7A5" w14:textId="77777777">
      <w:pPr>
        <w:pStyle w:val="Cov-Address"/>
        <w:rPr>
          <w:rFonts w:ascii="Times New Roman" w:hAnsi="Times New Roman"/>
        </w:rPr>
      </w:pPr>
    </w:p>
    <w:p w:rsidRPr="00195292" w:rsidR="00254AA7" w:rsidRDefault="00254AA7" w14:paraId="2870C6E1" w14:textId="77777777">
      <w:pPr>
        <w:pStyle w:val="Cov-Address"/>
        <w:rPr>
          <w:rFonts w:ascii="Times New Roman" w:hAnsi="Times New Roman"/>
        </w:rPr>
      </w:pPr>
      <w:r w:rsidRPr="00195292">
        <w:rPr>
          <w:rFonts w:ascii="Times New Roman" w:hAnsi="Times New Roman"/>
        </w:rPr>
        <w:t>Prepared by</w:t>
      </w:r>
    </w:p>
    <w:p w:rsidRPr="00195292" w:rsidR="00254AA7" w:rsidRDefault="00BD373E" w14:paraId="098A7996" w14:textId="5CF49BF4">
      <w:pPr>
        <w:pStyle w:val="Cov-Author"/>
        <w:rPr>
          <w:rFonts w:ascii="Times New Roman" w:hAnsi="Times New Roman"/>
          <w:sz w:val="22"/>
          <w:szCs w:val="22"/>
        </w:rPr>
      </w:pPr>
      <w:r w:rsidRPr="00195292">
        <w:rPr>
          <w:rFonts w:ascii="Times New Roman" w:hAnsi="Times New Roman"/>
          <w:sz w:val="22"/>
          <w:szCs w:val="22"/>
        </w:rPr>
        <w:t>Anupa Bir</w:t>
      </w:r>
      <w:r w:rsidRPr="00195292" w:rsidR="00254AA7">
        <w:rPr>
          <w:rFonts w:ascii="Times New Roman" w:hAnsi="Times New Roman"/>
          <w:sz w:val="22"/>
          <w:szCs w:val="22"/>
        </w:rPr>
        <w:t xml:space="preserve">, </w:t>
      </w:r>
      <w:r w:rsidRPr="00195292">
        <w:rPr>
          <w:rFonts w:ascii="Times New Roman" w:hAnsi="Times New Roman"/>
          <w:sz w:val="22"/>
          <w:szCs w:val="22"/>
        </w:rPr>
        <w:t>ScD</w:t>
      </w:r>
      <w:r w:rsidR="003C513B">
        <w:rPr>
          <w:rFonts w:ascii="Times New Roman" w:hAnsi="Times New Roman"/>
          <w:sz w:val="22"/>
          <w:szCs w:val="22"/>
        </w:rPr>
        <w:t>,</w:t>
      </w:r>
      <w:r w:rsidRPr="00195292">
        <w:rPr>
          <w:rFonts w:ascii="Times New Roman" w:hAnsi="Times New Roman"/>
          <w:sz w:val="22"/>
          <w:szCs w:val="22"/>
        </w:rPr>
        <w:t xml:space="preserve"> MPH</w:t>
      </w:r>
    </w:p>
    <w:p w:rsidRPr="00195292" w:rsidR="00254AA7" w:rsidRDefault="00BD373E" w14:paraId="20672CC9" w14:textId="2A6D12B7">
      <w:pPr>
        <w:pStyle w:val="Cov-Author"/>
        <w:rPr>
          <w:rFonts w:ascii="Times New Roman" w:hAnsi="Times New Roman"/>
          <w:sz w:val="22"/>
          <w:szCs w:val="22"/>
        </w:rPr>
      </w:pPr>
      <w:r w:rsidRPr="00195292">
        <w:rPr>
          <w:rFonts w:ascii="Times New Roman" w:hAnsi="Times New Roman"/>
          <w:sz w:val="22"/>
          <w:szCs w:val="22"/>
        </w:rPr>
        <w:t>Susan Haber</w:t>
      </w:r>
      <w:r w:rsidRPr="00195292" w:rsidR="00254AA7">
        <w:rPr>
          <w:rFonts w:ascii="Times New Roman" w:hAnsi="Times New Roman"/>
          <w:sz w:val="22"/>
          <w:szCs w:val="22"/>
        </w:rPr>
        <w:t>, Sc</w:t>
      </w:r>
      <w:r w:rsidRPr="00195292">
        <w:rPr>
          <w:rFonts w:ascii="Times New Roman" w:hAnsi="Times New Roman"/>
          <w:sz w:val="22"/>
          <w:szCs w:val="22"/>
        </w:rPr>
        <w:t>D</w:t>
      </w:r>
    </w:p>
    <w:p w:rsidR="00F726C0" w:rsidRDefault="003D7E98" w14:paraId="3573CA2D" w14:textId="383BC395">
      <w:pPr>
        <w:pStyle w:val="Cov-Author"/>
        <w:rPr>
          <w:rFonts w:ascii="Times New Roman" w:hAnsi="Times New Roman"/>
          <w:sz w:val="22"/>
          <w:szCs w:val="22"/>
        </w:rPr>
      </w:pPr>
      <w:r>
        <w:rPr>
          <w:rFonts w:ascii="Times New Roman" w:hAnsi="Times New Roman"/>
          <w:sz w:val="22"/>
          <w:szCs w:val="22"/>
        </w:rPr>
        <w:t>Heather Kane, PhD</w:t>
      </w:r>
    </w:p>
    <w:p w:rsidRPr="00195292" w:rsidR="003C513B" w:rsidRDefault="003C513B" w14:paraId="0E04BCBB" w14:textId="314270F8">
      <w:pPr>
        <w:pStyle w:val="Cov-Author"/>
        <w:rPr>
          <w:rFonts w:ascii="Times New Roman" w:hAnsi="Times New Roman"/>
          <w:sz w:val="22"/>
          <w:szCs w:val="22"/>
        </w:rPr>
      </w:pPr>
      <w:r>
        <w:rPr>
          <w:rFonts w:ascii="Times New Roman" w:hAnsi="Times New Roman"/>
          <w:sz w:val="22"/>
          <w:szCs w:val="22"/>
        </w:rPr>
        <w:t xml:space="preserve">Kyle Emery, MS </w:t>
      </w:r>
    </w:p>
    <w:p w:rsidR="003112C4" w:rsidRDefault="003112C4" w14:paraId="023E055B" w14:textId="3FC8728C">
      <w:pPr>
        <w:pStyle w:val="Cov-Author"/>
        <w:rPr>
          <w:rFonts w:ascii="Times New Roman" w:hAnsi="Times New Roman"/>
          <w:sz w:val="22"/>
          <w:szCs w:val="22"/>
        </w:rPr>
      </w:pPr>
      <w:r w:rsidRPr="00195292">
        <w:rPr>
          <w:rFonts w:ascii="Times New Roman" w:hAnsi="Times New Roman"/>
          <w:sz w:val="22"/>
          <w:szCs w:val="22"/>
        </w:rPr>
        <w:t>Jesse Hinde, PhD</w:t>
      </w:r>
    </w:p>
    <w:p w:rsidR="00875B8F" w:rsidRDefault="00875B8F" w14:paraId="07DF4DEA" w14:textId="25315FEA">
      <w:pPr>
        <w:pStyle w:val="Cov-Author"/>
        <w:rPr>
          <w:rFonts w:ascii="Times New Roman" w:hAnsi="Times New Roman"/>
          <w:sz w:val="22"/>
          <w:szCs w:val="22"/>
        </w:rPr>
      </w:pPr>
      <w:r>
        <w:rPr>
          <w:rFonts w:ascii="Times New Roman" w:hAnsi="Times New Roman"/>
          <w:sz w:val="22"/>
          <w:szCs w:val="22"/>
        </w:rPr>
        <w:t>Madeline Britvec, MS</w:t>
      </w:r>
    </w:p>
    <w:p w:rsidR="0065685B" w:rsidRDefault="0065685B" w14:paraId="72395FD5" w14:textId="122938AA">
      <w:pPr>
        <w:pStyle w:val="Cov-Author"/>
        <w:rPr>
          <w:rFonts w:ascii="Times New Roman" w:hAnsi="Times New Roman"/>
          <w:sz w:val="22"/>
          <w:szCs w:val="22"/>
        </w:rPr>
      </w:pPr>
      <w:r>
        <w:rPr>
          <w:rFonts w:ascii="Times New Roman" w:hAnsi="Times New Roman"/>
          <w:sz w:val="22"/>
          <w:szCs w:val="22"/>
        </w:rPr>
        <w:t>Anna Sommers, PhD</w:t>
      </w:r>
    </w:p>
    <w:p w:rsidR="0065685B" w:rsidRDefault="0065685B" w14:paraId="526F8D40" w14:textId="3B56F488">
      <w:pPr>
        <w:pStyle w:val="Cov-Author"/>
        <w:rPr>
          <w:rFonts w:ascii="Times New Roman" w:hAnsi="Times New Roman"/>
          <w:sz w:val="22"/>
          <w:szCs w:val="22"/>
        </w:rPr>
      </w:pPr>
      <w:r>
        <w:rPr>
          <w:rFonts w:ascii="Times New Roman" w:hAnsi="Times New Roman"/>
          <w:sz w:val="22"/>
          <w:szCs w:val="22"/>
        </w:rPr>
        <w:t>Eric Villeneuve</w:t>
      </w:r>
    </w:p>
    <w:p w:rsidRPr="00195292" w:rsidR="0065685B" w:rsidRDefault="0065685B" w14:paraId="5CE2C8E0" w14:textId="7B3CA9AA">
      <w:pPr>
        <w:pStyle w:val="Cov-Author"/>
        <w:rPr>
          <w:rFonts w:ascii="Times New Roman" w:hAnsi="Times New Roman"/>
          <w:sz w:val="22"/>
          <w:szCs w:val="22"/>
        </w:rPr>
      </w:pPr>
      <w:r>
        <w:rPr>
          <w:rFonts w:ascii="Times New Roman" w:hAnsi="Times New Roman"/>
          <w:sz w:val="22"/>
          <w:szCs w:val="22"/>
        </w:rPr>
        <w:t xml:space="preserve">Amanda Bingaman </w:t>
      </w:r>
    </w:p>
    <w:p w:rsidRPr="00195292" w:rsidR="00254AA7" w:rsidRDefault="00254AA7" w14:paraId="6369B157" w14:textId="77777777">
      <w:pPr>
        <w:pStyle w:val="Cov-Address"/>
        <w:rPr>
          <w:rFonts w:ascii="Times New Roman" w:hAnsi="Times New Roman"/>
        </w:rPr>
      </w:pPr>
      <w:r w:rsidRPr="00195292">
        <w:rPr>
          <w:rFonts w:ascii="Times New Roman" w:hAnsi="Times New Roman"/>
        </w:rPr>
        <w:t>RTI International</w:t>
      </w:r>
    </w:p>
    <w:p w:rsidRPr="00195292" w:rsidR="00254AA7" w:rsidRDefault="00254AA7" w14:paraId="68C546B2" w14:textId="77777777">
      <w:pPr>
        <w:pStyle w:val="Cov-Address"/>
        <w:rPr>
          <w:rFonts w:ascii="Times New Roman" w:hAnsi="Times New Roman"/>
        </w:rPr>
      </w:pPr>
      <w:r w:rsidRPr="00195292">
        <w:rPr>
          <w:rFonts w:ascii="Times New Roman" w:hAnsi="Times New Roman"/>
        </w:rPr>
        <w:t>3040 Cornwallis Road</w:t>
      </w:r>
    </w:p>
    <w:p w:rsidRPr="00195292" w:rsidR="00254AA7" w:rsidRDefault="00254AA7" w14:paraId="733610AC" w14:textId="77777777">
      <w:pPr>
        <w:pStyle w:val="Cov-Address"/>
        <w:rPr>
          <w:rFonts w:ascii="Times New Roman" w:hAnsi="Times New Roman"/>
        </w:rPr>
      </w:pPr>
      <w:r w:rsidRPr="00195292">
        <w:rPr>
          <w:rFonts w:ascii="Times New Roman" w:hAnsi="Times New Roman"/>
        </w:rPr>
        <w:t>Research Triangle Park, NC 27709</w:t>
      </w:r>
    </w:p>
    <w:p w:rsidRPr="00195292" w:rsidR="00254AA7" w:rsidRDefault="00254AA7" w14:paraId="095F4A34" w14:textId="77777777">
      <w:pPr>
        <w:pStyle w:val="Cov-Address"/>
        <w:rPr>
          <w:rFonts w:ascii="Times New Roman" w:hAnsi="Times New Roman"/>
        </w:rPr>
      </w:pPr>
    </w:p>
    <w:p w:rsidR="009F5CC6" w:rsidP="001226F9" w:rsidRDefault="009F5CC6" w14:paraId="3CEAF4C9" w14:textId="77777777">
      <w:pPr>
        <w:spacing w:after="0" w:line="240" w:lineRule="auto"/>
        <w:rPr>
          <w:rFonts w:ascii="Times New Roman" w:hAnsi="Times New Roman" w:eastAsia="Times New Roman" w:cs="Times New Roman"/>
          <w:sz w:val="24"/>
          <w:szCs w:val="20"/>
        </w:rPr>
      </w:pPr>
      <w:r>
        <w:rPr>
          <w:rFonts w:ascii="Times New Roman" w:hAnsi="Times New Roman"/>
        </w:rPr>
        <w:br w:type="page"/>
      </w:r>
    </w:p>
    <w:p w:rsidRPr="00203E4D" w:rsidR="00145F14" w:rsidP="00141531" w:rsidRDefault="00203E4D" w14:paraId="0566E2A0" w14:textId="79B34EDE">
      <w:pPr>
        <w:pStyle w:val="ListParagraph"/>
        <w:numPr>
          <w:ilvl w:val="0"/>
          <w:numId w:val="51"/>
        </w:numPr>
        <w:spacing w:after="0" w:line="240" w:lineRule="auto"/>
        <w:ind w:left="0" w:firstLine="0"/>
        <w:rPr>
          <w:rFonts w:ascii="Times New Roman" w:hAnsi="Times New Roman" w:cs="Times New Roman"/>
          <w:b/>
          <w:bCs/>
          <w:sz w:val="24"/>
          <w:szCs w:val="24"/>
        </w:rPr>
      </w:pPr>
      <w:r w:rsidRPr="00203E4D">
        <w:rPr>
          <w:rFonts w:ascii="Times New Roman" w:hAnsi="Times New Roman" w:cs="Times New Roman"/>
          <w:b/>
          <w:bCs/>
          <w:sz w:val="24"/>
          <w:szCs w:val="24"/>
        </w:rPr>
        <w:lastRenderedPageBreak/>
        <w:t>Background</w:t>
      </w:r>
    </w:p>
    <w:p w:rsidR="00AA5D07" w:rsidP="001226F9" w:rsidRDefault="00AA5D07" w14:paraId="6A6785D2" w14:textId="5A5BEE79">
      <w:pPr>
        <w:spacing w:after="0" w:line="240" w:lineRule="auto"/>
        <w:rPr>
          <w:rFonts w:ascii="Times New Roman" w:hAnsi="Times New Roman" w:cs="Times New Roman"/>
          <w:iCs/>
          <w:sz w:val="24"/>
          <w:szCs w:val="24"/>
        </w:rPr>
      </w:pPr>
    </w:p>
    <w:p w:rsidRPr="001B001C" w:rsidR="001B001C" w:rsidP="00CC3B7A" w:rsidRDefault="001B001C" w14:paraId="64F1DC70" w14:textId="77777777">
      <w:pPr>
        <w:spacing w:after="0" w:line="240" w:lineRule="auto"/>
        <w:rPr>
          <w:rFonts w:ascii="Times New Roman" w:hAnsi="Times New Roman" w:cs="Times New Roman"/>
          <w:sz w:val="24"/>
          <w:szCs w:val="24"/>
        </w:rPr>
      </w:pPr>
      <w:r w:rsidRPr="001B001C">
        <w:rPr>
          <w:rFonts w:ascii="Times New Roman" w:hAnsi="Times New Roman" w:cs="Times New Roman"/>
          <w:sz w:val="24"/>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Pr="00B93EFC" w:rsidR="001B001C" w:rsidP="00CC3B7A" w:rsidRDefault="001B001C" w14:paraId="4450F327" w14:textId="77777777">
      <w:pPr>
        <w:spacing w:after="0" w:line="240" w:lineRule="auto"/>
        <w:rPr>
          <w:rFonts w:ascii="Times New Roman" w:hAnsi="Times New Roman" w:cs="Times New Roman"/>
          <w:iCs/>
          <w:sz w:val="24"/>
          <w:szCs w:val="24"/>
        </w:rPr>
      </w:pPr>
    </w:p>
    <w:p w:rsidRPr="00195292" w:rsidR="004A280F" w:rsidP="00CC3B7A" w:rsidRDefault="00AA5D07" w14:paraId="4D5C8031" w14:textId="19E932BD">
      <w:pPr>
        <w:pStyle w:val="paragraph"/>
        <w:spacing w:before="0" w:beforeAutospacing="0" w:after="0" w:afterAutospacing="0"/>
        <w:textAlignment w:val="baseline"/>
        <w:rPr>
          <w:rStyle w:val="normaltextrun"/>
          <w:iCs/>
        </w:rPr>
      </w:pPr>
      <w:r w:rsidRPr="00B93EFC">
        <w:rPr>
          <w:iCs/>
        </w:rPr>
        <w:t>Starting in 2015, in response to the opioid epidemic</w:t>
      </w:r>
      <w:r w:rsidRPr="00B93EFC" w:rsidR="00487EC0">
        <w:rPr>
          <w:iCs/>
        </w:rPr>
        <w:t>,</w:t>
      </w:r>
      <w:r w:rsidRPr="00B93EFC">
        <w:rPr>
          <w:iCs/>
        </w:rPr>
        <w:t xml:space="preserve"> </w:t>
      </w:r>
      <w:r w:rsidRPr="00B93EFC" w:rsidR="00561057">
        <w:rPr>
          <w:iCs/>
        </w:rPr>
        <w:t xml:space="preserve">CMS </w:t>
      </w:r>
      <w:r w:rsidRPr="00B93EFC">
        <w:rPr>
          <w:iCs/>
        </w:rPr>
        <w:t>offered states the flexibility to test Medicaid coverage of a full substance use disorder (SUD) treatment service array in the context of overall SUD service delivery transformation through the authority of section 1115 demonstrations</w:t>
      </w:r>
      <w:r w:rsidRPr="00B93EFC" w:rsidR="00036FDD">
        <w:rPr>
          <w:iCs/>
        </w:rPr>
        <w:t xml:space="preserve">, provided states met </w:t>
      </w:r>
      <w:r w:rsidRPr="00B93EFC" w:rsidR="006C2A23">
        <w:rPr>
          <w:iCs/>
        </w:rPr>
        <w:t>specific requirements</w:t>
      </w:r>
      <w:r w:rsidRPr="00B93EFC" w:rsidR="006945FD">
        <w:rPr>
          <w:iCs/>
        </w:rPr>
        <w:t xml:space="preserve"> (</w:t>
      </w:r>
      <w:r w:rsidRPr="00B93EFC" w:rsidR="006945FD">
        <w:t xml:space="preserve">0938-1148 </w:t>
      </w:r>
      <w:r w:rsidRPr="00B93EFC" w:rsidR="00624D1B">
        <w:t>[</w:t>
      </w:r>
      <w:r w:rsidRPr="00B93EFC" w:rsidR="006945FD">
        <w:t>CMS-10398 #57</w:t>
      </w:r>
      <w:r w:rsidRPr="00B93EFC" w:rsidR="00624D1B">
        <w:t>])</w:t>
      </w:r>
      <w:r w:rsidRPr="00B93EFC" w:rsidR="004A280F">
        <w:rPr>
          <w:rStyle w:val="FootnoteReference"/>
          <w:iCs/>
        </w:rPr>
        <w:footnoteReference w:id="2"/>
      </w:r>
      <w:r w:rsidRPr="00B93EFC" w:rsidR="004A280F">
        <w:rPr>
          <w:iCs/>
        </w:rPr>
        <w:t xml:space="preserve">. </w:t>
      </w:r>
      <w:r w:rsidRPr="00B93EFC" w:rsidR="004A280F">
        <w:rPr>
          <w:rStyle w:val="normaltextrun"/>
        </w:rPr>
        <w:t xml:space="preserve">These specific requirements included: </w:t>
      </w:r>
      <w:r w:rsidRPr="00B93EFC" w:rsidR="00A6294F">
        <w:rPr>
          <w:rStyle w:val="normaltextrun"/>
        </w:rPr>
        <w:t xml:space="preserve">(1) </w:t>
      </w:r>
      <w:r w:rsidRPr="00B93EFC" w:rsidR="004A280F">
        <w:rPr>
          <w:rStyle w:val="normaltextrun"/>
        </w:rPr>
        <w:t xml:space="preserve">comprehensive evidence-based design, </w:t>
      </w:r>
      <w:r w:rsidRPr="00B93EFC" w:rsidR="00A6294F">
        <w:rPr>
          <w:rStyle w:val="normaltextrun"/>
        </w:rPr>
        <w:t xml:space="preserve">(2) </w:t>
      </w:r>
      <w:r w:rsidRPr="00B93EFC" w:rsidR="004A280F">
        <w:rPr>
          <w:rStyle w:val="normaltextrun"/>
        </w:rPr>
        <w:t xml:space="preserve">appropriate standards of care (e.g., American Society of Addiction Medicine [ASAM] criteria), </w:t>
      </w:r>
      <w:r w:rsidRPr="00B93EFC" w:rsidR="00A6294F">
        <w:rPr>
          <w:rStyle w:val="normaltextrun"/>
        </w:rPr>
        <w:t xml:space="preserve">(3) </w:t>
      </w:r>
      <w:r w:rsidRPr="00B93EFC" w:rsidR="004A280F">
        <w:rPr>
          <w:rStyle w:val="normaltextrun"/>
        </w:rPr>
        <w:t xml:space="preserve">strong network development, </w:t>
      </w:r>
      <w:r w:rsidRPr="00B93EFC" w:rsidR="00A6294F">
        <w:rPr>
          <w:rStyle w:val="normaltextrun"/>
        </w:rPr>
        <w:t xml:space="preserve">(4) </w:t>
      </w:r>
      <w:r w:rsidRPr="00B93EFC" w:rsidR="004A280F">
        <w:rPr>
          <w:rStyle w:val="normaltextrun"/>
        </w:rPr>
        <w:t xml:space="preserve">care coordination, </w:t>
      </w:r>
      <w:r w:rsidRPr="00B93EFC" w:rsidR="00A6294F">
        <w:rPr>
          <w:rStyle w:val="normaltextrun"/>
        </w:rPr>
        <w:t xml:space="preserve">(5) </w:t>
      </w:r>
      <w:r w:rsidRPr="00B93EFC" w:rsidR="004A280F">
        <w:rPr>
          <w:rStyle w:val="normaltextrun"/>
        </w:rPr>
        <w:t xml:space="preserve">integration of physical and SUD treatment, </w:t>
      </w:r>
      <w:r w:rsidRPr="00B93EFC" w:rsidR="00A6294F">
        <w:rPr>
          <w:rStyle w:val="normaltextrun"/>
        </w:rPr>
        <w:t xml:space="preserve">(6) </w:t>
      </w:r>
      <w:r w:rsidRPr="00B93EFC" w:rsidR="004A280F">
        <w:rPr>
          <w:rStyle w:val="normaltextrun"/>
        </w:rPr>
        <w:t xml:space="preserve">program integrity safeguards, </w:t>
      </w:r>
      <w:r w:rsidRPr="00B93EFC" w:rsidR="00A6294F">
        <w:rPr>
          <w:rStyle w:val="normaltextrun"/>
        </w:rPr>
        <w:t xml:space="preserve">(7) </w:t>
      </w:r>
      <w:r w:rsidRPr="00B93EFC" w:rsidR="004A280F">
        <w:rPr>
          <w:rStyle w:val="normaltextrun"/>
        </w:rPr>
        <w:t xml:space="preserve">benefit management, </w:t>
      </w:r>
      <w:r w:rsidRPr="00B93EFC" w:rsidR="00A6294F">
        <w:rPr>
          <w:rStyle w:val="normaltextrun"/>
        </w:rPr>
        <w:t xml:space="preserve">(8) </w:t>
      </w:r>
      <w:r w:rsidRPr="00B93EFC" w:rsidR="004A280F">
        <w:rPr>
          <w:rStyle w:val="normaltextrun"/>
        </w:rPr>
        <w:t xml:space="preserve">community integration, </w:t>
      </w:r>
      <w:r w:rsidRPr="00B93EFC" w:rsidR="00A6294F">
        <w:rPr>
          <w:rStyle w:val="normaltextrun"/>
        </w:rPr>
        <w:t xml:space="preserve">(9) </w:t>
      </w:r>
      <w:r w:rsidRPr="00B93EFC" w:rsidR="004A280F">
        <w:rPr>
          <w:rStyle w:val="normaltextrun"/>
        </w:rPr>
        <w:t xml:space="preserve">strategies to address prescription drug misuse and opioid use disorder (OUD), </w:t>
      </w:r>
      <w:r w:rsidRPr="00B93EFC" w:rsidR="00A6294F">
        <w:rPr>
          <w:rStyle w:val="normaltextrun"/>
        </w:rPr>
        <w:t xml:space="preserve">(10) </w:t>
      </w:r>
      <w:r w:rsidRPr="00B93EFC" w:rsidR="004A280F">
        <w:rPr>
          <w:rStyle w:val="normaltextrun"/>
        </w:rPr>
        <w:t xml:space="preserve">services to youth and adolescents with SUD, </w:t>
      </w:r>
      <w:r w:rsidRPr="00B93EFC" w:rsidR="00EB48F5">
        <w:rPr>
          <w:rStyle w:val="normaltextrun"/>
        </w:rPr>
        <w:t xml:space="preserve">(11) </w:t>
      </w:r>
      <w:r w:rsidRPr="00B93EFC" w:rsidR="004A280F">
        <w:rPr>
          <w:rStyle w:val="normaltextrun"/>
        </w:rPr>
        <w:t xml:space="preserve">reporting of quality metrics, and </w:t>
      </w:r>
      <w:r w:rsidRPr="00B93EFC" w:rsidR="00A6294F">
        <w:rPr>
          <w:rStyle w:val="normaltextrun"/>
        </w:rPr>
        <w:t>(1</w:t>
      </w:r>
      <w:r w:rsidRPr="00B93EFC" w:rsidR="00EB48F5">
        <w:rPr>
          <w:rStyle w:val="normaltextrun"/>
        </w:rPr>
        <w:t>2</w:t>
      </w:r>
      <w:r w:rsidRPr="00B93EFC" w:rsidR="00A6294F">
        <w:rPr>
          <w:rStyle w:val="normaltextrun"/>
        </w:rPr>
        <w:t xml:space="preserve">) </w:t>
      </w:r>
      <w:r w:rsidRPr="00B93EFC" w:rsidR="004A280F">
        <w:rPr>
          <w:rStyle w:val="normaltextrun"/>
        </w:rPr>
        <w:t>collaboration with the single state agency for substance abuse.</w:t>
      </w:r>
      <w:r w:rsidRPr="00B93EFC" w:rsidR="004A280F">
        <w:rPr>
          <w:rStyle w:val="eop"/>
          <w:sz w:val="22"/>
          <w:szCs w:val="22"/>
        </w:rPr>
        <w:t> </w:t>
      </w:r>
      <w:r w:rsidRPr="00B93EFC" w:rsidR="004A280F">
        <w:rPr>
          <w:rStyle w:val="normaltextrun"/>
        </w:rPr>
        <w:t xml:space="preserve">A key component of the section 1115 demonstration is that states could apply to receive federal financial participation (FFP) for the continuum of services to treat addiction to opioids or other substances, including institutions for mental disease (IMDs), which are normally ineligible for FFP if the facility has more than 16 beds. </w:t>
      </w:r>
    </w:p>
    <w:p w:rsidRPr="00B93EFC" w:rsidR="004A280F" w:rsidP="00CC3B7A" w:rsidRDefault="004A280F" w14:paraId="785A9853" w14:textId="77777777">
      <w:pPr>
        <w:pStyle w:val="paragraph"/>
        <w:spacing w:before="0" w:beforeAutospacing="0" w:after="0" w:afterAutospacing="0"/>
        <w:textAlignment w:val="baseline"/>
        <w:rPr>
          <w:rStyle w:val="normaltextrun"/>
        </w:rPr>
      </w:pPr>
    </w:p>
    <w:p w:rsidR="00AA5D07" w:rsidP="00CC3B7A" w:rsidRDefault="004A280F" w14:paraId="2085ABBF" w14:textId="47205472">
      <w:pPr>
        <w:pStyle w:val="paragraph"/>
        <w:spacing w:before="0" w:beforeAutospacing="0" w:after="0" w:afterAutospacing="0"/>
        <w:textAlignment w:val="baseline"/>
        <w:rPr>
          <w:iCs/>
        </w:rPr>
      </w:pPr>
      <w:r w:rsidRPr="00B93EFC">
        <w:rPr>
          <w:rStyle w:val="normaltextrun"/>
        </w:rPr>
        <w:t>CMS modified the requirements for SUD section 1115 demonstrations in November 2017 to improve access to clinically appropriate treatment for OUD and other SUDs, to better support the development and expansion of comprehensive treatment strategies, and to incorporate improved progress and outcome monitoring</w:t>
      </w:r>
      <w:r w:rsidR="003C5B8E">
        <w:rPr>
          <w:rStyle w:val="normaltextrun"/>
        </w:rPr>
        <w:t xml:space="preserve">. </w:t>
      </w:r>
      <w:r w:rsidRPr="00B93EFC">
        <w:rPr>
          <w:rStyle w:val="normaltextrun"/>
        </w:rPr>
        <w:t>The modifications added the mandatory provision of medication-assisted treatment (MAT)</w:t>
      </w:r>
      <w:r w:rsidRPr="00B93EFC">
        <w:rPr>
          <w:iCs/>
        </w:rPr>
        <w:t>. The modifications also added flexibility to the SUD demonstration requirements, including allowing states to implement an alternative or modified set of patient placement criteria that are widely recognized as representing an expert consensus on appropriate treatment</w:t>
      </w:r>
      <w:r w:rsidRPr="00B93EFC" w:rsidR="00050F77">
        <w:rPr>
          <w:iCs/>
        </w:rPr>
        <w:t>.</w:t>
      </w:r>
      <w:r w:rsidRPr="00B93EFC">
        <w:rPr>
          <w:rStyle w:val="FootnoteReference"/>
          <w:iCs/>
        </w:rPr>
        <w:footnoteReference w:id="3"/>
      </w:r>
      <w:r w:rsidRPr="00B93EFC" w:rsidR="00AA5D07">
        <w:rPr>
          <w:iCs/>
        </w:rPr>
        <w:t xml:space="preserve"> As of </w:t>
      </w:r>
      <w:r w:rsidR="00C51763">
        <w:rPr>
          <w:iCs/>
        </w:rPr>
        <w:t>October</w:t>
      </w:r>
      <w:r w:rsidRPr="00B93EFC" w:rsidR="00AA5D07">
        <w:rPr>
          <w:iCs/>
        </w:rPr>
        <w:t>,</w:t>
      </w:r>
      <w:r w:rsidRPr="00B93EFC" w:rsidR="00036FDD">
        <w:rPr>
          <w:iCs/>
        </w:rPr>
        <w:t xml:space="preserve"> 202</w:t>
      </w:r>
      <w:r w:rsidR="00C51763">
        <w:rPr>
          <w:iCs/>
        </w:rPr>
        <w:t>1</w:t>
      </w:r>
      <w:r w:rsidRPr="00B93EFC" w:rsidR="00AA5D07">
        <w:rPr>
          <w:iCs/>
        </w:rPr>
        <w:t xml:space="preserve">, </w:t>
      </w:r>
      <w:r w:rsidR="00C51763">
        <w:rPr>
          <w:iCs/>
        </w:rPr>
        <w:t>32</w:t>
      </w:r>
      <w:r w:rsidRPr="00B93EFC" w:rsidR="00AA5D07">
        <w:rPr>
          <w:iCs/>
        </w:rPr>
        <w:t xml:space="preserve"> states </w:t>
      </w:r>
      <w:r w:rsidR="007366A7">
        <w:rPr>
          <w:iCs/>
        </w:rPr>
        <w:t>including</w:t>
      </w:r>
      <w:r w:rsidRPr="00B93EFC" w:rsidR="007366A7">
        <w:rPr>
          <w:iCs/>
        </w:rPr>
        <w:t xml:space="preserve"> </w:t>
      </w:r>
      <w:r w:rsidRPr="00B93EFC" w:rsidR="00AA5D07">
        <w:rPr>
          <w:iCs/>
        </w:rPr>
        <w:t>the District of Columbia have received approval for SUD section 1115 demonstrations</w:t>
      </w:r>
      <w:r w:rsidR="003C513B">
        <w:rPr>
          <w:iCs/>
        </w:rPr>
        <w:t>.</w:t>
      </w:r>
      <w:r w:rsidRPr="00B93EFC">
        <w:rPr>
          <w:rStyle w:val="FootnoteReference"/>
          <w:iCs/>
        </w:rPr>
        <w:footnoteReference w:id="4"/>
      </w:r>
      <w:r w:rsidRPr="00B93EFC" w:rsidR="00AA5D07">
        <w:rPr>
          <w:iCs/>
        </w:rPr>
        <w:t xml:space="preserve"> </w:t>
      </w:r>
    </w:p>
    <w:p w:rsidRPr="00195292" w:rsidR="00B128E4" w:rsidP="00CC3B7A" w:rsidRDefault="00B128E4" w14:paraId="52E7D099" w14:textId="77777777">
      <w:pPr>
        <w:pStyle w:val="paragraph"/>
        <w:spacing w:before="0" w:beforeAutospacing="0" w:after="0" w:afterAutospacing="0"/>
        <w:textAlignment w:val="baseline"/>
        <w:rPr>
          <w:sz w:val="18"/>
          <w:szCs w:val="18"/>
        </w:rPr>
      </w:pPr>
    </w:p>
    <w:p w:rsidR="00125823" w:rsidP="00CC3B7A" w:rsidRDefault="00B27EB5" w14:paraId="459EE75E" w14:textId="3E546DB5">
      <w:pPr>
        <w:pStyle w:val="paragraph"/>
        <w:spacing w:before="0" w:beforeAutospacing="0" w:after="0" w:afterAutospacing="0"/>
        <w:textAlignment w:val="baseline"/>
        <w:rPr>
          <w:rStyle w:val="normaltextrun"/>
        </w:rPr>
      </w:pPr>
      <w:r w:rsidRPr="00B93EFC">
        <w:rPr>
          <w:rStyle w:val="normaltextrun"/>
          <w:color w:val="000000"/>
          <w:shd w:val="clear" w:color="auto" w:fill="FFFFFF"/>
        </w:rPr>
        <w:lastRenderedPageBreak/>
        <w:t>CMS awarded the</w:t>
      </w:r>
      <w:r w:rsidRPr="00B93EFC" w:rsidR="006946DC">
        <w:rPr>
          <w:rStyle w:val="normaltextrun"/>
          <w:color w:val="000000"/>
          <w:shd w:val="clear" w:color="auto" w:fill="FFFFFF"/>
        </w:rPr>
        <w:t xml:space="preserve"> </w:t>
      </w:r>
      <w:r w:rsidRPr="00E20E20" w:rsidR="006946DC">
        <w:rPr>
          <w:rStyle w:val="normaltextrun"/>
          <w:color w:val="000000"/>
          <w:shd w:val="clear" w:color="auto" w:fill="FFFFFF"/>
        </w:rPr>
        <w:t>Federal Meta-Analysis Support</w:t>
      </w:r>
      <w:r w:rsidRPr="00B93EFC" w:rsidR="006946DC">
        <w:rPr>
          <w:rStyle w:val="normaltextrun"/>
          <w:color w:val="000000"/>
          <w:shd w:val="clear" w:color="auto" w:fill="FFFFFF"/>
        </w:rPr>
        <w:t xml:space="preserve"> contract</w:t>
      </w:r>
      <w:r w:rsidRPr="00B93EFC">
        <w:rPr>
          <w:rStyle w:val="normaltextrun"/>
          <w:color w:val="000000"/>
          <w:shd w:val="clear" w:color="auto" w:fill="FFFFFF"/>
        </w:rPr>
        <w:t xml:space="preserve"> to RTI International </w:t>
      </w:r>
      <w:r w:rsidRPr="00B93EFC" w:rsidR="00487EC0">
        <w:rPr>
          <w:rStyle w:val="normaltextrun"/>
          <w:color w:val="000000"/>
          <w:shd w:val="clear" w:color="auto" w:fill="FFFFFF"/>
        </w:rPr>
        <w:t>in September 2018</w:t>
      </w:r>
      <w:r w:rsidRPr="00B93EFC" w:rsidR="006946DC">
        <w:rPr>
          <w:rStyle w:val="normaltextrun"/>
          <w:color w:val="000000"/>
          <w:shd w:val="clear" w:color="auto" w:fill="FFFFFF"/>
        </w:rPr>
        <w:t xml:space="preserve">. </w:t>
      </w:r>
      <w:r w:rsidRPr="00B93EFC" w:rsidR="00E073EF">
        <w:rPr>
          <w:rStyle w:val="normaltextrun"/>
          <w:color w:val="000000"/>
          <w:shd w:val="clear" w:color="auto" w:fill="FFFFFF"/>
        </w:rPr>
        <w:t xml:space="preserve">The goal of the Meta-Analysis Support contract is to understand the overall effectiveness of the </w:t>
      </w:r>
      <w:r w:rsidR="00125823">
        <w:rPr>
          <w:rStyle w:val="normaltextrun"/>
          <w:color w:val="000000"/>
          <w:shd w:val="clear" w:color="auto" w:fill="FFFFFF"/>
        </w:rPr>
        <w:t xml:space="preserve">groups of </w:t>
      </w:r>
      <w:r w:rsidRPr="00B93EFC" w:rsidR="00E073EF">
        <w:rPr>
          <w:rStyle w:val="normaltextrun"/>
          <w:color w:val="000000"/>
          <w:shd w:val="clear" w:color="auto" w:fill="FFFFFF"/>
        </w:rPr>
        <w:t xml:space="preserve">demonstrations </w:t>
      </w:r>
      <w:r w:rsidR="00125823">
        <w:rPr>
          <w:rStyle w:val="normaltextrun"/>
          <w:color w:val="000000"/>
          <w:shd w:val="clear" w:color="auto" w:fill="FFFFFF"/>
        </w:rPr>
        <w:t xml:space="preserve">with similar features </w:t>
      </w:r>
      <w:r w:rsidRPr="00B93EFC" w:rsidR="00E073EF">
        <w:rPr>
          <w:rStyle w:val="normaltextrun"/>
          <w:color w:val="000000"/>
          <w:shd w:val="clear" w:color="auto" w:fill="FFFFFF"/>
        </w:rPr>
        <w:t xml:space="preserve">and how variations in state demonstration features and the context in which they are implemented contribute to differences in effectiveness. </w:t>
      </w:r>
      <w:r w:rsidRPr="00195292" w:rsidR="00125823">
        <w:rPr>
          <w:rStyle w:val="normaltextrun"/>
        </w:rPr>
        <w:t>Under this contract, RTI will work with CMS to conduct a meta-analysis of Medicaid section 1115 SUD demonstrations</w:t>
      </w:r>
      <w:r w:rsidRPr="003C513B" w:rsidR="00125823">
        <w:rPr>
          <w:rStyle w:val="normaltextrun"/>
        </w:rPr>
        <w:t>.</w:t>
      </w:r>
      <w:r w:rsidRPr="00195292" w:rsidR="00125823">
        <w:rPr>
          <w:rStyle w:val="normaltextrun"/>
        </w:rPr>
        <w:t xml:space="preserve"> </w:t>
      </w:r>
    </w:p>
    <w:p w:rsidRPr="00E20E20" w:rsidR="009F6A9E" w:rsidP="00CC3B7A" w:rsidRDefault="009F6A9E" w14:paraId="7C7331B3" w14:textId="77777777">
      <w:pPr>
        <w:pStyle w:val="paragraph"/>
        <w:spacing w:before="0" w:beforeAutospacing="0" w:after="0" w:afterAutospacing="0"/>
        <w:textAlignment w:val="baseline"/>
        <w:rPr>
          <w:rStyle w:val="normaltextrun"/>
        </w:rPr>
      </w:pPr>
    </w:p>
    <w:p w:rsidRPr="00AC2DDD" w:rsidR="006946DC" w:rsidP="00CC3B7A" w:rsidRDefault="00E073EF" w14:paraId="65A91F12" w14:textId="5B2D7866">
      <w:pPr>
        <w:pStyle w:val="ListParagraph"/>
        <w:spacing w:after="0" w:line="240" w:lineRule="auto"/>
        <w:ind w:left="0"/>
        <w:contextualSpacing w:val="0"/>
        <w:rPr>
          <w:rStyle w:val="normaltextrun"/>
          <w:rFonts w:ascii="Times New Roman" w:hAnsi="Times New Roman" w:eastAsia="Times New Roman" w:cs="Times New Roman"/>
          <w:color w:val="000000"/>
          <w:sz w:val="24"/>
          <w:szCs w:val="24"/>
          <w:shd w:val="clear" w:color="auto" w:fill="FFFFFF"/>
        </w:rPr>
      </w:pPr>
      <w:r w:rsidRPr="00E20E20">
        <w:rPr>
          <w:rStyle w:val="normaltextrun"/>
          <w:rFonts w:ascii="Times New Roman" w:hAnsi="Times New Roman" w:cs="Times New Roman"/>
          <w:color w:val="000000"/>
          <w:sz w:val="24"/>
          <w:szCs w:val="24"/>
          <w:shd w:val="clear" w:color="auto" w:fill="FFFFFF"/>
        </w:rPr>
        <w:t>The meta-analys</w:t>
      </w:r>
      <w:r w:rsidRPr="00E20E20" w:rsidR="00125823">
        <w:rPr>
          <w:rStyle w:val="normaltextrun"/>
          <w:rFonts w:ascii="Times New Roman" w:hAnsi="Times New Roman" w:cs="Times New Roman"/>
          <w:color w:val="000000"/>
          <w:sz w:val="24"/>
          <w:szCs w:val="24"/>
          <w:shd w:val="clear" w:color="auto" w:fill="FFFFFF"/>
        </w:rPr>
        <w:t>e</w:t>
      </w:r>
      <w:r w:rsidRPr="00E20E20">
        <w:rPr>
          <w:rStyle w:val="normaltextrun"/>
          <w:rFonts w:ascii="Times New Roman" w:hAnsi="Times New Roman" w:cs="Times New Roman"/>
          <w:color w:val="000000"/>
          <w:sz w:val="24"/>
          <w:szCs w:val="24"/>
          <w:shd w:val="clear" w:color="auto" w:fill="FFFFFF"/>
        </w:rPr>
        <w:t xml:space="preserve">s of </w:t>
      </w:r>
      <w:r w:rsidRPr="00E20E20" w:rsidR="00125823">
        <w:rPr>
          <w:rStyle w:val="normaltextrun"/>
          <w:rFonts w:ascii="Times New Roman" w:hAnsi="Times New Roman" w:cs="Times New Roman"/>
          <w:color w:val="000000"/>
          <w:sz w:val="24"/>
          <w:szCs w:val="24"/>
          <w:shd w:val="clear" w:color="auto" w:fill="FFFFFF"/>
        </w:rPr>
        <w:t xml:space="preserve">the </w:t>
      </w:r>
      <w:r w:rsidRPr="00E20E20">
        <w:rPr>
          <w:rStyle w:val="normaltextrun"/>
          <w:rFonts w:ascii="Times New Roman" w:hAnsi="Times New Roman" w:cs="Times New Roman"/>
          <w:color w:val="000000"/>
          <w:sz w:val="24"/>
          <w:szCs w:val="24"/>
          <w:shd w:val="clear" w:color="auto" w:fill="FFFFFF"/>
        </w:rPr>
        <w:t xml:space="preserve">SUD </w:t>
      </w:r>
      <w:r w:rsidRPr="00E20E20" w:rsidR="007F55D1">
        <w:rPr>
          <w:rStyle w:val="normaltextrun"/>
          <w:rFonts w:ascii="Times New Roman" w:hAnsi="Times New Roman" w:cs="Times New Roman"/>
          <w:color w:val="000000"/>
          <w:sz w:val="24"/>
          <w:szCs w:val="24"/>
          <w:shd w:val="clear" w:color="auto" w:fill="FFFFFF"/>
        </w:rPr>
        <w:t xml:space="preserve">demonstration </w:t>
      </w:r>
      <w:r w:rsidRPr="00E20E20">
        <w:rPr>
          <w:rStyle w:val="normaltextrun"/>
          <w:rFonts w:ascii="Times New Roman" w:hAnsi="Times New Roman" w:cs="Times New Roman"/>
          <w:color w:val="000000"/>
          <w:sz w:val="24"/>
          <w:szCs w:val="24"/>
          <w:shd w:val="clear" w:color="auto" w:fill="FFFFFF"/>
        </w:rPr>
        <w:t>will compare experiences</w:t>
      </w:r>
      <w:r w:rsidRPr="00E20E20" w:rsidR="007F55D1">
        <w:rPr>
          <w:rStyle w:val="normaltextrun"/>
          <w:rFonts w:ascii="Times New Roman" w:hAnsi="Times New Roman" w:cs="Times New Roman"/>
          <w:color w:val="000000"/>
          <w:sz w:val="24"/>
          <w:szCs w:val="24"/>
          <w:shd w:val="clear" w:color="auto" w:fill="FFFFFF"/>
        </w:rPr>
        <w:t xml:space="preserve"> of these </w:t>
      </w:r>
      <w:r w:rsidRPr="00B86C38">
        <w:rPr>
          <w:rStyle w:val="normaltextrun"/>
          <w:rFonts w:ascii="Times New Roman" w:hAnsi="Times New Roman" w:cs="Times New Roman"/>
          <w:color w:val="000000"/>
          <w:sz w:val="24"/>
          <w:szCs w:val="24"/>
          <w:shd w:val="clear" w:color="auto" w:fill="FFFFFF"/>
        </w:rPr>
        <w:t>demonstrations across states and will document and explore variation in state baseline conditions and demonstration design, approach, and implementation to explain differences in outcomes observed across demonstrations. </w:t>
      </w:r>
      <w:r w:rsidRPr="00AC2DDD" w:rsidR="006946DC">
        <w:rPr>
          <w:rStyle w:val="normaltextrun"/>
          <w:rFonts w:ascii="Times New Roman" w:hAnsi="Times New Roman" w:eastAsia="Times New Roman" w:cs="Times New Roman"/>
          <w:color w:val="000000"/>
          <w:sz w:val="24"/>
          <w:szCs w:val="24"/>
          <w:shd w:val="clear" w:color="auto" w:fill="FFFFFF"/>
        </w:rPr>
        <w:t>The meta-</w:t>
      </w:r>
      <w:r w:rsidRPr="00AC2DDD" w:rsidR="00DD51AD">
        <w:rPr>
          <w:rStyle w:val="normaltextrun"/>
          <w:rFonts w:ascii="Times New Roman" w:hAnsi="Times New Roman" w:eastAsia="Times New Roman" w:cs="Times New Roman"/>
          <w:color w:val="000000"/>
          <w:sz w:val="24"/>
          <w:szCs w:val="24"/>
          <w:shd w:val="clear" w:color="auto" w:fill="FFFFFF"/>
        </w:rPr>
        <w:t>analys</w:t>
      </w:r>
      <w:r w:rsidRPr="00AC2DDD" w:rsidR="00125823">
        <w:rPr>
          <w:rStyle w:val="normaltextrun"/>
          <w:rFonts w:ascii="Times New Roman" w:hAnsi="Times New Roman" w:eastAsia="Times New Roman" w:cs="Times New Roman"/>
          <w:color w:val="000000"/>
          <w:sz w:val="24"/>
          <w:szCs w:val="24"/>
          <w:shd w:val="clear" w:color="auto" w:fill="FFFFFF"/>
        </w:rPr>
        <w:t>e</w:t>
      </w:r>
      <w:r w:rsidRPr="00AC2DDD" w:rsidR="00DD51AD">
        <w:rPr>
          <w:rStyle w:val="normaltextrun"/>
          <w:rFonts w:ascii="Times New Roman" w:hAnsi="Times New Roman" w:eastAsia="Times New Roman" w:cs="Times New Roman"/>
          <w:color w:val="000000"/>
          <w:sz w:val="24"/>
          <w:szCs w:val="24"/>
          <w:shd w:val="clear" w:color="auto" w:fill="FFFFFF"/>
        </w:rPr>
        <w:t>s</w:t>
      </w:r>
      <w:r w:rsidRPr="00AC2DDD" w:rsidR="006946DC">
        <w:rPr>
          <w:rStyle w:val="normaltextrun"/>
          <w:rFonts w:ascii="Times New Roman" w:hAnsi="Times New Roman" w:eastAsia="Times New Roman" w:cs="Times New Roman"/>
          <w:color w:val="000000"/>
          <w:sz w:val="24"/>
          <w:szCs w:val="24"/>
          <w:shd w:val="clear" w:color="auto" w:fill="FFFFFF"/>
        </w:rPr>
        <w:t> </w:t>
      </w:r>
      <w:r w:rsidRPr="00AC2DDD" w:rsidR="00DD51AD">
        <w:rPr>
          <w:rStyle w:val="normaltextrun"/>
          <w:rFonts w:ascii="Times New Roman" w:hAnsi="Times New Roman" w:eastAsia="Times New Roman" w:cs="Times New Roman"/>
          <w:color w:val="000000"/>
          <w:sz w:val="24"/>
          <w:szCs w:val="24"/>
          <w:shd w:val="clear" w:color="auto" w:fill="FFFFFF"/>
        </w:rPr>
        <w:t xml:space="preserve">of </w:t>
      </w:r>
      <w:r w:rsidRPr="00AC2DDD" w:rsidR="00445F2E">
        <w:rPr>
          <w:rStyle w:val="normaltextrun"/>
          <w:rFonts w:ascii="Times New Roman" w:hAnsi="Times New Roman" w:eastAsia="Times New Roman" w:cs="Times New Roman"/>
          <w:color w:val="000000"/>
          <w:sz w:val="24"/>
          <w:szCs w:val="24"/>
          <w:shd w:val="clear" w:color="auto" w:fill="FFFFFF"/>
        </w:rPr>
        <w:t>the demonstrations</w:t>
      </w:r>
      <w:r w:rsidRPr="00AC2DDD" w:rsidR="006946DC">
        <w:rPr>
          <w:rStyle w:val="normaltextrun"/>
          <w:rFonts w:ascii="Times New Roman" w:hAnsi="Times New Roman" w:eastAsia="Times New Roman" w:cs="Times New Roman"/>
          <w:color w:val="000000"/>
          <w:sz w:val="24"/>
          <w:szCs w:val="24"/>
          <w:shd w:val="clear" w:color="auto" w:fill="FFFFFF"/>
        </w:rPr>
        <w:t xml:space="preserve"> will provide CMS and states with a deeper understanding of what levers affect successful outcomes—both implementation and impacts—as well as whether, under what conditions, and how these initiatives would best be replicated in other states. </w:t>
      </w:r>
    </w:p>
    <w:p w:rsidRPr="00AC2DDD" w:rsidR="00B27EB5" w:rsidP="00CC3B7A" w:rsidRDefault="00B27EB5" w14:paraId="53F9ECAC" w14:textId="77777777">
      <w:pPr>
        <w:pStyle w:val="ListParagraph"/>
        <w:spacing w:after="0" w:line="240" w:lineRule="auto"/>
        <w:ind w:left="0"/>
        <w:contextualSpacing w:val="0"/>
        <w:rPr>
          <w:rFonts w:ascii="Times New Roman" w:hAnsi="Times New Roman" w:cs="Times New Roman"/>
          <w:sz w:val="24"/>
          <w:szCs w:val="24"/>
        </w:rPr>
      </w:pPr>
    </w:p>
    <w:p w:rsidRPr="00333ECE" w:rsidR="00EA403F" w:rsidP="00CC3B7A" w:rsidRDefault="006946DC" w14:paraId="79D53149" w14:textId="11534238">
      <w:pPr>
        <w:pStyle w:val="paragraph"/>
        <w:spacing w:before="0" w:beforeAutospacing="0" w:after="0" w:afterAutospacing="0"/>
        <w:textAlignment w:val="baseline"/>
        <w:rPr>
          <w:rStyle w:val="normaltextrun"/>
        </w:rPr>
      </w:pPr>
      <w:r w:rsidRPr="00E20E20">
        <w:rPr>
          <w:rStyle w:val="normaltextrun"/>
        </w:rPr>
        <w:t>Meta-analysis incorporates synthesis of qualitative and quantitative data.</w:t>
      </w:r>
      <w:r w:rsidRPr="00EE21F8">
        <w:rPr>
          <w:rStyle w:val="normaltextrun"/>
        </w:rPr>
        <w:t xml:space="preserve"> </w:t>
      </w:r>
      <w:r w:rsidRPr="00EE21F8" w:rsidR="00DE7238">
        <w:rPr>
          <w:rStyle w:val="normaltextrun"/>
        </w:rPr>
        <w:t>To support the meta-analys</w:t>
      </w:r>
      <w:r w:rsidRPr="00B86C38" w:rsidR="00125823">
        <w:rPr>
          <w:rStyle w:val="normaltextrun"/>
        </w:rPr>
        <w:t>e</w:t>
      </w:r>
      <w:r w:rsidRPr="00B86C38" w:rsidR="00DE7238">
        <w:rPr>
          <w:rStyle w:val="normaltextrun"/>
        </w:rPr>
        <w:t xml:space="preserve">s, RTI is compiling a cross-state database </w:t>
      </w:r>
      <w:r w:rsidRPr="00CB2B63" w:rsidR="00125823">
        <w:rPr>
          <w:rStyle w:val="normaltextrun"/>
        </w:rPr>
        <w:t xml:space="preserve">for each group of demonstrations </w:t>
      </w:r>
      <w:r w:rsidRPr="0062289D" w:rsidR="00DE7238">
        <w:rPr>
          <w:rStyle w:val="normaltextrun"/>
        </w:rPr>
        <w:t>that includes states’ applications, implementation and evaluat</w:t>
      </w:r>
      <w:r w:rsidRPr="00AC2DDD" w:rsidR="00DE7238">
        <w:rPr>
          <w:rStyle w:val="normaltextrun"/>
        </w:rPr>
        <w:t>ion plans, monitoring reports</w:t>
      </w:r>
      <w:r w:rsidRPr="00AC2DDD" w:rsidR="00EA69E4">
        <w:rPr>
          <w:rStyle w:val="normaltextrun"/>
        </w:rPr>
        <w:t xml:space="preserve">, and evaluation plans. </w:t>
      </w:r>
      <w:r w:rsidRPr="00AC2DDD">
        <w:rPr>
          <w:rStyle w:val="normaltextrun"/>
        </w:rPr>
        <w:t xml:space="preserve">We will conduct qualitative analysis of </w:t>
      </w:r>
      <w:r w:rsidRPr="00AC2DDD" w:rsidR="00946066">
        <w:rPr>
          <w:rStyle w:val="normaltextrun"/>
        </w:rPr>
        <w:t xml:space="preserve">primary and </w:t>
      </w:r>
      <w:r w:rsidRPr="00AC2DDD">
        <w:rPr>
          <w:rStyle w:val="normaltextrun"/>
        </w:rPr>
        <w:t>secondary data from demonstration states to document demonstration implementation and contextual features that will be used in quantitative analyses</w:t>
      </w:r>
      <w:r w:rsidRPr="00AC2DDD" w:rsidR="00401345">
        <w:rPr>
          <w:rStyle w:val="normaltextrun"/>
        </w:rPr>
        <w:t xml:space="preserve"> (</w:t>
      </w:r>
      <w:r w:rsidRPr="00AC2DDD" w:rsidR="006F5213">
        <w:rPr>
          <w:rStyle w:val="normaltextrun"/>
        </w:rPr>
        <w:t xml:space="preserve">see </w:t>
      </w:r>
      <w:r w:rsidRPr="00C236EF" w:rsidR="00467BF1">
        <w:rPr>
          <w:rStyle w:val="normaltextrun"/>
          <w:bCs/>
        </w:rPr>
        <w:t>Supporting Statement Part</w:t>
      </w:r>
      <w:r w:rsidRPr="00C236EF" w:rsidR="00401345">
        <w:rPr>
          <w:rStyle w:val="normaltextrun"/>
          <w:bCs/>
        </w:rPr>
        <w:t xml:space="preserve"> B</w:t>
      </w:r>
      <w:r w:rsidRPr="006F5213" w:rsidR="00401345">
        <w:rPr>
          <w:rStyle w:val="normaltextrun"/>
        </w:rPr>
        <w:t>)</w:t>
      </w:r>
      <w:r w:rsidRPr="006F5213">
        <w:rPr>
          <w:rStyle w:val="normaltextrun"/>
        </w:rPr>
        <w:t>. Qualitative data will also be used for </w:t>
      </w:r>
      <w:r w:rsidRPr="006F5213" w:rsidR="001A0F25">
        <w:rPr>
          <w:rStyle w:val="normaltextrun"/>
        </w:rPr>
        <w:t>targeted case studies</w:t>
      </w:r>
      <w:r w:rsidRPr="006F5213">
        <w:rPr>
          <w:rStyle w:val="normaltextrun"/>
        </w:rPr>
        <w:t> that take a deep dive into demonstration design and implementation topics</w:t>
      </w:r>
      <w:r w:rsidRPr="00B86C38" w:rsidR="00014A91">
        <w:rPr>
          <w:rStyle w:val="normaltextrun"/>
        </w:rPr>
        <w:t xml:space="preserve"> that will be identified in consultation with CMS</w:t>
      </w:r>
      <w:r w:rsidRPr="00B86C38">
        <w:rPr>
          <w:rStyle w:val="normaltextrun"/>
        </w:rPr>
        <w:t>.</w:t>
      </w:r>
      <w:r w:rsidRPr="00CB2B63" w:rsidR="00946066">
        <w:rPr>
          <w:rStyle w:val="normaltextrun"/>
        </w:rPr>
        <w:t xml:space="preserve"> </w:t>
      </w:r>
      <w:r w:rsidRPr="0062289D" w:rsidR="00797BD0">
        <w:rPr>
          <w:rStyle w:val="normaltextrun"/>
        </w:rPr>
        <w:t>Primary data collection will include v</w:t>
      </w:r>
      <w:r w:rsidRPr="00AC2DDD" w:rsidR="00797BD0">
        <w:rPr>
          <w:rStyle w:val="normaltextrun"/>
        </w:rPr>
        <w:t xml:space="preserve">irtual interviews with </w:t>
      </w:r>
      <w:r w:rsidRPr="00AC2DDD" w:rsidR="007233E7">
        <w:rPr>
          <w:rStyle w:val="normaltextrun"/>
        </w:rPr>
        <w:t>leaders</w:t>
      </w:r>
      <w:r w:rsidRPr="00AC2DDD" w:rsidR="00797BD0">
        <w:rPr>
          <w:rStyle w:val="normaltextrun"/>
        </w:rPr>
        <w:t xml:space="preserve"> in the state Medicaid Agency and/or </w:t>
      </w:r>
      <w:r w:rsidRPr="00AC2DDD" w:rsidR="007233E7">
        <w:rPr>
          <w:rStyle w:val="normaltextrun"/>
        </w:rPr>
        <w:t xml:space="preserve">the </w:t>
      </w:r>
      <w:r w:rsidRPr="00AC2DDD" w:rsidR="00797BD0">
        <w:rPr>
          <w:rStyle w:val="normaltextrun"/>
        </w:rPr>
        <w:t xml:space="preserve">single state agency for substance abuse in the </w:t>
      </w:r>
      <w:r w:rsidRPr="00AC2DDD" w:rsidR="00024C0C">
        <w:rPr>
          <w:rStyle w:val="normaltextrun"/>
        </w:rPr>
        <w:t>s</w:t>
      </w:r>
      <w:r w:rsidRPr="00AC2DDD" w:rsidR="00797BD0">
        <w:rPr>
          <w:rStyle w:val="normaltextrun"/>
        </w:rPr>
        <w:t xml:space="preserve">tates that have approved section 1115 </w:t>
      </w:r>
      <w:r w:rsidRPr="00AC2DDD" w:rsidR="00930C5D">
        <w:rPr>
          <w:rStyle w:val="normaltextrun"/>
        </w:rPr>
        <w:t xml:space="preserve">SUD </w:t>
      </w:r>
      <w:r w:rsidRPr="00AC2DDD" w:rsidR="00797BD0">
        <w:rPr>
          <w:rStyle w:val="normaltextrun"/>
        </w:rPr>
        <w:t>demonstrations.</w:t>
      </w:r>
      <w:r w:rsidRPr="00AC2DDD" w:rsidR="007233E7">
        <w:rPr>
          <w:rStyle w:val="normaltextrun"/>
        </w:rPr>
        <w:t xml:space="preserve"> Th</w:t>
      </w:r>
      <w:r w:rsidRPr="00AC2DDD" w:rsidR="007404EC">
        <w:rPr>
          <w:rStyle w:val="normaltextrun"/>
        </w:rPr>
        <w:t>e</w:t>
      </w:r>
      <w:r w:rsidRPr="00AC2DDD" w:rsidR="007233E7">
        <w:rPr>
          <w:rStyle w:val="normaltextrun"/>
        </w:rPr>
        <w:t xml:space="preserve"> </w:t>
      </w:r>
      <w:r w:rsidRPr="008248D6" w:rsidR="007404EC">
        <w:rPr>
          <w:rStyle w:val="normaltextrun"/>
        </w:rPr>
        <w:t>June</w:t>
      </w:r>
      <w:r w:rsidRPr="008248D6" w:rsidR="00B33C15">
        <w:rPr>
          <w:rStyle w:val="normaltextrun"/>
        </w:rPr>
        <w:t xml:space="preserve"> 2020 collection of information request </w:t>
      </w:r>
      <w:r w:rsidRPr="00B128E4" w:rsidR="007404EC">
        <w:rPr>
          <w:rStyle w:val="normaltextrun"/>
        </w:rPr>
        <w:t xml:space="preserve">was </w:t>
      </w:r>
      <w:r w:rsidRPr="00B128E4" w:rsidR="007233E7">
        <w:rPr>
          <w:rStyle w:val="normaltextrun"/>
        </w:rPr>
        <w:t xml:space="preserve">only </w:t>
      </w:r>
      <w:r w:rsidRPr="00B128E4" w:rsidR="003C513B">
        <w:rPr>
          <w:rStyle w:val="normaltextrun"/>
        </w:rPr>
        <w:t xml:space="preserve">for </w:t>
      </w:r>
      <w:r w:rsidRPr="00B128E4" w:rsidR="007233E7">
        <w:rPr>
          <w:rStyle w:val="normaltextrun"/>
        </w:rPr>
        <w:t xml:space="preserve">approval of the data collection materials that </w:t>
      </w:r>
      <w:r w:rsidRPr="00244D32" w:rsidR="007404EC">
        <w:rPr>
          <w:rStyle w:val="normaltextrun"/>
        </w:rPr>
        <w:t xml:space="preserve">was </w:t>
      </w:r>
      <w:r w:rsidRPr="00244D32" w:rsidR="007233E7">
        <w:rPr>
          <w:rStyle w:val="normaltextrun"/>
        </w:rPr>
        <w:t xml:space="preserve">used for </w:t>
      </w:r>
      <w:r w:rsidRPr="00244D32" w:rsidR="00B101FA">
        <w:rPr>
          <w:rStyle w:val="normaltextrun"/>
        </w:rPr>
        <w:t>the first round of interviews</w:t>
      </w:r>
      <w:r w:rsidRPr="00244D32" w:rsidR="00442132">
        <w:rPr>
          <w:rStyle w:val="normaltextrun"/>
        </w:rPr>
        <w:t xml:space="preserve"> in SUD demonstration states</w:t>
      </w:r>
      <w:r w:rsidRPr="00244D32" w:rsidR="00B101FA">
        <w:rPr>
          <w:rStyle w:val="normaltextrun"/>
        </w:rPr>
        <w:t xml:space="preserve">. </w:t>
      </w:r>
      <w:r w:rsidRPr="00244D32" w:rsidR="009E2181">
        <w:rPr>
          <w:rStyle w:val="normaltextrun"/>
        </w:rPr>
        <w:t xml:space="preserve">This </w:t>
      </w:r>
      <w:r w:rsidR="004F0947">
        <w:rPr>
          <w:rStyle w:val="normaltextrun"/>
        </w:rPr>
        <w:t>2022 revision seeks OMB’s</w:t>
      </w:r>
      <w:r w:rsidRPr="00244D32" w:rsidR="009E2181">
        <w:rPr>
          <w:rStyle w:val="normaltextrun"/>
        </w:rPr>
        <w:t xml:space="preserve"> approval of the data collection material used for the second round of interviews </w:t>
      </w:r>
      <w:r w:rsidRPr="00333ECE" w:rsidR="004270A7">
        <w:rPr>
          <w:rStyle w:val="normaltextrun"/>
        </w:rPr>
        <w:t xml:space="preserve">with </w:t>
      </w:r>
      <w:r w:rsidR="009445B4">
        <w:rPr>
          <w:rStyle w:val="normaltextrun"/>
        </w:rPr>
        <w:t xml:space="preserve">SUD Section 1115 Demonstration implementors. </w:t>
      </w:r>
      <w:r w:rsidRPr="00333ECE" w:rsidR="00C43A26">
        <w:rPr>
          <w:rStyle w:val="normaltextrun"/>
        </w:rPr>
        <w:t xml:space="preserve"> </w:t>
      </w:r>
    </w:p>
    <w:p w:rsidRPr="007F1B7F" w:rsidR="00EA403F" w:rsidP="00CC3B7A" w:rsidRDefault="00EA403F" w14:paraId="1A7BD171" w14:textId="77777777">
      <w:pPr>
        <w:pStyle w:val="paragraph"/>
        <w:spacing w:before="0" w:beforeAutospacing="0" w:after="0" w:afterAutospacing="0"/>
        <w:textAlignment w:val="baseline"/>
        <w:rPr>
          <w:rStyle w:val="normaltextrun"/>
        </w:rPr>
      </w:pPr>
    </w:p>
    <w:p w:rsidRPr="00C236EF" w:rsidR="00C731C8" w:rsidP="00CC3B7A" w:rsidRDefault="00B101FA" w14:paraId="7C64E3A1" w14:textId="1DD8E823">
      <w:pPr>
        <w:pStyle w:val="paragraph"/>
        <w:spacing w:before="0" w:beforeAutospacing="0" w:after="0" w:afterAutospacing="0"/>
        <w:textAlignment w:val="baseline"/>
        <w:rPr>
          <w:rStyle w:val="normaltextrun"/>
        </w:rPr>
      </w:pPr>
      <w:r w:rsidRPr="00C84EFF">
        <w:rPr>
          <w:rStyle w:val="normaltextrun"/>
        </w:rPr>
        <w:t>The first round include</w:t>
      </w:r>
      <w:r w:rsidR="009445B4">
        <w:rPr>
          <w:rStyle w:val="normaltextrun"/>
        </w:rPr>
        <w:t>d</w:t>
      </w:r>
      <w:r w:rsidRPr="00C84EFF">
        <w:rPr>
          <w:rStyle w:val="normaltextrun"/>
        </w:rPr>
        <w:t xml:space="preserve"> </w:t>
      </w:r>
      <w:r w:rsidRPr="00C84EFF" w:rsidR="007B7ECF">
        <w:rPr>
          <w:rStyle w:val="normaltextrun"/>
        </w:rPr>
        <w:t>two</w:t>
      </w:r>
      <w:r w:rsidRPr="00C84EFF" w:rsidR="00C6311A">
        <w:rPr>
          <w:rStyle w:val="normaltextrun"/>
        </w:rPr>
        <w:t xml:space="preserve"> </w:t>
      </w:r>
      <w:r w:rsidRPr="00C84EFF" w:rsidR="00292DA7">
        <w:rPr>
          <w:rStyle w:val="normaltextrun"/>
        </w:rPr>
        <w:t>sets</w:t>
      </w:r>
      <w:r w:rsidRPr="00C84EFF" w:rsidR="007B7ECF">
        <w:rPr>
          <w:rStyle w:val="normaltextrun"/>
        </w:rPr>
        <w:t xml:space="preserve"> </w:t>
      </w:r>
      <w:r w:rsidRPr="00C84EFF" w:rsidR="00EC0FB1">
        <w:rPr>
          <w:rStyle w:val="normaltextrun"/>
        </w:rPr>
        <w:t>of interviews</w:t>
      </w:r>
      <w:r w:rsidRPr="00C84EFF" w:rsidR="000D059C">
        <w:rPr>
          <w:rStyle w:val="normaltextrun"/>
        </w:rPr>
        <w:t xml:space="preserve">– a </w:t>
      </w:r>
      <w:r w:rsidRPr="00C84EFF" w:rsidR="00EA1EE8">
        <w:rPr>
          <w:rStyle w:val="normaltextrun"/>
        </w:rPr>
        <w:t xml:space="preserve">demonstration </w:t>
      </w:r>
      <w:r w:rsidRPr="00C84EFF" w:rsidR="007B7ECF">
        <w:rPr>
          <w:rStyle w:val="normaltextrun"/>
        </w:rPr>
        <w:t>characteristics</w:t>
      </w:r>
      <w:r w:rsidRPr="00C84EFF" w:rsidR="000D059C">
        <w:rPr>
          <w:rStyle w:val="normaltextrun"/>
        </w:rPr>
        <w:t xml:space="preserve"> interview and an implementation interview</w:t>
      </w:r>
      <w:r w:rsidRPr="00C84EFF" w:rsidR="00292DA7">
        <w:rPr>
          <w:rStyle w:val="normaltextrun"/>
        </w:rPr>
        <w:t xml:space="preserve"> (</w:t>
      </w:r>
      <w:r w:rsidRPr="00C84EFF" w:rsidR="00292DA7">
        <w:rPr>
          <w:rStyle w:val="normaltextrun"/>
          <w:b/>
          <w:bCs/>
        </w:rPr>
        <w:t>Section</w:t>
      </w:r>
      <w:r w:rsidRPr="00C84EFF" w:rsidR="003C513B">
        <w:rPr>
          <w:rStyle w:val="normaltextrun"/>
          <w:b/>
          <w:bCs/>
        </w:rPr>
        <w:t>s</w:t>
      </w:r>
      <w:r w:rsidRPr="00C84EFF" w:rsidR="00292DA7">
        <w:rPr>
          <w:rStyle w:val="normaltextrun"/>
          <w:b/>
          <w:bCs/>
        </w:rPr>
        <w:t xml:space="preserve"> B.1 and B.2</w:t>
      </w:r>
      <w:r w:rsidRPr="00C84EFF" w:rsidR="00292DA7">
        <w:rPr>
          <w:rStyle w:val="normaltextrun"/>
        </w:rPr>
        <w:t>). We conduct</w:t>
      </w:r>
      <w:r w:rsidR="009445B4">
        <w:rPr>
          <w:rStyle w:val="normaltextrun"/>
        </w:rPr>
        <w:t>ed</w:t>
      </w:r>
      <w:r w:rsidRPr="00C84EFF" w:rsidR="00292DA7">
        <w:rPr>
          <w:rStyle w:val="normaltextrun"/>
        </w:rPr>
        <w:t xml:space="preserve"> the </w:t>
      </w:r>
      <w:r w:rsidRPr="00C84EFF" w:rsidR="00C15334">
        <w:rPr>
          <w:rStyle w:val="normaltextrun"/>
        </w:rPr>
        <w:t xml:space="preserve">demonstration </w:t>
      </w:r>
      <w:r w:rsidRPr="00C84EFF" w:rsidR="00292DA7">
        <w:rPr>
          <w:rStyle w:val="normaltextrun"/>
        </w:rPr>
        <w:t>characteristics interview</w:t>
      </w:r>
      <w:r w:rsidRPr="00C84EFF" w:rsidR="00AC46B2">
        <w:rPr>
          <w:rStyle w:val="normaltextrun"/>
        </w:rPr>
        <w:t xml:space="preserve"> with</w:t>
      </w:r>
      <w:r w:rsidRPr="00C84EFF" w:rsidR="000D059C">
        <w:rPr>
          <w:rStyle w:val="normaltextrun"/>
        </w:rPr>
        <w:t xml:space="preserve"> </w:t>
      </w:r>
      <w:r w:rsidRPr="00C84EFF" w:rsidR="00292DA7">
        <w:rPr>
          <w:rStyle w:val="normaltextrun"/>
        </w:rPr>
        <w:t xml:space="preserve">the </w:t>
      </w:r>
      <w:r w:rsidRPr="00C84EFF" w:rsidR="00F05D0F">
        <w:rPr>
          <w:rStyle w:val="normaltextrun"/>
        </w:rPr>
        <w:t>s</w:t>
      </w:r>
      <w:r w:rsidRPr="00C84EFF" w:rsidR="00292DA7">
        <w:rPr>
          <w:rStyle w:val="normaltextrun"/>
        </w:rPr>
        <w:t xml:space="preserve">tate </w:t>
      </w:r>
      <w:r w:rsidRPr="00C84EFF" w:rsidR="00EC0FB1">
        <w:rPr>
          <w:rStyle w:val="normaltextrun"/>
        </w:rPr>
        <w:t xml:space="preserve">Medicaid </w:t>
      </w:r>
      <w:r w:rsidRPr="00C84EFF" w:rsidR="000B1C47">
        <w:rPr>
          <w:rStyle w:val="normaltextrun"/>
        </w:rPr>
        <w:t>d</w:t>
      </w:r>
      <w:r w:rsidRPr="00C84EFF" w:rsidR="00EC0FB1">
        <w:rPr>
          <w:rStyle w:val="normaltextrun"/>
        </w:rPr>
        <w:t>irector</w:t>
      </w:r>
      <w:r w:rsidRPr="00C84EFF" w:rsidR="00717108">
        <w:rPr>
          <w:rStyle w:val="normaltextrun"/>
        </w:rPr>
        <w:t xml:space="preserve"> or their designated </w:t>
      </w:r>
      <w:r w:rsidRPr="00C84EFF" w:rsidR="00195292">
        <w:rPr>
          <w:rStyle w:val="normaltextrun"/>
        </w:rPr>
        <w:t>staff and</w:t>
      </w:r>
      <w:r w:rsidRPr="00C84EFF" w:rsidR="00292DA7">
        <w:rPr>
          <w:rStyle w:val="normaltextrun"/>
        </w:rPr>
        <w:t xml:space="preserve"> the implementation interview with both the </w:t>
      </w:r>
      <w:r w:rsidRPr="00C84EFF" w:rsidR="00F05D0F">
        <w:rPr>
          <w:rStyle w:val="normaltextrun"/>
        </w:rPr>
        <w:t>s</w:t>
      </w:r>
      <w:r w:rsidRPr="00C84EFF" w:rsidR="00292DA7">
        <w:rPr>
          <w:rStyle w:val="normaltextrun"/>
        </w:rPr>
        <w:t xml:space="preserve">tate Medicaid </w:t>
      </w:r>
      <w:r w:rsidRPr="00C84EFF" w:rsidR="000B1C47">
        <w:rPr>
          <w:rStyle w:val="normaltextrun"/>
        </w:rPr>
        <w:t>d</w:t>
      </w:r>
      <w:r w:rsidRPr="00C84EFF" w:rsidR="00292DA7">
        <w:rPr>
          <w:rStyle w:val="normaltextrun"/>
        </w:rPr>
        <w:t>irector and the</w:t>
      </w:r>
      <w:r w:rsidRPr="00C236EF" w:rsidR="00D302FA">
        <w:rPr>
          <w:rStyle w:val="CommentReference"/>
          <w:rFonts w:eastAsiaTheme="minorHAnsi"/>
          <w:sz w:val="24"/>
          <w:szCs w:val="24"/>
        </w:rPr>
        <w:t xml:space="preserve"> </w:t>
      </w:r>
      <w:r w:rsidRPr="00975F69" w:rsidR="000B1C47">
        <w:rPr>
          <w:rStyle w:val="normaltextrun"/>
        </w:rPr>
        <w:t>d</w:t>
      </w:r>
      <w:r w:rsidRPr="00975F69" w:rsidR="00EC0FB1">
        <w:rPr>
          <w:rStyle w:val="normaltextrun"/>
        </w:rPr>
        <w:t>irector of the single state agency for substance abuse</w:t>
      </w:r>
      <w:r w:rsidRPr="00EE21F8" w:rsidR="003C513B">
        <w:rPr>
          <w:rStyle w:val="normaltextrun"/>
        </w:rPr>
        <w:t>, or their designated staff</w:t>
      </w:r>
      <w:r w:rsidRPr="00EE21F8" w:rsidR="00EA1EE8">
        <w:rPr>
          <w:rStyle w:val="normaltextrun"/>
        </w:rPr>
        <w:t>.</w:t>
      </w:r>
      <w:r w:rsidRPr="00C84EFF" w:rsidR="00EC0FB1">
        <w:rPr>
          <w:rStyle w:val="normaltextrun"/>
        </w:rPr>
        <w:t xml:space="preserve"> </w:t>
      </w:r>
      <w:r w:rsidRPr="00C84EFF" w:rsidR="00C2297B">
        <w:rPr>
          <w:rStyle w:val="normaltextrun"/>
        </w:rPr>
        <w:t xml:space="preserve">A protocol </w:t>
      </w:r>
      <w:r w:rsidR="009445B4">
        <w:rPr>
          <w:rStyle w:val="normaltextrun"/>
        </w:rPr>
        <w:t>was</w:t>
      </w:r>
      <w:r w:rsidRPr="00C84EFF" w:rsidR="00C2297B">
        <w:rPr>
          <w:rStyle w:val="normaltextrun"/>
        </w:rPr>
        <w:t xml:space="preserve"> created for each </w:t>
      </w:r>
      <w:r w:rsidRPr="00C236EF">
        <w:rPr>
          <w:rStyle w:val="normaltextrun"/>
        </w:rPr>
        <w:t xml:space="preserve">set </w:t>
      </w:r>
      <w:r w:rsidRPr="00C236EF" w:rsidR="007B7ECF">
        <w:rPr>
          <w:rStyle w:val="normaltextrun"/>
        </w:rPr>
        <w:t xml:space="preserve">of </w:t>
      </w:r>
      <w:r w:rsidRPr="00C236EF" w:rsidR="00C2297B">
        <w:rPr>
          <w:rStyle w:val="normaltextrun"/>
        </w:rPr>
        <w:t xml:space="preserve">interviews. </w:t>
      </w:r>
    </w:p>
    <w:p w:rsidRPr="00C236EF" w:rsidR="00C731C8" w:rsidP="00CC3B7A" w:rsidRDefault="00C731C8" w14:paraId="7C260A95" w14:textId="77777777">
      <w:pPr>
        <w:pStyle w:val="paragraph"/>
        <w:spacing w:before="0" w:beforeAutospacing="0" w:after="0" w:afterAutospacing="0"/>
        <w:textAlignment w:val="baseline"/>
        <w:rPr>
          <w:rStyle w:val="normaltextrun"/>
        </w:rPr>
      </w:pPr>
    </w:p>
    <w:p w:rsidRPr="00333ECE" w:rsidR="00C731C8" w:rsidP="00CC3B7A" w:rsidRDefault="00797BD0" w14:paraId="390BDF0C" w14:textId="45AB1BB2">
      <w:pPr>
        <w:pStyle w:val="paragraph"/>
        <w:spacing w:before="0" w:beforeAutospacing="0" w:after="0" w:afterAutospacing="0"/>
        <w:textAlignment w:val="baseline"/>
        <w:rPr>
          <w:rStyle w:val="normaltextrun"/>
          <w:color w:val="000000"/>
          <w:shd w:val="clear" w:color="auto" w:fill="FFFFFF"/>
        </w:rPr>
      </w:pPr>
      <w:r w:rsidRPr="00C236EF">
        <w:rPr>
          <w:rStyle w:val="normaltextrun"/>
          <w:color w:val="000000"/>
          <w:shd w:val="clear" w:color="auto" w:fill="FFFFFF"/>
        </w:rPr>
        <w:t>The</w:t>
      </w:r>
      <w:r w:rsidRPr="00C236EF" w:rsidR="00D30038">
        <w:rPr>
          <w:rStyle w:val="normaltextrun"/>
          <w:color w:val="000000"/>
          <w:shd w:val="clear" w:color="auto" w:fill="FFFFFF"/>
        </w:rPr>
        <w:t xml:space="preserve"> </w:t>
      </w:r>
      <w:r w:rsidRPr="00C236EF" w:rsidR="00AC46B2">
        <w:rPr>
          <w:rStyle w:val="normaltextrun"/>
          <w:color w:val="000000"/>
          <w:shd w:val="clear" w:color="auto" w:fill="FFFFFF"/>
        </w:rPr>
        <w:t>d</w:t>
      </w:r>
      <w:r w:rsidRPr="00C236EF" w:rsidR="00EE4246">
        <w:rPr>
          <w:rStyle w:val="normaltextrun"/>
          <w:color w:val="000000"/>
          <w:shd w:val="clear" w:color="auto" w:fill="FFFFFF"/>
        </w:rPr>
        <w:t xml:space="preserve">emonstration </w:t>
      </w:r>
      <w:r w:rsidRPr="00C236EF" w:rsidR="00AC46B2">
        <w:rPr>
          <w:rStyle w:val="normaltextrun"/>
          <w:color w:val="000000"/>
          <w:shd w:val="clear" w:color="auto" w:fill="FFFFFF"/>
        </w:rPr>
        <w:t>c</w:t>
      </w:r>
      <w:r w:rsidRPr="00C236EF" w:rsidR="00EE4246">
        <w:rPr>
          <w:rStyle w:val="normaltextrun"/>
          <w:color w:val="000000"/>
          <w:shd w:val="clear" w:color="auto" w:fill="FFFFFF"/>
        </w:rPr>
        <w:t xml:space="preserve">haracteristic interviews </w:t>
      </w:r>
      <w:r w:rsidR="009445B4">
        <w:rPr>
          <w:rStyle w:val="normaltextrun"/>
          <w:color w:val="000000"/>
          <w:shd w:val="clear" w:color="auto" w:fill="FFFFFF"/>
        </w:rPr>
        <w:t>w</w:t>
      </w:r>
      <w:r w:rsidR="008C3356">
        <w:rPr>
          <w:rStyle w:val="normaltextrun"/>
          <w:color w:val="000000"/>
          <w:shd w:val="clear" w:color="auto" w:fill="FFFFFF"/>
        </w:rPr>
        <w:t>ere</w:t>
      </w:r>
      <w:r w:rsidRPr="00C236EF" w:rsidR="00EE4246">
        <w:rPr>
          <w:rStyle w:val="normaltextrun"/>
          <w:color w:val="000000"/>
          <w:shd w:val="clear" w:color="auto" w:fill="FFFFFF"/>
        </w:rPr>
        <w:t xml:space="preserve"> </w:t>
      </w:r>
      <w:r w:rsidRPr="00C236EF" w:rsidR="00AC46B2">
        <w:rPr>
          <w:rStyle w:val="normaltextrun"/>
          <w:color w:val="000000"/>
          <w:shd w:val="clear" w:color="auto" w:fill="FFFFFF"/>
        </w:rPr>
        <w:t xml:space="preserve">no more than </w:t>
      </w:r>
      <w:r w:rsidRPr="00C236EF" w:rsidR="00D30038">
        <w:rPr>
          <w:rStyle w:val="normaltextrun"/>
          <w:color w:val="000000"/>
          <w:shd w:val="clear" w:color="auto" w:fill="FFFFFF"/>
        </w:rPr>
        <w:t>60</w:t>
      </w:r>
      <w:r w:rsidRPr="00833162" w:rsidR="00F748A4">
        <w:rPr>
          <w:rStyle w:val="normaltextrun"/>
          <w:color w:val="000000"/>
          <w:shd w:val="clear" w:color="auto" w:fill="FFFFFF"/>
        </w:rPr>
        <w:t xml:space="preserve"> </w:t>
      </w:r>
      <w:r w:rsidRPr="00833162" w:rsidR="00D30038">
        <w:rPr>
          <w:rStyle w:val="normaltextrun"/>
          <w:color w:val="000000"/>
          <w:shd w:val="clear" w:color="auto" w:fill="FFFFFF"/>
        </w:rPr>
        <w:t>minute</w:t>
      </w:r>
      <w:r w:rsidRPr="00833162" w:rsidR="00EE4246">
        <w:rPr>
          <w:rStyle w:val="normaltextrun"/>
          <w:color w:val="000000"/>
          <w:shd w:val="clear" w:color="auto" w:fill="FFFFFF"/>
        </w:rPr>
        <w:t>s</w:t>
      </w:r>
      <w:r w:rsidRPr="00833162" w:rsidR="00AC46B2">
        <w:rPr>
          <w:rStyle w:val="normaltextrun"/>
          <w:color w:val="000000"/>
          <w:shd w:val="clear" w:color="auto" w:fill="FFFFFF"/>
        </w:rPr>
        <w:t xml:space="preserve"> in length</w:t>
      </w:r>
      <w:r w:rsidRPr="00833162" w:rsidR="00EE4246">
        <w:rPr>
          <w:rStyle w:val="normaltextrun"/>
          <w:color w:val="000000"/>
          <w:shd w:val="clear" w:color="auto" w:fill="FFFFFF"/>
        </w:rPr>
        <w:t xml:space="preserve">. </w:t>
      </w:r>
      <w:r w:rsidRPr="00B86C38" w:rsidR="00C731C8">
        <w:rPr>
          <w:rStyle w:val="normaltextrun"/>
          <w:color w:val="000000"/>
          <w:shd w:val="clear" w:color="auto" w:fill="FFFFFF"/>
        </w:rPr>
        <w:t xml:space="preserve">Prior to the interview, states </w:t>
      </w:r>
      <w:r w:rsidR="009445B4">
        <w:rPr>
          <w:rStyle w:val="normaltextrun"/>
          <w:color w:val="000000"/>
          <w:shd w:val="clear" w:color="auto" w:fill="FFFFFF"/>
        </w:rPr>
        <w:t>were</w:t>
      </w:r>
      <w:r w:rsidRPr="00B86C38" w:rsidR="00C731C8">
        <w:rPr>
          <w:rStyle w:val="normaltextrun"/>
          <w:color w:val="000000"/>
          <w:shd w:val="clear" w:color="auto" w:fill="FFFFFF"/>
        </w:rPr>
        <w:t xml:space="preserve"> asked to review and update a pre-populated grid with information on the state’s SUD program created by RTI based on secondary data sources. </w:t>
      </w:r>
      <w:r w:rsidRPr="00AC2DDD" w:rsidR="007B7ECF">
        <w:rPr>
          <w:rStyle w:val="normaltextrun"/>
          <w:color w:val="000000"/>
          <w:shd w:val="clear" w:color="auto" w:fill="FFFFFF"/>
        </w:rPr>
        <w:t xml:space="preserve">These interviews </w:t>
      </w:r>
      <w:r w:rsidRPr="00AC2DDD">
        <w:rPr>
          <w:rStyle w:val="normaltextrun"/>
          <w:color w:val="000000"/>
          <w:shd w:val="clear" w:color="auto" w:fill="FFFFFF"/>
        </w:rPr>
        <w:t>expand</w:t>
      </w:r>
      <w:r w:rsidR="009445B4">
        <w:rPr>
          <w:rStyle w:val="normaltextrun"/>
          <w:color w:val="000000"/>
          <w:shd w:val="clear" w:color="auto" w:fill="FFFFFF"/>
        </w:rPr>
        <w:t>ed</w:t>
      </w:r>
      <w:r w:rsidRPr="00AC2DDD">
        <w:rPr>
          <w:rStyle w:val="normaltextrun"/>
          <w:color w:val="000000"/>
          <w:shd w:val="clear" w:color="auto" w:fill="FFFFFF"/>
        </w:rPr>
        <w:t xml:space="preserve"> our understanding of </w:t>
      </w:r>
      <w:r w:rsidRPr="00AC2DDD" w:rsidR="00EA1EE8">
        <w:rPr>
          <w:rStyle w:val="normaltextrun"/>
          <w:color w:val="000000"/>
          <w:shd w:val="clear" w:color="auto" w:fill="FFFFFF"/>
        </w:rPr>
        <w:t xml:space="preserve">SUD coverage </w:t>
      </w:r>
      <w:r w:rsidRPr="00AC2DDD">
        <w:rPr>
          <w:rStyle w:val="normaltextrun"/>
          <w:color w:val="000000"/>
          <w:shd w:val="clear" w:color="auto" w:fill="FFFFFF"/>
        </w:rPr>
        <w:t>policies</w:t>
      </w:r>
      <w:r w:rsidRPr="00AC2DDD" w:rsidR="00EA1EE8">
        <w:rPr>
          <w:rStyle w:val="normaltextrun"/>
          <w:color w:val="000000"/>
          <w:shd w:val="clear" w:color="auto" w:fill="FFFFFF"/>
        </w:rPr>
        <w:t xml:space="preserve"> and treatment</w:t>
      </w:r>
      <w:r w:rsidRPr="00AC2DDD" w:rsidR="00AC46B2">
        <w:rPr>
          <w:rStyle w:val="normaltextrun"/>
          <w:color w:val="000000"/>
          <w:shd w:val="clear" w:color="auto" w:fill="FFFFFF"/>
        </w:rPr>
        <w:t xml:space="preserve"> </w:t>
      </w:r>
      <w:r w:rsidRPr="00AC2DDD" w:rsidR="00D30038">
        <w:rPr>
          <w:rStyle w:val="normaltextrun"/>
          <w:color w:val="000000"/>
          <w:shd w:val="clear" w:color="auto" w:fill="FFFFFF"/>
        </w:rPr>
        <w:t>services</w:t>
      </w:r>
      <w:r w:rsidRPr="00AC2DDD" w:rsidR="00EA1EE8">
        <w:rPr>
          <w:rStyle w:val="normaltextrun"/>
          <w:color w:val="000000"/>
          <w:shd w:val="clear" w:color="auto" w:fill="FFFFFF"/>
        </w:rPr>
        <w:t xml:space="preserve"> pre- and post</w:t>
      </w:r>
      <w:r w:rsidRPr="00AC2DDD" w:rsidR="000B1C47">
        <w:rPr>
          <w:rStyle w:val="normaltextrun"/>
          <w:color w:val="000000"/>
          <w:shd w:val="clear" w:color="auto" w:fill="FFFFFF"/>
        </w:rPr>
        <w:t>-</w:t>
      </w:r>
      <w:r w:rsidRPr="00AC2DDD" w:rsidR="00EA1EE8">
        <w:rPr>
          <w:rStyle w:val="normaltextrun"/>
          <w:color w:val="000000"/>
          <w:shd w:val="clear" w:color="auto" w:fill="FFFFFF"/>
        </w:rPr>
        <w:t>demonstration.</w:t>
      </w:r>
      <w:r w:rsidRPr="008248D6" w:rsidR="00D30038">
        <w:rPr>
          <w:rStyle w:val="normaltextrun"/>
          <w:color w:val="000000"/>
          <w:shd w:val="clear" w:color="auto" w:fill="FFFFFF"/>
        </w:rPr>
        <w:t xml:space="preserve"> </w:t>
      </w:r>
      <w:bookmarkStart w:name="_Hlk38005233" w:id="0"/>
      <w:r w:rsidRPr="008248D6" w:rsidR="00386003">
        <w:rPr>
          <w:rStyle w:val="normaltextrun"/>
          <w:color w:val="000000"/>
          <w:shd w:val="clear" w:color="auto" w:fill="FFFFFF"/>
        </w:rPr>
        <w:t>Demonstration characteristic interviews start</w:t>
      </w:r>
      <w:r w:rsidR="009445B4">
        <w:rPr>
          <w:rStyle w:val="normaltextrun"/>
          <w:color w:val="000000"/>
          <w:shd w:val="clear" w:color="auto" w:fill="FFFFFF"/>
        </w:rPr>
        <w:t>ed</w:t>
      </w:r>
      <w:r w:rsidRPr="008248D6" w:rsidR="00386003">
        <w:rPr>
          <w:rStyle w:val="normaltextrun"/>
          <w:color w:val="000000"/>
          <w:shd w:val="clear" w:color="auto" w:fill="FFFFFF"/>
        </w:rPr>
        <w:t xml:space="preserve"> no earlier than</w:t>
      </w:r>
      <w:r w:rsidRPr="00B128E4" w:rsidR="00E34F49">
        <w:rPr>
          <w:rStyle w:val="normaltextrun"/>
          <w:color w:val="000000"/>
          <w:shd w:val="clear" w:color="auto" w:fill="FFFFFF"/>
        </w:rPr>
        <w:t xml:space="preserve"> three weeks after receiving PRA clearance and CMS approval </w:t>
      </w:r>
      <w:r w:rsidRPr="00244D32" w:rsidR="00386003">
        <w:rPr>
          <w:rStyle w:val="normaltextrun"/>
          <w:color w:val="000000"/>
          <w:shd w:val="clear" w:color="auto" w:fill="FFFFFF"/>
        </w:rPr>
        <w:t>(subject to states’ availability given the COVID-19 pandemic)</w:t>
      </w:r>
      <w:r w:rsidRPr="00333ECE" w:rsidR="00E34F49">
        <w:rPr>
          <w:rStyle w:val="normaltextrun"/>
          <w:color w:val="000000"/>
          <w:shd w:val="clear" w:color="auto" w:fill="FFFFFF"/>
        </w:rPr>
        <w:t xml:space="preserve">. </w:t>
      </w:r>
    </w:p>
    <w:p w:rsidRPr="007F1B7F" w:rsidR="00C731C8" w:rsidP="00CC3B7A" w:rsidRDefault="00C731C8" w14:paraId="0742A645" w14:textId="77777777">
      <w:pPr>
        <w:pStyle w:val="paragraph"/>
        <w:spacing w:before="0" w:beforeAutospacing="0" w:after="0" w:afterAutospacing="0"/>
        <w:textAlignment w:val="baseline"/>
        <w:rPr>
          <w:rStyle w:val="normaltextrun"/>
          <w:color w:val="000000"/>
          <w:shd w:val="clear" w:color="auto" w:fill="FFFFFF"/>
        </w:rPr>
      </w:pPr>
    </w:p>
    <w:bookmarkEnd w:id="0"/>
    <w:p w:rsidRPr="00975F69" w:rsidR="00F96C61" w:rsidP="00CC3B7A" w:rsidRDefault="00797BD0" w14:paraId="2334B142" w14:textId="74A589D1">
      <w:pPr>
        <w:pStyle w:val="paragraph"/>
        <w:spacing w:before="0" w:beforeAutospacing="0" w:after="0" w:afterAutospacing="0"/>
        <w:textAlignment w:val="baseline"/>
        <w:rPr>
          <w:rStyle w:val="normaltextrun"/>
          <w:color w:val="000000"/>
          <w:shd w:val="clear" w:color="auto" w:fill="FFFFFF"/>
        </w:rPr>
      </w:pPr>
      <w:r w:rsidRPr="00EF35E7">
        <w:rPr>
          <w:rStyle w:val="normaltextrun"/>
          <w:color w:val="000000"/>
          <w:shd w:val="clear" w:color="auto" w:fill="FFFFFF"/>
        </w:rPr>
        <w:lastRenderedPageBreak/>
        <w:t>Th</w:t>
      </w:r>
      <w:r w:rsidRPr="00EF35E7" w:rsidR="00D30038">
        <w:rPr>
          <w:rStyle w:val="normaltextrun"/>
          <w:color w:val="000000"/>
          <w:shd w:val="clear" w:color="auto" w:fill="FFFFFF"/>
        </w:rPr>
        <w:t xml:space="preserve">e </w:t>
      </w:r>
      <w:r w:rsidRPr="00975F69" w:rsidR="00AB0E1D">
        <w:rPr>
          <w:rStyle w:val="normaltextrun"/>
          <w:color w:val="000000"/>
          <w:shd w:val="clear" w:color="auto" w:fill="FFFFFF"/>
        </w:rPr>
        <w:t>i</w:t>
      </w:r>
      <w:r w:rsidRPr="00975F69" w:rsidR="00EE4246">
        <w:rPr>
          <w:rStyle w:val="normaltextrun"/>
          <w:color w:val="000000"/>
          <w:shd w:val="clear" w:color="auto" w:fill="FFFFFF"/>
        </w:rPr>
        <w:t xml:space="preserve">mplementation interviews </w:t>
      </w:r>
      <w:r w:rsidR="009445B4">
        <w:rPr>
          <w:rStyle w:val="normaltextrun"/>
          <w:color w:val="000000"/>
          <w:shd w:val="clear" w:color="auto" w:fill="FFFFFF"/>
        </w:rPr>
        <w:t>were</w:t>
      </w:r>
      <w:r w:rsidRPr="00975F69" w:rsidR="00195292">
        <w:rPr>
          <w:rStyle w:val="normaltextrun"/>
          <w:color w:val="000000"/>
          <w:shd w:val="clear" w:color="auto" w:fill="FFFFFF"/>
        </w:rPr>
        <w:t xml:space="preserve"> conducted</w:t>
      </w:r>
      <w:r w:rsidRPr="00975F69" w:rsidR="00AB0E1D">
        <w:rPr>
          <w:rStyle w:val="normaltextrun"/>
          <w:color w:val="000000"/>
          <w:shd w:val="clear" w:color="auto" w:fill="FFFFFF"/>
        </w:rPr>
        <w:t xml:space="preserve"> </w:t>
      </w:r>
      <w:r w:rsidRPr="00975F69" w:rsidR="00D30038">
        <w:rPr>
          <w:rStyle w:val="normaltextrun"/>
          <w:color w:val="000000"/>
          <w:shd w:val="clear" w:color="auto" w:fill="FFFFFF"/>
        </w:rPr>
        <w:t xml:space="preserve">with the same </w:t>
      </w:r>
      <w:r w:rsidRPr="00975F69" w:rsidR="00B4791B">
        <w:rPr>
          <w:rStyle w:val="normaltextrun"/>
          <w:color w:val="000000"/>
          <w:shd w:val="clear" w:color="auto" w:fill="FFFFFF"/>
        </w:rPr>
        <w:t>stakeholder</w:t>
      </w:r>
      <w:r w:rsidRPr="00975F69" w:rsidR="00AB0E1D">
        <w:rPr>
          <w:rStyle w:val="normaltextrun"/>
          <w:color w:val="000000"/>
          <w:shd w:val="clear" w:color="auto" w:fill="FFFFFF"/>
        </w:rPr>
        <w:t>s</w:t>
      </w:r>
      <w:r w:rsidRPr="00975F69" w:rsidR="00195292">
        <w:rPr>
          <w:rStyle w:val="normaltextrun"/>
          <w:color w:val="000000"/>
          <w:shd w:val="clear" w:color="auto" w:fill="FFFFFF"/>
        </w:rPr>
        <w:t xml:space="preserve">. </w:t>
      </w:r>
      <w:r w:rsidRPr="00975F69" w:rsidR="00AC46B2">
        <w:rPr>
          <w:rStyle w:val="normaltextrun"/>
          <w:color w:val="000000"/>
          <w:shd w:val="clear" w:color="auto" w:fill="FFFFFF"/>
        </w:rPr>
        <w:t xml:space="preserve">These interviews </w:t>
      </w:r>
      <w:r w:rsidR="009445B4">
        <w:rPr>
          <w:rStyle w:val="normaltextrun"/>
          <w:color w:val="000000"/>
          <w:shd w:val="clear" w:color="auto" w:fill="FFFFFF"/>
        </w:rPr>
        <w:t>built</w:t>
      </w:r>
      <w:r w:rsidRPr="00975F69" w:rsidR="00EA1EE8">
        <w:rPr>
          <w:rStyle w:val="normaltextrun"/>
          <w:color w:val="000000"/>
          <w:shd w:val="clear" w:color="auto" w:fill="FFFFFF"/>
        </w:rPr>
        <w:t xml:space="preserve"> on the</w:t>
      </w:r>
      <w:r w:rsidRPr="00975F69" w:rsidR="00D56ABD">
        <w:rPr>
          <w:rStyle w:val="normaltextrun"/>
          <w:color w:val="000000"/>
          <w:shd w:val="clear" w:color="auto" w:fill="FFFFFF"/>
        </w:rPr>
        <w:t xml:space="preserve"> information</w:t>
      </w:r>
      <w:r w:rsidRPr="00975F69" w:rsidR="00EA1EE8">
        <w:rPr>
          <w:rStyle w:val="normaltextrun"/>
          <w:color w:val="000000"/>
          <w:shd w:val="clear" w:color="auto" w:fill="FFFFFF"/>
        </w:rPr>
        <w:t xml:space="preserve"> collected during </w:t>
      </w:r>
      <w:r w:rsidRPr="00975F69" w:rsidR="00D56ABD">
        <w:rPr>
          <w:rStyle w:val="normaltextrun"/>
          <w:color w:val="000000"/>
          <w:shd w:val="clear" w:color="auto" w:fill="FFFFFF"/>
        </w:rPr>
        <w:t xml:space="preserve">the first set of interviews </w:t>
      </w:r>
      <w:r w:rsidRPr="00975F69" w:rsidR="00EC0FB1">
        <w:rPr>
          <w:rStyle w:val="normaltextrun"/>
          <w:color w:val="000000"/>
          <w:shd w:val="clear" w:color="auto" w:fill="FFFFFF"/>
        </w:rPr>
        <w:t xml:space="preserve">and </w:t>
      </w:r>
      <w:r w:rsidRPr="00975F69" w:rsidR="00EA1EE8">
        <w:rPr>
          <w:rStyle w:val="normaltextrun"/>
          <w:color w:val="000000"/>
          <w:shd w:val="clear" w:color="auto" w:fill="FFFFFF"/>
        </w:rPr>
        <w:t>include</w:t>
      </w:r>
      <w:r w:rsidR="009445B4">
        <w:rPr>
          <w:rStyle w:val="normaltextrun"/>
          <w:color w:val="000000"/>
          <w:shd w:val="clear" w:color="auto" w:fill="FFFFFF"/>
        </w:rPr>
        <w:t>d</w:t>
      </w:r>
      <w:r w:rsidRPr="00975F69" w:rsidR="00EA1EE8">
        <w:rPr>
          <w:rStyle w:val="normaltextrun"/>
          <w:color w:val="000000"/>
          <w:shd w:val="clear" w:color="auto" w:fill="FFFFFF"/>
        </w:rPr>
        <w:t xml:space="preserve"> </w:t>
      </w:r>
      <w:r w:rsidRPr="00975F69" w:rsidR="00D30038">
        <w:rPr>
          <w:rStyle w:val="normaltextrun"/>
          <w:color w:val="000000"/>
          <w:shd w:val="clear" w:color="auto" w:fill="FFFFFF"/>
        </w:rPr>
        <w:t xml:space="preserve">an in-depth discussion of implementation experiences, challenges, and programmatic changes. </w:t>
      </w:r>
    </w:p>
    <w:p w:rsidRPr="00975F69" w:rsidR="00F96C61" w:rsidP="00CC3B7A" w:rsidRDefault="00F96C61" w14:paraId="6B3874BA" w14:textId="77777777">
      <w:pPr>
        <w:pStyle w:val="paragraph"/>
        <w:spacing w:before="0" w:beforeAutospacing="0" w:after="0" w:afterAutospacing="0"/>
        <w:textAlignment w:val="baseline"/>
        <w:rPr>
          <w:rStyle w:val="normaltextrun"/>
          <w:color w:val="000000"/>
          <w:shd w:val="clear" w:color="auto" w:fill="FFFFFF"/>
        </w:rPr>
      </w:pPr>
    </w:p>
    <w:p w:rsidRPr="00975F69" w:rsidR="002855E6" w:rsidP="00CC3B7A" w:rsidRDefault="00193ECC" w14:paraId="65BC02E5" w14:textId="0CA3BC02">
      <w:pPr>
        <w:pStyle w:val="paragraph"/>
        <w:tabs>
          <w:tab w:val="left" w:pos="5220"/>
        </w:tabs>
        <w:spacing w:before="0" w:beforeAutospacing="0" w:after="0" w:afterAutospacing="0"/>
        <w:textAlignment w:val="baseline"/>
        <w:rPr>
          <w:rStyle w:val="normaltextrun"/>
        </w:rPr>
      </w:pPr>
      <w:r w:rsidRPr="00975F69">
        <w:rPr>
          <w:rStyle w:val="normaltextrun"/>
          <w:color w:val="000000"/>
          <w:shd w:val="clear" w:color="auto" w:fill="FFFFFF"/>
        </w:rPr>
        <w:t xml:space="preserve">Information from these two sets of interviews </w:t>
      </w:r>
      <w:r w:rsidR="009445B4">
        <w:rPr>
          <w:rStyle w:val="normaltextrun"/>
          <w:color w:val="000000"/>
          <w:shd w:val="clear" w:color="auto" w:fill="FFFFFF"/>
        </w:rPr>
        <w:t>are being</w:t>
      </w:r>
      <w:r w:rsidRPr="00975F69">
        <w:rPr>
          <w:rStyle w:val="normaltextrun"/>
          <w:color w:val="000000"/>
          <w:shd w:val="clear" w:color="auto" w:fill="FFFFFF"/>
        </w:rPr>
        <w:t xml:space="preserve"> </w:t>
      </w:r>
      <w:r w:rsidRPr="00975F69" w:rsidR="00797BD0">
        <w:rPr>
          <w:rStyle w:val="normaltextrun"/>
          <w:color w:val="000000"/>
          <w:shd w:val="clear" w:color="auto" w:fill="FFFFFF"/>
        </w:rPr>
        <w:t xml:space="preserve">incorporated in </w:t>
      </w:r>
      <w:r w:rsidRPr="00975F69" w:rsidR="0001045A">
        <w:rPr>
          <w:rStyle w:val="normaltextrun"/>
          <w:color w:val="000000"/>
          <w:shd w:val="clear" w:color="auto" w:fill="FFFFFF"/>
        </w:rPr>
        <w:t xml:space="preserve">Rapid Cycle Reports </w:t>
      </w:r>
      <w:r w:rsidRPr="00975F69" w:rsidR="00F268E1">
        <w:rPr>
          <w:rStyle w:val="normaltextrun"/>
          <w:color w:val="000000"/>
          <w:shd w:val="clear" w:color="auto" w:fill="FFFFFF"/>
        </w:rPr>
        <w:t xml:space="preserve">(RCRs) </w:t>
      </w:r>
      <w:r w:rsidRPr="00975F69" w:rsidR="00C43A26">
        <w:rPr>
          <w:rStyle w:val="normaltextrun"/>
          <w:color w:val="000000"/>
          <w:shd w:val="clear" w:color="auto" w:fill="FFFFFF"/>
        </w:rPr>
        <w:t xml:space="preserve">on the SUD demonstrations </w:t>
      </w:r>
      <w:r w:rsidRPr="00975F69" w:rsidR="0001045A">
        <w:rPr>
          <w:rStyle w:val="normaltextrun"/>
          <w:color w:val="000000"/>
          <w:shd w:val="clear" w:color="auto" w:fill="FFFFFF"/>
        </w:rPr>
        <w:t>that RTI will prepare for CMS</w:t>
      </w:r>
      <w:r w:rsidRPr="00975F69" w:rsidR="00195292">
        <w:rPr>
          <w:rStyle w:val="normaltextrun"/>
          <w:color w:val="000000"/>
          <w:shd w:val="clear" w:color="auto" w:fill="FFFFFF"/>
        </w:rPr>
        <w:t xml:space="preserve">. </w:t>
      </w:r>
      <w:r w:rsidRPr="00975F69" w:rsidR="0001045A">
        <w:rPr>
          <w:rStyle w:val="normaltextrun"/>
          <w:color w:val="000000"/>
          <w:shd w:val="clear" w:color="auto" w:fill="FFFFFF"/>
        </w:rPr>
        <w:t xml:space="preserve">These reports </w:t>
      </w:r>
      <w:r w:rsidR="009445B4">
        <w:rPr>
          <w:rStyle w:val="normaltextrun"/>
          <w:color w:val="000000"/>
          <w:shd w:val="clear" w:color="auto" w:fill="FFFFFF"/>
        </w:rPr>
        <w:t>are</w:t>
      </w:r>
      <w:r w:rsidRPr="00975F69" w:rsidR="0001045A">
        <w:rPr>
          <w:rStyle w:val="normaltextrun"/>
          <w:color w:val="000000"/>
          <w:shd w:val="clear" w:color="auto" w:fill="FFFFFF"/>
        </w:rPr>
        <w:t xml:space="preserve"> </w:t>
      </w:r>
      <w:r w:rsidRPr="00975F69" w:rsidR="00797BD0">
        <w:rPr>
          <w:rStyle w:val="normaltextrun"/>
          <w:color w:val="000000"/>
          <w:shd w:val="clear" w:color="auto" w:fill="FFFFFF"/>
        </w:rPr>
        <w:t>targeted case studies of selected demonstration design and implementation topics</w:t>
      </w:r>
      <w:r w:rsidRPr="00975F69" w:rsidR="0001045A">
        <w:rPr>
          <w:rStyle w:val="normaltextrun"/>
          <w:color w:val="000000"/>
          <w:shd w:val="clear" w:color="auto" w:fill="FFFFFF"/>
        </w:rPr>
        <w:t>.</w:t>
      </w:r>
      <w:r w:rsidR="0008136A">
        <w:rPr>
          <w:rStyle w:val="normaltextrun"/>
          <w:color w:val="000000"/>
          <w:shd w:val="clear" w:color="auto" w:fill="FFFFFF"/>
        </w:rPr>
        <w:t xml:space="preserve"> </w:t>
      </w:r>
      <w:r w:rsidRPr="00975F69" w:rsidR="00C2297B">
        <w:rPr>
          <w:rStyle w:val="normaltextrun"/>
        </w:rPr>
        <w:t>Qualitative case comparison </w:t>
      </w:r>
      <w:r w:rsidR="009445B4">
        <w:rPr>
          <w:rStyle w:val="normaltextrun"/>
        </w:rPr>
        <w:t>was</w:t>
      </w:r>
      <w:r w:rsidRPr="00975F69" w:rsidR="00C2297B">
        <w:rPr>
          <w:rStyle w:val="normaltextrun"/>
        </w:rPr>
        <w:t xml:space="preserve"> used to explore potential causal pathways between demonstratio</w:t>
      </w:r>
      <w:r w:rsidRPr="00975F69" w:rsidR="003C513B">
        <w:rPr>
          <w:rStyle w:val="normaltextrun"/>
        </w:rPr>
        <w:t xml:space="preserve">n features and demonstration implementation </w:t>
      </w:r>
      <w:r w:rsidRPr="00975F69" w:rsidR="00C2297B">
        <w:rPr>
          <w:rStyle w:val="normaltextrun"/>
        </w:rPr>
        <w:t>effectiveness and outcomes.</w:t>
      </w:r>
    </w:p>
    <w:p w:rsidRPr="00975F69" w:rsidR="002855E6" w:rsidP="00CC3B7A" w:rsidRDefault="00336AF1" w14:paraId="0BF6D225" w14:textId="57B21427">
      <w:pPr>
        <w:pStyle w:val="paragraph"/>
        <w:tabs>
          <w:tab w:val="left" w:pos="5220"/>
        </w:tabs>
        <w:spacing w:before="0" w:beforeAutospacing="0" w:after="0" w:afterAutospacing="0"/>
        <w:textAlignment w:val="baseline"/>
        <w:rPr>
          <w:rStyle w:val="normaltextrun"/>
        </w:rPr>
      </w:pPr>
      <w:r w:rsidRPr="00975F69">
        <w:rPr>
          <w:rStyle w:val="normaltextrun"/>
        </w:rPr>
        <w:t xml:space="preserve"> </w:t>
      </w:r>
    </w:p>
    <w:p w:rsidRPr="00975F69" w:rsidR="009F6A9E" w:rsidP="00CC3B7A" w:rsidRDefault="00E93C2E" w14:paraId="252F8A1E" w14:textId="03D0746C">
      <w:pPr>
        <w:pStyle w:val="paragraph"/>
        <w:tabs>
          <w:tab w:val="left" w:pos="5220"/>
        </w:tabs>
        <w:spacing w:before="0" w:beforeAutospacing="0" w:after="0" w:afterAutospacing="0"/>
        <w:textAlignment w:val="baseline"/>
        <w:rPr>
          <w:rStyle w:val="normaltextrun"/>
          <w:color w:val="000000"/>
          <w:shd w:val="clear" w:color="auto" w:fill="FFFFFF"/>
        </w:rPr>
      </w:pPr>
      <w:r w:rsidRPr="00975F69">
        <w:rPr>
          <w:rStyle w:val="normaltextrun"/>
        </w:rPr>
        <w:t xml:space="preserve">Three </w:t>
      </w:r>
      <w:r w:rsidRPr="00975F69" w:rsidR="002855E6">
        <w:rPr>
          <w:rStyle w:val="normaltextrun"/>
        </w:rPr>
        <w:t xml:space="preserve">initial </w:t>
      </w:r>
      <w:r w:rsidRPr="00975F69" w:rsidR="00F268E1">
        <w:rPr>
          <w:rStyle w:val="normaltextrun"/>
        </w:rPr>
        <w:t>RCRs</w:t>
      </w:r>
      <w:r w:rsidRPr="00975F69" w:rsidR="00702D75">
        <w:rPr>
          <w:rStyle w:val="normaltextrun"/>
        </w:rPr>
        <w:t xml:space="preserve"> use</w:t>
      </w:r>
      <w:r w:rsidRPr="00975F69" w:rsidR="00E05530">
        <w:rPr>
          <w:rStyle w:val="normaltextrun"/>
        </w:rPr>
        <w:t xml:space="preserve"> information </w:t>
      </w:r>
      <w:r w:rsidRPr="00975F69" w:rsidR="00AB0E1D">
        <w:rPr>
          <w:rStyle w:val="normaltextrun"/>
        </w:rPr>
        <w:t xml:space="preserve">collected during </w:t>
      </w:r>
      <w:r w:rsidRPr="00975F69" w:rsidR="00E05530">
        <w:rPr>
          <w:rStyle w:val="normaltextrun"/>
        </w:rPr>
        <w:t xml:space="preserve">the </w:t>
      </w:r>
      <w:r w:rsidRPr="00975F69" w:rsidR="00F354CE">
        <w:rPr>
          <w:rStyle w:val="normaltextrun"/>
        </w:rPr>
        <w:t>demonstration characteristics</w:t>
      </w:r>
      <w:r w:rsidRPr="00975F69" w:rsidR="00E05530">
        <w:rPr>
          <w:rStyle w:val="normaltextrun"/>
        </w:rPr>
        <w:t xml:space="preserve"> </w:t>
      </w:r>
      <w:r w:rsidRPr="00975F69" w:rsidR="00B3359C">
        <w:rPr>
          <w:rStyle w:val="normaltextrun"/>
        </w:rPr>
        <w:t xml:space="preserve">and implementation </w:t>
      </w:r>
      <w:r w:rsidRPr="00975F69" w:rsidR="00E05530">
        <w:rPr>
          <w:rStyle w:val="normaltextrun"/>
        </w:rPr>
        <w:t xml:space="preserve">interviews </w:t>
      </w:r>
      <w:r w:rsidRPr="00975F69" w:rsidR="00482D71">
        <w:rPr>
          <w:rStyle w:val="normaltextrun"/>
        </w:rPr>
        <w:t>with</w:t>
      </w:r>
      <w:r w:rsidRPr="00975F69" w:rsidR="00E05530">
        <w:rPr>
          <w:rStyle w:val="normaltextrun"/>
        </w:rPr>
        <w:t xml:space="preserve"> section 1115 </w:t>
      </w:r>
      <w:r w:rsidRPr="00975F69" w:rsidR="00930C5D">
        <w:rPr>
          <w:rStyle w:val="normaltextrun"/>
        </w:rPr>
        <w:t xml:space="preserve">SUD </w:t>
      </w:r>
      <w:r w:rsidRPr="00975F69" w:rsidR="00E05530">
        <w:rPr>
          <w:rStyle w:val="normaltextrun"/>
        </w:rPr>
        <w:t>demonstration</w:t>
      </w:r>
      <w:r w:rsidRPr="00975F69" w:rsidR="00AB0E1D">
        <w:rPr>
          <w:rStyle w:val="normaltextrun"/>
        </w:rPr>
        <w:t xml:space="preserve"> states</w:t>
      </w:r>
      <w:r w:rsidRPr="00975F69" w:rsidR="00E05530">
        <w:rPr>
          <w:rStyle w:val="normaltextrun"/>
        </w:rPr>
        <w:t xml:space="preserve">. </w:t>
      </w:r>
      <w:r w:rsidRPr="00975F69" w:rsidR="003438AD">
        <w:rPr>
          <w:rStyle w:val="normaltextrun"/>
        </w:rPr>
        <w:t>One</w:t>
      </w:r>
      <w:r w:rsidRPr="00975F69" w:rsidR="00F268E1">
        <w:rPr>
          <w:rStyle w:val="normaltextrun"/>
        </w:rPr>
        <w:t xml:space="preserve"> </w:t>
      </w:r>
      <w:r w:rsidRPr="00975F69" w:rsidR="002855E6">
        <w:rPr>
          <w:rStyle w:val="normaltextrun"/>
        </w:rPr>
        <w:t>RCR</w:t>
      </w:r>
      <w:r w:rsidRPr="00975F69" w:rsidR="00F268E1">
        <w:rPr>
          <w:rStyle w:val="normaltextrun"/>
        </w:rPr>
        <w:t xml:space="preserve"> </w:t>
      </w:r>
      <w:r w:rsidRPr="00975F69" w:rsidR="003438AD">
        <w:rPr>
          <w:rStyle w:val="normaltextrun"/>
        </w:rPr>
        <w:t>provide</w:t>
      </w:r>
      <w:r w:rsidR="009445B4">
        <w:rPr>
          <w:rStyle w:val="normaltextrun"/>
        </w:rPr>
        <w:t>s</w:t>
      </w:r>
      <w:r w:rsidRPr="00975F69" w:rsidR="003438AD">
        <w:rPr>
          <w:rStyle w:val="normaltextrun"/>
        </w:rPr>
        <w:t xml:space="preserve"> an analysis of </w:t>
      </w:r>
      <w:r w:rsidRPr="00975F69" w:rsidR="00F268E1">
        <w:t>implementation challenges</w:t>
      </w:r>
      <w:r w:rsidRPr="00975F69" w:rsidR="003438AD">
        <w:t xml:space="preserve">, </w:t>
      </w:r>
      <w:r w:rsidRPr="00975F69" w:rsidR="0001045A">
        <w:t xml:space="preserve">describe states’ early experiences </w:t>
      </w:r>
      <w:r w:rsidRPr="00975F69" w:rsidR="003438AD">
        <w:t xml:space="preserve">in </w:t>
      </w:r>
      <w:r w:rsidRPr="00975F69" w:rsidR="0001045A">
        <w:t>implementing their demonstrations</w:t>
      </w:r>
      <w:r w:rsidRPr="00975F69" w:rsidR="003438AD">
        <w:t>,</w:t>
      </w:r>
      <w:r w:rsidRPr="00975F69" w:rsidR="0001045A">
        <w:t xml:space="preserve"> </w:t>
      </w:r>
      <w:r w:rsidRPr="00975F69" w:rsidR="00F268E1">
        <w:t xml:space="preserve">and </w:t>
      </w:r>
      <w:r w:rsidRPr="00975F69" w:rsidR="0001045A">
        <w:t xml:space="preserve">offer CMS lessons about challenges that could impact demonstration objectives. </w:t>
      </w:r>
      <w:r w:rsidRPr="00975F69" w:rsidR="00C731C8">
        <w:t>A</w:t>
      </w:r>
      <w:r w:rsidRPr="00975F69" w:rsidR="003438AD">
        <w:t xml:space="preserve"> second </w:t>
      </w:r>
      <w:r w:rsidRPr="00975F69" w:rsidR="002855E6">
        <w:t>RCR</w:t>
      </w:r>
      <w:r w:rsidRPr="00975F69" w:rsidR="003438AD">
        <w:t xml:space="preserve"> </w:t>
      </w:r>
      <w:r w:rsidR="009445B4">
        <w:t>is an</w:t>
      </w:r>
      <w:r w:rsidRPr="00975F69" w:rsidR="003438AD">
        <w:t xml:space="preserve"> analysis of state p</w:t>
      </w:r>
      <w:r w:rsidRPr="00975F69" w:rsidR="0001045A">
        <w:t xml:space="preserve">rogrammatic </w:t>
      </w:r>
      <w:r w:rsidRPr="00975F69" w:rsidR="003438AD">
        <w:t xml:space="preserve">changes that are the result of states’ varying approaches </w:t>
      </w:r>
      <w:r w:rsidRPr="00975F69" w:rsidR="00C731C8">
        <w:t>to</w:t>
      </w:r>
      <w:r w:rsidRPr="00975F69" w:rsidR="003438AD">
        <w:t xml:space="preserve"> meeting demonstration </w:t>
      </w:r>
      <w:r w:rsidRPr="00975F69" w:rsidR="0001045A">
        <w:t>requirements</w:t>
      </w:r>
      <w:r w:rsidRPr="00975F69" w:rsidR="003438AD">
        <w:t>.</w:t>
      </w:r>
      <w:r w:rsidRPr="00975F69" w:rsidR="0001045A">
        <w:t xml:space="preserve"> </w:t>
      </w:r>
      <w:r w:rsidRPr="00975F69" w:rsidR="00336AF1">
        <w:t>I</w:t>
      </w:r>
      <w:r w:rsidRPr="00975F69" w:rsidR="00E05530">
        <w:t xml:space="preserve">nformation from </w:t>
      </w:r>
      <w:r w:rsidRPr="00975F69" w:rsidR="00AB0E1D">
        <w:t>the i</w:t>
      </w:r>
      <w:r w:rsidRPr="00975F69" w:rsidR="00E05530">
        <w:t xml:space="preserve">mplementation interviews with the section 1115 </w:t>
      </w:r>
      <w:r w:rsidRPr="00975F69" w:rsidR="00930C5D">
        <w:t xml:space="preserve">SUD demonstration </w:t>
      </w:r>
      <w:r w:rsidRPr="00975F69" w:rsidR="00E05530">
        <w:t>states</w:t>
      </w:r>
      <w:r w:rsidRPr="00975F69" w:rsidR="00336AF1">
        <w:t xml:space="preserve"> </w:t>
      </w:r>
      <w:r w:rsidR="009445B4">
        <w:t>is</w:t>
      </w:r>
      <w:r w:rsidRPr="00975F69" w:rsidR="00E05530">
        <w:t xml:space="preserve"> incorporated in</w:t>
      </w:r>
      <w:r w:rsidRPr="00975F69" w:rsidR="00AB0E1D">
        <w:t>to</w:t>
      </w:r>
      <w:r w:rsidRPr="00975F69" w:rsidR="00B3359C">
        <w:t xml:space="preserve"> a</w:t>
      </w:r>
      <w:r w:rsidRPr="00975F69" w:rsidR="00336AF1">
        <w:t xml:space="preserve"> third</w:t>
      </w:r>
      <w:r w:rsidRPr="00975F69" w:rsidR="00C731C8">
        <w:t xml:space="preserve"> RCR on</w:t>
      </w:r>
      <w:r w:rsidRPr="00975F69" w:rsidR="00B3359C">
        <w:t xml:space="preserve"> </w:t>
      </w:r>
      <w:r w:rsidRPr="00975F69" w:rsidR="00C731C8">
        <w:t>m</w:t>
      </w:r>
      <w:r w:rsidRPr="00975F69" w:rsidR="00B3359C">
        <w:t xml:space="preserve">edication </w:t>
      </w:r>
      <w:r w:rsidRPr="00975F69" w:rsidR="00C731C8">
        <w:t>a</w:t>
      </w:r>
      <w:r w:rsidRPr="00975F69" w:rsidR="00B3359C">
        <w:t xml:space="preserve">ssisted </w:t>
      </w:r>
      <w:r w:rsidRPr="00975F69" w:rsidR="00C731C8">
        <w:t>t</w:t>
      </w:r>
      <w:r w:rsidRPr="00975F69" w:rsidR="00B3359C">
        <w:t>reatment (MAT)</w:t>
      </w:r>
      <w:r w:rsidRPr="00975F69" w:rsidR="00E05530">
        <w:t>.</w:t>
      </w:r>
      <w:r w:rsidRPr="00975F69" w:rsidR="00482D71">
        <w:rPr>
          <w:rStyle w:val="normaltextrun"/>
          <w:color w:val="000000"/>
          <w:shd w:val="clear" w:color="auto" w:fill="FFFFFF"/>
        </w:rPr>
        <w:t xml:space="preserve"> </w:t>
      </w:r>
      <w:r w:rsidRPr="00975F69" w:rsidR="002855E6">
        <w:rPr>
          <w:rStyle w:val="normaltextrun"/>
          <w:color w:val="000000"/>
          <w:shd w:val="clear" w:color="auto" w:fill="FFFFFF"/>
        </w:rPr>
        <w:t>Information from these interviews may also be incorporated later RCRs</w:t>
      </w:r>
      <w:r w:rsidRPr="00975F69" w:rsidR="00C43A26">
        <w:rPr>
          <w:rStyle w:val="normaltextrun"/>
          <w:color w:val="000000"/>
          <w:shd w:val="clear" w:color="auto" w:fill="FFFFFF"/>
        </w:rPr>
        <w:t xml:space="preserve"> on the SUD demonstrations</w:t>
      </w:r>
      <w:r w:rsidRPr="00975F69" w:rsidR="002855E6">
        <w:rPr>
          <w:rStyle w:val="normaltextrun"/>
          <w:color w:val="000000"/>
          <w:shd w:val="clear" w:color="auto" w:fill="FFFFFF"/>
        </w:rPr>
        <w:t xml:space="preserve">. </w:t>
      </w:r>
      <w:r w:rsidRPr="00975F69">
        <w:rPr>
          <w:rStyle w:val="normaltextrun"/>
          <w:color w:val="000000"/>
          <w:shd w:val="clear" w:color="auto" w:fill="FFFFFF"/>
        </w:rPr>
        <w:t>The</w:t>
      </w:r>
      <w:r w:rsidRPr="00975F69" w:rsidR="00B30594">
        <w:rPr>
          <w:rStyle w:val="normaltextrun"/>
          <w:color w:val="000000"/>
          <w:shd w:val="clear" w:color="auto" w:fill="FFFFFF"/>
        </w:rPr>
        <w:t xml:space="preserve"> Summative Evaluation Report for the SUD demonstrations will incorporate data collected from the two sets of interviews</w:t>
      </w:r>
      <w:r w:rsidRPr="00975F69" w:rsidR="00F354CE">
        <w:rPr>
          <w:rStyle w:val="normaltextrun"/>
          <w:color w:val="000000"/>
          <w:shd w:val="clear" w:color="auto" w:fill="FFFFFF"/>
        </w:rPr>
        <w:t xml:space="preserve"> in addition to other data analyses</w:t>
      </w:r>
      <w:r w:rsidRPr="00975F69" w:rsidR="00B30594">
        <w:rPr>
          <w:rStyle w:val="normaltextrun"/>
          <w:color w:val="000000"/>
          <w:shd w:val="clear" w:color="auto" w:fill="FFFFFF"/>
        </w:rPr>
        <w:t>. Th</w:t>
      </w:r>
      <w:r w:rsidRPr="00975F69" w:rsidR="00AB0E1D">
        <w:rPr>
          <w:rStyle w:val="normaltextrun"/>
          <w:color w:val="000000"/>
          <w:shd w:val="clear" w:color="auto" w:fill="FFFFFF"/>
        </w:rPr>
        <w:t>is</w:t>
      </w:r>
      <w:r w:rsidRPr="00975F69" w:rsidR="00B30594">
        <w:rPr>
          <w:rStyle w:val="normaltextrun"/>
          <w:color w:val="000000"/>
          <w:shd w:val="clear" w:color="auto" w:fill="FFFFFF"/>
        </w:rPr>
        <w:t xml:space="preserve"> report will summarize the demonstrations’ accomplishments, challenges, lessons learned, findings and conclusions, and recommendations where applicable. </w:t>
      </w:r>
    </w:p>
    <w:p w:rsidRPr="00C236EF" w:rsidR="00B30594" w:rsidP="00CC3B7A" w:rsidRDefault="00B30594" w14:paraId="220E9F1A" w14:textId="2BA7D729">
      <w:pPr>
        <w:pStyle w:val="paragraph"/>
        <w:tabs>
          <w:tab w:val="left" w:pos="5220"/>
        </w:tabs>
        <w:spacing w:before="0" w:beforeAutospacing="0" w:after="0" w:afterAutospacing="0"/>
        <w:textAlignment w:val="baseline"/>
        <w:rPr>
          <w:rStyle w:val="normaltextrun"/>
          <w:rFonts w:eastAsiaTheme="minorHAnsi"/>
          <w:color w:val="000000"/>
          <w:shd w:val="clear" w:color="auto" w:fill="FFFFFF"/>
        </w:rPr>
      </w:pPr>
    </w:p>
    <w:p w:rsidRPr="00C236EF" w:rsidR="009F6A9E" w:rsidP="00CC3B7A" w:rsidRDefault="00163DA1" w14:paraId="4C3264C2" w14:textId="58655A52">
      <w:pPr>
        <w:pStyle w:val="paragraph"/>
        <w:spacing w:before="0" w:beforeAutospacing="0" w:after="0" w:afterAutospacing="0"/>
        <w:textAlignment w:val="baseline"/>
        <w:rPr>
          <w:rStyle w:val="normaltextrun"/>
          <w:rFonts w:eastAsiaTheme="minorHAnsi"/>
          <w:color w:val="000000"/>
          <w:shd w:val="clear" w:color="auto" w:fill="FFFFFF"/>
        </w:rPr>
      </w:pPr>
      <w:r w:rsidRPr="00975F69">
        <w:rPr>
          <w:rStyle w:val="normaltextrun"/>
          <w:color w:val="000000"/>
          <w:shd w:val="clear" w:color="auto" w:fill="FFFFFF"/>
        </w:rPr>
        <w:t>The second round of interviews</w:t>
      </w:r>
      <w:r w:rsidR="009445B4">
        <w:rPr>
          <w:rStyle w:val="normaltextrun"/>
          <w:color w:val="000000"/>
          <w:shd w:val="clear" w:color="auto" w:fill="FFFFFF"/>
        </w:rPr>
        <w:t xml:space="preserve"> will</w:t>
      </w:r>
      <w:r w:rsidRPr="00975F69">
        <w:rPr>
          <w:rStyle w:val="normaltextrun"/>
          <w:color w:val="000000"/>
          <w:shd w:val="clear" w:color="auto" w:fill="FFFFFF"/>
        </w:rPr>
        <w:t xml:space="preserve"> include two sets of </w:t>
      </w:r>
      <w:r w:rsidRPr="00975F69" w:rsidR="00841825">
        <w:rPr>
          <w:rStyle w:val="normaltextrun"/>
          <w:color w:val="000000"/>
          <w:shd w:val="clear" w:color="auto" w:fill="FFFFFF"/>
        </w:rPr>
        <w:t>respondents</w:t>
      </w:r>
      <w:r w:rsidRPr="00EE21F8" w:rsidR="00C43A26">
        <w:rPr>
          <w:rStyle w:val="normaltextrun"/>
          <w:color w:val="000000"/>
          <w:shd w:val="clear" w:color="auto" w:fill="FFFFFF"/>
        </w:rPr>
        <w:t xml:space="preserve"> for SUD demonstrations – </w:t>
      </w:r>
      <w:r w:rsidRPr="00EE21F8" w:rsidR="0050735C">
        <w:rPr>
          <w:rStyle w:val="normaltextrun"/>
          <w:color w:val="000000"/>
          <w:shd w:val="clear" w:color="auto" w:fill="FFFFFF"/>
        </w:rPr>
        <w:t>managed care organization (</w:t>
      </w:r>
      <w:r w:rsidRPr="00C84EFF">
        <w:rPr>
          <w:rStyle w:val="normaltextrun"/>
          <w:color w:val="000000"/>
          <w:shd w:val="clear" w:color="auto" w:fill="FFFFFF"/>
        </w:rPr>
        <w:t>MCO</w:t>
      </w:r>
      <w:r w:rsidRPr="00C84EFF" w:rsidR="0050735C">
        <w:rPr>
          <w:rStyle w:val="normaltextrun"/>
          <w:color w:val="000000"/>
          <w:shd w:val="clear" w:color="auto" w:fill="FFFFFF"/>
        </w:rPr>
        <w:t>)</w:t>
      </w:r>
      <w:r w:rsidRPr="00C84EFF">
        <w:rPr>
          <w:rStyle w:val="normaltextrun"/>
          <w:color w:val="000000"/>
          <w:shd w:val="clear" w:color="auto" w:fill="FFFFFF"/>
        </w:rPr>
        <w:t xml:space="preserve"> </w:t>
      </w:r>
      <w:r w:rsidRPr="00C16D5D" w:rsidR="00B277D7">
        <w:rPr>
          <w:rStyle w:val="normaltextrun"/>
          <w:color w:val="000000"/>
          <w:shd w:val="clear" w:color="auto" w:fill="FFFFFF"/>
        </w:rPr>
        <w:t xml:space="preserve">leaders </w:t>
      </w:r>
      <w:r w:rsidRPr="00C16D5D">
        <w:rPr>
          <w:rStyle w:val="normaltextrun"/>
          <w:color w:val="000000"/>
          <w:shd w:val="clear" w:color="auto" w:fill="FFFFFF"/>
        </w:rPr>
        <w:t xml:space="preserve">and behavioral health service providers </w:t>
      </w:r>
      <w:r w:rsidRPr="00C16D5D" w:rsidR="00C43A26">
        <w:rPr>
          <w:rStyle w:val="normaltextrun"/>
          <w:color w:val="000000"/>
          <w:shd w:val="clear" w:color="auto" w:fill="FFFFFF"/>
        </w:rPr>
        <w:t xml:space="preserve">– </w:t>
      </w:r>
      <w:r w:rsidRPr="00C16D5D">
        <w:rPr>
          <w:rStyle w:val="normaltextrun"/>
          <w:color w:val="000000"/>
          <w:shd w:val="clear" w:color="auto" w:fill="FFFFFF"/>
        </w:rPr>
        <w:t xml:space="preserve">and </w:t>
      </w:r>
      <w:r w:rsidRPr="00C16D5D" w:rsidR="00C43A26">
        <w:rPr>
          <w:rStyle w:val="normaltextrun"/>
          <w:color w:val="000000"/>
          <w:shd w:val="clear" w:color="auto" w:fill="FFFFFF"/>
        </w:rPr>
        <w:t xml:space="preserve">each interview </w:t>
      </w:r>
      <w:r w:rsidRPr="00C236EF">
        <w:rPr>
          <w:rStyle w:val="normaltextrun"/>
          <w:color w:val="000000"/>
          <w:shd w:val="clear" w:color="auto" w:fill="FFFFFF"/>
        </w:rPr>
        <w:t xml:space="preserve">will last approximately </w:t>
      </w:r>
      <w:r w:rsidRPr="00C236EF" w:rsidR="00DA7B1B">
        <w:rPr>
          <w:rStyle w:val="normaltextrun"/>
          <w:color w:val="000000"/>
          <w:shd w:val="clear" w:color="auto" w:fill="FFFFFF"/>
        </w:rPr>
        <w:t>60</w:t>
      </w:r>
      <w:r w:rsidRPr="00C236EF" w:rsidR="005B740F">
        <w:rPr>
          <w:rStyle w:val="normaltextrun"/>
          <w:color w:val="000000"/>
          <w:shd w:val="clear" w:color="auto" w:fill="FFFFFF"/>
        </w:rPr>
        <w:t xml:space="preserve"> </w:t>
      </w:r>
      <w:r w:rsidRPr="00C236EF" w:rsidR="00DA7B1B">
        <w:rPr>
          <w:rStyle w:val="normaltextrun"/>
          <w:color w:val="000000"/>
          <w:shd w:val="clear" w:color="auto" w:fill="FFFFFF"/>
        </w:rPr>
        <w:t>minu</w:t>
      </w:r>
      <w:r w:rsidRPr="00C236EF">
        <w:rPr>
          <w:rStyle w:val="normaltextrun"/>
          <w:color w:val="000000"/>
          <w:shd w:val="clear" w:color="auto" w:fill="FFFFFF"/>
        </w:rPr>
        <w:t>tes</w:t>
      </w:r>
      <w:r w:rsidRPr="00C236EF" w:rsidR="00DA7B1B">
        <w:rPr>
          <w:rStyle w:val="normaltextrun"/>
          <w:color w:val="000000"/>
          <w:shd w:val="clear" w:color="auto" w:fill="FFFFFF"/>
        </w:rPr>
        <w:t xml:space="preserve">. These interviews will expand our understanding of SUD </w:t>
      </w:r>
      <w:r w:rsidRPr="00B86C38">
        <w:rPr>
          <w:rStyle w:val="normaltextrun"/>
          <w:color w:val="000000"/>
          <w:shd w:val="clear" w:color="auto" w:fill="FFFFFF"/>
        </w:rPr>
        <w:t>implementation experience</w:t>
      </w:r>
      <w:r w:rsidRPr="00B86C38" w:rsidR="00DA7B1B">
        <w:rPr>
          <w:rStyle w:val="normaltextrun"/>
          <w:color w:val="000000"/>
          <w:shd w:val="clear" w:color="auto" w:fill="FFFFFF"/>
        </w:rPr>
        <w:t>.</w:t>
      </w:r>
      <w:r w:rsidRPr="0062289D">
        <w:rPr>
          <w:rStyle w:val="normaltextrun"/>
          <w:color w:val="000000"/>
          <w:shd w:val="clear" w:color="auto" w:fill="FFFFFF"/>
        </w:rPr>
        <w:t xml:space="preserve"> </w:t>
      </w:r>
      <w:r w:rsidRPr="00CF53F6" w:rsidR="00B277D7">
        <w:t>MCO and behavioral health</w:t>
      </w:r>
      <w:r w:rsidRPr="00CF53F6">
        <w:t xml:space="preserve"> </w:t>
      </w:r>
      <w:r w:rsidRPr="00D02BC7" w:rsidR="00DD7345">
        <w:t xml:space="preserve">provider </w:t>
      </w:r>
      <w:r w:rsidRPr="00D02BC7">
        <w:t xml:space="preserve">stakeholder </w:t>
      </w:r>
      <w:r w:rsidRPr="00AC2DDD" w:rsidR="00DA7B1B">
        <w:rPr>
          <w:rStyle w:val="normaltextrun"/>
          <w:color w:val="000000"/>
          <w:shd w:val="clear" w:color="auto" w:fill="FFFFFF"/>
        </w:rPr>
        <w:t xml:space="preserve">interviews will start </w:t>
      </w:r>
      <w:r w:rsidRPr="00AC2DDD" w:rsidR="00E93636">
        <w:rPr>
          <w:rStyle w:val="normaltextrun"/>
          <w:color w:val="000000"/>
          <w:shd w:val="clear" w:color="auto" w:fill="FFFFFF"/>
        </w:rPr>
        <w:t>approximately 2 weeks after</w:t>
      </w:r>
      <w:r w:rsidRPr="00AC2DDD" w:rsidR="00DA7B1B">
        <w:rPr>
          <w:rStyle w:val="normaltextrun"/>
          <w:color w:val="000000"/>
          <w:shd w:val="clear" w:color="auto" w:fill="FFFFFF"/>
        </w:rPr>
        <w:t xml:space="preserve"> receiving PRA clearance and CMS approval (subject to states’ availability). </w:t>
      </w:r>
    </w:p>
    <w:p w:rsidRPr="00975F69" w:rsidR="00034B57" w:rsidP="00CC3B7A" w:rsidRDefault="00034B57" w14:paraId="5C595D07" w14:textId="77777777">
      <w:pPr>
        <w:pStyle w:val="paragraph"/>
        <w:spacing w:before="0" w:beforeAutospacing="0" w:after="0" w:afterAutospacing="0"/>
        <w:rPr>
          <w:rStyle w:val="normaltextrun"/>
          <w:color w:val="000000"/>
          <w:shd w:val="clear" w:color="auto" w:fill="FFFFFF"/>
        </w:rPr>
      </w:pPr>
    </w:p>
    <w:p w:rsidRPr="00C84EFF" w:rsidR="00034B57" w:rsidP="00CC3B7A" w:rsidRDefault="00034B57" w14:paraId="6B52C81B" w14:textId="4D18A955">
      <w:pPr>
        <w:pStyle w:val="ListParagraph"/>
        <w:spacing w:after="0" w:line="240" w:lineRule="auto"/>
        <w:ind w:left="0"/>
        <w:contextualSpacing w:val="0"/>
        <w:rPr>
          <w:rStyle w:val="normaltextrun"/>
          <w:rFonts w:ascii="Times New Roman" w:hAnsi="Times New Roman" w:cs="Times New Roman"/>
          <w:color w:val="000000"/>
          <w:sz w:val="24"/>
          <w:szCs w:val="24"/>
          <w:shd w:val="clear" w:color="auto" w:fill="FFFFFF"/>
        </w:rPr>
      </w:pPr>
      <w:bookmarkStart w:name="_Hlk36133186" w:id="1"/>
      <w:r w:rsidRPr="00EE21F8">
        <w:rPr>
          <w:rStyle w:val="normaltextrun"/>
          <w:rFonts w:ascii="Times New Roman" w:hAnsi="Times New Roman" w:cs="Times New Roman"/>
          <w:color w:val="000000"/>
          <w:sz w:val="24"/>
          <w:szCs w:val="24"/>
          <w:shd w:val="clear" w:color="auto" w:fill="FFFFFF"/>
        </w:rPr>
        <w:t>The use of statistical methods does not apply for purposes of this collection. We will not be using a statistical me</w:t>
      </w:r>
      <w:r w:rsidRPr="00C84EFF">
        <w:rPr>
          <w:rStyle w:val="normaltextrun"/>
          <w:rFonts w:ascii="Times New Roman" w:hAnsi="Times New Roman" w:cs="Times New Roman"/>
          <w:color w:val="000000"/>
          <w:sz w:val="24"/>
          <w:szCs w:val="24"/>
          <w:shd w:val="clear" w:color="auto" w:fill="FFFFFF"/>
        </w:rPr>
        <w:t xml:space="preserve">thodology for stratification and sample selection. Instead, we will collect data from </w:t>
      </w:r>
      <w:r w:rsidRPr="00C84EFF" w:rsidR="00E93636">
        <w:rPr>
          <w:rStyle w:val="normaltextrun"/>
          <w:rFonts w:ascii="Times New Roman" w:hAnsi="Times New Roman" w:cs="Times New Roman"/>
          <w:color w:val="000000"/>
          <w:sz w:val="24"/>
          <w:szCs w:val="24"/>
          <w:shd w:val="clear" w:color="auto" w:fill="FFFFFF"/>
        </w:rPr>
        <w:t xml:space="preserve">a </w:t>
      </w:r>
      <w:r w:rsidRPr="00C84EFF" w:rsidR="009F6A9E">
        <w:rPr>
          <w:rStyle w:val="normaltextrun"/>
          <w:rFonts w:ascii="Times New Roman" w:hAnsi="Times New Roman" w:cs="Times New Roman"/>
          <w:color w:val="000000"/>
          <w:sz w:val="24"/>
          <w:szCs w:val="24"/>
          <w:shd w:val="clear" w:color="auto" w:fill="FFFFFF"/>
        </w:rPr>
        <w:t xml:space="preserve">purposively selected </w:t>
      </w:r>
      <w:r w:rsidRPr="00C84EFF" w:rsidR="00E93636">
        <w:rPr>
          <w:rStyle w:val="normaltextrun"/>
          <w:rFonts w:ascii="Times New Roman" w:hAnsi="Times New Roman" w:cs="Times New Roman"/>
          <w:color w:val="000000"/>
          <w:sz w:val="24"/>
          <w:szCs w:val="24"/>
          <w:shd w:val="clear" w:color="auto" w:fill="FFFFFF"/>
        </w:rPr>
        <w:t xml:space="preserve">subset </w:t>
      </w:r>
      <w:r w:rsidRPr="00C84EFF">
        <w:rPr>
          <w:rStyle w:val="normaltextrun"/>
          <w:rFonts w:ascii="Times New Roman" w:hAnsi="Times New Roman" w:cs="Times New Roman"/>
          <w:color w:val="000000"/>
          <w:sz w:val="24"/>
          <w:szCs w:val="24"/>
          <w:shd w:val="clear" w:color="auto" w:fill="FFFFFF"/>
        </w:rPr>
        <w:t>of SUD demonstration states</w:t>
      </w:r>
      <w:r w:rsidRPr="00C84EFF" w:rsidR="003438B8">
        <w:rPr>
          <w:rStyle w:val="normaltextrun"/>
          <w:rFonts w:ascii="Times New Roman" w:hAnsi="Times New Roman" w:cs="Times New Roman"/>
          <w:color w:val="000000"/>
          <w:sz w:val="24"/>
          <w:szCs w:val="24"/>
          <w:shd w:val="clear" w:color="auto" w:fill="FFFFFF"/>
        </w:rPr>
        <w:t>.</w:t>
      </w:r>
    </w:p>
    <w:bookmarkEnd w:id="1"/>
    <w:p w:rsidRPr="00B86C38" w:rsidR="00034B57" w:rsidP="001226F9" w:rsidRDefault="00034B57" w14:paraId="16BE1E29" w14:textId="77777777">
      <w:pPr>
        <w:pStyle w:val="paragraph"/>
        <w:spacing w:before="0" w:beforeAutospacing="0" w:after="0" w:afterAutospacing="0"/>
        <w:textAlignment w:val="baseline"/>
        <w:rPr>
          <w:rStyle w:val="normaltextrun"/>
          <w:color w:val="000000"/>
          <w:shd w:val="clear" w:color="auto" w:fill="FFFFFF"/>
        </w:rPr>
      </w:pPr>
    </w:p>
    <w:p w:rsidRPr="00B93EFC" w:rsidR="00B30594" w:rsidP="00141531" w:rsidRDefault="00B30594" w14:paraId="6DCF5D3B" w14:textId="677977D7">
      <w:pPr>
        <w:pStyle w:val="ListParagraph"/>
        <w:numPr>
          <w:ilvl w:val="0"/>
          <w:numId w:val="51"/>
        </w:numPr>
        <w:spacing w:after="0" w:line="240" w:lineRule="auto"/>
        <w:ind w:left="0" w:firstLine="0"/>
        <w:contextualSpacing w:val="0"/>
        <w:rPr>
          <w:rStyle w:val="normaltextrun"/>
          <w:rFonts w:ascii="Times New Roman" w:hAnsi="Times New Roman" w:cs="Times New Roman"/>
          <w:b/>
          <w:bCs/>
          <w:color w:val="000000"/>
          <w:sz w:val="24"/>
          <w:szCs w:val="24"/>
          <w:shd w:val="clear" w:color="auto" w:fill="FFFFFF"/>
        </w:rPr>
      </w:pPr>
      <w:r w:rsidRPr="00B93EFC">
        <w:rPr>
          <w:rStyle w:val="normaltextrun"/>
          <w:rFonts w:ascii="Times New Roman" w:hAnsi="Times New Roman" w:cs="Times New Roman"/>
          <w:b/>
          <w:bCs/>
          <w:color w:val="000000"/>
          <w:sz w:val="24"/>
          <w:szCs w:val="24"/>
          <w:shd w:val="clear" w:color="auto" w:fill="FFFFFF"/>
        </w:rPr>
        <w:t>Description of Information Collection</w:t>
      </w:r>
    </w:p>
    <w:p w:rsidRPr="00B93EFC" w:rsidR="00BF4FBE" w:rsidP="001226F9" w:rsidRDefault="00BF4FBE" w14:paraId="39F76659" w14:textId="631E25BE">
      <w:pPr>
        <w:pStyle w:val="ListParagraph"/>
        <w:spacing w:after="0" w:line="240" w:lineRule="auto"/>
        <w:ind w:left="360"/>
        <w:contextualSpacing w:val="0"/>
        <w:rPr>
          <w:rStyle w:val="normaltextrun"/>
          <w:rFonts w:ascii="Times New Roman" w:hAnsi="Times New Roman" w:cs="Times New Roman"/>
          <w:b/>
          <w:bCs/>
          <w:color w:val="000000"/>
          <w:sz w:val="24"/>
          <w:szCs w:val="24"/>
          <w:shd w:val="clear" w:color="auto" w:fill="FFFFFF"/>
        </w:rPr>
      </w:pPr>
    </w:p>
    <w:p w:rsidRPr="00B93EFC" w:rsidR="00BF4FBE" w:rsidP="00CC3B7A" w:rsidRDefault="001D49DD" w14:paraId="169AD9D2" w14:textId="58CE5C7B">
      <w:pPr>
        <w:pStyle w:val="ListParagraph"/>
        <w:spacing w:after="0" w:line="240" w:lineRule="auto"/>
        <w:ind w:left="0"/>
        <w:contextualSpacing w:val="0"/>
        <w:rPr>
          <w:rStyle w:val="normaltextrun"/>
          <w:rFonts w:ascii="Times New Roman" w:hAnsi="Times New Roman" w:cs="Times New Roman"/>
          <w:color w:val="000000"/>
          <w:sz w:val="24"/>
          <w:szCs w:val="24"/>
          <w:shd w:val="clear" w:color="auto" w:fill="FFFFFF"/>
        </w:rPr>
      </w:pPr>
      <w:r w:rsidRPr="00B93EFC">
        <w:rPr>
          <w:rStyle w:val="normaltextrun"/>
          <w:rFonts w:ascii="Times New Roman" w:hAnsi="Times New Roman" w:cs="Times New Roman"/>
          <w:color w:val="000000"/>
          <w:sz w:val="24"/>
          <w:szCs w:val="24"/>
          <w:shd w:val="clear" w:color="auto" w:fill="FFFFFF"/>
        </w:rPr>
        <w:t>RTI’s meta-analysis includes multiple</w:t>
      </w:r>
      <w:r w:rsidRPr="00B93EFC" w:rsidR="0008788F">
        <w:rPr>
          <w:rStyle w:val="normaltextrun"/>
          <w:rFonts w:ascii="Times New Roman" w:hAnsi="Times New Roman" w:cs="Times New Roman"/>
          <w:color w:val="000000"/>
          <w:sz w:val="24"/>
          <w:szCs w:val="24"/>
          <w:shd w:val="clear" w:color="auto" w:fill="FFFFFF"/>
        </w:rPr>
        <w:t xml:space="preserve"> rounds of</w:t>
      </w:r>
      <w:r w:rsidRPr="00B93EFC">
        <w:rPr>
          <w:rStyle w:val="normaltextrun"/>
          <w:rFonts w:ascii="Times New Roman" w:hAnsi="Times New Roman" w:cs="Times New Roman"/>
          <w:color w:val="000000"/>
          <w:sz w:val="24"/>
          <w:szCs w:val="24"/>
          <w:shd w:val="clear" w:color="auto" w:fill="FFFFFF"/>
        </w:rPr>
        <w:t xml:space="preserve"> qualitative </w:t>
      </w:r>
      <w:r w:rsidRPr="00B93EFC" w:rsidR="0008788F">
        <w:rPr>
          <w:rStyle w:val="normaltextrun"/>
          <w:rFonts w:ascii="Times New Roman" w:hAnsi="Times New Roman" w:cs="Times New Roman"/>
          <w:color w:val="000000"/>
          <w:sz w:val="24"/>
          <w:szCs w:val="24"/>
          <w:shd w:val="clear" w:color="auto" w:fill="FFFFFF"/>
        </w:rPr>
        <w:t>data collection</w:t>
      </w:r>
      <w:r w:rsidRPr="00B93EFC">
        <w:rPr>
          <w:rStyle w:val="normaltextrun"/>
          <w:rFonts w:ascii="Times New Roman" w:hAnsi="Times New Roman" w:cs="Times New Roman"/>
          <w:color w:val="000000"/>
          <w:sz w:val="24"/>
          <w:szCs w:val="24"/>
          <w:shd w:val="clear" w:color="auto" w:fill="FFFFFF"/>
        </w:rPr>
        <w:t>.</w:t>
      </w:r>
      <w:r w:rsidRPr="00B93EFC" w:rsidR="0008788F">
        <w:rPr>
          <w:rStyle w:val="normaltextrun"/>
          <w:rFonts w:ascii="Times New Roman" w:hAnsi="Times New Roman" w:cs="Times New Roman"/>
          <w:color w:val="000000"/>
          <w:sz w:val="24"/>
          <w:szCs w:val="24"/>
          <w:shd w:val="clear" w:color="auto" w:fill="FFFFFF"/>
        </w:rPr>
        <w:t xml:space="preserve"> </w:t>
      </w:r>
      <w:r w:rsidR="00B40FB9">
        <w:rPr>
          <w:rStyle w:val="normaltextrun"/>
          <w:rFonts w:ascii="Times New Roman" w:hAnsi="Times New Roman" w:cs="Times New Roman"/>
          <w:color w:val="000000"/>
          <w:sz w:val="24"/>
          <w:szCs w:val="24"/>
          <w:shd w:val="clear" w:color="auto" w:fill="FFFFFF"/>
        </w:rPr>
        <w:t xml:space="preserve">We previously received approval and implemented the first round of interviews.  </w:t>
      </w:r>
      <w:r w:rsidRPr="00B93EFC" w:rsidR="004F3628">
        <w:rPr>
          <w:rStyle w:val="normaltextrun"/>
          <w:rFonts w:ascii="Times New Roman" w:hAnsi="Times New Roman" w:cs="Times New Roman"/>
          <w:color w:val="000000"/>
          <w:sz w:val="24"/>
          <w:szCs w:val="24"/>
          <w:shd w:val="clear" w:color="auto" w:fill="FFFFFF"/>
        </w:rPr>
        <w:t xml:space="preserve">At this time, we are submitting a request for documents related to our </w:t>
      </w:r>
      <w:r w:rsidR="00156627">
        <w:rPr>
          <w:rStyle w:val="normaltextrun"/>
          <w:rFonts w:ascii="Times New Roman" w:hAnsi="Times New Roman" w:cs="Times New Roman"/>
          <w:color w:val="000000"/>
          <w:sz w:val="24"/>
          <w:szCs w:val="24"/>
          <w:shd w:val="clear" w:color="auto" w:fill="FFFFFF"/>
        </w:rPr>
        <w:t xml:space="preserve">second rounds of </w:t>
      </w:r>
      <w:r w:rsidRPr="00B93EFC" w:rsidR="004F3628">
        <w:rPr>
          <w:rStyle w:val="normaltextrun"/>
          <w:rFonts w:ascii="Times New Roman" w:hAnsi="Times New Roman" w:cs="Times New Roman"/>
          <w:color w:val="000000"/>
          <w:sz w:val="24"/>
          <w:szCs w:val="24"/>
          <w:shd w:val="clear" w:color="auto" w:fill="FFFFFF"/>
        </w:rPr>
        <w:t>data collection activities, which are detailed below</w:t>
      </w:r>
      <w:r w:rsidR="00B40FB9">
        <w:rPr>
          <w:rStyle w:val="normaltextrun"/>
          <w:rFonts w:ascii="Times New Roman" w:hAnsi="Times New Roman" w:cs="Times New Roman"/>
          <w:color w:val="000000"/>
          <w:sz w:val="24"/>
          <w:szCs w:val="24"/>
          <w:shd w:val="clear" w:color="auto" w:fill="FFFFFF"/>
        </w:rPr>
        <w:t xml:space="preserve"> in section B3</w:t>
      </w:r>
      <w:r w:rsidRPr="00B93EFC" w:rsidR="004F3628">
        <w:rPr>
          <w:rStyle w:val="normaltextrun"/>
          <w:rFonts w:ascii="Times New Roman" w:hAnsi="Times New Roman" w:cs="Times New Roman"/>
          <w:color w:val="000000"/>
          <w:sz w:val="24"/>
          <w:szCs w:val="24"/>
          <w:shd w:val="clear" w:color="auto" w:fill="FFFFFF"/>
        </w:rPr>
        <w:t>.</w:t>
      </w:r>
      <w:r w:rsidR="00D456F8">
        <w:rPr>
          <w:rStyle w:val="normaltextrun"/>
          <w:rFonts w:ascii="Times New Roman" w:hAnsi="Times New Roman" w:cs="Times New Roman"/>
          <w:color w:val="000000"/>
          <w:sz w:val="24"/>
          <w:szCs w:val="24"/>
          <w:shd w:val="clear" w:color="auto" w:fill="FFFFFF"/>
        </w:rPr>
        <w:t xml:space="preserve"> </w:t>
      </w:r>
    </w:p>
    <w:p w:rsidRPr="00B93EFC" w:rsidR="00312D13" w:rsidP="00CC3B7A" w:rsidRDefault="00312D13" w14:paraId="28237252" w14:textId="77777777">
      <w:pPr>
        <w:spacing w:after="0" w:line="240" w:lineRule="auto"/>
        <w:rPr>
          <w:rStyle w:val="normaltextrun"/>
          <w:rFonts w:ascii="Times New Roman" w:hAnsi="Times New Roman" w:cs="Times New Roman"/>
          <w:color w:val="000000"/>
          <w:sz w:val="24"/>
          <w:szCs w:val="24"/>
          <w:shd w:val="clear" w:color="auto" w:fill="FFFFFF"/>
        </w:rPr>
      </w:pPr>
    </w:p>
    <w:p w:rsidRPr="00B93EFC" w:rsidR="00D74440" w:rsidP="00CC3B7A" w:rsidRDefault="00D74440" w14:paraId="236F746F" w14:textId="0338D51C">
      <w:pPr>
        <w:spacing w:after="0" w:line="240" w:lineRule="auto"/>
        <w:rPr>
          <w:rStyle w:val="normaltextrun"/>
          <w:rFonts w:ascii="Times New Roman" w:hAnsi="Times New Roman" w:cs="Times New Roman"/>
          <w:color w:val="000000"/>
          <w:sz w:val="24"/>
          <w:szCs w:val="24"/>
          <w:shd w:val="clear" w:color="auto" w:fill="FFFFFF"/>
        </w:rPr>
      </w:pPr>
      <w:r w:rsidRPr="00B93EFC">
        <w:rPr>
          <w:rStyle w:val="normaltextrun"/>
          <w:rFonts w:ascii="Times New Roman" w:hAnsi="Times New Roman" w:cs="Times New Roman"/>
          <w:color w:val="000000"/>
          <w:sz w:val="24"/>
          <w:szCs w:val="24"/>
          <w:shd w:val="clear" w:color="auto" w:fill="FFFFFF"/>
        </w:rPr>
        <w:t xml:space="preserve">B.1 </w:t>
      </w:r>
      <w:r w:rsidR="00156627">
        <w:rPr>
          <w:rStyle w:val="normaltextrun"/>
          <w:rFonts w:ascii="Times New Roman" w:hAnsi="Times New Roman" w:cs="Times New Roman"/>
          <w:color w:val="000000"/>
          <w:sz w:val="24"/>
          <w:szCs w:val="24"/>
          <w:shd w:val="clear" w:color="auto" w:fill="FFFFFF"/>
        </w:rPr>
        <w:t xml:space="preserve">SUD </w:t>
      </w:r>
      <w:r w:rsidRPr="00B93EFC" w:rsidR="0052327B">
        <w:rPr>
          <w:rFonts w:ascii="Times New Roman" w:hAnsi="Times New Roman" w:cs="Times New Roman"/>
          <w:sz w:val="24"/>
          <w:szCs w:val="24"/>
        </w:rPr>
        <w:t>Demonstration Characteristics Interview</w:t>
      </w:r>
      <w:r w:rsidR="00DE6A0B">
        <w:rPr>
          <w:rFonts w:ascii="Times New Roman" w:hAnsi="Times New Roman" w:cs="Times New Roman"/>
          <w:sz w:val="24"/>
          <w:szCs w:val="24"/>
        </w:rPr>
        <w:t>s</w:t>
      </w:r>
      <w:r w:rsidR="00CD56FC">
        <w:rPr>
          <w:rFonts w:ascii="Times New Roman" w:hAnsi="Times New Roman" w:cs="Times New Roman"/>
          <w:sz w:val="24"/>
          <w:szCs w:val="24"/>
        </w:rPr>
        <w:t xml:space="preserve"> (Completed)</w:t>
      </w:r>
    </w:p>
    <w:p w:rsidR="00AA6BF2" w:rsidP="00CC3B7A" w:rsidRDefault="00AA6BF2" w14:paraId="454845CE" w14:textId="00AACCFA">
      <w:pPr>
        <w:spacing w:after="0" w:line="240" w:lineRule="auto"/>
        <w:rPr>
          <w:rStyle w:val="normaltextrun"/>
          <w:rFonts w:ascii="Times New Roman" w:hAnsi="Times New Roman" w:cs="Times New Roman"/>
          <w:b/>
          <w:bCs/>
          <w:color w:val="000000"/>
          <w:sz w:val="24"/>
          <w:szCs w:val="24"/>
          <w:shd w:val="clear" w:color="auto" w:fill="FFFFFF"/>
        </w:rPr>
      </w:pPr>
    </w:p>
    <w:p w:rsidRPr="0008136A" w:rsidR="001226F9" w:rsidP="0008136A" w:rsidRDefault="00174D2F" w14:paraId="0525FEE9" w14:textId="776FCA7C">
      <w:pPr>
        <w:spacing w:after="0" w:line="240" w:lineRule="auto"/>
        <w:rPr>
          <w:rFonts w:ascii="Times New Roman" w:hAnsi="Times New Roman" w:cs="Times New Roman"/>
          <w:sz w:val="24"/>
          <w:szCs w:val="24"/>
        </w:rPr>
      </w:pPr>
      <w:r w:rsidRPr="00B93EFC">
        <w:rPr>
          <w:rStyle w:val="normaltextrun"/>
          <w:rFonts w:ascii="Times New Roman" w:hAnsi="Times New Roman" w:cs="Times New Roman"/>
          <w:color w:val="000000"/>
          <w:sz w:val="24"/>
          <w:szCs w:val="24"/>
          <w:shd w:val="clear" w:color="auto" w:fill="FFFFFF"/>
        </w:rPr>
        <w:t xml:space="preserve">B.2 </w:t>
      </w:r>
      <w:r w:rsidR="0050735C">
        <w:rPr>
          <w:rStyle w:val="normaltextrun"/>
          <w:rFonts w:ascii="Times New Roman" w:hAnsi="Times New Roman" w:cs="Times New Roman"/>
          <w:color w:val="000000"/>
          <w:sz w:val="24"/>
          <w:szCs w:val="24"/>
          <w:shd w:val="clear" w:color="auto" w:fill="FFFFFF"/>
        </w:rPr>
        <w:t xml:space="preserve">SUD Demonstration </w:t>
      </w:r>
      <w:r w:rsidRPr="00B93EFC">
        <w:rPr>
          <w:rFonts w:ascii="Times New Roman" w:hAnsi="Times New Roman" w:cs="Times New Roman"/>
          <w:sz w:val="24"/>
          <w:szCs w:val="24"/>
        </w:rPr>
        <w:t>I</w:t>
      </w:r>
      <w:r w:rsidRPr="00B93EFC" w:rsidR="005667D1">
        <w:rPr>
          <w:rFonts w:ascii="Times New Roman" w:hAnsi="Times New Roman" w:cs="Times New Roman"/>
          <w:sz w:val="24"/>
          <w:szCs w:val="24"/>
        </w:rPr>
        <w:t>mplementation Interview</w:t>
      </w:r>
      <w:r w:rsidR="00DE6A0B">
        <w:rPr>
          <w:rFonts w:ascii="Times New Roman" w:hAnsi="Times New Roman" w:cs="Times New Roman"/>
          <w:sz w:val="24"/>
          <w:szCs w:val="24"/>
        </w:rPr>
        <w:t>s</w:t>
      </w:r>
      <w:r w:rsidRPr="00B93EFC">
        <w:rPr>
          <w:rFonts w:ascii="Times New Roman" w:hAnsi="Times New Roman" w:cs="Times New Roman"/>
          <w:sz w:val="24"/>
          <w:szCs w:val="24"/>
        </w:rPr>
        <w:t xml:space="preserve"> </w:t>
      </w:r>
      <w:r w:rsidR="00CD56FC">
        <w:rPr>
          <w:rFonts w:ascii="Times New Roman" w:hAnsi="Times New Roman" w:cs="Times New Roman"/>
          <w:sz w:val="24"/>
          <w:szCs w:val="24"/>
        </w:rPr>
        <w:t>(Completed)</w:t>
      </w:r>
    </w:p>
    <w:p w:rsidR="00AB62C4" w:rsidP="00CC3B7A" w:rsidRDefault="00AB62C4" w14:paraId="5A652FAD" w14:textId="77777777">
      <w:pPr>
        <w:pStyle w:val="paragraph"/>
        <w:spacing w:before="0" w:beforeAutospacing="0" w:after="0" w:afterAutospacing="0"/>
        <w:textAlignment w:val="baseline"/>
      </w:pPr>
    </w:p>
    <w:p w:rsidR="00F40061" w:rsidP="00CC3B7A" w:rsidRDefault="00A9780E" w14:paraId="5BC53D6B" w14:textId="2F368A52">
      <w:pPr>
        <w:pStyle w:val="paragraph"/>
        <w:spacing w:before="0" w:beforeAutospacing="0" w:after="0" w:afterAutospacing="0"/>
        <w:textAlignment w:val="baseline"/>
      </w:pPr>
      <w:r>
        <w:lastRenderedPageBreak/>
        <w:t xml:space="preserve">B3. </w:t>
      </w:r>
      <w:r w:rsidR="00980BC8">
        <w:t>State-level stakeholder Virtual Interviews</w:t>
      </w:r>
      <w:r w:rsidR="00CD56FC">
        <w:t xml:space="preserve"> (New)</w:t>
      </w:r>
    </w:p>
    <w:p w:rsidR="001226F9" w:rsidP="00CC3B7A" w:rsidRDefault="001226F9" w14:paraId="24D35A74" w14:textId="77777777">
      <w:pPr>
        <w:pStyle w:val="paragraph"/>
        <w:spacing w:before="0" w:beforeAutospacing="0" w:after="0" w:afterAutospacing="0"/>
        <w:textAlignment w:val="baseline"/>
      </w:pPr>
    </w:p>
    <w:p w:rsidR="00A9780E" w:rsidP="00CC3B7A" w:rsidRDefault="00F40061" w14:paraId="4F240686" w14:textId="50847F67">
      <w:pPr>
        <w:pStyle w:val="paragraph"/>
        <w:spacing w:before="0" w:beforeAutospacing="0" w:after="0" w:afterAutospacing="0"/>
        <w:textAlignment w:val="baseline"/>
      </w:pPr>
      <w:r>
        <w:t>RTI will conduct a second round of qualitative data collection</w:t>
      </w:r>
      <w:r w:rsidR="0050735C">
        <w:t xml:space="preserve"> for the SUD demonstration</w:t>
      </w:r>
      <w:r>
        <w:t xml:space="preserve"> to learn about the perspectives of other types of stakeholders </w:t>
      </w:r>
      <w:r w:rsidR="001414D8">
        <w:t>important to implementing t</w:t>
      </w:r>
      <w:r>
        <w:t xml:space="preserve">he demonstration. </w:t>
      </w:r>
      <w:r w:rsidR="00980BC8">
        <w:t>RTI</w:t>
      </w:r>
      <w:r>
        <w:t xml:space="preserve"> will conduct qualitative data collection from stakeholders with </w:t>
      </w:r>
      <w:r w:rsidR="0050735C">
        <w:t>differing</w:t>
      </w:r>
      <w:r>
        <w:t xml:space="preserve"> perspectives</w:t>
      </w:r>
      <w:r w:rsidR="0050735C">
        <w:t>,</w:t>
      </w:r>
      <w:r>
        <w:t xml:space="preserve"> including leadership of behavioral health service providers and </w:t>
      </w:r>
      <w:r w:rsidR="0050735C">
        <w:t xml:space="preserve">leadership of </w:t>
      </w:r>
      <w:r w:rsidR="007D4980">
        <w:t>MCOs or</w:t>
      </w:r>
      <w:r>
        <w:t xml:space="preserve"> third-party administrators in states with fee-for-service SUD treatment service</w:t>
      </w:r>
      <w:r w:rsidR="0050735C">
        <w:t>s</w:t>
      </w:r>
      <w:r>
        <w:t xml:space="preserve">. </w:t>
      </w:r>
      <w:r w:rsidR="00506252">
        <w:t xml:space="preserve">Interviews will be conducted in 10 selected SUD demonstration states. </w:t>
      </w:r>
    </w:p>
    <w:p w:rsidR="001226F9" w:rsidP="00CC3B7A" w:rsidRDefault="001226F9" w14:paraId="0AA14FE1" w14:textId="77777777">
      <w:pPr>
        <w:pStyle w:val="paragraph"/>
        <w:spacing w:before="0" w:beforeAutospacing="0" w:after="0" w:afterAutospacing="0"/>
        <w:textAlignment w:val="baseline"/>
      </w:pPr>
    </w:p>
    <w:p w:rsidRPr="00FD7FCE" w:rsidR="00BA7FA5" w:rsidP="00CC3B7A" w:rsidRDefault="00BA7FA5" w14:paraId="554D28F2" w14:textId="5B41E955">
      <w:pPr>
        <w:pStyle w:val="paragraph"/>
        <w:spacing w:before="0" w:beforeAutospacing="0" w:after="0" w:afterAutospacing="0"/>
        <w:textAlignment w:val="baseline"/>
      </w:pPr>
      <w:r w:rsidRPr="00B93EFC">
        <w:t>CMS will send a</w:t>
      </w:r>
      <w:r w:rsidR="00E261E5">
        <w:t xml:space="preserve">n </w:t>
      </w:r>
      <w:r w:rsidRPr="00B93EFC">
        <w:t xml:space="preserve">introductory email, prepared by RTI, to the Medicaid director in the </w:t>
      </w:r>
      <w:r w:rsidR="005F1016">
        <w:t>10</w:t>
      </w:r>
      <w:r w:rsidRPr="00B93EFC">
        <w:t xml:space="preserve"> SUD demonstration states</w:t>
      </w:r>
      <w:r>
        <w:t xml:space="preserve"> </w:t>
      </w:r>
      <w:r w:rsidRPr="00B93EFC">
        <w:t>(</w:t>
      </w:r>
      <w:r w:rsidRPr="00B93EFC">
        <w:rPr>
          <w:b/>
          <w:bCs/>
        </w:rPr>
        <w:t xml:space="preserve">Attachment </w:t>
      </w:r>
      <w:r>
        <w:rPr>
          <w:b/>
          <w:bCs/>
        </w:rPr>
        <w:t>3</w:t>
      </w:r>
      <w:r w:rsidRPr="00B93EFC">
        <w:rPr>
          <w:b/>
          <w:bCs/>
        </w:rPr>
        <w:t>.a.</w:t>
      </w:r>
      <w:r w:rsidRPr="00195292">
        <w:t>)</w:t>
      </w:r>
      <w:r>
        <w:t xml:space="preserve"> asking the Medicaid director</w:t>
      </w:r>
      <w:r w:rsidR="0050735C">
        <w:t>’s</w:t>
      </w:r>
      <w:r>
        <w:t xml:space="preserve"> </w:t>
      </w:r>
      <w:r w:rsidR="005F1016">
        <w:t>help to identify and</w:t>
      </w:r>
      <w:r>
        <w:t xml:space="preserve"> send an email to selected MCO and behavioral health service provider leaders, </w:t>
      </w:r>
      <w:r w:rsidR="00E91BF1">
        <w:t xml:space="preserve">providing </w:t>
      </w:r>
      <w:r>
        <w:t>a warm hand</w:t>
      </w:r>
      <w:r w:rsidR="00E261E5">
        <w:t>-</w:t>
      </w:r>
      <w:r>
        <w:t>off.</w:t>
      </w:r>
      <w:r w:rsidR="005F1016">
        <w:t xml:space="preserve"> </w:t>
      </w:r>
      <w:r w:rsidR="0050735C">
        <w:t xml:space="preserve">After sending the introductory email, </w:t>
      </w:r>
      <w:r w:rsidR="005F1016">
        <w:t xml:space="preserve">RTI will follow up with an email confirming the Medicaid director is willing to help identify </w:t>
      </w:r>
      <w:r w:rsidR="00DE6A0B">
        <w:t>and directly connect RTI with</w:t>
      </w:r>
      <w:r w:rsidR="00D456F8">
        <w:t xml:space="preserve"> </w:t>
      </w:r>
      <w:r w:rsidR="005F1016">
        <w:t>MCO and behavioral health provider stakeholders (</w:t>
      </w:r>
      <w:r w:rsidRPr="002C2453" w:rsidR="005F1016">
        <w:rPr>
          <w:b/>
          <w:bCs/>
        </w:rPr>
        <w:t>Attachment 3.</w:t>
      </w:r>
      <w:r w:rsidR="00D456F8">
        <w:rPr>
          <w:b/>
          <w:bCs/>
        </w:rPr>
        <w:t>b</w:t>
      </w:r>
      <w:r w:rsidRPr="002C2453" w:rsidR="005F1016">
        <w:rPr>
          <w:b/>
          <w:bCs/>
        </w:rPr>
        <w:t>.)</w:t>
      </w:r>
      <w:r w:rsidR="00955277">
        <w:t xml:space="preserve"> </w:t>
      </w:r>
      <w:r w:rsidR="005F1016">
        <w:t>with an email template attached (</w:t>
      </w:r>
      <w:r w:rsidRPr="00B93EFC" w:rsidR="005F1016">
        <w:rPr>
          <w:b/>
          <w:bCs/>
        </w:rPr>
        <w:t xml:space="preserve">Attachment </w:t>
      </w:r>
      <w:r w:rsidR="005F1016">
        <w:rPr>
          <w:b/>
          <w:bCs/>
        </w:rPr>
        <w:t>3</w:t>
      </w:r>
      <w:r w:rsidRPr="00B93EFC" w:rsidR="005F1016">
        <w:rPr>
          <w:b/>
          <w:bCs/>
        </w:rPr>
        <w:t>.</w:t>
      </w:r>
      <w:r w:rsidR="00955277">
        <w:rPr>
          <w:b/>
          <w:bCs/>
        </w:rPr>
        <w:t>c</w:t>
      </w:r>
      <w:r w:rsidRPr="00B93EFC" w:rsidR="005F1016">
        <w:rPr>
          <w:b/>
          <w:bCs/>
        </w:rPr>
        <w:t>.</w:t>
      </w:r>
      <w:r w:rsidRPr="00195292" w:rsidR="005F1016">
        <w:t>)</w:t>
      </w:r>
      <w:r w:rsidR="005F1016">
        <w:t xml:space="preserve"> to be used by the Medicaid director to connect RTI </w:t>
      </w:r>
      <w:r w:rsidR="00DE6A0B">
        <w:t>with</w:t>
      </w:r>
      <w:r w:rsidR="005F1016">
        <w:t xml:space="preserve"> the </w:t>
      </w:r>
      <w:r w:rsidR="007D4980">
        <w:t xml:space="preserve">MCO and </w:t>
      </w:r>
      <w:r w:rsidR="00DE6A0B">
        <w:t>b</w:t>
      </w:r>
      <w:r w:rsidR="007D4980">
        <w:t xml:space="preserve">ehavioral </w:t>
      </w:r>
      <w:r w:rsidR="00DE6A0B">
        <w:t>h</w:t>
      </w:r>
      <w:r w:rsidR="007D4980">
        <w:t>ealth</w:t>
      </w:r>
      <w:r w:rsidR="00DE6A0B">
        <w:t xml:space="preserve"> provider</w:t>
      </w:r>
      <w:r w:rsidR="007D4980">
        <w:t xml:space="preserve"> </w:t>
      </w:r>
      <w:r w:rsidR="00DD7345">
        <w:t>s</w:t>
      </w:r>
      <w:r w:rsidR="007D4980">
        <w:t>takeholder</w:t>
      </w:r>
      <w:r w:rsidR="005F1016">
        <w:t xml:space="preserve">s.  </w:t>
      </w:r>
      <w:r w:rsidRPr="00B93EFC">
        <w:rPr>
          <w:rStyle w:val="normaltextrun"/>
          <w:color w:val="000000"/>
          <w:shd w:val="clear" w:color="auto" w:fill="FFFFFF"/>
        </w:rPr>
        <w:t>RTI will</w:t>
      </w:r>
      <w:r w:rsidR="009C5276">
        <w:rPr>
          <w:rStyle w:val="normaltextrun"/>
          <w:color w:val="000000"/>
          <w:shd w:val="clear" w:color="auto" w:fill="FFFFFF"/>
        </w:rPr>
        <w:t xml:space="preserve"> send a follow</w:t>
      </w:r>
      <w:r w:rsidR="00B277D7">
        <w:rPr>
          <w:rStyle w:val="normaltextrun"/>
          <w:color w:val="000000"/>
          <w:shd w:val="clear" w:color="auto" w:fill="FFFFFF"/>
        </w:rPr>
        <w:t>-</w:t>
      </w:r>
      <w:r w:rsidR="009C5276">
        <w:rPr>
          <w:rStyle w:val="normaltextrun"/>
          <w:color w:val="000000"/>
          <w:shd w:val="clear" w:color="auto" w:fill="FFFFFF"/>
        </w:rPr>
        <w:t xml:space="preserve">up email, inviting the </w:t>
      </w:r>
      <w:r w:rsidR="00B277D7">
        <w:rPr>
          <w:rStyle w:val="normaltextrun"/>
          <w:color w:val="000000"/>
          <w:shd w:val="clear" w:color="auto" w:fill="FFFFFF"/>
        </w:rPr>
        <w:t>MCO and behavioral health</w:t>
      </w:r>
      <w:r w:rsidR="009C5276">
        <w:rPr>
          <w:rStyle w:val="normaltextrun"/>
          <w:color w:val="000000"/>
          <w:shd w:val="clear" w:color="auto" w:fill="FFFFFF"/>
        </w:rPr>
        <w:t xml:space="preserve"> </w:t>
      </w:r>
      <w:r w:rsidR="00DE6A0B">
        <w:rPr>
          <w:rStyle w:val="normaltextrun"/>
          <w:color w:val="000000"/>
          <w:shd w:val="clear" w:color="auto" w:fill="FFFFFF"/>
        </w:rPr>
        <w:t xml:space="preserve">provider </w:t>
      </w:r>
      <w:r w:rsidR="009C5276">
        <w:rPr>
          <w:rStyle w:val="normaltextrun"/>
          <w:color w:val="000000"/>
          <w:shd w:val="clear" w:color="auto" w:fill="FFFFFF"/>
        </w:rPr>
        <w:t>stakeholder</w:t>
      </w:r>
      <w:r w:rsidR="00B277D7">
        <w:rPr>
          <w:rStyle w:val="normaltextrun"/>
          <w:color w:val="000000"/>
          <w:shd w:val="clear" w:color="auto" w:fill="FFFFFF"/>
        </w:rPr>
        <w:t>s</w:t>
      </w:r>
      <w:r w:rsidR="009C5276">
        <w:rPr>
          <w:rStyle w:val="normaltextrun"/>
          <w:color w:val="000000"/>
          <w:shd w:val="clear" w:color="auto" w:fill="FFFFFF"/>
        </w:rPr>
        <w:t xml:space="preserve"> to participate in the interview and select a date and time for the interview (</w:t>
      </w:r>
      <w:r w:rsidRPr="002C2453" w:rsidR="009C5276">
        <w:rPr>
          <w:rStyle w:val="normaltextrun"/>
          <w:b/>
          <w:bCs/>
          <w:color w:val="000000"/>
          <w:shd w:val="clear" w:color="auto" w:fill="FFFFFF"/>
        </w:rPr>
        <w:t>Attachment 3.</w:t>
      </w:r>
      <w:r w:rsidR="00955277">
        <w:rPr>
          <w:rStyle w:val="normaltextrun"/>
          <w:b/>
          <w:bCs/>
          <w:color w:val="000000"/>
          <w:shd w:val="clear" w:color="auto" w:fill="FFFFFF"/>
        </w:rPr>
        <w:t>d</w:t>
      </w:r>
      <w:r w:rsidRPr="002C2453" w:rsidR="009C5276">
        <w:rPr>
          <w:rStyle w:val="normaltextrun"/>
          <w:b/>
          <w:bCs/>
          <w:color w:val="000000"/>
          <w:shd w:val="clear" w:color="auto" w:fill="FFFFFF"/>
        </w:rPr>
        <w:t>)</w:t>
      </w:r>
      <w:r w:rsidRPr="002C2453" w:rsidR="007D4980">
        <w:rPr>
          <w:rStyle w:val="normaltextrun"/>
          <w:color w:val="000000"/>
          <w:shd w:val="clear" w:color="auto" w:fill="FFFFFF"/>
        </w:rPr>
        <w:t>.</w:t>
      </w:r>
      <w:r w:rsidR="007D4980">
        <w:rPr>
          <w:rStyle w:val="normaltextrun"/>
          <w:b/>
          <w:bCs/>
          <w:color w:val="000000"/>
          <w:shd w:val="clear" w:color="auto" w:fill="FFFFFF"/>
        </w:rPr>
        <w:t xml:space="preserve">  </w:t>
      </w:r>
      <w:r w:rsidR="007D4980">
        <w:rPr>
          <w:rStyle w:val="normaltextrun"/>
          <w:color w:val="000000"/>
          <w:shd w:val="clear" w:color="auto" w:fill="FFFFFF"/>
        </w:rPr>
        <w:t>After confirming the interview date and time, RTI will</w:t>
      </w:r>
      <w:r w:rsidRPr="00B93EFC">
        <w:rPr>
          <w:rStyle w:val="normaltextrun"/>
          <w:color w:val="000000"/>
          <w:shd w:val="clear" w:color="auto" w:fill="FFFFFF"/>
        </w:rPr>
        <w:t xml:space="preserve"> send a </w:t>
      </w:r>
      <w:r w:rsidR="006D3430">
        <w:rPr>
          <w:rStyle w:val="normaltextrun"/>
          <w:color w:val="000000"/>
          <w:shd w:val="clear" w:color="auto" w:fill="FFFFFF"/>
        </w:rPr>
        <w:t>Microsoft Outlook meeting</w:t>
      </w:r>
      <w:r w:rsidRPr="00B93EFC">
        <w:rPr>
          <w:rStyle w:val="normaltextrun"/>
          <w:color w:val="000000"/>
          <w:shd w:val="clear" w:color="auto" w:fill="FFFFFF"/>
        </w:rPr>
        <w:t xml:space="preserve"> invitation (</w:t>
      </w:r>
      <w:r w:rsidRPr="00195292">
        <w:rPr>
          <w:rStyle w:val="normaltextrun"/>
          <w:b/>
          <w:bCs/>
          <w:color w:val="000000"/>
          <w:shd w:val="clear" w:color="auto" w:fill="FFFFFF"/>
        </w:rPr>
        <w:t xml:space="preserve">Attachment </w:t>
      </w:r>
      <w:r w:rsidR="00E91BF1">
        <w:rPr>
          <w:rStyle w:val="normaltextrun"/>
          <w:b/>
          <w:bCs/>
          <w:color w:val="000000"/>
          <w:shd w:val="clear" w:color="auto" w:fill="FFFFFF"/>
        </w:rPr>
        <w:t>3</w:t>
      </w:r>
      <w:r w:rsidRPr="00195292">
        <w:rPr>
          <w:rStyle w:val="normaltextrun"/>
          <w:b/>
          <w:bCs/>
          <w:color w:val="000000"/>
          <w:shd w:val="clear" w:color="auto" w:fill="FFFFFF"/>
        </w:rPr>
        <w:t>.</w:t>
      </w:r>
      <w:r w:rsidR="00955277">
        <w:rPr>
          <w:rStyle w:val="normaltextrun"/>
          <w:b/>
          <w:bCs/>
          <w:color w:val="000000"/>
          <w:shd w:val="clear" w:color="auto" w:fill="FFFFFF"/>
        </w:rPr>
        <w:t>e</w:t>
      </w:r>
      <w:r w:rsidR="00B07AED">
        <w:rPr>
          <w:rStyle w:val="normaltextrun"/>
          <w:b/>
          <w:bCs/>
          <w:color w:val="000000"/>
          <w:shd w:val="clear" w:color="auto" w:fill="FFFFFF"/>
        </w:rPr>
        <w:t>.</w:t>
      </w:r>
      <w:r w:rsidRPr="00B93EFC">
        <w:rPr>
          <w:rStyle w:val="normaltextrun"/>
          <w:color w:val="000000"/>
          <w:shd w:val="clear" w:color="auto" w:fill="FFFFFF"/>
        </w:rPr>
        <w:t>) schedul</w:t>
      </w:r>
      <w:r w:rsidR="007D4980">
        <w:rPr>
          <w:rStyle w:val="normaltextrun"/>
          <w:color w:val="000000"/>
          <w:shd w:val="clear" w:color="auto" w:fill="FFFFFF"/>
        </w:rPr>
        <w:t>ing</w:t>
      </w:r>
      <w:r w:rsidRPr="00B93EFC">
        <w:rPr>
          <w:rStyle w:val="normaltextrun"/>
          <w:color w:val="000000"/>
          <w:shd w:val="clear" w:color="auto" w:fill="FFFFFF"/>
        </w:rPr>
        <w:t xml:space="preserve"> a </w:t>
      </w:r>
      <w:r w:rsidR="00E91BF1">
        <w:rPr>
          <w:rStyle w:val="normaltextrun"/>
          <w:color w:val="000000"/>
          <w:shd w:val="clear" w:color="auto" w:fill="FFFFFF"/>
        </w:rPr>
        <w:t>60</w:t>
      </w:r>
      <w:r w:rsidRPr="00B93EFC">
        <w:rPr>
          <w:rStyle w:val="normaltextrun"/>
          <w:color w:val="000000"/>
          <w:shd w:val="clear" w:color="auto" w:fill="FFFFFF"/>
        </w:rPr>
        <w:t xml:space="preserve">-minute interview with respondents. </w:t>
      </w:r>
      <w:r w:rsidR="00B277D7">
        <w:rPr>
          <w:rStyle w:val="normaltextrun"/>
          <w:color w:val="000000"/>
          <w:shd w:val="clear" w:color="auto" w:fill="FFFFFF"/>
        </w:rPr>
        <w:t xml:space="preserve">The </w:t>
      </w:r>
      <w:r w:rsidRPr="00B93EFC">
        <w:t>email and invitation will include</w:t>
      </w:r>
      <w:r>
        <w:t>:</w:t>
      </w:r>
      <w:r w:rsidRPr="00B93EFC">
        <w:t xml:space="preserve"> 1) the agreed upon date and time, 2) Zoom meeting call-in information and instructions on how to join by telephone or computer, and 3) contact information for the project director and interviewer. A</w:t>
      </w:r>
      <w:r w:rsidR="00A70A68">
        <w:t xml:space="preserve"> confirmation </w:t>
      </w:r>
      <w:r w:rsidRPr="00B93EFC">
        <w:t>email will be sent to the interviewee 2 days prior to the interview call (</w:t>
      </w:r>
      <w:r w:rsidRPr="00195292">
        <w:rPr>
          <w:b/>
          <w:bCs/>
        </w:rPr>
        <w:t xml:space="preserve">Attachment </w:t>
      </w:r>
      <w:r w:rsidR="00E91BF1">
        <w:rPr>
          <w:b/>
          <w:bCs/>
        </w:rPr>
        <w:t>3</w:t>
      </w:r>
      <w:r w:rsidRPr="00195292">
        <w:rPr>
          <w:b/>
          <w:bCs/>
        </w:rPr>
        <w:t>.</w:t>
      </w:r>
      <w:r w:rsidR="00955277">
        <w:rPr>
          <w:b/>
          <w:bCs/>
        </w:rPr>
        <w:t>f</w:t>
      </w:r>
      <w:r w:rsidRPr="00195292">
        <w:rPr>
          <w:b/>
          <w:bCs/>
        </w:rPr>
        <w:t>.</w:t>
      </w:r>
      <w:r w:rsidRPr="00B93EFC">
        <w:t>). RTI will begin the interview (</w:t>
      </w:r>
      <w:r w:rsidRPr="00195292">
        <w:rPr>
          <w:b/>
          <w:bCs/>
        </w:rPr>
        <w:t xml:space="preserve">Attachment </w:t>
      </w:r>
      <w:r w:rsidR="00E261E5">
        <w:rPr>
          <w:b/>
          <w:bCs/>
        </w:rPr>
        <w:t>3</w:t>
      </w:r>
      <w:r w:rsidRPr="00195292">
        <w:rPr>
          <w:b/>
          <w:bCs/>
        </w:rPr>
        <w:t>.</w:t>
      </w:r>
      <w:r w:rsidR="00955277">
        <w:rPr>
          <w:b/>
          <w:bCs/>
        </w:rPr>
        <w:t>g</w:t>
      </w:r>
      <w:r w:rsidRPr="00195292">
        <w:rPr>
          <w:b/>
          <w:bCs/>
        </w:rPr>
        <w:t>.</w:t>
      </w:r>
      <w:r w:rsidR="00E23BDE">
        <w:rPr>
          <w:b/>
          <w:bCs/>
        </w:rPr>
        <w:t xml:space="preserve">, </w:t>
      </w:r>
      <w:r w:rsidR="00956668">
        <w:rPr>
          <w:b/>
          <w:bCs/>
        </w:rPr>
        <w:t>Attachment 3.</w:t>
      </w:r>
      <w:r w:rsidR="00955277">
        <w:rPr>
          <w:b/>
          <w:bCs/>
        </w:rPr>
        <w:t>h</w:t>
      </w:r>
      <w:r w:rsidR="00956668">
        <w:rPr>
          <w:b/>
          <w:bCs/>
        </w:rPr>
        <w:t>.</w:t>
      </w:r>
      <w:r w:rsidR="00E23BDE">
        <w:rPr>
          <w:b/>
          <w:bCs/>
        </w:rPr>
        <w:t>, Attachment 3.</w:t>
      </w:r>
      <w:r w:rsidR="00955277">
        <w:rPr>
          <w:b/>
          <w:bCs/>
        </w:rPr>
        <w:t>i</w:t>
      </w:r>
      <w:r w:rsidR="00E23BDE">
        <w:rPr>
          <w:b/>
          <w:bCs/>
        </w:rPr>
        <w:t>.</w:t>
      </w:r>
      <w:r w:rsidRPr="00B93EFC">
        <w:t>) with an introduction informing interviewees of the purpose of the interview, communicate that their participation is voluntary, and request their permission to record the interview solely for note-taking</w:t>
      </w:r>
      <w:r w:rsidR="00B277D7">
        <w:t xml:space="preserve"> and transcription</w:t>
      </w:r>
      <w:r w:rsidRPr="00B93EFC">
        <w:t xml:space="preserve"> purposes. The interview introduction will also let </w:t>
      </w:r>
      <w:r w:rsidR="00B277D7">
        <w:t>interviewee</w:t>
      </w:r>
      <w:r w:rsidRPr="00B93EFC">
        <w:t xml:space="preserve">s know that RTI will not attribute answers directly to an individual in any reports. RTI will refer to individuals anonymously as “state informants.” Information obtained during these interviews will be incorporated in RCRs that will be prepared for CMS and will also provide input for </w:t>
      </w:r>
      <w:r w:rsidRPr="00B93EFC">
        <w:rPr>
          <w:rStyle w:val="normaltextrun"/>
          <w:color w:val="000000"/>
          <w:shd w:val="clear" w:color="auto" w:fill="FFFFFF"/>
        </w:rPr>
        <w:t>a Summative Evaluation Report</w:t>
      </w:r>
      <w:r w:rsidRPr="00B93EFC">
        <w:t xml:space="preserve">. </w:t>
      </w:r>
      <w:r w:rsidR="00FD7FCE">
        <w:t>Following the interviews, RTI will send a thank you email (</w:t>
      </w:r>
      <w:r w:rsidRPr="002C2453" w:rsidR="00FD7FCE">
        <w:rPr>
          <w:b/>
          <w:bCs/>
        </w:rPr>
        <w:t>Attachment 3.</w:t>
      </w:r>
      <w:r w:rsidR="00955277">
        <w:rPr>
          <w:b/>
          <w:bCs/>
        </w:rPr>
        <w:t>j</w:t>
      </w:r>
      <w:r w:rsidRPr="002C2453" w:rsidR="00FD7FCE">
        <w:rPr>
          <w:b/>
          <w:bCs/>
        </w:rPr>
        <w:t>.)</w:t>
      </w:r>
      <w:r w:rsidR="00FD7FCE">
        <w:t xml:space="preserve"> to the participating stakeholders.</w:t>
      </w:r>
    </w:p>
    <w:p w:rsidR="00163DA1" w:rsidP="00CC3B7A" w:rsidRDefault="00163DA1" w14:paraId="692F0494" w14:textId="77777777">
      <w:pPr>
        <w:spacing w:after="0" w:line="240" w:lineRule="auto"/>
        <w:rPr>
          <w:rStyle w:val="normaltextrun"/>
          <w:rFonts w:ascii="Times New Roman" w:hAnsi="Times New Roman" w:cs="Times New Roman"/>
          <w:b/>
          <w:bCs/>
          <w:color w:val="000000"/>
          <w:sz w:val="24"/>
          <w:szCs w:val="24"/>
          <w:shd w:val="clear" w:color="auto" w:fill="FFFFFF"/>
        </w:rPr>
      </w:pPr>
    </w:p>
    <w:p w:rsidRPr="00163DA1" w:rsidR="00C93281" w:rsidP="00CC3B7A" w:rsidRDefault="00C93281" w14:paraId="288995B8" w14:textId="35F3CCDC">
      <w:pPr>
        <w:spacing w:after="0" w:line="240" w:lineRule="auto"/>
      </w:pPr>
      <w:r w:rsidRPr="002A1E52">
        <w:rPr>
          <w:rFonts w:ascii="Times New Roman" w:hAnsi="Times New Roman" w:eastAsia="Times New Roman" w:cs="Times New Roman"/>
          <w:sz w:val="24"/>
          <w:szCs w:val="24"/>
        </w:rPr>
        <w:t xml:space="preserve">Information from </w:t>
      </w:r>
      <w:r w:rsidR="00B277D7">
        <w:rPr>
          <w:rFonts w:ascii="Times New Roman" w:hAnsi="Times New Roman" w:eastAsia="Times New Roman" w:cs="Times New Roman"/>
          <w:sz w:val="24"/>
          <w:szCs w:val="24"/>
        </w:rPr>
        <w:t xml:space="preserve">MCO and behavioral health </w:t>
      </w:r>
      <w:r w:rsidR="00DD7345">
        <w:rPr>
          <w:rFonts w:ascii="Times New Roman" w:hAnsi="Times New Roman" w:eastAsia="Times New Roman" w:cs="Times New Roman"/>
          <w:sz w:val="24"/>
          <w:szCs w:val="24"/>
        </w:rPr>
        <w:t xml:space="preserve">provider </w:t>
      </w:r>
      <w:r w:rsidR="00B277D7">
        <w:rPr>
          <w:rFonts w:ascii="Times New Roman" w:hAnsi="Times New Roman" w:eastAsia="Times New Roman" w:cs="Times New Roman"/>
          <w:sz w:val="24"/>
          <w:szCs w:val="24"/>
        </w:rPr>
        <w:t>interviews</w:t>
      </w:r>
      <w:r w:rsidRPr="002A1E52">
        <w:rPr>
          <w:rFonts w:ascii="Times New Roman" w:hAnsi="Times New Roman" w:eastAsia="Times New Roman" w:cs="Times New Roman"/>
          <w:sz w:val="24"/>
          <w:szCs w:val="24"/>
        </w:rPr>
        <w:t xml:space="preserve"> will be incorporated in Rapid Cycle Report</w:t>
      </w:r>
      <w:r w:rsidR="007B7995">
        <w:rPr>
          <w:rFonts w:ascii="Times New Roman" w:hAnsi="Times New Roman" w:eastAsia="Times New Roman" w:cs="Times New Roman"/>
          <w:sz w:val="24"/>
          <w:szCs w:val="24"/>
        </w:rPr>
        <w:t>s</w:t>
      </w:r>
      <w:r w:rsidRPr="002A1E52">
        <w:rPr>
          <w:rFonts w:ascii="Times New Roman" w:hAnsi="Times New Roman" w:eastAsia="Times New Roman" w:cs="Times New Roman"/>
          <w:sz w:val="24"/>
          <w:szCs w:val="24"/>
        </w:rPr>
        <w:t xml:space="preserve"> (RCR</w:t>
      </w:r>
      <w:r w:rsidR="007B7995">
        <w:rPr>
          <w:rFonts w:ascii="Times New Roman" w:hAnsi="Times New Roman" w:eastAsia="Times New Roman" w:cs="Times New Roman"/>
          <w:sz w:val="24"/>
          <w:szCs w:val="24"/>
        </w:rPr>
        <w:t>s</w:t>
      </w:r>
      <w:r w:rsidRPr="002A1E52">
        <w:rPr>
          <w:rFonts w:ascii="Times New Roman" w:hAnsi="Times New Roman" w:eastAsia="Times New Roman" w:cs="Times New Roman"/>
          <w:sz w:val="24"/>
          <w:szCs w:val="24"/>
        </w:rPr>
        <w:t>) that RTI will prepare for CMS.</w:t>
      </w:r>
      <w:r>
        <w:rPr>
          <w:rFonts w:ascii="Times New Roman" w:hAnsi="Times New Roman" w:eastAsia="Times New Roman" w:cs="Times New Roman"/>
          <w:sz w:val="24"/>
          <w:szCs w:val="24"/>
        </w:rPr>
        <w:t xml:space="preserve"> The RCR </w:t>
      </w:r>
      <w:r w:rsidRPr="008A4834">
        <w:rPr>
          <w:rFonts w:ascii="Times New Roman" w:hAnsi="Times New Roman" w:eastAsia="Times New Roman" w:cs="Times New Roman"/>
          <w:sz w:val="24"/>
          <w:szCs w:val="24"/>
        </w:rPr>
        <w:t>topics will be selected in consultation with CMS and will focus on emerging demonstration design and implementation issues. Report schedules will depend on when data required for the report is expected to be available. RTI and CMS will review the planned report topics periodically during the year in the event different priorities emerge.</w:t>
      </w:r>
    </w:p>
    <w:p w:rsidRPr="00B93EFC" w:rsidR="00F40061" w:rsidP="001226F9" w:rsidRDefault="00F40061" w14:paraId="2E21F4C1" w14:textId="603017CB">
      <w:pPr>
        <w:spacing w:after="0" w:line="240" w:lineRule="auto"/>
        <w:ind w:left="360"/>
        <w:rPr>
          <w:rStyle w:val="normaltextrun"/>
          <w:rFonts w:ascii="Times New Roman" w:hAnsi="Times New Roman" w:cs="Times New Roman"/>
          <w:b/>
          <w:bCs/>
          <w:color w:val="000000"/>
          <w:sz w:val="24"/>
          <w:szCs w:val="24"/>
          <w:shd w:val="clear" w:color="auto" w:fill="FFFFFF"/>
        </w:rPr>
      </w:pPr>
    </w:p>
    <w:p w:rsidRPr="00F678C0" w:rsidR="00A86ED5" w:rsidP="00141531" w:rsidRDefault="00A86ED5" w14:paraId="76B1E137" w14:textId="1A5D8858">
      <w:pPr>
        <w:pStyle w:val="ListParagraph"/>
        <w:numPr>
          <w:ilvl w:val="0"/>
          <w:numId w:val="51"/>
        </w:numPr>
        <w:spacing w:after="0" w:line="240" w:lineRule="auto"/>
        <w:ind w:left="0" w:firstLine="0"/>
        <w:contextualSpacing w:val="0"/>
        <w:rPr>
          <w:rStyle w:val="normaltextrun"/>
          <w:rFonts w:ascii="Times New Roman" w:hAnsi="Times New Roman" w:cs="Times New Roman"/>
          <w:color w:val="000000"/>
          <w:sz w:val="24"/>
          <w:szCs w:val="24"/>
          <w:shd w:val="clear" w:color="auto" w:fill="FFFFFF"/>
        </w:rPr>
      </w:pPr>
      <w:bookmarkStart w:name="_Hlk96597231" w:id="2"/>
      <w:r w:rsidRPr="00F678C0">
        <w:rPr>
          <w:rStyle w:val="normaltextrun"/>
          <w:rFonts w:ascii="Times New Roman" w:hAnsi="Times New Roman" w:cs="Times New Roman"/>
          <w:b/>
          <w:bCs/>
          <w:color w:val="000000"/>
          <w:sz w:val="24"/>
          <w:szCs w:val="24"/>
          <w:shd w:val="clear" w:color="auto" w:fill="FFFFFF"/>
        </w:rPr>
        <w:t>Deviations from Generic Request</w:t>
      </w:r>
    </w:p>
    <w:bookmarkEnd w:id="2"/>
    <w:p w:rsidR="0052623E" w:rsidP="001226F9" w:rsidRDefault="0052623E" w14:paraId="6CBEB8DD" w14:textId="5A87CE64">
      <w:pPr>
        <w:pStyle w:val="ListParagraph"/>
        <w:spacing w:after="0" w:line="240" w:lineRule="auto"/>
        <w:ind w:left="360"/>
        <w:contextualSpacing w:val="0"/>
        <w:rPr>
          <w:rStyle w:val="normaltextrun"/>
          <w:rFonts w:ascii="Times New Roman" w:hAnsi="Times New Roman" w:cs="Times New Roman"/>
          <w:color w:val="000000"/>
          <w:sz w:val="24"/>
          <w:szCs w:val="24"/>
          <w:shd w:val="clear" w:color="auto" w:fill="FFFFFF"/>
        </w:rPr>
      </w:pPr>
    </w:p>
    <w:p w:rsidR="00833162" w:rsidP="00CC3B7A" w:rsidRDefault="00833162" w14:paraId="5338A4B2" w14:textId="7AE5CF3A">
      <w:pPr>
        <w:pStyle w:val="ListParagraph"/>
        <w:spacing w:after="0" w:line="240" w:lineRule="auto"/>
        <w:ind w:left="0"/>
        <w:contextualSpacing w:val="0"/>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While the m</w:t>
      </w:r>
      <w:r w:rsidRPr="00833162">
        <w:rPr>
          <w:rStyle w:val="normaltextrun"/>
          <w:rFonts w:ascii="Times New Roman" w:hAnsi="Times New Roman" w:cs="Times New Roman"/>
          <w:color w:val="000000"/>
          <w:sz w:val="24"/>
          <w:szCs w:val="24"/>
          <w:shd w:val="clear" w:color="auto" w:fill="FFFFFF"/>
        </w:rPr>
        <w:t xml:space="preserve">eta-analysis incorporates </w:t>
      </w:r>
      <w:r w:rsidR="007B5CA2">
        <w:rPr>
          <w:rStyle w:val="normaltextrun"/>
          <w:rFonts w:ascii="Times New Roman" w:hAnsi="Times New Roman" w:cs="Times New Roman"/>
          <w:color w:val="000000"/>
          <w:sz w:val="24"/>
          <w:szCs w:val="24"/>
          <w:shd w:val="clear" w:color="auto" w:fill="FFFFFF"/>
        </w:rPr>
        <w:t xml:space="preserve">a </w:t>
      </w:r>
      <w:r w:rsidRPr="00833162">
        <w:rPr>
          <w:rStyle w:val="normaltextrun"/>
          <w:rFonts w:ascii="Times New Roman" w:hAnsi="Times New Roman" w:cs="Times New Roman"/>
          <w:color w:val="000000"/>
          <w:sz w:val="24"/>
          <w:szCs w:val="24"/>
          <w:shd w:val="clear" w:color="auto" w:fill="FFFFFF"/>
        </w:rPr>
        <w:t>synthesis of qualitative and quantitative data</w:t>
      </w:r>
      <w:r>
        <w:rPr>
          <w:rStyle w:val="normaltextrun"/>
          <w:rFonts w:ascii="Times New Roman" w:hAnsi="Times New Roman" w:cs="Times New Roman"/>
          <w:color w:val="000000"/>
          <w:sz w:val="24"/>
          <w:szCs w:val="24"/>
          <w:shd w:val="clear" w:color="auto" w:fill="FFFFFF"/>
        </w:rPr>
        <w:t>, t</w:t>
      </w:r>
      <w:r w:rsidRPr="00833162">
        <w:rPr>
          <w:rStyle w:val="normaltextrun"/>
          <w:rFonts w:ascii="Times New Roman" w:hAnsi="Times New Roman" w:cs="Times New Roman"/>
          <w:color w:val="000000"/>
          <w:sz w:val="24"/>
          <w:szCs w:val="24"/>
          <w:shd w:val="clear" w:color="auto" w:fill="FFFFFF"/>
        </w:rPr>
        <w:t xml:space="preserve">he use of statistical methods does not apply </w:t>
      </w:r>
      <w:r>
        <w:rPr>
          <w:rStyle w:val="normaltextrun"/>
          <w:rFonts w:ascii="Times New Roman" w:hAnsi="Times New Roman" w:cs="Times New Roman"/>
          <w:color w:val="000000"/>
          <w:sz w:val="24"/>
          <w:szCs w:val="24"/>
          <w:shd w:val="clear" w:color="auto" w:fill="FFFFFF"/>
        </w:rPr>
        <w:t>since w</w:t>
      </w:r>
      <w:r w:rsidRPr="00833162">
        <w:rPr>
          <w:rStyle w:val="normaltextrun"/>
          <w:rFonts w:ascii="Times New Roman" w:hAnsi="Times New Roman" w:cs="Times New Roman"/>
          <w:color w:val="000000"/>
          <w:sz w:val="24"/>
          <w:szCs w:val="24"/>
          <w:shd w:val="clear" w:color="auto" w:fill="FFFFFF"/>
        </w:rPr>
        <w:t xml:space="preserve">e will not be using a statistical methodology for stratification and sample selection. Instead, we will collect data from a purposively selected </w:t>
      </w:r>
      <w:r w:rsidRPr="00833162">
        <w:rPr>
          <w:rStyle w:val="normaltextrun"/>
          <w:rFonts w:ascii="Times New Roman" w:hAnsi="Times New Roman" w:cs="Times New Roman"/>
          <w:color w:val="000000"/>
          <w:sz w:val="24"/>
          <w:szCs w:val="24"/>
          <w:shd w:val="clear" w:color="auto" w:fill="FFFFFF"/>
        </w:rPr>
        <w:lastRenderedPageBreak/>
        <w:t>subset of SUD demonstration states.</w:t>
      </w:r>
      <w:r>
        <w:rPr>
          <w:rStyle w:val="normaltextrun"/>
          <w:rFonts w:ascii="Times New Roman" w:hAnsi="Times New Roman" w:cs="Times New Roman"/>
          <w:color w:val="000000"/>
          <w:sz w:val="24"/>
          <w:szCs w:val="24"/>
          <w:shd w:val="clear" w:color="auto" w:fill="FFFFFF"/>
        </w:rPr>
        <w:t xml:space="preserve"> In this regard we are not requesting OMB’s approval of a</w:t>
      </w:r>
      <w:r w:rsidR="003D6222">
        <w:rPr>
          <w:rStyle w:val="normaltextrun"/>
          <w:rFonts w:ascii="Times New Roman" w:hAnsi="Times New Roman" w:cs="Times New Roman"/>
          <w:color w:val="000000"/>
          <w:sz w:val="24"/>
          <w:szCs w:val="24"/>
          <w:shd w:val="clear" w:color="auto" w:fill="FFFFFF"/>
        </w:rPr>
        <w:t>ny</w:t>
      </w:r>
      <w:r>
        <w:rPr>
          <w:rStyle w:val="normaltextrun"/>
          <w:rFonts w:ascii="Times New Roman" w:hAnsi="Times New Roman" w:cs="Times New Roman"/>
          <w:color w:val="000000"/>
          <w:sz w:val="24"/>
          <w:szCs w:val="24"/>
          <w:shd w:val="clear" w:color="auto" w:fill="FFFFFF"/>
        </w:rPr>
        <w:t xml:space="preserve"> statistical deviation</w:t>
      </w:r>
      <w:r w:rsidR="003D6222">
        <w:rPr>
          <w:rStyle w:val="normaltextrun"/>
          <w:rFonts w:ascii="Times New Roman" w:hAnsi="Times New Roman" w:cs="Times New Roman"/>
          <w:color w:val="000000"/>
          <w:sz w:val="24"/>
          <w:szCs w:val="24"/>
          <w:shd w:val="clear" w:color="auto" w:fill="FFFFFF"/>
        </w:rPr>
        <w:t>s from the generic PRA process</w:t>
      </w:r>
      <w:r>
        <w:rPr>
          <w:rStyle w:val="normaltextrun"/>
          <w:rFonts w:ascii="Times New Roman" w:hAnsi="Times New Roman" w:cs="Times New Roman"/>
          <w:color w:val="000000"/>
          <w:sz w:val="24"/>
          <w:szCs w:val="24"/>
          <w:shd w:val="clear" w:color="auto" w:fill="FFFFFF"/>
        </w:rPr>
        <w:t>.</w:t>
      </w:r>
    </w:p>
    <w:p w:rsidR="00833162" w:rsidP="00CC3B7A" w:rsidRDefault="00833162" w14:paraId="5D059F25" w14:textId="6D113468">
      <w:pPr>
        <w:pStyle w:val="ListParagraph"/>
        <w:spacing w:after="0" w:line="240" w:lineRule="auto"/>
        <w:ind w:left="0"/>
        <w:contextualSpacing w:val="0"/>
        <w:rPr>
          <w:rStyle w:val="normaltextrun"/>
          <w:rFonts w:ascii="Times New Roman" w:hAnsi="Times New Roman" w:cs="Times New Roman"/>
          <w:color w:val="000000"/>
          <w:sz w:val="24"/>
          <w:szCs w:val="24"/>
          <w:shd w:val="clear" w:color="auto" w:fill="FFFFFF"/>
        </w:rPr>
      </w:pPr>
    </w:p>
    <w:p w:rsidR="00F678C0" w:rsidP="00CC3B7A" w:rsidRDefault="00F678C0" w14:paraId="481463E1" w14:textId="03D44DE6">
      <w:pPr>
        <w:pStyle w:val="ListParagraph"/>
        <w:spacing w:after="0" w:line="240" w:lineRule="auto"/>
        <w:ind w:left="0"/>
        <w:contextualSpacing w:val="0"/>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 xml:space="preserve">We are, however, surveying </w:t>
      </w:r>
      <w:r w:rsidRPr="00F678C0">
        <w:rPr>
          <w:rStyle w:val="normaltextrun"/>
          <w:rFonts w:ascii="Times New Roman" w:hAnsi="Times New Roman" w:cs="Times New Roman"/>
          <w:color w:val="000000"/>
          <w:sz w:val="24"/>
          <w:szCs w:val="24"/>
          <w:shd w:val="clear" w:color="auto" w:fill="FFFFFF"/>
        </w:rPr>
        <w:t>MCO/behavioral health provider leaders</w:t>
      </w:r>
      <w:r>
        <w:rPr>
          <w:rStyle w:val="normaltextrun"/>
          <w:rFonts w:ascii="Times New Roman" w:hAnsi="Times New Roman" w:cs="Times New Roman"/>
          <w:color w:val="000000"/>
          <w:sz w:val="24"/>
          <w:szCs w:val="24"/>
          <w:shd w:val="clear" w:color="auto" w:fill="FFFFFF"/>
        </w:rPr>
        <w:t xml:space="preserve"> which is outside the scope (and therefore deviates from) the effort of state governments. We request OMB’s approval of this deviation since the state/non-state surveys are a combined effort that fulfill the same purpose. We believe that separating them into different collections of information </w:t>
      </w:r>
      <w:r w:rsidR="007B5CA2">
        <w:rPr>
          <w:rStyle w:val="normaltextrun"/>
          <w:rFonts w:ascii="Times New Roman" w:hAnsi="Times New Roman" w:cs="Times New Roman"/>
          <w:color w:val="000000"/>
          <w:sz w:val="24"/>
          <w:szCs w:val="24"/>
          <w:shd w:val="clear" w:color="auto" w:fill="FFFFFF"/>
        </w:rPr>
        <w:t xml:space="preserve">processes </w:t>
      </w:r>
      <w:r w:rsidR="00B37F1E">
        <w:rPr>
          <w:rStyle w:val="normaltextrun"/>
          <w:rFonts w:ascii="Times New Roman" w:hAnsi="Times New Roman" w:cs="Times New Roman"/>
          <w:color w:val="000000"/>
          <w:sz w:val="24"/>
          <w:szCs w:val="24"/>
          <w:shd w:val="clear" w:color="auto" w:fill="FFFFFF"/>
        </w:rPr>
        <w:t>(generic vs non-generic</w:t>
      </w:r>
      <w:r w:rsidR="007B5CA2">
        <w:rPr>
          <w:rStyle w:val="normaltextrun"/>
          <w:rFonts w:ascii="Times New Roman" w:hAnsi="Times New Roman" w:cs="Times New Roman"/>
          <w:color w:val="000000"/>
          <w:sz w:val="24"/>
          <w:szCs w:val="24"/>
          <w:shd w:val="clear" w:color="auto" w:fill="FFFFFF"/>
        </w:rPr>
        <w:t xml:space="preserve">) </w:t>
      </w:r>
      <w:r w:rsidR="00B37F1E">
        <w:rPr>
          <w:rStyle w:val="normaltextrun"/>
          <w:rFonts w:ascii="Times New Roman" w:hAnsi="Times New Roman" w:cs="Times New Roman"/>
          <w:color w:val="000000"/>
          <w:sz w:val="24"/>
          <w:szCs w:val="24"/>
          <w:shd w:val="clear" w:color="auto" w:fill="FFFFFF"/>
        </w:rPr>
        <w:t>or package</w:t>
      </w:r>
      <w:r w:rsidR="007B5CA2">
        <w:rPr>
          <w:rStyle w:val="normaltextrun"/>
          <w:rFonts w:ascii="Times New Roman" w:hAnsi="Times New Roman" w:cs="Times New Roman"/>
          <w:color w:val="000000"/>
          <w:sz w:val="24"/>
          <w:szCs w:val="24"/>
          <w:shd w:val="clear" w:color="auto" w:fill="FFFFFF"/>
        </w:rPr>
        <w:t>s</w:t>
      </w:r>
      <w:r w:rsidR="00B37F1E">
        <w:rPr>
          <w:rStyle w:val="normaltextrun"/>
          <w:rFonts w:ascii="Times New Roman" w:hAnsi="Times New Roman" w:cs="Times New Roman"/>
          <w:color w:val="000000"/>
          <w:sz w:val="24"/>
          <w:szCs w:val="24"/>
          <w:shd w:val="clear" w:color="auto" w:fill="FFFFFF"/>
        </w:rPr>
        <w:t xml:space="preserve"> </w:t>
      </w:r>
      <w:r w:rsidR="007B5CA2">
        <w:rPr>
          <w:rStyle w:val="normaltextrun"/>
          <w:rFonts w:ascii="Times New Roman" w:hAnsi="Times New Roman" w:cs="Times New Roman"/>
          <w:color w:val="000000"/>
          <w:sz w:val="24"/>
          <w:szCs w:val="24"/>
          <w:shd w:val="clear" w:color="auto" w:fill="FFFFFF"/>
        </w:rPr>
        <w:t xml:space="preserve">(state and non-state) </w:t>
      </w:r>
      <w:r>
        <w:rPr>
          <w:rStyle w:val="normaltextrun"/>
          <w:rFonts w:ascii="Times New Roman" w:hAnsi="Times New Roman" w:cs="Times New Roman"/>
          <w:color w:val="000000"/>
          <w:sz w:val="24"/>
          <w:szCs w:val="24"/>
          <w:shd w:val="clear" w:color="auto" w:fill="FFFFFF"/>
        </w:rPr>
        <w:t xml:space="preserve">would be impractical and </w:t>
      </w:r>
      <w:r w:rsidR="00B86C38">
        <w:rPr>
          <w:rStyle w:val="normaltextrun"/>
          <w:rFonts w:ascii="Times New Roman" w:hAnsi="Times New Roman" w:cs="Times New Roman"/>
          <w:color w:val="000000"/>
          <w:sz w:val="24"/>
          <w:szCs w:val="24"/>
          <w:shd w:val="clear" w:color="auto" w:fill="FFFFFF"/>
        </w:rPr>
        <w:t xml:space="preserve">would not serve the </w:t>
      </w:r>
      <w:r>
        <w:rPr>
          <w:rStyle w:val="normaltextrun"/>
          <w:rFonts w:ascii="Times New Roman" w:hAnsi="Times New Roman" w:cs="Times New Roman"/>
          <w:color w:val="000000"/>
          <w:sz w:val="24"/>
          <w:szCs w:val="24"/>
          <w:shd w:val="clear" w:color="auto" w:fill="FFFFFF"/>
        </w:rPr>
        <w:t>public</w:t>
      </w:r>
      <w:r w:rsidR="004C5F10">
        <w:rPr>
          <w:rStyle w:val="normaltextrun"/>
          <w:rFonts w:ascii="Times New Roman" w:hAnsi="Times New Roman" w:cs="Times New Roman"/>
          <w:color w:val="000000"/>
          <w:sz w:val="24"/>
          <w:szCs w:val="24"/>
          <w:shd w:val="clear" w:color="auto" w:fill="FFFFFF"/>
        </w:rPr>
        <w:t>’s interest</w:t>
      </w:r>
      <w:r>
        <w:rPr>
          <w:rStyle w:val="normaltextrun"/>
          <w:rFonts w:ascii="Times New Roman" w:hAnsi="Times New Roman" w:cs="Times New Roman"/>
          <w:color w:val="000000"/>
          <w:sz w:val="24"/>
          <w:szCs w:val="24"/>
          <w:shd w:val="clear" w:color="auto" w:fill="FFFFFF"/>
        </w:rPr>
        <w:t xml:space="preserve">. </w:t>
      </w:r>
    </w:p>
    <w:p w:rsidRPr="001414D8" w:rsidR="00A86ED5" w:rsidP="001414D8" w:rsidRDefault="00A86ED5" w14:paraId="653E8E5E" w14:textId="77777777">
      <w:pPr>
        <w:spacing w:after="0" w:line="240" w:lineRule="auto"/>
        <w:rPr>
          <w:rStyle w:val="normaltextrun"/>
          <w:rFonts w:ascii="Times New Roman" w:hAnsi="Times New Roman" w:cs="Times New Roman"/>
          <w:color w:val="000000"/>
          <w:shd w:val="clear" w:color="auto" w:fill="FFFFFF"/>
        </w:rPr>
      </w:pPr>
    </w:p>
    <w:p w:rsidRPr="00B93EFC" w:rsidR="0078640B" w:rsidP="00C665C4" w:rsidRDefault="0078640B" w14:paraId="260D7AF4" w14:textId="20C69AF0">
      <w:pPr>
        <w:spacing w:after="0" w:line="240" w:lineRule="auto"/>
        <w:rPr>
          <w:rFonts w:ascii="Times New Roman" w:hAnsi="Times New Roman" w:cs="Times New Roman"/>
          <w:b/>
          <w:bCs/>
          <w:iCs/>
          <w:sz w:val="24"/>
          <w:szCs w:val="24"/>
        </w:rPr>
      </w:pPr>
      <w:r w:rsidRPr="00B93EFC">
        <w:rPr>
          <w:rFonts w:ascii="Times New Roman" w:hAnsi="Times New Roman" w:cs="Times New Roman"/>
          <w:b/>
          <w:bCs/>
          <w:iCs/>
          <w:sz w:val="24"/>
          <w:szCs w:val="24"/>
        </w:rPr>
        <w:t>D.  Burden Hour Deduction</w:t>
      </w:r>
    </w:p>
    <w:p w:rsidR="00CC1137" w:rsidP="005A6848" w:rsidRDefault="00CC1137" w14:paraId="43A01888" w14:textId="319A8C43">
      <w:pPr>
        <w:spacing w:after="0" w:line="240" w:lineRule="auto"/>
        <w:rPr>
          <w:rFonts w:ascii="Times New Roman" w:hAnsi="Times New Roman" w:cs="Times New Roman"/>
          <w:i/>
          <w:sz w:val="24"/>
          <w:szCs w:val="24"/>
        </w:rPr>
      </w:pPr>
    </w:p>
    <w:p w:rsidRPr="00B93EFC" w:rsidR="0078640B" w:rsidRDefault="00007520" w14:paraId="579A2254" w14:textId="0B3F54A9">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D.1.  </w:t>
      </w:r>
      <w:r w:rsidRPr="00B93EFC" w:rsidR="0078640B">
        <w:rPr>
          <w:rFonts w:ascii="Times New Roman" w:hAnsi="Times New Roman" w:cs="Times New Roman"/>
          <w:i/>
          <w:sz w:val="24"/>
          <w:szCs w:val="24"/>
        </w:rPr>
        <w:t>Wage Estimates</w:t>
      </w:r>
    </w:p>
    <w:p w:rsidRPr="00195292" w:rsidR="0078640B" w:rsidRDefault="0078640B" w14:paraId="4F23E4E1" w14:textId="77777777">
      <w:pPr>
        <w:spacing w:after="0" w:line="240" w:lineRule="auto"/>
        <w:rPr>
          <w:rFonts w:ascii="Times New Roman" w:hAnsi="Times New Roman" w:cs="Times New Roman"/>
          <w:szCs w:val="24"/>
        </w:rPr>
      </w:pPr>
    </w:p>
    <w:p w:rsidRPr="00B93EFC" w:rsidR="0078640B" w:rsidP="00CC3B7A" w:rsidRDefault="0078640B" w14:paraId="2F1068F3" w14:textId="07C3A5E7">
      <w:pPr>
        <w:spacing w:after="0" w:line="240" w:lineRule="auto"/>
        <w:rPr>
          <w:rFonts w:ascii="Times New Roman" w:hAnsi="Times New Roman" w:cs="Times New Roman"/>
          <w:sz w:val="24"/>
          <w:szCs w:val="24"/>
        </w:rPr>
      </w:pPr>
      <w:r w:rsidRPr="00B93EFC">
        <w:rPr>
          <w:rFonts w:ascii="Times New Roman" w:hAnsi="Times New Roman" w:cs="Times New Roman"/>
          <w:sz w:val="24"/>
          <w:szCs w:val="24"/>
        </w:rPr>
        <w:t>To derive average costs, we are using data from the U.S. Bureau of Labor Statistics’ May 20</w:t>
      </w:r>
      <w:r w:rsidR="004B342D">
        <w:rPr>
          <w:rFonts w:ascii="Times New Roman" w:hAnsi="Times New Roman" w:cs="Times New Roman"/>
          <w:sz w:val="24"/>
          <w:szCs w:val="24"/>
        </w:rPr>
        <w:t>20</w:t>
      </w:r>
      <w:r w:rsidRPr="00B93EFC">
        <w:rPr>
          <w:rFonts w:ascii="Times New Roman" w:hAnsi="Times New Roman" w:cs="Times New Roman"/>
          <w:sz w:val="24"/>
          <w:szCs w:val="24"/>
        </w:rPr>
        <w:t xml:space="preserve"> National Occupational Employment and Wage Estimates for all salary estimates (</w:t>
      </w:r>
      <w:hyperlink w:tooltip="http://www.bls.gov/oes/current/oes_nat.htm" w:history="1" r:id="rId12">
        <w:r w:rsidRPr="00B93EFC">
          <w:rPr>
            <w:rStyle w:val="Hyperlink"/>
            <w:rFonts w:ascii="Times New Roman" w:hAnsi="Times New Roman" w:cs="Times New Roman"/>
            <w:color w:val="8496B0" w:themeColor="text2" w:themeTint="99"/>
            <w:sz w:val="24"/>
            <w:szCs w:val="24"/>
          </w:rPr>
          <w:t>http://www.bls.g</w:t>
        </w:r>
        <w:r w:rsidRPr="00B93EFC">
          <w:rPr>
            <w:rStyle w:val="Hyperlink"/>
            <w:rFonts w:ascii="Times New Roman" w:hAnsi="Times New Roman" w:cs="Times New Roman"/>
            <w:color w:val="8496B0" w:themeColor="text2" w:themeTint="99"/>
            <w:sz w:val="24"/>
            <w:szCs w:val="24"/>
          </w:rPr>
          <w:t>o</w:t>
        </w:r>
        <w:r w:rsidRPr="00B93EFC">
          <w:rPr>
            <w:rStyle w:val="Hyperlink"/>
            <w:rFonts w:ascii="Times New Roman" w:hAnsi="Times New Roman" w:cs="Times New Roman"/>
            <w:color w:val="8496B0" w:themeColor="text2" w:themeTint="99"/>
            <w:sz w:val="24"/>
            <w:szCs w:val="24"/>
          </w:rPr>
          <w:t>v/oes/current/oes_nat.htm</w:t>
        </w:r>
      </w:hyperlink>
      <w:r w:rsidRPr="00B93EFC">
        <w:rPr>
          <w:rFonts w:ascii="Times New Roman" w:hAnsi="Times New Roman" w:cs="Times New Roman"/>
          <w:sz w:val="24"/>
          <w:szCs w:val="24"/>
        </w:rPr>
        <w:t xml:space="preserve">). In this regard, the following table presents </w:t>
      </w:r>
      <w:r w:rsidR="00444C9A">
        <w:rPr>
          <w:rFonts w:ascii="Times New Roman" w:hAnsi="Times New Roman" w:cs="Times New Roman"/>
          <w:sz w:val="24"/>
          <w:szCs w:val="24"/>
        </w:rPr>
        <w:t>B</w:t>
      </w:r>
      <w:r w:rsidR="00C16D5D">
        <w:rPr>
          <w:rFonts w:ascii="Times New Roman" w:hAnsi="Times New Roman" w:cs="Times New Roman"/>
          <w:sz w:val="24"/>
          <w:szCs w:val="24"/>
        </w:rPr>
        <w:t>LS’</w:t>
      </w:r>
      <w:r w:rsidRPr="00B93EFC">
        <w:rPr>
          <w:rFonts w:ascii="Times New Roman" w:hAnsi="Times New Roman" w:cs="Times New Roman"/>
          <w:sz w:val="24"/>
          <w:szCs w:val="24"/>
        </w:rPr>
        <w:t xml:space="preserve"> </w:t>
      </w:r>
      <w:r w:rsidRPr="00B93EFC" w:rsidR="009E69A9">
        <w:rPr>
          <w:rFonts w:ascii="Times New Roman" w:hAnsi="Times New Roman" w:cs="Times New Roman"/>
          <w:sz w:val="24"/>
          <w:szCs w:val="24"/>
        </w:rPr>
        <w:t>me</w:t>
      </w:r>
      <w:r w:rsidR="00C16D5D">
        <w:rPr>
          <w:rFonts w:ascii="Times New Roman" w:hAnsi="Times New Roman" w:cs="Times New Roman"/>
          <w:sz w:val="24"/>
          <w:szCs w:val="24"/>
        </w:rPr>
        <w:t>an</w:t>
      </w:r>
      <w:r w:rsidRPr="00B93EFC" w:rsidR="009E69A9">
        <w:rPr>
          <w:rFonts w:ascii="Times New Roman" w:hAnsi="Times New Roman" w:cs="Times New Roman"/>
          <w:sz w:val="24"/>
          <w:szCs w:val="24"/>
        </w:rPr>
        <w:t xml:space="preserve"> </w:t>
      </w:r>
      <w:r w:rsidRPr="00B93EFC">
        <w:rPr>
          <w:rFonts w:ascii="Times New Roman" w:hAnsi="Times New Roman" w:cs="Times New Roman"/>
          <w:sz w:val="24"/>
          <w:szCs w:val="24"/>
        </w:rPr>
        <w:t xml:space="preserve">hourly wage, </w:t>
      </w:r>
      <w:r w:rsidR="00C16D5D">
        <w:rPr>
          <w:rFonts w:ascii="Times New Roman" w:hAnsi="Times New Roman" w:cs="Times New Roman"/>
          <w:sz w:val="24"/>
          <w:szCs w:val="24"/>
        </w:rPr>
        <w:t xml:space="preserve">our estimated </w:t>
      </w:r>
      <w:r w:rsidRPr="00B93EFC">
        <w:rPr>
          <w:rFonts w:ascii="Times New Roman" w:hAnsi="Times New Roman" w:cs="Times New Roman"/>
          <w:sz w:val="24"/>
          <w:szCs w:val="24"/>
        </w:rPr>
        <w:t xml:space="preserve">cost of fringe benefits </w:t>
      </w:r>
      <w:r w:rsidR="005E508F">
        <w:rPr>
          <w:rFonts w:ascii="Times New Roman" w:hAnsi="Times New Roman" w:cs="Times New Roman"/>
          <w:sz w:val="24"/>
          <w:szCs w:val="24"/>
        </w:rPr>
        <w:t xml:space="preserve">and overhead </w:t>
      </w:r>
      <w:r w:rsidRPr="00B93EFC">
        <w:rPr>
          <w:rFonts w:ascii="Times New Roman" w:hAnsi="Times New Roman" w:cs="Times New Roman"/>
          <w:sz w:val="24"/>
          <w:szCs w:val="24"/>
        </w:rPr>
        <w:t xml:space="preserve">(calculated at 100 percent of salary), and </w:t>
      </w:r>
      <w:r w:rsidR="00C16D5D">
        <w:rPr>
          <w:rFonts w:ascii="Times New Roman" w:hAnsi="Times New Roman" w:cs="Times New Roman"/>
          <w:sz w:val="24"/>
          <w:szCs w:val="24"/>
        </w:rPr>
        <w:t xml:space="preserve">our </w:t>
      </w:r>
      <w:r w:rsidRPr="00B93EFC">
        <w:rPr>
          <w:rFonts w:ascii="Times New Roman" w:hAnsi="Times New Roman" w:cs="Times New Roman"/>
          <w:sz w:val="24"/>
          <w:szCs w:val="24"/>
        </w:rPr>
        <w:t>adjusted hourly wage.</w:t>
      </w:r>
    </w:p>
    <w:p w:rsidRPr="00195292" w:rsidR="0078640B" w:rsidP="00C665C4" w:rsidRDefault="0078640B" w14:paraId="23970A9F" w14:textId="77777777">
      <w:pPr>
        <w:spacing w:after="0" w:line="240" w:lineRule="auto"/>
        <w:rPr>
          <w:rFonts w:ascii="Times New Roman" w:hAnsi="Times New Roman" w:cs="Times New Roman"/>
          <w:szCs w:val="24"/>
        </w:rPr>
      </w:pPr>
    </w:p>
    <w:tbl>
      <w:tblPr>
        <w:tblW w:w="90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40"/>
        <w:gridCol w:w="1440"/>
        <w:gridCol w:w="1170"/>
        <w:gridCol w:w="1170"/>
        <w:gridCol w:w="1980"/>
      </w:tblGrid>
      <w:tr w:rsidRPr="00B93EFC" w:rsidR="0078640B" w:rsidTr="0078640B" w14:paraId="78AEE449" w14:textId="77777777">
        <w:trPr>
          <w:trHeight w:val="800"/>
          <w:tblHeader/>
        </w:trPr>
        <w:tc>
          <w:tcPr>
            <w:tcW w:w="3240" w:type="dxa"/>
            <w:tcBorders>
              <w:top w:val="single" w:color="auto" w:sz="4" w:space="0"/>
              <w:left w:val="single" w:color="auto" w:sz="4" w:space="0"/>
              <w:bottom w:val="single" w:color="auto" w:sz="4" w:space="0"/>
              <w:right w:val="single" w:color="auto" w:sz="4" w:space="0"/>
            </w:tcBorders>
            <w:hideMark/>
          </w:tcPr>
          <w:p w:rsidRPr="00B93EFC" w:rsidR="0078640B" w:rsidP="005A6848" w:rsidRDefault="0078640B" w14:paraId="747F2F27" w14:textId="77777777">
            <w:pPr>
              <w:spacing w:after="0" w:line="240" w:lineRule="auto"/>
              <w:rPr>
                <w:rFonts w:ascii="Times New Roman" w:hAnsi="Times New Roman" w:cs="Times New Roman"/>
                <w:b/>
                <w:szCs w:val="24"/>
              </w:rPr>
            </w:pPr>
            <w:r w:rsidRPr="00B93EFC">
              <w:rPr>
                <w:rFonts w:ascii="Times New Roman" w:hAnsi="Times New Roman" w:cs="Times New Roman"/>
                <w:b/>
                <w:szCs w:val="24"/>
              </w:rPr>
              <w:t>Occupation Title</w:t>
            </w:r>
          </w:p>
        </w:tc>
        <w:tc>
          <w:tcPr>
            <w:tcW w:w="1440" w:type="dxa"/>
            <w:tcBorders>
              <w:top w:val="single" w:color="auto" w:sz="4" w:space="0"/>
              <w:left w:val="single" w:color="auto" w:sz="4" w:space="0"/>
              <w:bottom w:val="single" w:color="auto" w:sz="4" w:space="0"/>
              <w:right w:val="single" w:color="auto" w:sz="4" w:space="0"/>
            </w:tcBorders>
            <w:hideMark/>
          </w:tcPr>
          <w:p w:rsidRPr="00B93EFC" w:rsidR="0078640B" w:rsidP="005C16DA" w:rsidRDefault="0078640B" w14:paraId="4E40F09D" w14:textId="77777777">
            <w:pPr>
              <w:spacing w:after="0" w:line="240" w:lineRule="auto"/>
              <w:rPr>
                <w:rFonts w:ascii="Times New Roman" w:hAnsi="Times New Roman" w:cs="Times New Roman"/>
                <w:b/>
                <w:szCs w:val="24"/>
              </w:rPr>
            </w:pPr>
            <w:r w:rsidRPr="00B93EFC">
              <w:rPr>
                <w:rFonts w:ascii="Times New Roman" w:hAnsi="Times New Roman" w:cs="Times New Roman"/>
                <w:b/>
                <w:szCs w:val="24"/>
              </w:rPr>
              <w:t>Occupation Code</w:t>
            </w:r>
          </w:p>
        </w:tc>
        <w:tc>
          <w:tcPr>
            <w:tcW w:w="1170" w:type="dxa"/>
            <w:tcBorders>
              <w:top w:val="single" w:color="auto" w:sz="4" w:space="0"/>
              <w:left w:val="single" w:color="auto" w:sz="4" w:space="0"/>
              <w:bottom w:val="single" w:color="auto" w:sz="4" w:space="0"/>
              <w:right w:val="single" w:color="auto" w:sz="4" w:space="0"/>
            </w:tcBorders>
            <w:hideMark/>
          </w:tcPr>
          <w:p w:rsidRPr="00B93EFC" w:rsidR="0078640B" w:rsidRDefault="009E69A9" w14:paraId="2C5BA435" w14:textId="0AE5AAFC">
            <w:pPr>
              <w:spacing w:after="0" w:line="240" w:lineRule="auto"/>
              <w:rPr>
                <w:rFonts w:ascii="Times New Roman" w:hAnsi="Times New Roman" w:cs="Times New Roman"/>
                <w:b/>
                <w:szCs w:val="24"/>
              </w:rPr>
            </w:pPr>
            <w:r w:rsidRPr="00B93EFC">
              <w:rPr>
                <w:rFonts w:ascii="Times New Roman" w:hAnsi="Times New Roman" w:cs="Times New Roman"/>
                <w:b/>
                <w:szCs w:val="24"/>
              </w:rPr>
              <w:t xml:space="preserve">Mean </w:t>
            </w:r>
            <w:r w:rsidRPr="00B93EFC" w:rsidR="0078640B">
              <w:rPr>
                <w:rFonts w:ascii="Times New Roman" w:hAnsi="Times New Roman" w:cs="Times New Roman"/>
                <w:b/>
                <w:szCs w:val="24"/>
              </w:rPr>
              <w:t>Hourly Wage</w:t>
            </w:r>
          </w:p>
        </w:tc>
        <w:tc>
          <w:tcPr>
            <w:tcW w:w="1170" w:type="dxa"/>
            <w:tcBorders>
              <w:top w:val="single" w:color="auto" w:sz="4" w:space="0"/>
              <w:left w:val="single" w:color="auto" w:sz="4" w:space="0"/>
              <w:bottom w:val="single" w:color="auto" w:sz="4" w:space="0"/>
              <w:right w:val="single" w:color="auto" w:sz="4" w:space="0"/>
            </w:tcBorders>
            <w:hideMark/>
          </w:tcPr>
          <w:p w:rsidRPr="00B93EFC" w:rsidR="0078640B" w:rsidRDefault="0078640B" w14:paraId="52B751AE" w14:textId="38D0D193">
            <w:pPr>
              <w:spacing w:after="0" w:line="240" w:lineRule="auto"/>
              <w:rPr>
                <w:rFonts w:ascii="Times New Roman" w:hAnsi="Times New Roman" w:cs="Times New Roman"/>
                <w:b/>
                <w:szCs w:val="24"/>
              </w:rPr>
            </w:pPr>
            <w:r w:rsidRPr="00B93EFC">
              <w:rPr>
                <w:rFonts w:ascii="Times New Roman" w:hAnsi="Times New Roman" w:cs="Times New Roman"/>
                <w:b/>
                <w:szCs w:val="24"/>
              </w:rPr>
              <w:t>Fringe Benefit</w:t>
            </w:r>
            <w:r w:rsidR="005E508F">
              <w:rPr>
                <w:rFonts w:ascii="Times New Roman" w:hAnsi="Times New Roman" w:cs="Times New Roman"/>
                <w:b/>
                <w:szCs w:val="24"/>
              </w:rPr>
              <w:t>s</w:t>
            </w:r>
            <w:r w:rsidRPr="00B93EFC" w:rsidR="00EE056C">
              <w:rPr>
                <w:rFonts w:ascii="Times New Roman" w:hAnsi="Times New Roman" w:cs="Times New Roman"/>
                <w:b/>
                <w:szCs w:val="24"/>
              </w:rPr>
              <w:t xml:space="preserve"> and Overhead</w:t>
            </w:r>
          </w:p>
        </w:tc>
        <w:tc>
          <w:tcPr>
            <w:tcW w:w="1980" w:type="dxa"/>
            <w:tcBorders>
              <w:top w:val="single" w:color="auto" w:sz="4" w:space="0"/>
              <w:left w:val="single" w:color="auto" w:sz="4" w:space="0"/>
              <w:bottom w:val="single" w:color="auto" w:sz="4" w:space="0"/>
              <w:right w:val="single" w:color="auto" w:sz="4" w:space="0"/>
            </w:tcBorders>
            <w:hideMark/>
          </w:tcPr>
          <w:p w:rsidRPr="00B93EFC" w:rsidR="0078640B" w:rsidRDefault="0078640B" w14:paraId="5DC5648A" w14:textId="77777777">
            <w:pPr>
              <w:spacing w:after="0" w:line="240" w:lineRule="auto"/>
              <w:rPr>
                <w:rFonts w:ascii="Times New Roman" w:hAnsi="Times New Roman" w:cs="Times New Roman"/>
                <w:b/>
                <w:szCs w:val="24"/>
              </w:rPr>
            </w:pPr>
            <w:r w:rsidRPr="00B93EFC">
              <w:rPr>
                <w:rFonts w:ascii="Times New Roman" w:hAnsi="Times New Roman" w:cs="Times New Roman"/>
                <w:b/>
                <w:szCs w:val="24"/>
              </w:rPr>
              <w:t>Adjusted Hourly Wage</w:t>
            </w:r>
          </w:p>
        </w:tc>
      </w:tr>
      <w:tr w:rsidRPr="00B93EFC" w:rsidR="0052515B" w:rsidTr="0078640B" w14:paraId="1875F99B" w14:textId="77777777">
        <w:trPr>
          <w:trHeight w:val="800"/>
          <w:tblHeader/>
        </w:trPr>
        <w:tc>
          <w:tcPr>
            <w:tcW w:w="3240" w:type="dxa"/>
            <w:tcBorders>
              <w:top w:val="single" w:color="auto" w:sz="4" w:space="0"/>
              <w:left w:val="single" w:color="auto" w:sz="4" w:space="0"/>
              <w:bottom w:val="single" w:color="auto" w:sz="4" w:space="0"/>
              <w:right w:val="single" w:color="auto" w:sz="4" w:space="0"/>
            </w:tcBorders>
          </w:tcPr>
          <w:p w:rsidRPr="00B93EFC" w:rsidR="0052515B" w:rsidP="00C665C4" w:rsidRDefault="0052515B" w14:paraId="27D4BD06" w14:textId="5DC89920">
            <w:pPr>
              <w:spacing w:after="0" w:line="240" w:lineRule="auto"/>
              <w:rPr>
                <w:rFonts w:ascii="Times New Roman" w:hAnsi="Times New Roman" w:cs="Times New Roman"/>
                <w:b/>
                <w:szCs w:val="24"/>
              </w:rPr>
            </w:pPr>
            <w:r>
              <w:rPr>
                <w:rFonts w:ascii="Times New Roman" w:hAnsi="Times New Roman" w:cs="Times New Roman"/>
                <w:szCs w:val="24"/>
              </w:rPr>
              <w:t>Healthcare Practitioners and Technical Occupations</w:t>
            </w:r>
          </w:p>
        </w:tc>
        <w:tc>
          <w:tcPr>
            <w:tcW w:w="1440" w:type="dxa"/>
            <w:tcBorders>
              <w:top w:val="single" w:color="auto" w:sz="4" w:space="0"/>
              <w:left w:val="single" w:color="auto" w:sz="4" w:space="0"/>
              <w:bottom w:val="single" w:color="auto" w:sz="4" w:space="0"/>
              <w:right w:val="single" w:color="auto" w:sz="4" w:space="0"/>
            </w:tcBorders>
          </w:tcPr>
          <w:p w:rsidRPr="00B93EFC" w:rsidR="0052515B" w:rsidP="005A6848" w:rsidRDefault="0052515B" w14:paraId="27645889" w14:textId="73A74088">
            <w:pPr>
              <w:spacing w:after="0" w:line="240" w:lineRule="auto"/>
              <w:rPr>
                <w:rFonts w:ascii="Times New Roman" w:hAnsi="Times New Roman" w:cs="Times New Roman"/>
                <w:b/>
                <w:szCs w:val="24"/>
              </w:rPr>
            </w:pPr>
            <w:r>
              <w:rPr>
                <w:rFonts w:ascii="Times New Roman" w:hAnsi="Times New Roman" w:cs="Times New Roman"/>
                <w:szCs w:val="24"/>
              </w:rPr>
              <w:t>29-0000</w:t>
            </w:r>
          </w:p>
        </w:tc>
        <w:tc>
          <w:tcPr>
            <w:tcW w:w="1170" w:type="dxa"/>
            <w:tcBorders>
              <w:top w:val="single" w:color="auto" w:sz="4" w:space="0"/>
              <w:left w:val="single" w:color="auto" w:sz="4" w:space="0"/>
              <w:bottom w:val="single" w:color="auto" w:sz="4" w:space="0"/>
              <w:right w:val="single" w:color="auto" w:sz="4" w:space="0"/>
            </w:tcBorders>
          </w:tcPr>
          <w:p w:rsidRPr="00B93EFC" w:rsidR="0052515B" w:rsidP="005C16DA" w:rsidRDefault="0052515B" w14:paraId="4FA552F0" w14:textId="16B7FF58">
            <w:pPr>
              <w:spacing w:after="0" w:line="240" w:lineRule="auto"/>
              <w:rPr>
                <w:rFonts w:ascii="Times New Roman" w:hAnsi="Times New Roman" w:cs="Times New Roman"/>
                <w:b/>
                <w:szCs w:val="24"/>
              </w:rPr>
            </w:pPr>
            <w:r>
              <w:rPr>
                <w:rFonts w:ascii="Times New Roman" w:hAnsi="Times New Roman" w:cs="Times New Roman"/>
                <w:szCs w:val="24"/>
              </w:rPr>
              <w:t>$41.30/</w:t>
            </w:r>
            <w:proofErr w:type="spellStart"/>
            <w:r>
              <w:rPr>
                <w:rFonts w:ascii="Times New Roman" w:hAnsi="Times New Roman" w:cs="Times New Roman"/>
                <w:szCs w:val="24"/>
              </w:rPr>
              <w:t>hr</w:t>
            </w:r>
            <w:proofErr w:type="spellEnd"/>
          </w:p>
        </w:tc>
        <w:tc>
          <w:tcPr>
            <w:tcW w:w="1170" w:type="dxa"/>
            <w:tcBorders>
              <w:top w:val="single" w:color="auto" w:sz="4" w:space="0"/>
              <w:left w:val="single" w:color="auto" w:sz="4" w:space="0"/>
              <w:bottom w:val="single" w:color="auto" w:sz="4" w:space="0"/>
              <w:right w:val="single" w:color="auto" w:sz="4" w:space="0"/>
            </w:tcBorders>
          </w:tcPr>
          <w:p w:rsidRPr="00B93EFC" w:rsidR="0052515B" w:rsidRDefault="0052515B" w14:paraId="146BB2DB" w14:textId="2BCB9608">
            <w:pPr>
              <w:spacing w:after="0" w:line="240" w:lineRule="auto"/>
              <w:rPr>
                <w:rFonts w:ascii="Times New Roman" w:hAnsi="Times New Roman" w:cs="Times New Roman"/>
                <w:b/>
                <w:szCs w:val="24"/>
              </w:rPr>
            </w:pPr>
            <w:r>
              <w:rPr>
                <w:rFonts w:ascii="Times New Roman" w:hAnsi="Times New Roman" w:cs="Times New Roman"/>
                <w:szCs w:val="24"/>
              </w:rPr>
              <w:t>$41.30/</w:t>
            </w:r>
            <w:proofErr w:type="spellStart"/>
            <w:r>
              <w:rPr>
                <w:rFonts w:ascii="Times New Roman" w:hAnsi="Times New Roman" w:cs="Times New Roman"/>
                <w:szCs w:val="24"/>
              </w:rPr>
              <w:t>hr</w:t>
            </w:r>
            <w:proofErr w:type="spellEnd"/>
          </w:p>
        </w:tc>
        <w:tc>
          <w:tcPr>
            <w:tcW w:w="1980" w:type="dxa"/>
            <w:tcBorders>
              <w:top w:val="single" w:color="auto" w:sz="4" w:space="0"/>
              <w:left w:val="single" w:color="auto" w:sz="4" w:space="0"/>
              <w:bottom w:val="single" w:color="auto" w:sz="4" w:space="0"/>
              <w:right w:val="single" w:color="auto" w:sz="4" w:space="0"/>
            </w:tcBorders>
          </w:tcPr>
          <w:p w:rsidRPr="00B93EFC" w:rsidR="0052515B" w:rsidRDefault="0052515B" w14:paraId="02B94418" w14:textId="3C477A30">
            <w:pPr>
              <w:spacing w:after="0" w:line="240" w:lineRule="auto"/>
              <w:rPr>
                <w:rFonts w:ascii="Times New Roman" w:hAnsi="Times New Roman" w:cs="Times New Roman"/>
                <w:b/>
                <w:szCs w:val="24"/>
              </w:rPr>
            </w:pPr>
            <w:r w:rsidRPr="0065685B">
              <w:rPr>
                <w:rFonts w:ascii="Times New Roman" w:hAnsi="Times New Roman" w:cs="Times New Roman"/>
                <w:szCs w:val="24"/>
              </w:rPr>
              <w:t>$</w:t>
            </w:r>
            <w:r>
              <w:rPr>
                <w:rFonts w:ascii="Times New Roman" w:hAnsi="Times New Roman" w:cs="Times New Roman"/>
                <w:szCs w:val="24"/>
              </w:rPr>
              <w:t>82.60</w:t>
            </w:r>
            <w:r w:rsidRPr="0065685B">
              <w:rPr>
                <w:rFonts w:ascii="Times New Roman" w:hAnsi="Times New Roman" w:cs="Times New Roman"/>
                <w:szCs w:val="24"/>
              </w:rPr>
              <w:t>/</w:t>
            </w:r>
            <w:proofErr w:type="spellStart"/>
            <w:r w:rsidRPr="0065685B">
              <w:rPr>
                <w:rFonts w:ascii="Times New Roman" w:hAnsi="Times New Roman" w:cs="Times New Roman"/>
                <w:szCs w:val="24"/>
              </w:rPr>
              <w:t>hr</w:t>
            </w:r>
            <w:proofErr w:type="spellEnd"/>
          </w:p>
        </w:tc>
      </w:tr>
      <w:tr w:rsidRPr="00B93EFC" w:rsidR="00D140D9" w:rsidTr="0078640B" w14:paraId="5E0C49BD" w14:textId="77777777">
        <w:trPr>
          <w:trHeight w:val="800"/>
          <w:tblHeader/>
        </w:trPr>
        <w:tc>
          <w:tcPr>
            <w:tcW w:w="3240" w:type="dxa"/>
            <w:tcBorders>
              <w:top w:val="single" w:color="auto" w:sz="4" w:space="0"/>
              <w:left w:val="single" w:color="auto" w:sz="4" w:space="0"/>
              <w:bottom w:val="single" w:color="auto" w:sz="4" w:space="0"/>
              <w:right w:val="single" w:color="auto" w:sz="4" w:space="0"/>
            </w:tcBorders>
          </w:tcPr>
          <w:p w:rsidR="00D140D9" w:rsidP="00C665C4" w:rsidRDefault="00D140D9" w14:paraId="5C2E4F55" w14:textId="08538937">
            <w:pPr>
              <w:spacing w:after="0" w:line="240" w:lineRule="auto"/>
              <w:rPr>
                <w:rFonts w:ascii="Times New Roman" w:hAnsi="Times New Roman" w:cs="Times New Roman"/>
                <w:szCs w:val="24"/>
              </w:rPr>
            </w:pPr>
            <w:r w:rsidRPr="00D140D9">
              <w:rPr>
                <w:rFonts w:ascii="Times New Roman" w:hAnsi="Times New Roman" w:cs="Times New Roman"/>
                <w:szCs w:val="24"/>
              </w:rPr>
              <w:t>Social and Community Service Managers</w:t>
            </w:r>
          </w:p>
        </w:tc>
        <w:tc>
          <w:tcPr>
            <w:tcW w:w="1440" w:type="dxa"/>
            <w:tcBorders>
              <w:top w:val="single" w:color="auto" w:sz="4" w:space="0"/>
              <w:left w:val="single" w:color="auto" w:sz="4" w:space="0"/>
              <w:bottom w:val="single" w:color="auto" w:sz="4" w:space="0"/>
              <w:right w:val="single" w:color="auto" w:sz="4" w:space="0"/>
            </w:tcBorders>
          </w:tcPr>
          <w:p w:rsidR="00D140D9" w:rsidP="005A6848" w:rsidRDefault="00187DCA" w14:paraId="77A64F69" w14:textId="2381B84F">
            <w:pPr>
              <w:spacing w:after="0" w:line="240" w:lineRule="auto"/>
              <w:rPr>
                <w:rFonts w:ascii="Times New Roman" w:hAnsi="Times New Roman" w:cs="Times New Roman"/>
                <w:szCs w:val="24"/>
              </w:rPr>
            </w:pPr>
            <w:r w:rsidRPr="00187DCA">
              <w:rPr>
                <w:rFonts w:ascii="Times New Roman" w:hAnsi="Times New Roman" w:cs="Times New Roman"/>
                <w:szCs w:val="24"/>
              </w:rPr>
              <w:t>11-9151</w:t>
            </w:r>
          </w:p>
        </w:tc>
        <w:tc>
          <w:tcPr>
            <w:tcW w:w="1170" w:type="dxa"/>
            <w:tcBorders>
              <w:top w:val="single" w:color="auto" w:sz="4" w:space="0"/>
              <w:left w:val="single" w:color="auto" w:sz="4" w:space="0"/>
              <w:bottom w:val="single" w:color="auto" w:sz="4" w:space="0"/>
              <w:right w:val="single" w:color="auto" w:sz="4" w:space="0"/>
            </w:tcBorders>
          </w:tcPr>
          <w:p w:rsidR="00D140D9" w:rsidP="005C16DA" w:rsidRDefault="00187DCA" w14:paraId="42415FB0" w14:textId="3847D043">
            <w:pPr>
              <w:spacing w:after="0" w:line="240" w:lineRule="auto"/>
              <w:rPr>
                <w:rFonts w:ascii="Times New Roman" w:hAnsi="Times New Roman" w:cs="Times New Roman"/>
                <w:szCs w:val="24"/>
              </w:rPr>
            </w:pPr>
            <w:r w:rsidRPr="00187DCA">
              <w:rPr>
                <w:rFonts w:ascii="Times New Roman" w:hAnsi="Times New Roman" w:cs="Times New Roman"/>
                <w:szCs w:val="24"/>
              </w:rPr>
              <w:t>$36.13</w:t>
            </w:r>
            <w:r>
              <w:rPr>
                <w:rFonts w:ascii="Times New Roman" w:hAnsi="Times New Roman" w:cs="Times New Roman"/>
                <w:szCs w:val="24"/>
              </w:rPr>
              <w:t>/</w:t>
            </w:r>
            <w:proofErr w:type="spellStart"/>
            <w:r>
              <w:rPr>
                <w:rFonts w:ascii="Times New Roman" w:hAnsi="Times New Roman" w:cs="Times New Roman"/>
                <w:szCs w:val="24"/>
              </w:rPr>
              <w:t>hr</w:t>
            </w:r>
            <w:proofErr w:type="spellEnd"/>
          </w:p>
        </w:tc>
        <w:tc>
          <w:tcPr>
            <w:tcW w:w="1170" w:type="dxa"/>
            <w:tcBorders>
              <w:top w:val="single" w:color="auto" w:sz="4" w:space="0"/>
              <w:left w:val="single" w:color="auto" w:sz="4" w:space="0"/>
              <w:bottom w:val="single" w:color="auto" w:sz="4" w:space="0"/>
              <w:right w:val="single" w:color="auto" w:sz="4" w:space="0"/>
            </w:tcBorders>
          </w:tcPr>
          <w:p w:rsidR="00D140D9" w:rsidRDefault="00187DCA" w14:paraId="6100B62E" w14:textId="00711F48">
            <w:pPr>
              <w:spacing w:after="0" w:line="240" w:lineRule="auto"/>
              <w:rPr>
                <w:rFonts w:ascii="Times New Roman" w:hAnsi="Times New Roman" w:cs="Times New Roman"/>
                <w:szCs w:val="24"/>
              </w:rPr>
            </w:pPr>
            <w:r w:rsidRPr="00187DCA">
              <w:rPr>
                <w:rFonts w:ascii="Times New Roman" w:hAnsi="Times New Roman" w:cs="Times New Roman"/>
                <w:szCs w:val="24"/>
              </w:rPr>
              <w:t>$36.13</w:t>
            </w:r>
            <w:r>
              <w:rPr>
                <w:rFonts w:ascii="Times New Roman" w:hAnsi="Times New Roman" w:cs="Times New Roman"/>
                <w:szCs w:val="24"/>
              </w:rPr>
              <w:t>/</w:t>
            </w:r>
            <w:proofErr w:type="spellStart"/>
            <w:r>
              <w:rPr>
                <w:rFonts w:ascii="Times New Roman" w:hAnsi="Times New Roman" w:cs="Times New Roman"/>
                <w:szCs w:val="24"/>
              </w:rPr>
              <w:t>hr</w:t>
            </w:r>
            <w:proofErr w:type="spellEnd"/>
          </w:p>
        </w:tc>
        <w:tc>
          <w:tcPr>
            <w:tcW w:w="1980" w:type="dxa"/>
            <w:tcBorders>
              <w:top w:val="single" w:color="auto" w:sz="4" w:space="0"/>
              <w:left w:val="single" w:color="auto" w:sz="4" w:space="0"/>
              <w:bottom w:val="single" w:color="auto" w:sz="4" w:space="0"/>
              <w:right w:val="single" w:color="auto" w:sz="4" w:space="0"/>
            </w:tcBorders>
          </w:tcPr>
          <w:p w:rsidRPr="0065685B" w:rsidR="00D140D9" w:rsidRDefault="00187DCA" w14:paraId="7359FB58" w14:textId="69AD9B92">
            <w:pPr>
              <w:spacing w:after="0" w:line="240" w:lineRule="auto"/>
              <w:rPr>
                <w:rFonts w:ascii="Times New Roman" w:hAnsi="Times New Roman" w:cs="Times New Roman"/>
                <w:szCs w:val="24"/>
              </w:rPr>
            </w:pPr>
            <w:r>
              <w:rPr>
                <w:rFonts w:ascii="Times New Roman" w:hAnsi="Times New Roman" w:cs="Times New Roman"/>
                <w:szCs w:val="24"/>
              </w:rPr>
              <w:t>$</w:t>
            </w:r>
            <w:r w:rsidRPr="00187DCA">
              <w:rPr>
                <w:rFonts w:ascii="Times New Roman" w:hAnsi="Times New Roman" w:cs="Times New Roman"/>
                <w:szCs w:val="24"/>
              </w:rPr>
              <w:t>72.26</w:t>
            </w:r>
            <w:r>
              <w:rPr>
                <w:rFonts w:ascii="Times New Roman" w:hAnsi="Times New Roman" w:cs="Times New Roman"/>
                <w:szCs w:val="24"/>
              </w:rPr>
              <w:t>/</w:t>
            </w:r>
            <w:proofErr w:type="spellStart"/>
            <w:r>
              <w:rPr>
                <w:rFonts w:ascii="Times New Roman" w:hAnsi="Times New Roman" w:cs="Times New Roman"/>
                <w:szCs w:val="24"/>
              </w:rPr>
              <w:t>hr</w:t>
            </w:r>
            <w:proofErr w:type="spellEnd"/>
          </w:p>
        </w:tc>
      </w:tr>
    </w:tbl>
    <w:p w:rsidRPr="00195292" w:rsidR="0078640B" w:rsidP="00C665C4" w:rsidRDefault="0078640B" w14:paraId="67DC4D33" w14:textId="77777777">
      <w:pPr>
        <w:spacing w:after="0" w:line="240" w:lineRule="auto"/>
        <w:rPr>
          <w:rFonts w:ascii="Times New Roman" w:hAnsi="Times New Roman" w:cs="Times New Roman"/>
          <w:szCs w:val="24"/>
        </w:rPr>
      </w:pPr>
    </w:p>
    <w:p w:rsidRPr="00B93EFC" w:rsidR="0078640B" w:rsidP="00CC3B7A" w:rsidRDefault="0078640B" w14:paraId="098A97BD" w14:textId="48D33F72">
      <w:pPr>
        <w:spacing w:after="0" w:line="240" w:lineRule="auto"/>
        <w:rPr>
          <w:rFonts w:ascii="Times New Roman" w:hAnsi="Times New Roman" w:cs="Times New Roman"/>
          <w:sz w:val="24"/>
          <w:szCs w:val="24"/>
        </w:rPr>
      </w:pPr>
      <w:r w:rsidRPr="00B93EFC">
        <w:rPr>
          <w:rFonts w:ascii="Times New Roman" w:hAnsi="Times New Roman" w:cs="Times New Roman"/>
          <w:sz w:val="24"/>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Pr="00195292" w:rsidR="0078640B" w:rsidP="001226F9" w:rsidRDefault="0078640B" w14:paraId="7838B4F4" w14:textId="77777777">
      <w:pPr>
        <w:pStyle w:val="ListParagraph"/>
        <w:spacing w:after="0" w:line="240" w:lineRule="auto"/>
        <w:contextualSpacing w:val="0"/>
        <w:rPr>
          <w:rFonts w:ascii="Times New Roman" w:hAnsi="Times New Roman" w:cs="Times New Roman"/>
          <w:color w:val="000000"/>
          <w:shd w:val="clear" w:color="auto" w:fill="FFFFFF"/>
        </w:rPr>
      </w:pPr>
    </w:p>
    <w:p w:rsidRPr="00B93EFC" w:rsidR="00DD4014" w:rsidP="001226F9" w:rsidRDefault="00007520" w14:paraId="0D1F5BAE" w14:textId="0FD1CFFD">
      <w:pPr>
        <w:pStyle w:val="ListParagraph"/>
        <w:spacing w:after="0" w:line="240" w:lineRule="auto"/>
        <w:ind w:left="0"/>
        <w:contextualSpacing w:val="0"/>
        <w:rPr>
          <w:rFonts w:ascii="Times New Roman" w:hAnsi="Times New Roman" w:cs="Times New Roman"/>
          <w:i/>
          <w:iCs/>
          <w:color w:val="000000"/>
          <w:sz w:val="24"/>
          <w:szCs w:val="24"/>
          <w:shd w:val="clear" w:color="auto" w:fill="FFFFFF"/>
        </w:rPr>
      </w:pPr>
      <w:r>
        <w:rPr>
          <w:rFonts w:ascii="Times New Roman" w:hAnsi="Times New Roman" w:cs="Times New Roman"/>
          <w:i/>
          <w:sz w:val="24"/>
          <w:szCs w:val="24"/>
        </w:rPr>
        <w:t xml:space="preserve">D.2.  </w:t>
      </w:r>
      <w:r w:rsidRPr="00B93EFC" w:rsidR="00856299">
        <w:rPr>
          <w:rFonts w:ascii="Times New Roman" w:hAnsi="Times New Roman" w:cs="Times New Roman"/>
          <w:i/>
          <w:iCs/>
          <w:color w:val="000000"/>
          <w:sz w:val="24"/>
          <w:szCs w:val="24"/>
          <w:shd w:val="clear" w:color="auto" w:fill="FFFFFF"/>
        </w:rPr>
        <w:t xml:space="preserve">Collection of Information Requirements and Associated </w:t>
      </w:r>
      <w:r w:rsidRPr="00B93EFC" w:rsidR="0078640B">
        <w:rPr>
          <w:rFonts w:ascii="Times New Roman" w:hAnsi="Times New Roman" w:cs="Times New Roman"/>
          <w:i/>
          <w:iCs/>
          <w:color w:val="000000"/>
          <w:sz w:val="24"/>
          <w:szCs w:val="24"/>
          <w:shd w:val="clear" w:color="auto" w:fill="FFFFFF"/>
        </w:rPr>
        <w:t>Burden Estimates</w:t>
      </w:r>
    </w:p>
    <w:p w:rsidRPr="00195292" w:rsidR="00DD4014" w:rsidP="001226F9" w:rsidRDefault="00DD4014" w14:paraId="136B873B" w14:textId="77777777">
      <w:pPr>
        <w:pStyle w:val="ListParagraph"/>
        <w:spacing w:after="0" w:line="240" w:lineRule="auto"/>
        <w:ind w:left="0"/>
        <w:contextualSpacing w:val="0"/>
        <w:rPr>
          <w:rFonts w:ascii="Times New Roman" w:hAnsi="Times New Roman" w:cs="Times New Roman"/>
          <w:color w:val="000000"/>
          <w:shd w:val="clear" w:color="auto" w:fill="FFFFFF"/>
        </w:rPr>
      </w:pPr>
    </w:p>
    <w:p w:rsidR="00DA032A" w:rsidP="001226F9" w:rsidRDefault="00DA032A" w14:paraId="1B47B5F1" w14:textId="3AFDF343">
      <w:pPr>
        <w:pStyle w:val="ListParagraph"/>
        <w:tabs>
          <w:tab w:val="left" w:pos="90"/>
        </w:tabs>
        <w:spacing w:after="0" w:line="240" w:lineRule="auto"/>
        <w:ind w:left="90" w:hanging="90"/>
        <w:contextualSpacing w:val="0"/>
        <w:rPr>
          <w:rFonts w:ascii="Times New Roman" w:hAnsi="Times New Roman" w:cs="Times New Roman"/>
          <w:sz w:val="24"/>
          <w:szCs w:val="24"/>
        </w:rPr>
      </w:pPr>
      <w:r w:rsidRPr="005E4DDD">
        <w:rPr>
          <w:rFonts w:ascii="Times New Roman" w:hAnsi="Times New Roman" w:cs="Times New Roman"/>
          <w:sz w:val="24"/>
          <w:szCs w:val="24"/>
        </w:rPr>
        <w:t xml:space="preserve">D.2.1 </w:t>
      </w:r>
      <w:r w:rsidR="004851BA">
        <w:rPr>
          <w:rFonts w:ascii="Times New Roman" w:hAnsi="Times New Roman" w:cs="Times New Roman"/>
          <w:sz w:val="24"/>
          <w:szCs w:val="24"/>
        </w:rPr>
        <w:t xml:space="preserve">SUD </w:t>
      </w:r>
      <w:r w:rsidRPr="005E4DDD">
        <w:rPr>
          <w:rFonts w:ascii="Times New Roman" w:hAnsi="Times New Roman" w:cs="Times New Roman"/>
          <w:sz w:val="24"/>
          <w:szCs w:val="24"/>
        </w:rPr>
        <w:t>Demonstration Characteristics Interview</w:t>
      </w:r>
      <w:r w:rsidR="004851BA">
        <w:rPr>
          <w:rFonts w:ascii="Times New Roman" w:hAnsi="Times New Roman" w:cs="Times New Roman"/>
          <w:sz w:val="24"/>
          <w:szCs w:val="24"/>
        </w:rPr>
        <w:t>s</w:t>
      </w:r>
      <w:r w:rsidR="00EF0111">
        <w:rPr>
          <w:rFonts w:ascii="Times New Roman" w:hAnsi="Times New Roman" w:cs="Times New Roman"/>
          <w:sz w:val="24"/>
          <w:szCs w:val="24"/>
        </w:rPr>
        <w:t xml:space="preserve"> (Completed)</w:t>
      </w:r>
    </w:p>
    <w:p w:rsidRPr="00B93EFC" w:rsidR="00CC3B7A" w:rsidP="00CC3B7A" w:rsidRDefault="00CC3B7A" w14:paraId="31F0098C" w14:textId="77777777">
      <w:pPr>
        <w:pStyle w:val="ListParagraph"/>
        <w:tabs>
          <w:tab w:val="left" w:pos="90"/>
        </w:tabs>
        <w:spacing w:after="0" w:line="240" w:lineRule="auto"/>
        <w:ind w:left="0"/>
        <w:contextualSpacing w:val="0"/>
        <w:rPr>
          <w:rFonts w:ascii="Times New Roman" w:hAnsi="Times New Roman" w:cs="Times New Roman"/>
          <w:sz w:val="24"/>
          <w:szCs w:val="24"/>
        </w:rPr>
      </w:pPr>
    </w:p>
    <w:p w:rsidRPr="00B93EFC" w:rsidR="001226F9" w:rsidP="001226F9" w:rsidRDefault="001226F9" w14:paraId="7941985C" w14:textId="77777777">
      <w:pPr>
        <w:pStyle w:val="NormalWeb"/>
        <w:spacing w:before="0" w:beforeAutospacing="0" w:after="0" w:afterAutospacing="0"/>
        <w:ind w:firstLine="360"/>
        <w:rPr>
          <w:color w:val="000000"/>
          <w:shd w:val="clear" w:color="auto" w:fill="FFFFFF"/>
        </w:rPr>
      </w:pPr>
    </w:p>
    <w:p w:rsidRPr="00B12E4E" w:rsidR="00846C93" w:rsidP="00544FC2" w:rsidRDefault="00021FB9" w14:paraId="51BE68C1" w14:textId="07DF5724">
      <w:pPr>
        <w:pStyle w:val="TableTitle"/>
        <w:spacing w:before="0" w:after="0"/>
        <w:rPr>
          <w:b w:val="0"/>
        </w:rPr>
      </w:pPr>
      <w:r>
        <w:rPr>
          <w:b w:val="0"/>
          <w:szCs w:val="24"/>
        </w:rPr>
        <w:lastRenderedPageBreak/>
        <w:t xml:space="preserve">SUD Demonstration </w:t>
      </w:r>
      <w:r w:rsidRPr="00B12E4E" w:rsidR="00E84C7F">
        <w:rPr>
          <w:b w:val="0"/>
          <w:szCs w:val="24"/>
        </w:rPr>
        <w:t>Characteristics</w:t>
      </w:r>
      <w:r w:rsidRPr="00B12E4E" w:rsidR="00846C93">
        <w:rPr>
          <w:b w:val="0"/>
        </w:rPr>
        <w:t xml:space="preserve"> Interview Burden</w:t>
      </w:r>
    </w:p>
    <w:tbl>
      <w:tblPr>
        <w:tblStyle w:val="TableGrid"/>
        <w:tblW w:w="9634" w:type="dxa"/>
        <w:tblInd w:w="86"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left w:w="58" w:type="dxa"/>
          <w:right w:w="58" w:type="dxa"/>
        </w:tblCellMar>
        <w:tblLook w:val="04A0" w:firstRow="1" w:lastRow="0" w:firstColumn="1" w:lastColumn="0" w:noHBand="0" w:noVBand="1"/>
      </w:tblPr>
      <w:tblGrid>
        <w:gridCol w:w="1389"/>
        <w:gridCol w:w="1402"/>
        <w:gridCol w:w="1435"/>
        <w:gridCol w:w="1306"/>
        <w:gridCol w:w="1101"/>
        <w:gridCol w:w="901"/>
        <w:gridCol w:w="985"/>
        <w:gridCol w:w="1115"/>
      </w:tblGrid>
      <w:tr w:rsidRPr="00B93EFC" w:rsidR="00846C93" w:rsidTr="004A5B78" w14:paraId="6A11A628" w14:textId="77777777">
        <w:trPr>
          <w:cantSplit/>
          <w:tblHeader/>
        </w:trPr>
        <w:tc>
          <w:tcPr>
            <w:tcW w:w="1389" w:type="dxa"/>
            <w:tcBorders>
              <w:top w:val="single" w:color="auto" w:sz="12" w:space="0"/>
              <w:left w:val="nil"/>
              <w:bottom w:val="single" w:color="auto" w:sz="6" w:space="0"/>
              <w:right w:val="nil"/>
            </w:tcBorders>
            <w:vAlign w:val="bottom"/>
            <w:hideMark/>
          </w:tcPr>
          <w:p w:rsidRPr="00195292" w:rsidR="00846C93" w:rsidP="00544FC2" w:rsidRDefault="00846C93" w14:paraId="10C58809" w14:textId="77777777">
            <w:pPr>
              <w:pStyle w:val="TableHeaders"/>
              <w:keepLines/>
              <w:spacing w:before="0" w:after="0"/>
              <w:rPr>
                <w:rFonts w:ascii="Times New Roman" w:hAnsi="Times New Roman"/>
              </w:rPr>
            </w:pPr>
            <w:r w:rsidRPr="00195292">
              <w:rPr>
                <w:rFonts w:ascii="Times New Roman" w:hAnsi="Times New Roman"/>
              </w:rPr>
              <w:t>Type of Respondent</w:t>
            </w:r>
          </w:p>
        </w:tc>
        <w:tc>
          <w:tcPr>
            <w:tcW w:w="1402" w:type="dxa"/>
            <w:tcBorders>
              <w:top w:val="single" w:color="auto" w:sz="12" w:space="0"/>
              <w:left w:val="nil"/>
              <w:bottom w:val="single" w:color="auto" w:sz="6" w:space="0"/>
              <w:right w:val="nil"/>
            </w:tcBorders>
            <w:vAlign w:val="bottom"/>
            <w:hideMark/>
          </w:tcPr>
          <w:p w:rsidRPr="00195292" w:rsidR="00846C93" w:rsidP="00544FC2" w:rsidRDefault="00846C93" w14:paraId="05008588" w14:textId="77777777">
            <w:pPr>
              <w:pStyle w:val="TableHeaders"/>
              <w:keepLines/>
              <w:spacing w:before="0" w:after="0"/>
              <w:ind w:right="-240"/>
              <w:rPr>
                <w:rFonts w:ascii="Times New Roman" w:hAnsi="Times New Roman"/>
              </w:rPr>
            </w:pPr>
            <w:r w:rsidRPr="00195292">
              <w:rPr>
                <w:rFonts w:ascii="Times New Roman" w:hAnsi="Times New Roman"/>
              </w:rPr>
              <w:t>Form Name</w:t>
            </w:r>
          </w:p>
        </w:tc>
        <w:tc>
          <w:tcPr>
            <w:tcW w:w="1435" w:type="dxa"/>
            <w:tcBorders>
              <w:top w:val="single" w:color="auto" w:sz="12" w:space="0"/>
              <w:left w:val="nil"/>
              <w:bottom w:val="single" w:color="auto" w:sz="6" w:space="0"/>
              <w:right w:val="nil"/>
            </w:tcBorders>
            <w:vAlign w:val="bottom"/>
            <w:hideMark/>
          </w:tcPr>
          <w:p w:rsidRPr="00195292" w:rsidR="00846C93" w:rsidP="00544FC2" w:rsidRDefault="00846C93" w14:paraId="000F7818" w14:textId="77777777">
            <w:pPr>
              <w:pStyle w:val="TableHeaders"/>
              <w:keepLines/>
              <w:spacing w:before="0" w:after="0"/>
              <w:rPr>
                <w:rFonts w:ascii="Times New Roman" w:hAnsi="Times New Roman"/>
              </w:rPr>
            </w:pPr>
            <w:r w:rsidRPr="00195292">
              <w:rPr>
                <w:rFonts w:ascii="Times New Roman" w:hAnsi="Times New Roman"/>
              </w:rPr>
              <w:t>Number of Respondents</w:t>
            </w:r>
          </w:p>
        </w:tc>
        <w:tc>
          <w:tcPr>
            <w:tcW w:w="1306" w:type="dxa"/>
            <w:tcBorders>
              <w:top w:val="single" w:color="auto" w:sz="12" w:space="0"/>
              <w:left w:val="nil"/>
              <w:bottom w:val="single" w:color="auto" w:sz="6" w:space="0"/>
              <w:right w:val="nil"/>
            </w:tcBorders>
            <w:vAlign w:val="bottom"/>
            <w:hideMark/>
          </w:tcPr>
          <w:p w:rsidRPr="00195292" w:rsidR="00846C93" w:rsidP="00544FC2" w:rsidRDefault="005B46F6" w14:paraId="6C7EE158" w14:textId="0700D615">
            <w:pPr>
              <w:pStyle w:val="TableHeaders"/>
              <w:keepLines/>
              <w:spacing w:before="0" w:after="0"/>
              <w:rPr>
                <w:rFonts w:ascii="Times New Roman" w:hAnsi="Times New Roman"/>
              </w:rPr>
            </w:pPr>
            <w:r w:rsidRPr="00195292">
              <w:rPr>
                <w:rFonts w:ascii="Times New Roman" w:hAnsi="Times New Roman"/>
              </w:rPr>
              <w:t xml:space="preserve">Total </w:t>
            </w:r>
            <w:r w:rsidRPr="00195292" w:rsidR="00846C93">
              <w:rPr>
                <w:rFonts w:ascii="Times New Roman" w:hAnsi="Times New Roman"/>
              </w:rPr>
              <w:t>Number of Responses</w:t>
            </w:r>
          </w:p>
        </w:tc>
        <w:tc>
          <w:tcPr>
            <w:tcW w:w="1101" w:type="dxa"/>
            <w:tcBorders>
              <w:top w:val="single" w:color="auto" w:sz="12" w:space="0"/>
              <w:left w:val="nil"/>
              <w:bottom w:val="single" w:color="auto" w:sz="6" w:space="0"/>
              <w:right w:val="nil"/>
            </w:tcBorders>
            <w:vAlign w:val="bottom"/>
            <w:hideMark/>
          </w:tcPr>
          <w:p w:rsidRPr="00195292" w:rsidR="00846C93" w:rsidP="00544FC2" w:rsidRDefault="00846C93" w14:paraId="5A97E8C0" w14:textId="5EA5B8E1">
            <w:pPr>
              <w:pStyle w:val="TableHeaders"/>
              <w:keepLines/>
              <w:spacing w:before="0" w:after="0"/>
              <w:rPr>
                <w:rFonts w:ascii="Times New Roman" w:hAnsi="Times New Roman"/>
              </w:rPr>
            </w:pPr>
            <w:r w:rsidRPr="00195292">
              <w:rPr>
                <w:rFonts w:ascii="Times New Roman" w:hAnsi="Times New Roman"/>
              </w:rPr>
              <w:t xml:space="preserve">Average </w:t>
            </w:r>
            <w:r w:rsidRPr="00195292" w:rsidR="009027EE">
              <w:rPr>
                <w:rFonts w:ascii="Times New Roman" w:hAnsi="Times New Roman"/>
              </w:rPr>
              <w:t>Time</w:t>
            </w:r>
            <w:r w:rsidRPr="00195292" w:rsidR="00B67D6F">
              <w:rPr>
                <w:rFonts w:ascii="Times New Roman" w:hAnsi="Times New Roman"/>
              </w:rPr>
              <w:t xml:space="preserve"> </w:t>
            </w:r>
            <w:r w:rsidRPr="00195292">
              <w:rPr>
                <w:rFonts w:ascii="Times New Roman" w:hAnsi="Times New Roman"/>
              </w:rPr>
              <w:t>per Response (</w:t>
            </w:r>
            <w:proofErr w:type="spellStart"/>
            <w:r w:rsidR="00875940">
              <w:rPr>
                <w:rFonts w:ascii="Times New Roman" w:hAnsi="Times New Roman"/>
              </w:rPr>
              <w:t>hr</w:t>
            </w:r>
            <w:proofErr w:type="spellEnd"/>
            <w:r w:rsidRPr="00195292">
              <w:rPr>
                <w:rFonts w:ascii="Times New Roman" w:hAnsi="Times New Roman"/>
              </w:rPr>
              <w:t>)</w:t>
            </w:r>
          </w:p>
        </w:tc>
        <w:tc>
          <w:tcPr>
            <w:tcW w:w="901" w:type="dxa"/>
            <w:tcBorders>
              <w:top w:val="single" w:color="auto" w:sz="12" w:space="0"/>
              <w:left w:val="nil"/>
              <w:bottom w:val="single" w:color="auto" w:sz="6" w:space="0"/>
              <w:right w:val="nil"/>
            </w:tcBorders>
            <w:vAlign w:val="bottom"/>
            <w:hideMark/>
          </w:tcPr>
          <w:p w:rsidRPr="00195292" w:rsidR="00846C93" w:rsidP="00544FC2" w:rsidRDefault="00846C93" w14:paraId="10C8F814" w14:textId="02CC2CEB">
            <w:pPr>
              <w:pStyle w:val="TableHeaders"/>
              <w:keepLines/>
              <w:spacing w:before="0" w:after="0"/>
              <w:rPr>
                <w:rFonts w:ascii="Times New Roman" w:hAnsi="Times New Roman"/>
              </w:rPr>
            </w:pPr>
            <w:r w:rsidRPr="00195292">
              <w:rPr>
                <w:rFonts w:ascii="Times New Roman" w:hAnsi="Times New Roman"/>
              </w:rPr>
              <w:t xml:space="preserve">Total </w:t>
            </w:r>
            <w:r w:rsidRPr="00195292" w:rsidR="009027EE">
              <w:rPr>
                <w:rFonts w:ascii="Times New Roman" w:hAnsi="Times New Roman"/>
              </w:rPr>
              <w:t>Time</w:t>
            </w:r>
            <w:r w:rsidRPr="00195292">
              <w:rPr>
                <w:rFonts w:ascii="Times New Roman" w:hAnsi="Times New Roman"/>
              </w:rPr>
              <w:t xml:space="preserve"> (</w:t>
            </w:r>
            <w:proofErr w:type="spellStart"/>
            <w:r w:rsidRPr="00195292">
              <w:rPr>
                <w:rFonts w:ascii="Times New Roman" w:hAnsi="Times New Roman"/>
              </w:rPr>
              <w:t>h</w:t>
            </w:r>
            <w:r w:rsidRPr="00195292" w:rsidR="009027EE">
              <w:rPr>
                <w:rFonts w:ascii="Times New Roman" w:hAnsi="Times New Roman"/>
              </w:rPr>
              <w:t>r</w:t>
            </w:r>
            <w:proofErr w:type="spellEnd"/>
            <w:r w:rsidRPr="00195292">
              <w:rPr>
                <w:rFonts w:ascii="Times New Roman" w:hAnsi="Times New Roman"/>
              </w:rPr>
              <w:t>)</w:t>
            </w:r>
          </w:p>
        </w:tc>
        <w:tc>
          <w:tcPr>
            <w:tcW w:w="985" w:type="dxa"/>
            <w:tcBorders>
              <w:top w:val="single" w:color="auto" w:sz="12" w:space="0"/>
              <w:left w:val="nil"/>
              <w:bottom w:val="single" w:color="auto" w:sz="6" w:space="0"/>
              <w:right w:val="nil"/>
            </w:tcBorders>
            <w:vAlign w:val="bottom"/>
            <w:hideMark/>
          </w:tcPr>
          <w:p w:rsidRPr="00195292" w:rsidR="00846C93" w:rsidP="00544FC2" w:rsidRDefault="00846C93" w14:paraId="08E1C114" w14:textId="458FEB50">
            <w:pPr>
              <w:pStyle w:val="TableHeaders"/>
              <w:keepLines/>
              <w:spacing w:before="0" w:after="0"/>
              <w:rPr>
                <w:rFonts w:ascii="Times New Roman" w:hAnsi="Times New Roman"/>
              </w:rPr>
            </w:pPr>
            <w:r w:rsidRPr="00195292">
              <w:rPr>
                <w:rFonts w:ascii="Times New Roman" w:hAnsi="Times New Roman"/>
              </w:rPr>
              <w:t>Average Hourly Wage</w:t>
            </w:r>
          </w:p>
        </w:tc>
        <w:tc>
          <w:tcPr>
            <w:tcW w:w="1115" w:type="dxa"/>
            <w:tcBorders>
              <w:top w:val="single" w:color="auto" w:sz="12" w:space="0"/>
              <w:left w:val="nil"/>
              <w:bottom w:val="single" w:color="auto" w:sz="6" w:space="0"/>
              <w:right w:val="nil"/>
            </w:tcBorders>
            <w:vAlign w:val="bottom"/>
            <w:hideMark/>
          </w:tcPr>
          <w:p w:rsidRPr="00195292" w:rsidR="00846C93" w:rsidP="00544FC2" w:rsidRDefault="00846C93" w14:paraId="57B8DD61" w14:textId="77777777">
            <w:pPr>
              <w:pStyle w:val="TableHeaders"/>
              <w:keepLines/>
              <w:spacing w:before="0" w:after="0"/>
              <w:rPr>
                <w:rFonts w:ascii="Times New Roman" w:hAnsi="Times New Roman"/>
              </w:rPr>
            </w:pPr>
            <w:r w:rsidRPr="00195292">
              <w:rPr>
                <w:rFonts w:ascii="Times New Roman" w:hAnsi="Times New Roman"/>
              </w:rPr>
              <w:t>Total Cost</w:t>
            </w:r>
          </w:p>
        </w:tc>
      </w:tr>
      <w:tr w:rsidRPr="00B93EFC" w:rsidR="00846C93" w:rsidTr="004A5B78" w14:paraId="4DF320E2" w14:textId="77777777">
        <w:trPr>
          <w:cantSplit/>
        </w:trPr>
        <w:tc>
          <w:tcPr>
            <w:tcW w:w="1389" w:type="dxa"/>
            <w:tcBorders>
              <w:top w:val="single" w:color="auto" w:sz="6" w:space="0"/>
              <w:left w:val="nil"/>
              <w:bottom w:val="single" w:color="auto" w:sz="6" w:space="0"/>
              <w:right w:val="nil"/>
            </w:tcBorders>
            <w:hideMark/>
          </w:tcPr>
          <w:p w:rsidRPr="001D65AA" w:rsidR="00846C93" w:rsidP="00544FC2" w:rsidRDefault="00846C93" w14:paraId="42203728" w14:textId="748C240B">
            <w:pPr>
              <w:pStyle w:val="TableText"/>
              <w:keepLines/>
              <w:spacing w:before="0" w:after="0"/>
            </w:pPr>
            <w:r w:rsidRPr="001D65AA">
              <w:t xml:space="preserve">State Medicaid </w:t>
            </w:r>
            <w:r w:rsidRPr="001D65AA" w:rsidR="000B1C47">
              <w:t>d</w:t>
            </w:r>
            <w:r w:rsidRPr="001D65AA">
              <w:t>irector</w:t>
            </w:r>
            <w:r w:rsidRPr="001D65AA" w:rsidR="002948F4">
              <w:t xml:space="preserve"> </w:t>
            </w:r>
            <w:r w:rsidRPr="001D65AA" w:rsidR="00BD3DF3">
              <w:t>(and /or state staff designee)</w:t>
            </w:r>
          </w:p>
        </w:tc>
        <w:tc>
          <w:tcPr>
            <w:tcW w:w="1402" w:type="dxa"/>
            <w:tcBorders>
              <w:top w:val="single" w:color="auto" w:sz="6" w:space="0"/>
              <w:left w:val="nil"/>
              <w:bottom w:val="single" w:color="auto" w:sz="6" w:space="0"/>
              <w:right w:val="nil"/>
            </w:tcBorders>
            <w:hideMark/>
          </w:tcPr>
          <w:p w:rsidRPr="001D65AA" w:rsidR="00846C93" w:rsidP="00544FC2" w:rsidRDefault="00E16023" w14:paraId="68F0BF36" w14:textId="1E326A34">
            <w:pPr>
              <w:pStyle w:val="TableText"/>
              <w:keepLines/>
              <w:spacing w:before="0" w:after="0"/>
            </w:pPr>
            <w:r w:rsidRPr="001D65AA">
              <w:t>Demonstration Characteristics</w:t>
            </w:r>
            <w:r w:rsidRPr="001D65AA" w:rsidR="00846C93">
              <w:t xml:space="preserve"> Interview</w:t>
            </w:r>
            <w:r w:rsidRPr="001D65AA" w:rsidR="009027EE">
              <w:t xml:space="preserve"> (</w:t>
            </w:r>
            <w:r w:rsidRPr="001D65AA" w:rsidR="00436A11">
              <w:t xml:space="preserve">see </w:t>
            </w:r>
            <w:r w:rsidRPr="001D65AA" w:rsidR="009027EE">
              <w:t xml:space="preserve">Attachment </w:t>
            </w:r>
            <w:r w:rsidRPr="001D65AA" w:rsidR="00982EC4">
              <w:t>1.</w:t>
            </w:r>
            <w:r w:rsidRPr="001D65AA" w:rsidR="00755A89">
              <w:t>c</w:t>
            </w:r>
            <w:r w:rsidRPr="001D65AA" w:rsidR="00982EC4">
              <w:t>.</w:t>
            </w:r>
            <w:r w:rsidRPr="001D65AA" w:rsidR="009027EE">
              <w:t>)</w:t>
            </w:r>
          </w:p>
        </w:tc>
        <w:tc>
          <w:tcPr>
            <w:tcW w:w="1435" w:type="dxa"/>
            <w:tcBorders>
              <w:top w:val="single" w:color="auto" w:sz="6" w:space="0"/>
              <w:left w:val="nil"/>
              <w:bottom w:val="single" w:color="auto" w:sz="6" w:space="0"/>
              <w:right w:val="nil"/>
            </w:tcBorders>
            <w:hideMark/>
          </w:tcPr>
          <w:p w:rsidRPr="001D65AA" w:rsidR="00846C93" w:rsidP="00544FC2" w:rsidRDefault="00EF0111" w14:paraId="76E477F8" w14:textId="62B4B166">
            <w:pPr>
              <w:pStyle w:val="TableText"/>
              <w:keepLines/>
              <w:spacing w:before="0" w:after="0"/>
              <w:jc w:val="center"/>
            </w:pPr>
            <w:r>
              <w:t>-</w:t>
            </w:r>
            <w:r w:rsidRPr="001D65AA" w:rsidR="009904ED">
              <w:t>27</w:t>
            </w:r>
          </w:p>
        </w:tc>
        <w:tc>
          <w:tcPr>
            <w:tcW w:w="1306" w:type="dxa"/>
            <w:tcBorders>
              <w:top w:val="single" w:color="auto" w:sz="6" w:space="0"/>
              <w:left w:val="nil"/>
              <w:bottom w:val="single" w:color="auto" w:sz="6" w:space="0"/>
              <w:right w:val="nil"/>
            </w:tcBorders>
            <w:hideMark/>
          </w:tcPr>
          <w:p w:rsidRPr="001D65AA" w:rsidR="00846C93" w:rsidP="00544FC2" w:rsidRDefault="00EF0111" w14:paraId="35DB60E0" w14:textId="44B97FC2">
            <w:pPr>
              <w:pStyle w:val="TableText"/>
              <w:keepLines/>
              <w:spacing w:before="0" w:after="0"/>
              <w:jc w:val="center"/>
            </w:pPr>
            <w:r>
              <w:t>-</w:t>
            </w:r>
            <w:r w:rsidRPr="001D65AA" w:rsidR="00CA4356">
              <w:t>54</w:t>
            </w:r>
          </w:p>
        </w:tc>
        <w:tc>
          <w:tcPr>
            <w:tcW w:w="1101" w:type="dxa"/>
            <w:tcBorders>
              <w:top w:val="single" w:color="auto" w:sz="6" w:space="0"/>
              <w:left w:val="nil"/>
              <w:bottom w:val="single" w:color="auto" w:sz="6" w:space="0"/>
              <w:right w:val="nil"/>
            </w:tcBorders>
            <w:hideMark/>
          </w:tcPr>
          <w:p w:rsidRPr="001D65AA" w:rsidR="00846C93" w:rsidP="00544FC2" w:rsidRDefault="00EF0111" w14:paraId="3C204DE9" w14:textId="1B670FC5">
            <w:pPr>
              <w:pStyle w:val="TableText"/>
              <w:keepLines/>
              <w:spacing w:before="0" w:after="0"/>
              <w:jc w:val="center"/>
            </w:pPr>
            <w:r>
              <w:t>-</w:t>
            </w:r>
            <w:r w:rsidRPr="001D65AA" w:rsidR="00846C93">
              <w:t>1.5</w:t>
            </w:r>
          </w:p>
        </w:tc>
        <w:tc>
          <w:tcPr>
            <w:tcW w:w="901" w:type="dxa"/>
            <w:tcBorders>
              <w:top w:val="single" w:color="auto" w:sz="6" w:space="0"/>
              <w:left w:val="nil"/>
              <w:bottom w:val="single" w:color="auto" w:sz="6" w:space="0"/>
              <w:right w:val="nil"/>
            </w:tcBorders>
            <w:hideMark/>
          </w:tcPr>
          <w:p w:rsidRPr="001D65AA" w:rsidR="00846C93" w:rsidP="00544FC2" w:rsidRDefault="00EF0111" w14:paraId="3E59C9FF" w14:textId="5BD4A752">
            <w:pPr>
              <w:pStyle w:val="TableText"/>
              <w:keepLines/>
              <w:spacing w:before="0" w:after="0"/>
              <w:jc w:val="center"/>
            </w:pPr>
            <w:r>
              <w:t>-</w:t>
            </w:r>
            <w:r w:rsidRPr="001D65AA" w:rsidR="00846C93">
              <w:t>81</w:t>
            </w:r>
          </w:p>
        </w:tc>
        <w:tc>
          <w:tcPr>
            <w:tcW w:w="985" w:type="dxa"/>
            <w:tcBorders>
              <w:top w:val="single" w:color="auto" w:sz="6" w:space="0"/>
              <w:left w:val="nil"/>
              <w:bottom w:val="single" w:color="auto" w:sz="6" w:space="0"/>
              <w:right w:val="nil"/>
            </w:tcBorders>
            <w:hideMark/>
          </w:tcPr>
          <w:p w:rsidRPr="001D65AA" w:rsidR="00846C93" w:rsidP="00544FC2" w:rsidRDefault="00846C93" w14:paraId="15A71A20" w14:textId="571B9255">
            <w:pPr>
              <w:pStyle w:val="TableText"/>
              <w:keepLines/>
              <w:spacing w:before="0" w:after="0"/>
              <w:jc w:val="center"/>
            </w:pPr>
            <w:r w:rsidRPr="001D65AA">
              <w:t>$</w:t>
            </w:r>
            <w:r w:rsidR="00E732D1">
              <w:t>72.26</w:t>
            </w:r>
            <w:r w:rsidRPr="001D65AA" w:rsidR="009027EE">
              <w:t>/</w:t>
            </w:r>
            <w:proofErr w:type="spellStart"/>
            <w:r w:rsidR="00875940">
              <w:t>hr</w:t>
            </w:r>
            <w:proofErr w:type="spellEnd"/>
          </w:p>
        </w:tc>
        <w:tc>
          <w:tcPr>
            <w:tcW w:w="1115" w:type="dxa"/>
            <w:tcBorders>
              <w:top w:val="single" w:color="auto" w:sz="6" w:space="0"/>
              <w:left w:val="nil"/>
              <w:bottom w:val="single" w:color="auto" w:sz="6" w:space="0"/>
              <w:right w:val="nil"/>
            </w:tcBorders>
            <w:hideMark/>
          </w:tcPr>
          <w:p w:rsidRPr="00B93EFC" w:rsidR="00846C93" w:rsidP="00544FC2" w:rsidRDefault="00EF0111" w14:paraId="46A1F2F9" w14:textId="0823DBD2">
            <w:pPr>
              <w:pStyle w:val="TableText"/>
              <w:keepLines/>
              <w:spacing w:before="0" w:after="0"/>
              <w:jc w:val="center"/>
            </w:pPr>
            <w:r>
              <w:t>-</w:t>
            </w:r>
            <w:r w:rsidRPr="001D65AA" w:rsidR="005A3313">
              <w:t>$</w:t>
            </w:r>
            <w:r w:rsidRPr="001D65AA" w:rsidR="00231D6D">
              <w:t>5,</w:t>
            </w:r>
            <w:r w:rsidR="00E732D1">
              <w:t>853</w:t>
            </w:r>
          </w:p>
        </w:tc>
      </w:tr>
    </w:tbl>
    <w:p w:rsidRPr="00B93EFC" w:rsidR="00DA032A" w:rsidP="00544FC2" w:rsidRDefault="00DA032A" w14:paraId="21345ED4" w14:textId="5E8C3930">
      <w:pPr>
        <w:pStyle w:val="ListParagraph"/>
        <w:spacing w:after="0" w:line="240" w:lineRule="auto"/>
        <w:ind w:left="90" w:firstLine="630"/>
        <w:contextualSpacing w:val="0"/>
        <w:rPr>
          <w:rFonts w:ascii="Times New Roman" w:hAnsi="Times New Roman" w:cs="Times New Roman"/>
          <w:color w:val="000000"/>
          <w:sz w:val="24"/>
          <w:szCs w:val="24"/>
          <w:shd w:val="clear" w:color="auto" w:fill="FFFFFF"/>
        </w:rPr>
      </w:pPr>
      <w:r w:rsidRPr="00B93EFC">
        <w:rPr>
          <w:rFonts w:ascii="Times New Roman" w:hAnsi="Times New Roman" w:cs="Times New Roman"/>
          <w:color w:val="000000"/>
          <w:sz w:val="24"/>
          <w:szCs w:val="24"/>
          <w:shd w:val="clear" w:color="auto" w:fill="FFFFFF"/>
        </w:rPr>
        <w:t xml:space="preserve"> </w:t>
      </w:r>
    </w:p>
    <w:p w:rsidRPr="00B93EFC" w:rsidR="00DA032A" w:rsidP="00544FC2" w:rsidRDefault="00DA032A" w14:paraId="2D696653" w14:textId="7E719F5C">
      <w:pPr>
        <w:pStyle w:val="ListParagraph"/>
        <w:spacing w:after="0" w:line="240" w:lineRule="auto"/>
        <w:ind w:left="0"/>
        <w:contextualSpacing w:val="0"/>
        <w:rPr>
          <w:rFonts w:ascii="Times New Roman" w:hAnsi="Times New Roman" w:cs="Times New Roman"/>
          <w:sz w:val="24"/>
          <w:szCs w:val="24"/>
        </w:rPr>
      </w:pPr>
      <w:r w:rsidRPr="00A069A8">
        <w:rPr>
          <w:rFonts w:ascii="Times New Roman" w:hAnsi="Times New Roman" w:cs="Times New Roman"/>
          <w:sz w:val="24"/>
          <w:szCs w:val="24"/>
        </w:rPr>
        <w:t xml:space="preserve">D.2.2 </w:t>
      </w:r>
      <w:r w:rsidR="004851BA">
        <w:rPr>
          <w:rFonts w:ascii="Times New Roman" w:hAnsi="Times New Roman" w:cs="Times New Roman"/>
          <w:sz w:val="24"/>
          <w:szCs w:val="24"/>
        </w:rPr>
        <w:t xml:space="preserve">SUD Demonstration </w:t>
      </w:r>
      <w:r w:rsidRPr="00A069A8">
        <w:rPr>
          <w:rFonts w:ascii="Times New Roman" w:hAnsi="Times New Roman" w:cs="Times New Roman"/>
          <w:sz w:val="24"/>
          <w:szCs w:val="24"/>
        </w:rPr>
        <w:t>Implementation Interview</w:t>
      </w:r>
      <w:r w:rsidR="004851BA">
        <w:rPr>
          <w:rFonts w:ascii="Times New Roman" w:hAnsi="Times New Roman" w:cs="Times New Roman"/>
          <w:sz w:val="24"/>
          <w:szCs w:val="24"/>
        </w:rPr>
        <w:t>s</w:t>
      </w:r>
      <w:r w:rsidR="00EF0111">
        <w:rPr>
          <w:rFonts w:ascii="Times New Roman" w:hAnsi="Times New Roman" w:cs="Times New Roman"/>
          <w:sz w:val="24"/>
          <w:szCs w:val="24"/>
        </w:rPr>
        <w:t xml:space="preserve"> (Completed)</w:t>
      </w:r>
    </w:p>
    <w:p w:rsidRPr="00B93EFC" w:rsidR="00EE2CC4" w:rsidP="00544FC2" w:rsidRDefault="00EE2CC4" w14:paraId="36E315C6" w14:textId="77777777">
      <w:pPr>
        <w:pStyle w:val="ListParagraph"/>
        <w:spacing w:after="0" w:line="240" w:lineRule="auto"/>
        <w:ind w:left="0"/>
        <w:contextualSpacing w:val="0"/>
        <w:rPr>
          <w:rFonts w:ascii="Times New Roman" w:hAnsi="Times New Roman" w:cs="Times New Roman"/>
          <w:sz w:val="24"/>
          <w:szCs w:val="24"/>
        </w:rPr>
      </w:pPr>
    </w:p>
    <w:p w:rsidRPr="0077133C" w:rsidR="00C953AF" w:rsidP="00544FC2" w:rsidRDefault="00021FB9" w14:paraId="1220E695" w14:textId="39939597">
      <w:pPr>
        <w:pStyle w:val="TableTitle"/>
        <w:spacing w:before="0" w:after="0"/>
        <w:rPr>
          <w:b w:val="0"/>
        </w:rPr>
      </w:pPr>
      <w:r>
        <w:rPr>
          <w:b w:val="0"/>
          <w:szCs w:val="24"/>
        </w:rPr>
        <w:t xml:space="preserve">SUD Demonstration </w:t>
      </w:r>
      <w:r w:rsidRPr="0077133C" w:rsidR="00E84C7F">
        <w:rPr>
          <w:b w:val="0"/>
          <w:szCs w:val="24"/>
        </w:rPr>
        <w:t>Implementation</w:t>
      </w:r>
      <w:r w:rsidRPr="0077133C" w:rsidR="00C953AF">
        <w:rPr>
          <w:b w:val="0"/>
        </w:rPr>
        <w:t xml:space="preserve"> Interview Burden</w:t>
      </w:r>
    </w:p>
    <w:tbl>
      <w:tblPr>
        <w:tblStyle w:val="TableGrid"/>
        <w:tblW w:w="9814" w:type="dxa"/>
        <w:tblInd w:w="86"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left w:w="58" w:type="dxa"/>
          <w:right w:w="58" w:type="dxa"/>
        </w:tblCellMar>
        <w:tblLook w:val="04A0" w:firstRow="1" w:lastRow="0" w:firstColumn="1" w:lastColumn="0" w:noHBand="0" w:noVBand="1"/>
      </w:tblPr>
      <w:tblGrid>
        <w:gridCol w:w="1389"/>
        <w:gridCol w:w="1585"/>
        <w:gridCol w:w="1440"/>
        <w:gridCol w:w="1440"/>
        <w:gridCol w:w="1101"/>
        <w:gridCol w:w="901"/>
        <w:gridCol w:w="985"/>
        <w:gridCol w:w="973"/>
      </w:tblGrid>
      <w:tr w:rsidRPr="00B93EFC" w:rsidR="004640E6" w:rsidTr="004A5B78" w14:paraId="6DDDE13C" w14:textId="77777777">
        <w:trPr>
          <w:cantSplit/>
          <w:tblHeader/>
        </w:trPr>
        <w:tc>
          <w:tcPr>
            <w:tcW w:w="1389" w:type="dxa"/>
            <w:tcBorders>
              <w:top w:val="single" w:color="auto" w:sz="12" w:space="0"/>
              <w:left w:val="nil"/>
              <w:bottom w:val="single" w:color="auto" w:sz="6" w:space="0"/>
              <w:right w:val="nil"/>
            </w:tcBorders>
            <w:vAlign w:val="bottom"/>
            <w:hideMark/>
          </w:tcPr>
          <w:p w:rsidRPr="00195292" w:rsidR="004640E6" w:rsidP="00544FC2" w:rsidRDefault="004640E6" w14:paraId="133A9109" w14:textId="77777777">
            <w:pPr>
              <w:pStyle w:val="TableHeaders"/>
              <w:keepLines/>
              <w:spacing w:before="0" w:after="0"/>
              <w:rPr>
                <w:rFonts w:ascii="Times New Roman" w:hAnsi="Times New Roman"/>
              </w:rPr>
            </w:pPr>
            <w:r w:rsidRPr="00195292">
              <w:rPr>
                <w:rFonts w:ascii="Times New Roman" w:hAnsi="Times New Roman"/>
              </w:rPr>
              <w:t>Type of Respondent</w:t>
            </w:r>
          </w:p>
        </w:tc>
        <w:tc>
          <w:tcPr>
            <w:tcW w:w="1585" w:type="dxa"/>
            <w:tcBorders>
              <w:top w:val="single" w:color="auto" w:sz="12" w:space="0"/>
              <w:left w:val="nil"/>
              <w:bottom w:val="single" w:color="auto" w:sz="6" w:space="0"/>
              <w:right w:val="nil"/>
            </w:tcBorders>
            <w:vAlign w:val="bottom"/>
            <w:hideMark/>
          </w:tcPr>
          <w:p w:rsidRPr="00195292" w:rsidR="004640E6" w:rsidP="00544FC2" w:rsidRDefault="004640E6" w14:paraId="48DAD4DE" w14:textId="77777777">
            <w:pPr>
              <w:pStyle w:val="TableHeaders"/>
              <w:keepLines/>
              <w:spacing w:before="0" w:after="0"/>
              <w:rPr>
                <w:rFonts w:ascii="Times New Roman" w:hAnsi="Times New Roman"/>
              </w:rPr>
            </w:pPr>
            <w:r w:rsidRPr="00195292">
              <w:rPr>
                <w:rFonts w:ascii="Times New Roman" w:hAnsi="Times New Roman"/>
              </w:rPr>
              <w:t>Form Name</w:t>
            </w:r>
          </w:p>
        </w:tc>
        <w:tc>
          <w:tcPr>
            <w:tcW w:w="1440" w:type="dxa"/>
            <w:tcBorders>
              <w:top w:val="single" w:color="auto" w:sz="12" w:space="0"/>
              <w:left w:val="nil"/>
              <w:bottom w:val="single" w:color="auto" w:sz="6" w:space="0"/>
              <w:right w:val="nil"/>
            </w:tcBorders>
            <w:vAlign w:val="bottom"/>
            <w:hideMark/>
          </w:tcPr>
          <w:p w:rsidRPr="00195292" w:rsidR="004640E6" w:rsidP="00544FC2" w:rsidRDefault="004640E6" w14:paraId="0E25373F" w14:textId="77777777">
            <w:pPr>
              <w:pStyle w:val="TableHeaders"/>
              <w:keepLines/>
              <w:spacing w:before="0" w:after="0"/>
              <w:ind w:left="120"/>
              <w:rPr>
                <w:rFonts w:ascii="Times New Roman" w:hAnsi="Times New Roman"/>
              </w:rPr>
            </w:pPr>
            <w:r w:rsidRPr="00195292">
              <w:rPr>
                <w:rFonts w:ascii="Times New Roman" w:hAnsi="Times New Roman"/>
              </w:rPr>
              <w:t>Number of Respondents</w:t>
            </w:r>
          </w:p>
        </w:tc>
        <w:tc>
          <w:tcPr>
            <w:tcW w:w="1440" w:type="dxa"/>
            <w:tcBorders>
              <w:top w:val="single" w:color="auto" w:sz="12" w:space="0"/>
              <w:left w:val="nil"/>
              <w:bottom w:val="single" w:color="auto" w:sz="6" w:space="0"/>
              <w:right w:val="nil"/>
            </w:tcBorders>
            <w:vAlign w:val="bottom"/>
            <w:hideMark/>
          </w:tcPr>
          <w:p w:rsidRPr="00195292" w:rsidR="004640E6" w:rsidP="00544FC2" w:rsidRDefault="004640E6" w14:paraId="44C52342" w14:textId="56DACA5C">
            <w:pPr>
              <w:pStyle w:val="TableHeaders"/>
              <w:keepLines/>
              <w:tabs>
                <w:tab w:val="left" w:pos="1200"/>
              </w:tabs>
              <w:spacing w:before="0" w:after="0"/>
              <w:ind w:left="45"/>
              <w:rPr>
                <w:rFonts w:ascii="Times New Roman" w:hAnsi="Times New Roman"/>
              </w:rPr>
            </w:pPr>
            <w:r w:rsidRPr="00195292">
              <w:rPr>
                <w:rFonts w:ascii="Times New Roman" w:hAnsi="Times New Roman"/>
              </w:rPr>
              <w:t>Total Number of Responses</w:t>
            </w:r>
          </w:p>
        </w:tc>
        <w:tc>
          <w:tcPr>
            <w:tcW w:w="1101" w:type="dxa"/>
            <w:tcBorders>
              <w:top w:val="single" w:color="auto" w:sz="12" w:space="0"/>
              <w:left w:val="nil"/>
              <w:bottom w:val="single" w:color="auto" w:sz="6" w:space="0"/>
              <w:right w:val="nil"/>
            </w:tcBorders>
            <w:vAlign w:val="bottom"/>
            <w:hideMark/>
          </w:tcPr>
          <w:p w:rsidRPr="00195292" w:rsidR="004640E6" w:rsidP="00544FC2" w:rsidRDefault="004640E6" w14:paraId="59E67DBB" w14:textId="17E56830">
            <w:pPr>
              <w:pStyle w:val="TableHeaders"/>
              <w:keepLines/>
              <w:spacing w:before="0" w:after="0"/>
              <w:rPr>
                <w:rFonts w:ascii="Times New Roman" w:hAnsi="Times New Roman"/>
              </w:rPr>
            </w:pPr>
            <w:r w:rsidRPr="00195292">
              <w:rPr>
                <w:rFonts w:ascii="Times New Roman" w:hAnsi="Times New Roman"/>
              </w:rPr>
              <w:t>Average Time per Response (</w:t>
            </w:r>
            <w:proofErr w:type="spellStart"/>
            <w:r w:rsidR="00875940">
              <w:rPr>
                <w:rFonts w:ascii="Times New Roman" w:hAnsi="Times New Roman"/>
              </w:rPr>
              <w:t>hr</w:t>
            </w:r>
            <w:proofErr w:type="spellEnd"/>
            <w:r w:rsidRPr="00CA4356" w:rsidR="00CA4356">
              <w:rPr>
                <w:rFonts w:ascii="Times New Roman" w:hAnsi="Times New Roman"/>
              </w:rPr>
              <w:t>)</w:t>
            </w:r>
          </w:p>
        </w:tc>
        <w:tc>
          <w:tcPr>
            <w:tcW w:w="901" w:type="dxa"/>
            <w:tcBorders>
              <w:top w:val="single" w:color="auto" w:sz="12" w:space="0"/>
              <w:left w:val="nil"/>
              <w:bottom w:val="single" w:color="auto" w:sz="6" w:space="0"/>
              <w:right w:val="nil"/>
            </w:tcBorders>
            <w:vAlign w:val="bottom"/>
            <w:hideMark/>
          </w:tcPr>
          <w:p w:rsidRPr="00195292" w:rsidR="004640E6" w:rsidP="00544FC2" w:rsidRDefault="00CB3BB9" w14:paraId="7A725834" w14:textId="19796FC0">
            <w:pPr>
              <w:pStyle w:val="TableHeaders"/>
              <w:keepLines/>
              <w:spacing w:before="0" w:after="0"/>
              <w:rPr>
                <w:rFonts w:ascii="Times New Roman" w:hAnsi="Times New Roman"/>
              </w:rPr>
            </w:pPr>
            <w:r>
              <w:rPr>
                <w:rFonts w:ascii="Times New Roman" w:hAnsi="Times New Roman"/>
              </w:rPr>
              <w:t>Total Time (</w:t>
            </w:r>
            <w:proofErr w:type="spellStart"/>
            <w:r>
              <w:rPr>
                <w:rFonts w:ascii="Times New Roman" w:hAnsi="Times New Roman"/>
              </w:rPr>
              <w:t>hr</w:t>
            </w:r>
            <w:proofErr w:type="spellEnd"/>
            <w:r>
              <w:rPr>
                <w:rFonts w:ascii="Times New Roman" w:hAnsi="Times New Roman"/>
              </w:rPr>
              <w:t>)</w:t>
            </w:r>
          </w:p>
        </w:tc>
        <w:tc>
          <w:tcPr>
            <w:tcW w:w="985" w:type="dxa"/>
            <w:tcBorders>
              <w:top w:val="single" w:color="auto" w:sz="12" w:space="0"/>
              <w:left w:val="nil"/>
              <w:bottom w:val="single" w:color="auto" w:sz="6" w:space="0"/>
              <w:right w:val="nil"/>
            </w:tcBorders>
            <w:vAlign w:val="bottom"/>
            <w:hideMark/>
          </w:tcPr>
          <w:p w:rsidRPr="00195292" w:rsidR="004640E6" w:rsidP="00544FC2" w:rsidRDefault="004640E6" w14:paraId="0FAECAF7" w14:textId="4969E03E">
            <w:pPr>
              <w:pStyle w:val="TableHeaders"/>
              <w:keepLines/>
              <w:spacing w:before="0" w:after="0"/>
              <w:ind w:left="50"/>
              <w:rPr>
                <w:rFonts w:ascii="Times New Roman" w:hAnsi="Times New Roman"/>
              </w:rPr>
            </w:pPr>
            <w:r w:rsidRPr="00195292">
              <w:rPr>
                <w:rFonts w:ascii="Times New Roman" w:hAnsi="Times New Roman"/>
              </w:rPr>
              <w:t>Average Hourly Wage</w:t>
            </w:r>
          </w:p>
        </w:tc>
        <w:tc>
          <w:tcPr>
            <w:tcW w:w="973" w:type="dxa"/>
            <w:tcBorders>
              <w:top w:val="single" w:color="auto" w:sz="12" w:space="0"/>
              <w:left w:val="nil"/>
              <w:bottom w:val="single" w:color="auto" w:sz="6" w:space="0"/>
              <w:right w:val="nil"/>
            </w:tcBorders>
            <w:vAlign w:val="bottom"/>
            <w:hideMark/>
          </w:tcPr>
          <w:p w:rsidRPr="00195292" w:rsidR="004640E6" w:rsidP="00544FC2" w:rsidRDefault="004640E6" w14:paraId="3FAD13D0" w14:textId="77777777">
            <w:pPr>
              <w:pStyle w:val="TableHeaders"/>
              <w:keepLines/>
              <w:spacing w:before="0" w:after="0"/>
              <w:rPr>
                <w:rFonts w:ascii="Times New Roman" w:hAnsi="Times New Roman"/>
              </w:rPr>
            </w:pPr>
            <w:r w:rsidRPr="00195292">
              <w:rPr>
                <w:rFonts w:ascii="Times New Roman" w:hAnsi="Times New Roman"/>
              </w:rPr>
              <w:t>Total Cost</w:t>
            </w:r>
          </w:p>
        </w:tc>
      </w:tr>
      <w:tr w:rsidRPr="00B93EFC" w:rsidR="004640E6" w:rsidTr="004A5B78" w14:paraId="63BB6C36" w14:textId="77777777">
        <w:trPr>
          <w:cantSplit/>
        </w:trPr>
        <w:tc>
          <w:tcPr>
            <w:tcW w:w="1389" w:type="dxa"/>
            <w:tcBorders>
              <w:top w:val="single" w:color="auto" w:sz="6" w:space="0"/>
              <w:left w:val="nil"/>
              <w:bottom w:val="single" w:color="auto" w:sz="6" w:space="0"/>
              <w:right w:val="nil"/>
            </w:tcBorders>
            <w:hideMark/>
          </w:tcPr>
          <w:p w:rsidRPr="00B93EFC" w:rsidR="004640E6" w:rsidP="00544FC2" w:rsidRDefault="004640E6" w14:paraId="7416B05B" w14:textId="18C9A959">
            <w:pPr>
              <w:pStyle w:val="TableText"/>
              <w:keepLines/>
              <w:spacing w:before="0" w:after="0"/>
            </w:pPr>
            <w:r w:rsidRPr="00B93EFC">
              <w:t xml:space="preserve">State Medicaid </w:t>
            </w:r>
            <w:r w:rsidRPr="00B93EFC" w:rsidR="000B1C47">
              <w:t>d</w:t>
            </w:r>
            <w:r w:rsidRPr="00B93EFC">
              <w:t xml:space="preserve">irector &amp;  </w:t>
            </w:r>
            <w:r w:rsidRPr="00B93EFC" w:rsidR="000B1C47">
              <w:t>d</w:t>
            </w:r>
            <w:r w:rsidRPr="00B93EFC">
              <w:t>irector single state agency for substance abuse</w:t>
            </w:r>
          </w:p>
        </w:tc>
        <w:tc>
          <w:tcPr>
            <w:tcW w:w="1585" w:type="dxa"/>
            <w:tcBorders>
              <w:top w:val="single" w:color="auto" w:sz="6" w:space="0"/>
              <w:left w:val="nil"/>
              <w:bottom w:val="single" w:color="auto" w:sz="6" w:space="0"/>
              <w:right w:val="nil"/>
            </w:tcBorders>
            <w:hideMark/>
          </w:tcPr>
          <w:p w:rsidRPr="00B93EFC" w:rsidR="004640E6" w:rsidP="00544FC2" w:rsidRDefault="004640E6" w14:paraId="2578931D" w14:textId="4444DC81">
            <w:pPr>
              <w:pStyle w:val="TableText"/>
              <w:keepLines/>
              <w:spacing w:before="0" w:after="0"/>
              <w:ind w:right="-60"/>
            </w:pPr>
            <w:r w:rsidRPr="00B93EFC">
              <w:t>Implementation Interview (see Attachment 2.</w:t>
            </w:r>
            <w:r w:rsidR="00FA6BCB">
              <w:t>f</w:t>
            </w:r>
            <w:r w:rsidRPr="00B93EFC">
              <w:t>.)</w:t>
            </w:r>
          </w:p>
        </w:tc>
        <w:tc>
          <w:tcPr>
            <w:tcW w:w="1440" w:type="dxa"/>
            <w:tcBorders>
              <w:top w:val="single" w:color="auto" w:sz="6" w:space="0"/>
              <w:left w:val="nil"/>
              <w:bottom w:val="single" w:color="auto" w:sz="6" w:space="0"/>
              <w:right w:val="nil"/>
            </w:tcBorders>
            <w:hideMark/>
          </w:tcPr>
          <w:p w:rsidRPr="00B93EFC" w:rsidR="004640E6" w:rsidP="00544FC2" w:rsidRDefault="00EF0111" w14:paraId="1DB08359" w14:textId="7925A9D9">
            <w:pPr>
              <w:pStyle w:val="TableText"/>
              <w:keepLines/>
              <w:spacing w:before="0" w:after="0"/>
              <w:ind w:left="30"/>
              <w:jc w:val="center"/>
            </w:pPr>
            <w:r>
              <w:t>-</w:t>
            </w:r>
            <w:r w:rsidR="00CB3BB9">
              <w:t>27</w:t>
            </w:r>
          </w:p>
        </w:tc>
        <w:tc>
          <w:tcPr>
            <w:tcW w:w="1440" w:type="dxa"/>
            <w:tcBorders>
              <w:top w:val="single" w:color="auto" w:sz="6" w:space="0"/>
              <w:left w:val="nil"/>
              <w:bottom w:val="single" w:color="auto" w:sz="6" w:space="0"/>
              <w:right w:val="nil"/>
            </w:tcBorders>
            <w:hideMark/>
          </w:tcPr>
          <w:p w:rsidRPr="00B93EFC" w:rsidR="004640E6" w:rsidP="00544FC2" w:rsidRDefault="00EF0111" w14:paraId="17ABAF92" w14:textId="34F1DE7F">
            <w:pPr>
              <w:pStyle w:val="TableText"/>
              <w:keepLines/>
              <w:spacing w:before="0" w:after="0"/>
              <w:jc w:val="center"/>
            </w:pPr>
            <w:r>
              <w:t>-</w:t>
            </w:r>
            <w:r w:rsidRPr="00B93EFC" w:rsidR="004640E6">
              <w:t>54</w:t>
            </w:r>
          </w:p>
        </w:tc>
        <w:tc>
          <w:tcPr>
            <w:tcW w:w="1101" w:type="dxa"/>
            <w:tcBorders>
              <w:top w:val="single" w:color="auto" w:sz="6" w:space="0"/>
              <w:left w:val="nil"/>
              <w:bottom w:val="single" w:color="auto" w:sz="6" w:space="0"/>
              <w:right w:val="nil"/>
            </w:tcBorders>
            <w:hideMark/>
          </w:tcPr>
          <w:p w:rsidRPr="00B93EFC" w:rsidR="004640E6" w:rsidP="00544FC2" w:rsidRDefault="00EF0111" w14:paraId="307B3D65" w14:textId="3DF180EF">
            <w:pPr>
              <w:pStyle w:val="TableText"/>
              <w:keepLines/>
              <w:spacing w:before="0" w:after="0"/>
              <w:jc w:val="center"/>
            </w:pPr>
            <w:r>
              <w:t>-</w:t>
            </w:r>
            <w:r w:rsidR="00CB3BB9">
              <w:t>1.5</w:t>
            </w:r>
          </w:p>
        </w:tc>
        <w:tc>
          <w:tcPr>
            <w:tcW w:w="901" w:type="dxa"/>
            <w:tcBorders>
              <w:top w:val="single" w:color="auto" w:sz="6" w:space="0"/>
              <w:left w:val="nil"/>
              <w:bottom w:val="single" w:color="auto" w:sz="6" w:space="0"/>
              <w:right w:val="nil"/>
            </w:tcBorders>
            <w:hideMark/>
          </w:tcPr>
          <w:p w:rsidRPr="00B93EFC" w:rsidR="004640E6" w:rsidP="00544FC2" w:rsidRDefault="00EF0111" w14:paraId="02EF1EDE" w14:textId="74EC1FA5">
            <w:pPr>
              <w:pStyle w:val="TableText"/>
              <w:keepLines/>
              <w:spacing w:before="0" w:after="0"/>
              <w:jc w:val="center"/>
            </w:pPr>
            <w:r>
              <w:t>-</w:t>
            </w:r>
            <w:r w:rsidRPr="00B93EFC" w:rsidR="004640E6">
              <w:t>81</w:t>
            </w:r>
          </w:p>
        </w:tc>
        <w:tc>
          <w:tcPr>
            <w:tcW w:w="985" w:type="dxa"/>
            <w:tcBorders>
              <w:top w:val="single" w:color="auto" w:sz="6" w:space="0"/>
              <w:left w:val="nil"/>
              <w:bottom w:val="single" w:color="auto" w:sz="6" w:space="0"/>
              <w:right w:val="nil"/>
            </w:tcBorders>
            <w:hideMark/>
          </w:tcPr>
          <w:p w:rsidRPr="00B93EFC" w:rsidR="004640E6" w:rsidP="00544FC2" w:rsidRDefault="004640E6" w14:paraId="2A7FCF97" w14:textId="5494F9FF">
            <w:pPr>
              <w:pStyle w:val="TableText"/>
              <w:keepLines/>
              <w:spacing w:before="0" w:after="0"/>
              <w:jc w:val="center"/>
            </w:pPr>
            <w:r w:rsidRPr="00B93EFC">
              <w:t>$</w:t>
            </w:r>
            <w:r w:rsidR="00E732D1">
              <w:t>72.26</w:t>
            </w:r>
            <w:r w:rsidRPr="00B93EFC">
              <w:t>/</w:t>
            </w:r>
            <w:proofErr w:type="spellStart"/>
            <w:r w:rsidR="00875940">
              <w:t>hr</w:t>
            </w:r>
            <w:proofErr w:type="spellEnd"/>
          </w:p>
        </w:tc>
        <w:tc>
          <w:tcPr>
            <w:tcW w:w="973" w:type="dxa"/>
            <w:tcBorders>
              <w:top w:val="single" w:color="auto" w:sz="6" w:space="0"/>
              <w:left w:val="nil"/>
              <w:bottom w:val="single" w:color="auto" w:sz="6" w:space="0"/>
              <w:right w:val="nil"/>
            </w:tcBorders>
            <w:hideMark/>
          </w:tcPr>
          <w:p w:rsidRPr="00B93EFC" w:rsidR="004640E6" w:rsidP="00544FC2" w:rsidRDefault="00EF0111" w14:paraId="044B9C64" w14:textId="21870071">
            <w:pPr>
              <w:pStyle w:val="TableText"/>
              <w:keepLines/>
              <w:spacing w:before="0" w:after="0"/>
              <w:jc w:val="center"/>
            </w:pPr>
            <w:r>
              <w:t>-</w:t>
            </w:r>
            <w:r w:rsidRPr="00B93EFC" w:rsidR="004640E6">
              <w:t>$5,</w:t>
            </w:r>
            <w:r w:rsidR="00E732D1">
              <w:t>853</w:t>
            </w:r>
          </w:p>
        </w:tc>
      </w:tr>
    </w:tbl>
    <w:p w:rsidR="001219DE" w:rsidP="00544FC2" w:rsidRDefault="001219DE" w14:paraId="1D9422F0" w14:textId="2688CABC">
      <w:pPr>
        <w:pStyle w:val="ListParagraph"/>
        <w:spacing w:after="0" w:line="240" w:lineRule="auto"/>
        <w:ind w:left="0"/>
        <w:contextualSpacing w:val="0"/>
        <w:rPr>
          <w:rFonts w:ascii="Times New Roman" w:hAnsi="Times New Roman" w:cs="Times New Roman"/>
          <w:sz w:val="24"/>
          <w:szCs w:val="24"/>
        </w:rPr>
      </w:pPr>
    </w:p>
    <w:p w:rsidR="00B97097" w:rsidP="00544FC2" w:rsidRDefault="00B97097" w14:paraId="68D66224" w14:textId="3875F98F">
      <w:pPr>
        <w:pStyle w:val="ListParagraph"/>
        <w:spacing w:after="0" w:line="240" w:lineRule="auto"/>
        <w:ind w:left="0"/>
        <w:contextualSpacing w:val="0"/>
        <w:rPr>
          <w:rFonts w:ascii="Times New Roman" w:hAnsi="Times New Roman" w:cs="Times New Roman"/>
          <w:sz w:val="24"/>
          <w:szCs w:val="24"/>
        </w:rPr>
      </w:pPr>
      <w:r w:rsidRPr="00176661">
        <w:rPr>
          <w:rFonts w:ascii="Times New Roman" w:hAnsi="Times New Roman" w:cs="Times New Roman"/>
          <w:sz w:val="24"/>
          <w:szCs w:val="24"/>
        </w:rPr>
        <w:t xml:space="preserve">D.2.3 </w:t>
      </w:r>
      <w:r w:rsidRPr="00176661" w:rsidR="00021FB9">
        <w:rPr>
          <w:rFonts w:ascii="Times New Roman" w:hAnsi="Times New Roman" w:cs="Times New Roman"/>
          <w:sz w:val="24"/>
          <w:szCs w:val="24"/>
        </w:rPr>
        <w:t xml:space="preserve">SUD Demonstration </w:t>
      </w:r>
      <w:r w:rsidRPr="00176661" w:rsidR="00A340F2">
        <w:rPr>
          <w:rFonts w:ascii="Times New Roman" w:hAnsi="Times New Roman" w:cs="Times New Roman"/>
          <w:sz w:val="24"/>
          <w:szCs w:val="24"/>
        </w:rPr>
        <w:t xml:space="preserve">MCO and Behavioral Health </w:t>
      </w:r>
      <w:r w:rsidRPr="00176661" w:rsidR="004851BA">
        <w:rPr>
          <w:rFonts w:ascii="Times New Roman" w:hAnsi="Times New Roman" w:cs="Times New Roman"/>
          <w:sz w:val="24"/>
          <w:szCs w:val="24"/>
        </w:rPr>
        <w:t xml:space="preserve">Provider </w:t>
      </w:r>
      <w:r w:rsidRPr="00176661" w:rsidR="00A340F2">
        <w:rPr>
          <w:rFonts w:ascii="Times New Roman" w:hAnsi="Times New Roman" w:cs="Times New Roman"/>
          <w:sz w:val="24"/>
          <w:szCs w:val="24"/>
        </w:rPr>
        <w:t>Stakeholder</w:t>
      </w:r>
      <w:r w:rsidRPr="00176661" w:rsidR="00A340F2">
        <w:rPr>
          <w:rFonts w:ascii="Times New Roman" w:hAnsi="Times New Roman" w:cs="Times New Roman"/>
        </w:rPr>
        <w:t xml:space="preserve"> Interviews</w:t>
      </w:r>
      <w:r w:rsidRPr="00176661" w:rsidR="00341A34">
        <w:rPr>
          <w:rFonts w:ascii="Times New Roman" w:hAnsi="Times New Roman" w:cs="Times New Roman"/>
        </w:rPr>
        <w:t xml:space="preserve"> (New)</w:t>
      </w:r>
    </w:p>
    <w:p w:rsidR="00B97097" w:rsidP="00544FC2" w:rsidRDefault="00B97097" w14:paraId="3EB61213" w14:textId="53A31ED7">
      <w:pPr>
        <w:pStyle w:val="ListParagraph"/>
        <w:spacing w:after="0" w:line="240" w:lineRule="auto"/>
        <w:ind w:left="0"/>
        <w:contextualSpacing w:val="0"/>
        <w:rPr>
          <w:rFonts w:ascii="Times New Roman" w:hAnsi="Times New Roman" w:cs="Times New Roman"/>
          <w:sz w:val="24"/>
          <w:szCs w:val="24"/>
        </w:rPr>
      </w:pPr>
    </w:p>
    <w:p w:rsidRPr="00B93EFC" w:rsidR="00B97097" w:rsidP="00CC3B7A" w:rsidRDefault="00B97097" w14:paraId="4A3C8A3A" w14:textId="25377195">
      <w:pPr>
        <w:pStyle w:val="ListParagraph"/>
        <w:spacing w:after="0" w:line="240" w:lineRule="auto"/>
        <w:ind w:left="0"/>
        <w:contextualSpacing w:val="0"/>
        <w:rPr>
          <w:rFonts w:ascii="Times New Roman" w:hAnsi="Times New Roman" w:cs="Times New Roman"/>
          <w:sz w:val="24"/>
          <w:szCs w:val="24"/>
        </w:rPr>
      </w:pPr>
      <w:r w:rsidRPr="00B93EFC">
        <w:rPr>
          <w:rFonts w:ascii="Times New Roman" w:hAnsi="Times New Roman" w:cs="Times New Roman"/>
          <w:color w:val="000000"/>
          <w:sz w:val="24"/>
          <w:szCs w:val="24"/>
          <w:shd w:val="clear" w:color="auto" w:fill="FFFFFF"/>
        </w:rPr>
        <w:t xml:space="preserve">RTI will interview up to </w:t>
      </w:r>
      <w:r w:rsidR="000500F8">
        <w:rPr>
          <w:rFonts w:ascii="Times New Roman" w:hAnsi="Times New Roman" w:cs="Times New Roman"/>
          <w:color w:val="000000"/>
          <w:sz w:val="24"/>
          <w:szCs w:val="24"/>
          <w:shd w:val="clear" w:color="auto" w:fill="FFFFFF"/>
        </w:rPr>
        <w:t>8</w:t>
      </w:r>
      <w:r w:rsidRPr="00B93EFC">
        <w:rPr>
          <w:rFonts w:ascii="Times New Roman" w:hAnsi="Times New Roman" w:cs="Times New Roman"/>
          <w:color w:val="000000"/>
          <w:sz w:val="24"/>
          <w:szCs w:val="24"/>
          <w:shd w:val="clear" w:color="auto" w:fill="FFFFFF"/>
        </w:rPr>
        <w:t xml:space="preserve"> individuals in </w:t>
      </w:r>
      <w:r w:rsidR="00506252">
        <w:rPr>
          <w:rFonts w:ascii="Times New Roman" w:hAnsi="Times New Roman" w:cs="Times New Roman"/>
          <w:color w:val="000000"/>
          <w:sz w:val="24"/>
          <w:szCs w:val="24"/>
          <w:shd w:val="clear" w:color="auto" w:fill="FFFFFF"/>
        </w:rPr>
        <w:t xml:space="preserve">each of </w:t>
      </w:r>
      <w:r w:rsidRPr="00B93EFC">
        <w:rPr>
          <w:rFonts w:ascii="Times New Roman" w:hAnsi="Times New Roman" w:cs="Times New Roman"/>
          <w:color w:val="000000"/>
          <w:sz w:val="24"/>
          <w:szCs w:val="24"/>
          <w:shd w:val="clear" w:color="auto" w:fill="FFFFFF"/>
        </w:rPr>
        <w:t xml:space="preserve">the </w:t>
      </w:r>
      <w:r w:rsidR="000500F8">
        <w:rPr>
          <w:rFonts w:ascii="Times New Roman" w:hAnsi="Times New Roman" w:cs="Times New Roman"/>
          <w:color w:val="000000"/>
          <w:sz w:val="24"/>
          <w:szCs w:val="24"/>
          <w:shd w:val="clear" w:color="auto" w:fill="FFFFFF"/>
        </w:rPr>
        <w:t>10</w:t>
      </w:r>
      <w:r w:rsidRPr="00B93EFC">
        <w:rPr>
          <w:rFonts w:ascii="Times New Roman" w:hAnsi="Times New Roman" w:cs="Times New Roman"/>
          <w:color w:val="000000"/>
          <w:sz w:val="24"/>
          <w:szCs w:val="24"/>
          <w:shd w:val="clear" w:color="auto" w:fill="FFFFFF"/>
        </w:rPr>
        <w:t xml:space="preserve"> states </w:t>
      </w:r>
      <w:r w:rsidR="000500F8">
        <w:rPr>
          <w:rFonts w:ascii="Times New Roman" w:hAnsi="Times New Roman" w:cs="Times New Roman"/>
          <w:color w:val="000000"/>
          <w:sz w:val="24"/>
          <w:szCs w:val="24"/>
          <w:shd w:val="clear" w:color="auto" w:fill="FFFFFF"/>
        </w:rPr>
        <w:t>selected</w:t>
      </w:r>
      <w:r w:rsidRPr="00B93EFC">
        <w:rPr>
          <w:rFonts w:ascii="Times New Roman" w:hAnsi="Times New Roman" w:cs="Times New Roman"/>
          <w:color w:val="000000"/>
          <w:sz w:val="24"/>
          <w:szCs w:val="24"/>
          <w:shd w:val="clear" w:color="auto" w:fill="FFFFFF"/>
        </w:rPr>
        <w:t xml:space="preserve">. </w:t>
      </w:r>
      <w:r w:rsidR="004825A5">
        <w:rPr>
          <w:rFonts w:ascii="Times New Roman" w:hAnsi="Times New Roman" w:cs="Times New Roman"/>
          <w:color w:val="000000"/>
          <w:sz w:val="24"/>
          <w:szCs w:val="24"/>
          <w:shd w:val="clear" w:color="auto" w:fill="FFFFFF"/>
        </w:rPr>
        <w:t xml:space="preserve">States will be selected based on RCR topics, willingness to participate in round 1 interviews, and those with at least two years of demonstration implementation.  </w:t>
      </w:r>
      <w:r w:rsidR="0008136A">
        <w:rPr>
          <w:rFonts w:ascii="Times New Roman" w:hAnsi="Times New Roman" w:cs="Times New Roman"/>
          <w:color w:val="000000"/>
          <w:sz w:val="24"/>
          <w:szCs w:val="24"/>
          <w:shd w:val="clear" w:color="auto" w:fill="FFFFFF"/>
        </w:rPr>
        <w:t xml:space="preserve">State staff will connect RTI to the MCO and behavioral health service provider leaders via email, which is estimated to take 0.25 hours.  </w:t>
      </w:r>
      <w:r w:rsidRPr="00B93EFC">
        <w:rPr>
          <w:rFonts w:ascii="Times New Roman" w:hAnsi="Times New Roman" w:cs="Times New Roman"/>
          <w:color w:val="000000"/>
          <w:sz w:val="24"/>
          <w:szCs w:val="24"/>
          <w:shd w:val="clear" w:color="auto" w:fill="FFFFFF"/>
        </w:rPr>
        <w:t>The interviews</w:t>
      </w:r>
      <w:r w:rsidR="00A80419">
        <w:rPr>
          <w:rFonts w:ascii="Times New Roman" w:hAnsi="Times New Roman" w:cs="Times New Roman"/>
          <w:color w:val="000000"/>
          <w:sz w:val="24"/>
          <w:szCs w:val="24"/>
          <w:shd w:val="clear" w:color="auto" w:fill="FFFFFF"/>
        </w:rPr>
        <w:t xml:space="preserve"> are a one</w:t>
      </w:r>
      <w:r w:rsidR="00506252">
        <w:rPr>
          <w:rFonts w:ascii="Times New Roman" w:hAnsi="Times New Roman" w:cs="Times New Roman"/>
          <w:color w:val="000000"/>
          <w:sz w:val="24"/>
          <w:szCs w:val="24"/>
          <w:shd w:val="clear" w:color="auto" w:fill="FFFFFF"/>
        </w:rPr>
        <w:t>-</w:t>
      </w:r>
      <w:r w:rsidR="00A80419">
        <w:rPr>
          <w:rFonts w:ascii="Times New Roman" w:hAnsi="Times New Roman" w:cs="Times New Roman"/>
          <w:color w:val="000000"/>
          <w:sz w:val="24"/>
          <w:szCs w:val="24"/>
          <w:shd w:val="clear" w:color="auto" w:fill="FFFFFF"/>
        </w:rPr>
        <w:t>time data collection and</w:t>
      </w:r>
      <w:r w:rsidRPr="00B93EFC">
        <w:rPr>
          <w:rFonts w:ascii="Times New Roman" w:hAnsi="Times New Roman" w:cs="Times New Roman"/>
          <w:color w:val="000000"/>
          <w:sz w:val="24"/>
          <w:szCs w:val="24"/>
          <w:shd w:val="clear" w:color="auto" w:fill="FFFFFF"/>
        </w:rPr>
        <w:t xml:space="preserve"> will be conducted with </w:t>
      </w:r>
      <w:r>
        <w:rPr>
          <w:rFonts w:ascii="Times New Roman" w:hAnsi="Times New Roman" w:cs="Times New Roman"/>
          <w:color w:val="000000"/>
          <w:sz w:val="24"/>
          <w:szCs w:val="24"/>
          <w:shd w:val="clear" w:color="auto" w:fill="FFFFFF"/>
        </w:rPr>
        <w:t>MCO and behavioral health service provider leaders</w:t>
      </w:r>
      <w:r w:rsidRPr="00B93EFC">
        <w:rPr>
          <w:rFonts w:ascii="Times New Roman" w:hAnsi="Times New Roman" w:cs="Times New Roman"/>
          <w:color w:val="000000"/>
          <w:sz w:val="24"/>
          <w:szCs w:val="24"/>
          <w:shd w:val="clear" w:color="auto" w:fill="FFFFFF"/>
        </w:rPr>
        <w:t xml:space="preserve"> and will be </w:t>
      </w:r>
      <w:r w:rsidRPr="003971E9">
        <w:rPr>
          <w:rFonts w:ascii="Times New Roman" w:hAnsi="Times New Roman" w:cs="Times New Roman"/>
          <w:color w:val="000000"/>
          <w:sz w:val="24"/>
          <w:szCs w:val="24"/>
          <w:shd w:val="clear" w:color="auto" w:fill="FFFFFF"/>
        </w:rPr>
        <w:t>1</w:t>
      </w:r>
      <w:r w:rsidR="00021FB9">
        <w:rPr>
          <w:rFonts w:ascii="Times New Roman" w:hAnsi="Times New Roman" w:cs="Times New Roman"/>
          <w:color w:val="000000"/>
          <w:sz w:val="24"/>
          <w:szCs w:val="24"/>
          <w:shd w:val="clear" w:color="auto" w:fill="FFFFFF"/>
        </w:rPr>
        <w:t>.0</w:t>
      </w:r>
      <w:r w:rsidRPr="003971E9">
        <w:rPr>
          <w:rFonts w:ascii="Times New Roman" w:hAnsi="Times New Roman" w:cs="Times New Roman"/>
          <w:color w:val="000000"/>
          <w:sz w:val="24"/>
          <w:szCs w:val="24"/>
          <w:shd w:val="clear" w:color="auto" w:fill="FFFFFF"/>
        </w:rPr>
        <w:t xml:space="preserve"> hour</w:t>
      </w:r>
      <w:r w:rsidR="00021FB9">
        <w:rPr>
          <w:rFonts w:ascii="Times New Roman" w:hAnsi="Times New Roman" w:cs="Times New Roman"/>
          <w:color w:val="000000"/>
          <w:sz w:val="24"/>
          <w:szCs w:val="24"/>
          <w:shd w:val="clear" w:color="auto" w:fill="FFFFFF"/>
        </w:rPr>
        <w:t>s</w:t>
      </w:r>
      <w:r w:rsidRPr="00B93EFC">
        <w:rPr>
          <w:rFonts w:ascii="Times New Roman" w:hAnsi="Times New Roman" w:cs="Times New Roman"/>
          <w:color w:val="000000"/>
          <w:sz w:val="24"/>
          <w:szCs w:val="24"/>
          <w:shd w:val="clear" w:color="auto" w:fill="FFFFFF"/>
        </w:rPr>
        <w:t xml:space="preserve"> in duration. </w:t>
      </w:r>
    </w:p>
    <w:p w:rsidRPr="00B93EFC" w:rsidR="00B97097" w:rsidP="00CC3B7A" w:rsidRDefault="00B97097" w14:paraId="0F8FBAB3" w14:textId="77777777">
      <w:pPr>
        <w:pStyle w:val="ListParagraph"/>
        <w:spacing w:after="0" w:line="240" w:lineRule="auto"/>
        <w:ind w:left="0"/>
        <w:contextualSpacing w:val="0"/>
        <w:rPr>
          <w:rFonts w:ascii="Times New Roman" w:hAnsi="Times New Roman" w:cs="Times New Roman"/>
          <w:sz w:val="24"/>
          <w:szCs w:val="24"/>
        </w:rPr>
      </w:pPr>
    </w:p>
    <w:p w:rsidRPr="00B93EFC" w:rsidR="00B97097" w:rsidP="00CC3B7A" w:rsidRDefault="00B97097" w14:paraId="17FA2086" w14:textId="13CD8711">
      <w:pPr>
        <w:pStyle w:val="ListParagraph"/>
        <w:spacing w:after="0" w:line="240" w:lineRule="auto"/>
        <w:ind w:left="0"/>
        <w:contextualSpacing w:val="0"/>
        <w:rPr>
          <w:rFonts w:ascii="Times New Roman" w:hAnsi="Times New Roman" w:cs="Times New Roman"/>
          <w:sz w:val="24"/>
          <w:szCs w:val="24"/>
        </w:rPr>
      </w:pPr>
      <w:r w:rsidRPr="00B93EFC">
        <w:rPr>
          <w:rFonts w:ascii="Times New Roman" w:hAnsi="Times New Roman" w:cs="Times New Roman"/>
          <w:sz w:val="24"/>
          <w:szCs w:val="24"/>
        </w:rPr>
        <w:t>The estimated burden is shown in the following table. In total, the estimated burden</w:t>
      </w:r>
      <w:r w:rsidR="00975C49">
        <w:rPr>
          <w:rFonts w:ascii="Times New Roman" w:hAnsi="Times New Roman" w:cs="Times New Roman"/>
          <w:sz w:val="24"/>
          <w:szCs w:val="24"/>
        </w:rPr>
        <w:t xml:space="preserve"> for the interviews</w:t>
      </w:r>
      <w:r w:rsidRPr="00B93EFC">
        <w:rPr>
          <w:rFonts w:ascii="Times New Roman" w:hAnsi="Times New Roman" w:cs="Times New Roman"/>
          <w:sz w:val="24"/>
          <w:szCs w:val="24"/>
        </w:rPr>
        <w:t xml:space="preserve"> is </w:t>
      </w:r>
      <w:r w:rsidR="007D4980">
        <w:rPr>
          <w:rFonts w:ascii="Times New Roman" w:hAnsi="Times New Roman" w:cs="Times New Roman"/>
          <w:sz w:val="24"/>
          <w:szCs w:val="24"/>
        </w:rPr>
        <w:t>8</w:t>
      </w:r>
      <w:r w:rsidR="00975C49">
        <w:rPr>
          <w:rFonts w:ascii="Times New Roman" w:hAnsi="Times New Roman" w:cs="Times New Roman"/>
          <w:sz w:val="24"/>
          <w:szCs w:val="24"/>
        </w:rPr>
        <w:t>0</w:t>
      </w:r>
      <w:r w:rsidRPr="00B93EFC">
        <w:rPr>
          <w:rFonts w:ascii="Times New Roman" w:hAnsi="Times New Roman" w:cs="Times New Roman"/>
          <w:sz w:val="24"/>
          <w:szCs w:val="24"/>
        </w:rPr>
        <w:t xml:space="preserve"> hours </w:t>
      </w:r>
      <w:r w:rsidRPr="000F4AAF">
        <w:rPr>
          <w:rFonts w:ascii="Times New Roman" w:hAnsi="Times New Roman" w:cs="Times New Roman"/>
          <w:sz w:val="24"/>
          <w:szCs w:val="24"/>
        </w:rPr>
        <w:t>(</w:t>
      </w:r>
      <w:r w:rsidR="007D4980">
        <w:rPr>
          <w:rFonts w:ascii="Times New Roman" w:hAnsi="Times New Roman" w:cs="Times New Roman"/>
          <w:sz w:val="24"/>
          <w:szCs w:val="24"/>
        </w:rPr>
        <w:t>80</w:t>
      </w:r>
      <w:r w:rsidRPr="000F4AAF">
        <w:rPr>
          <w:rFonts w:ascii="Times New Roman" w:hAnsi="Times New Roman" w:cs="Times New Roman"/>
          <w:sz w:val="24"/>
          <w:szCs w:val="24"/>
        </w:rPr>
        <w:t xml:space="preserve"> responses x 1 </w:t>
      </w:r>
      <w:proofErr w:type="spellStart"/>
      <w:r w:rsidRPr="000F4AAF">
        <w:rPr>
          <w:rFonts w:ascii="Times New Roman" w:hAnsi="Times New Roman" w:cs="Times New Roman"/>
          <w:sz w:val="24"/>
          <w:szCs w:val="24"/>
        </w:rPr>
        <w:t>hr</w:t>
      </w:r>
      <w:proofErr w:type="spellEnd"/>
      <w:r w:rsidRPr="000F4AAF">
        <w:rPr>
          <w:rFonts w:ascii="Times New Roman" w:hAnsi="Times New Roman" w:cs="Times New Roman"/>
          <w:sz w:val="24"/>
          <w:szCs w:val="24"/>
        </w:rPr>
        <w:t>/response)</w:t>
      </w:r>
      <w:r>
        <w:rPr>
          <w:rFonts w:ascii="Times New Roman" w:hAnsi="Times New Roman" w:cs="Times New Roman"/>
          <w:sz w:val="24"/>
          <w:szCs w:val="24"/>
        </w:rPr>
        <w:t xml:space="preserve"> </w:t>
      </w:r>
      <w:r w:rsidRPr="00B93EFC">
        <w:rPr>
          <w:rFonts w:ascii="Times New Roman" w:hAnsi="Times New Roman" w:cs="Times New Roman"/>
          <w:sz w:val="24"/>
          <w:szCs w:val="24"/>
        </w:rPr>
        <w:t>at a cost of $</w:t>
      </w:r>
      <w:r w:rsidR="00E732D1">
        <w:rPr>
          <w:rFonts w:ascii="Times New Roman" w:hAnsi="Times New Roman" w:cs="Times New Roman"/>
          <w:sz w:val="24"/>
          <w:szCs w:val="24"/>
        </w:rPr>
        <w:t>6,608</w:t>
      </w:r>
      <w:r>
        <w:rPr>
          <w:rFonts w:ascii="Times New Roman" w:hAnsi="Times New Roman" w:cs="Times New Roman"/>
          <w:sz w:val="24"/>
          <w:szCs w:val="24"/>
        </w:rPr>
        <w:t xml:space="preserve"> </w:t>
      </w:r>
      <w:r w:rsidRPr="000F4AAF">
        <w:rPr>
          <w:rFonts w:ascii="Times New Roman" w:hAnsi="Times New Roman" w:cs="Times New Roman"/>
          <w:sz w:val="24"/>
          <w:szCs w:val="24"/>
        </w:rPr>
        <w:t>(</w:t>
      </w:r>
      <w:r w:rsidR="002C7807">
        <w:rPr>
          <w:rFonts w:ascii="Times New Roman" w:hAnsi="Times New Roman" w:cs="Times New Roman"/>
          <w:sz w:val="24"/>
          <w:szCs w:val="24"/>
        </w:rPr>
        <w:t>80</w:t>
      </w:r>
      <w:r w:rsidRPr="000F4AAF">
        <w:rPr>
          <w:rFonts w:ascii="Times New Roman" w:hAnsi="Times New Roman" w:cs="Times New Roman"/>
          <w:sz w:val="24"/>
          <w:szCs w:val="24"/>
        </w:rPr>
        <w:t xml:space="preserve"> </w:t>
      </w:r>
      <w:proofErr w:type="spellStart"/>
      <w:r w:rsidRPr="000F4AAF">
        <w:rPr>
          <w:rFonts w:ascii="Times New Roman" w:hAnsi="Times New Roman" w:cs="Times New Roman"/>
          <w:sz w:val="24"/>
          <w:szCs w:val="24"/>
        </w:rPr>
        <w:t>hr</w:t>
      </w:r>
      <w:proofErr w:type="spellEnd"/>
      <w:r w:rsidRPr="000F4AAF">
        <w:rPr>
          <w:rFonts w:ascii="Times New Roman" w:hAnsi="Times New Roman" w:cs="Times New Roman"/>
          <w:sz w:val="24"/>
          <w:szCs w:val="24"/>
        </w:rPr>
        <w:t xml:space="preserve"> x $</w:t>
      </w:r>
      <w:r w:rsidR="00E732D1">
        <w:rPr>
          <w:rFonts w:ascii="Times New Roman" w:hAnsi="Times New Roman" w:cs="Times New Roman"/>
          <w:sz w:val="24"/>
          <w:szCs w:val="24"/>
        </w:rPr>
        <w:t>82.60</w:t>
      </w:r>
      <w:r w:rsidRPr="000F4AAF">
        <w:rPr>
          <w:rFonts w:ascii="Times New Roman" w:hAnsi="Times New Roman" w:cs="Times New Roman"/>
          <w:sz w:val="24"/>
          <w:szCs w:val="24"/>
        </w:rPr>
        <w:t>/</w:t>
      </w:r>
      <w:proofErr w:type="spellStart"/>
      <w:r w:rsidRPr="000F4AAF">
        <w:rPr>
          <w:rFonts w:ascii="Times New Roman" w:hAnsi="Times New Roman" w:cs="Times New Roman"/>
          <w:sz w:val="24"/>
          <w:szCs w:val="24"/>
        </w:rPr>
        <w:t>hr</w:t>
      </w:r>
      <w:proofErr w:type="spellEnd"/>
      <w:r w:rsidRPr="000F4AAF">
        <w:rPr>
          <w:rFonts w:ascii="Times New Roman" w:hAnsi="Times New Roman" w:cs="Times New Roman"/>
          <w:sz w:val="24"/>
          <w:szCs w:val="24"/>
        </w:rPr>
        <w:t>)</w:t>
      </w:r>
      <w:r w:rsidR="00975C49">
        <w:rPr>
          <w:rFonts w:ascii="Times New Roman" w:hAnsi="Times New Roman" w:cs="Times New Roman"/>
          <w:sz w:val="24"/>
          <w:szCs w:val="24"/>
        </w:rPr>
        <w:t>.  The estimated burden for the state coordination to introduce RTI to MCO and Behavioral Health Providers is 2.5 hours (10 responses x 0.25hr/response) at a cost of $18</w:t>
      </w:r>
      <w:r w:rsidR="00684B9C">
        <w:rPr>
          <w:rFonts w:ascii="Times New Roman" w:hAnsi="Times New Roman" w:cs="Times New Roman"/>
          <w:sz w:val="24"/>
          <w:szCs w:val="24"/>
        </w:rPr>
        <w:t>1</w:t>
      </w:r>
      <w:r w:rsidR="00975C49">
        <w:rPr>
          <w:rFonts w:ascii="Times New Roman" w:hAnsi="Times New Roman" w:cs="Times New Roman"/>
          <w:sz w:val="24"/>
          <w:szCs w:val="24"/>
        </w:rPr>
        <w:t xml:space="preserve"> (2.5 </w:t>
      </w:r>
      <w:proofErr w:type="spellStart"/>
      <w:r w:rsidR="00975C49">
        <w:rPr>
          <w:rFonts w:ascii="Times New Roman" w:hAnsi="Times New Roman" w:cs="Times New Roman"/>
          <w:sz w:val="24"/>
          <w:szCs w:val="24"/>
        </w:rPr>
        <w:t>hr</w:t>
      </w:r>
      <w:proofErr w:type="spellEnd"/>
      <w:r w:rsidR="00975C49">
        <w:rPr>
          <w:rFonts w:ascii="Times New Roman" w:hAnsi="Times New Roman" w:cs="Times New Roman"/>
          <w:sz w:val="24"/>
          <w:szCs w:val="24"/>
        </w:rPr>
        <w:t xml:space="preserve"> x $72.26/</w:t>
      </w:r>
      <w:proofErr w:type="spellStart"/>
      <w:r w:rsidR="00975C49">
        <w:rPr>
          <w:rFonts w:ascii="Times New Roman" w:hAnsi="Times New Roman" w:cs="Times New Roman"/>
          <w:sz w:val="24"/>
          <w:szCs w:val="24"/>
        </w:rPr>
        <w:t>hr</w:t>
      </w:r>
      <w:proofErr w:type="spellEnd"/>
      <w:r w:rsidR="00975C49">
        <w:rPr>
          <w:rFonts w:ascii="Times New Roman" w:hAnsi="Times New Roman" w:cs="Times New Roman"/>
          <w:sz w:val="24"/>
          <w:szCs w:val="24"/>
        </w:rPr>
        <w:t>)</w:t>
      </w:r>
      <w:r w:rsidRPr="00B93EFC">
        <w:rPr>
          <w:rFonts w:ascii="Times New Roman" w:hAnsi="Times New Roman" w:cs="Times New Roman"/>
          <w:sz w:val="24"/>
          <w:szCs w:val="24"/>
        </w:rPr>
        <w:t>.</w:t>
      </w:r>
      <w:r w:rsidR="00975C49">
        <w:rPr>
          <w:rFonts w:ascii="Times New Roman" w:hAnsi="Times New Roman" w:cs="Times New Roman"/>
          <w:sz w:val="24"/>
          <w:szCs w:val="24"/>
        </w:rPr>
        <w:t xml:space="preserve"> Therefore, the total burden estimate is 82.50 hours at a cost of $6</w:t>
      </w:r>
      <w:r w:rsidR="00684B9C">
        <w:rPr>
          <w:rFonts w:ascii="Times New Roman" w:hAnsi="Times New Roman" w:cs="Times New Roman"/>
          <w:sz w:val="24"/>
          <w:szCs w:val="24"/>
        </w:rPr>
        <w:t>,</w:t>
      </w:r>
      <w:r w:rsidR="00975C49">
        <w:rPr>
          <w:rFonts w:ascii="Times New Roman" w:hAnsi="Times New Roman" w:cs="Times New Roman"/>
          <w:sz w:val="24"/>
          <w:szCs w:val="24"/>
        </w:rPr>
        <w:t>78</w:t>
      </w:r>
      <w:r w:rsidR="00684B9C">
        <w:rPr>
          <w:rFonts w:ascii="Times New Roman" w:hAnsi="Times New Roman" w:cs="Times New Roman"/>
          <w:sz w:val="24"/>
          <w:szCs w:val="24"/>
        </w:rPr>
        <w:t>9</w:t>
      </w:r>
      <w:r w:rsidR="00975C49">
        <w:rPr>
          <w:rFonts w:ascii="Times New Roman" w:hAnsi="Times New Roman" w:cs="Times New Roman"/>
          <w:sz w:val="24"/>
          <w:szCs w:val="24"/>
        </w:rPr>
        <w:t xml:space="preserve">.  </w:t>
      </w:r>
    </w:p>
    <w:p w:rsidR="00B97097" w:rsidP="00544FC2" w:rsidRDefault="00B97097" w14:paraId="33E2EF41" w14:textId="24015F97">
      <w:pPr>
        <w:pStyle w:val="ListParagraph"/>
        <w:spacing w:after="0" w:line="240" w:lineRule="auto"/>
        <w:ind w:left="0"/>
        <w:contextualSpacing w:val="0"/>
        <w:rPr>
          <w:rFonts w:ascii="Times New Roman" w:hAnsi="Times New Roman" w:cs="Times New Roman"/>
          <w:sz w:val="24"/>
          <w:szCs w:val="24"/>
        </w:rPr>
      </w:pPr>
    </w:p>
    <w:p w:rsidRPr="00CC3B7A" w:rsidR="00B97097" w:rsidP="00544FC2" w:rsidRDefault="00021FB9" w14:paraId="63BCE890" w14:textId="119DE0CF">
      <w:pPr>
        <w:pStyle w:val="ListParagraph"/>
        <w:spacing w:after="0" w:line="240" w:lineRule="auto"/>
        <w:ind w:left="0"/>
        <w:contextualSpacing w:val="0"/>
        <w:rPr>
          <w:rFonts w:ascii="Times New Roman" w:hAnsi="Times New Roman" w:cs="Times New Roman"/>
          <w:sz w:val="24"/>
          <w:szCs w:val="24"/>
        </w:rPr>
      </w:pPr>
      <w:r w:rsidRPr="00CC3B7A">
        <w:rPr>
          <w:rFonts w:ascii="Times New Roman" w:hAnsi="Times New Roman" w:cs="Times New Roman"/>
          <w:sz w:val="24"/>
          <w:szCs w:val="24"/>
        </w:rPr>
        <w:t xml:space="preserve">SUD Demonstration MCO and Behavioral Health Provider Stakeholder </w:t>
      </w:r>
      <w:r w:rsidRPr="00CC3B7A" w:rsidR="00B97097">
        <w:rPr>
          <w:rFonts w:ascii="Times New Roman" w:hAnsi="Times New Roman" w:cs="Times New Roman"/>
          <w:sz w:val="24"/>
          <w:szCs w:val="24"/>
        </w:rPr>
        <w:t xml:space="preserve">Interview Burden </w:t>
      </w:r>
    </w:p>
    <w:tbl>
      <w:tblPr>
        <w:tblStyle w:val="TableGrid"/>
        <w:tblW w:w="10337" w:type="dxa"/>
        <w:tblInd w:w="86"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left w:w="58" w:type="dxa"/>
          <w:right w:w="58" w:type="dxa"/>
        </w:tblCellMar>
        <w:tblLook w:val="04A0" w:firstRow="1" w:lastRow="0" w:firstColumn="1" w:lastColumn="0" w:noHBand="0" w:noVBand="1"/>
      </w:tblPr>
      <w:tblGrid>
        <w:gridCol w:w="1624"/>
        <w:gridCol w:w="1532"/>
        <w:gridCol w:w="1528"/>
        <w:gridCol w:w="1528"/>
        <w:gridCol w:w="1168"/>
        <w:gridCol w:w="956"/>
        <w:gridCol w:w="1045"/>
        <w:gridCol w:w="956"/>
      </w:tblGrid>
      <w:tr w:rsidRPr="00B93EFC" w:rsidR="00B97097" w:rsidTr="0008136A" w14:paraId="3C95DA87" w14:textId="77777777">
        <w:trPr>
          <w:cantSplit/>
          <w:trHeight w:val="1096"/>
          <w:tblHeader/>
        </w:trPr>
        <w:tc>
          <w:tcPr>
            <w:tcW w:w="1624" w:type="dxa"/>
            <w:tcBorders>
              <w:top w:val="single" w:color="auto" w:sz="12" w:space="0"/>
              <w:left w:val="nil"/>
              <w:bottom w:val="single" w:color="auto" w:sz="6" w:space="0"/>
              <w:right w:val="nil"/>
            </w:tcBorders>
            <w:vAlign w:val="bottom"/>
            <w:hideMark/>
          </w:tcPr>
          <w:p w:rsidRPr="00195292" w:rsidR="00B97097" w:rsidP="00544FC2" w:rsidRDefault="00B97097" w14:paraId="3EB6E6E6" w14:textId="77777777">
            <w:pPr>
              <w:pStyle w:val="TableHeaders"/>
              <w:keepLines/>
              <w:spacing w:before="0" w:after="0"/>
              <w:rPr>
                <w:rFonts w:ascii="Times New Roman" w:hAnsi="Times New Roman"/>
              </w:rPr>
            </w:pPr>
            <w:r w:rsidRPr="00195292">
              <w:rPr>
                <w:rFonts w:ascii="Times New Roman" w:hAnsi="Times New Roman"/>
              </w:rPr>
              <w:lastRenderedPageBreak/>
              <w:t>Type of Respondent</w:t>
            </w:r>
          </w:p>
        </w:tc>
        <w:tc>
          <w:tcPr>
            <w:tcW w:w="1532" w:type="dxa"/>
            <w:tcBorders>
              <w:top w:val="single" w:color="auto" w:sz="12" w:space="0"/>
              <w:left w:val="nil"/>
              <w:bottom w:val="single" w:color="auto" w:sz="6" w:space="0"/>
              <w:right w:val="nil"/>
            </w:tcBorders>
            <w:vAlign w:val="bottom"/>
            <w:hideMark/>
          </w:tcPr>
          <w:p w:rsidRPr="00195292" w:rsidR="00B97097" w:rsidP="00544FC2" w:rsidRDefault="00B97097" w14:paraId="09C4CD1D" w14:textId="77777777">
            <w:pPr>
              <w:pStyle w:val="TableHeaders"/>
              <w:keepLines/>
              <w:spacing w:before="0" w:after="0"/>
              <w:rPr>
                <w:rFonts w:ascii="Times New Roman" w:hAnsi="Times New Roman"/>
              </w:rPr>
            </w:pPr>
            <w:r w:rsidRPr="00195292">
              <w:rPr>
                <w:rFonts w:ascii="Times New Roman" w:hAnsi="Times New Roman"/>
              </w:rPr>
              <w:t>Form Name</w:t>
            </w:r>
          </w:p>
        </w:tc>
        <w:tc>
          <w:tcPr>
            <w:tcW w:w="1528" w:type="dxa"/>
            <w:tcBorders>
              <w:top w:val="single" w:color="auto" w:sz="12" w:space="0"/>
              <w:left w:val="nil"/>
              <w:bottom w:val="single" w:color="auto" w:sz="6" w:space="0"/>
              <w:right w:val="nil"/>
            </w:tcBorders>
            <w:vAlign w:val="bottom"/>
            <w:hideMark/>
          </w:tcPr>
          <w:p w:rsidRPr="00195292" w:rsidR="00B97097" w:rsidP="00544FC2" w:rsidRDefault="00B97097" w14:paraId="5DFD96EB" w14:textId="77777777">
            <w:pPr>
              <w:pStyle w:val="TableHeaders"/>
              <w:keepLines/>
              <w:spacing w:before="0" w:after="0"/>
              <w:ind w:left="120"/>
              <w:rPr>
                <w:rFonts w:ascii="Times New Roman" w:hAnsi="Times New Roman"/>
              </w:rPr>
            </w:pPr>
            <w:r w:rsidRPr="00195292">
              <w:rPr>
                <w:rFonts w:ascii="Times New Roman" w:hAnsi="Times New Roman"/>
              </w:rPr>
              <w:t>Number of Respondents</w:t>
            </w:r>
          </w:p>
        </w:tc>
        <w:tc>
          <w:tcPr>
            <w:tcW w:w="1528" w:type="dxa"/>
            <w:tcBorders>
              <w:top w:val="single" w:color="auto" w:sz="12" w:space="0"/>
              <w:left w:val="nil"/>
              <w:bottom w:val="single" w:color="auto" w:sz="6" w:space="0"/>
              <w:right w:val="nil"/>
            </w:tcBorders>
            <w:vAlign w:val="bottom"/>
            <w:hideMark/>
          </w:tcPr>
          <w:p w:rsidRPr="00195292" w:rsidR="00B97097" w:rsidP="00544FC2" w:rsidRDefault="00B97097" w14:paraId="649396DA" w14:textId="22920BDB">
            <w:pPr>
              <w:pStyle w:val="TableHeaders"/>
              <w:keepLines/>
              <w:tabs>
                <w:tab w:val="left" w:pos="1200"/>
              </w:tabs>
              <w:spacing w:before="0" w:after="0"/>
              <w:ind w:left="45"/>
              <w:rPr>
                <w:rFonts w:ascii="Times New Roman" w:hAnsi="Times New Roman"/>
              </w:rPr>
            </w:pPr>
            <w:r w:rsidRPr="00195292">
              <w:rPr>
                <w:rFonts w:ascii="Times New Roman" w:hAnsi="Times New Roman"/>
              </w:rPr>
              <w:t>Total Number of Responses</w:t>
            </w:r>
            <w:bookmarkStart w:name="_GoBack" w:id="3"/>
            <w:bookmarkEnd w:id="3"/>
          </w:p>
        </w:tc>
        <w:tc>
          <w:tcPr>
            <w:tcW w:w="1168" w:type="dxa"/>
            <w:tcBorders>
              <w:top w:val="single" w:color="auto" w:sz="12" w:space="0"/>
              <w:left w:val="nil"/>
              <w:bottom w:val="single" w:color="auto" w:sz="6" w:space="0"/>
              <w:right w:val="nil"/>
            </w:tcBorders>
            <w:vAlign w:val="bottom"/>
            <w:hideMark/>
          </w:tcPr>
          <w:p w:rsidRPr="00195292" w:rsidR="00B97097" w:rsidP="00544FC2" w:rsidRDefault="00B97097" w14:paraId="0D0F0F1A" w14:textId="46E5DB97">
            <w:pPr>
              <w:pStyle w:val="TableHeaders"/>
              <w:keepLines/>
              <w:spacing w:before="0" w:after="0"/>
              <w:rPr>
                <w:rFonts w:ascii="Times New Roman" w:hAnsi="Times New Roman"/>
              </w:rPr>
            </w:pPr>
            <w:r w:rsidRPr="00195292">
              <w:rPr>
                <w:rFonts w:ascii="Times New Roman" w:hAnsi="Times New Roman"/>
              </w:rPr>
              <w:t>Average Time per Response (</w:t>
            </w:r>
            <w:proofErr w:type="spellStart"/>
            <w:r w:rsidR="00875940">
              <w:rPr>
                <w:rFonts w:ascii="Times New Roman" w:hAnsi="Times New Roman"/>
              </w:rPr>
              <w:t>hr</w:t>
            </w:r>
            <w:proofErr w:type="spellEnd"/>
            <w:r w:rsidRPr="00195292">
              <w:rPr>
                <w:rFonts w:ascii="Times New Roman" w:hAnsi="Times New Roman"/>
              </w:rPr>
              <w:t>)</w:t>
            </w:r>
          </w:p>
        </w:tc>
        <w:tc>
          <w:tcPr>
            <w:tcW w:w="956" w:type="dxa"/>
            <w:tcBorders>
              <w:top w:val="single" w:color="auto" w:sz="12" w:space="0"/>
              <w:left w:val="nil"/>
              <w:bottom w:val="single" w:color="auto" w:sz="6" w:space="0"/>
              <w:right w:val="nil"/>
            </w:tcBorders>
            <w:vAlign w:val="bottom"/>
            <w:hideMark/>
          </w:tcPr>
          <w:p w:rsidRPr="00195292" w:rsidR="00B97097" w:rsidP="00544FC2" w:rsidRDefault="00B97097" w14:paraId="15C30D1F" w14:textId="52A7EDA0">
            <w:pPr>
              <w:pStyle w:val="TableHeaders"/>
              <w:keepLines/>
              <w:spacing w:before="0" w:after="0"/>
              <w:rPr>
                <w:rFonts w:ascii="Times New Roman" w:hAnsi="Times New Roman"/>
              </w:rPr>
            </w:pPr>
            <w:r w:rsidRPr="00195292">
              <w:rPr>
                <w:rFonts w:ascii="Times New Roman" w:hAnsi="Times New Roman"/>
              </w:rPr>
              <w:t>Total Time</w:t>
            </w:r>
            <w:r w:rsidR="00AE15A4">
              <w:rPr>
                <w:rFonts w:ascii="Times New Roman" w:hAnsi="Times New Roman"/>
              </w:rPr>
              <w:t xml:space="preserve"> </w:t>
            </w:r>
            <w:r w:rsidRPr="00195292">
              <w:rPr>
                <w:rFonts w:ascii="Times New Roman" w:hAnsi="Times New Roman"/>
              </w:rPr>
              <w:t>(</w:t>
            </w:r>
            <w:proofErr w:type="spellStart"/>
            <w:r w:rsidR="00875940">
              <w:rPr>
                <w:rFonts w:ascii="Times New Roman" w:hAnsi="Times New Roman"/>
              </w:rPr>
              <w:t>hr</w:t>
            </w:r>
            <w:r w:rsidRPr="00E22844" w:rsidR="00875940">
              <w:rPr>
                <w:rFonts w:ascii="Times New Roman" w:hAnsi="Times New Roman"/>
                <w:b w:val="0"/>
                <w:snapToGrid w:val="0"/>
                <w:color w:val="000000"/>
                <w:spacing w:val="22870"/>
                <w:sz w:val="0"/>
                <w:szCs w:val="0"/>
                <w:u w:color="000000"/>
                <w:bdr w:val="none" w:color="000000" w:sz="0" w:space="0"/>
                <w:shd w:val="clear" w:color="000000" w:fill="000000"/>
                <w:fitText w:val="22879" w:id="-1703764991"/>
                <w:lang w:val="x-none" w:eastAsia="x-none" w:bidi="x-none"/>
              </w:rPr>
              <w:t>h</w:t>
            </w:r>
            <w:r w:rsidRPr="00E22844" w:rsidR="00875940">
              <w:rPr>
                <w:rFonts w:ascii="Times New Roman" w:hAnsi="Times New Roman"/>
                <w:b w:val="0"/>
                <w:snapToGrid w:val="0"/>
                <w:color w:val="000000"/>
                <w:spacing w:val="1"/>
                <w:sz w:val="0"/>
                <w:szCs w:val="0"/>
                <w:u w:color="000000"/>
                <w:bdr w:val="none" w:color="000000" w:sz="0" w:space="0"/>
                <w:shd w:val="clear" w:color="000000" w:fill="000000"/>
                <w:fitText w:val="22879" w:id="-1703764991"/>
                <w:lang w:val="x-none" w:eastAsia="x-none" w:bidi="x-none"/>
              </w:rPr>
              <w:t>r</w:t>
            </w:r>
            <w:proofErr w:type="spellEnd"/>
            <w:r w:rsidRPr="00195292">
              <w:rPr>
                <w:rFonts w:ascii="Times New Roman" w:hAnsi="Times New Roman"/>
              </w:rPr>
              <w:t>)</w:t>
            </w:r>
          </w:p>
        </w:tc>
        <w:tc>
          <w:tcPr>
            <w:tcW w:w="1045" w:type="dxa"/>
            <w:tcBorders>
              <w:top w:val="single" w:color="auto" w:sz="12" w:space="0"/>
              <w:left w:val="nil"/>
              <w:bottom w:val="single" w:color="auto" w:sz="6" w:space="0"/>
              <w:right w:val="nil"/>
            </w:tcBorders>
            <w:vAlign w:val="bottom"/>
            <w:hideMark/>
          </w:tcPr>
          <w:p w:rsidRPr="00195292" w:rsidR="00B97097" w:rsidP="00544FC2" w:rsidRDefault="00B97097" w14:paraId="76DB2C55" w14:textId="35EC8942">
            <w:pPr>
              <w:pStyle w:val="TableHeaders"/>
              <w:keepLines/>
              <w:spacing w:before="0" w:after="0"/>
              <w:ind w:left="50"/>
              <w:rPr>
                <w:rFonts w:ascii="Times New Roman" w:hAnsi="Times New Roman"/>
              </w:rPr>
            </w:pPr>
            <w:r w:rsidRPr="00195292">
              <w:rPr>
                <w:rFonts w:ascii="Times New Roman" w:hAnsi="Times New Roman"/>
              </w:rPr>
              <w:t>Average Hourly Wage</w:t>
            </w:r>
          </w:p>
        </w:tc>
        <w:tc>
          <w:tcPr>
            <w:tcW w:w="956" w:type="dxa"/>
            <w:tcBorders>
              <w:top w:val="single" w:color="auto" w:sz="12" w:space="0"/>
              <w:left w:val="nil"/>
              <w:bottom w:val="single" w:color="auto" w:sz="6" w:space="0"/>
              <w:right w:val="nil"/>
            </w:tcBorders>
            <w:vAlign w:val="bottom"/>
            <w:hideMark/>
          </w:tcPr>
          <w:p w:rsidRPr="00195292" w:rsidR="00B97097" w:rsidP="00544FC2" w:rsidRDefault="00B97097" w14:paraId="5140C36C" w14:textId="77777777">
            <w:pPr>
              <w:pStyle w:val="TableHeaders"/>
              <w:keepLines/>
              <w:spacing w:before="0" w:after="0"/>
              <w:rPr>
                <w:rFonts w:ascii="Times New Roman" w:hAnsi="Times New Roman"/>
              </w:rPr>
            </w:pPr>
            <w:r w:rsidRPr="00195292">
              <w:rPr>
                <w:rFonts w:ascii="Times New Roman" w:hAnsi="Times New Roman"/>
              </w:rPr>
              <w:t>Total Cost</w:t>
            </w:r>
          </w:p>
        </w:tc>
      </w:tr>
      <w:tr w:rsidRPr="00B93EFC" w:rsidR="00B97097" w:rsidTr="0008136A" w14:paraId="4CDFEAD9" w14:textId="77777777">
        <w:trPr>
          <w:cantSplit/>
          <w:trHeight w:val="663"/>
        </w:trPr>
        <w:tc>
          <w:tcPr>
            <w:tcW w:w="1624" w:type="dxa"/>
            <w:tcBorders>
              <w:top w:val="single" w:color="auto" w:sz="6" w:space="0"/>
              <w:left w:val="nil"/>
              <w:bottom w:val="single" w:color="auto" w:sz="6" w:space="0"/>
              <w:right w:val="nil"/>
            </w:tcBorders>
            <w:hideMark/>
          </w:tcPr>
          <w:p w:rsidRPr="00B93EFC" w:rsidR="00B97097" w:rsidP="00544FC2" w:rsidRDefault="008D0694" w14:paraId="5BED5425" w14:textId="7CBE5EB8">
            <w:pPr>
              <w:pStyle w:val="TableText"/>
              <w:keepLines/>
              <w:spacing w:before="0" w:after="0"/>
            </w:pPr>
            <w:r w:rsidRPr="0062289D">
              <w:t>MCO/</w:t>
            </w:r>
            <w:r w:rsidRPr="0062289D" w:rsidR="00021FB9">
              <w:t>b</w:t>
            </w:r>
            <w:r w:rsidRPr="0062289D">
              <w:t xml:space="preserve">ehavioral health </w:t>
            </w:r>
            <w:r w:rsidRPr="0062289D" w:rsidR="00021FB9">
              <w:t>provider leader</w:t>
            </w:r>
            <w:r w:rsidRPr="0062289D">
              <w:t>s</w:t>
            </w:r>
          </w:p>
        </w:tc>
        <w:tc>
          <w:tcPr>
            <w:tcW w:w="1532" w:type="dxa"/>
            <w:tcBorders>
              <w:top w:val="single" w:color="auto" w:sz="6" w:space="0"/>
              <w:left w:val="nil"/>
              <w:bottom w:val="single" w:color="auto" w:sz="6" w:space="0"/>
              <w:right w:val="nil"/>
            </w:tcBorders>
            <w:hideMark/>
          </w:tcPr>
          <w:p w:rsidRPr="00B93EFC" w:rsidR="00B97097" w:rsidP="00544FC2" w:rsidRDefault="00337046" w14:paraId="3AC1E6E2" w14:textId="523C6CEB">
            <w:pPr>
              <w:pStyle w:val="TableText"/>
              <w:keepLines/>
              <w:spacing w:before="0" w:after="0"/>
              <w:ind w:right="-60"/>
            </w:pPr>
            <w:r w:rsidRPr="00337046">
              <w:rPr>
                <w:bCs/>
                <w:sz w:val="20"/>
              </w:rPr>
              <w:t>MCO and Behavioral Health Provider Stakeholder Interview</w:t>
            </w:r>
            <w:r>
              <w:rPr>
                <w:b/>
                <w:sz w:val="20"/>
              </w:rPr>
              <w:t xml:space="preserve"> </w:t>
            </w:r>
            <w:r w:rsidRPr="00B93EFC" w:rsidR="00B97097">
              <w:t xml:space="preserve">(see Attachment </w:t>
            </w:r>
            <w:r w:rsidR="008D0694">
              <w:t>3.</w:t>
            </w:r>
            <w:r w:rsidR="0008136A">
              <w:t>g</w:t>
            </w:r>
            <w:r w:rsidRPr="00B93EFC" w:rsidR="00B97097">
              <w:t>.</w:t>
            </w:r>
            <w:r w:rsidR="00E23BDE">
              <w:t>, Attachment 3.</w:t>
            </w:r>
            <w:r w:rsidR="0008136A">
              <w:t>h</w:t>
            </w:r>
            <w:r w:rsidR="00E23BDE">
              <w:t>., &amp;</w:t>
            </w:r>
            <w:r w:rsidR="00956668">
              <w:t xml:space="preserve"> Attachment 3.</w:t>
            </w:r>
            <w:r w:rsidR="0008136A">
              <w:t>i</w:t>
            </w:r>
            <w:r w:rsidR="00956668">
              <w:t>.</w:t>
            </w:r>
            <w:r w:rsidRPr="00B93EFC" w:rsidR="00B97097">
              <w:t>)</w:t>
            </w:r>
          </w:p>
        </w:tc>
        <w:tc>
          <w:tcPr>
            <w:tcW w:w="1528" w:type="dxa"/>
            <w:tcBorders>
              <w:top w:val="single" w:color="auto" w:sz="6" w:space="0"/>
              <w:left w:val="nil"/>
              <w:bottom w:val="single" w:color="auto" w:sz="6" w:space="0"/>
              <w:right w:val="nil"/>
            </w:tcBorders>
            <w:hideMark/>
          </w:tcPr>
          <w:p w:rsidRPr="00B93EFC" w:rsidR="00B97097" w:rsidP="00544FC2" w:rsidRDefault="000500F8" w14:paraId="3BC344F8" w14:textId="568F0AE7">
            <w:pPr>
              <w:pStyle w:val="TableText"/>
              <w:keepLines/>
              <w:spacing w:before="0" w:after="0"/>
              <w:ind w:left="30"/>
              <w:jc w:val="center"/>
            </w:pPr>
            <w:r>
              <w:t>80</w:t>
            </w:r>
          </w:p>
        </w:tc>
        <w:tc>
          <w:tcPr>
            <w:tcW w:w="1528" w:type="dxa"/>
            <w:tcBorders>
              <w:top w:val="single" w:color="auto" w:sz="6" w:space="0"/>
              <w:left w:val="nil"/>
              <w:bottom w:val="single" w:color="auto" w:sz="6" w:space="0"/>
              <w:right w:val="nil"/>
            </w:tcBorders>
            <w:hideMark/>
          </w:tcPr>
          <w:p w:rsidRPr="00B93EFC" w:rsidR="00B97097" w:rsidP="00544FC2" w:rsidRDefault="000500F8" w14:paraId="4D39A1E7" w14:textId="0979A7B5">
            <w:pPr>
              <w:pStyle w:val="TableText"/>
              <w:keepLines/>
              <w:spacing w:before="0" w:after="0"/>
              <w:jc w:val="center"/>
            </w:pPr>
            <w:r>
              <w:t>80</w:t>
            </w:r>
          </w:p>
        </w:tc>
        <w:tc>
          <w:tcPr>
            <w:tcW w:w="1168" w:type="dxa"/>
            <w:tcBorders>
              <w:top w:val="single" w:color="auto" w:sz="6" w:space="0"/>
              <w:left w:val="nil"/>
              <w:bottom w:val="single" w:color="auto" w:sz="6" w:space="0"/>
              <w:right w:val="nil"/>
            </w:tcBorders>
            <w:hideMark/>
          </w:tcPr>
          <w:p w:rsidRPr="00B93EFC" w:rsidR="00B97097" w:rsidP="00544FC2" w:rsidRDefault="00B97097" w14:paraId="37050385" w14:textId="58911C80">
            <w:pPr>
              <w:pStyle w:val="TableText"/>
              <w:keepLines/>
              <w:spacing w:before="0" w:after="0"/>
              <w:jc w:val="center"/>
            </w:pPr>
            <w:r w:rsidRPr="00B93EFC">
              <w:t>1.</w:t>
            </w:r>
            <w:r>
              <w:t>0</w:t>
            </w:r>
          </w:p>
        </w:tc>
        <w:tc>
          <w:tcPr>
            <w:tcW w:w="956" w:type="dxa"/>
            <w:tcBorders>
              <w:top w:val="single" w:color="auto" w:sz="6" w:space="0"/>
              <w:left w:val="nil"/>
              <w:bottom w:val="single" w:color="auto" w:sz="6" w:space="0"/>
              <w:right w:val="nil"/>
            </w:tcBorders>
            <w:hideMark/>
          </w:tcPr>
          <w:p w:rsidRPr="00B93EFC" w:rsidR="00B97097" w:rsidP="00544FC2" w:rsidRDefault="000500F8" w14:paraId="5664CEAC" w14:textId="24874ECB">
            <w:pPr>
              <w:pStyle w:val="TableText"/>
              <w:keepLines/>
              <w:spacing w:before="0" w:after="0"/>
              <w:jc w:val="center"/>
            </w:pPr>
            <w:r>
              <w:t>80</w:t>
            </w:r>
          </w:p>
        </w:tc>
        <w:tc>
          <w:tcPr>
            <w:tcW w:w="1045" w:type="dxa"/>
            <w:tcBorders>
              <w:top w:val="single" w:color="auto" w:sz="6" w:space="0"/>
              <w:left w:val="nil"/>
              <w:bottom w:val="single" w:color="auto" w:sz="6" w:space="0"/>
              <w:right w:val="nil"/>
            </w:tcBorders>
            <w:hideMark/>
          </w:tcPr>
          <w:p w:rsidRPr="00B93EFC" w:rsidR="00B97097" w:rsidP="00544FC2" w:rsidRDefault="00B97097" w14:paraId="74596FA7" w14:textId="22298C3B">
            <w:pPr>
              <w:pStyle w:val="TableText"/>
              <w:keepLines/>
              <w:spacing w:before="0" w:after="0"/>
              <w:jc w:val="center"/>
            </w:pPr>
            <w:r w:rsidRPr="00B93EFC">
              <w:t>$</w:t>
            </w:r>
            <w:r w:rsidR="00E732D1">
              <w:t>82.60</w:t>
            </w:r>
            <w:r w:rsidRPr="00B93EFC">
              <w:t>/</w:t>
            </w:r>
            <w:proofErr w:type="spellStart"/>
            <w:r w:rsidR="00875940">
              <w:t>hr</w:t>
            </w:r>
            <w:proofErr w:type="spellEnd"/>
          </w:p>
        </w:tc>
        <w:tc>
          <w:tcPr>
            <w:tcW w:w="956" w:type="dxa"/>
            <w:tcBorders>
              <w:top w:val="single" w:color="auto" w:sz="6" w:space="0"/>
              <w:left w:val="nil"/>
              <w:bottom w:val="single" w:color="auto" w:sz="6" w:space="0"/>
              <w:right w:val="nil"/>
            </w:tcBorders>
            <w:hideMark/>
          </w:tcPr>
          <w:p w:rsidRPr="00B93EFC" w:rsidR="00B97097" w:rsidP="00544FC2" w:rsidRDefault="00B97097" w14:paraId="261D4B56" w14:textId="2BEA6590">
            <w:pPr>
              <w:pStyle w:val="TableText"/>
              <w:keepLines/>
              <w:spacing w:before="0" w:after="0"/>
              <w:jc w:val="center"/>
            </w:pPr>
            <w:r w:rsidRPr="00B93EFC">
              <w:t>$</w:t>
            </w:r>
            <w:r w:rsidR="00E732D1">
              <w:t>6,608</w:t>
            </w:r>
          </w:p>
        </w:tc>
      </w:tr>
      <w:tr w:rsidRPr="00B93EFC" w:rsidR="0008136A" w:rsidTr="0008136A" w14:paraId="24C2DCD7" w14:textId="77777777">
        <w:trPr>
          <w:cantSplit/>
          <w:trHeight w:val="663"/>
        </w:trPr>
        <w:tc>
          <w:tcPr>
            <w:tcW w:w="1624" w:type="dxa"/>
            <w:tcBorders>
              <w:top w:val="single" w:color="auto" w:sz="6" w:space="0"/>
              <w:left w:val="nil"/>
              <w:bottom w:val="single" w:color="auto" w:sz="6" w:space="0"/>
              <w:right w:val="nil"/>
            </w:tcBorders>
          </w:tcPr>
          <w:p w:rsidRPr="0062289D" w:rsidR="0008136A" w:rsidP="00544FC2" w:rsidRDefault="0008136A" w14:paraId="1B3F800E" w14:textId="27F93D90">
            <w:pPr>
              <w:pStyle w:val="TableText"/>
              <w:keepLines/>
              <w:spacing w:before="0" w:after="0"/>
            </w:pPr>
            <w:r>
              <w:t>State staff connecting RTI via email to MCO/Behavioral health provider leaders</w:t>
            </w:r>
          </w:p>
        </w:tc>
        <w:tc>
          <w:tcPr>
            <w:tcW w:w="1532" w:type="dxa"/>
            <w:tcBorders>
              <w:top w:val="single" w:color="auto" w:sz="6" w:space="0"/>
              <w:left w:val="nil"/>
              <w:bottom w:val="single" w:color="auto" w:sz="6" w:space="0"/>
              <w:right w:val="nil"/>
            </w:tcBorders>
          </w:tcPr>
          <w:p w:rsidRPr="00CD2D5E" w:rsidR="0008136A" w:rsidDel="00337046" w:rsidP="00544FC2" w:rsidRDefault="0008136A" w14:paraId="6E204D3C" w14:textId="5BC9C876">
            <w:pPr>
              <w:pStyle w:val="TableText"/>
              <w:keepLines/>
              <w:spacing w:before="0" w:after="0"/>
              <w:ind w:right="-60"/>
            </w:pPr>
            <w:r>
              <w:t>MCO and Behavioral Health Provider Introductory Email</w:t>
            </w:r>
          </w:p>
        </w:tc>
        <w:tc>
          <w:tcPr>
            <w:tcW w:w="1528" w:type="dxa"/>
            <w:tcBorders>
              <w:top w:val="single" w:color="auto" w:sz="6" w:space="0"/>
              <w:left w:val="nil"/>
              <w:bottom w:val="single" w:color="auto" w:sz="6" w:space="0"/>
              <w:right w:val="nil"/>
            </w:tcBorders>
          </w:tcPr>
          <w:p w:rsidR="0008136A" w:rsidP="00544FC2" w:rsidRDefault="0008136A" w14:paraId="683FE0D1" w14:textId="4384B363">
            <w:pPr>
              <w:pStyle w:val="TableText"/>
              <w:keepLines/>
              <w:spacing w:before="0" w:after="0"/>
              <w:ind w:left="30"/>
              <w:jc w:val="center"/>
            </w:pPr>
            <w:r>
              <w:t>10</w:t>
            </w:r>
          </w:p>
        </w:tc>
        <w:tc>
          <w:tcPr>
            <w:tcW w:w="1528" w:type="dxa"/>
            <w:tcBorders>
              <w:top w:val="single" w:color="auto" w:sz="6" w:space="0"/>
              <w:left w:val="nil"/>
              <w:bottom w:val="single" w:color="auto" w:sz="6" w:space="0"/>
              <w:right w:val="nil"/>
            </w:tcBorders>
          </w:tcPr>
          <w:p w:rsidR="0008136A" w:rsidP="00544FC2" w:rsidRDefault="0008136A" w14:paraId="75A0B306" w14:textId="17161F53">
            <w:pPr>
              <w:pStyle w:val="TableText"/>
              <w:keepLines/>
              <w:spacing w:before="0" w:after="0"/>
              <w:jc w:val="center"/>
            </w:pPr>
            <w:r>
              <w:t>10</w:t>
            </w:r>
          </w:p>
        </w:tc>
        <w:tc>
          <w:tcPr>
            <w:tcW w:w="1168" w:type="dxa"/>
            <w:tcBorders>
              <w:top w:val="single" w:color="auto" w:sz="6" w:space="0"/>
              <w:left w:val="nil"/>
              <w:bottom w:val="single" w:color="auto" w:sz="6" w:space="0"/>
              <w:right w:val="nil"/>
            </w:tcBorders>
          </w:tcPr>
          <w:p w:rsidRPr="00B93EFC" w:rsidR="0008136A" w:rsidP="00544FC2" w:rsidRDefault="00684B9C" w14:paraId="3100EC1C" w14:textId="267FA284">
            <w:pPr>
              <w:pStyle w:val="TableText"/>
              <w:keepLines/>
              <w:spacing w:before="0" w:after="0"/>
              <w:jc w:val="center"/>
            </w:pPr>
            <w:r>
              <w:t>0</w:t>
            </w:r>
            <w:r w:rsidR="0008136A">
              <w:t>.25</w:t>
            </w:r>
          </w:p>
        </w:tc>
        <w:tc>
          <w:tcPr>
            <w:tcW w:w="956" w:type="dxa"/>
            <w:tcBorders>
              <w:top w:val="single" w:color="auto" w:sz="6" w:space="0"/>
              <w:left w:val="nil"/>
              <w:bottom w:val="single" w:color="auto" w:sz="6" w:space="0"/>
              <w:right w:val="nil"/>
            </w:tcBorders>
          </w:tcPr>
          <w:p w:rsidR="0008136A" w:rsidP="00544FC2" w:rsidRDefault="0008136A" w14:paraId="0B6EBCA0" w14:textId="487A1246">
            <w:pPr>
              <w:pStyle w:val="TableText"/>
              <w:keepLines/>
              <w:spacing w:before="0" w:after="0"/>
              <w:jc w:val="center"/>
            </w:pPr>
            <w:r>
              <w:t>2.5</w:t>
            </w:r>
          </w:p>
        </w:tc>
        <w:tc>
          <w:tcPr>
            <w:tcW w:w="1045" w:type="dxa"/>
            <w:tcBorders>
              <w:top w:val="single" w:color="auto" w:sz="6" w:space="0"/>
              <w:left w:val="nil"/>
              <w:bottom w:val="single" w:color="auto" w:sz="6" w:space="0"/>
              <w:right w:val="nil"/>
            </w:tcBorders>
          </w:tcPr>
          <w:p w:rsidRPr="00B93EFC" w:rsidR="0008136A" w:rsidP="00544FC2" w:rsidRDefault="0008136A" w14:paraId="3247006C" w14:textId="1B735C8A">
            <w:pPr>
              <w:pStyle w:val="TableText"/>
              <w:keepLines/>
              <w:spacing w:before="0" w:after="0"/>
              <w:jc w:val="center"/>
            </w:pPr>
            <w:r w:rsidRPr="001D65AA">
              <w:t>$</w:t>
            </w:r>
            <w:r>
              <w:t>72.26</w:t>
            </w:r>
            <w:r w:rsidRPr="001D65AA">
              <w:t>/</w:t>
            </w:r>
            <w:proofErr w:type="spellStart"/>
            <w:r w:rsidR="00875940">
              <w:t>hr</w:t>
            </w:r>
            <w:proofErr w:type="spellEnd"/>
          </w:p>
        </w:tc>
        <w:tc>
          <w:tcPr>
            <w:tcW w:w="956" w:type="dxa"/>
            <w:tcBorders>
              <w:top w:val="single" w:color="auto" w:sz="6" w:space="0"/>
              <w:left w:val="nil"/>
              <w:bottom w:val="single" w:color="auto" w:sz="6" w:space="0"/>
              <w:right w:val="nil"/>
            </w:tcBorders>
          </w:tcPr>
          <w:p w:rsidRPr="00B93EFC" w:rsidR="0008136A" w:rsidP="00544FC2" w:rsidRDefault="0008136A" w14:paraId="68E7EED9" w14:textId="03ECD9F5">
            <w:pPr>
              <w:pStyle w:val="TableText"/>
              <w:keepLines/>
              <w:spacing w:before="0" w:after="0"/>
              <w:jc w:val="center"/>
            </w:pPr>
            <w:r>
              <w:t>$18</w:t>
            </w:r>
            <w:r w:rsidR="00684B9C">
              <w:t>1</w:t>
            </w:r>
          </w:p>
        </w:tc>
      </w:tr>
      <w:tr w:rsidRPr="00B93EFC" w:rsidR="00684B9C" w:rsidTr="00D44459" w14:paraId="3B212426" w14:textId="77777777">
        <w:trPr>
          <w:cantSplit/>
          <w:trHeight w:val="663"/>
        </w:trPr>
        <w:tc>
          <w:tcPr>
            <w:tcW w:w="3156" w:type="dxa"/>
            <w:gridSpan w:val="2"/>
            <w:tcBorders>
              <w:top w:val="single" w:color="auto" w:sz="6" w:space="0"/>
              <w:left w:val="nil"/>
              <w:bottom w:val="single" w:color="auto" w:sz="6" w:space="0"/>
              <w:right w:val="nil"/>
            </w:tcBorders>
          </w:tcPr>
          <w:p w:rsidR="00684B9C" w:rsidP="00544FC2" w:rsidRDefault="00684B9C" w14:paraId="12DDE005" w14:textId="4149DA73">
            <w:pPr>
              <w:pStyle w:val="TableText"/>
              <w:keepLines/>
              <w:spacing w:before="0" w:after="0"/>
              <w:ind w:right="-60"/>
            </w:pPr>
            <w:r>
              <w:rPr>
                <w:sz w:val="24"/>
                <w:szCs w:val="24"/>
              </w:rPr>
              <w:t>TOTAL</w:t>
            </w:r>
          </w:p>
        </w:tc>
        <w:tc>
          <w:tcPr>
            <w:tcW w:w="1528" w:type="dxa"/>
            <w:tcBorders>
              <w:top w:val="single" w:color="auto" w:sz="6" w:space="0"/>
              <w:left w:val="nil"/>
              <w:bottom w:val="single" w:color="auto" w:sz="6" w:space="0"/>
              <w:right w:val="nil"/>
            </w:tcBorders>
          </w:tcPr>
          <w:p w:rsidR="00684B9C" w:rsidP="00544FC2" w:rsidRDefault="00684B9C" w14:paraId="64E7D7F0" w14:textId="31CD6F9F">
            <w:pPr>
              <w:pStyle w:val="TableText"/>
              <w:keepLines/>
              <w:spacing w:before="0" w:after="0"/>
              <w:ind w:left="30"/>
              <w:jc w:val="center"/>
            </w:pPr>
            <w:r>
              <w:t>90</w:t>
            </w:r>
          </w:p>
        </w:tc>
        <w:tc>
          <w:tcPr>
            <w:tcW w:w="1528" w:type="dxa"/>
            <w:tcBorders>
              <w:top w:val="single" w:color="auto" w:sz="6" w:space="0"/>
              <w:left w:val="nil"/>
              <w:bottom w:val="single" w:color="auto" w:sz="6" w:space="0"/>
              <w:right w:val="nil"/>
            </w:tcBorders>
          </w:tcPr>
          <w:p w:rsidR="00684B9C" w:rsidP="00544FC2" w:rsidRDefault="00684B9C" w14:paraId="2D53EDE7" w14:textId="7FB461FE">
            <w:pPr>
              <w:pStyle w:val="TableText"/>
              <w:keepLines/>
              <w:spacing w:before="0" w:after="0"/>
              <w:jc w:val="center"/>
            </w:pPr>
            <w:r>
              <w:t>90</w:t>
            </w:r>
          </w:p>
        </w:tc>
        <w:tc>
          <w:tcPr>
            <w:tcW w:w="1168" w:type="dxa"/>
            <w:tcBorders>
              <w:top w:val="single" w:color="auto" w:sz="6" w:space="0"/>
              <w:left w:val="nil"/>
              <w:bottom w:val="single" w:color="auto" w:sz="6" w:space="0"/>
              <w:right w:val="nil"/>
            </w:tcBorders>
          </w:tcPr>
          <w:p w:rsidR="00684B9C" w:rsidP="00544FC2" w:rsidRDefault="00684B9C" w14:paraId="07DA76FC" w14:textId="57B78141">
            <w:pPr>
              <w:pStyle w:val="TableText"/>
              <w:keepLines/>
              <w:spacing w:before="0" w:after="0"/>
              <w:jc w:val="center"/>
            </w:pPr>
            <w:r>
              <w:t>Varies</w:t>
            </w:r>
          </w:p>
        </w:tc>
        <w:tc>
          <w:tcPr>
            <w:tcW w:w="956" w:type="dxa"/>
            <w:tcBorders>
              <w:top w:val="single" w:color="auto" w:sz="6" w:space="0"/>
              <w:left w:val="nil"/>
              <w:bottom w:val="single" w:color="auto" w:sz="6" w:space="0"/>
              <w:right w:val="nil"/>
            </w:tcBorders>
          </w:tcPr>
          <w:p w:rsidR="00684B9C" w:rsidP="00544FC2" w:rsidRDefault="00684B9C" w14:paraId="631360A2" w14:textId="65FA0D35">
            <w:pPr>
              <w:pStyle w:val="TableText"/>
              <w:keepLines/>
              <w:spacing w:before="0" w:after="0"/>
              <w:jc w:val="center"/>
            </w:pPr>
            <w:r>
              <w:t>83</w:t>
            </w:r>
          </w:p>
        </w:tc>
        <w:tc>
          <w:tcPr>
            <w:tcW w:w="1045" w:type="dxa"/>
            <w:tcBorders>
              <w:top w:val="single" w:color="auto" w:sz="6" w:space="0"/>
              <w:left w:val="nil"/>
              <w:bottom w:val="single" w:color="auto" w:sz="6" w:space="0"/>
              <w:right w:val="nil"/>
            </w:tcBorders>
          </w:tcPr>
          <w:p w:rsidRPr="001D65AA" w:rsidR="00684B9C" w:rsidP="00544FC2" w:rsidRDefault="00684B9C" w14:paraId="796F24CE" w14:textId="3CCCEA9E">
            <w:pPr>
              <w:pStyle w:val="TableText"/>
              <w:keepLines/>
              <w:spacing w:before="0" w:after="0"/>
              <w:jc w:val="center"/>
            </w:pPr>
            <w:r>
              <w:t>Varies</w:t>
            </w:r>
          </w:p>
        </w:tc>
        <w:tc>
          <w:tcPr>
            <w:tcW w:w="956" w:type="dxa"/>
            <w:tcBorders>
              <w:top w:val="single" w:color="auto" w:sz="6" w:space="0"/>
              <w:left w:val="nil"/>
              <w:bottom w:val="single" w:color="auto" w:sz="6" w:space="0"/>
              <w:right w:val="nil"/>
            </w:tcBorders>
          </w:tcPr>
          <w:p w:rsidR="00684B9C" w:rsidP="00544FC2" w:rsidRDefault="00684B9C" w14:paraId="37E3D9A3" w14:textId="360DD60D">
            <w:pPr>
              <w:pStyle w:val="TableText"/>
              <w:keepLines/>
              <w:spacing w:before="0" w:after="0"/>
              <w:jc w:val="center"/>
            </w:pPr>
            <w:r>
              <w:t>$6,789</w:t>
            </w:r>
          </w:p>
        </w:tc>
      </w:tr>
    </w:tbl>
    <w:p w:rsidR="00B97097" w:rsidP="00AB62C4" w:rsidRDefault="00B97097" w14:paraId="7191A4E9" w14:textId="77777777">
      <w:pPr>
        <w:pStyle w:val="ListParagraph"/>
        <w:widowControl w:val="0"/>
        <w:spacing w:after="0" w:line="240" w:lineRule="auto"/>
        <w:ind w:left="0"/>
        <w:contextualSpacing w:val="0"/>
        <w:rPr>
          <w:rFonts w:ascii="Times New Roman" w:hAnsi="Times New Roman" w:cs="Times New Roman"/>
          <w:sz w:val="24"/>
          <w:szCs w:val="24"/>
        </w:rPr>
      </w:pPr>
    </w:p>
    <w:p w:rsidRPr="00CF53F6" w:rsidR="0077133C" w:rsidP="00AB62C4" w:rsidRDefault="00B31508" w14:paraId="786CCA9E" w14:textId="5FC612FB">
      <w:pPr>
        <w:pStyle w:val="TableTitle"/>
        <w:keepNext w:val="0"/>
        <w:keepLines w:val="0"/>
        <w:widowControl w:val="0"/>
        <w:spacing w:before="0" w:after="0"/>
        <w:rPr>
          <w:b w:val="0"/>
          <w:i/>
        </w:rPr>
      </w:pPr>
      <w:r w:rsidRPr="00D02BC7">
        <w:rPr>
          <w:b w:val="0"/>
          <w:i/>
          <w:szCs w:val="24"/>
        </w:rPr>
        <w:t>D.</w:t>
      </w:r>
      <w:r w:rsidRPr="00D02BC7" w:rsidR="00CF53F6">
        <w:rPr>
          <w:b w:val="0"/>
          <w:i/>
          <w:szCs w:val="24"/>
        </w:rPr>
        <w:t xml:space="preserve">3.  </w:t>
      </w:r>
      <w:r w:rsidRPr="00D02BC7" w:rsidR="0077133C">
        <w:rPr>
          <w:b w:val="0"/>
          <w:i/>
        </w:rPr>
        <w:t>Burden Summary</w:t>
      </w:r>
    </w:p>
    <w:tbl>
      <w:tblPr>
        <w:tblStyle w:val="TableGrid"/>
        <w:tblW w:w="0" w:type="auto"/>
        <w:tblInd w:w="-5" w:type="dxa"/>
        <w:tblLook w:val="04A0" w:firstRow="1" w:lastRow="0" w:firstColumn="1" w:lastColumn="0" w:noHBand="0" w:noVBand="1"/>
      </w:tblPr>
      <w:tblGrid>
        <w:gridCol w:w="1606"/>
        <w:gridCol w:w="1551"/>
        <w:gridCol w:w="1295"/>
        <w:gridCol w:w="1109"/>
        <w:gridCol w:w="1027"/>
        <w:gridCol w:w="668"/>
        <w:gridCol w:w="1039"/>
        <w:gridCol w:w="1060"/>
      </w:tblGrid>
      <w:tr w:rsidRPr="0032487E" w:rsidR="00114564" w:rsidTr="00B44D44" w14:paraId="77BF3B40" w14:textId="77777777">
        <w:trPr>
          <w:trHeight w:val="1463"/>
        </w:trPr>
        <w:tc>
          <w:tcPr>
            <w:tcW w:w="1606" w:type="dxa"/>
          </w:tcPr>
          <w:p w:rsidRPr="0032487E" w:rsidR="0032487E" w:rsidP="00544FC2" w:rsidRDefault="0032487E" w14:paraId="1C396C22" w14:textId="350994B6">
            <w:pPr>
              <w:pStyle w:val="TableTitle"/>
              <w:spacing w:before="0" w:after="0"/>
              <w:ind w:left="0" w:firstLine="0"/>
              <w:jc w:val="center"/>
              <w:rPr>
                <w:b w:val="0"/>
                <w:sz w:val="20"/>
              </w:rPr>
            </w:pPr>
            <w:r w:rsidRPr="0032487E">
              <w:rPr>
                <w:b w:val="0"/>
                <w:sz w:val="20"/>
              </w:rPr>
              <w:lastRenderedPageBreak/>
              <w:t>Type of Respondent</w:t>
            </w:r>
          </w:p>
        </w:tc>
        <w:tc>
          <w:tcPr>
            <w:tcW w:w="1551" w:type="dxa"/>
          </w:tcPr>
          <w:p w:rsidRPr="0032487E" w:rsidR="0032487E" w:rsidP="00544FC2" w:rsidRDefault="0032487E" w14:paraId="61F625CC" w14:textId="3283CE0B">
            <w:pPr>
              <w:pStyle w:val="TableTitle"/>
              <w:spacing w:before="0" w:after="0"/>
              <w:ind w:left="0" w:firstLine="0"/>
              <w:jc w:val="center"/>
              <w:rPr>
                <w:b w:val="0"/>
                <w:sz w:val="20"/>
              </w:rPr>
            </w:pPr>
            <w:r w:rsidRPr="0032487E">
              <w:rPr>
                <w:b w:val="0"/>
                <w:sz w:val="20"/>
              </w:rPr>
              <w:t>Form Name</w:t>
            </w:r>
          </w:p>
        </w:tc>
        <w:tc>
          <w:tcPr>
            <w:tcW w:w="1295" w:type="dxa"/>
          </w:tcPr>
          <w:p w:rsidRPr="0032487E" w:rsidR="0032487E" w:rsidP="00544FC2" w:rsidRDefault="0032487E" w14:paraId="3B14EDF5" w14:textId="547F4C5B">
            <w:pPr>
              <w:pStyle w:val="TableTitle"/>
              <w:spacing w:before="0" w:after="0"/>
              <w:ind w:left="0" w:firstLine="0"/>
              <w:jc w:val="center"/>
              <w:rPr>
                <w:b w:val="0"/>
                <w:sz w:val="20"/>
              </w:rPr>
            </w:pPr>
            <w:r w:rsidRPr="0032487E">
              <w:rPr>
                <w:b w:val="0"/>
                <w:sz w:val="20"/>
              </w:rPr>
              <w:t>Number of Respondents</w:t>
            </w:r>
          </w:p>
        </w:tc>
        <w:tc>
          <w:tcPr>
            <w:tcW w:w="1109" w:type="dxa"/>
          </w:tcPr>
          <w:p w:rsidRPr="0032487E" w:rsidR="0032487E" w:rsidP="00544FC2" w:rsidRDefault="0032487E" w14:paraId="2CF9AA98" w14:textId="333676BD">
            <w:pPr>
              <w:pStyle w:val="TableTitle"/>
              <w:spacing w:before="0" w:after="0"/>
              <w:ind w:left="0" w:firstLine="0"/>
              <w:jc w:val="center"/>
              <w:rPr>
                <w:b w:val="0"/>
                <w:sz w:val="20"/>
              </w:rPr>
            </w:pPr>
            <w:r w:rsidRPr="0032487E">
              <w:rPr>
                <w:b w:val="0"/>
                <w:sz w:val="20"/>
              </w:rPr>
              <w:t>Total Number of Responses</w:t>
            </w:r>
          </w:p>
        </w:tc>
        <w:tc>
          <w:tcPr>
            <w:tcW w:w="1027" w:type="dxa"/>
          </w:tcPr>
          <w:p w:rsidRPr="0032487E" w:rsidR="0032487E" w:rsidP="00544FC2" w:rsidRDefault="0032487E" w14:paraId="011253DA" w14:textId="1E14E66E">
            <w:pPr>
              <w:pStyle w:val="TableTitle"/>
              <w:spacing w:before="0" w:after="0"/>
              <w:ind w:left="0" w:firstLine="0"/>
              <w:jc w:val="center"/>
              <w:rPr>
                <w:b w:val="0"/>
                <w:sz w:val="20"/>
              </w:rPr>
            </w:pPr>
            <w:r w:rsidRPr="0032487E">
              <w:rPr>
                <w:b w:val="0"/>
                <w:sz w:val="20"/>
              </w:rPr>
              <w:t>Average Time per Response (</w:t>
            </w:r>
            <w:proofErr w:type="spellStart"/>
            <w:r w:rsidRPr="0032487E">
              <w:rPr>
                <w:b w:val="0"/>
                <w:sz w:val="20"/>
              </w:rPr>
              <w:t>hr</w:t>
            </w:r>
            <w:proofErr w:type="spellEnd"/>
            <w:r w:rsidRPr="0032487E">
              <w:rPr>
                <w:b w:val="0"/>
                <w:sz w:val="20"/>
              </w:rPr>
              <w:t>)</w:t>
            </w:r>
          </w:p>
        </w:tc>
        <w:tc>
          <w:tcPr>
            <w:tcW w:w="668" w:type="dxa"/>
          </w:tcPr>
          <w:p w:rsidRPr="0032487E" w:rsidR="0032487E" w:rsidP="00544FC2" w:rsidRDefault="0032487E" w14:paraId="37278260" w14:textId="65427CED">
            <w:pPr>
              <w:pStyle w:val="TableTitle"/>
              <w:spacing w:before="0" w:after="0"/>
              <w:ind w:left="0" w:firstLine="0"/>
              <w:jc w:val="center"/>
              <w:rPr>
                <w:b w:val="0"/>
                <w:sz w:val="20"/>
              </w:rPr>
            </w:pPr>
            <w:r w:rsidRPr="0032487E">
              <w:rPr>
                <w:b w:val="0"/>
                <w:sz w:val="20"/>
              </w:rPr>
              <w:t>Total Time (</w:t>
            </w:r>
            <w:proofErr w:type="spellStart"/>
            <w:r w:rsidRPr="0032487E">
              <w:rPr>
                <w:b w:val="0"/>
                <w:sz w:val="20"/>
              </w:rPr>
              <w:t>hr</w:t>
            </w:r>
            <w:proofErr w:type="spellEnd"/>
            <w:r w:rsidRPr="0032487E">
              <w:rPr>
                <w:b w:val="0"/>
                <w:sz w:val="20"/>
              </w:rPr>
              <w:t>)</w:t>
            </w:r>
          </w:p>
        </w:tc>
        <w:tc>
          <w:tcPr>
            <w:tcW w:w="1039" w:type="dxa"/>
          </w:tcPr>
          <w:p w:rsidRPr="0032487E" w:rsidR="0032487E" w:rsidP="00544FC2" w:rsidRDefault="0032487E" w14:paraId="01C16EDA" w14:textId="4CD3194D">
            <w:pPr>
              <w:pStyle w:val="TableTitle"/>
              <w:spacing w:before="0" w:after="0"/>
              <w:ind w:left="0" w:firstLine="0"/>
              <w:jc w:val="center"/>
              <w:rPr>
                <w:b w:val="0"/>
                <w:sz w:val="20"/>
              </w:rPr>
            </w:pPr>
            <w:r w:rsidRPr="0032487E">
              <w:rPr>
                <w:b w:val="0"/>
                <w:sz w:val="20"/>
              </w:rPr>
              <w:t xml:space="preserve">Average Hourly Wage </w:t>
            </w:r>
            <w:r w:rsidR="00AB47E0">
              <w:rPr>
                <w:b w:val="0"/>
                <w:sz w:val="20"/>
              </w:rPr>
              <w:t xml:space="preserve"> ($/</w:t>
            </w:r>
            <w:proofErr w:type="spellStart"/>
            <w:r w:rsidR="00AB47E0">
              <w:rPr>
                <w:b w:val="0"/>
                <w:sz w:val="20"/>
              </w:rPr>
              <w:t>hr</w:t>
            </w:r>
            <w:proofErr w:type="spellEnd"/>
            <w:r w:rsidR="00AB47E0">
              <w:rPr>
                <w:b w:val="0"/>
                <w:sz w:val="20"/>
              </w:rPr>
              <w:t>)</w:t>
            </w:r>
          </w:p>
        </w:tc>
        <w:tc>
          <w:tcPr>
            <w:tcW w:w="1060" w:type="dxa"/>
          </w:tcPr>
          <w:p w:rsidRPr="0032487E" w:rsidR="00AB47E0" w:rsidP="00544FC2" w:rsidRDefault="0032487E" w14:paraId="74C65531" w14:textId="3A4D2771">
            <w:pPr>
              <w:pStyle w:val="TableTitle"/>
              <w:spacing w:before="0" w:after="0"/>
              <w:ind w:left="0" w:firstLine="0"/>
              <w:jc w:val="center"/>
              <w:rPr>
                <w:b w:val="0"/>
                <w:sz w:val="20"/>
              </w:rPr>
            </w:pPr>
            <w:r w:rsidRPr="0032487E">
              <w:rPr>
                <w:b w:val="0"/>
                <w:sz w:val="20"/>
              </w:rPr>
              <w:t>Total Cost</w:t>
            </w:r>
            <w:r w:rsidR="00AB47E0">
              <w:rPr>
                <w:b w:val="0"/>
                <w:sz w:val="20"/>
              </w:rPr>
              <w:t xml:space="preserve"> ($)</w:t>
            </w:r>
          </w:p>
        </w:tc>
      </w:tr>
      <w:tr w:rsidRPr="000561A0" w:rsidR="00114564" w:rsidTr="00B44D44" w14:paraId="4E71994F" w14:textId="77777777">
        <w:trPr>
          <w:trHeight w:val="1463"/>
        </w:trPr>
        <w:tc>
          <w:tcPr>
            <w:tcW w:w="1606" w:type="dxa"/>
          </w:tcPr>
          <w:p w:rsidRPr="000561A0" w:rsidR="000561A0" w:rsidP="00544FC2" w:rsidRDefault="000561A0" w14:paraId="7E510028" w14:textId="3F38688C">
            <w:pPr>
              <w:pStyle w:val="TableTitle"/>
              <w:spacing w:before="0" w:after="0"/>
              <w:ind w:left="0" w:firstLine="0"/>
              <w:rPr>
                <w:b w:val="0"/>
                <w:sz w:val="20"/>
              </w:rPr>
            </w:pPr>
            <w:r w:rsidRPr="000561A0">
              <w:rPr>
                <w:b w:val="0"/>
                <w:sz w:val="20"/>
              </w:rPr>
              <w:t>State Medicaid director (and /or state staff designee)</w:t>
            </w:r>
          </w:p>
        </w:tc>
        <w:tc>
          <w:tcPr>
            <w:tcW w:w="1551" w:type="dxa"/>
          </w:tcPr>
          <w:p w:rsidRPr="000561A0" w:rsidR="000561A0" w:rsidP="00544FC2" w:rsidRDefault="000561A0" w14:paraId="047FECC1" w14:textId="5129CF57">
            <w:pPr>
              <w:pStyle w:val="TableTitle"/>
              <w:spacing w:before="0" w:after="0"/>
              <w:ind w:left="0" w:firstLine="0"/>
              <w:rPr>
                <w:b w:val="0"/>
                <w:sz w:val="20"/>
              </w:rPr>
            </w:pPr>
            <w:r w:rsidRPr="000561A0">
              <w:rPr>
                <w:b w:val="0"/>
                <w:sz w:val="20"/>
              </w:rPr>
              <w:t>Demonstration Characteristics Interview (see Attachment 1.c.)</w:t>
            </w:r>
          </w:p>
        </w:tc>
        <w:tc>
          <w:tcPr>
            <w:tcW w:w="1295" w:type="dxa"/>
          </w:tcPr>
          <w:p w:rsidRPr="000561A0" w:rsidR="000561A0" w:rsidP="00544FC2" w:rsidRDefault="00756008" w14:paraId="3AAA6315" w14:textId="66C063A8">
            <w:pPr>
              <w:pStyle w:val="TableTitle"/>
              <w:spacing w:before="0" w:after="0"/>
              <w:ind w:left="0" w:firstLine="0"/>
              <w:jc w:val="center"/>
              <w:rPr>
                <w:b w:val="0"/>
                <w:sz w:val="20"/>
              </w:rPr>
            </w:pPr>
            <w:r>
              <w:rPr>
                <w:b w:val="0"/>
                <w:sz w:val="20"/>
              </w:rPr>
              <w:t>-</w:t>
            </w:r>
            <w:r w:rsidRPr="000561A0" w:rsidR="000561A0">
              <w:rPr>
                <w:b w:val="0"/>
                <w:sz w:val="20"/>
              </w:rPr>
              <w:t>27</w:t>
            </w:r>
          </w:p>
        </w:tc>
        <w:tc>
          <w:tcPr>
            <w:tcW w:w="1109" w:type="dxa"/>
          </w:tcPr>
          <w:p w:rsidRPr="000561A0" w:rsidR="000561A0" w:rsidP="00544FC2" w:rsidRDefault="005A337B" w14:paraId="35A7F498" w14:textId="6AE869B6">
            <w:pPr>
              <w:pStyle w:val="TableTitle"/>
              <w:spacing w:before="0" w:after="0"/>
              <w:ind w:left="0" w:firstLine="0"/>
              <w:jc w:val="center"/>
              <w:rPr>
                <w:b w:val="0"/>
                <w:sz w:val="20"/>
              </w:rPr>
            </w:pPr>
            <w:r>
              <w:rPr>
                <w:b w:val="0"/>
                <w:sz w:val="20"/>
              </w:rPr>
              <w:t>-</w:t>
            </w:r>
            <w:r w:rsidRPr="000561A0" w:rsidR="000561A0">
              <w:rPr>
                <w:b w:val="0"/>
                <w:sz w:val="20"/>
              </w:rPr>
              <w:t>54</w:t>
            </w:r>
          </w:p>
        </w:tc>
        <w:tc>
          <w:tcPr>
            <w:tcW w:w="1027" w:type="dxa"/>
          </w:tcPr>
          <w:p w:rsidRPr="000561A0" w:rsidR="000561A0" w:rsidP="00544FC2" w:rsidRDefault="005A337B" w14:paraId="075F4E81" w14:textId="712C6985">
            <w:pPr>
              <w:pStyle w:val="TableTitle"/>
              <w:spacing w:before="0" w:after="0"/>
              <w:ind w:left="0" w:firstLine="0"/>
              <w:jc w:val="center"/>
              <w:rPr>
                <w:b w:val="0"/>
                <w:sz w:val="20"/>
              </w:rPr>
            </w:pPr>
            <w:r>
              <w:rPr>
                <w:b w:val="0"/>
                <w:sz w:val="20"/>
              </w:rPr>
              <w:t>-</w:t>
            </w:r>
            <w:r w:rsidRPr="000561A0" w:rsidR="000561A0">
              <w:rPr>
                <w:b w:val="0"/>
                <w:sz w:val="20"/>
              </w:rPr>
              <w:t>1.5</w:t>
            </w:r>
          </w:p>
        </w:tc>
        <w:tc>
          <w:tcPr>
            <w:tcW w:w="668" w:type="dxa"/>
          </w:tcPr>
          <w:p w:rsidRPr="000561A0" w:rsidR="000561A0" w:rsidP="00544FC2" w:rsidRDefault="005A337B" w14:paraId="6E5351D3" w14:textId="465E69BC">
            <w:pPr>
              <w:pStyle w:val="TableTitle"/>
              <w:spacing w:before="0" w:after="0"/>
              <w:ind w:left="0" w:firstLine="0"/>
              <w:jc w:val="center"/>
              <w:rPr>
                <w:b w:val="0"/>
                <w:sz w:val="20"/>
              </w:rPr>
            </w:pPr>
            <w:r>
              <w:rPr>
                <w:b w:val="0"/>
                <w:sz w:val="20"/>
              </w:rPr>
              <w:t>-</w:t>
            </w:r>
            <w:r w:rsidRPr="000561A0" w:rsidR="000561A0">
              <w:rPr>
                <w:b w:val="0"/>
                <w:sz w:val="20"/>
              </w:rPr>
              <w:t>81</w:t>
            </w:r>
          </w:p>
        </w:tc>
        <w:tc>
          <w:tcPr>
            <w:tcW w:w="1039" w:type="dxa"/>
          </w:tcPr>
          <w:p w:rsidRPr="000561A0" w:rsidR="000561A0" w:rsidP="00544FC2" w:rsidRDefault="00C5188A" w14:paraId="0D76F6E1" w14:textId="25F6B4F8">
            <w:pPr>
              <w:pStyle w:val="TableTitle"/>
              <w:spacing w:before="0" w:after="0"/>
              <w:ind w:left="0" w:firstLine="0"/>
              <w:jc w:val="center"/>
              <w:rPr>
                <w:b w:val="0"/>
                <w:sz w:val="20"/>
              </w:rPr>
            </w:pPr>
            <w:r>
              <w:rPr>
                <w:b w:val="0"/>
                <w:sz w:val="20"/>
              </w:rPr>
              <w:t>-</w:t>
            </w:r>
            <w:r w:rsidR="00E732D1">
              <w:rPr>
                <w:b w:val="0"/>
                <w:sz w:val="20"/>
              </w:rPr>
              <w:t>72.26</w:t>
            </w:r>
          </w:p>
        </w:tc>
        <w:tc>
          <w:tcPr>
            <w:tcW w:w="1060" w:type="dxa"/>
          </w:tcPr>
          <w:p w:rsidRPr="000561A0" w:rsidR="000561A0" w:rsidP="00544FC2" w:rsidRDefault="005A337B" w14:paraId="27E9C685" w14:textId="2F0B39D3">
            <w:pPr>
              <w:pStyle w:val="TableTitle"/>
              <w:spacing w:before="0" w:after="0"/>
              <w:ind w:left="0" w:firstLine="0"/>
              <w:jc w:val="center"/>
              <w:rPr>
                <w:b w:val="0"/>
                <w:sz w:val="20"/>
              </w:rPr>
            </w:pPr>
            <w:r>
              <w:rPr>
                <w:b w:val="0"/>
                <w:sz w:val="20"/>
              </w:rPr>
              <w:t>-</w:t>
            </w:r>
            <w:r w:rsidRPr="000561A0" w:rsidR="000561A0">
              <w:rPr>
                <w:b w:val="0"/>
                <w:sz w:val="20"/>
              </w:rPr>
              <w:t>5,</w:t>
            </w:r>
            <w:r w:rsidR="00E732D1">
              <w:rPr>
                <w:b w:val="0"/>
                <w:sz w:val="20"/>
              </w:rPr>
              <w:t>853</w:t>
            </w:r>
          </w:p>
        </w:tc>
      </w:tr>
      <w:tr w:rsidRPr="000561A0" w:rsidR="00114564" w:rsidTr="00B44D44" w14:paraId="6BF58352" w14:textId="77777777">
        <w:trPr>
          <w:trHeight w:val="1668"/>
        </w:trPr>
        <w:tc>
          <w:tcPr>
            <w:tcW w:w="1606" w:type="dxa"/>
          </w:tcPr>
          <w:p w:rsidRPr="000561A0" w:rsidR="000561A0" w:rsidP="00544FC2" w:rsidRDefault="000561A0" w14:paraId="77133FFE" w14:textId="3A3CB189">
            <w:pPr>
              <w:pStyle w:val="TableTitle"/>
              <w:spacing w:before="0" w:after="0"/>
              <w:ind w:left="0" w:firstLine="0"/>
              <w:rPr>
                <w:b w:val="0"/>
                <w:sz w:val="20"/>
              </w:rPr>
            </w:pPr>
            <w:r w:rsidRPr="000561A0">
              <w:rPr>
                <w:b w:val="0"/>
                <w:sz w:val="20"/>
              </w:rPr>
              <w:t>State Medicaid director &amp; director single state agency for substance abuse</w:t>
            </w:r>
          </w:p>
        </w:tc>
        <w:tc>
          <w:tcPr>
            <w:tcW w:w="1551" w:type="dxa"/>
          </w:tcPr>
          <w:p w:rsidRPr="000561A0" w:rsidR="000561A0" w:rsidP="00544FC2" w:rsidRDefault="000561A0" w14:paraId="388ADA60" w14:textId="2842A0E1">
            <w:pPr>
              <w:pStyle w:val="TableTitle"/>
              <w:spacing w:before="0" w:after="0"/>
              <w:ind w:left="0" w:firstLine="0"/>
              <w:rPr>
                <w:b w:val="0"/>
                <w:sz w:val="20"/>
              </w:rPr>
            </w:pPr>
            <w:r w:rsidRPr="000561A0">
              <w:rPr>
                <w:b w:val="0"/>
                <w:sz w:val="20"/>
              </w:rPr>
              <w:t>Implementation Interview (see Attachment 2.f.)</w:t>
            </w:r>
          </w:p>
        </w:tc>
        <w:tc>
          <w:tcPr>
            <w:tcW w:w="1295" w:type="dxa"/>
          </w:tcPr>
          <w:p w:rsidRPr="000561A0" w:rsidR="000561A0" w:rsidP="00544FC2" w:rsidRDefault="005A337B" w14:paraId="41E86C51" w14:textId="2AFADC8E">
            <w:pPr>
              <w:pStyle w:val="TableTitle"/>
              <w:spacing w:before="0" w:after="0"/>
              <w:ind w:left="0" w:firstLine="0"/>
              <w:jc w:val="center"/>
              <w:rPr>
                <w:b w:val="0"/>
                <w:sz w:val="20"/>
              </w:rPr>
            </w:pPr>
            <w:r>
              <w:rPr>
                <w:b w:val="0"/>
                <w:sz w:val="20"/>
              </w:rPr>
              <w:t>-</w:t>
            </w:r>
            <w:r w:rsidRPr="000561A0" w:rsidR="000561A0">
              <w:rPr>
                <w:b w:val="0"/>
                <w:sz w:val="20"/>
              </w:rPr>
              <w:t>27</w:t>
            </w:r>
          </w:p>
        </w:tc>
        <w:tc>
          <w:tcPr>
            <w:tcW w:w="1109" w:type="dxa"/>
          </w:tcPr>
          <w:p w:rsidRPr="000561A0" w:rsidR="000561A0" w:rsidP="00544FC2" w:rsidRDefault="005A337B" w14:paraId="0C90384B" w14:textId="72CE2EDB">
            <w:pPr>
              <w:pStyle w:val="TableTitle"/>
              <w:spacing w:before="0" w:after="0"/>
              <w:ind w:left="0" w:firstLine="0"/>
              <w:jc w:val="center"/>
              <w:rPr>
                <w:b w:val="0"/>
                <w:sz w:val="20"/>
              </w:rPr>
            </w:pPr>
            <w:r>
              <w:rPr>
                <w:b w:val="0"/>
                <w:sz w:val="20"/>
              </w:rPr>
              <w:t>-</w:t>
            </w:r>
            <w:r w:rsidRPr="000561A0" w:rsidR="000561A0">
              <w:rPr>
                <w:b w:val="0"/>
                <w:sz w:val="20"/>
              </w:rPr>
              <w:t>54</w:t>
            </w:r>
          </w:p>
        </w:tc>
        <w:tc>
          <w:tcPr>
            <w:tcW w:w="1027" w:type="dxa"/>
          </w:tcPr>
          <w:p w:rsidRPr="000561A0" w:rsidR="000561A0" w:rsidP="00544FC2" w:rsidRDefault="005A337B" w14:paraId="13CC590F" w14:textId="4FD8FDA4">
            <w:pPr>
              <w:pStyle w:val="TableTitle"/>
              <w:spacing w:before="0" w:after="0"/>
              <w:ind w:left="0" w:firstLine="0"/>
              <w:jc w:val="center"/>
              <w:rPr>
                <w:b w:val="0"/>
                <w:sz w:val="20"/>
              </w:rPr>
            </w:pPr>
            <w:r>
              <w:rPr>
                <w:b w:val="0"/>
                <w:sz w:val="20"/>
              </w:rPr>
              <w:t>-</w:t>
            </w:r>
            <w:r w:rsidRPr="000561A0" w:rsidR="000561A0">
              <w:rPr>
                <w:b w:val="0"/>
                <w:sz w:val="20"/>
              </w:rPr>
              <w:t>1.5</w:t>
            </w:r>
          </w:p>
        </w:tc>
        <w:tc>
          <w:tcPr>
            <w:tcW w:w="668" w:type="dxa"/>
          </w:tcPr>
          <w:p w:rsidRPr="000561A0" w:rsidR="000561A0" w:rsidP="00544FC2" w:rsidRDefault="005A337B" w14:paraId="218156B0" w14:textId="7A8473E1">
            <w:pPr>
              <w:pStyle w:val="TableTitle"/>
              <w:spacing w:before="0" w:after="0"/>
              <w:ind w:left="0" w:firstLine="0"/>
              <w:jc w:val="center"/>
              <w:rPr>
                <w:b w:val="0"/>
                <w:sz w:val="20"/>
              </w:rPr>
            </w:pPr>
            <w:r>
              <w:rPr>
                <w:b w:val="0"/>
                <w:sz w:val="20"/>
              </w:rPr>
              <w:t>-</w:t>
            </w:r>
            <w:r w:rsidRPr="000561A0" w:rsidR="000561A0">
              <w:rPr>
                <w:b w:val="0"/>
                <w:sz w:val="20"/>
              </w:rPr>
              <w:t>81</w:t>
            </w:r>
          </w:p>
        </w:tc>
        <w:tc>
          <w:tcPr>
            <w:tcW w:w="1039" w:type="dxa"/>
          </w:tcPr>
          <w:p w:rsidRPr="000561A0" w:rsidR="000561A0" w:rsidP="00544FC2" w:rsidRDefault="00C5188A" w14:paraId="79E7674A" w14:textId="58A751B7">
            <w:pPr>
              <w:pStyle w:val="TableTitle"/>
              <w:spacing w:before="0" w:after="0"/>
              <w:ind w:left="0" w:firstLine="0"/>
              <w:jc w:val="center"/>
              <w:rPr>
                <w:b w:val="0"/>
                <w:sz w:val="20"/>
              </w:rPr>
            </w:pPr>
            <w:r>
              <w:rPr>
                <w:b w:val="0"/>
                <w:sz w:val="20"/>
              </w:rPr>
              <w:t>-</w:t>
            </w:r>
            <w:r w:rsidR="00E732D1">
              <w:rPr>
                <w:b w:val="0"/>
                <w:sz w:val="20"/>
              </w:rPr>
              <w:t>72.26</w:t>
            </w:r>
          </w:p>
        </w:tc>
        <w:tc>
          <w:tcPr>
            <w:tcW w:w="1060" w:type="dxa"/>
          </w:tcPr>
          <w:p w:rsidRPr="000561A0" w:rsidR="000561A0" w:rsidP="00544FC2" w:rsidRDefault="005A337B" w14:paraId="3D727B6B" w14:textId="5CB6160A">
            <w:pPr>
              <w:pStyle w:val="TableTitle"/>
              <w:spacing w:before="0" w:after="0"/>
              <w:ind w:left="0" w:firstLine="0"/>
              <w:jc w:val="center"/>
              <w:rPr>
                <w:b w:val="0"/>
                <w:sz w:val="20"/>
              </w:rPr>
            </w:pPr>
            <w:r>
              <w:rPr>
                <w:b w:val="0"/>
                <w:sz w:val="20"/>
              </w:rPr>
              <w:t>-</w:t>
            </w:r>
            <w:r w:rsidRPr="000561A0" w:rsidR="000561A0">
              <w:rPr>
                <w:b w:val="0"/>
                <w:sz w:val="20"/>
              </w:rPr>
              <w:t>5,</w:t>
            </w:r>
            <w:r w:rsidR="00E732D1">
              <w:rPr>
                <w:b w:val="0"/>
                <w:sz w:val="20"/>
              </w:rPr>
              <w:t>853</w:t>
            </w:r>
          </w:p>
        </w:tc>
      </w:tr>
      <w:tr w:rsidRPr="00D02BC7" w:rsidR="00114564" w:rsidTr="00B44D44" w14:paraId="0CF1D59D" w14:textId="77777777">
        <w:trPr>
          <w:trHeight w:val="720"/>
        </w:trPr>
        <w:tc>
          <w:tcPr>
            <w:tcW w:w="3157" w:type="dxa"/>
            <w:gridSpan w:val="2"/>
          </w:tcPr>
          <w:p w:rsidRPr="00D02BC7" w:rsidR="00D02BC7" w:rsidP="00544FC2" w:rsidRDefault="00D02BC7" w14:paraId="0EC25E66" w14:textId="7BA07269">
            <w:pPr>
              <w:pStyle w:val="TableTitle"/>
              <w:spacing w:before="0" w:after="0"/>
              <w:ind w:left="0" w:firstLine="0"/>
              <w:rPr>
                <w:b w:val="0"/>
                <w:i/>
                <w:sz w:val="20"/>
              </w:rPr>
            </w:pPr>
            <w:r w:rsidRPr="00D02BC7">
              <w:rPr>
                <w:b w:val="0"/>
                <w:i/>
                <w:sz w:val="20"/>
              </w:rPr>
              <w:t>Subtotal</w:t>
            </w:r>
          </w:p>
        </w:tc>
        <w:tc>
          <w:tcPr>
            <w:tcW w:w="1295" w:type="dxa"/>
          </w:tcPr>
          <w:p w:rsidRPr="00D02BC7" w:rsidR="00D02BC7" w:rsidP="00544FC2" w:rsidRDefault="005A337B" w14:paraId="51AC19D7" w14:textId="74EC0E9F">
            <w:pPr>
              <w:pStyle w:val="TableTitle"/>
              <w:spacing w:before="0" w:after="0"/>
              <w:ind w:left="0" w:firstLine="0"/>
              <w:jc w:val="center"/>
              <w:rPr>
                <w:b w:val="0"/>
                <w:i/>
                <w:sz w:val="20"/>
              </w:rPr>
            </w:pPr>
            <w:r>
              <w:rPr>
                <w:b w:val="0"/>
                <w:i/>
                <w:sz w:val="20"/>
              </w:rPr>
              <w:t>-</w:t>
            </w:r>
            <w:r w:rsidRPr="00D02BC7" w:rsidR="00D02BC7">
              <w:rPr>
                <w:b w:val="0"/>
                <w:i/>
                <w:sz w:val="20"/>
              </w:rPr>
              <w:t>27</w:t>
            </w:r>
          </w:p>
        </w:tc>
        <w:tc>
          <w:tcPr>
            <w:tcW w:w="1109" w:type="dxa"/>
          </w:tcPr>
          <w:p w:rsidRPr="00D02BC7" w:rsidR="00D02BC7" w:rsidP="00544FC2" w:rsidRDefault="005A337B" w14:paraId="52681C14" w14:textId="1EF9DE34">
            <w:pPr>
              <w:pStyle w:val="TableTitle"/>
              <w:spacing w:before="0" w:after="0"/>
              <w:ind w:left="0" w:firstLine="0"/>
              <w:jc w:val="center"/>
              <w:rPr>
                <w:b w:val="0"/>
                <w:i/>
                <w:sz w:val="20"/>
              </w:rPr>
            </w:pPr>
            <w:r>
              <w:rPr>
                <w:b w:val="0"/>
                <w:i/>
                <w:sz w:val="20"/>
              </w:rPr>
              <w:t>-</w:t>
            </w:r>
            <w:r w:rsidRPr="00D02BC7" w:rsidR="00D02BC7">
              <w:rPr>
                <w:b w:val="0"/>
                <w:i/>
                <w:sz w:val="20"/>
              </w:rPr>
              <w:t>108</w:t>
            </w:r>
          </w:p>
        </w:tc>
        <w:tc>
          <w:tcPr>
            <w:tcW w:w="1027" w:type="dxa"/>
          </w:tcPr>
          <w:p w:rsidRPr="00D02BC7" w:rsidR="00D02BC7" w:rsidP="00544FC2" w:rsidRDefault="005A337B" w14:paraId="7F0A1656" w14:textId="52874CD3">
            <w:pPr>
              <w:pStyle w:val="TableTitle"/>
              <w:spacing w:before="0" w:after="0"/>
              <w:ind w:left="0" w:firstLine="0"/>
              <w:jc w:val="center"/>
              <w:rPr>
                <w:b w:val="0"/>
                <w:i/>
                <w:sz w:val="20"/>
              </w:rPr>
            </w:pPr>
            <w:r>
              <w:rPr>
                <w:b w:val="0"/>
                <w:i/>
                <w:sz w:val="20"/>
              </w:rPr>
              <w:t>-</w:t>
            </w:r>
            <w:r w:rsidRPr="00D02BC7" w:rsidR="00D02BC7">
              <w:rPr>
                <w:b w:val="0"/>
                <w:i/>
                <w:sz w:val="20"/>
              </w:rPr>
              <w:t>1.5</w:t>
            </w:r>
          </w:p>
        </w:tc>
        <w:tc>
          <w:tcPr>
            <w:tcW w:w="668" w:type="dxa"/>
          </w:tcPr>
          <w:p w:rsidRPr="00D02BC7" w:rsidR="00D02BC7" w:rsidP="00544FC2" w:rsidRDefault="005A337B" w14:paraId="4107D0BC" w14:textId="2B9B2919">
            <w:pPr>
              <w:pStyle w:val="TableTitle"/>
              <w:spacing w:before="0" w:after="0"/>
              <w:ind w:left="0" w:firstLine="0"/>
              <w:jc w:val="center"/>
              <w:rPr>
                <w:b w:val="0"/>
                <w:i/>
                <w:sz w:val="20"/>
              </w:rPr>
            </w:pPr>
            <w:r>
              <w:rPr>
                <w:b w:val="0"/>
                <w:i/>
                <w:sz w:val="20"/>
              </w:rPr>
              <w:t>-</w:t>
            </w:r>
            <w:r w:rsidRPr="00D02BC7" w:rsidR="00D02BC7">
              <w:rPr>
                <w:b w:val="0"/>
                <w:i/>
                <w:sz w:val="20"/>
              </w:rPr>
              <w:t>162</w:t>
            </w:r>
          </w:p>
        </w:tc>
        <w:tc>
          <w:tcPr>
            <w:tcW w:w="1039" w:type="dxa"/>
          </w:tcPr>
          <w:p w:rsidRPr="00D02BC7" w:rsidR="00D02BC7" w:rsidP="00544FC2" w:rsidRDefault="00C5188A" w14:paraId="63DFA0EC" w14:textId="48A763AA">
            <w:pPr>
              <w:pStyle w:val="TableTitle"/>
              <w:spacing w:before="0" w:after="0"/>
              <w:ind w:left="0" w:firstLine="0"/>
              <w:jc w:val="center"/>
              <w:rPr>
                <w:b w:val="0"/>
                <w:i/>
                <w:sz w:val="20"/>
              </w:rPr>
            </w:pPr>
            <w:r>
              <w:rPr>
                <w:b w:val="0"/>
                <w:i/>
                <w:sz w:val="20"/>
              </w:rPr>
              <w:t>-</w:t>
            </w:r>
            <w:r w:rsidRPr="00D02BC7" w:rsidR="00D02BC7">
              <w:rPr>
                <w:b w:val="0"/>
                <w:i/>
                <w:sz w:val="20"/>
              </w:rPr>
              <w:t>72.26</w:t>
            </w:r>
          </w:p>
        </w:tc>
        <w:tc>
          <w:tcPr>
            <w:tcW w:w="1060" w:type="dxa"/>
          </w:tcPr>
          <w:p w:rsidRPr="00D02BC7" w:rsidR="00D02BC7" w:rsidP="00544FC2" w:rsidRDefault="005A337B" w14:paraId="152D7BC4" w14:textId="507854EC">
            <w:pPr>
              <w:pStyle w:val="TableTitle"/>
              <w:spacing w:before="0" w:after="0"/>
              <w:ind w:left="0" w:firstLine="0"/>
              <w:jc w:val="center"/>
              <w:rPr>
                <w:b w:val="0"/>
                <w:i/>
                <w:sz w:val="20"/>
              </w:rPr>
            </w:pPr>
            <w:r>
              <w:rPr>
                <w:b w:val="0"/>
                <w:i/>
                <w:sz w:val="20"/>
              </w:rPr>
              <w:t>-</w:t>
            </w:r>
            <w:r w:rsidRPr="00D02BC7" w:rsidR="00D02BC7">
              <w:rPr>
                <w:b w:val="0"/>
                <w:i/>
                <w:sz w:val="20"/>
              </w:rPr>
              <w:t>11,706</w:t>
            </w:r>
          </w:p>
        </w:tc>
      </w:tr>
      <w:tr w:rsidRPr="000561A0" w:rsidR="00114564" w:rsidTr="00B44D44" w14:paraId="449FF224" w14:textId="77777777">
        <w:trPr>
          <w:trHeight w:val="1668"/>
        </w:trPr>
        <w:tc>
          <w:tcPr>
            <w:tcW w:w="1606" w:type="dxa"/>
          </w:tcPr>
          <w:p w:rsidRPr="000561A0" w:rsidR="00D02BC7" w:rsidP="00544FC2" w:rsidRDefault="00D02BC7" w14:paraId="42FF5ECF" w14:textId="61967C77">
            <w:pPr>
              <w:pStyle w:val="TableTitle"/>
              <w:spacing w:before="0" w:after="0"/>
              <w:ind w:left="0" w:firstLine="0"/>
              <w:rPr>
                <w:b w:val="0"/>
                <w:sz w:val="20"/>
              </w:rPr>
            </w:pPr>
            <w:r w:rsidRPr="00F40352">
              <w:rPr>
                <w:b w:val="0"/>
                <w:sz w:val="20"/>
              </w:rPr>
              <w:t>MCO/ behavioral health provider leaders</w:t>
            </w:r>
          </w:p>
        </w:tc>
        <w:tc>
          <w:tcPr>
            <w:tcW w:w="1551" w:type="dxa"/>
          </w:tcPr>
          <w:p w:rsidRPr="000561A0" w:rsidR="00D02BC7" w:rsidP="00544FC2" w:rsidRDefault="00D02BC7" w14:paraId="59E4F0A8" w14:textId="6A070A7B">
            <w:pPr>
              <w:pStyle w:val="TableTitle"/>
              <w:spacing w:before="0" w:after="0"/>
              <w:ind w:left="0" w:firstLine="0"/>
              <w:rPr>
                <w:b w:val="0"/>
                <w:sz w:val="20"/>
              </w:rPr>
            </w:pPr>
            <w:r>
              <w:rPr>
                <w:b w:val="0"/>
                <w:sz w:val="20"/>
              </w:rPr>
              <w:t>MCO and Behavioral Health Provider Stakeholder Interview (see Attachment 3.g., 3.h, &amp; 3.i.)</w:t>
            </w:r>
            <w:r w:rsidR="00EA5732">
              <w:rPr>
                <w:b w:val="0"/>
                <w:sz w:val="20"/>
              </w:rPr>
              <w:t xml:space="preserve"> and Resource Submission (see Attachment 3.j)</w:t>
            </w:r>
          </w:p>
        </w:tc>
        <w:tc>
          <w:tcPr>
            <w:tcW w:w="1295" w:type="dxa"/>
          </w:tcPr>
          <w:p w:rsidRPr="000561A0" w:rsidR="00D02BC7" w:rsidP="00544FC2" w:rsidRDefault="00D02BC7" w14:paraId="3EF1457B" w14:textId="4285F4D2">
            <w:pPr>
              <w:pStyle w:val="TableTitle"/>
              <w:spacing w:before="0" w:after="0"/>
              <w:ind w:left="0" w:firstLine="0"/>
              <w:jc w:val="center"/>
              <w:rPr>
                <w:b w:val="0"/>
                <w:sz w:val="20"/>
              </w:rPr>
            </w:pPr>
            <w:r>
              <w:rPr>
                <w:b w:val="0"/>
                <w:sz w:val="20"/>
              </w:rPr>
              <w:t>80</w:t>
            </w:r>
          </w:p>
        </w:tc>
        <w:tc>
          <w:tcPr>
            <w:tcW w:w="1109" w:type="dxa"/>
          </w:tcPr>
          <w:p w:rsidRPr="000561A0" w:rsidR="00D02BC7" w:rsidP="00544FC2" w:rsidRDefault="00D02BC7" w14:paraId="49036177" w14:textId="280DEC50">
            <w:pPr>
              <w:pStyle w:val="TableTitle"/>
              <w:spacing w:before="0" w:after="0"/>
              <w:ind w:left="0" w:firstLine="0"/>
              <w:jc w:val="center"/>
              <w:rPr>
                <w:b w:val="0"/>
                <w:sz w:val="20"/>
              </w:rPr>
            </w:pPr>
            <w:r>
              <w:rPr>
                <w:b w:val="0"/>
                <w:sz w:val="20"/>
              </w:rPr>
              <w:t>80</w:t>
            </w:r>
          </w:p>
        </w:tc>
        <w:tc>
          <w:tcPr>
            <w:tcW w:w="1027" w:type="dxa"/>
          </w:tcPr>
          <w:p w:rsidRPr="000561A0" w:rsidR="00D02BC7" w:rsidP="00544FC2" w:rsidRDefault="00D02BC7" w14:paraId="21BEEDA5" w14:textId="392F929A">
            <w:pPr>
              <w:pStyle w:val="TableTitle"/>
              <w:spacing w:before="0" w:after="0"/>
              <w:ind w:left="0" w:firstLine="0"/>
              <w:jc w:val="center"/>
              <w:rPr>
                <w:b w:val="0"/>
                <w:sz w:val="20"/>
              </w:rPr>
            </w:pPr>
            <w:r>
              <w:rPr>
                <w:b w:val="0"/>
                <w:sz w:val="20"/>
              </w:rPr>
              <w:t>1</w:t>
            </w:r>
          </w:p>
        </w:tc>
        <w:tc>
          <w:tcPr>
            <w:tcW w:w="668" w:type="dxa"/>
          </w:tcPr>
          <w:p w:rsidRPr="000561A0" w:rsidR="00D02BC7" w:rsidP="00544FC2" w:rsidRDefault="00D02BC7" w14:paraId="34AF9D7F" w14:textId="7117FA1B">
            <w:pPr>
              <w:pStyle w:val="TableTitle"/>
              <w:spacing w:before="0" w:after="0"/>
              <w:ind w:left="0" w:firstLine="0"/>
              <w:jc w:val="center"/>
              <w:rPr>
                <w:b w:val="0"/>
                <w:sz w:val="20"/>
              </w:rPr>
            </w:pPr>
            <w:r>
              <w:rPr>
                <w:b w:val="0"/>
                <w:sz w:val="20"/>
              </w:rPr>
              <w:t>80</w:t>
            </w:r>
          </w:p>
        </w:tc>
        <w:tc>
          <w:tcPr>
            <w:tcW w:w="1039" w:type="dxa"/>
          </w:tcPr>
          <w:p w:rsidR="00D02BC7" w:rsidP="00544FC2" w:rsidRDefault="00D02BC7" w14:paraId="5039E0B6" w14:textId="3FE2C7AF">
            <w:pPr>
              <w:pStyle w:val="TableTitle"/>
              <w:spacing w:before="0" w:after="0"/>
              <w:ind w:left="0" w:firstLine="0"/>
              <w:jc w:val="center"/>
              <w:rPr>
                <w:b w:val="0"/>
                <w:sz w:val="20"/>
              </w:rPr>
            </w:pPr>
            <w:r>
              <w:rPr>
                <w:b w:val="0"/>
                <w:bCs/>
                <w:sz w:val="20"/>
              </w:rPr>
              <w:t>82.60</w:t>
            </w:r>
          </w:p>
        </w:tc>
        <w:tc>
          <w:tcPr>
            <w:tcW w:w="1060" w:type="dxa"/>
          </w:tcPr>
          <w:p w:rsidRPr="000561A0" w:rsidR="00D02BC7" w:rsidP="00544FC2" w:rsidRDefault="00D02BC7" w14:paraId="576E7C35" w14:textId="7A13515F">
            <w:pPr>
              <w:pStyle w:val="TableTitle"/>
              <w:spacing w:before="0" w:after="0"/>
              <w:ind w:left="0" w:firstLine="0"/>
              <w:jc w:val="center"/>
              <w:rPr>
                <w:b w:val="0"/>
                <w:sz w:val="20"/>
              </w:rPr>
            </w:pPr>
            <w:r>
              <w:rPr>
                <w:b w:val="0"/>
                <w:sz w:val="20"/>
              </w:rPr>
              <w:t>6,608</w:t>
            </w:r>
          </w:p>
        </w:tc>
      </w:tr>
      <w:tr w:rsidRPr="000561A0" w:rsidR="00067EE0" w:rsidTr="00B44D44" w14:paraId="1345ACA2" w14:textId="77777777">
        <w:trPr>
          <w:trHeight w:val="1668"/>
        </w:trPr>
        <w:tc>
          <w:tcPr>
            <w:tcW w:w="1606" w:type="dxa"/>
          </w:tcPr>
          <w:p w:rsidRPr="00975C49" w:rsidR="00067EE0" w:rsidP="00544FC2" w:rsidRDefault="00975C49" w14:paraId="3ECCEE1B" w14:textId="47C51DF7">
            <w:pPr>
              <w:pStyle w:val="TableTitle"/>
              <w:spacing w:before="0" w:after="0"/>
              <w:ind w:left="0" w:firstLine="0"/>
              <w:rPr>
                <w:b w:val="0"/>
                <w:sz w:val="20"/>
              </w:rPr>
            </w:pPr>
            <w:r w:rsidRPr="00975C49">
              <w:rPr>
                <w:b w:val="0"/>
                <w:sz w:val="20"/>
              </w:rPr>
              <w:t>State staff connecting RTI via email to MCO/Behavioral health provider leaders</w:t>
            </w:r>
          </w:p>
        </w:tc>
        <w:tc>
          <w:tcPr>
            <w:tcW w:w="1551" w:type="dxa"/>
          </w:tcPr>
          <w:p w:rsidRPr="00975C49" w:rsidR="00067EE0" w:rsidP="00544FC2" w:rsidRDefault="00975C49" w14:paraId="56D7488A" w14:textId="6F261509">
            <w:pPr>
              <w:pStyle w:val="TableTitle"/>
              <w:spacing w:before="0" w:after="0"/>
              <w:ind w:left="0" w:firstLine="0"/>
              <w:rPr>
                <w:b w:val="0"/>
                <w:sz w:val="20"/>
              </w:rPr>
            </w:pPr>
            <w:r w:rsidRPr="00975C49">
              <w:rPr>
                <w:b w:val="0"/>
                <w:sz w:val="20"/>
              </w:rPr>
              <w:t>MCO and Behavioral Health Provider Introductory Email</w:t>
            </w:r>
          </w:p>
        </w:tc>
        <w:tc>
          <w:tcPr>
            <w:tcW w:w="1295" w:type="dxa"/>
          </w:tcPr>
          <w:p w:rsidR="00067EE0" w:rsidP="00544FC2" w:rsidRDefault="00975C49" w14:paraId="1C06C1F5" w14:textId="1B6C02E1">
            <w:pPr>
              <w:pStyle w:val="TableTitle"/>
              <w:spacing w:before="0" w:after="0"/>
              <w:ind w:left="0" w:firstLine="0"/>
              <w:jc w:val="center"/>
              <w:rPr>
                <w:b w:val="0"/>
                <w:sz w:val="20"/>
              </w:rPr>
            </w:pPr>
            <w:r>
              <w:rPr>
                <w:b w:val="0"/>
                <w:sz w:val="20"/>
              </w:rPr>
              <w:t>10</w:t>
            </w:r>
          </w:p>
        </w:tc>
        <w:tc>
          <w:tcPr>
            <w:tcW w:w="1109" w:type="dxa"/>
          </w:tcPr>
          <w:p w:rsidR="00067EE0" w:rsidP="00544FC2" w:rsidRDefault="00975C49" w14:paraId="4A4B9617" w14:textId="251AFE20">
            <w:pPr>
              <w:pStyle w:val="TableTitle"/>
              <w:spacing w:before="0" w:after="0"/>
              <w:ind w:left="0" w:firstLine="0"/>
              <w:jc w:val="center"/>
              <w:rPr>
                <w:b w:val="0"/>
                <w:sz w:val="20"/>
              </w:rPr>
            </w:pPr>
            <w:r>
              <w:rPr>
                <w:b w:val="0"/>
                <w:sz w:val="20"/>
              </w:rPr>
              <w:t>10</w:t>
            </w:r>
          </w:p>
        </w:tc>
        <w:tc>
          <w:tcPr>
            <w:tcW w:w="1027" w:type="dxa"/>
          </w:tcPr>
          <w:p w:rsidR="00067EE0" w:rsidP="00544FC2" w:rsidRDefault="00975C49" w14:paraId="50C9D223" w14:textId="704794F1">
            <w:pPr>
              <w:pStyle w:val="TableTitle"/>
              <w:spacing w:before="0" w:after="0"/>
              <w:ind w:left="0" w:firstLine="0"/>
              <w:jc w:val="center"/>
              <w:rPr>
                <w:b w:val="0"/>
                <w:sz w:val="20"/>
              </w:rPr>
            </w:pPr>
            <w:r>
              <w:rPr>
                <w:b w:val="0"/>
                <w:sz w:val="20"/>
              </w:rPr>
              <w:t>0.25</w:t>
            </w:r>
          </w:p>
        </w:tc>
        <w:tc>
          <w:tcPr>
            <w:tcW w:w="668" w:type="dxa"/>
          </w:tcPr>
          <w:p w:rsidR="00067EE0" w:rsidP="00544FC2" w:rsidRDefault="00975C49" w14:paraId="698F6420" w14:textId="227F6B78">
            <w:pPr>
              <w:pStyle w:val="TableTitle"/>
              <w:spacing w:before="0" w:after="0"/>
              <w:ind w:left="0" w:firstLine="0"/>
              <w:jc w:val="center"/>
              <w:rPr>
                <w:b w:val="0"/>
                <w:sz w:val="20"/>
              </w:rPr>
            </w:pPr>
            <w:r>
              <w:rPr>
                <w:b w:val="0"/>
                <w:sz w:val="20"/>
              </w:rPr>
              <w:t>2.50</w:t>
            </w:r>
          </w:p>
        </w:tc>
        <w:tc>
          <w:tcPr>
            <w:tcW w:w="1039" w:type="dxa"/>
          </w:tcPr>
          <w:p w:rsidR="00067EE0" w:rsidP="00544FC2" w:rsidRDefault="00975C49" w14:paraId="3D01108B" w14:textId="662B8478">
            <w:pPr>
              <w:pStyle w:val="TableTitle"/>
              <w:spacing w:before="0" w:after="0"/>
              <w:ind w:left="0" w:firstLine="0"/>
              <w:jc w:val="center"/>
              <w:rPr>
                <w:b w:val="0"/>
                <w:bCs/>
                <w:sz w:val="20"/>
              </w:rPr>
            </w:pPr>
            <w:r>
              <w:rPr>
                <w:b w:val="0"/>
                <w:bCs/>
                <w:sz w:val="20"/>
              </w:rPr>
              <w:t>76.26</w:t>
            </w:r>
          </w:p>
        </w:tc>
        <w:tc>
          <w:tcPr>
            <w:tcW w:w="1060" w:type="dxa"/>
          </w:tcPr>
          <w:p w:rsidR="00067EE0" w:rsidP="00544FC2" w:rsidRDefault="00975C49" w14:paraId="6CE47411" w14:textId="3CF3FEA8">
            <w:pPr>
              <w:pStyle w:val="TableTitle"/>
              <w:spacing w:before="0" w:after="0"/>
              <w:ind w:left="0" w:firstLine="0"/>
              <w:jc w:val="center"/>
              <w:rPr>
                <w:b w:val="0"/>
                <w:sz w:val="20"/>
              </w:rPr>
            </w:pPr>
            <w:r>
              <w:rPr>
                <w:b w:val="0"/>
                <w:sz w:val="20"/>
              </w:rPr>
              <w:t>18</w:t>
            </w:r>
            <w:r w:rsidR="00EF2635">
              <w:rPr>
                <w:b w:val="0"/>
                <w:sz w:val="20"/>
              </w:rPr>
              <w:t>1</w:t>
            </w:r>
          </w:p>
        </w:tc>
      </w:tr>
      <w:tr w:rsidRPr="00AB62C4" w:rsidR="00B44D44" w:rsidTr="00B44D44" w14:paraId="56C5E144" w14:textId="77777777">
        <w:trPr>
          <w:trHeight w:val="720"/>
        </w:trPr>
        <w:tc>
          <w:tcPr>
            <w:tcW w:w="3157" w:type="dxa"/>
            <w:gridSpan w:val="2"/>
          </w:tcPr>
          <w:p w:rsidRPr="00AB62C4" w:rsidR="00B44D44" w:rsidP="00544FC2" w:rsidRDefault="00B44D44" w14:paraId="32F8579C" w14:textId="70C65A0F">
            <w:pPr>
              <w:pStyle w:val="TableTitle"/>
              <w:spacing w:before="0" w:after="0"/>
              <w:ind w:left="0" w:firstLine="0"/>
              <w:rPr>
                <w:b w:val="0"/>
                <w:i/>
                <w:sz w:val="20"/>
              </w:rPr>
            </w:pPr>
            <w:r w:rsidRPr="00AB62C4">
              <w:rPr>
                <w:b w:val="0"/>
                <w:i/>
                <w:sz w:val="20"/>
              </w:rPr>
              <w:t>Subtotal</w:t>
            </w:r>
          </w:p>
        </w:tc>
        <w:tc>
          <w:tcPr>
            <w:tcW w:w="1295" w:type="dxa"/>
          </w:tcPr>
          <w:p w:rsidRPr="00AB62C4" w:rsidR="00B44D44" w:rsidP="00544FC2" w:rsidRDefault="00B44D44" w14:paraId="7C45D5CF" w14:textId="7B17F588">
            <w:pPr>
              <w:pStyle w:val="TableTitle"/>
              <w:spacing w:before="0" w:after="0"/>
              <w:ind w:left="0" w:firstLine="0"/>
              <w:jc w:val="center"/>
              <w:rPr>
                <w:b w:val="0"/>
                <w:i/>
                <w:sz w:val="20"/>
              </w:rPr>
            </w:pPr>
            <w:r w:rsidRPr="00AB62C4">
              <w:rPr>
                <w:b w:val="0"/>
                <w:i/>
                <w:sz w:val="20"/>
              </w:rPr>
              <w:t>90</w:t>
            </w:r>
          </w:p>
        </w:tc>
        <w:tc>
          <w:tcPr>
            <w:tcW w:w="1109" w:type="dxa"/>
          </w:tcPr>
          <w:p w:rsidRPr="00AB62C4" w:rsidR="00B44D44" w:rsidP="00544FC2" w:rsidRDefault="00B44D44" w14:paraId="1E2853BF" w14:textId="0AE7D198">
            <w:pPr>
              <w:pStyle w:val="TableTitle"/>
              <w:spacing w:before="0" w:after="0"/>
              <w:ind w:left="0" w:firstLine="0"/>
              <w:jc w:val="center"/>
              <w:rPr>
                <w:b w:val="0"/>
                <w:i/>
                <w:sz w:val="20"/>
              </w:rPr>
            </w:pPr>
            <w:r w:rsidRPr="00AB62C4">
              <w:rPr>
                <w:b w:val="0"/>
                <w:i/>
                <w:sz w:val="20"/>
              </w:rPr>
              <w:t>90</w:t>
            </w:r>
          </w:p>
        </w:tc>
        <w:tc>
          <w:tcPr>
            <w:tcW w:w="1027" w:type="dxa"/>
          </w:tcPr>
          <w:p w:rsidRPr="00AB62C4" w:rsidR="00B44D44" w:rsidP="00544FC2" w:rsidRDefault="00B44D44" w14:paraId="0C218F72" w14:textId="3C8373B6">
            <w:pPr>
              <w:pStyle w:val="TableTitle"/>
              <w:spacing w:before="0" w:after="0"/>
              <w:ind w:left="0" w:firstLine="0"/>
              <w:jc w:val="center"/>
              <w:rPr>
                <w:b w:val="0"/>
                <w:i/>
                <w:sz w:val="20"/>
              </w:rPr>
            </w:pPr>
            <w:r w:rsidRPr="00AB62C4">
              <w:rPr>
                <w:b w:val="0"/>
                <w:i/>
                <w:sz w:val="20"/>
              </w:rPr>
              <w:t>Varies</w:t>
            </w:r>
          </w:p>
        </w:tc>
        <w:tc>
          <w:tcPr>
            <w:tcW w:w="668" w:type="dxa"/>
          </w:tcPr>
          <w:p w:rsidRPr="00AB62C4" w:rsidR="00B44D44" w:rsidP="00544FC2" w:rsidRDefault="00B44D44" w14:paraId="7E88BFB5" w14:textId="492A9A4C">
            <w:pPr>
              <w:pStyle w:val="TableTitle"/>
              <w:spacing w:before="0" w:after="0"/>
              <w:ind w:left="0" w:firstLine="0"/>
              <w:jc w:val="center"/>
              <w:rPr>
                <w:b w:val="0"/>
                <w:i/>
                <w:sz w:val="20"/>
              </w:rPr>
            </w:pPr>
            <w:r w:rsidRPr="00AB62C4">
              <w:rPr>
                <w:b w:val="0"/>
                <w:i/>
                <w:sz w:val="20"/>
              </w:rPr>
              <w:t>83</w:t>
            </w:r>
          </w:p>
        </w:tc>
        <w:tc>
          <w:tcPr>
            <w:tcW w:w="1039" w:type="dxa"/>
          </w:tcPr>
          <w:p w:rsidRPr="00AB62C4" w:rsidR="00B44D44" w:rsidP="00544FC2" w:rsidRDefault="00B44D44" w14:paraId="5F2F84E7" w14:textId="2904CD18">
            <w:pPr>
              <w:pStyle w:val="TableTitle"/>
              <w:spacing w:before="0" w:after="0"/>
              <w:ind w:left="0" w:firstLine="0"/>
              <w:jc w:val="center"/>
              <w:rPr>
                <w:b w:val="0"/>
                <w:bCs/>
                <w:i/>
                <w:sz w:val="20"/>
              </w:rPr>
            </w:pPr>
            <w:r w:rsidRPr="00AB62C4">
              <w:rPr>
                <w:b w:val="0"/>
                <w:bCs/>
                <w:i/>
                <w:sz w:val="20"/>
              </w:rPr>
              <w:t>Varies</w:t>
            </w:r>
          </w:p>
        </w:tc>
        <w:tc>
          <w:tcPr>
            <w:tcW w:w="1060" w:type="dxa"/>
          </w:tcPr>
          <w:p w:rsidRPr="00AB62C4" w:rsidR="00B44D44" w:rsidP="00544FC2" w:rsidRDefault="00B44D44" w14:paraId="3D0A7F64" w14:textId="098C9777">
            <w:pPr>
              <w:pStyle w:val="TableTitle"/>
              <w:spacing w:before="0" w:after="0"/>
              <w:ind w:left="0" w:firstLine="0"/>
              <w:jc w:val="center"/>
              <w:rPr>
                <w:b w:val="0"/>
                <w:i/>
                <w:sz w:val="20"/>
              </w:rPr>
            </w:pPr>
            <w:r w:rsidRPr="00AB62C4">
              <w:rPr>
                <w:b w:val="0"/>
                <w:i/>
                <w:sz w:val="20"/>
              </w:rPr>
              <w:t>6,789</w:t>
            </w:r>
          </w:p>
        </w:tc>
      </w:tr>
      <w:tr w:rsidRPr="000561A0" w:rsidR="00114564" w:rsidTr="00B44D44" w14:paraId="46CBE3FD" w14:textId="77777777">
        <w:trPr>
          <w:trHeight w:val="720"/>
        </w:trPr>
        <w:tc>
          <w:tcPr>
            <w:tcW w:w="3157" w:type="dxa"/>
            <w:gridSpan w:val="2"/>
            <w:shd w:val="clear" w:color="auto" w:fill="F2F2F2" w:themeFill="background1" w:themeFillShade="F2"/>
          </w:tcPr>
          <w:p w:rsidRPr="000561A0" w:rsidR="00D02BC7" w:rsidP="00544FC2" w:rsidRDefault="00473497" w14:paraId="7AF3F4E3" w14:textId="68D5B4D2">
            <w:pPr>
              <w:pStyle w:val="TableTitle"/>
              <w:spacing w:before="0" w:after="0"/>
              <w:ind w:left="0" w:firstLine="0"/>
              <w:rPr>
                <w:sz w:val="20"/>
              </w:rPr>
            </w:pPr>
            <w:r>
              <w:rPr>
                <w:sz w:val="20"/>
              </w:rPr>
              <w:t>BALANCE</w:t>
            </w:r>
          </w:p>
        </w:tc>
        <w:tc>
          <w:tcPr>
            <w:tcW w:w="1295" w:type="dxa"/>
            <w:shd w:val="clear" w:color="auto" w:fill="F2F2F2" w:themeFill="background1" w:themeFillShade="F2"/>
          </w:tcPr>
          <w:p w:rsidRPr="000561A0" w:rsidR="00D02BC7" w:rsidP="00544FC2" w:rsidRDefault="00756008" w14:paraId="7C0695A2" w14:textId="40ECC3AE">
            <w:pPr>
              <w:pStyle w:val="TableTitle"/>
              <w:spacing w:before="0" w:after="0"/>
              <w:ind w:left="0" w:firstLine="0"/>
              <w:jc w:val="center"/>
              <w:rPr>
                <w:sz w:val="20"/>
              </w:rPr>
            </w:pPr>
            <w:r>
              <w:rPr>
                <w:sz w:val="20"/>
              </w:rPr>
              <w:t>+</w:t>
            </w:r>
            <w:r w:rsidR="00975C49">
              <w:rPr>
                <w:sz w:val="20"/>
              </w:rPr>
              <w:t>36</w:t>
            </w:r>
          </w:p>
        </w:tc>
        <w:tc>
          <w:tcPr>
            <w:tcW w:w="1109" w:type="dxa"/>
            <w:shd w:val="clear" w:color="auto" w:fill="F2F2F2" w:themeFill="background1" w:themeFillShade="F2"/>
          </w:tcPr>
          <w:p w:rsidRPr="000561A0" w:rsidR="00D02BC7" w:rsidP="00544FC2" w:rsidRDefault="00C5188A" w14:paraId="23A75AB8" w14:textId="00A4CAC3">
            <w:pPr>
              <w:pStyle w:val="TableTitle"/>
              <w:spacing w:before="0" w:after="0"/>
              <w:ind w:left="0" w:firstLine="0"/>
              <w:jc w:val="center"/>
              <w:rPr>
                <w:sz w:val="20"/>
              </w:rPr>
            </w:pPr>
            <w:r>
              <w:rPr>
                <w:sz w:val="20"/>
              </w:rPr>
              <w:t>-</w:t>
            </w:r>
            <w:r w:rsidR="00975C49">
              <w:rPr>
                <w:sz w:val="20"/>
              </w:rPr>
              <w:t>1</w:t>
            </w:r>
            <w:r>
              <w:rPr>
                <w:sz w:val="20"/>
              </w:rPr>
              <w:t>8</w:t>
            </w:r>
          </w:p>
        </w:tc>
        <w:tc>
          <w:tcPr>
            <w:tcW w:w="1027" w:type="dxa"/>
            <w:shd w:val="clear" w:color="auto" w:fill="F2F2F2" w:themeFill="background1" w:themeFillShade="F2"/>
          </w:tcPr>
          <w:p w:rsidRPr="000561A0" w:rsidR="00D02BC7" w:rsidP="00544FC2" w:rsidRDefault="0006155E" w14:paraId="665009DA" w14:textId="10BAA926">
            <w:pPr>
              <w:pStyle w:val="TableTitle"/>
              <w:spacing w:before="0" w:after="0"/>
              <w:ind w:left="0" w:firstLine="0"/>
              <w:jc w:val="center"/>
              <w:rPr>
                <w:sz w:val="20"/>
              </w:rPr>
            </w:pPr>
            <w:r>
              <w:rPr>
                <w:sz w:val="20"/>
              </w:rPr>
              <w:t>Varies</w:t>
            </w:r>
          </w:p>
        </w:tc>
        <w:tc>
          <w:tcPr>
            <w:tcW w:w="668" w:type="dxa"/>
            <w:shd w:val="clear" w:color="auto" w:fill="F2F2F2" w:themeFill="background1" w:themeFillShade="F2"/>
          </w:tcPr>
          <w:p w:rsidRPr="000561A0" w:rsidR="00D02BC7" w:rsidP="00544FC2" w:rsidRDefault="00C5188A" w14:paraId="2796D533" w14:textId="7E05FFD5">
            <w:pPr>
              <w:pStyle w:val="TableTitle"/>
              <w:spacing w:before="0" w:after="0"/>
              <w:ind w:left="0" w:firstLine="0"/>
              <w:jc w:val="center"/>
              <w:rPr>
                <w:sz w:val="20"/>
              </w:rPr>
            </w:pPr>
            <w:r>
              <w:rPr>
                <w:sz w:val="20"/>
              </w:rPr>
              <w:t>-</w:t>
            </w:r>
            <w:r w:rsidR="0006155E">
              <w:rPr>
                <w:sz w:val="20"/>
              </w:rPr>
              <w:t>80</w:t>
            </w:r>
          </w:p>
        </w:tc>
        <w:tc>
          <w:tcPr>
            <w:tcW w:w="1039" w:type="dxa"/>
            <w:shd w:val="clear" w:color="auto" w:fill="F2F2F2" w:themeFill="background1" w:themeFillShade="F2"/>
          </w:tcPr>
          <w:p w:rsidRPr="000561A0" w:rsidR="00D02BC7" w:rsidP="00544FC2" w:rsidRDefault="007F40A3" w14:paraId="607DD9AC" w14:textId="48E43FD7">
            <w:pPr>
              <w:pStyle w:val="TableTitle"/>
              <w:spacing w:before="0" w:after="0"/>
              <w:ind w:left="0" w:firstLine="0"/>
              <w:jc w:val="center"/>
              <w:rPr>
                <w:sz w:val="20"/>
              </w:rPr>
            </w:pPr>
            <w:r>
              <w:rPr>
                <w:sz w:val="20"/>
              </w:rPr>
              <w:t>Varies</w:t>
            </w:r>
          </w:p>
        </w:tc>
        <w:tc>
          <w:tcPr>
            <w:tcW w:w="1060" w:type="dxa"/>
            <w:shd w:val="clear" w:color="auto" w:fill="F2F2F2" w:themeFill="background1" w:themeFillShade="F2"/>
          </w:tcPr>
          <w:p w:rsidRPr="000561A0" w:rsidR="00D02BC7" w:rsidP="00544FC2" w:rsidRDefault="00041E5B" w14:paraId="571474A6" w14:textId="31F1A8E6">
            <w:pPr>
              <w:pStyle w:val="TableTitle"/>
              <w:spacing w:before="0" w:after="0"/>
              <w:ind w:left="0" w:firstLine="0"/>
              <w:jc w:val="center"/>
              <w:rPr>
                <w:sz w:val="20"/>
              </w:rPr>
            </w:pPr>
            <w:r>
              <w:rPr>
                <w:sz w:val="20"/>
              </w:rPr>
              <w:t>-</w:t>
            </w:r>
            <w:r w:rsidR="00975C49">
              <w:rPr>
                <w:sz w:val="20"/>
              </w:rPr>
              <w:t>4</w:t>
            </w:r>
            <w:r w:rsidR="00EF2635">
              <w:rPr>
                <w:sz w:val="20"/>
              </w:rPr>
              <w:t>,</w:t>
            </w:r>
            <w:r w:rsidR="00975C49">
              <w:rPr>
                <w:sz w:val="20"/>
              </w:rPr>
              <w:t>917</w:t>
            </w:r>
          </w:p>
        </w:tc>
      </w:tr>
    </w:tbl>
    <w:p w:rsidR="00197FFC" w:rsidP="00C665C4" w:rsidRDefault="00197FFC" w14:paraId="0E69E979" w14:textId="5AD13875">
      <w:pPr>
        <w:spacing w:after="0" w:line="240" w:lineRule="auto"/>
        <w:rPr>
          <w:rFonts w:ascii="Times New Roman" w:hAnsi="Times New Roman" w:cs="Times New Roman"/>
          <w:sz w:val="24"/>
          <w:szCs w:val="24"/>
        </w:rPr>
      </w:pPr>
    </w:p>
    <w:p w:rsidR="003474D5" w:rsidP="00C665C4" w:rsidRDefault="001D5559" w14:paraId="047E976B" w14:textId="33A35857">
      <w:pPr>
        <w:spacing w:after="0" w:line="240" w:lineRule="auto"/>
        <w:rPr>
          <w:rFonts w:ascii="Times New Roman" w:hAnsi="Times New Roman" w:cs="Times New Roman"/>
          <w:sz w:val="24"/>
          <w:szCs w:val="24"/>
        </w:rPr>
      </w:pPr>
      <w:r w:rsidRPr="001D5559">
        <w:rPr>
          <w:rFonts w:ascii="Times New Roman" w:hAnsi="Times New Roman" w:cs="Times New Roman"/>
          <w:sz w:val="24"/>
          <w:szCs w:val="24"/>
        </w:rPr>
        <w:t xml:space="preserve">Given that this collection of information request proposes </w:t>
      </w:r>
      <w:r>
        <w:rPr>
          <w:rFonts w:ascii="Times New Roman" w:hAnsi="Times New Roman" w:cs="Times New Roman"/>
          <w:sz w:val="24"/>
          <w:szCs w:val="24"/>
        </w:rPr>
        <w:t xml:space="preserve">to reduce </w:t>
      </w:r>
      <w:r w:rsidRPr="001D5559">
        <w:rPr>
          <w:rFonts w:ascii="Times New Roman" w:hAnsi="Times New Roman" w:cs="Times New Roman"/>
          <w:sz w:val="24"/>
          <w:szCs w:val="24"/>
        </w:rPr>
        <w:t xml:space="preserve">our active total time estimate we are adding 5 hours of burden to account for the limitations of ROCIS which does not allow the submission of </w:t>
      </w:r>
      <w:r>
        <w:rPr>
          <w:rFonts w:ascii="Times New Roman" w:hAnsi="Times New Roman" w:cs="Times New Roman"/>
          <w:sz w:val="24"/>
          <w:szCs w:val="24"/>
        </w:rPr>
        <w:t>negative total time estimates</w:t>
      </w:r>
      <w:r w:rsidR="00D831A1">
        <w:rPr>
          <w:rFonts w:ascii="Times New Roman" w:hAnsi="Times New Roman" w:cs="Times New Roman"/>
          <w:sz w:val="24"/>
          <w:szCs w:val="24"/>
        </w:rPr>
        <w:t xml:space="preserve"> for generic collections such as this</w:t>
      </w:r>
      <w:r w:rsidRPr="001D5559">
        <w:rPr>
          <w:rFonts w:ascii="Times New Roman" w:hAnsi="Times New Roman" w:cs="Times New Roman"/>
          <w:sz w:val="24"/>
          <w:szCs w:val="24"/>
        </w:rPr>
        <w:t>.</w:t>
      </w:r>
      <w:r>
        <w:rPr>
          <w:rFonts w:ascii="Times New Roman" w:hAnsi="Times New Roman" w:cs="Times New Roman"/>
          <w:sz w:val="24"/>
          <w:szCs w:val="24"/>
        </w:rPr>
        <w:t xml:space="preserve"> The reduction will be addressed when this collection of information’s control number is extended. The current expiration date is April </w:t>
      </w:r>
      <w:r w:rsidRPr="001D5559">
        <w:rPr>
          <w:rFonts w:ascii="Times New Roman" w:hAnsi="Times New Roman" w:cs="Times New Roman"/>
          <w:sz w:val="24"/>
          <w:szCs w:val="24"/>
        </w:rPr>
        <w:t>30</w:t>
      </w:r>
      <w:r>
        <w:rPr>
          <w:rFonts w:ascii="Times New Roman" w:hAnsi="Times New Roman" w:cs="Times New Roman"/>
          <w:sz w:val="24"/>
          <w:szCs w:val="24"/>
        </w:rPr>
        <w:t xml:space="preserve">, </w:t>
      </w:r>
      <w:r w:rsidRPr="001D5559">
        <w:rPr>
          <w:rFonts w:ascii="Times New Roman" w:hAnsi="Times New Roman" w:cs="Times New Roman"/>
          <w:sz w:val="24"/>
          <w:szCs w:val="24"/>
        </w:rPr>
        <w:t>2024</w:t>
      </w:r>
      <w:r>
        <w:rPr>
          <w:rFonts w:ascii="Times New Roman" w:hAnsi="Times New Roman" w:cs="Times New Roman"/>
          <w:sz w:val="24"/>
          <w:szCs w:val="24"/>
        </w:rPr>
        <w:t>.</w:t>
      </w:r>
    </w:p>
    <w:p w:rsidRPr="00CF060E" w:rsidR="00952E14" w:rsidP="00544FC2" w:rsidRDefault="00952E14" w14:paraId="109D1ED2" w14:textId="77777777">
      <w:pPr>
        <w:spacing w:after="0" w:line="240" w:lineRule="auto"/>
        <w:rPr>
          <w:rFonts w:ascii="Times New Roman" w:hAnsi="Times New Roman" w:cs="Times New Roman"/>
          <w:sz w:val="24"/>
          <w:szCs w:val="24"/>
        </w:rPr>
      </w:pPr>
    </w:p>
    <w:p w:rsidRPr="00F40352" w:rsidR="00100801" w:rsidP="00544FC2" w:rsidRDefault="00100801" w14:paraId="3368E0B4" w14:textId="797F23FA">
      <w:pPr>
        <w:pStyle w:val="ListParagraph"/>
        <w:spacing w:after="0" w:line="240" w:lineRule="auto"/>
        <w:ind w:left="0"/>
        <w:contextualSpacing w:val="0"/>
        <w:rPr>
          <w:rFonts w:ascii="Times New Roman" w:hAnsi="Times New Roman" w:cs="Times New Roman"/>
          <w:i/>
          <w:sz w:val="24"/>
          <w:szCs w:val="24"/>
        </w:rPr>
      </w:pPr>
      <w:r w:rsidRPr="00F40352">
        <w:rPr>
          <w:rFonts w:ascii="Times New Roman" w:hAnsi="Times New Roman" w:cs="Times New Roman"/>
          <w:i/>
          <w:sz w:val="24"/>
          <w:szCs w:val="24"/>
        </w:rPr>
        <w:lastRenderedPageBreak/>
        <w:t>D.3.  Information Collection Instruments and Instructions/Guidance Documents</w:t>
      </w:r>
    </w:p>
    <w:p w:rsidRPr="00B93EFC" w:rsidR="00C953AF" w:rsidP="00544FC2" w:rsidRDefault="00C953AF" w14:paraId="4398FC1A" w14:textId="77777777">
      <w:pPr>
        <w:pStyle w:val="ListParagraph"/>
        <w:spacing w:after="0" w:line="240" w:lineRule="auto"/>
        <w:ind w:left="0"/>
        <w:contextualSpacing w:val="0"/>
        <w:rPr>
          <w:rFonts w:ascii="Times New Roman" w:hAnsi="Times New Roman" w:cs="Times New Roman"/>
          <w:sz w:val="24"/>
          <w:szCs w:val="24"/>
        </w:rPr>
      </w:pPr>
    </w:p>
    <w:p w:rsidRPr="00B93EFC" w:rsidR="001219DE" w:rsidP="00544FC2" w:rsidRDefault="001219DE" w14:paraId="10E45C2F" w14:textId="30E1E663">
      <w:pPr>
        <w:tabs>
          <w:tab w:val="left" w:pos="360"/>
        </w:tabs>
        <w:spacing w:after="0" w:line="240" w:lineRule="auto"/>
        <w:rPr>
          <w:rFonts w:ascii="Times New Roman" w:hAnsi="Times New Roman" w:cs="Times New Roman"/>
          <w:sz w:val="24"/>
          <w:szCs w:val="24"/>
        </w:rPr>
      </w:pPr>
      <w:r w:rsidRPr="00B93EFC">
        <w:rPr>
          <w:rFonts w:ascii="Times New Roman" w:hAnsi="Times New Roman" w:cs="Times New Roman"/>
          <w:sz w:val="24"/>
          <w:szCs w:val="24"/>
        </w:rPr>
        <w:t>All relevant documents for data collection are provided</w:t>
      </w:r>
      <w:r w:rsidRPr="00B93EFC" w:rsidR="00C61B59">
        <w:rPr>
          <w:rFonts w:ascii="Times New Roman" w:hAnsi="Times New Roman" w:cs="Times New Roman"/>
          <w:sz w:val="24"/>
          <w:szCs w:val="24"/>
        </w:rPr>
        <w:t xml:space="preserve"> as attachments</w:t>
      </w:r>
      <w:r w:rsidR="005538F7">
        <w:rPr>
          <w:rFonts w:ascii="Times New Roman" w:hAnsi="Times New Roman" w:cs="Times New Roman"/>
          <w:sz w:val="24"/>
          <w:szCs w:val="24"/>
        </w:rPr>
        <w:t xml:space="preserve"> and listed below along with a </w:t>
      </w:r>
      <w:r w:rsidRPr="00B93EFC">
        <w:rPr>
          <w:rFonts w:ascii="Times New Roman" w:hAnsi="Times New Roman" w:cs="Times New Roman"/>
          <w:sz w:val="24"/>
          <w:szCs w:val="24"/>
        </w:rPr>
        <w:t xml:space="preserve">short description of each. </w:t>
      </w:r>
    </w:p>
    <w:p w:rsidRPr="00B93EFC" w:rsidR="001219DE" w:rsidP="00544FC2" w:rsidRDefault="001219DE" w14:paraId="4DA09A91" w14:textId="77777777">
      <w:pPr>
        <w:tabs>
          <w:tab w:val="left" w:pos="360"/>
        </w:tabs>
        <w:spacing w:after="0" w:line="240" w:lineRule="auto"/>
        <w:rPr>
          <w:rFonts w:ascii="Times New Roman" w:hAnsi="Times New Roman" w:cs="Times New Roman"/>
          <w:sz w:val="24"/>
          <w:szCs w:val="24"/>
        </w:rPr>
      </w:pPr>
    </w:p>
    <w:p w:rsidRPr="00AA4608" w:rsidR="004F3628" w:rsidP="00AA4608" w:rsidRDefault="005538F7" w14:paraId="431531C9" w14:textId="6E5E8F84">
      <w:pPr>
        <w:pStyle w:val="ListParagraph"/>
        <w:numPr>
          <w:ilvl w:val="0"/>
          <w:numId w:val="52"/>
        </w:numPr>
        <w:spacing w:after="0" w:line="240" w:lineRule="auto"/>
        <w:rPr>
          <w:rFonts w:ascii="Times New Roman" w:hAnsi="Times New Roman" w:cs="Times New Roman"/>
          <w:sz w:val="24"/>
          <w:szCs w:val="24"/>
        </w:rPr>
      </w:pPr>
      <w:r w:rsidRPr="00AA4608">
        <w:rPr>
          <w:rFonts w:ascii="Times New Roman" w:hAnsi="Times New Roman" w:cs="Times New Roman"/>
          <w:sz w:val="24"/>
          <w:szCs w:val="24"/>
        </w:rPr>
        <w:t xml:space="preserve">Documents Associated with </w:t>
      </w:r>
      <w:r w:rsidRPr="00AA4608" w:rsidR="001219DE">
        <w:rPr>
          <w:rFonts w:ascii="Times New Roman" w:hAnsi="Times New Roman" w:cs="Times New Roman"/>
          <w:sz w:val="24"/>
          <w:szCs w:val="24"/>
        </w:rPr>
        <w:t xml:space="preserve">the </w:t>
      </w:r>
      <w:r w:rsidRPr="00AA4608" w:rsidR="00337046">
        <w:rPr>
          <w:rFonts w:ascii="Times New Roman" w:hAnsi="Times New Roman" w:cs="Times New Roman"/>
          <w:sz w:val="24"/>
          <w:szCs w:val="24"/>
        </w:rPr>
        <w:t xml:space="preserve">SUD </w:t>
      </w:r>
      <w:r w:rsidRPr="00AA4608" w:rsidR="001219DE">
        <w:rPr>
          <w:rFonts w:ascii="Times New Roman" w:hAnsi="Times New Roman" w:cs="Times New Roman"/>
          <w:sz w:val="24"/>
          <w:szCs w:val="24"/>
        </w:rPr>
        <w:t>Demonstration Characteristics Interview</w:t>
      </w:r>
      <w:r w:rsidRPr="00AA4608" w:rsidR="00B67478">
        <w:rPr>
          <w:rFonts w:ascii="Times New Roman" w:hAnsi="Times New Roman" w:cs="Times New Roman"/>
          <w:sz w:val="24"/>
          <w:szCs w:val="24"/>
        </w:rPr>
        <w:t xml:space="preserve"> (Removed)</w:t>
      </w:r>
    </w:p>
    <w:p w:rsidR="00C928D5" w:rsidP="00544FC2" w:rsidRDefault="00C928D5" w14:paraId="4468929F" w14:textId="2B1A3A4E">
      <w:pPr>
        <w:spacing w:after="0" w:line="240" w:lineRule="auto"/>
        <w:ind w:firstLine="360"/>
        <w:rPr>
          <w:rFonts w:ascii="Times New Roman" w:hAnsi="Times New Roman" w:cs="Times New Roman"/>
          <w:sz w:val="24"/>
          <w:szCs w:val="24"/>
        </w:rPr>
      </w:pPr>
    </w:p>
    <w:p w:rsidR="00B67478" w:rsidP="00544FC2" w:rsidRDefault="00B67478" w14:paraId="152A84B6" w14:textId="58FAAA2E">
      <w:pPr>
        <w:spacing w:after="0" w:line="240" w:lineRule="auto"/>
        <w:ind w:firstLine="360"/>
        <w:rPr>
          <w:rFonts w:ascii="Times New Roman" w:hAnsi="Times New Roman" w:cs="Times New Roman"/>
          <w:sz w:val="24"/>
          <w:szCs w:val="24"/>
        </w:rPr>
      </w:pPr>
      <w:r w:rsidRPr="00B67478">
        <w:rPr>
          <w:rFonts w:ascii="Times New Roman" w:hAnsi="Times New Roman" w:cs="Times New Roman"/>
          <w:sz w:val="24"/>
          <w:szCs w:val="24"/>
        </w:rPr>
        <w:t>Attachments 1.a. through 1.</w:t>
      </w:r>
      <w:r>
        <w:rPr>
          <w:rFonts w:ascii="Times New Roman" w:hAnsi="Times New Roman" w:cs="Times New Roman"/>
          <w:sz w:val="24"/>
          <w:szCs w:val="24"/>
        </w:rPr>
        <w:t>f. are removed since the task has been completed.</w:t>
      </w:r>
    </w:p>
    <w:p w:rsidRPr="00B93EFC" w:rsidR="001219DE" w:rsidP="00C665C4" w:rsidRDefault="001219DE" w14:paraId="7C1F786E" w14:textId="77777777">
      <w:pPr>
        <w:pStyle w:val="EndnoteText"/>
        <w:ind w:left="450" w:firstLine="720"/>
        <w:rPr>
          <w:rFonts w:ascii="Times New Roman" w:hAnsi="Times New Roman" w:cs="Times New Roman"/>
          <w:sz w:val="28"/>
          <w:szCs w:val="28"/>
        </w:rPr>
      </w:pPr>
    </w:p>
    <w:p w:rsidRPr="00AA4608" w:rsidR="001219DE" w:rsidP="00AA4608" w:rsidRDefault="005538F7" w14:paraId="5E5C1E80" w14:textId="5C7AD417">
      <w:pPr>
        <w:pStyle w:val="ListParagraph"/>
        <w:numPr>
          <w:ilvl w:val="0"/>
          <w:numId w:val="52"/>
        </w:numPr>
        <w:spacing w:after="0" w:line="240" w:lineRule="auto"/>
        <w:rPr>
          <w:rFonts w:ascii="Times New Roman" w:hAnsi="Times New Roman" w:cs="Times New Roman"/>
          <w:sz w:val="24"/>
          <w:szCs w:val="24"/>
        </w:rPr>
      </w:pPr>
      <w:r w:rsidRPr="00AA4608">
        <w:rPr>
          <w:rStyle w:val="eop"/>
          <w:rFonts w:ascii="Times New Roman" w:hAnsi="Times New Roman" w:cs="Times New Roman"/>
          <w:color w:val="000000"/>
          <w:shd w:val="clear" w:color="auto" w:fill="FFFFFF"/>
        </w:rPr>
        <w:t xml:space="preserve">Documents Associated with </w:t>
      </w:r>
      <w:r w:rsidRPr="00AA4608" w:rsidR="00D03983">
        <w:rPr>
          <w:rFonts w:ascii="Times New Roman" w:hAnsi="Times New Roman" w:cs="Times New Roman"/>
          <w:sz w:val="24"/>
          <w:szCs w:val="24"/>
        </w:rPr>
        <w:t xml:space="preserve">the </w:t>
      </w:r>
      <w:r w:rsidRPr="00AA4608" w:rsidR="00337046">
        <w:rPr>
          <w:rFonts w:ascii="Times New Roman" w:hAnsi="Times New Roman" w:cs="Times New Roman"/>
          <w:sz w:val="24"/>
          <w:szCs w:val="24"/>
        </w:rPr>
        <w:t xml:space="preserve">SUD Demonstration </w:t>
      </w:r>
      <w:r w:rsidRPr="00AA4608" w:rsidR="001219DE">
        <w:rPr>
          <w:rFonts w:ascii="Times New Roman" w:hAnsi="Times New Roman" w:cs="Times New Roman"/>
          <w:sz w:val="24"/>
          <w:szCs w:val="24"/>
        </w:rPr>
        <w:t>Implementation Interview</w:t>
      </w:r>
      <w:r w:rsidRPr="00AA4608" w:rsidR="00B67478">
        <w:rPr>
          <w:rFonts w:ascii="Times New Roman" w:hAnsi="Times New Roman" w:cs="Times New Roman"/>
          <w:sz w:val="24"/>
          <w:szCs w:val="24"/>
        </w:rPr>
        <w:t xml:space="preserve"> (Removed)</w:t>
      </w:r>
    </w:p>
    <w:p w:rsidR="00C928D5" w:rsidP="00544FC2" w:rsidRDefault="00C928D5" w14:paraId="341D118E" w14:textId="0192A2D4">
      <w:pPr>
        <w:spacing w:after="0" w:line="240" w:lineRule="auto"/>
        <w:ind w:firstLine="360"/>
        <w:rPr>
          <w:rFonts w:ascii="Times New Roman" w:hAnsi="Times New Roman" w:cs="Times New Roman"/>
          <w:sz w:val="24"/>
          <w:szCs w:val="24"/>
        </w:rPr>
      </w:pPr>
    </w:p>
    <w:p w:rsidR="00B67478" w:rsidP="00B67478" w:rsidRDefault="00B67478" w14:paraId="70737634" w14:textId="1675549D">
      <w:pPr>
        <w:spacing w:after="0" w:line="240" w:lineRule="auto"/>
        <w:ind w:firstLine="360"/>
        <w:rPr>
          <w:rFonts w:ascii="Times New Roman" w:hAnsi="Times New Roman" w:cs="Times New Roman"/>
          <w:sz w:val="24"/>
          <w:szCs w:val="24"/>
        </w:rPr>
      </w:pPr>
      <w:r w:rsidRPr="00B67478">
        <w:rPr>
          <w:rFonts w:ascii="Times New Roman" w:hAnsi="Times New Roman" w:cs="Times New Roman"/>
          <w:sz w:val="24"/>
          <w:szCs w:val="24"/>
        </w:rPr>
        <w:t xml:space="preserve">Attachments </w:t>
      </w:r>
      <w:r>
        <w:rPr>
          <w:rFonts w:ascii="Times New Roman" w:hAnsi="Times New Roman" w:cs="Times New Roman"/>
          <w:sz w:val="24"/>
          <w:szCs w:val="24"/>
        </w:rPr>
        <w:t>2</w:t>
      </w:r>
      <w:r w:rsidRPr="00B67478">
        <w:rPr>
          <w:rFonts w:ascii="Times New Roman" w:hAnsi="Times New Roman" w:cs="Times New Roman"/>
          <w:sz w:val="24"/>
          <w:szCs w:val="24"/>
        </w:rPr>
        <w:t xml:space="preserve">.a. through </w:t>
      </w:r>
      <w:r w:rsidR="008C31FC">
        <w:rPr>
          <w:rFonts w:ascii="Times New Roman" w:hAnsi="Times New Roman" w:cs="Times New Roman"/>
          <w:sz w:val="24"/>
          <w:szCs w:val="24"/>
        </w:rPr>
        <w:t>2</w:t>
      </w:r>
      <w:r w:rsidRPr="00B67478">
        <w:rPr>
          <w:rFonts w:ascii="Times New Roman" w:hAnsi="Times New Roman" w:cs="Times New Roman"/>
          <w:sz w:val="24"/>
          <w:szCs w:val="24"/>
        </w:rPr>
        <w:t>.</w:t>
      </w:r>
      <w:r>
        <w:rPr>
          <w:rFonts w:ascii="Times New Roman" w:hAnsi="Times New Roman" w:cs="Times New Roman"/>
          <w:sz w:val="24"/>
          <w:szCs w:val="24"/>
        </w:rPr>
        <w:t>f. are removed since the task has been completed.</w:t>
      </w:r>
    </w:p>
    <w:p w:rsidRPr="00C82FDC" w:rsidR="00A679E5" w:rsidP="00C82FDC" w:rsidRDefault="00A679E5" w14:paraId="0B10D918" w14:textId="1AF26FCD">
      <w:pPr>
        <w:spacing w:after="0" w:line="240" w:lineRule="auto"/>
        <w:rPr>
          <w:rStyle w:val="normaltextrun"/>
          <w:rFonts w:ascii="Times New Roman" w:hAnsi="Times New Roman" w:cs="Times New Roman"/>
          <w:sz w:val="24"/>
          <w:szCs w:val="24"/>
        </w:rPr>
      </w:pPr>
    </w:p>
    <w:p w:rsidRPr="00AA4608" w:rsidR="0093601D" w:rsidP="00AA4608" w:rsidRDefault="0093601D" w14:paraId="5E8B0241" w14:textId="1A8DF594">
      <w:pPr>
        <w:pStyle w:val="ListParagraph"/>
        <w:numPr>
          <w:ilvl w:val="0"/>
          <w:numId w:val="52"/>
        </w:numPr>
        <w:spacing w:after="0" w:line="240" w:lineRule="auto"/>
        <w:rPr>
          <w:rFonts w:ascii="Times New Roman" w:hAnsi="Times New Roman" w:cs="Times New Roman"/>
          <w:sz w:val="24"/>
          <w:szCs w:val="24"/>
        </w:rPr>
      </w:pPr>
      <w:r w:rsidRPr="00AA4608">
        <w:rPr>
          <w:rStyle w:val="eop"/>
          <w:rFonts w:ascii="Times New Roman" w:hAnsi="Times New Roman" w:cs="Times New Roman"/>
          <w:color w:val="000000"/>
          <w:sz w:val="24"/>
          <w:szCs w:val="24"/>
          <w:shd w:val="clear" w:color="auto" w:fill="FFFFFF"/>
        </w:rPr>
        <w:t xml:space="preserve">Documents Associated with </w:t>
      </w:r>
      <w:r w:rsidRPr="00AA4608">
        <w:rPr>
          <w:rFonts w:ascii="Times New Roman" w:hAnsi="Times New Roman" w:cs="Times New Roman"/>
          <w:sz w:val="24"/>
          <w:szCs w:val="24"/>
        </w:rPr>
        <w:t xml:space="preserve">the </w:t>
      </w:r>
      <w:r w:rsidRPr="00AA4608" w:rsidR="00337046">
        <w:rPr>
          <w:rFonts w:ascii="Times New Roman" w:hAnsi="Times New Roman" w:cs="Times New Roman"/>
          <w:sz w:val="24"/>
          <w:szCs w:val="24"/>
        </w:rPr>
        <w:t xml:space="preserve">SUD Demonstration </w:t>
      </w:r>
      <w:r w:rsidRPr="00AA4608" w:rsidR="00A340F2">
        <w:rPr>
          <w:rFonts w:ascii="Times New Roman" w:hAnsi="Times New Roman" w:cs="Times New Roman"/>
          <w:sz w:val="24"/>
          <w:szCs w:val="24"/>
        </w:rPr>
        <w:t xml:space="preserve">MCO and Behavioral Health </w:t>
      </w:r>
      <w:r w:rsidRPr="00AA4608" w:rsidR="00337046">
        <w:rPr>
          <w:rFonts w:ascii="Times New Roman" w:hAnsi="Times New Roman" w:cs="Times New Roman"/>
          <w:sz w:val="24"/>
          <w:szCs w:val="24"/>
        </w:rPr>
        <w:t xml:space="preserve">Provider </w:t>
      </w:r>
      <w:r w:rsidRPr="00AA4608" w:rsidR="00A340F2">
        <w:rPr>
          <w:rFonts w:ascii="Times New Roman" w:hAnsi="Times New Roman" w:cs="Times New Roman"/>
          <w:sz w:val="24"/>
          <w:szCs w:val="24"/>
        </w:rPr>
        <w:t>Stakeholder Interview</w:t>
      </w:r>
      <w:r w:rsidRPr="00AA4608" w:rsidR="00B67478">
        <w:rPr>
          <w:rFonts w:ascii="Times New Roman" w:hAnsi="Times New Roman" w:cs="Times New Roman"/>
          <w:sz w:val="24"/>
          <w:szCs w:val="24"/>
        </w:rPr>
        <w:t xml:space="preserve"> (New)</w:t>
      </w:r>
    </w:p>
    <w:p w:rsidR="00A70A68" w:rsidP="00544FC2" w:rsidRDefault="00A70A68" w14:paraId="010683ED" w14:textId="3F31AB63">
      <w:pPr>
        <w:spacing w:after="0" w:line="240" w:lineRule="auto"/>
        <w:ind w:firstLine="360"/>
        <w:rPr>
          <w:rFonts w:ascii="Times New Roman" w:hAnsi="Times New Roman" w:cs="Times New Roman"/>
          <w:sz w:val="24"/>
          <w:szCs w:val="24"/>
        </w:rPr>
      </w:pPr>
    </w:p>
    <w:p w:rsidR="008C31FC" w:rsidP="008C31FC" w:rsidRDefault="008C31FC" w14:paraId="0C5E6292" w14:textId="733AED8F">
      <w:pPr>
        <w:spacing w:after="0" w:line="240" w:lineRule="auto"/>
        <w:ind w:firstLine="360"/>
        <w:rPr>
          <w:rFonts w:ascii="Times New Roman" w:hAnsi="Times New Roman" w:cs="Times New Roman"/>
          <w:sz w:val="24"/>
          <w:szCs w:val="24"/>
        </w:rPr>
      </w:pPr>
      <w:r w:rsidRPr="00B67478">
        <w:rPr>
          <w:rFonts w:ascii="Times New Roman" w:hAnsi="Times New Roman" w:cs="Times New Roman"/>
          <w:sz w:val="24"/>
          <w:szCs w:val="24"/>
        </w:rPr>
        <w:t xml:space="preserve">Attachments </w:t>
      </w:r>
      <w:r>
        <w:rPr>
          <w:rFonts w:ascii="Times New Roman" w:hAnsi="Times New Roman" w:cs="Times New Roman"/>
          <w:sz w:val="24"/>
          <w:szCs w:val="24"/>
        </w:rPr>
        <w:t>3</w:t>
      </w:r>
      <w:r w:rsidRPr="00B67478">
        <w:rPr>
          <w:rFonts w:ascii="Times New Roman" w:hAnsi="Times New Roman" w:cs="Times New Roman"/>
          <w:sz w:val="24"/>
          <w:szCs w:val="24"/>
        </w:rPr>
        <w:t xml:space="preserve">.a. through </w:t>
      </w:r>
      <w:r>
        <w:rPr>
          <w:rFonts w:ascii="Times New Roman" w:hAnsi="Times New Roman" w:cs="Times New Roman"/>
          <w:sz w:val="24"/>
          <w:szCs w:val="24"/>
        </w:rPr>
        <w:t>3</w:t>
      </w:r>
      <w:r w:rsidRPr="00B67478">
        <w:rPr>
          <w:rFonts w:ascii="Times New Roman" w:hAnsi="Times New Roman" w:cs="Times New Roman"/>
          <w:sz w:val="24"/>
          <w:szCs w:val="24"/>
        </w:rPr>
        <w:t>.</w:t>
      </w:r>
      <w:r>
        <w:rPr>
          <w:rFonts w:ascii="Times New Roman" w:hAnsi="Times New Roman" w:cs="Times New Roman"/>
          <w:sz w:val="24"/>
          <w:szCs w:val="24"/>
        </w:rPr>
        <w:t>j. are new documents.</w:t>
      </w:r>
    </w:p>
    <w:p w:rsidR="008C31FC" w:rsidP="00544FC2" w:rsidRDefault="008C31FC" w14:paraId="3A41AB5F" w14:textId="77777777">
      <w:pPr>
        <w:spacing w:after="0" w:line="240" w:lineRule="auto"/>
        <w:ind w:firstLine="360"/>
        <w:rPr>
          <w:rFonts w:ascii="Times New Roman" w:hAnsi="Times New Roman" w:cs="Times New Roman"/>
          <w:sz w:val="24"/>
          <w:szCs w:val="24"/>
        </w:rPr>
      </w:pPr>
    </w:p>
    <w:p w:rsidR="0093601D" w:rsidP="007B29C9" w:rsidRDefault="00AA4608" w14:paraId="0BD60FA7" w14:textId="780EB5AC">
      <w:pPr>
        <w:pStyle w:val="ListParagraph"/>
        <w:numPr>
          <w:ilvl w:val="0"/>
          <w:numId w:val="53"/>
        </w:numPr>
        <w:spacing w:after="0" w:line="240" w:lineRule="auto"/>
        <w:contextualSpacing w:val="0"/>
        <w:rPr>
          <w:rFonts w:ascii="Times New Roman" w:hAnsi="Times New Roman" w:cs="Times New Roman"/>
          <w:sz w:val="24"/>
          <w:szCs w:val="24"/>
        </w:rPr>
      </w:pPr>
      <w:bookmarkStart w:name="_Hlk85445895" w:id="4"/>
      <w:r w:rsidRPr="00AA4608">
        <w:rPr>
          <w:rFonts w:ascii="Times New Roman" w:hAnsi="Times New Roman" w:cs="Times New Roman"/>
          <w:b/>
          <w:sz w:val="24"/>
          <w:szCs w:val="24"/>
        </w:rPr>
        <w:t>Attachment 3.a.</w:t>
      </w:r>
      <w:r>
        <w:rPr>
          <w:rFonts w:ascii="Times New Roman" w:hAnsi="Times New Roman" w:cs="Times New Roman"/>
          <w:sz w:val="24"/>
          <w:szCs w:val="24"/>
        </w:rPr>
        <w:t xml:space="preserve"> </w:t>
      </w:r>
      <w:r w:rsidR="00956668">
        <w:rPr>
          <w:rFonts w:ascii="Times New Roman" w:hAnsi="Times New Roman" w:cs="Times New Roman"/>
          <w:sz w:val="24"/>
          <w:szCs w:val="24"/>
        </w:rPr>
        <w:t xml:space="preserve">MCO and Behavioral Health Stakeholder Interview </w:t>
      </w:r>
      <w:r w:rsidRPr="00B93EFC" w:rsidR="0093601D">
        <w:rPr>
          <w:rFonts w:ascii="Times New Roman" w:hAnsi="Times New Roman" w:cs="Times New Roman"/>
          <w:sz w:val="24"/>
          <w:szCs w:val="24"/>
        </w:rPr>
        <w:t xml:space="preserve">Introductory Email from CMS to State Medicaid Director </w:t>
      </w:r>
      <w:bookmarkEnd w:id="4"/>
      <w:r w:rsidRPr="00B93EFC" w:rsidR="0093601D">
        <w:rPr>
          <w:rFonts w:ascii="Times New Roman" w:hAnsi="Times New Roman" w:cs="Times New Roman"/>
          <w:sz w:val="24"/>
          <w:szCs w:val="24"/>
        </w:rPr>
        <w:t>- CMS will send an email, prepared by RTI, to the Medicaid directors</w:t>
      </w:r>
      <w:r w:rsidR="003D7E98">
        <w:rPr>
          <w:rFonts w:ascii="Times New Roman" w:hAnsi="Times New Roman" w:cs="Times New Roman"/>
          <w:sz w:val="24"/>
          <w:szCs w:val="24"/>
        </w:rPr>
        <w:t xml:space="preserve"> </w:t>
      </w:r>
      <w:r w:rsidR="009F6A9E">
        <w:rPr>
          <w:rFonts w:ascii="Times New Roman" w:hAnsi="Times New Roman" w:cs="Times New Roman"/>
          <w:sz w:val="24"/>
          <w:szCs w:val="24"/>
        </w:rPr>
        <w:t xml:space="preserve">in </w:t>
      </w:r>
      <w:r w:rsidR="003D7E98">
        <w:rPr>
          <w:rFonts w:ascii="Times New Roman" w:hAnsi="Times New Roman" w:cs="Times New Roman"/>
          <w:sz w:val="24"/>
          <w:szCs w:val="24"/>
        </w:rPr>
        <w:t>10 selected</w:t>
      </w:r>
      <w:r w:rsidRPr="00B93EFC" w:rsidR="0093601D">
        <w:rPr>
          <w:rFonts w:ascii="Times New Roman" w:hAnsi="Times New Roman" w:cs="Times New Roman"/>
          <w:sz w:val="24"/>
          <w:szCs w:val="24"/>
        </w:rPr>
        <w:t xml:space="preserve"> states with a SUD demonstration to introduce RTI and request the state’s </w:t>
      </w:r>
      <w:r w:rsidR="0093601D">
        <w:rPr>
          <w:rFonts w:ascii="Times New Roman" w:hAnsi="Times New Roman" w:cs="Times New Roman"/>
          <w:sz w:val="24"/>
          <w:szCs w:val="24"/>
        </w:rPr>
        <w:t xml:space="preserve">help providing a warm hand-off to </w:t>
      </w:r>
      <w:r w:rsidR="007D4980">
        <w:rPr>
          <w:rFonts w:ascii="Times New Roman" w:hAnsi="Times New Roman" w:cs="Times New Roman"/>
          <w:sz w:val="24"/>
          <w:szCs w:val="24"/>
        </w:rPr>
        <w:t xml:space="preserve">MCO and </w:t>
      </w:r>
      <w:r w:rsidR="00337046">
        <w:rPr>
          <w:rFonts w:ascii="Times New Roman" w:hAnsi="Times New Roman" w:cs="Times New Roman"/>
          <w:sz w:val="24"/>
          <w:szCs w:val="24"/>
        </w:rPr>
        <w:t>b</w:t>
      </w:r>
      <w:r w:rsidR="007D4980">
        <w:rPr>
          <w:rFonts w:ascii="Times New Roman" w:hAnsi="Times New Roman" w:cs="Times New Roman"/>
          <w:sz w:val="24"/>
          <w:szCs w:val="24"/>
        </w:rPr>
        <w:t xml:space="preserve">ehavioral </w:t>
      </w:r>
      <w:r w:rsidR="00337046">
        <w:rPr>
          <w:rFonts w:ascii="Times New Roman" w:hAnsi="Times New Roman" w:cs="Times New Roman"/>
          <w:sz w:val="24"/>
          <w:szCs w:val="24"/>
        </w:rPr>
        <w:t>h</w:t>
      </w:r>
      <w:r w:rsidR="007D4980">
        <w:rPr>
          <w:rFonts w:ascii="Times New Roman" w:hAnsi="Times New Roman" w:cs="Times New Roman"/>
          <w:sz w:val="24"/>
          <w:szCs w:val="24"/>
        </w:rPr>
        <w:t xml:space="preserve">ealth </w:t>
      </w:r>
      <w:r w:rsidR="00337046">
        <w:rPr>
          <w:rFonts w:ascii="Times New Roman" w:hAnsi="Times New Roman" w:cs="Times New Roman"/>
          <w:sz w:val="24"/>
          <w:szCs w:val="24"/>
        </w:rPr>
        <w:t>provider s</w:t>
      </w:r>
      <w:r w:rsidR="007D4980">
        <w:rPr>
          <w:rFonts w:ascii="Times New Roman" w:hAnsi="Times New Roman" w:cs="Times New Roman"/>
          <w:sz w:val="24"/>
          <w:szCs w:val="24"/>
        </w:rPr>
        <w:t>takeholder</w:t>
      </w:r>
      <w:r w:rsidR="0093601D">
        <w:rPr>
          <w:rFonts w:ascii="Times New Roman" w:hAnsi="Times New Roman" w:cs="Times New Roman"/>
          <w:sz w:val="24"/>
          <w:szCs w:val="24"/>
        </w:rPr>
        <w:t>s (MCOs and behavioral health service provider leadership)</w:t>
      </w:r>
    </w:p>
    <w:p w:rsidRPr="007B29C9" w:rsidR="006352BC" w:rsidP="007B29C9" w:rsidRDefault="00AA4608" w14:paraId="55460434" w14:textId="63AB0926">
      <w:pPr>
        <w:pStyle w:val="ListParagraph"/>
        <w:numPr>
          <w:ilvl w:val="0"/>
          <w:numId w:val="53"/>
        </w:numPr>
        <w:spacing w:after="0" w:line="240" w:lineRule="auto"/>
        <w:rPr>
          <w:rFonts w:ascii="Times New Roman" w:hAnsi="Times New Roman" w:cs="Times New Roman"/>
          <w:sz w:val="24"/>
          <w:szCs w:val="24"/>
        </w:rPr>
      </w:pPr>
      <w:r w:rsidRPr="007B29C9">
        <w:rPr>
          <w:rFonts w:ascii="Times New Roman" w:hAnsi="Times New Roman" w:cs="Times New Roman"/>
          <w:b/>
          <w:bCs/>
          <w:sz w:val="24"/>
          <w:szCs w:val="24"/>
        </w:rPr>
        <w:t xml:space="preserve">Attachment 3.b. </w:t>
      </w:r>
      <w:r w:rsidRPr="007B29C9" w:rsidR="006352BC">
        <w:rPr>
          <w:rFonts w:ascii="Times New Roman" w:hAnsi="Times New Roman" w:cs="Times New Roman"/>
          <w:sz w:val="24"/>
          <w:szCs w:val="24"/>
        </w:rPr>
        <w:t>MCO and Behavioral Health Provider Stakeholder Interview Introductory Email from RTI to State Medicaid Director – RTI will send a follow up email to Medicaid directors in 10 selected states with a SUD demonstration to request the state’s help identifying four MCOs and four behavioral health service providers and provide a warm hand-off to the MCO and behavioral health provider stakeholders identified.  The email will also provide selection criteria for both MCOs and behavioral health service providers.</w:t>
      </w:r>
    </w:p>
    <w:p w:rsidRPr="007B29C9" w:rsidR="00A70A68" w:rsidP="007B29C9" w:rsidRDefault="00AA4608" w14:paraId="1FD13591" w14:textId="0971D770">
      <w:pPr>
        <w:pStyle w:val="ListParagraph"/>
        <w:numPr>
          <w:ilvl w:val="0"/>
          <w:numId w:val="53"/>
        </w:numPr>
        <w:spacing w:after="0" w:line="240" w:lineRule="auto"/>
        <w:rPr>
          <w:rFonts w:ascii="Times New Roman" w:hAnsi="Times New Roman" w:cs="Times New Roman"/>
          <w:sz w:val="24"/>
          <w:szCs w:val="24"/>
        </w:rPr>
      </w:pPr>
      <w:bookmarkStart w:name="_Hlk85445858" w:id="5"/>
      <w:r w:rsidRPr="007B29C9">
        <w:rPr>
          <w:rFonts w:ascii="Times New Roman" w:hAnsi="Times New Roman" w:cs="Times New Roman"/>
          <w:b/>
          <w:bCs/>
          <w:sz w:val="24"/>
          <w:szCs w:val="24"/>
        </w:rPr>
        <w:t xml:space="preserve">Attachment 3.c. </w:t>
      </w:r>
      <w:r w:rsidRPr="007B29C9" w:rsidR="00A340F2">
        <w:rPr>
          <w:rFonts w:ascii="Times New Roman" w:hAnsi="Times New Roman" w:cs="Times New Roman"/>
          <w:sz w:val="24"/>
          <w:szCs w:val="24"/>
        </w:rPr>
        <w:t xml:space="preserve">MCO and Behavioral Health </w:t>
      </w:r>
      <w:r w:rsidRPr="007B29C9" w:rsidR="00337046">
        <w:rPr>
          <w:rFonts w:ascii="Times New Roman" w:hAnsi="Times New Roman" w:cs="Times New Roman"/>
          <w:sz w:val="24"/>
          <w:szCs w:val="24"/>
        </w:rPr>
        <w:t xml:space="preserve">Provider </w:t>
      </w:r>
      <w:r w:rsidRPr="007B29C9" w:rsidR="00A340F2">
        <w:rPr>
          <w:rFonts w:ascii="Times New Roman" w:hAnsi="Times New Roman" w:cs="Times New Roman"/>
          <w:sz w:val="24"/>
          <w:szCs w:val="24"/>
        </w:rPr>
        <w:t xml:space="preserve">Stakeholder Interview </w:t>
      </w:r>
      <w:r w:rsidRPr="007B29C9" w:rsidR="00A70A68">
        <w:rPr>
          <w:rFonts w:ascii="Times New Roman" w:hAnsi="Times New Roman" w:cs="Times New Roman"/>
          <w:sz w:val="24"/>
          <w:szCs w:val="24"/>
        </w:rPr>
        <w:t xml:space="preserve">Introductory Email from State Medicaid Director </w:t>
      </w:r>
      <w:bookmarkEnd w:id="5"/>
      <w:r w:rsidRPr="007B29C9" w:rsidR="00A70A68">
        <w:rPr>
          <w:rFonts w:ascii="Times New Roman" w:hAnsi="Times New Roman" w:cs="Times New Roman"/>
          <w:sz w:val="24"/>
          <w:szCs w:val="24"/>
        </w:rPr>
        <w:t xml:space="preserve">– </w:t>
      </w:r>
      <w:r w:rsidRPr="007B29C9" w:rsidR="00337046">
        <w:rPr>
          <w:rFonts w:ascii="Times New Roman" w:hAnsi="Times New Roman" w:cs="Times New Roman"/>
          <w:sz w:val="24"/>
          <w:szCs w:val="24"/>
        </w:rPr>
        <w:t>T</w:t>
      </w:r>
      <w:r w:rsidRPr="007B29C9" w:rsidR="00A70A68">
        <w:rPr>
          <w:rFonts w:ascii="Times New Roman" w:hAnsi="Times New Roman" w:cs="Times New Roman"/>
          <w:sz w:val="24"/>
          <w:szCs w:val="24"/>
        </w:rPr>
        <w:t xml:space="preserve">he State Medicaid Director will send an email, prepared by RTI, to the </w:t>
      </w:r>
      <w:r w:rsidRPr="007B29C9" w:rsidR="007D4980">
        <w:rPr>
          <w:rFonts w:ascii="Times New Roman" w:hAnsi="Times New Roman" w:cs="Times New Roman"/>
          <w:sz w:val="24"/>
          <w:szCs w:val="24"/>
        </w:rPr>
        <w:t xml:space="preserve">MCO and </w:t>
      </w:r>
      <w:r w:rsidRPr="007B29C9" w:rsidR="00337046">
        <w:rPr>
          <w:rFonts w:ascii="Times New Roman" w:hAnsi="Times New Roman" w:cs="Times New Roman"/>
          <w:sz w:val="24"/>
          <w:szCs w:val="24"/>
        </w:rPr>
        <w:t>b</w:t>
      </w:r>
      <w:r w:rsidRPr="007B29C9" w:rsidR="007D4980">
        <w:rPr>
          <w:rFonts w:ascii="Times New Roman" w:hAnsi="Times New Roman" w:cs="Times New Roman"/>
          <w:sz w:val="24"/>
          <w:szCs w:val="24"/>
        </w:rPr>
        <w:t xml:space="preserve">ehavioral </w:t>
      </w:r>
      <w:r w:rsidRPr="007B29C9" w:rsidR="00337046">
        <w:rPr>
          <w:rFonts w:ascii="Times New Roman" w:hAnsi="Times New Roman" w:cs="Times New Roman"/>
          <w:sz w:val="24"/>
          <w:szCs w:val="24"/>
        </w:rPr>
        <w:t>h</w:t>
      </w:r>
      <w:r w:rsidRPr="007B29C9" w:rsidR="007D4980">
        <w:rPr>
          <w:rFonts w:ascii="Times New Roman" w:hAnsi="Times New Roman" w:cs="Times New Roman"/>
          <w:sz w:val="24"/>
          <w:szCs w:val="24"/>
        </w:rPr>
        <w:t xml:space="preserve">ealth </w:t>
      </w:r>
      <w:r w:rsidRPr="007B29C9" w:rsidR="00337046">
        <w:rPr>
          <w:rFonts w:ascii="Times New Roman" w:hAnsi="Times New Roman" w:cs="Times New Roman"/>
          <w:sz w:val="24"/>
          <w:szCs w:val="24"/>
        </w:rPr>
        <w:t>provider s</w:t>
      </w:r>
      <w:r w:rsidRPr="007B29C9" w:rsidR="007D4980">
        <w:rPr>
          <w:rFonts w:ascii="Times New Roman" w:hAnsi="Times New Roman" w:cs="Times New Roman"/>
          <w:sz w:val="24"/>
          <w:szCs w:val="24"/>
        </w:rPr>
        <w:t>takeholder</w:t>
      </w:r>
      <w:r w:rsidRPr="007B29C9" w:rsidR="00A70A68">
        <w:rPr>
          <w:rFonts w:ascii="Times New Roman" w:hAnsi="Times New Roman" w:cs="Times New Roman"/>
          <w:sz w:val="24"/>
          <w:szCs w:val="24"/>
        </w:rPr>
        <w:t xml:space="preserve">s in </w:t>
      </w:r>
      <w:r w:rsidRPr="007B29C9" w:rsidR="003D7E98">
        <w:rPr>
          <w:rFonts w:ascii="Times New Roman" w:hAnsi="Times New Roman" w:cs="Times New Roman"/>
          <w:sz w:val="24"/>
          <w:szCs w:val="24"/>
        </w:rPr>
        <w:t>10 states</w:t>
      </w:r>
      <w:r w:rsidRPr="007B29C9" w:rsidR="00A70A68">
        <w:rPr>
          <w:rFonts w:ascii="Times New Roman" w:hAnsi="Times New Roman" w:cs="Times New Roman"/>
          <w:sz w:val="24"/>
          <w:szCs w:val="24"/>
        </w:rPr>
        <w:t xml:space="preserve"> with a SUD demonstration to introduce RTI and request the stakeholder’s participation in this data collection.</w:t>
      </w:r>
    </w:p>
    <w:p w:rsidRPr="007B29C9" w:rsidR="0093601D" w:rsidP="007B29C9" w:rsidRDefault="00AA4608" w14:paraId="2E231E4F" w14:textId="034FA43D">
      <w:pPr>
        <w:pStyle w:val="ListParagraph"/>
        <w:numPr>
          <w:ilvl w:val="0"/>
          <w:numId w:val="53"/>
        </w:numPr>
        <w:spacing w:after="0" w:line="240" w:lineRule="auto"/>
        <w:rPr>
          <w:rStyle w:val="normaltextrun"/>
          <w:rFonts w:ascii="Times New Roman" w:hAnsi="Times New Roman" w:cs="Times New Roman"/>
          <w:sz w:val="24"/>
          <w:szCs w:val="24"/>
        </w:rPr>
      </w:pPr>
      <w:r w:rsidRPr="007B29C9">
        <w:rPr>
          <w:rFonts w:ascii="Times New Roman" w:hAnsi="Times New Roman" w:cs="Times New Roman"/>
          <w:b/>
          <w:sz w:val="24"/>
          <w:szCs w:val="24"/>
        </w:rPr>
        <w:t xml:space="preserve">Attachment 3.d. </w:t>
      </w:r>
      <w:r w:rsidRPr="007B29C9" w:rsidR="00A340F2">
        <w:rPr>
          <w:rFonts w:ascii="Times New Roman" w:hAnsi="Times New Roman" w:cs="Times New Roman"/>
          <w:sz w:val="24"/>
          <w:szCs w:val="24"/>
        </w:rPr>
        <w:t>MCO and Behavioral Health</w:t>
      </w:r>
      <w:r w:rsidRPr="007B29C9" w:rsidR="00337046">
        <w:rPr>
          <w:rFonts w:ascii="Times New Roman" w:hAnsi="Times New Roman" w:cs="Times New Roman"/>
          <w:sz w:val="24"/>
          <w:szCs w:val="24"/>
        </w:rPr>
        <w:t xml:space="preserve"> Provider</w:t>
      </w:r>
      <w:r w:rsidRPr="007B29C9" w:rsidR="00A340F2">
        <w:rPr>
          <w:rFonts w:ascii="Times New Roman" w:hAnsi="Times New Roman" w:cs="Times New Roman"/>
          <w:sz w:val="24"/>
          <w:szCs w:val="24"/>
        </w:rPr>
        <w:t xml:space="preserve"> Stakeholder Interview </w:t>
      </w:r>
      <w:r w:rsidRPr="007B29C9" w:rsidR="0093601D">
        <w:rPr>
          <w:rFonts w:ascii="Times New Roman" w:hAnsi="Times New Roman" w:cs="Times New Roman"/>
          <w:sz w:val="24"/>
          <w:szCs w:val="24"/>
        </w:rPr>
        <w:t>Email Invitation -</w:t>
      </w:r>
      <w:r w:rsidRPr="007B29C9" w:rsidR="0093601D">
        <w:rPr>
          <w:rStyle w:val="normaltextrun"/>
          <w:rFonts w:ascii="Times New Roman" w:hAnsi="Times New Roman" w:cs="Times New Roman"/>
          <w:color w:val="000000"/>
          <w:shd w:val="clear" w:color="auto" w:fill="FFFFFF"/>
        </w:rPr>
        <w:t xml:space="preserve"> </w:t>
      </w:r>
      <w:r w:rsidRPr="007B29C9" w:rsidR="0093601D">
        <w:rPr>
          <w:rStyle w:val="normaltextrun"/>
          <w:rFonts w:ascii="Times New Roman" w:hAnsi="Times New Roman" w:cs="Times New Roman"/>
          <w:color w:val="000000"/>
          <w:sz w:val="24"/>
          <w:szCs w:val="24"/>
          <w:shd w:val="clear" w:color="auto" w:fill="FFFFFF"/>
        </w:rPr>
        <w:t xml:space="preserve">RTI will send an interview invitation via email and schedule a </w:t>
      </w:r>
      <w:proofErr w:type="gramStart"/>
      <w:r w:rsidRPr="007B29C9" w:rsidR="003D7E98">
        <w:rPr>
          <w:rStyle w:val="normaltextrun"/>
          <w:rFonts w:ascii="Times New Roman" w:hAnsi="Times New Roman" w:cs="Times New Roman"/>
          <w:color w:val="000000"/>
          <w:sz w:val="24"/>
          <w:szCs w:val="24"/>
          <w:shd w:val="clear" w:color="auto" w:fill="FFFFFF"/>
        </w:rPr>
        <w:t>60 mi</w:t>
      </w:r>
      <w:r w:rsidRPr="007B29C9" w:rsidR="0093601D">
        <w:rPr>
          <w:rStyle w:val="normaltextrun"/>
          <w:rFonts w:ascii="Times New Roman" w:hAnsi="Times New Roman" w:cs="Times New Roman"/>
          <w:color w:val="000000"/>
          <w:sz w:val="24"/>
          <w:szCs w:val="24"/>
          <w:shd w:val="clear" w:color="auto" w:fill="FFFFFF"/>
        </w:rPr>
        <w:t>nute</w:t>
      </w:r>
      <w:proofErr w:type="gramEnd"/>
      <w:r w:rsidRPr="007B29C9" w:rsidR="0093601D">
        <w:rPr>
          <w:rStyle w:val="normaltextrun"/>
          <w:rFonts w:ascii="Times New Roman" w:hAnsi="Times New Roman" w:cs="Times New Roman"/>
          <w:color w:val="000000"/>
          <w:sz w:val="24"/>
          <w:szCs w:val="24"/>
          <w:shd w:val="clear" w:color="auto" w:fill="FFFFFF"/>
        </w:rPr>
        <w:t xml:space="preserve"> interview with respondents.</w:t>
      </w:r>
    </w:p>
    <w:p w:rsidRPr="007B29C9" w:rsidR="00A70A68" w:rsidP="007B29C9" w:rsidRDefault="00AA4608" w14:paraId="5D53E8E0" w14:textId="00BDBBE0">
      <w:pPr>
        <w:pStyle w:val="ListParagraph"/>
        <w:numPr>
          <w:ilvl w:val="0"/>
          <w:numId w:val="53"/>
        </w:numPr>
        <w:spacing w:after="0" w:line="240" w:lineRule="auto"/>
        <w:rPr>
          <w:rFonts w:ascii="Times New Roman" w:hAnsi="Times New Roman" w:cs="Times New Roman"/>
          <w:sz w:val="24"/>
          <w:szCs w:val="24"/>
        </w:rPr>
      </w:pPr>
      <w:bookmarkStart w:name="_Hlk85445689" w:id="6"/>
      <w:bookmarkStart w:name="_Hlk85445952" w:id="7"/>
      <w:r w:rsidRPr="007B29C9">
        <w:rPr>
          <w:rStyle w:val="normaltextrun"/>
          <w:rFonts w:ascii="Times New Roman" w:hAnsi="Times New Roman" w:cs="Times New Roman"/>
          <w:b/>
          <w:bCs/>
          <w:sz w:val="24"/>
          <w:szCs w:val="24"/>
        </w:rPr>
        <w:t>Attachment 3.e.</w:t>
      </w:r>
      <w:r w:rsidRPr="007B29C9">
        <w:rPr>
          <w:rStyle w:val="normaltextrun"/>
          <w:rFonts w:ascii="Times New Roman" w:hAnsi="Times New Roman" w:cs="Times New Roman"/>
          <w:sz w:val="24"/>
          <w:szCs w:val="24"/>
        </w:rPr>
        <w:t xml:space="preserve"> </w:t>
      </w:r>
      <w:r w:rsidRPr="007B29C9" w:rsidR="00A340F2">
        <w:rPr>
          <w:rFonts w:ascii="Times New Roman" w:hAnsi="Times New Roman" w:cs="Times New Roman"/>
          <w:sz w:val="24"/>
          <w:szCs w:val="24"/>
        </w:rPr>
        <w:t xml:space="preserve">MCO and Behavioral Health </w:t>
      </w:r>
      <w:r w:rsidRPr="007B29C9" w:rsidR="007449BA">
        <w:rPr>
          <w:rFonts w:ascii="Times New Roman" w:hAnsi="Times New Roman" w:cs="Times New Roman"/>
          <w:sz w:val="24"/>
          <w:szCs w:val="24"/>
        </w:rPr>
        <w:t xml:space="preserve">Provider </w:t>
      </w:r>
      <w:r w:rsidRPr="007B29C9" w:rsidR="00A340F2">
        <w:rPr>
          <w:rFonts w:ascii="Times New Roman" w:hAnsi="Times New Roman" w:cs="Times New Roman"/>
          <w:sz w:val="24"/>
          <w:szCs w:val="24"/>
        </w:rPr>
        <w:t xml:space="preserve">Stakeholder Interview </w:t>
      </w:r>
      <w:bookmarkEnd w:id="6"/>
      <w:r w:rsidRPr="007B29C9" w:rsidR="00A70A68">
        <w:rPr>
          <w:rStyle w:val="normaltextrun"/>
          <w:rFonts w:ascii="Times New Roman" w:hAnsi="Times New Roman" w:cs="Times New Roman"/>
          <w:sz w:val="24"/>
          <w:szCs w:val="24"/>
        </w:rPr>
        <w:t xml:space="preserve">Outlook </w:t>
      </w:r>
      <w:bookmarkStart w:name="_Hlk85445939" w:id="8"/>
      <w:bookmarkEnd w:id="7"/>
      <w:r w:rsidRPr="007B29C9" w:rsidR="00A70A68">
        <w:rPr>
          <w:rStyle w:val="normaltextrun"/>
          <w:rFonts w:ascii="Times New Roman" w:hAnsi="Times New Roman" w:cs="Times New Roman"/>
          <w:sz w:val="24"/>
          <w:szCs w:val="24"/>
        </w:rPr>
        <w:t xml:space="preserve">Invitation – RTI will send an </w:t>
      </w:r>
      <w:bookmarkEnd w:id="8"/>
      <w:r w:rsidRPr="007B29C9" w:rsidR="00A70A68">
        <w:rPr>
          <w:rStyle w:val="normaltextrun"/>
          <w:rFonts w:ascii="Times New Roman" w:hAnsi="Times New Roman" w:cs="Times New Roman"/>
          <w:sz w:val="24"/>
          <w:szCs w:val="24"/>
        </w:rPr>
        <w:t xml:space="preserve">interview invitation after receiving a date and time from the respondent. The invitation includes the agreed upon date and time of the interviews, instructions on how to join the call using a telephone or computer, and the Zoom conference call information. </w:t>
      </w:r>
    </w:p>
    <w:p w:rsidRPr="007B29C9" w:rsidR="001919A9" w:rsidP="007B29C9" w:rsidRDefault="00AA4608" w14:paraId="5C85D871" w14:textId="6E042A78">
      <w:pPr>
        <w:pStyle w:val="ListParagraph"/>
        <w:numPr>
          <w:ilvl w:val="0"/>
          <w:numId w:val="53"/>
        </w:numPr>
        <w:spacing w:after="0" w:line="240" w:lineRule="auto"/>
        <w:rPr>
          <w:rStyle w:val="normaltextrun"/>
          <w:rFonts w:ascii="Times New Roman" w:hAnsi="Times New Roman" w:cs="Times New Roman"/>
          <w:sz w:val="24"/>
          <w:szCs w:val="24"/>
        </w:rPr>
      </w:pPr>
      <w:bookmarkStart w:name="_Hlk85446221" w:id="9"/>
      <w:r w:rsidRPr="007B29C9">
        <w:rPr>
          <w:rFonts w:ascii="Times New Roman" w:hAnsi="Times New Roman" w:cs="Times New Roman"/>
          <w:b/>
          <w:bCs/>
          <w:sz w:val="24"/>
          <w:szCs w:val="24"/>
        </w:rPr>
        <w:t>Attachment 3.f.</w:t>
      </w:r>
      <w:r w:rsidRPr="007B29C9">
        <w:rPr>
          <w:rFonts w:ascii="Times New Roman" w:hAnsi="Times New Roman" w:cs="Times New Roman"/>
          <w:sz w:val="24"/>
          <w:szCs w:val="24"/>
        </w:rPr>
        <w:t xml:space="preserve"> </w:t>
      </w:r>
      <w:r w:rsidRPr="007B29C9" w:rsidR="001919A9">
        <w:rPr>
          <w:rFonts w:ascii="Times New Roman" w:hAnsi="Times New Roman" w:cs="Times New Roman"/>
          <w:sz w:val="24"/>
          <w:szCs w:val="24"/>
        </w:rPr>
        <w:t xml:space="preserve">MCO and Behavioral Health Provider Stakeholder Interview Confirmation Email – This email will be sent immediately upon scheduling a date and time for the interview, thanking the respondent for agreeing to be interviewed and </w:t>
      </w:r>
      <w:r w:rsidRPr="007B29C9" w:rsidR="001919A9">
        <w:rPr>
          <w:rFonts w:ascii="Times New Roman" w:hAnsi="Times New Roman" w:cs="Times New Roman"/>
          <w:sz w:val="24"/>
          <w:szCs w:val="24"/>
        </w:rPr>
        <w:lastRenderedPageBreak/>
        <w:t>providing instructions for connecting to the interview using telephone and/or Zoom videoconferencing technology.</w:t>
      </w:r>
    </w:p>
    <w:bookmarkEnd w:id="9"/>
    <w:p w:rsidRPr="007B29C9" w:rsidR="0093601D" w:rsidP="007B29C9" w:rsidRDefault="00AA4608" w14:paraId="00EF79D9" w14:textId="432666A3">
      <w:pPr>
        <w:pStyle w:val="ListParagraph"/>
        <w:numPr>
          <w:ilvl w:val="0"/>
          <w:numId w:val="53"/>
        </w:numPr>
        <w:spacing w:after="0" w:line="240" w:lineRule="auto"/>
        <w:textAlignment w:val="baseline"/>
        <w:rPr>
          <w:rFonts w:ascii="Times New Roman" w:hAnsi="Times New Roman" w:cs="Times New Roman"/>
        </w:rPr>
      </w:pPr>
      <w:r w:rsidRPr="007B29C9">
        <w:rPr>
          <w:rFonts w:ascii="Times New Roman" w:hAnsi="Times New Roman" w:cs="Times New Roman"/>
          <w:b/>
          <w:sz w:val="24"/>
          <w:szCs w:val="24"/>
        </w:rPr>
        <w:t>Attachment 3.g.</w:t>
      </w:r>
      <w:r w:rsidRPr="007B29C9">
        <w:rPr>
          <w:rFonts w:ascii="Times New Roman" w:hAnsi="Times New Roman" w:cs="Times New Roman"/>
          <w:sz w:val="24"/>
          <w:szCs w:val="24"/>
        </w:rPr>
        <w:t xml:space="preserve"> </w:t>
      </w:r>
      <w:r w:rsidRPr="007B29C9" w:rsidR="00A340F2">
        <w:rPr>
          <w:rFonts w:ascii="Times New Roman" w:hAnsi="Times New Roman" w:cs="Times New Roman"/>
          <w:sz w:val="24"/>
          <w:szCs w:val="24"/>
        </w:rPr>
        <w:t xml:space="preserve">MCO </w:t>
      </w:r>
      <w:r w:rsidRPr="007B29C9" w:rsidR="0093601D">
        <w:rPr>
          <w:rFonts w:ascii="Times New Roman" w:hAnsi="Times New Roman" w:cs="Times New Roman"/>
          <w:sz w:val="24"/>
          <w:szCs w:val="24"/>
        </w:rPr>
        <w:t>Protocol with Instructions - The Interview protocol starts with an introduction that informs the interviewee that participation in the interview is voluntary and confidential and the participant can refuse to respond to questions they do not want to answer. It also requests permission to record the call</w:t>
      </w:r>
      <w:r w:rsidRPr="007B29C9" w:rsidR="0093601D">
        <w:rPr>
          <w:rStyle w:val="normaltextrun"/>
          <w:rFonts w:ascii="Times New Roman" w:hAnsi="Times New Roman" w:cs="Times New Roman"/>
          <w:color w:val="000000"/>
          <w:sz w:val="24"/>
          <w:szCs w:val="24"/>
          <w:shd w:val="clear" w:color="auto" w:fill="FFFFFF"/>
        </w:rPr>
        <w:t>.</w:t>
      </w:r>
      <w:r w:rsidRPr="007B29C9" w:rsidR="0093601D">
        <w:rPr>
          <w:rStyle w:val="normaltextrun"/>
          <w:rFonts w:ascii="Times New Roman" w:hAnsi="Times New Roman" w:cs="Times New Roman"/>
          <w:sz w:val="24"/>
          <w:szCs w:val="24"/>
        </w:rPr>
        <w:t xml:space="preserve"> Interviewer’s instructions, prompts, and indications of important questions are indicated in this document.</w:t>
      </w:r>
      <w:r w:rsidRPr="007B29C9" w:rsidR="0093601D">
        <w:rPr>
          <w:rFonts w:ascii="Times New Roman" w:hAnsi="Times New Roman" w:cs="Times New Roman"/>
        </w:rPr>
        <w:t xml:space="preserve"> </w:t>
      </w:r>
    </w:p>
    <w:p w:rsidRPr="007B29C9" w:rsidR="006352BC" w:rsidP="007B29C9" w:rsidRDefault="00AA4608" w14:paraId="7FCE9080" w14:textId="445F18A6">
      <w:pPr>
        <w:pStyle w:val="ListParagraph"/>
        <w:numPr>
          <w:ilvl w:val="0"/>
          <w:numId w:val="53"/>
        </w:numPr>
        <w:spacing w:after="0" w:line="240" w:lineRule="auto"/>
        <w:rPr>
          <w:rFonts w:ascii="Times New Roman" w:hAnsi="Times New Roman" w:cs="Times New Roman"/>
          <w:sz w:val="24"/>
          <w:szCs w:val="24"/>
        </w:rPr>
      </w:pPr>
      <w:r w:rsidRPr="007B29C9">
        <w:rPr>
          <w:rFonts w:ascii="Times New Roman" w:hAnsi="Times New Roman" w:cs="Times New Roman"/>
          <w:b/>
          <w:sz w:val="24"/>
          <w:szCs w:val="24"/>
        </w:rPr>
        <w:t>Attachment 3.h.</w:t>
      </w:r>
      <w:r w:rsidRPr="007B29C9">
        <w:rPr>
          <w:rFonts w:ascii="Times New Roman" w:hAnsi="Times New Roman" w:cs="Times New Roman"/>
          <w:sz w:val="24"/>
          <w:szCs w:val="24"/>
        </w:rPr>
        <w:t xml:space="preserve"> </w:t>
      </w:r>
      <w:r w:rsidRPr="007B29C9" w:rsidR="006352BC">
        <w:rPr>
          <w:rFonts w:ascii="Times New Roman" w:hAnsi="Times New Roman" w:cs="Times New Roman"/>
          <w:sz w:val="24"/>
          <w:szCs w:val="24"/>
        </w:rPr>
        <w:t>Behavioral Health Stakeholder Interview Protocol with Instructions</w:t>
      </w:r>
      <w:r w:rsidRPr="007B29C9" w:rsidR="00501E90">
        <w:rPr>
          <w:rFonts w:ascii="Times New Roman" w:hAnsi="Times New Roman" w:cs="Times New Roman"/>
          <w:sz w:val="24"/>
          <w:szCs w:val="24"/>
        </w:rPr>
        <w:t xml:space="preserve"> (Residential Providers)</w:t>
      </w:r>
      <w:r w:rsidRPr="007B29C9" w:rsidR="006352BC">
        <w:rPr>
          <w:rFonts w:ascii="Times New Roman" w:hAnsi="Times New Roman" w:cs="Times New Roman"/>
          <w:sz w:val="24"/>
          <w:szCs w:val="24"/>
        </w:rPr>
        <w:t xml:space="preserve"> - The Interview protocol starts with an introduction that informs the interviewee that participation in the interview is voluntary and confidential and the participant can refuse to respond to questions they do not want to answer. It also requests permission to record the call</w:t>
      </w:r>
      <w:r w:rsidRPr="007B29C9" w:rsidR="006352BC">
        <w:rPr>
          <w:rStyle w:val="normaltextrun"/>
          <w:rFonts w:ascii="Times New Roman" w:hAnsi="Times New Roman" w:cs="Times New Roman"/>
          <w:color w:val="000000"/>
          <w:sz w:val="24"/>
          <w:szCs w:val="24"/>
          <w:shd w:val="clear" w:color="auto" w:fill="FFFFFF"/>
        </w:rPr>
        <w:t>.</w:t>
      </w:r>
      <w:r w:rsidRPr="007B29C9" w:rsidR="006352BC">
        <w:rPr>
          <w:rStyle w:val="normaltextrun"/>
          <w:rFonts w:ascii="Times New Roman" w:hAnsi="Times New Roman" w:cs="Times New Roman"/>
          <w:sz w:val="24"/>
          <w:szCs w:val="24"/>
        </w:rPr>
        <w:t xml:space="preserve"> Interviewer’s instructions, prompts, and indications of important questions are indicated in this document.</w:t>
      </w:r>
      <w:r w:rsidRPr="007B29C9" w:rsidR="006352BC">
        <w:rPr>
          <w:rFonts w:ascii="Times New Roman" w:hAnsi="Times New Roman" w:cs="Times New Roman"/>
        </w:rPr>
        <w:t xml:space="preserve"> </w:t>
      </w:r>
    </w:p>
    <w:p w:rsidRPr="007B29C9" w:rsidR="00501E90" w:rsidP="007B29C9" w:rsidRDefault="00AA4608" w14:paraId="7ED8F298" w14:textId="103B361C">
      <w:pPr>
        <w:pStyle w:val="ListParagraph"/>
        <w:numPr>
          <w:ilvl w:val="0"/>
          <w:numId w:val="53"/>
        </w:numPr>
        <w:spacing w:after="0" w:line="240" w:lineRule="auto"/>
        <w:rPr>
          <w:rFonts w:ascii="Times New Roman" w:hAnsi="Times New Roman" w:cs="Times New Roman"/>
          <w:sz w:val="24"/>
          <w:szCs w:val="24"/>
        </w:rPr>
      </w:pPr>
      <w:r w:rsidRPr="007B29C9">
        <w:rPr>
          <w:rFonts w:ascii="Times New Roman" w:hAnsi="Times New Roman" w:cs="Times New Roman"/>
          <w:b/>
          <w:sz w:val="24"/>
          <w:szCs w:val="24"/>
        </w:rPr>
        <w:t>Attachment 3.i.</w:t>
      </w:r>
      <w:r w:rsidRPr="007B29C9">
        <w:rPr>
          <w:rFonts w:ascii="Times New Roman" w:hAnsi="Times New Roman" w:cs="Times New Roman"/>
          <w:sz w:val="24"/>
          <w:szCs w:val="24"/>
        </w:rPr>
        <w:t xml:space="preserve"> </w:t>
      </w:r>
      <w:r w:rsidRPr="007B29C9" w:rsidR="00501E90">
        <w:rPr>
          <w:rFonts w:ascii="Times New Roman" w:hAnsi="Times New Roman" w:cs="Times New Roman"/>
          <w:sz w:val="24"/>
          <w:szCs w:val="24"/>
        </w:rPr>
        <w:t>Behavioral Health Stakeholder Interview Protocol with Instructions (Non-Residential Providers)- The Interview protocol starts with an introduction that informs the interviewee that participation in the interview is voluntary and confidential and the participant can refuse to respond to questions they do not want to answer. It also requests permission to record the call</w:t>
      </w:r>
      <w:r w:rsidRPr="007B29C9" w:rsidR="00501E90">
        <w:rPr>
          <w:rStyle w:val="normaltextrun"/>
          <w:rFonts w:ascii="Times New Roman" w:hAnsi="Times New Roman" w:cs="Times New Roman"/>
          <w:color w:val="000000"/>
          <w:sz w:val="24"/>
          <w:szCs w:val="24"/>
          <w:shd w:val="clear" w:color="auto" w:fill="FFFFFF"/>
        </w:rPr>
        <w:t>.</w:t>
      </w:r>
      <w:r w:rsidRPr="007B29C9" w:rsidR="00501E90">
        <w:rPr>
          <w:rStyle w:val="normaltextrun"/>
          <w:rFonts w:ascii="Times New Roman" w:hAnsi="Times New Roman" w:cs="Times New Roman"/>
          <w:sz w:val="24"/>
          <w:szCs w:val="24"/>
        </w:rPr>
        <w:t xml:space="preserve"> Interviewer’s instructions, prompts, and indications of important questions are indicated in this document.</w:t>
      </w:r>
      <w:r w:rsidRPr="007B29C9" w:rsidR="00501E90">
        <w:rPr>
          <w:rFonts w:ascii="Times New Roman" w:hAnsi="Times New Roman" w:cs="Times New Roman"/>
        </w:rPr>
        <w:t xml:space="preserve"> </w:t>
      </w:r>
    </w:p>
    <w:p w:rsidRPr="007B29C9" w:rsidR="00A70A68" w:rsidP="007B29C9" w:rsidRDefault="00AA4608" w14:paraId="3F1D8DBB" w14:textId="09508687">
      <w:pPr>
        <w:pStyle w:val="ListParagraph"/>
        <w:numPr>
          <w:ilvl w:val="0"/>
          <w:numId w:val="53"/>
        </w:numPr>
        <w:spacing w:after="0" w:line="240" w:lineRule="auto"/>
        <w:rPr>
          <w:rFonts w:ascii="Times New Roman" w:hAnsi="Times New Roman" w:cs="Times New Roman"/>
          <w:sz w:val="24"/>
          <w:szCs w:val="24"/>
        </w:rPr>
      </w:pPr>
      <w:bookmarkStart w:name="_Hlk85446304" w:id="10"/>
      <w:r w:rsidRPr="007B29C9">
        <w:rPr>
          <w:rFonts w:ascii="Times New Roman" w:hAnsi="Times New Roman" w:cs="Times New Roman"/>
          <w:b/>
          <w:sz w:val="24"/>
          <w:szCs w:val="24"/>
        </w:rPr>
        <w:t>Attachment 3.j.</w:t>
      </w:r>
      <w:r w:rsidRPr="007B29C9">
        <w:rPr>
          <w:rFonts w:ascii="Times New Roman" w:hAnsi="Times New Roman" w:cs="Times New Roman"/>
          <w:sz w:val="24"/>
          <w:szCs w:val="24"/>
        </w:rPr>
        <w:t xml:space="preserve"> </w:t>
      </w:r>
      <w:r w:rsidRPr="007B29C9" w:rsidR="00A340F2">
        <w:rPr>
          <w:rFonts w:ascii="Times New Roman" w:hAnsi="Times New Roman" w:cs="Times New Roman"/>
          <w:sz w:val="24"/>
          <w:szCs w:val="24"/>
        </w:rPr>
        <w:t>MCO and Behavioral Health</w:t>
      </w:r>
      <w:r w:rsidRPr="007B29C9" w:rsidR="007449BA">
        <w:rPr>
          <w:rFonts w:ascii="Times New Roman" w:hAnsi="Times New Roman" w:cs="Times New Roman"/>
          <w:sz w:val="24"/>
          <w:szCs w:val="24"/>
        </w:rPr>
        <w:t xml:space="preserve"> Provider</w:t>
      </w:r>
      <w:r w:rsidRPr="007B29C9" w:rsidR="00A340F2">
        <w:rPr>
          <w:rFonts w:ascii="Times New Roman" w:hAnsi="Times New Roman" w:cs="Times New Roman"/>
          <w:sz w:val="24"/>
          <w:szCs w:val="24"/>
        </w:rPr>
        <w:t xml:space="preserve"> Stakeholder Interview </w:t>
      </w:r>
      <w:r w:rsidRPr="007B29C9" w:rsidR="00A70A68">
        <w:rPr>
          <w:rFonts w:ascii="Times New Roman" w:hAnsi="Times New Roman" w:cs="Times New Roman"/>
          <w:sz w:val="24"/>
          <w:szCs w:val="24"/>
        </w:rPr>
        <w:t xml:space="preserve">Thank You Email – </w:t>
      </w:r>
      <w:bookmarkEnd w:id="10"/>
      <w:r w:rsidRPr="007B29C9" w:rsidR="00A70A68">
        <w:rPr>
          <w:rFonts w:ascii="Times New Roman" w:hAnsi="Times New Roman" w:cs="Times New Roman"/>
          <w:sz w:val="24"/>
          <w:szCs w:val="24"/>
        </w:rPr>
        <w:t>A thank you email will be sent to the interviewee following the interview call.</w:t>
      </w:r>
    </w:p>
    <w:p w:rsidRPr="00B93EFC" w:rsidR="0093601D" w:rsidP="00544FC2" w:rsidRDefault="0093601D" w14:paraId="46109968" w14:textId="77777777">
      <w:pPr>
        <w:pStyle w:val="ListParagraph"/>
        <w:spacing w:after="0" w:line="240" w:lineRule="auto"/>
        <w:contextualSpacing w:val="0"/>
        <w:rPr>
          <w:rStyle w:val="normaltextrun"/>
          <w:rFonts w:ascii="Times New Roman" w:hAnsi="Times New Roman" w:cs="Times New Roman"/>
          <w:sz w:val="24"/>
          <w:szCs w:val="24"/>
        </w:rPr>
      </w:pPr>
    </w:p>
    <w:p w:rsidRPr="00B93EFC" w:rsidR="007035D2" w:rsidP="00544FC2" w:rsidRDefault="007035D2" w14:paraId="44885CC3" w14:textId="694DD409">
      <w:pPr>
        <w:spacing w:after="0" w:line="240" w:lineRule="auto"/>
        <w:rPr>
          <w:rFonts w:ascii="Times New Roman" w:hAnsi="Times New Roman" w:cs="Times New Roman"/>
          <w:sz w:val="24"/>
          <w:szCs w:val="24"/>
        </w:rPr>
      </w:pPr>
      <w:r w:rsidRPr="00B93EFC">
        <w:rPr>
          <w:rFonts w:ascii="Times New Roman" w:hAnsi="Times New Roman" w:cs="Times New Roman"/>
          <w:b/>
          <w:bCs/>
          <w:sz w:val="24"/>
          <w:szCs w:val="24"/>
        </w:rPr>
        <w:t>E.</w:t>
      </w:r>
      <w:r w:rsidRPr="00B93EFC" w:rsidR="00394AEB">
        <w:rPr>
          <w:rFonts w:ascii="Times New Roman" w:hAnsi="Times New Roman" w:cs="Times New Roman"/>
          <w:b/>
          <w:bCs/>
          <w:sz w:val="24"/>
          <w:szCs w:val="24"/>
        </w:rPr>
        <w:t xml:space="preserve"> </w:t>
      </w:r>
      <w:r w:rsidRPr="00B93EFC">
        <w:rPr>
          <w:rFonts w:ascii="Times New Roman" w:hAnsi="Times New Roman" w:cs="Times New Roman"/>
          <w:b/>
          <w:bCs/>
          <w:sz w:val="24"/>
          <w:szCs w:val="24"/>
        </w:rPr>
        <w:t>T</w:t>
      </w:r>
      <w:r w:rsidRPr="00B93EFC" w:rsidR="002937B1">
        <w:rPr>
          <w:rFonts w:ascii="Times New Roman" w:hAnsi="Times New Roman" w:cs="Times New Roman"/>
          <w:b/>
          <w:bCs/>
          <w:sz w:val="24"/>
          <w:szCs w:val="24"/>
        </w:rPr>
        <w:t>imeline</w:t>
      </w:r>
      <w:r w:rsidR="003467AF">
        <w:rPr>
          <w:rFonts w:ascii="Times New Roman" w:hAnsi="Times New Roman" w:cs="Times New Roman"/>
          <w:b/>
          <w:bCs/>
          <w:sz w:val="24"/>
          <w:szCs w:val="24"/>
        </w:rPr>
        <w:t xml:space="preserve"> (Federal Register/Program)</w:t>
      </w:r>
    </w:p>
    <w:p w:rsidR="004C1AC3" w:rsidP="00544FC2" w:rsidRDefault="004C1AC3" w14:paraId="1DB97ACE" w14:textId="1A8C3831">
      <w:pPr>
        <w:spacing w:after="0" w:line="240" w:lineRule="auto"/>
        <w:rPr>
          <w:rFonts w:ascii="Times New Roman" w:hAnsi="Times New Roman" w:cs="Times New Roman"/>
          <w:sz w:val="24"/>
          <w:szCs w:val="24"/>
        </w:rPr>
      </w:pPr>
    </w:p>
    <w:p w:rsidRPr="00340600" w:rsidR="003467AF" w:rsidP="00544FC2" w:rsidRDefault="003467AF" w14:paraId="69BF5915" w14:textId="3315BDE5">
      <w:pPr>
        <w:spacing w:after="0" w:line="240" w:lineRule="auto"/>
        <w:rPr>
          <w:rFonts w:ascii="Times New Roman" w:hAnsi="Times New Roman" w:cs="Times New Roman"/>
          <w:i/>
          <w:sz w:val="24"/>
          <w:szCs w:val="24"/>
        </w:rPr>
      </w:pPr>
      <w:r w:rsidRPr="00340600">
        <w:rPr>
          <w:rFonts w:ascii="Times New Roman" w:hAnsi="Times New Roman" w:cs="Times New Roman"/>
          <w:bCs/>
          <w:i/>
          <w:sz w:val="24"/>
          <w:szCs w:val="24"/>
        </w:rPr>
        <w:t>Federal Register</w:t>
      </w:r>
    </w:p>
    <w:p w:rsidR="003467AF" w:rsidP="00544FC2" w:rsidRDefault="003467AF" w14:paraId="5B7372F2" w14:textId="70A89700">
      <w:pPr>
        <w:spacing w:after="0" w:line="240" w:lineRule="auto"/>
        <w:rPr>
          <w:rFonts w:ascii="Times New Roman" w:hAnsi="Times New Roman" w:cs="Times New Roman"/>
          <w:sz w:val="24"/>
          <w:szCs w:val="24"/>
        </w:rPr>
      </w:pPr>
    </w:p>
    <w:p w:rsidR="003467AF" w:rsidP="00544FC2" w:rsidRDefault="00EB6E7E" w14:paraId="0EB5BFA2" w14:textId="4437CAAA">
      <w:pPr>
        <w:spacing w:after="0" w:line="240" w:lineRule="auto"/>
        <w:rPr>
          <w:rFonts w:ascii="Times New Roman" w:hAnsi="Times New Roman" w:cs="Times New Roman"/>
          <w:sz w:val="24"/>
          <w:szCs w:val="24"/>
        </w:rPr>
      </w:pPr>
      <w:r w:rsidRPr="00EB6E7E">
        <w:rPr>
          <w:rFonts w:ascii="Times New Roman" w:hAnsi="Times New Roman" w:cs="Times New Roman"/>
          <w:sz w:val="24"/>
          <w:szCs w:val="24"/>
        </w:rPr>
        <w:t xml:space="preserve">The 14-day notice published in the Federal Register on </w:t>
      </w:r>
      <w:r w:rsidR="00340600">
        <w:rPr>
          <w:rFonts w:ascii="Times New Roman" w:hAnsi="Times New Roman" w:cs="Times New Roman"/>
          <w:sz w:val="24"/>
          <w:szCs w:val="24"/>
        </w:rPr>
        <w:t>March 3, 2022</w:t>
      </w:r>
      <w:r w:rsidRPr="00EB6E7E">
        <w:rPr>
          <w:rFonts w:ascii="Times New Roman" w:hAnsi="Times New Roman" w:cs="Times New Roman"/>
          <w:sz w:val="24"/>
          <w:szCs w:val="24"/>
        </w:rPr>
        <w:t xml:space="preserve"> (87 FR </w:t>
      </w:r>
      <w:r w:rsidRPr="00340600" w:rsidR="00340600">
        <w:rPr>
          <w:rFonts w:ascii="Times New Roman" w:hAnsi="Times New Roman" w:cs="Times New Roman"/>
          <w:sz w:val="24"/>
          <w:szCs w:val="24"/>
        </w:rPr>
        <w:t>12170</w:t>
      </w:r>
      <w:r w:rsidRPr="00EB6E7E">
        <w:rPr>
          <w:rFonts w:ascii="Times New Roman" w:hAnsi="Times New Roman" w:cs="Times New Roman"/>
          <w:sz w:val="24"/>
          <w:szCs w:val="24"/>
        </w:rPr>
        <w:t xml:space="preserve">). Comments </w:t>
      </w:r>
      <w:r w:rsidR="003F0C18">
        <w:rPr>
          <w:rFonts w:ascii="Times New Roman" w:hAnsi="Times New Roman" w:cs="Times New Roman"/>
          <w:sz w:val="24"/>
          <w:szCs w:val="24"/>
        </w:rPr>
        <w:t xml:space="preserve">were </w:t>
      </w:r>
      <w:r w:rsidRPr="00EB6E7E">
        <w:rPr>
          <w:rFonts w:ascii="Times New Roman" w:hAnsi="Times New Roman" w:cs="Times New Roman"/>
          <w:sz w:val="24"/>
          <w:szCs w:val="24"/>
        </w:rPr>
        <w:t xml:space="preserve">due by March </w:t>
      </w:r>
      <w:r w:rsidR="00340600">
        <w:rPr>
          <w:rFonts w:ascii="Times New Roman" w:hAnsi="Times New Roman" w:cs="Times New Roman"/>
          <w:sz w:val="24"/>
          <w:szCs w:val="24"/>
        </w:rPr>
        <w:t>17</w:t>
      </w:r>
      <w:r w:rsidRPr="00EB6E7E">
        <w:rPr>
          <w:rFonts w:ascii="Times New Roman" w:hAnsi="Times New Roman" w:cs="Times New Roman"/>
          <w:sz w:val="24"/>
          <w:szCs w:val="24"/>
        </w:rPr>
        <w:t>, 2022</w:t>
      </w:r>
      <w:r w:rsidR="003F0C18">
        <w:rPr>
          <w:rFonts w:ascii="Times New Roman" w:hAnsi="Times New Roman" w:cs="Times New Roman"/>
          <w:sz w:val="24"/>
          <w:szCs w:val="24"/>
        </w:rPr>
        <w:t>, but none were received.</w:t>
      </w:r>
    </w:p>
    <w:p w:rsidR="003467AF" w:rsidP="00544FC2" w:rsidRDefault="003467AF" w14:paraId="3009B4CF" w14:textId="77777777">
      <w:pPr>
        <w:spacing w:after="0" w:line="240" w:lineRule="auto"/>
        <w:rPr>
          <w:rFonts w:ascii="Times New Roman" w:hAnsi="Times New Roman" w:cs="Times New Roman"/>
          <w:sz w:val="24"/>
          <w:szCs w:val="24"/>
        </w:rPr>
      </w:pPr>
    </w:p>
    <w:p w:rsidRPr="00340600" w:rsidR="003467AF" w:rsidP="00544FC2" w:rsidRDefault="003467AF" w14:paraId="5F78F254" w14:textId="2CD4896B">
      <w:pPr>
        <w:spacing w:after="0" w:line="240" w:lineRule="auto"/>
        <w:rPr>
          <w:rFonts w:ascii="Times New Roman" w:hAnsi="Times New Roman" w:cs="Times New Roman"/>
          <w:i/>
          <w:sz w:val="24"/>
          <w:szCs w:val="24"/>
        </w:rPr>
      </w:pPr>
      <w:r w:rsidRPr="00340600">
        <w:rPr>
          <w:rFonts w:ascii="Times New Roman" w:hAnsi="Times New Roman" w:cs="Times New Roman"/>
          <w:bCs/>
          <w:i/>
          <w:sz w:val="24"/>
          <w:szCs w:val="24"/>
        </w:rPr>
        <w:t>Program</w:t>
      </w:r>
    </w:p>
    <w:p w:rsidRPr="00B93EFC" w:rsidR="003467AF" w:rsidP="00544FC2" w:rsidRDefault="003467AF" w14:paraId="5DB901CD" w14:textId="77777777">
      <w:pPr>
        <w:spacing w:after="0" w:line="240" w:lineRule="auto"/>
        <w:rPr>
          <w:rFonts w:ascii="Times New Roman" w:hAnsi="Times New Roman" w:cs="Times New Roman"/>
          <w:sz w:val="24"/>
          <w:szCs w:val="24"/>
        </w:rPr>
      </w:pPr>
    </w:p>
    <w:p w:rsidR="00F21F8B" w:rsidP="00CC3B7A" w:rsidRDefault="00F21F8B" w14:paraId="283E1DCE" w14:textId="641FAB0C">
      <w:pPr>
        <w:spacing w:after="0" w:line="240" w:lineRule="auto"/>
        <w:rPr>
          <w:rFonts w:ascii="Times New Roman" w:hAnsi="Times New Roman" w:cs="Times New Roman"/>
          <w:sz w:val="24"/>
          <w:szCs w:val="24"/>
        </w:rPr>
      </w:pPr>
      <w:r w:rsidRPr="00B93EFC">
        <w:rPr>
          <w:rFonts w:ascii="Times New Roman" w:hAnsi="Times New Roman" w:cs="Times New Roman"/>
          <w:sz w:val="24"/>
          <w:szCs w:val="24"/>
        </w:rPr>
        <w:t xml:space="preserve">The Federal Meta-Analysis Support contract for Section 1115 Demonstrations was awarded by CMS to RTI on September 24, </w:t>
      </w:r>
      <w:r w:rsidRPr="00B93EFC" w:rsidR="00624B44">
        <w:rPr>
          <w:rFonts w:ascii="Times New Roman" w:hAnsi="Times New Roman" w:cs="Times New Roman"/>
          <w:sz w:val="24"/>
          <w:szCs w:val="24"/>
        </w:rPr>
        <w:t>20</w:t>
      </w:r>
      <w:r w:rsidRPr="00B93EFC">
        <w:rPr>
          <w:rFonts w:ascii="Times New Roman" w:hAnsi="Times New Roman" w:cs="Times New Roman"/>
          <w:sz w:val="24"/>
          <w:szCs w:val="24"/>
        </w:rPr>
        <w:t>18</w:t>
      </w:r>
      <w:r w:rsidR="00AB6F11">
        <w:rPr>
          <w:rFonts w:ascii="Times New Roman" w:hAnsi="Times New Roman" w:cs="Times New Roman"/>
          <w:sz w:val="24"/>
          <w:szCs w:val="24"/>
        </w:rPr>
        <w:t>,</w:t>
      </w:r>
      <w:r w:rsidRPr="00B93EFC">
        <w:rPr>
          <w:rFonts w:ascii="Times New Roman" w:hAnsi="Times New Roman" w:cs="Times New Roman"/>
          <w:sz w:val="24"/>
          <w:szCs w:val="24"/>
        </w:rPr>
        <w:t xml:space="preserve"> and consists of a base year and four options years, terminating on September 23, 2023. Primary data collection activities are planned to begin in </w:t>
      </w:r>
      <w:r w:rsidRPr="00B93EFC" w:rsidR="00ED1EF0">
        <w:rPr>
          <w:rFonts w:ascii="Times New Roman" w:hAnsi="Times New Roman" w:cs="Times New Roman"/>
          <w:sz w:val="24"/>
          <w:szCs w:val="24"/>
        </w:rPr>
        <w:t>contract year 2</w:t>
      </w:r>
      <w:r w:rsidRPr="00B93EFC">
        <w:rPr>
          <w:rFonts w:ascii="Times New Roman" w:hAnsi="Times New Roman" w:cs="Times New Roman"/>
          <w:sz w:val="24"/>
          <w:szCs w:val="24"/>
        </w:rPr>
        <w:t xml:space="preserve"> and will extend through </w:t>
      </w:r>
      <w:r w:rsidRPr="00B93EFC" w:rsidR="00ED1EF0">
        <w:rPr>
          <w:rFonts w:ascii="Times New Roman" w:hAnsi="Times New Roman" w:cs="Times New Roman"/>
          <w:sz w:val="24"/>
          <w:szCs w:val="24"/>
        </w:rPr>
        <w:t>contract year</w:t>
      </w:r>
      <w:r w:rsidRPr="00B93EFC" w:rsidR="00682A29">
        <w:rPr>
          <w:rFonts w:ascii="Times New Roman" w:hAnsi="Times New Roman" w:cs="Times New Roman"/>
          <w:sz w:val="24"/>
          <w:szCs w:val="24"/>
        </w:rPr>
        <w:t xml:space="preserve"> 5</w:t>
      </w:r>
      <w:r w:rsidRPr="00B93EFC">
        <w:rPr>
          <w:rFonts w:ascii="Times New Roman" w:hAnsi="Times New Roman" w:cs="Times New Roman"/>
          <w:sz w:val="24"/>
          <w:szCs w:val="24"/>
        </w:rPr>
        <w:t xml:space="preserve">. The planned schedule for data collection activities for which </w:t>
      </w:r>
      <w:r w:rsidR="00AB6F11">
        <w:rPr>
          <w:rFonts w:ascii="Times New Roman" w:hAnsi="Times New Roman" w:cs="Times New Roman"/>
          <w:sz w:val="24"/>
          <w:szCs w:val="24"/>
        </w:rPr>
        <w:t>PRA</w:t>
      </w:r>
      <w:r w:rsidRPr="00B93EFC">
        <w:rPr>
          <w:rFonts w:ascii="Times New Roman" w:hAnsi="Times New Roman" w:cs="Times New Roman"/>
          <w:sz w:val="24"/>
          <w:szCs w:val="24"/>
        </w:rPr>
        <w:t xml:space="preserve"> clearance is requested in this package are those related to the Demonstration </w:t>
      </w:r>
      <w:r w:rsidRPr="00B93EFC" w:rsidR="001349DF">
        <w:rPr>
          <w:rFonts w:ascii="Times New Roman" w:hAnsi="Times New Roman" w:cs="Times New Roman"/>
          <w:sz w:val="24"/>
          <w:szCs w:val="24"/>
        </w:rPr>
        <w:t xml:space="preserve">Characteristics </w:t>
      </w:r>
      <w:r w:rsidRPr="00B93EFC">
        <w:rPr>
          <w:rFonts w:ascii="Times New Roman" w:hAnsi="Times New Roman" w:cs="Times New Roman"/>
          <w:sz w:val="24"/>
          <w:szCs w:val="24"/>
        </w:rPr>
        <w:t>Interviews</w:t>
      </w:r>
      <w:r w:rsidR="00E93636">
        <w:rPr>
          <w:rFonts w:ascii="Times New Roman" w:hAnsi="Times New Roman" w:cs="Times New Roman"/>
          <w:sz w:val="24"/>
          <w:szCs w:val="24"/>
        </w:rPr>
        <w:t xml:space="preserve">, </w:t>
      </w:r>
      <w:r w:rsidRPr="00B93EFC">
        <w:rPr>
          <w:rFonts w:ascii="Times New Roman" w:hAnsi="Times New Roman" w:cs="Times New Roman"/>
          <w:sz w:val="24"/>
          <w:szCs w:val="24"/>
        </w:rPr>
        <w:t>the Implementation Interviews</w:t>
      </w:r>
      <w:r w:rsidR="00E93636">
        <w:rPr>
          <w:rFonts w:ascii="Times New Roman" w:hAnsi="Times New Roman" w:cs="Times New Roman"/>
          <w:sz w:val="24"/>
          <w:szCs w:val="24"/>
        </w:rPr>
        <w:t>,</w:t>
      </w:r>
      <w:r w:rsidR="003438B8">
        <w:rPr>
          <w:rFonts w:ascii="Times New Roman" w:hAnsi="Times New Roman" w:cs="Times New Roman"/>
          <w:sz w:val="24"/>
          <w:szCs w:val="24"/>
        </w:rPr>
        <w:t xml:space="preserve"> and </w:t>
      </w:r>
      <w:r w:rsidRPr="002C2453" w:rsidR="00E93636">
        <w:rPr>
          <w:rFonts w:ascii="Times New Roman" w:hAnsi="Times New Roman" w:cs="Times New Roman"/>
          <w:sz w:val="24"/>
          <w:szCs w:val="24"/>
        </w:rPr>
        <w:t>SUD Demonstration MCO and Behavioral Health Provider Stakeholder Interviews</w:t>
      </w:r>
      <w:r w:rsidR="003438B8">
        <w:rPr>
          <w:rFonts w:ascii="Times New Roman" w:hAnsi="Times New Roman" w:cs="Times New Roman"/>
          <w:sz w:val="24"/>
          <w:szCs w:val="24"/>
        </w:rPr>
        <w:t xml:space="preserve"> </w:t>
      </w:r>
      <w:r w:rsidRPr="00B93EFC">
        <w:rPr>
          <w:rFonts w:ascii="Times New Roman" w:hAnsi="Times New Roman" w:cs="Times New Roman"/>
          <w:sz w:val="24"/>
          <w:szCs w:val="24"/>
        </w:rPr>
        <w:t>is provided in the following chart.</w:t>
      </w:r>
      <w:r w:rsidR="00AB6F11">
        <w:rPr>
          <w:rFonts w:ascii="Times New Roman" w:hAnsi="Times New Roman" w:cs="Times New Roman"/>
          <w:sz w:val="24"/>
          <w:szCs w:val="24"/>
        </w:rPr>
        <w:t xml:space="preserve"> Considering the current COVID-19 pandemic, states will not be contacted until CMS approves moving forward and interviews may be delayed based on states’ availability. </w:t>
      </w:r>
      <w:r w:rsidR="00F74BCB">
        <w:rPr>
          <w:rFonts w:ascii="Times New Roman" w:hAnsi="Times New Roman" w:cs="Times New Roman"/>
          <w:sz w:val="24"/>
          <w:szCs w:val="24"/>
        </w:rPr>
        <w:t xml:space="preserve">Dates in the timeline are all shown relative to PRA clearance and CMS approval to contact states. </w:t>
      </w:r>
    </w:p>
    <w:p w:rsidRPr="00B93EFC" w:rsidR="00C665C4" w:rsidP="00544FC2" w:rsidRDefault="00C665C4" w14:paraId="2DF1E5A5" w14:textId="77777777">
      <w:pPr>
        <w:spacing w:after="0" w:line="240" w:lineRule="auto"/>
        <w:ind w:firstLine="360"/>
        <w:rPr>
          <w:rFonts w:ascii="Times New Roman" w:hAnsi="Times New Roman" w:cs="Times New Roman"/>
          <w:sz w:val="24"/>
          <w:szCs w:val="24"/>
        </w:rPr>
      </w:pPr>
    </w:p>
    <w:p w:rsidRPr="002E0795" w:rsidR="00482D71" w:rsidP="00544FC2" w:rsidRDefault="009A2428" w14:paraId="75633AC4" w14:textId="2F72B80F">
      <w:pPr>
        <w:spacing w:after="0" w:line="240" w:lineRule="auto"/>
        <w:rPr>
          <w:rFonts w:ascii="Times New Roman" w:hAnsi="Times New Roman" w:cs="Times New Roman"/>
          <w:bCs/>
          <w:sz w:val="24"/>
          <w:szCs w:val="24"/>
        </w:rPr>
      </w:pPr>
      <w:r w:rsidRPr="002E0795">
        <w:rPr>
          <w:rFonts w:ascii="Times New Roman" w:hAnsi="Times New Roman" w:cs="Times New Roman"/>
          <w:bCs/>
          <w:sz w:val="24"/>
          <w:szCs w:val="24"/>
        </w:rPr>
        <w:t xml:space="preserve">   </w:t>
      </w:r>
      <w:r w:rsidRPr="002E0795" w:rsidR="00F21F8B">
        <w:rPr>
          <w:rFonts w:ascii="Times New Roman" w:hAnsi="Times New Roman" w:cs="Times New Roman"/>
          <w:bCs/>
          <w:sz w:val="24"/>
          <w:szCs w:val="24"/>
        </w:rPr>
        <w:t>Timeline for Use of Data Collection Instruments</w:t>
      </w:r>
    </w:p>
    <w:tbl>
      <w:tblPr>
        <w:tblStyle w:val="TableGrid"/>
        <w:tblW w:w="0" w:type="auto"/>
        <w:tblInd w:w="0" w:type="dxa"/>
        <w:tblLook w:val="04A0" w:firstRow="1" w:lastRow="0" w:firstColumn="1" w:lastColumn="0" w:noHBand="0" w:noVBand="1"/>
      </w:tblPr>
      <w:tblGrid>
        <w:gridCol w:w="6295"/>
        <w:gridCol w:w="2700"/>
      </w:tblGrid>
      <w:tr w:rsidRPr="00B93EFC" w:rsidR="00F21F8B" w:rsidTr="00394AEB" w14:paraId="649E6DD2" w14:textId="77777777">
        <w:tc>
          <w:tcPr>
            <w:tcW w:w="6295" w:type="dxa"/>
            <w:shd w:val="clear" w:color="auto" w:fill="D9E2F3" w:themeFill="accent1" w:themeFillTint="33"/>
          </w:tcPr>
          <w:p w:rsidRPr="00B93EFC" w:rsidR="00F21F8B" w:rsidP="00C665C4" w:rsidRDefault="00F21F8B" w14:paraId="0BF9D8E1" w14:textId="77777777">
            <w:pPr>
              <w:rPr>
                <w:b/>
                <w:bCs/>
                <w:sz w:val="22"/>
                <w:szCs w:val="22"/>
              </w:rPr>
            </w:pPr>
            <w:r w:rsidRPr="00B93EFC">
              <w:rPr>
                <w:b/>
                <w:bCs/>
              </w:rPr>
              <w:t xml:space="preserve">Data Collection Activity </w:t>
            </w:r>
          </w:p>
        </w:tc>
        <w:tc>
          <w:tcPr>
            <w:tcW w:w="2700" w:type="dxa"/>
            <w:shd w:val="clear" w:color="auto" w:fill="D9E2F3" w:themeFill="accent1" w:themeFillTint="33"/>
          </w:tcPr>
          <w:p w:rsidRPr="00B93EFC" w:rsidR="00F21F8B" w:rsidP="005A6848" w:rsidRDefault="00F21F8B" w14:paraId="0B01F19B" w14:textId="77777777">
            <w:pPr>
              <w:rPr>
                <w:b/>
                <w:bCs/>
                <w:sz w:val="22"/>
                <w:szCs w:val="22"/>
              </w:rPr>
            </w:pPr>
            <w:r w:rsidRPr="00B93EFC">
              <w:rPr>
                <w:b/>
                <w:bCs/>
              </w:rPr>
              <w:t>Dates</w:t>
            </w:r>
          </w:p>
        </w:tc>
      </w:tr>
      <w:tr w:rsidRPr="00B93EFC" w:rsidR="00F21F8B" w:rsidTr="00394AEB" w14:paraId="024B7674" w14:textId="77777777">
        <w:tc>
          <w:tcPr>
            <w:tcW w:w="6295" w:type="dxa"/>
            <w:shd w:val="clear" w:color="auto" w:fill="E2EFD9" w:themeFill="accent6" w:themeFillTint="33"/>
          </w:tcPr>
          <w:p w:rsidRPr="00B93EFC" w:rsidR="00F21F8B" w:rsidP="00C665C4" w:rsidRDefault="006D3430" w14:paraId="2CE7F911" w14:textId="66AE15B8">
            <w:pPr>
              <w:rPr>
                <w:b/>
                <w:bCs/>
                <w:i/>
                <w:iCs/>
                <w:sz w:val="22"/>
                <w:szCs w:val="22"/>
              </w:rPr>
            </w:pPr>
            <w:r>
              <w:rPr>
                <w:b/>
                <w:bCs/>
                <w:i/>
                <w:iCs/>
              </w:rPr>
              <w:t xml:space="preserve">SUD </w:t>
            </w:r>
            <w:r w:rsidRPr="00B93EFC" w:rsidR="00F21F8B">
              <w:rPr>
                <w:b/>
                <w:bCs/>
                <w:i/>
                <w:iCs/>
              </w:rPr>
              <w:t>Demonstration Characteristics Interviews with State Administrators</w:t>
            </w:r>
          </w:p>
        </w:tc>
        <w:tc>
          <w:tcPr>
            <w:tcW w:w="2700" w:type="dxa"/>
            <w:shd w:val="clear" w:color="auto" w:fill="E2EFD9" w:themeFill="accent6" w:themeFillTint="33"/>
          </w:tcPr>
          <w:p w:rsidRPr="00B93EFC" w:rsidR="00F21F8B" w:rsidP="005A6848" w:rsidRDefault="00C53E6B" w14:paraId="5A4ACA9B" w14:textId="45521205">
            <w:pPr>
              <w:rPr>
                <w:b/>
                <w:bCs/>
                <w:i/>
                <w:iCs/>
                <w:sz w:val="22"/>
                <w:szCs w:val="22"/>
              </w:rPr>
            </w:pPr>
            <w:r w:rsidRPr="00B93EFC">
              <w:rPr>
                <w:b/>
                <w:bCs/>
                <w:i/>
                <w:iCs/>
              </w:rPr>
              <w:t xml:space="preserve">Week following </w:t>
            </w:r>
            <w:r w:rsidR="00F74BCB">
              <w:rPr>
                <w:b/>
                <w:bCs/>
                <w:i/>
                <w:iCs/>
              </w:rPr>
              <w:t>PRA Clearance and CMS</w:t>
            </w:r>
            <w:r w:rsidRPr="00B93EFC">
              <w:rPr>
                <w:b/>
                <w:bCs/>
                <w:i/>
                <w:iCs/>
              </w:rPr>
              <w:t xml:space="preserve"> </w:t>
            </w:r>
            <w:r w:rsidR="00F74BCB">
              <w:rPr>
                <w:b/>
                <w:bCs/>
                <w:i/>
                <w:iCs/>
              </w:rPr>
              <w:t>A</w:t>
            </w:r>
            <w:r w:rsidRPr="00B93EFC">
              <w:rPr>
                <w:b/>
                <w:bCs/>
                <w:i/>
                <w:iCs/>
              </w:rPr>
              <w:t>pproval</w:t>
            </w:r>
            <w:r w:rsidR="00F74BCB">
              <w:rPr>
                <w:b/>
                <w:bCs/>
                <w:i/>
                <w:iCs/>
              </w:rPr>
              <w:t xml:space="preserve"> </w:t>
            </w:r>
            <w:r w:rsidR="00F74BCB">
              <w:rPr>
                <w:b/>
                <w:bCs/>
                <w:i/>
                <w:iCs/>
              </w:rPr>
              <w:lastRenderedPageBreak/>
              <w:t>for Interviews</w:t>
            </w:r>
            <w:r w:rsidRPr="00B93EFC">
              <w:rPr>
                <w:b/>
                <w:bCs/>
                <w:i/>
                <w:iCs/>
              </w:rPr>
              <w:t xml:space="preserve"> </w:t>
            </w:r>
            <w:r w:rsidR="00F050EF">
              <w:rPr>
                <w:b/>
                <w:bCs/>
                <w:i/>
                <w:iCs/>
              </w:rPr>
              <w:t>(</w:t>
            </w:r>
            <w:r w:rsidR="00E65684">
              <w:t>COMPLETED</w:t>
            </w:r>
            <w:r w:rsidR="00F050EF">
              <w:t>)</w:t>
            </w:r>
          </w:p>
        </w:tc>
      </w:tr>
      <w:tr w:rsidRPr="00B93EFC" w:rsidR="00F21F8B" w:rsidTr="00394AEB" w14:paraId="0C779229" w14:textId="77777777">
        <w:tc>
          <w:tcPr>
            <w:tcW w:w="6295" w:type="dxa"/>
          </w:tcPr>
          <w:p w:rsidRPr="00B93EFC" w:rsidR="00F21F8B" w:rsidP="00C665C4" w:rsidRDefault="00F21F8B" w14:paraId="240BE0F6" w14:textId="77777777">
            <w:pPr>
              <w:rPr>
                <w:sz w:val="22"/>
                <w:szCs w:val="22"/>
              </w:rPr>
            </w:pPr>
            <w:r w:rsidRPr="00B93EFC">
              <w:lastRenderedPageBreak/>
              <w:t>CMS to send introductory emails to state administrators</w:t>
            </w:r>
          </w:p>
        </w:tc>
        <w:tc>
          <w:tcPr>
            <w:tcW w:w="2700" w:type="dxa"/>
          </w:tcPr>
          <w:p w:rsidRPr="00B93EFC" w:rsidR="00F21F8B" w:rsidP="005A6848" w:rsidRDefault="00C53E6B" w14:paraId="76C20646" w14:textId="337F7BF1">
            <w:pPr>
              <w:rPr>
                <w:sz w:val="22"/>
                <w:szCs w:val="22"/>
              </w:rPr>
            </w:pPr>
            <w:r w:rsidRPr="00B93EFC">
              <w:t>Week 2</w:t>
            </w:r>
          </w:p>
        </w:tc>
      </w:tr>
      <w:tr w:rsidRPr="00B93EFC" w:rsidR="00F21F8B" w:rsidTr="00195292" w14:paraId="2E0C0AB7" w14:textId="77777777">
        <w:trPr>
          <w:trHeight w:val="197"/>
        </w:trPr>
        <w:tc>
          <w:tcPr>
            <w:tcW w:w="6295" w:type="dxa"/>
          </w:tcPr>
          <w:p w:rsidRPr="00B93EFC" w:rsidR="00F21F8B" w:rsidP="00C665C4" w:rsidRDefault="00F21F8B" w14:paraId="622EE391" w14:textId="77777777">
            <w:pPr>
              <w:rPr>
                <w:sz w:val="22"/>
                <w:szCs w:val="22"/>
              </w:rPr>
            </w:pPr>
            <w:r w:rsidRPr="00B93EFC">
              <w:t>RTI to send email invitations with pre-populated grids to states</w:t>
            </w:r>
          </w:p>
        </w:tc>
        <w:tc>
          <w:tcPr>
            <w:tcW w:w="2700" w:type="dxa"/>
          </w:tcPr>
          <w:p w:rsidRPr="00B93EFC" w:rsidR="00F21F8B" w:rsidP="005A6848" w:rsidRDefault="00C53E6B" w14:paraId="3BDD261D" w14:textId="3CC2A1AB">
            <w:pPr>
              <w:rPr>
                <w:sz w:val="22"/>
                <w:szCs w:val="22"/>
              </w:rPr>
            </w:pPr>
            <w:r w:rsidRPr="00B93EFC">
              <w:t>Week 2</w:t>
            </w:r>
          </w:p>
        </w:tc>
      </w:tr>
      <w:tr w:rsidRPr="00B93EFC" w:rsidR="00F21F8B" w:rsidTr="00394AEB" w14:paraId="32F77975" w14:textId="77777777">
        <w:tc>
          <w:tcPr>
            <w:tcW w:w="6295" w:type="dxa"/>
          </w:tcPr>
          <w:p w:rsidRPr="00B93EFC" w:rsidR="00F21F8B" w:rsidP="00C665C4" w:rsidRDefault="00F21F8B" w14:paraId="1F03E2B4" w14:textId="77777777">
            <w:pPr>
              <w:rPr>
                <w:sz w:val="22"/>
                <w:szCs w:val="22"/>
              </w:rPr>
            </w:pPr>
            <w:r w:rsidRPr="00B93EFC">
              <w:t>Reminder emails sent to state administrators</w:t>
            </w:r>
          </w:p>
        </w:tc>
        <w:tc>
          <w:tcPr>
            <w:tcW w:w="2700" w:type="dxa"/>
          </w:tcPr>
          <w:p w:rsidRPr="00B93EFC" w:rsidR="00F21F8B" w:rsidP="005A6848" w:rsidRDefault="00C53E6B" w14:paraId="731CCD28" w14:textId="5F0BD796">
            <w:pPr>
              <w:rPr>
                <w:sz w:val="22"/>
                <w:szCs w:val="22"/>
              </w:rPr>
            </w:pPr>
            <w:r w:rsidRPr="00B93EFC">
              <w:t xml:space="preserve">Weeks 2 </w:t>
            </w:r>
            <w:r w:rsidR="00F050EF">
              <w:t>–</w:t>
            </w:r>
            <w:r w:rsidRPr="00B93EFC">
              <w:t xml:space="preserve"> 5</w:t>
            </w:r>
          </w:p>
        </w:tc>
      </w:tr>
      <w:tr w:rsidRPr="00B93EFC" w:rsidR="00F21F8B" w:rsidTr="00394AEB" w14:paraId="52E97AB7" w14:textId="77777777">
        <w:tc>
          <w:tcPr>
            <w:tcW w:w="6295" w:type="dxa"/>
          </w:tcPr>
          <w:p w:rsidRPr="00B93EFC" w:rsidR="00F21F8B" w:rsidP="00C665C4" w:rsidRDefault="00F21F8B" w14:paraId="5AFB5625" w14:textId="429942CB">
            <w:pPr>
              <w:rPr>
                <w:sz w:val="22"/>
                <w:szCs w:val="22"/>
              </w:rPr>
            </w:pPr>
            <w:r w:rsidRPr="00B93EFC">
              <w:t>Demonstration Characteristics Interviews</w:t>
            </w:r>
            <w:r w:rsidR="002A69BF">
              <w:t>*</w:t>
            </w:r>
          </w:p>
        </w:tc>
        <w:tc>
          <w:tcPr>
            <w:tcW w:w="2700" w:type="dxa"/>
          </w:tcPr>
          <w:p w:rsidRPr="00B93EFC" w:rsidR="00F21F8B" w:rsidP="005A6848" w:rsidRDefault="00C53E6B" w14:paraId="77249EB5" w14:textId="645A81E9">
            <w:pPr>
              <w:rPr>
                <w:sz w:val="22"/>
                <w:szCs w:val="22"/>
              </w:rPr>
            </w:pPr>
            <w:r w:rsidRPr="00B93EFC">
              <w:t xml:space="preserve">Weeks 3 </w:t>
            </w:r>
            <w:r w:rsidR="00F050EF">
              <w:t>–</w:t>
            </w:r>
            <w:r w:rsidRPr="00B93EFC">
              <w:t xml:space="preserve"> </w:t>
            </w:r>
            <w:r w:rsidRPr="00B93EFC" w:rsidR="000909D2">
              <w:t>10</w:t>
            </w:r>
          </w:p>
        </w:tc>
      </w:tr>
      <w:tr w:rsidRPr="00B93EFC" w:rsidR="00775572" w:rsidTr="00394AEB" w14:paraId="514BE5A9" w14:textId="77777777">
        <w:tc>
          <w:tcPr>
            <w:tcW w:w="6295" w:type="dxa"/>
          </w:tcPr>
          <w:p w:rsidRPr="00B93EFC" w:rsidR="00775572" w:rsidP="00C665C4" w:rsidRDefault="00775572" w14:paraId="589CD935" w14:textId="6A04CB8B">
            <w:r w:rsidRPr="00B93EFC">
              <w:t>RTI send draft RCR on programmatic changes to CMS</w:t>
            </w:r>
          </w:p>
        </w:tc>
        <w:tc>
          <w:tcPr>
            <w:tcW w:w="2700" w:type="dxa"/>
          </w:tcPr>
          <w:p w:rsidRPr="00B93EFC" w:rsidR="00775572" w:rsidP="005A6848" w:rsidRDefault="00C53E6B" w14:paraId="1445B560" w14:textId="041602EA">
            <w:r w:rsidRPr="00B93EFC">
              <w:t>Week 1</w:t>
            </w:r>
            <w:r w:rsidRPr="00B93EFC" w:rsidR="00BB5445">
              <w:t>6</w:t>
            </w:r>
          </w:p>
        </w:tc>
      </w:tr>
      <w:tr w:rsidRPr="00B93EFC" w:rsidR="00F21F8B" w:rsidTr="00394AEB" w14:paraId="49E2ACDC" w14:textId="77777777">
        <w:tc>
          <w:tcPr>
            <w:tcW w:w="6295" w:type="dxa"/>
            <w:shd w:val="clear" w:color="auto" w:fill="E2EFD9" w:themeFill="accent6" w:themeFillTint="33"/>
          </w:tcPr>
          <w:p w:rsidRPr="00B93EFC" w:rsidR="00F21F8B" w:rsidP="00C665C4" w:rsidRDefault="006D3430" w14:paraId="6215AD26" w14:textId="4206E37C">
            <w:pPr>
              <w:rPr>
                <w:b/>
                <w:bCs/>
                <w:i/>
                <w:iCs/>
                <w:sz w:val="22"/>
                <w:szCs w:val="22"/>
              </w:rPr>
            </w:pPr>
            <w:r>
              <w:rPr>
                <w:b/>
                <w:bCs/>
                <w:i/>
                <w:iCs/>
              </w:rPr>
              <w:t xml:space="preserve">SUD Demonstration </w:t>
            </w:r>
            <w:r w:rsidRPr="00B93EFC" w:rsidR="00F21F8B">
              <w:rPr>
                <w:b/>
                <w:bCs/>
                <w:i/>
                <w:iCs/>
              </w:rPr>
              <w:t>Implementation Interviews with State Administrators</w:t>
            </w:r>
          </w:p>
        </w:tc>
        <w:tc>
          <w:tcPr>
            <w:tcW w:w="2700" w:type="dxa"/>
            <w:shd w:val="clear" w:color="auto" w:fill="E2EFD9" w:themeFill="accent6" w:themeFillTint="33"/>
          </w:tcPr>
          <w:p w:rsidRPr="00B93EFC" w:rsidR="00F21F8B" w:rsidP="005A6848" w:rsidRDefault="00F050EF" w14:paraId="74A06F81" w14:textId="18F50DC2">
            <w:pPr>
              <w:rPr>
                <w:sz w:val="22"/>
                <w:szCs w:val="22"/>
              </w:rPr>
            </w:pPr>
            <w:r>
              <w:t>(</w:t>
            </w:r>
            <w:r w:rsidR="00E65684">
              <w:t>COMPLETED</w:t>
            </w:r>
            <w:r>
              <w:t>)</w:t>
            </w:r>
          </w:p>
        </w:tc>
      </w:tr>
      <w:tr w:rsidRPr="00B93EFC" w:rsidR="00F21F8B" w:rsidTr="00394AEB" w14:paraId="6E4542CC" w14:textId="77777777">
        <w:tc>
          <w:tcPr>
            <w:tcW w:w="6295" w:type="dxa"/>
          </w:tcPr>
          <w:p w:rsidRPr="00B93EFC" w:rsidR="00F21F8B" w:rsidP="00C665C4" w:rsidRDefault="00F21F8B" w14:paraId="180E5DA6" w14:textId="77777777">
            <w:pPr>
              <w:rPr>
                <w:sz w:val="22"/>
                <w:szCs w:val="22"/>
              </w:rPr>
            </w:pPr>
            <w:r w:rsidRPr="00B93EFC">
              <w:t>RTI to send email invitations to states</w:t>
            </w:r>
          </w:p>
        </w:tc>
        <w:tc>
          <w:tcPr>
            <w:tcW w:w="2700" w:type="dxa"/>
          </w:tcPr>
          <w:p w:rsidRPr="00B93EFC" w:rsidR="00F21F8B" w:rsidP="005A6848" w:rsidRDefault="00BB5445" w14:paraId="7A2B6817" w14:textId="491B6217">
            <w:pPr>
              <w:rPr>
                <w:sz w:val="22"/>
                <w:szCs w:val="22"/>
              </w:rPr>
            </w:pPr>
            <w:r w:rsidRPr="00B93EFC">
              <w:t>Week 3</w:t>
            </w:r>
          </w:p>
        </w:tc>
      </w:tr>
      <w:tr w:rsidRPr="00B93EFC" w:rsidR="00F21F8B" w:rsidTr="00394AEB" w14:paraId="6437D888" w14:textId="77777777">
        <w:tc>
          <w:tcPr>
            <w:tcW w:w="6295" w:type="dxa"/>
          </w:tcPr>
          <w:p w:rsidRPr="00B93EFC" w:rsidR="00F21F8B" w:rsidP="00C665C4" w:rsidRDefault="00F21F8B" w14:paraId="72208378" w14:textId="0CA43972">
            <w:pPr>
              <w:rPr>
                <w:sz w:val="22"/>
                <w:szCs w:val="22"/>
              </w:rPr>
            </w:pPr>
            <w:r w:rsidRPr="00B93EFC">
              <w:t>Implementation Interviews – 1st wave of 9 state interviews</w:t>
            </w:r>
            <w:r w:rsidR="002A69BF">
              <w:t>*</w:t>
            </w:r>
          </w:p>
        </w:tc>
        <w:tc>
          <w:tcPr>
            <w:tcW w:w="2700" w:type="dxa"/>
          </w:tcPr>
          <w:p w:rsidRPr="00B93EFC" w:rsidR="00F21F8B" w:rsidP="005A6848" w:rsidRDefault="00BB5445" w14:paraId="64607A11" w14:textId="3A8EF87A">
            <w:pPr>
              <w:rPr>
                <w:sz w:val="22"/>
                <w:szCs w:val="22"/>
              </w:rPr>
            </w:pPr>
            <w:r w:rsidRPr="00B93EFC">
              <w:t>Weeks 4 - 6</w:t>
            </w:r>
          </w:p>
        </w:tc>
      </w:tr>
      <w:tr w:rsidRPr="00B93EFC" w:rsidR="00F21F8B" w:rsidTr="00394AEB" w14:paraId="45B2EBAE" w14:textId="77777777">
        <w:tc>
          <w:tcPr>
            <w:tcW w:w="6295" w:type="dxa"/>
          </w:tcPr>
          <w:p w:rsidRPr="00B93EFC" w:rsidR="00F21F8B" w:rsidP="00C665C4" w:rsidRDefault="00F21F8B" w14:paraId="4D7ACAFF" w14:textId="133C79C6">
            <w:pPr>
              <w:rPr>
                <w:sz w:val="22"/>
                <w:szCs w:val="22"/>
              </w:rPr>
            </w:pPr>
            <w:r w:rsidRPr="00B93EFC">
              <w:t>Implementation Interviews – remaining 18 state interviews</w:t>
            </w:r>
            <w:r w:rsidR="002A69BF">
              <w:t>*</w:t>
            </w:r>
          </w:p>
        </w:tc>
        <w:tc>
          <w:tcPr>
            <w:tcW w:w="2700" w:type="dxa"/>
          </w:tcPr>
          <w:p w:rsidRPr="00B93EFC" w:rsidR="00F21F8B" w:rsidP="005A6848" w:rsidRDefault="00BB5445" w14:paraId="7ACA808F" w14:textId="56C13C0D">
            <w:pPr>
              <w:rPr>
                <w:sz w:val="22"/>
                <w:szCs w:val="22"/>
              </w:rPr>
            </w:pPr>
            <w:r w:rsidRPr="00B93EFC">
              <w:t>Week 8</w:t>
            </w:r>
          </w:p>
        </w:tc>
      </w:tr>
      <w:tr w:rsidRPr="00B93EFC" w:rsidR="00775572" w:rsidTr="00195292" w14:paraId="3AC50F58" w14:textId="77777777">
        <w:tc>
          <w:tcPr>
            <w:tcW w:w="6295" w:type="dxa"/>
            <w:tcBorders>
              <w:bottom w:val="single" w:color="auto" w:sz="4" w:space="0"/>
            </w:tcBorders>
          </w:tcPr>
          <w:p w:rsidRPr="00195292" w:rsidR="00775572" w:rsidP="00C665C4" w:rsidRDefault="00775572" w14:paraId="4D40122D" w14:textId="7D8A0968">
            <w:pPr>
              <w:rPr>
                <w:sz w:val="22"/>
                <w:szCs w:val="22"/>
              </w:rPr>
            </w:pPr>
            <w:r w:rsidRPr="00B93EFC">
              <w:t>RTI send draft RCR on implementation challenges</w:t>
            </w:r>
            <w:r w:rsidRPr="00B93EFC" w:rsidR="005B3DA0">
              <w:t xml:space="preserve"> and MAT Access</w:t>
            </w:r>
            <w:r w:rsidRPr="00B93EFC">
              <w:t xml:space="preserve"> to CMS</w:t>
            </w:r>
          </w:p>
        </w:tc>
        <w:tc>
          <w:tcPr>
            <w:tcW w:w="2700" w:type="dxa"/>
            <w:tcBorders>
              <w:bottom w:val="single" w:color="auto" w:sz="4" w:space="0"/>
            </w:tcBorders>
          </w:tcPr>
          <w:p w:rsidRPr="00195292" w:rsidR="00775572" w:rsidP="005A6848" w:rsidRDefault="00BB5445" w14:paraId="2E0617A0" w14:textId="7F36C179">
            <w:pPr>
              <w:rPr>
                <w:sz w:val="22"/>
                <w:szCs w:val="22"/>
              </w:rPr>
            </w:pPr>
            <w:r w:rsidRPr="00B93EFC">
              <w:t xml:space="preserve">Week 12 </w:t>
            </w:r>
            <w:r w:rsidR="000603F8">
              <w:t>–</w:t>
            </w:r>
            <w:r w:rsidRPr="00B93EFC">
              <w:t xml:space="preserve"> 13</w:t>
            </w:r>
          </w:p>
        </w:tc>
      </w:tr>
      <w:tr w:rsidRPr="00B93EFC" w:rsidR="00B56091" w:rsidTr="00DA7B1B" w14:paraId="5EAC204D" w14:textId="77777777">
        <w:tc>
          <w:tcPr>
            <w:tcW w:w="6295" w:type="dxa"/>
            <w:shd w:val="clear" w:color="auto" w:fill="E2EFD9" w:themeFill="accent6" w:themeFillTint="33"/>
          </w:tcPr>
          <w:p w:rsidRPr="00B93EFC" w:rsidR="00B56091" w:rsidP="00C665C4" w:rsidRDefault="006D3430" w14:paraId="1F34001D" w14:textId="65047032">
            <w:pPr>
              <w:rPr>
                <w:b/>
                <w:bCs/>
                <w:i/>
                <w:iCs/>
                <w:sz w:val="22"/>
                <w:szCs w:val="22"/>
              </w:rPr>
            </w:pPr>
            <w:r>
              <w:rPr>
                <w:b/>
                <w:bCs/>
                <w:i/>
                <w:iCs/>
              </w:rPr>
              <w:t xml:space="preserve">SUD Demonstration </w:t>
            </w:r>
            <w:r w:rsidRPr="00236317" w:rsidR="00236317">
              <w:rPr>
                <w:b/>
                <w:bCs/>
                <w:i/>
                <w:iCs/>
              </w:rPr>
              <w:t xml:space="preserve">MCO and Behavioral Health </w:t>
            </w:r>
            <w:r>
              <w:rPr>
                <w:b/>
                <w:bCs/>
                <w:i/>
                <w:iCs/>
              </w:rPr>
              <w:t xml:space="preserve">Provider </w:t>
            </w:r>
            <w:r w:rsidRPr="00236317" w:rsidR="00236317">
              <w:rPr>
                <w:b/>
                <w:bCs/>
                <w:i/>
                <w:iCs/>
              </w:rPr>
              <w:t>Stakeholder Interview</w:t>
            </w:r>
            <w:r>
              <w:rPr>
                <w:b/>
                <w:bCs/>
                <w:i/>
                <w:iCs/>
              </w:rPr>
              <w:t>s</w:t>
            </w:r>
            <w:r w:rsidRPr="00236317" w:rsidR="00236317">
              <w:rPr>
                <w:b/>
                <w:bCs/>
                <w:i/>
                <w:iCs/>
              </w:rPr>
              <w:t xml:space="preserve"> </w:t>
            </w:r>
          </w:p>
        </w:tc>
        <w:tc>
          <w:tcPr>
            <w:tcW w:w="2700" w:type="dxa"/>
            <w:shd w:val="clear" w:color="auto" w:fill="E2EFD9" w:themeFill="accent6" w:themeFillTint="33"/>
          </w:tcPr>
          <w:p w:rsidRPr="00B93EFC" w:rsidR="00B56091" w:rsidP="005A6848" w:rsidRDefault="00B56091" w14:paraId="28F51ED2" w14:textId="65148BDC">
            <w:pPr>
              <w:rPr>
                <w:b/>
                <w:bCs/>
                <w:i/>
                <w:iCs/>
                <w:sz w:val="22"/>
                <w:szCs w:val="22"/>
              </w:rPr>
            </w:pPr>
            <w:r w:rsidRPr="00B93EFC">
              <w:rPr>
                <w:b/>
                <w:bCs/>
                <w:i/>
                <w:iCs/>
              </w:rPr>
              <w:t xml:space="preserve">Week following </w:t>
            </w:r>
            <w:r>
              <w:rPr>
                <w:b/>
                <w:bCs/>
                <w:i/>
                <w:iCs/>
              </w:rPr>
              <w:t>PRA Clearance and CMS</w:t>
            </w:r>
            <w:r w:rsidRPr="00B93EFC">
              <w:rPr>
                <w:b/>
                <w:bCs/>
                <w:i/>
                <w:iCs/>
              </w:rPr>
              <w:t xml:space="preserve"> </w:t>
            </w:r>
            <w:r>
              <w:rPr>
                <w:b/>
                <w:bCs/>
                <w:i/>
                <w:iCs/>
              </w:rPr>
              <w:t>A</w:t>
            </w:r>
            <w:r w:rsidRPr="00B93EFC">
              <w:rPr>
                <w:b/>
                <w:bCs/>
                <w:i/>
                <w:iCs/>
              </w:rPr>
              <w:t>pproval</w:t>
            </w:r>
            <w:r>
              <w:rPr>
                <w:b/>
                <w:bCs/>
                <w:i/>
                <w:iCs/>
              </w:rPr>
              <w:t xml:space="preserve"> for Interviews</w:t>
            </w:r>
            <w:r w:rsidRPr="00B93EFC">
              <w:rPr>
                <w:b/>
                <w:bCs/>
                <w:i/>
                <w:iCs/>
              </w:rPr>
              <w:t xml:space="preserve"> </w:t>
            </w:r>
            <w:r w:rsidR="00F050EF">
              <w:rPr>
                <w:b/>
                <w:bCs/>
                <w:i/>
                <w:iCs/>
              </w:rPr>
              <w:t>(</w:t>
            </w:r>
            <w:r w:rsidR="00E65684">
              <w:rPr>
                <w:b/>
                <w:bCs/>
                <w:i/>
                <w:iCs/>
              </w:rPr>
              <w:t>NEW</w:t>
            </w:r>
            <w:r w:rsidR="00F050EF">
              <w:rPr>
                <w:b/>
                <w:bCs/>
                <w:i/>
                <w:iCs/>
              </w:rPr>
              <w:t>)</w:t>
            </w:r>
          </w:p>
        </w:tc>
      </w:tr>
      <w:tr w:rsidRPr="00B93EFC" w:rsidR="00B56091" w:rsidTr="00DA7B1B" w14:paraId="71CB7BC3" w14:textId="77777777">
        <w:tc>
          <w:tcPr>
            <w:tcW w:w="6295" w:type="dxa"/>
          </w:tcPr>
          <w:p w:rsidRPr="00B93EFC" w:rsidR="00B56091" w:rsidP="00C665C4" w:rsidRDefault="00B56091" w14:paraId="0C6004CA" w14:textId="1F564CE6">
            <w:pPr>
              <w:rPr>
                <w:sz w:val="22"/>
                <w:szCs w:val="22"/>
              </w:rPr>
            </w:pPr>
            <w:r w:rsidRPr="00B93EFC">
              <w:t xml:space="preserve">CMS to send introductory emails to </w:t>
            </w:r>
            <w:r w:rsidR="006D3430">
              <w:t>s</w:t>
            </w:r>
            <w:r>
              <w:t xml:space="preserve">tate Medicaid </w:t>
            </w:r>
            <w:r w:rsidR="006D3430">
              <w:t>d</w:t>
            </w:r>
            <w:r>
              <w:t>irector</w:t>
            </w:r>
          </w:p>
        </w:tc>
        <w:tc>
          <w:tcPr>
            <w:tcW w:w="2700" w:type="dxa"/>
          </w:tcPr>
          <w:p w:rsidRPr="00B93EFC" w:rsidR="00B56091" w:rsidP="005A6848" w:rsidRDefault="00B56091" w14:paraId="5AA4728D" w14:textId="4CD0CAA0">
            <w:pPr>
              <w:rPr>
                <w:sz w:val="22"/>
                <w:szCs w:val="22"/>
              </w:rPr>
            </w:pPr>
            <w:r w:rsidRPr="00B93EFC">
              <w:t>Week 2</w:t>
            </w:r>
          </w:p>
        </w:tc>
      </w:tr>
      <w:tr w:rsidRPr="00B93EFC" w:rsidR="00B56091" w:rsidTr="00DA7B1B" w14:paraId="54E14881" w14:textId="77777777">
        <w:tc>
          <w:tcPr>
            <w:tcW w:w="6295" w:type="dxa"/>
          </w:tcPr>
          <w:p w:rsidRPr="00B93EFC" w:rsidR="00B56091" w:rsidP="00C665C4" w:rsidRDefault="00B56091" w14:paraId="7790D886" w14:textId="4835CD77">
            <w:r>
              <w:t xml:space="preserve">State Medicaid </w:t>
            </w:r>
            <w:r w:rsidR="006D3430">
              <w:t>d</w:t>
            </w:r>
            <w:r>
              <w:t>irector to sen</w:t>
            </w:r>
            <w:r w:rsidR="006D3430">
              <w:t>d</w:t>
            </w:r>
            <w:r>
              <w:t xml:space="preserve"> introductory emails to MCO and </w:t>
            </w:r>
            <w:r w:rsidR="006D3430">
              <w:t>b</w:t>
            </w:r>
            <w:r>
              <w:t xml:space="preserve">ehavioral </w:t>
            </w:r>
            <w:r w:rsidR="006D3430">
              <w:t>h</w:t>
            </w:r>
            <w:r>
              <w:t xml:space="preserve">ealth </w:t>
            </w:r>
            <w:r w:rsidR="006D3430">
              <w:t>s</w:t>
            </w:r>
            <w:r>
              <w:t>ervice provider leaders</w:t>
            </w:r>
          </w:p>
        </w:tc>
        <w:tc>
          <w:tcPr>
            <w:tcW w:w="2700" w:type="dxa"/>
          </w:tcPr>
          <w:p w:rsidR="00B56091" w:rsidP="005A6848" w:rsidRDefault="00B56091" w14:paraId="66A5A039" w14:textId="77777777">
            <w:r w:rsidRPr="00B93EFC">
              <w:t>Week 2</w:t>
            </w:r>
          </w:p>
          <w:p w:rsidRPr="00B93EFC" w:rsidR="00B56091" w:rsidP="005C16DA" w:rsidRDefault="00B56091" w14:paraId="0ACF7C54" w14:textId="77777777"/>
        </w:tc>
      </w:tr>
      <w:tr w:rsidRPr="00B93EFC" w:rsidR="00B56091" w:rsidTr="00DA7B1B" w14:paraId="69A08238" w14:textId="77777777">
        <w:trPr>
          <w:trHeight w:val="197"/>
        </w:trPr>
        <w:tc>
          <w:tcPr>
            <w:tcW w:w="6295" w:type="dxa"/>
          </w:tcPr>
          <w:p w:rsidRPr="00B93EFC" w:rsidR="00B56091" w:rsidP="00C665C4" w:rsidRDefault="00B56091" w14:paraId="2657E14D" w14:textId="12355667">
            <w:pPr>
              <w:rPr>
                <w:sz w:val="22"/>
                <w:szCs w:val="22"/>
              </w:rPr>
            </w:pPr>
            <w:r w:rsidRPr="00B93EFC">
              <w:t xml:space="preserve">RTI to send email invitations to </w:t>
            </w:r>
            <w:r w:rsidR="00A80419">
              <w:t xml:space="preserve">MCOs and behavioral health service providers. </w:t>
            </w:r>
          </w:p>
        </w:tc>
        <w:tc>
          <w:tcPr>
            <w:tcW w:w="2700" w:type="dxa"/>
          </w:tcPr>
          <w:p w:rsidRPr="00B93EFC" w:rsidR="00B56091" w:rsidP="005A6848" w:rsidRDefault="00B56091" w14:paraId="146B0B63" w14:textId="4D14CFA0">
            <w:pPr>
              <w:rPr>
                <w:sz w:val="22"/>
                <w:szCs w:val="22"/>
              </w:rPr>
            </w:pPr>
            <w:r w:rsidRPr="00B93EFC">
              <w:t xml:space="preserve">Week </w:t>
            </w:r>
            <w:r>
              <w:t>3</w:t>
            </w:r>
          </w:p>
        </w:tc>
      </w:tr>
      <w:tr w:rsidRPr="00B93EFC" w:rsidR="00B56091" w:rsidTr="00DA7B1B" w14:paraId="004D2CFB" w14:textId="77777777">
        <w:tc>
          <w:tcPr>
            <w:tcW w:w="6295" w:type="dxa"/>
          </w:tcPr>
          <w:p w:rsidRPr="00B93EFC" w:rsidR="00B56091" w:rsidP="00C665C4" w:rsidRDefault="00B56091" w14:paraId="4DB09375" w14:textId="0746E3CD">
            <w:pPr>
              <w:rPr>
                <w:sz w:val="22"/>
                <w:szCs w:val="22"/>
              </w:rPr>
            </w:pPr>
            <w:r w:rsidRPr="00B93EFC">
              <w:t>Reminder emails sent t</w:t>
            </w:r>
            <w:r w:rsidRPr="00A80419" w:rsidR="00A80419">
              <w:t>o MCO</w:t>
            </w:r>
            <w:r w:rsidR="00A80419">
              <w:t>s</w:t>
            </w:r>
            <w:r w:rsidRPr="00A80419" w:rsidR="00A80419">
              <w:t xml:space="preserve"> and behavioral health service providers.</w:t>
            </w:r>
          </w:p>
        </w:tc>
        <w:tc>
          <w:tcPr>
            <w:tcW w:w="2700" w:type="dxa"/>
          </w:tcPr>
          <w:p w:rsidRPr="00B93EFC" w:rsidR="00B56091" w:rsidP="005A6848" w:rsidRDefault="00B56091" w14:paraId="0A15C5AD" w14:textId="53181B55">
            <w:pPr>
              <w:rPr>
                <w:sz w:val="22"/>
                <w:szCs w:val="22"/>
              </w:rPr>
            </w:pPr>
            <w:r w:rsidRPr="00B93EFC">
              <w:t xml:space="preserve">Weeks </w:t>
            </w:r>
            <w:r>
              <w:t>3</w:t>
            </w:r>
            <w:r w:rsidRPr="00B93EFC">
              <w:t xml:space="preserve"> - </w:t>
            </w:r>
            <w:r w:rsidR="004E6562">
              <w:t>10</w:t>
            </w:r>
          </w:p>
        </w:tc>
      </w:tr>
      <w:tr w:rsidRPr="00B93EFC" w:rsidR="00B56091" w:rsidTr="00DA7B1B" w14:paraId="7256ECD8" w14:textId="77777777">
        <w:tc>
          <w:tcPr>
            <w:tcW w:w="6295" w:type="dxa"/>
          </w:tcPr>
          <w:p w:rsidRPr="00B93EFC" w:rsidR="00B56091" w:rsidP="00C665C4" w:rsidRDefault="006D3430" w14:paraId="2BC35654" w14:textId="031CD17C">
            <w:pPr>
              <w:rPr>
                <w:sz w:val="22"/>
                <w:szCs w:val="22"/>
              </w:rPr>
            </w:pPr>
            <w:r>
              <w:t xml:space="preserve">MCO and Behavioral Health Service Provider </w:t>
            </w:r>
            <w:r w:rsidRPr="00B93EFC" w:rsidR="00B56091">
              <w:t>Interviews</w:t>
            </w:r>
            <w:r w:rsidR="00B56091">
              <w:t>*</w:t>
            </w:r>
          </w:p>
        </w:tc>
        <w:tc>
          <w:tcPr>
            <w:tcW w:w="2700" w:type="dxa"/>
          </w:tcPr>
          <w:p w:rsidRPr="00B93EFC" w:rsidR="00B56091" w:rsidP="005A6848" w:rsidRDefault="00B56091" w14:paraId="7FD39062" w14:textId="427F9751">
            <w:pPr>
              <w:rPr>
                <w:sz w:val="22"/>
                <w:szCs w:val="22"/>
              </w:rPr>
            </w:pPr>
            <w:r w:rsidRPr="00B93EFC">
              <w:t xml:space="preserve">Weeks </w:t>
            </w:r>
            <w:r w:rsidR="004E6562">
              <w:t>4</w:t>
            </w:r>
            <w:r w:rsidRPr="00B93EFC">
              <w:t xml:space="preserve"> </w:t>
            </w:r>
            <w:r w:rsidR="00D958DA">
              <w:t>–</w:t>
            </w:r>
            <w:r w:rsidRPr="00B93EFC">
              <w:t xml:space="preserve"> 1</w:t>
            </w:r>
            <w:r w:rsidR="004E6562">
              <w:t>2</w:t>
            </w:r>
          </w:p>
        </w:tc>
      </w:tr>
      <w:tr w:rsidRPr="00B93EFC" w:rsidR="00B56091" w:rsidTr="00DA7B1B" w14:paraId="22A79AFA" w14:textId="77777777">
        <w:tc>
          <w:tcPr>
            <w:tcW w:w="6295" w:type="dxa"/>
          </w:tcPr>
          <w:p w:rsidRPr="00B93EFC" w:rsidR="00B56091" w:rsidP="00C665C4" w:rsidRDefault="00B56091" w14:paraId="0BC91461" w14:textId="0CA4EC6D">
            <w:r w:rsidRPr="00B93EFC">
              <w:t>RTI send draft RCR</w:t>
            </w:r>
            <w:r>
              <w:t>s</w:t>
            </w:r>
          </w:p>
        </w:tc>
        <w:tc>
          <w:tcPr>
            <w:tcW w:w="2700" w:type="dxa"/>
          </w:tcPr>
          <w:p w:rsidRPr="00B93EFC" w:rsidR="00B56091" w:rsidP="005A6848" w:rsidRDefault="00B56091" w14:paraId="3C1F9518" w14:textId="3BEAECA5">
            <w:r w:rsidRPr="00B93EFC">
              <w:t xml:space="preserve">Week </w:t>
            </w:r>
            <w:r w:rsidR="004E6562">
              <w:t>24</w:t>
            </w:r>
          </w:p>
        </w:tc>
      </w:tr>
      <w:tr w:rsidRPr="00B93EFC" w:rsidR="002A69BF" w:rsidTr="002A69BF" w14:paraId="4FCA1783" w14:textId="77777777">
        <w:tc>
          <w:tcPr>
            <w:tcW w:w="8995" w:type="dxa"/>
            <w:gridSpan w:val="2"/>
            <w:tcBorders>
              <w:top w:val="single" w:color="auto" w:sz="4" w:space="0"/>
              <w:left w:val="nil"/>
              <w:bottom w:val="nil"/>
              <w:right w:val="nil"/>
            </w:tcBorders>
            <w:shd w:val="clear" w:color="auto" w:fill="FFFFFF" w:themeFill="background1"/>
          </w:tcPr>
          <w:p w:rsidRPr="00B93EFC" w:rsidR="002A69BF" w:rsidDel="00BB5445" w:rsidP="00C665C4" w:rsidRDefault="002A69BF" w14:paraId="42AF07C6" w14:textId="2740937B">
            <w:bookmarkStart w:name="_Hlk38013822" w:id="11"/>
            <w:r>
              <w:t>*</w:t>
            </w:r>
            <w:r>
              <w:rPr>
                <w:i/>
                <w:iCs/>
              </w:rPr>
              <w:t>Potential COVID-19 related delays, interviews are dependent on state staff availability</w:t>
            </w:r>
          </w:p>
        </w:tc>
      </w:tr>
    </w:tbl>
    <w:bookmarkEnd w:id="11"/>
    <w:p w:rsidRPr="00B93EFC" w:rsidR="00F21F8B" w:rsidP="00544FC2" w:rsidRDefault="00F21F8B" w14:paraId="5D51A5F5" w14:textId="33E50A48">
      <w:pPr>
        <w:spacing w:after="0" w:line="240" w:lineRule="auto"/>
        <w:rPr>
          <w:rFonts w:ascii="Times New Roman" w:hAnsi="Times New Roman" w:cs="Times New Roman"/>
          <w:b/>
          <w:bCs/>
          <w:sz w:val="24"/>
          <w:szCs w:val="24"/>
        </w:rPr>
      </w:pPr>
      <w:r w:rsidRPr="00B93EFC">
        <w:rPr>
          <w:rFonts w:ascii="Times New Roman" w:hAnsi="Times New Roman" w:cs="Times New Roman"/>
          <w:sz w:val="24"/>
          <w:szCs w:val="24"/>
        </w:rPr>
        <w:t xml:space="preserve"> </w:t>
      </w:r>
    </w:p>
    <w:sectPr w:rsidRPr="00B93EFC" w:rsidR="00F21F8B" w:rsidSect="001557B4">
      <w:footerReference w:type="default" r:id="rId1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3D144" w16cex:dateUtc="2021-10-27T17:23:00Z"/>
  <w16cex:commentExtensible w16cex:durableId="25203B99" w16cex:dateUtc="2021-10-25T00:07:00Z"/>
  <w16cex:commentExtensible w16cex:durableId="2523D4ED" w16cex:dateUtc="2021-10-25T00:21:00Z"/>
  <w16cex:commentExtensible w16cex:durableId="25203ED0" w16cex:dateUtc="2021-10-25T00:21:00Z"/>
  <w16cex:commentExtensible w16cex:durableId="25203FED" w16cex:dateUtc="2021-10-25T00:26:00Z"/>
  <w16cex:commentExtensible w16cex:durableId="25203F72" w16cex:dateUtc="2021-10-25T00: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370AC" w14:textId="77777777" w:rsidR="006022AE" w:rsidRDefault="006022AE" w:rsidP="00036FDD">
      <w:pPr>
        <w:spacing w:after="0" w:line="240" w:lineRule="auto"/>
      </w:pPr>
      <w:r>
        <w:separator/>
      </w:r>
    </w:p>
  </w:endnote>
  <w:endnote w:type="continuationSeparator" w:id="0">
    <w:p w14:paraId="5C60DEDE" w14:textId="77777777" w:rsidR="006022AE" w:rsidRDefault="006022AE" w:rsidP="00036FDD">
      <w:pPr>
        <w:spacing w:after="0" w:line="240" w:lineRule="auto"/>
      </w:pPr>
      <w:r>
        <w:continuationSeparator/>
      </w:r>
    </w:p>
  </w:endnote>
  <w:endnote w:type="continuationNotice" w:id="1">
    <w:p w14:paraId="051A151D" w14:textId="77777777" w:rsidR="006022AE" w:rsidRDefault="006022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778210"/>
      <w:docPartObj>
        <w:docPartGallery w:val="Page Numbers (Bottom of Page)"/>
        <w:docPartUnique/>
      </w:docPartObj>
    </w:sdtPr>
    <w:sdtEndPr>
      <w:rPr>
        <w:noProof/>
      </w:rPr>
    </w:sdtEndPr>
    <w:sdtContent>
      <w:p w14:paraId="7187E4CE" w14:textId="03686B96" w:rsidR="00EE2CC4" w:rsidRDefault="00EE2C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AA4702" w14:textId="77777777" w:rsidR="00EE2CC4" w:rsidRDefault="00EE2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3747A" w14:textId="77777777" w:rsidR="006022AE" w:rsidRDefault="006022AE" w:rsidP="00036FDD">
      <w:pPr>
        <w:spacing w:after="0" w:line="240" w:lineRule="auto"/>
      </w:pPr>
      <w:r>
        <w:separator/>
      </w:r>
    </w:p>
  </w:footnote>
  <w:footnote w:type="continuationSeparator" w:id="0">
    <w:p w14:paraId="0E850852" w14:textId="77777777" w:rsidR="006022AE" w:rsidRDefault="006022AE" w:rsidP="00036FDD">
      <w:pPr>
        <w:spacing w:after="0" w:line="240" w:lineRule="auto"/>
      </w:pPr>
      <w:r>
        <w:continuationSeparator/>
      </w:r>
    </w:p>
  </w:footnote>
  <w:footnote w:type="continuationNotice" w:id="1">
    <w:p w14:paraId="3EAC8C85" w14:textId="77777777" w:rsidR="006022AE" w:rsidRDefault="006022AE">
      <w:pPr>
        <w:spacing w:after="0" w:line="240" w:lineRule="auto"/>
      </w:pPr>
    </w:p>
  </w:footnote>
  <w:footnote w:id="2">
    <w:p w14:paraId="13343408" w14:textId="0B44407E" w:rsidR="00EE2CC4" w:rsidRDefault="00EE2CC4">
      <w:pPr>
        <w:pStyle w:val="FootnoteText"/>
      </w:pPr>
      <w:r>
        <w:rPr>
          <w:rStyle w:val="FootnoteReference"/>
        </w:rPr>
        <w:footnoteRef/>
      </w:r>
      <w:r>
        <w:t xml:space="preserve"> </w:t>
      </w:r>
      <w:r>
        <w:rPr>
          <w:rFonts w:ascii="Times New Roman" w:hAnsi="Times New Roman" w:cs="Times New Roman"/>
        </w:rPr>
        <w:t xml:space="preserve">Centers for Medicare &amp; Medicaid Services. (2015, July). SMD # 15-003. Retrieved from </w:t>
      </w:r>
      <w:hyperlink r:id="rId1" w:history="1">
        <w:r w:rsidRPr="00703E62">
          <w:rPr>
            <w:rStyle w:val="Hyperlink"/>
            <w:rFonts w:ascii="Times New Roman" w:hAnsi="Times New Roman" w:cs="Times New Roman"/>
          </w:rPr>
          <w:t>https://www.medicaid.gov/federal-policy-guidance/downloads/smd15003.pdf</w:t>
        </w:r>
      </w:hyperlink>
    </w:p>
  </w:footnote>
  <w:footnote w:id="3">
    <w:p w14:paraId="01A8BBD4" w14:textId="65564F3D" w:rsidR="00EE2CC4" w:rsidRDefault="00EE2CC4">
      <w:pPr>
        <w:pStyle w:val="FootnoteText"/>
      </w:pPr>
      <w:r>
        <w:rPr>
          <w:rStyle w:val="FootnoteReference"/>
        </w:rPr>
        <w:footnoteRef/>
      </w:r>
      <w:r>
        <w:t xml:space="preserve"> </w:t>
      </w:r>
      <w:r w:rsidRPr="006F7625">
        <w:rPr>
          <w:rFonts w:ascii="Times New Roman" w:hAnsi="Times New Roman" w:cs="Times New Roman"/>
        </w:rPr>
        <w:t>Centers</w:t>
      </w:r>
      <w:r>
        <w:t xml:space="preserve"> </w:t>
      </w:r>
      <w:r>
        <w:rPr>
          <w:rFonts w:ascii="Times New Roman" w:hAnsi="Times New Roman" w:cs="Times New Roman"/>
        </w:rPr>
        <w:t xml:space="preserve">for Medicare &amp; Medicaid Services. (2017, November 1). SMD # 17-003: Strategies to address the opioid epidemic. Retrieved from </w:t>
      </w:r>
      <w:hyperlink r:id="rId2" w:history="1">
        <w:r w:rsidRPr="00703E62">
          <w:rPr>
            <w:rStyle w:val="Hyperlink"/>
            <w:rFonts w:ascii="Times New Roman" w:hAnsi="Times New Roman" w:cs="Times New Roman"/>
          </w:rPr>
          <w:t>https://www.medicaid.gov/federal-policy-guidance/downloads/smd17003.pdf</w:t>
        </w:r>
      </w:hyperlink>
      <w:r>
        <w:rPr>
          <w:rFonts w:ascii="Times New Roman" w:hAnsi="Times New Roman" w:cs="Times New Roman"/>
        </w:rPr>
        <w:t xml:space="preserve"> </w:t>
      </w:r>
      <w:r>
        <w:t xml:space="preserve">        </w:t>
      </w:r>
    </w:p>
    <w:p w14:paraId="1BCEF8F2" w14:textId="1C918EFA" w:rsidR="00EE2CC4" w:rsidRDefault="00EE2CC4">
      <w:pPr>
        <w:pStyle w:val="FootnoteText"/>
      </w:pPr>
      <w:r>
        <w:rPr>
          <w:rStyle w:val="FootnoteReference"/>
        </w:rPr>
        <w:t>3</w:t>
      </w:r>
      <w:r>
        <w:t xml:space="preserve"> </w:t>
      </w:r>
      <w:r>
        <w:rPr>
          <w:rFonts w:ascii="Times New Roman" w:hAnsi="Times New Roman" w:cs="Times New Roman"/>
        </w:rPr>
        <w:t xml:space="preserve">Kaiser Family Foundation. (2021, October) Section 1115 Medicaid Demonstration Waivers: The Current Landscape of Approved and Pending Waivers </w:t>
      </w:r>
    </w:p>
  </w:footnote>
  <w:footnote w:id="4">
    <w:p w14:paraId="4F60CFCE" w14:textId="627C60A3" w:rsidR="00EE2CC4" w:rsidRPr="004A280F" w:rsidRDefault="00EE2CC4" w:rsidP="004A280F">
      <w:pPr>
        <w:pStyle w:val="FootnoteText"/>
        <w:tabs>
          <w:tab w:val="left" w:pos="1129"/>
        </w:tab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37806"/>
    <w:multiLevelType w:val="multilevel"/>
    <w:tmpl w:val="7A7C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54C3F"/>
    <w:multiLevelType w:val="hybridMultilevel"/>
    <w:tmpl w:val="88D24C4C"/>
    <w:lvl w:ilvl="0" w:tplc="F1888DB4">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D0DBD"/>
    <w:multiLevelType w:val="multilevel"/>
    <w:tmpl w:val="888CEAB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3E41AC"/>
    <w:multiLevelType w:val="hybridMultilevel"/>
    <w:tmpl w:val="54081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B1165"/>
    <w:multiLevelType w:val="multilevel"/>
    <w:tmpl w:val="E7509DF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E783D08"/>
    <w:multiLevelType w:val="multilevel"/>
    <w:tmpl w:val="6E9CBE0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1C307A"/>
    <w:multiLevelType w:val="multilevel"/>
    <w:tmpl w:val="09ECF8B8"/>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DD4D40"/>
    <w:multiLevelType w:val="hybridMultilevel"/>
    <w:tmpl w:val="CA20D172"/>
    <w:lvl w:ilvl="0" w:tplc="F1888DB4">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1633CA"/>
    <w:multiLevelType w:val="multilevel"/>
    <w:tmpl w:val="F9D039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06A3453"/>
    <w:multiLevelType w:val="hybridMultilevel"/>
    <w:tmpl w:val="3D0E9F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C84339"/>
    <w:multiLevelType w:val="multilevel"/>
    <w:tmpl w:val="964C4DEC"/>
    <w:lvl w:ilvl="0">
      <w:start w:val="1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254641"/>
    <w:multiLevelType w:val="hybridMultilevel"/>
    <w:tmpl w:val="E5661000"/>
    <w:lvl w:ilvl="0" w:tplc="F1888DB4">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004D08"/>
    <w:multiLevelType w:val="hybridMultilevel"/>
    <w:tmpl w:val="BDACF42C"/>
    <w:lvl w:ilvl="0" w:tplc="0409000F">
      <w:start w:val="1"/>
      <w:numFmt w:val="decimal"/>
      <w:lvlText w:val="%1."/>
      <w:lvlJc w:val="left"/>
      <w:pPr>
        <w:ind w:left="748" w:hanging="360"/>
      </w:pPr>
      <w:rPr>
        <w:rFonts w:hint="default"/>
      </w:rPr>
    </w:lvl>
    <w:lvl w:ilvl="1" w:tplc="04090001">
      <w:start w:val="1"/>
      <w:numFmt w:val="bullet"/>
      <w:lvlText w:val=""/>
      <w:lvlJc w:val="left"/>
      <w:pPr>
        <w:ind w:left="1468" w:hanging="360"/>
      </w:pPr>
      <w:rPr>
        <w:rFonts w:ascii="Symbol" w:hAnsi="Symbol" w:hint="default"/>
      </w:r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3" w15:restartNumberingAfterBreak="0">
    <w:nsid w:val="24AD48E9"/>
    <w:multiLevelType w:val="multilevel"/>
    <w:tmpl w:val="AF70D1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A6670B"/>
    <w:multiLevelType w:val="multilevel"/>
    <w:tmpl w:val="B8C26CA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F85112"/>
    <w:multiLevelType w:val="multilevel"/>
    <w:tmpl w:val="DD3CDA9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45D225D"/>
    <w:multiLevelType w:val="multilevel"/>
    <w:tmpl w:val="34F88A22"/>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NewRomanPSMT" w:eastAsiaTheme="minorHAnsi" w:hAnsi="TimesNewRomanPSMT" w:cs="TimesNewRomanPSM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4121F5"/>
    <w:multiLevelType w:val="multilevel"/>
    <w:tmpl w:val="E874521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2E3B93"/>
    <w:multiLevelType w:val="hybridMultilevel"/>
    <w:tmpl w:val="532C3628"/>
    <w:lvl w:ilvl="0" w:tplc="6C96187C">
      <w:start w:val="1"/>
      <w:numFmt w:val="decimal"/>
      <w:lvlText w:val="%1."/>
      <w:lvlJc w:val="left"/>
      <w:pPr>
        <w:ind w:left="360" w:hanging="360"/>
      </w:pPr>
      <w:rPr>
        <w:rFonts w:hint="default"/>
        <w:b w:val="0"/>
        <w:bCs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C3D22EC"/>
    <w:multiLevelType w:val="hybridMultilevel"/>
    <w:tmpl w:val="00DE98DC"/>
    <w:lvl w:ilvl="0" w:tplc="F1888DB4">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B478CC"/>
    <w:multiLevelType w:val="hybridMultilevel"/>
    <w:tmpl w:val="A6242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BF1C52"/>
    <w:multiLevelType w:val="multilevel"/>
    <w:tmpl w:val="6B3657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D3E24CA"/>
    <w:multiLevelType w:val="multilevel"/>
    <w:tmpl w:val="13FE4CA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7170FB"/>
    <w:multiLevelType w:val="hybridMultilevel"/>
    <w:tmpl w:val="5FB4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5C1D62"/>
    <w:multiLevelType w:val="multilevel"/>
    <w:tmpl w:val="E07E050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4173C3"/>
    <w:multiLevelType w:val="multilevel"/>
    <w:tmpl w:val="7C1CA7D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9334A0"/>
    <w:multiLevelType w:val="multilevel"/>
    <w:tmpl w:val="39D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9C45E3"/>
    <w:multiLevelType w:val="multilevel"/>
    <w:tmpl w:val="D45EB1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BC3739"/>
    <w:multiLevelType w:val="multilevel"/>
    <w:tmpl w:val="72464D1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4C0FC1"/>
    <w:multiLevelType w:val="multilevel"/>
    <w:tmpl w:val="0958B7C4"/>
    <w:lvl w:ilvl="0">
      <w:start w:val="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067566"/>
    <w:multiLevelType w:val="hybridMultilevel"/>
    <w:tmpl w:val="408E1136"/>
    <w:lvl w:ilvl="0" w:tplc="F1888DB4">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437A90"/>
    <w:multiLevelType w:val="hybridMultilevel"/>
    <w:tmpl w:val="D8941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801139"/>
    <w:multiLevelType w:val="hybridMultilevel"/>
    <w:tmpl w:val="C9FC5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D10BD5"/>
    <w:multiLevelType w:val="multilevel"/>
    <w:tmpl w:val="38AA191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5434FA"/>
    <w:multiLevelType w:val="hybridMultilevel"/>
    <w:tmpl w:val="2B48E2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E104E1D"/>
    <w:multiLevelType w:val="multilevel"/>
    <w:tmpl w:val="097A08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CD1D44"/>
    <w:multiLevelType w:val="hybridMultilevel"/>
    <w:tmpl w:val="6458FE7A"/>
    <w:lvl w:ilvl="0" w:tplc="2E34FD34">
      <w:start w:val="1"/>
      <w:numFmt w:val="decimal"/>
      <w:lvlText w:val="%1."/>
      <w:lvlJc w:val="left"/>
      <w:pPr>
        <w:ind w:left="720" w:hanging="360"/>
      </w:pPr>
      <w:rPr>
        <w:rFonts w:hint="default"/>
        <w:b w:val="0"/>
        <w:bCs w:val="0"/>
        <w:i w:val="0"/>
        <w:iCs w:val="0"/>
      </w:rPr>
    </w:lvl>
    <w:lvl w:ilvl="1" w:tplc="04090001">
      <w:start w:val="1"/>
      <w:numFmt w:val="bullet"/>
      <w:lvlText w:val=""/>
      <w:lvlJc w:val="left"/>
      <w:pPr>
        <w:ind w:left="1440" w:hanging="360"/>
      </w:pPr>
      <w:rPr>
        <w:rFonts w:ascii="Symbol" w:hAnsi="Symbol"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0B56C9"/>
    <w:multiLevelType w:val="hybridMultilevel"/>
    <w:tmpl w:val="70DE7FE4"/>
    <w:lvl w:ilvl="0" w:tplc="F1888DB4">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540BE7"/>
    <w:multiLevelType w:val="multilevel"/>
    <w:tmpl w:val="9CEECF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AA7EEC"/>
    <w:multiLevelType w:val="hybridMultilevel"/>
    <w:tmpl w:val="5254B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B712C7"/>
    <w:multiLevelType w:val="hybridMultilevel"/>
    <w:tmpl w:val="1BA02DC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4A7EAA"/>
    <w:multiLevelType w:val="hybridMultilevel"/>
    <w:tmpl w:val="0BFE8462"/>
    <w:lvl w:ilvl="0" w:tplc="F1888DB4">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450B13"/>
    <w:multiLevelType w:val="multilevel"/>
    <w:tmpl w:val="002A8F2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C41A9C"/>
    <w:multiLevelType w:val="multilevel"/>
    <w:tmpl w:val="EC200C0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1325907"/>
    <w:multiLevelType w:val="multilevel"/>
    <w:tmpl w:val="E014DA5E"/>
    <w:lvl w:ilvl="0">
      <w:start w:val="1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1B618D0"/>
    <w:multiLevelType w:val="hybridMultilevel"/>
    <w:tmpl w:val="B282C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7F3034"/>
    <w:multiLevelType w:val="multilevel"/>
    <w:tmpl w:val="EC02BFB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3A83F8F"/>
    <w:multiLevelType w:val="hybridMultilevel"/>
    <w:tmpl w:val="85F6A8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96014D"/>
    <w:multiLevelType w:val="hybridMultilevel"/>
    <w:tmpl w:val="2D6E595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DF3005"/>
    <w:multiLevelType w:val="hybridMultilevel"/>
    <w:tmpl w:val="1A8E24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2B4FD1"/>
    <w:multiLevelType w:val="multilevel"/>
    <w:tmpl w:val="726620FC"/>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D51542F"/>
    <w:multiLevelType w:val="multilevel"/>
    <w:tmpl w:val="9048C3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D9918BD"/>
    <w:multiLevelType w:val="hybridMultilevel"/>
    <w:tmpl w:val="A0F6B0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0"/>
  </w:num>
  <w:num w:numId="2">
    <w:abstractNumId w:val="48"/>
  </w:num>
  <w:num w:numId="3">
    <w:abstractNumId w:val="26"/>
  </w:num>
  <w:num w:numId="4">
    <w:abstractNumId w:val="45"/>
  </w:num>
  <w:num w:numId="5">
    <w:abstractNumId w:val="3"/>
  </w:num>
  <w:num w:numId="6">
    <w:abstractNumId w:val="23"/>
  </w:num>
  <w:num w:numId="7">
    <w:abstractNumId w:val="0"/>
  </w:num>
  <w:num w:numId="8">
    <w:abstractNumId w:val="27"/>
  </w:num>
  <w:num w:numId="9">
    <w:abstractNumId w:val="16"/>
  </w:num>
  <w:num w:numId="10">
    <w:abstractNumId w:val="35"/>
  </w:num>
  <w:num w:numId="11">
    <w:abstractNumId w:val="25"/>
  </w:num>
  <w:num w:numId="12">
    <w:abstractNumId w:val="13"/>
  </w:num>
  <w:num w:numId="13">
    <w:abstractNumId w:val="8"/>
  </w:num>
  <w:num w:numId="14">
    <w:abstractNumId w:val="21"/>
  </w:num>
  <w:num w:numId="15">
    <w:abstractNumId w:val="4"/>
  </w:num>
  <w:num w:numId="16">
    <w:abstractNumId w:val="15"/>
  </w:num>
  <w:num w:numId="17">
    <w:abstractNumId w:val="51"/>
  </w:num>
  <w:num w:numId="18">
    <w:abstractNumId w:val="6"/>
  </w:num>
  <w:num w:numId="19">
    <w:abstractNumId w:val="38"/>
  </w:num>
  <w:num w:numId="20">
    <w:abstractNumId w:val="50"/>
  </w:num>
  <w:num w:numId="21">
    <w:abstractNumId w:val="17"/>
  </w:num>
  <w:num w:numId="22">
    <w:abstractNumId w:val="33"/>
  </w:num>
  <w:num w:numId="23">
    <w:abstractNumId w:val="28"/>
  </w:num>
  <w:num w:numId="24">
    <w:abstractNumId w:val="43"/>
  </w:num>
  <w:num w:numId="25">
    <w:abstractNumId w:val="14"/>
  </w:num>
  <w:num w:numId="26">
    <w:abstractNumId w:val="10"/>
  </w:num>
  <w:num w:numId="27">
    <w:abstractNumId w:val="44"/>
  </w:num>
  <w:num w:numId="28">
    <w:abstractNumId w:val="46"/>
  </w:num>
  <w:num w:numId="29">
    <w:abstractNumId w:val="29"/>
  </w:num>
  <w:num w:numId="30">
    <w:abstractNumId w:val="42"/>
  </w:num>
  <w:num w:numId="31">
    <w:abstractNumId w:val="5"/>
  </w:num>
  <w:num w:numId="32">
    <w:abstractNumId w:val="22"/>
  </w:num>
  <w:num w:numId="33">
    <w:abstractNumId w:val="2"/>
  </w:num>
  <w:num w:numId="34">
    <w:abstractNumId w:val="24"/>
  </w:num>
  <w:num w:numId="35">
    <w:abstractNumId w:val="32"/>
  </w:num>
  <w:num w:numId="36">
    <w:abstractNumId w:val="34"/>
  </w:num>
  <w:num w:numId="37">
    <w:abstractNumId w:val="9"/>
  </w:num>
  <w:num w:numId="38">
    <w:abstractNumId w:val="52"/>
  </w:num>
  <w:num w:numId="39">
    <w:abstractNumId w:val="31"/>
  </w:num>
  <w:num w:numId="40">
    <w:abstractNumId w:val="39"/>
  </w:num>
  <w:num w:numId="41">
    <w:abstractNumId w:val="36"/>
  </w:num>
  <w:num w:numId="42">
    <w:abstractNumId w:val="18"/>
  </w:num>
  <w:num w:numId="43">
    <w:abstractNumId w:val="41"/>
  </w:num>
  <w:num w:numId="44">
    <w:abstractNumId w:val="7"/>
  </w:num>
  <w:num w:numId="45">
    <w:abstractNumId w:val="11"/>
  </w:num>
  <w:num w:numId="46">
    <w:abstractNumId w:val="1"/>
  </w:num>
  <w:num w:numId="47">
    <w:abstractNumId w:val="19"/>
  </w:num>
  <w:num w:numId="48">
    <w:abstractNumId w:val="30"/>
  </w:num>
  <w:num w:numId="49">
    <w:abstractNumId w:val="37"/>
  </w:num>
  <w:num w:numId="50">
    <w:abstractNumId w:val="12"/>
  </w:num>
  <w:num w:numId="51">
    <w:abstractNumId w:val="47"/>
  </w:num>
  <w:num w:numId="52">
    <w:abstractNumId w:val="20"/>
  </w:num>
  <w:num w:numId="53">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3F6"/>
    <w:rsid w:val="00007212"/>
    <w:rsid w:val="00007520"/>
    <w:rsid w:val="0001045A"/>
    <w:rsid w:val="00014A91"/>
    <w:rsid w:val="00021FB9"/>
    <w:rsid w:val="00024C0C"/>
    <w:rsid w:val="000266D8"/>
    <w:rsid w:val="00031862"/>
    <w:rsid w:val="00034B57"/>
    <w:rsid w:val="00036FDD"/>
    <w:rsid w:val="0004199F"/>
    <w:rsid w:val="00041E5B"/>
    <w:rsid w:val="000500F8"/>
    <w:rsid w:val="00050F77"/>
    <w:rsid w:val="000561A0"/>
    <w:rsid w:val="000603F8"/>
    <w:rsid w:val="0006155E"/>
    <w:rsid w:val="00061FCD"/>
    <w:rsid w:val="000627A8"/>
    <w:rsid w:val="00065330"/>
    <w:rsid w:val="00066D1A"/>
    <w:rsid w:val="00067EE0"/>
    <w:rsid w:val="0007329B"/>
    <w:rsid w:val="0008136A"/>
    <w:rsid w:val="00082A98"/>
    <w:rsid w:val="0008607F"/>
    <w:rsid w:val="0008788F"/>
    <w:rsid w:val="000909D2"/>
    <w:rsid w:val="00093741"/>
    <w:rsid w:val="000938F5"/>
    <w:rsid w:val="000A748E"/>
    <w:rsid w:val="000B1C47"/>
    <w:rsid w:val="000B2CA5"/>
    <w:rsid w:val="000B30AE"/>
    <w:rsid w:val="000B5DC7"/>
    <w:rsid w:val="000C1795"/>
    <w:rsid w:val="000C1A85"/>
    <w:rsid w:val="000C500C"/>
    <w:rsid w:val="000D059C"/>
    <w:rsid w:val="000D67B4"/>
    <w:rsid w:val="000E174D"/>
    <w:rsid w:val="000F071B"/>
    <w:rsid w:val="000F3C3A"/>
    <w:rsid w:val="000F4AAF"/>
    <w:rsid w:val="00100801"/>
    <w:rsid w:val="00104FCB"/>
    <w:rsid w:val="00105F2C"/>
    <w:rsid w:val="001063AD"/>
    <w:rsid w:val="00114564"/>
    <w:rsid w:val="001153E9"/>
    <w:rsid w:val="0012066D"/>
    <w:rsid w:val="0012128B"/>
    <w:rsid w:val="001219DE"/>
    <w:rsid w:val="001223F6"/>
    <w:rsid w:val="001226F9"/>
    <w:rsid w:val="0012356A"/>
    <w:rsid w:val="00125823"/>
    <w:rsid w:val="00127ACC"/>
    <w:rsid w:val="001327B4"/>
    <w:rsid w:val="001349DF"/>
    <w:rsid w:val="0013530F"/>
    <w:rsid w:val="00135EEC"/>
    <w:rsid w:val="001414D8"/>
    <w:rsid w:val="00141531"/>
    <w:rsid w:val="001422A8"/>
    <w:rsid w:val="00144F36"/>
    <w:rsid w:val="0014532B"/>
    <w:rsid w:val="00145F14"/>
    <w:rsid w:val="001557B4"/>
    <w:rsid w:val="00156627"/>
    <w:rsid w:val="0016234F"/>
    <w:rsid w:val="00163DA1"/>
    <w:rsid w:val="001711CC"/>
    <w:rsid w:val="00174D2F"/>
    <w:rsid w:val="00175244"/>
    <w:rsid w:val="00176661"/>
    <w:rsid w:val="00177489"/>
    <w:rsid w:val="00187DCA"/>
    <w:rsid w:val="001919A9"/>
    <w:rsid w:val="00193ECC"/>
    <w:rsid w:val="00195292"/>
    <w:rsid w:val="0019671C"/>
    <w:rsid w:val="00197FFC"/>
    <w:rsid w:val="001A0F25"/>
    <w:rsid w:val="001A11C5"/>
    <w:rsid w:val="001B001C"/>
    <w:rsid w:val="001B452F"/>
    <w:rsid w:val="001C1697"/>
    <w:rsid w:val="001D49DD"/>
    <w:rsid w:val="001D5559"/>
    <w:rsid w:val="001D65AA"/>
    <w:rsid w:val="001E2B60"/>
    <w:rsid w:val="001E3803"/>
    <w:rsid w:val="001F0267"/>
    <w:rsid w:val="001F4EF6"/>
    <w:rsid w:val="00203963"/>
    <w:rsid w:val="00203E4D"/>
    <w:rsid w:val="002179C1"/>
    <w:rsid w:val="00221031"/>
    <w:rsid w:val="002214C8"/>
    <w:rsid w:val="0022201D"/>
    <w:rsid w:val="00224642"/>
    <w:rsid w:val="00230087"/>
    <w:rsid w:val="00231D6D"/>
    <w:rsid w:val="00236317"/>
    <w:rsid w:val="00236FE4"/>
    <w:rsid w:val="00241235"/>
    <w:rsid w:val="00241E7B"/>
    <w:rsid w:val="00244D32"/>
    <w:rsid w:val="002477DE"/>
    <w:rsid w:val="00252532"/>
    <w:rsid w:val="002531AB"/>
    <w:rsid w:val="00253F84"/>
    <w:rsid w:val="00254AA7"/>
    <w:rsid w:val="00262848"/>
    <w:rsid w:val="00273188"/>
    <w:rsid w:val="00274516"/>
    <w:rsid w:val="002751A8"/>
    <w:rsid w:val="00276A0F"/>
    <w:rsid w:val="00280598"/>
    <w:rsid w:val="002855E6"/>
    <w:rsid w:val="00291109"/>
    <w:rsid w:val="002928BB"/>
    <w:rsid w:val="00292DA7"/>
    <w:rsid w:val="002937B1"/>
    <w:rsid w:val="00293F19"/>
    <w:rsid w:val="0029402D"/>
    <w:rsid w:val="002948F4"/>
    <w:rsid w:val="002A1000"/>
    <w:rsid w:val="002A1F42"/>
    <w:rsid w:val="002A3B69"/>
    <w:rsid w:val="002A5566"/>
    <w:rsid w:val="002A69BF"/>
    <w:rsid w:val="002B05AC"/>
    <w:rsid w:val="002B0D87"/>
    <w:rsid w:val="002B6DE0"/>
    <w:rsid w:val="002C1E62"/>
    <w:rsid w:val="002C2453"/>
    <w:rsid w:val="002C4AF3"/>
    <w:rsid w:val="002C60BD"/>
    <w:rsid w:val="002C7807"/>
    <w:rsid w:val="002D5176"/>
    <w:rsid w:val="002D5569"/>
    <w:rsid w:val="002E0795"/>
    <w:rsid w:val="002E68FB"/>
    <w:rsid w:val="002F57B6"/>
    <w:rsid w:val="00305E7D"/>
    <w:rsid w:val="003112C4"/>
    <w:rsid w:val="00312D13"/>
    <w:rsid w:val="0031776F"/>
    <w:rsid w:val="00323359"/>
    <w:rsid w:val="0032487E"/>
    <w:rsid w:val="00324EEA"/>
    <w:rsid w:val="00333ECE"/>
    <w:rsid w:val="00336AF1"/>
    <w:rsid w:val="00337046"/>
    <w:rsid w:val="00340600"/>
    <w:rsid w:val="00341A34"/>
    <w:rsid w:val="00342156"/>
    <w:rsid w:val="003438AD"/>
    <w:rsid w:val="003438B8"/>
    <w:rsid w:val="00344B4F"/>
    <w:rsid w:val="003467AF"/>
    <w:rsid w:val="003474D5"/>
    <w:rsid w:val="00350D41"/>
    <w:rsid w:val="00351E47"/>
    <w:rsid w:val="003521F6"/>
    <w:rsid w:val="00353D1D"/>
    <w:rsid w:val="00354DDD"/>
    <w:rsid w:val="00367B3C"/>
    <w:rsid w:val="003722AD"/>
    <w:rsid w:val="00373FD2"/>
    <w:rsid w:val="00374F3F"/>
    <w:rsid w:val="00380B5D"/>
    <w:rsid w:val="00384E77"/>
    <w:rsid w:val="00386003"/>
    <w:rsid w:val="003920A5"/>
    <w:rsid w:val="00392333"/>
    <w:rsid w:val="003937A6"/>
    <w:rsid w:val="003949B0"/>
    <w:rsid w:val="00394AEB"/>
    <w:rsid w:val="003954FF"/>
    <w:rsid w:val="00395685"/>
    <w:rsid w:val="003971E9"/>
    <w:rsid w:val="003A0336"/>
    <w:rsid w:val="003A446B"/>
    <w:rsid w:val="003B2A12"/>
    <w:rsid w:val="003B7AFE"/>
    <w:rsid w:val="003C071F"/>
    <w:rsid w:val="003C3152"/>
    <w:rsid w:val="003C4046"/>
    <w:rsid w:val="003C513B"/>
    <w:rsid w:val="003C5B8E"/>
    <w:rsid w:val="003C5D85"/>
    <w:rsid w:val="003D2BFF"/>
    <w:rsid w:val="003D6222"/>
    <w:rsid w:val="003D7C8D"/>
    <w:rsid w:val="003D7E98"/>
    <w:rsid w:val="003E4E7B"/>
    <w:rsid w:val="003E7A5B"/>
    <w:rsid w:val="003F0C18"/>
    <w:rsid w:val="004012E9"/>
    <w:rsid w:val="00401345"/>
    <w:rsid w:val="00401F86"/>
    <w:rsid w:val="00402E1D"/>
    <w:rsid w:val="004053B5"/>
    <w:rsid w:val="004110C4"/>
    <w:rsid w:val="00412E98"/>
    <w:rsid w:val="004142A6"/>
    <w:rsid w:val="0041768A"/>
    <w:rsid w:val="00423022"/>
    <w:rsid w:val="00426E0F"/>
    <w:rsid w:val="004270A7"/>
    <w:rsid w:val="00436A11"/>
    <w:rsid w:val="00441995"/>
    <w:rsid w:val="00442132"/>
    <w:rsid w:val="00443197"/>
    <w:rsid w:val="0044392A"/>
    <w:rsid w:val="00444C9A"/>
    <w:rsid w:val="00445BD4"/>
    <w:rsid w:val="00445F2E"/>
    <w:rsid w:val="004460B5"/>
    <w:rsid w:val="004472F5"/>
    <w:rsid w:val="00452051"/>
    <w:rsid w:val="00453C43"/>
    <w:rsid w:val="0046118B"/>
    <w:rsid w:val="00464039"/>
    <w:rsid w:val="004640E6"/>
    <w:rsid w:val="00467BF1"/>
    <w:rsid w:val="00467CEA"/>
    <w:rsid w:val="00470ACD"/>
    <w:rsid w:val="00471C0A"/>
    <w:rsid w:val="00473497"/>
    <w:rsid w:val="00475F0F"/>
    <w:rsid w:val="00482344"/>
    <w:rsid w:val="004825A5"/>
    <w:rsid w:val="00482D71"/>
    <w:rsid w:val="004851BA"/>
    <w:rsid w:val="00487EC0"/>
    <w:rsid w:val="00492201"/>
    <w:rsid w:val="00493C84"/>
    <w:rsid w:val="004A280F"/>
    <w:rsid w:val="004A51DF"/>
    <w:rsid w:val="004A583A"/>
    <w:rsid w:val="004A5B78"/>
    <w:rsid w:val="004A7BB6"/>
    <w:rsid w:val="004A7E50"/>
    <w:rsid w:val="004B0EF0"/>
    <w:rsid w:val="004B342D"/>
    <w:rsid w:val="004B6CAC"/>
    <w:rsid w:val="004C1AC3"/>
    <w:rsid w:val="004C5F10"/>
    <w:rsid w:val="004D43BA"/>
    <w:rsid w:val="004D6D85"/>
    <w:rsid w:val="004E6562"/>
    <w:rsid w:val="004F051C"/>
    <w:rsid w:val="004F0947"/>
    <w:rsid w:val="004F3628"/>
    <w:rsid w:val="00501E90"/>
    <w:rsid w:val="00506252"/>
    <w:rsid w:val="0050735C"/>
    <w:rsid w:val="00515537"/>
    <w:rsid w:val="00522CA2"/>
    <w:rsid w:val="0052327B"/>
    <w:rsid w:val="0052515B"/>
    <w:rsid w:val="0052623E"/>
    <w:rsid w:val="00530007"/>
    <w:rsid w:val="005320B7"/>
    <w:rsid w:val="00536A29"/>
    <w:rsid w:val="00544FC2"/>
    <w:rsid w:val="0055303D"/>
    <w:rsid w:val="005538F7"/>
    <w:rsid w:val="00554412"/>
    <w:rsid w:val="00561057"/>
    <w:rsid w:val="00561DB8"/>
    <w:rsid w:val="005632B8"/>
    <w:rsid w:val="005667D1"/>
    <w:rsid w:val="00570A8F"/>
    <w:rsid w:val="00577E1F"/>
    <w:rsid w:val="005806CD"/>
    <w:rsid w:val="0058248F"/>
    <w:rsid w:val="00582CAC"/>
    <w:rsid w:val="00585FAA"/>
    <w:rsid w:val="00595200"/>
    <w:rsid w:val="005A0FE2"/>
    <w:rsid w:val="005A3313"/>
    <w:rsid w:val="005A337B"/>
    <w:rsid w:val="005A6848"/>
    <w:rsid w:val="005B0EE9"/>
    <w:rsid w:val="005B3DA0"/>
    <w:rsid w:val="005B46F6"/>
    <w:rsid w:val="005B55D1"/>
    <w:rsid w:val="005B740F"/>
    <w:rsid w:val="005C006F"/>
    <w:rsid w:val="005C16DA"/>
    <w:rsid w:val="005C3263"/>
    <w:rsid w:val="005C3448"/>
    <w:rsid w:val="005C7916"/>
    <w:rsid w:val="005D0240"/>
    <w:rsid w:val="005E1701"/>
    <w:rsid w:val="005E38C3"/>
    <w:rsid w:val="005E4DDD"/>
    <w:rsid w:val="005E508F"/>
    <w:rsid w:val="005F1016"/>
    <w:rsid w:val="005F184E"/>
    <w:rsid w:val="00601839"/>
    <w:rsid w:val="006022AE"/>
    <w:rsid w:val="00603136"/>
    <w:rsid w:val="00607A36"/>
    <w:rsid w:val="00607BAB"/>
    <w:rsid w:val="006169B4"/>
    <w:rsid w:val="00616C25"/>
    <w:rsid w:val="0062289D"/>
    <w:rsid w:val="00623B40"/>
    <w:rsid w:val="0062452C"/>
    <w:rsid w:val="00624867"/>
    <w:rsid w:val="00624B44"/>
    <w:rsid w:val="00624D1B"/>
    <w:rsid w:val="00626468"/>
    <w:rsid w:val="00633602"/>
    <w:rsid w:val="006352BC"/>
    <w:rsid w:val="006373EC"/>
    <w:rsid w:val="00640DBB"/>
    <w:rsid w:val="006429EB"/>
    <w:rsid w:val="00646DC8"/>
    <w:rsid w:val="0065685B"/>
    <w:rsid w:val="006624C0"/>
    <w:rsid w:val="00680A4D"/>
    <w:rsid w:val="00682A29"/>
    <w:rsid w:val="00684B9C"/>
    <w:rsid w:val="00693EB7"/>
    <w:rsid w:val="006945FD"/>
    <w:rsid w:val="006946DC"/>
    <w:rsid w:val="006965C3"/>
    <w:rsid w:val="00696B7D"/>
    <w:rsid w:val="006A0BDD"/>
    <w:rsid w:val="006A2AE1"/>
    <w:rsid w:val="006A44D6"/>
    <w:rsid w:val="006A642D"/>
    <w:rsid w:val="006B0589"/>
    <w:rsid w:val="006B49B8"/>
    <w:rsid w:val="006C1922"/>
    <w:rsid w:val="006C2A23"/>
    <w:rsid w:val="006C5D60"/>
    <w:rsid w:val="006D15DB"/>
    <w:rsid w:val="006D2800"/>
    <w:rsid w:val="006D3430"/>
    <w:rsid w:val="006E763C"/>
    <w:rsid w:val="006F21F2"/>
    <w:rsid w:val="006F2761"/>
    <w:rsid w:val="006F5213"/>
    <w:rsid w:val="006F7625"/>
    <w:rsid w:val="00702D75"/>
    <w:rsid w:val="007035D2"/>
    <w:rsid w:val="00715F72"/>
    <w:rsid w:val="00716BAC"/>
    <w:rsid w:val="00717108"/>
    <w:rsid w:val="007233E7"/>
    <w:rsid w:val="00730F9E"/>
    <w:rsid w:val="007341FD"/>
    <w:rsid w:val="00734E34"/>
    <w:rsid w:val="007366A7"/>
    <w:rsid w:val="007404EC"/>
    <w:rsid w:val="00741D63"/>
    <w:rsid w:val="00742DB7"/>
    <w:rsid w:val="007448A8"/>
    <w:rsid w:val="0074498D"/>
    <w:rsid w:val="007449BA"/>
    <w:rsid w:val="00755A89"/>
    <w:rsid w:val="00756008"/>
    <w:rsid w:val="00761773"/>
    <w:rsid w:val="007630E4"/>
    <w:rsid w:val="00764B60"/>
    <w:rsid w:val="0077063A"/>
    <w:rsid w:val="0077133C"/>
    <w:rsid w:val="00772573"/>
    <w:rsid w:val="00775572"/>
    <w:rsid w:val="007806CF"/>
    <w:rsid w:val="0078640B"/>
    <w:rsid w:val="00786456"/>
    <w:rsid w:val="007901CC"/>
    <w:rsid w:val="00793277"/>
    <w:rsid w:val="00795F81"/>
    <w:rsid w:val="00797BD0"/>
    <w:rsid w:val="007A4BF7"/>
    <w:rsid w:val="007A5166"/>
    <w:rsid w:val="007B0737"/>
    <w:rsid w:val="007B1CB7"/>
    <w:rsid w:val="007B2851"/>
    <w:rsid w:val="007B2949"/>
    <w:rsid w:val="007B29C9"/>
    <w:rsid w:val="007B45BC"/>
    <w:rsid w:val="007B5CA2"/>
    <w:rsid w:val="007B6EF5"/>
    <w:rsid w:val="007B78A6"/>
    <w:rsid w:val="007B7995"/>
    <w:rsid w:val="007B7ECF"/>
    <w:rsid w:val="007C1FCD"/>
    <w:rsid w:val="007C2A4B"/>
    <w:rsid w:val="007C67E8"/>
    <w:rsid w:val="007D445D"/>
    <w:rsid w:val="007D4980"/>
    <w:rsid w:val="007E0885"/>
    <w:rsid w:val="007F1B7F"/>
    <w:rsid w:val="007F40A3"/>
    <w:rsid w:val="007F55D1"/>
    <w:rsid w:val="007F6A34"/>
    <w:rsid w:val="00802CC6"/>
    <w:rsid w:val="008100D1"/>
    <w:rsid w:val="00811334"/>
    <w:rsid w:val="008135D6"/>
    <w:rsid w:val="00814DBB"/>
    <w:rsid w:val="00821E4E"/>
    <w:rsid w:val="008248D6"/>
    <w:rsid w:val="00831FD7"/>
    <w:rsid w:val="00833162"/>
    <w:rsid w:val="00834FFB"/>
    <w:rsid w:val="00841825"/>
    <w:rsid w:val="0084439D"/>
    <w:rsid w:val="0084566F"/>
    <w:rsid w:val="008468E5"/>
    <w:rsid w:val="00846C93"/>
    <w:rsid w:val="0085014D"/>
    <w:rsid w:val="0085451C"/>
    <w:rsid w:val="008549F0"/>
    <w:rsid w:val="00854D43"/>
    <w:rsid w:val="00856299"/>
    <w:rsid w:val="00857BED"/>
    <w:rsid w:val="00862E01"/>
    <w:rsid w:val="008675EE"/>
    <w:rsid w:val="00867A90"/>
    <w:rsid w:val="00875940"/>
    <w:rsid w:val="00875B8F"/>
    <w:rsid w:val="00877399"/>
    <w:rsid w:val="00883282"/>
    <w:rsid w:val="008A2725"/>
    <w:rsid w:val="008A2F8A"/>
    <w:rsid w:val="008A3885"/>
    <w:rsid w:val="008B16AF"/>
    <w:rsid w:val="008B2948"/>
    <w:rsid w:val="008B74FD"/>
    <w:rsid w:val="008C151A"/>
    <w:rsid w:val="008C2953"/>
    <w:rsid w:val="008C31FC"/>
    <w:rsid w:val="008C3206"/>
    <w:rsid w:val="008C3356"/>
    <w:rsid w:val="008C7A71"/>
    <w:rsid w:val="008D0694"/>
    <w:rsid w:val="008E060E"/>
    <w:rsid w:val="008E2B7F"/>
    <w:rsid w:val="008E3723"/>
    <w:rsid w:val="008E7581"/>
    <w:rsid w:val="008F1BC9"/>
    <w:rsid w:val="008F4343"/>
    <w:rsid w:val="00900902"/>
    <w:rsid w:val="009027EE"/>
    <w:rsid w:val="00903654"/>
    <w:rsid w:val="00906AF3"/>
    <w:rsid w:val="0091164A"/>
    <w:rsid w:val="00914B49"/>
    <w:rsid w:val="009177A9"/>
    <w:rsid w:val="009210A6"/>
    <w:rsid w:val="00922970"/>
    <w:rsid w:val="00930C5D"/>
    <w:rsid w:val="009340B0"/>
    <w:rsid w:val="0093601D"/>
    <w:rsid w:val="00940BE4"/>
    <w:rsid w:val="00940D20"/>
    <w:rsid w:val="009445B4"/>
    <w:rsid w:val="00946066"/>
    <w:rsid w:val="009478D9"/>
    <w:rsid w:val="00952E14"/>
    <w:rsid w:val="00955277"/>
    <w:rsid w:val="00956668"/>
    <w:rsid w:val="00965961"/>
    <w:rsid w:val="00966FA3"/>
    <w:rsid w:val="00971B07"/>
    <w:rsid w:val="00975C49"/>
    <w:rsid w:val="00975F69"/>
    <w:rsid w:val="00976C59"/>
    <w:rsid w:val="009772D1"/>
    <w:rsid w:val="00980BC8"/>
    <w:rsid w:val="00982EC4"/>
    <w:rsid w:val="00984217"/>
    <w:rsid w:val="00986017"/>
    <w:rsid w:val="009904ED"/>
    <w:rsid w:val="009A2380"/>
    <w:rsid w:val="009A2428"/>
    <w:rsid w:val="009A3A51"/>
    <w:rsid w:val="009A3BBD"/>
    <w:rsid w:val="009A6607"/>
    <w:rsid w:val="009B7CD6"/>
    <w:rsid w:val="009C5276"/>
    <w:rsid w:val="009C68E0"/>
    <w:rsid w:val="009D21E4"/>
    <w:rsid w:val="009D24DC"/>
    <w:rsid w:val="009D2981"/>
    <w:rsid w:val="009E2181"/>
    <w:rsid w:val="009E4F1B"/>
    <w:rsid w:val="009E69A9"/>
    <w:rsid w:val="009E7004"/>
    <w:rsid w:val="009F25E0"/>
    <w:rsid w:val="009F5CC6"/>
    <w:rsid w:val="009F6A9E"/>
    <w:rsid w:val="00A00464"/>
    <w:rsid w:val="00A015F3"/>
    <w:rsid w:val="00A0190A"/>
    <w:rsid w:val="00A01AEE"/>
    <w:rsid w:val="00A04A70"/>
    <w:rsid w:val="00A05FD5"/>
    <w:rsid w:val="00A069A8"/>
    <w:rsid w:val="00A13E01"/>
    <w:rsid w:val="00A27725"/>
    <w:rsid w:val="00A305C9"/>
    <w:rsid w:val="00A33F07"/>
    <w:rsid w:val="00A340F2"/>
    <w:rsid w:val="00A37460"/>
    <w:rsid w:val="00A4799A"/>
    <w:rsid w:val="00A55491"/>
    <w:rsid w:val="00A61F9E"/>
    <w:rsid w:val="00A6294F"/>
    <w:rsid w:val="00A63CD1"/>
    <w:rsid w:val="00A679E5"/>
    <w:rsid w:val="00A67B0B"/>
    <w:rsid w:val="00A70A68"/>
    <w:rsid w:val="00A80419"/>
    <w:rsid w:val="00A804F6"/>
    <w:rsid w:val="00A83CCB"/>
    <w:rsid w:val="00A86ED5"/>
    <w:rsid w:val="00A87744"/>
    <w:rsid w:val="00A912C8"/>
    <w:rsid w:val="00A941D1"/>
    <w:rsid w:val="00A96093"/>
    <w:rsid w:val="00A97645"/>
    <w:rsid w:val="00A9780E"/>
    <w:rsid w:val="00AA4608"/>
    <w:rsid w:val="00AA5D07"/>
    <w:rsid w:val="00AA6BF2"/>
    <w:rsid w:val="00AB04D6"/>
    <w:rsid w:val="00AB0E1D"/>
    <w:rsid w:val="00AB47E0"/>
    <w:rsid w:val="00AB62C4"/>
    <w:rsid w:val="00AB6F11"/>
    <w:rsid w:val="00AB7D38"/>
    <w:rsid w:val="00AC1271"/>
    <w:rsid w:val="00AC2DDD"/>
    <w:rsid w:val="00AC46B2"/>
    <w:rsid w:val="00AC5A9B"/>
    <w:rsid w:val="00AC5B92"/>
    <w:rsid w:val="00AD027A"/>
    <w:rsid w:val="00AE15A4"/>
    <w:rsid w:val="00AE3E8B"/>
    <w:rsid w:val="00AE67FB"/>
    <w:rsid w:val="00AF4C41"/>
    <w:rsid w:val="00AF4C54"/>
    <w:rsid w:val="00AF5353"/>
    <w:rsid w:val="00B066C2"/>
    <w:rsid w:val="00B0685F"/>
    <w:rsid w:val="00B07AED"/>
    <w:rsid w:val="00B07BA9"/>
    <w:rsid w:val="00B101FA"/>
    <w:rsid w:val="00B128E4"/>
    <w:rsid w:val="00B12E4E"/>
    <w:rsid w:val="00B1444B"/>
    <w:rsid w:val="00B15CF6"/>
    <w:rsid w:val="00B164AA"/>
    <w:rsid w:val="00B269AD"/>
    <w:rsid w:val="00B27105"/>
    <w:rsid w:val="00B277D7"/>
    <w:rsid w:val="00B27EB5"/>
    <w:rsid w:val="00B30594"/>
    <w:rsid w:val="00B305B4"/>
    <w:rsid w:val="00B31508"/>
    <w:rsid w:val="00B3359C"/>
    <w:rsid w:val="00B33C15"/>
    <w:rsid w:val="00B36B22"/>
    <w:rsid w:val="00B37F1E"/>
    <w:rsid w:val="00B40FB9"/>
    <w:rsid w:val="00B42AE9"/>
    <w:rsid w:val="00B446D3"/>
    <w:rsid w:val="00B44A1D"/>
    <w:rsid w:val="00B44D44"/>
    <w:rsid w:val="00B4791B"/>
    <w:rsid w:val="00B56091"/>
    <w:rsid w:val="00B573DC"/>
    <w:rsid w:val="00B605D0"/>
    <w:rsid w:val="00B67478"/>
    <w:rsid w:val="00B67D6F"/>
    <w:rsid w:val="00B67DF1"/>
    <w:rsid w:val="00B718A7"/>
    <w:rsid w:val="00B8304F"/>
    <w:rsid w:val="00B8669E"/>
    <w:rsid w:val="00B86C38"/>
    <w:rsid w:val="00B87A46"/>
    <w:rsid w:val="00B93EFC"/>
    <w:rsid w:val="00B97097"/>
    <w:rsid w:val="00BA0105"/>
    <w:rsid w:val="00BA1FD1"/>
    <w:rsid w:val="00BA7FA5"/>
    <w:rsid w:val="00BB1EB8"/>
    <w:rsid w:val="00BB5445"/>
    <w:rsid w:val="00BB798C"/>
    <w:rsid w:val="00BC1618"/>
    <w:rsid w:val="00BD373E"/>
    <w:rsid w:val="00BD3DF3"/>
    <w:rsid w:val="00BD6988"/>
    <w:rsid w:val="00BE4CB0"/>
    <w:rsid w:val="00BE7930"/>
    <w:rsid w:val="00BF4FBE"/>
    <w:rsid w:val="00BF6E65"/>
    <w:rsid w:val="00C027B6"/>
    <w:rsid w:val="00C03439"/>
    <w:rsid w:val="00C05FB2"/>
    <w:rsid w:val="00C06063"/>
    <w:rsid w:val="00C15334"/>
    <w:rsid w:val="00C16D5D"/>
    <w:rsid w:val="00C20BE5"/>
    <w:rsid w:val="00C2297B"/>
    <w:rsid w:val="00C236EF"/>
    <w:rsid w:val="00C23DD7"/>
    <w:rsid w:val="00C251ED"/>
    <w:rsid w:val="00C316FA"/>
    <w:rsid w:val="00C31F96"/>
    <w:rsid w:val="00C32917"/>
    <w:rsid w:val="00C43A26"/>
    <w:rsid w:val="00C51763"/>
    <w:rsid w:val="00C5188A"/>
    <w:rsid w:val="00C5341D"/>
    <w:rsid w:val="00C53E18"/>
    <w:rsid w:val="00C53E6B"/>
    <w:rsid w:val="00C571BE"/>
    <w:rsid w:val="00C61B59"/>
    <w:rsid w:val="00C6311A"/>
    <w:rsid w:val="00C632C5"/>
    <w:rsid w:val="00C665C4"/>
    <w:rsid w:val="00C73082"/>
    <w:rsid w:val="00C731C8"/>
    <w:rsid w:val="00C77872"/>
    <w:rsid w:val="00C82FDC"/>
    <w:rsid w:val="00C84EFF"/>
    <w:rsid w:val="00C923A2"/>
    <w:rsid w:val="00C928D5"/>
    <w:rsid w:val="00C92BB7"/>
    <w:rsid w:val="00C93281"/>
    <w:rsid w:val="00C93358"/>
    <w:rsid w:val="00C953AF"/>
    <w:rsid w:val="00CA30B1"/>
    <w:rsid w:val="00CA4356"/>
    <w:rsid w:val="00CA6335"/>
    <w:rsid w:val="00CB2B63"/>
    <w:rsid w:val="00CB3BB9"/>
    <w:rsid w:val="00CC1137"/>
    <w:rsid w:val="00CC2DE9"/>
    <w:rsid w:val="00CC3B7A"/>
    <w:rsid w:val="00CC7417"/>
    <w:rsid w:val="00CD0E2F"/>
    <w:rsid w:val="00CD1C7F"/>
    <w:rsid w:val="00CD386F"/>
    <w:rsid w:val="00CD4D62"/>
    <w:rsid w:val="00CD56FC"/>
    <w:rsid w:val="00CD615D"/>
    <w:rsid w:val="00CF060E"/>
    <w:rsid w:val="00CF3292"/>
    <w:rsid w:val="00CF37C0"/>
    <w:rsid w:val="00CF418D"/>
    <w:rsid w:val="00CF53F6"/>
    <w:rsid w:val="00CF5DC1"/>
    <w:rsid w:val="00D01C5D"/>
    <w:rsid w:val="00D02643"/>
    <w:rsid w:val="00D02BC7"/>
    <w:rsid w:val="00D03983"/>
    <w:rsid w:val="00D140D9"/>
    <w:rsid w:val="00D1586C"/>
    <w:rsid w:val="00D16F8C"/>
    <w:rsid w:val="00D21C90"/>
    <w:rsid w:val="00D22C53"/>
    <w:rsid w:val="00D23AFF"/>
    <w:rsid w:val="00D30038"/>
    <w:rsid w:val="00D302FA"/>
    <w:rsid w:val="00D3292F"/>
    <w:rsid w:val="00D32DBA"/>
    <w:rsid w:val="00D34B4E"/>
    <w:rsid w:val="00D4450F"/>
    <w:rsid w:val="00D456F8"/>
    <w:rsid w:val="00D51186"/>
    <w:rsid w:val="00D51A65"/>
    <w:rsid w:val="00D543B0"/>
    <w:rsid w:val="00D56ABD"/>
    <w:rsid w:val="00D57DE8"/>
    <w:rsid w:val="00D614CE"/>
    <w:rsid w:val="00D669F9"/>
    <w:rsid w:val="00D73A6F"/>
    <w:rsid w:val="00D74440"/>
    <w:rsid w:val="00D7468C"/>
    <w:rsid w:val="00D77BF6"/>
    <w:rsid w:val="00D81BE9"/>
    <w:rsid w:val="00D81BF8"/>
    <w:rsid w:val="00D831A1"/>
    <w:rsid w:val="00D86440"/>
    <w:rsid w:val="00D93C30"/>
    <w:rsid w:val="00D958DA"/>
    <w:rsid w:val="00D96340"/>
    <w:rsid w:val="00D97903"/>
    <w:rsid w:val="00DA032A"/>
    <w:rsid w:val="00DA539F"/>
    <w:rsid w:val="00DA6D8C"/>
    <w:rsid w:val="00DA7B1B"/>
    <w:rsid w:val="00DA7C8B"/>
    <w:rsid w:val="00DB2089"/>
    <w:rsid w:val="00DB2652"/>
    <w:rsid w:val="00DC121C"/>
    <w:rsid w:val="00DC42C7"/>
    <w:rsid w:val="00DC70FD"/>
    <w:rsid w:val="00DC77F4"/>
    <w:rsid w:val="00DD39F8"/>
    <w:rsid w:val="00DD4014"/>
    <w:rsid w:val="00DD51AD"/>
    <w:rsid w:val="00DD535A"/>
    <w:rsid w:val="00DD7345"/>
    <w:rsid w:val="00DE4832"/>
    <w:rsid w:val="00DE6247"/>
    <w:rsid w:val="00DE6A0B"/>
    <w:rsid w:val="00DE7238"/>
    <w:rsid w:val="00DE780E"/>
    <w:rsid w:val="00DF589F"/>
    <w:rsid w:val="00E05530"/>
    <w:rsid w:val="00E06BCC"/>
    <w:rsid w:val="00E073EF"/>
    <w:rsid w:val="00E1344A"/>
    <w:rsid w:val="00E16023"/>
    <w:rsid w:val="00E16F66"/>
    <w:rsid w:val="00E20E20"/>
    <w:rsid w:val="00E22844"/>
    <w:rsid w:val="00E23BDE"/>
    <w:rsid w:val="00E261E5"/>
    <w:rsid w:val="00E26F73"/>
    <w:rsid w:val="00E30A23"/>
    <w:rsid w:val="00E33935"/>
    <w:rsid w:val="00E34F49"/>
    <w:rsid w:val="00E357F2"/>
    <w:rsid w:val="00E41C5C"/>
    <w:rsid w:val="00E45E0C"/>
    <w:rsid w:val="00E51A66"/>
    <w:rsid w:val="00E53B79"/>
    <w:rsid w:val="00E65684"/>
    <w:rsid w:val="00E671D6"/>
    <w:rsid w:val="00E71FA3"/>
    <w:rsid w:val="00E732D1"/>
    <w:rsid w:val="00E77363"/>
    <w:rsid w:val="00E80B8F"/>
    <w:rsid w:val="00E84C7F"/>
    <w:rsid w:val="00E91BF1"/>
    <w:rsid w:val="00E92194"/>
    <w:rsid w:val="00E93636"/>
    <w:rsid w:val="00E93C2E"/>
    <w:rsid w:val="00E93FC5"/>
    <w:rsid w:val="00E94BEA"/>
    <w:rsid w:val="00E958F3"/>
    <w:rsid w:val="00E961DE"/>
    <w:rsid w:val="00EA1687"/>
    <w:rsid w:val="00EA1EE8"/>
    <w:rsid w:val="00EA403F"/>
    <w:rsid w:val="00EA486F"/>
    <w:rsid w:val="00EA5732"/>
    <w:rsid w:val="00EA69E4"/>
    <w:rsid w:val="00EB2A68"/>
    <w:rsid w:val="00EB42B6"/>
    <w:rsid w:val="00EB48F5"/>
    <w:rsid w:val="00EB6E7E"/>
    <w:rsid w:val="00EB7774"/>
    <w:rsid w:val="00EC05EA"/>
    <w:rsid w:val="00EC0778"/>
    <w:rsid w:val="00EC0DB3"/>
    <w:rsid w:val="00EC0FB1"/>
    <w:rsid w:val="00EC17DD"/>
    <w:rsid w:val="00EC5AA7"/>
    <w:rsid w:val="00ED0D88"/>
    <w:rsid w:val="00ED1EF0"/>
    <w:rsid w:val="00ED2598"/>
    <w:rsid w:val="00ED2801"/>
    <w:rsid w:val="00EE056C"/>
    <w:rsid w:val="00EE21F8"/>
    <w:rsid w:val="00EE2CC4"/>
    <w:rsid w:val="00EE4246"/>
    <w:rsid w:val="00EF00BA"/>
    <w:rsid w:val="00EF0111"/>
    <w:rsid w:val="00EF2635"/>
    <w:rsid w:val="00EF35E7"/>
    <w:rsid w:val="00F0054C"/>
    <w:rsid w:val="00F050EF"/>
    <w:rsid w:val="00F05D0F"/>
    <w:rsid w:val="00F140CB"/>
    <w:rsid w:val="00F16A6C"/>
    <w:rsid w:val="00F2068E"/>
    <w:rsid w:val="00F209D0"/>
    <w:rsid w:val="00F21F8B"/>
    <w:rsid w:val="00F240B0"/>
    <w:rsid w:val="00F268E1"/>
    <w:rsid w:val="00F30C21"/>
    <w:rsid w:val="00F337E4"/>
    <w:rsid w:val="00F354CE"/>
    <w:rsid w:val="00F364C1"/>
    <w:rsid w:val="00F36FA5"/>
    <w:rsid w:val="00F40061"/>
    <w:rsid w:val="00F40352"/>
    <w:rsid w:val="00F458C8"/>
    <w:rsid w:val="00F519F8"/>
    <w:rsid w:val="00F52AEC"/>
    <w:rsid w:val="00F5471D"/>
    <w:rsid w:val="00F56911"/>
    <w:rsid w:val="00F57AB7"/>
    <w:rsid w:val="00F6578E"/>
    <w:rsid w:val="00F678C0"/>
    <w:rsid w:val="00F726C0"/>
    <w:rsid w:val="00F73850"/>
    <w:rsid w:val="00F7460D"/>
    <w:rsid w:val="00F748A4"/>
    <w:rsid w:val="00F74BCB"/>
    <w:rsid w:val="00F75A81"/>
    <w:rsid w:val="00F76AF5"/>
    <w:rsid w:val="00F801AD"/>
    <w:rsid w:val="00F818B6"/>
    <w:rsid w:val="00F84A60"/>
    <w:rsid w:val="00F8608B"/>
    <w:rsid w:val="00F90127"/>
    <w:rsid w:val="00F92166"/>
    <w:rsid w:val="00F92AB3"/>
    <w:rsid w:val="00F9478A"/>
    <w:rsid w:val="00F96C61"/>
    <w:rsid w:val="00F9739F"/>
    <w:rsid w:val="00FA5498"/>
    <w:rsid w:val="00FA6847"/>
    <w:rsid w:val="00FA6BCB"/>
    <w:rsid w:val="00FB1BFA"/>
    <w:rsid w:val="00FB2273"/>
    <w:rsid w:val="00FB49F4"/>
    <w:rsid w:val="00FC6BEF"/>
    <w:rsid w:val="00FC7E10"/>
    <w:rsid w:val="00FD7FCE"/>
    <w:rsid w:val="00FE2672"/>
    <w:rsid w:val="00FE507D"/>
    <w:rsid w:val="00FE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E9D18A"/>
  <w15:chartTrackingRefBased/>
  <w15:docId w15:val="{E3EC211B-401E-48B3-90EA-A3D4FE54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7FFC"/>
  </w:style>
  <w:style w:type="paragraph" w:styleId="Heading1">
    <w:name w:val="heading 1"/>
    <w:aliases w:val="Heading 2_SS"/>
    <w:basedOn w:val="Normal"/>
    <w:next w:val="Normal"/>
    <w:link w:val="Heading1Char"/>
    <w:qFormat/>
    <w:rsid w:val="00D7468C"/>
    <w:pPr>
      <w:keepNext/>
      <w:spacing w:before="120" w:after="120" w:line="240" w:lineRule="auto"/>
      <w:outlineLvl w:val="0"/>
    </w:pPr>
    <w:rPr>
      <w:rFonts w:ascii="Times New Roman Bold" w:eastAsiaTheme="minorEastAsia" w:hAnsi="Times New Roman Bold"/>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Date">
    <w:name w:val="Cov-Date"/>
    <w:basedOn w:val="Normal"/>
    <w:rsid w:val="00254AA7"/>
    <w:pPr>
      <w:spacing w:after="0" w:line="240" w:lineRule="auto"/>
      <w:jc w:val="right"/>
    </w:pPr>
    <w:rPr>
      <w:rFonts w:ascii="Arial" w:eastAsia="Times New Roman" w:hAnsi="Arial" w:cs="Times New Roman"/>
      <w:b/>
      <w:sz w:val="28"/>
      <w:szCs w:val="20"/>
    </w:rPr>
  </w:style>
  <w:style w:type="paragraph" w:customStyle="1" w:styleId="Cov-Title">
    <w:name w:val="Cov-Title"/>
    <w:basedOn w:val="Normal"/>
    <w:rsid w:val="00254AA7"/>
    <w:pPr>
      <w:spacing w:after="0" w:line="240" w:lineRule="auto"/>
      <w:jc w:val="right"/>
    </w:pPr>
    <w:rPr>
      <w:rFonts w:ascii="Arial Black" w:eastAsia="Times New Roman" w:hAnsi="Arial Black" w:cs="Times New Roman"/>
      <w:sz w:val="48"/>
      <w:szCs w:val="20"/>
    </w:rPr>
  </w:style>
  <w:style w:type="paragraph" w:customStyle="1" w:styleId="Cov-Author">
    <w:name w:val="Cov-Author"/>
    <w:basedOn w:val="Normal"/>
    <w:rsid w:val="00254AA7"/>
    <w:pPr>
      <w:spacing w:after="0" w:line="240" w:lineRule="auto"/>
      <w:jc w:val="right"/>
    </w:pPr>
    <w:rPr>
      <w:rFonts w:ascii="Arial Black" w:eastAsia="Times New Roman" w:hAnsi="Arial Black" w:cs="Times New Roman"/>
      <w:sz w:val="24"/>
      <w:szCs w:val="20"/>
    </w:rPr>
  </w:style>
  <w:style w:type="paragraph" w:customStyle="1" w:styleId="Cov-Address">
    <w:name w:val="Cov-Address"/>
    <w:basedOn w:val="Normal"/>
    <w:rsid w:val="00254AA7"/>
    <w:pPr>
      <w:spacing w:after="0" w:line="240" w:lineRule="auto"/>
      <w:jc w:val="right"/>
    </w:pPr>
    <w:rPr>
      <w:rFonts w:ascii="Arial" w:eastAsia="Times New Roman" w:hAnsi="Arial" w:cs="Times New Roman"/>
      <w:sz w:val="24"/>
      <w:szCs w:val="20"/>
    </w:rPr>
  </w:style>
  <w:style w:type="paragraph" w:styleId="ListParagraph">
    <w:name w:val="List Paragraph"/>
    <w:basedOn w:val="Normal"/>
    <w:uiPriority w:val="34"/>
    <w:qFormat/>
    <w:rsid w:val="00984217"/>
    <w:pPr>
      <w:ind w:left="720"/>
      <w:contextualSpacing/>
    </w:pPr>
  </w:style>
  <w:style w:type="paragraph" w:styleId="BalloonText">
    <w:name w:val="Balloon Text"/>
    <w:basedOn w:val="Normal"/>
    <w:link w:val="BalloonTextChar"/>
    <w:uiPriority w:val="99"/>
    <w:semiHidden/>
    <w:unhideWhenUsed/>
    <w:rsid w:val="00AA5D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D07"/>
    <w:rPr>
      <w:rFonts w:ascii="Segoe UI" w:hAnsi="Segoe UI" w:cs="Segoe UI"/>
      <w:sz w:val="18"/>
      <w:szCs w:val="18"/>
    </w:rPr>
  </w:style>
  <w:style w:type="paragraph" w:styleId="EndnoteText">
    <w:name w:val="endnote text"/>
    <w:basedOn w:val="Normal"/>
    <w:link w:val="EndnoteTextChar"/>
    <w:uiPriority w:val="99"/>
    <w:unhideWhenUsed/>
    <w:rsid w:val="00036FDD"/>
    <w:pPr>
      <w:spacing w:after="0" w:line="240" w:lineRule="auto"/>
    </w:pPr>
    <w:rPr>
      <w:sz w:val="20"/>
      <w:szCs w:val="20"/>
    </w:rPr>
  </w:style>
  <w:style w:type="character" w:customStyle="1" w:styleId="EndnoteTextChar">
    <w:name w:val="Endnote Text Char"/>
    <w:basedOn w:val="DefaultParagraphFont"/>
    <w:link w:val="EndnoteText"/>
    <w:uiPriority w:val="99"/>
    <w:rsid w:val="00036FDD"/>
    <w:rPr>
      <w:sz w:val="20"/>
      <w:szCs w:val="20"/>
    </w:rPr>
  </w:style>
  <w:style w:type="character" w:styleId="EndnoteReference">
    <w:name w:val="endnote reference"/>
    <w:basedOn w:val="DefaultParagraphFont"/>
    <w:uiPriority w:val="99"/>
    <w:semiHidden/>
    <w:unhideWhenUsed/>
    <w:rsid w:val="00036FDD"/>
    <w:rPr>
      <w:vertAlign w:val="superscript"/>
    </w:rPr>
  </w:style>
  <w:style w:type="character" w:customStyle="1" w:styleId="fieldrange">
    <w:name w:val="fieldrange"/>
    <w:basedOn w:val="DefaultParagraphFont"/>
    <w:rsid w:val="00036FDD"/>
  </w:style>
  <w:style w:type="character" w:customStyle="1" w:styleId="normaltextrun">
    <w:name w:val="normaltextrun"/>
    <w:basedOn w:val="DefaultParagraphFont"/>
    <w:rsid w:val="00036FDD"/>
  </w:style>
  <w:style w:type="character" w:customStyle="1" w:styleId="eop">
    <w:name w:val="eop"/>
    <w:basedOn w:val="DefaultParagraphFont"/>
    <w:rsid w:val="00036FDD"/>
  </w:style>
  <w:style w:type="character" w:styleId="Hyperlink">
    <w:name w:val="Hyperlink"/>
    <w:basedOn w:val="DefaultParagraphFont"/>
    <w:uiPriority w:val="99"/>
    <w:unhideWhenUsed/>
    <w:rsid w:val="00036FDD"/>
    <w:rPr>
      <w:color w:val="0563C1" w:themeColor="hyperlink"/>
      <w:u w:val="single"/>
    </w:rPr>
  </w:style>
  <w:style w:type="character" w:customStyle="1" w:styleId="UnresolvedMention1">
    <w:name w:val="Unresolved Mention1"/>
    <w:basedOn w:val="DefaultParagraphFont"/>
    <w:uiPriority w:val="99"/>
    <w:semiHidden/>
    <w:unhideWhenUsed/>
    <w:rsid w:val="00036FDD"/>
    <w:rPr>
      <w:color w:val="605E5C"/>
      <w:shd w:val="clear" w:color="auto" w:fill="E1DFDD"/>
    </w:rPr>
  </w:style>
  <w:style w:type="paragraph" w:customStyle="1" w:styleId="paragraph">
    <w:name w:val="paragraph"/>
    <w:basedOn w:val="Normal"/>
    <w:rsid w:val="006C2A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6946DC"/>
  </w:style>
  <w:style w:type="paragraph" w:styleId="CommentText">
    <w:name w:val="annotation text"/>
    <w:basedOn w:val="Normal"/>
    <w:link w:val="CommentTextChar"/>
    <w:uiPriority w:val="99"/>
    <w:unhideWhenUsed/>
    <w:rsid w:val="0078640B"/>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78640B"/>
    <w:rPr>
      <w:rFonts w:ascii="Times New Roman" w:hAnsi="Times New Roman"/>
      <w:sz w:val="20"/>
      <w:szCs w:val="20"/>
    </w:rPr>
  </w:style>
  <w:style w:type="character" w:styleId="CommentReference">
    <w:name w:val="annotation reference"/>
    <w:basedOn w:val="DefaultParagraphFont"/>
    <w:uiPriority w:val="99"/>
    <w:semiHidden/>
    <w:unhideWhenUsed/>
    <w:rsid w:val="0078640B"/>
    <w:rPr>
      <w:sz w:val="16"/>
      <w:szCs w:val="16"/>
    </w:rPr>
  </w:style>
  <w:style w:type="paragraph" w:styleId="CommentSubject">
    <w:name w:val="annotation subject"/>
    <w:basedOn w:val="CommentText"/>
    <w:next w:val="CommentText"/>
    <w:link w:val="CommentSubjectChar"/>
    <w:uiPriority w:val="99"/>
    <w:semiHidden/>
    <w:unhideWhenUsed/>
    <w:rsid w:val="00EE4246"/>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EE4246"/>
    <w:rPr>
      <w:rFonts w:ascii="Times New Roman" w:hAnsi="Times New Roman"/>
      <w:b/>
      <w:bCs/>
      <w:sz w:val="20"/>
      <w:szCs w:val="20"/>
    </w:rPr>
  </w:style>
  <w:style w:type="paragraph" w:customStyle="1" w:styleId="TableHeaders">
    <w:name w:val="Table Headers"/>
    <w:basedOn w:val="Normal"/>
    <w:qFormat/>
    <w:rsid w:val="00846C93"/>
    <w:pPr>
      <w:keepNext/>
      <w:spacing w:before="80" w:after="80" w:line="240" w:lineRule="auto"/>
      <w:jc w:val="center"/>
    </w:pPr>
    <w:rPr>
      <w:rFonts w:ascii="Times New Roman Bold" w:eastAsia="Times New Roman" w:hAnsi="Times New Roman Bold" w:cs="Times New Roman"/>
      <w:b/>
      <w:sz w:val="21"/>
      <w:szCs w:val="24"/>
    </w:rPr>
  </w:style>
  <w:style w:type="paragraph" w:customStyle="1" w:styleId="TableText">
    <w:name w:val="Table Text"/>
    <w:basedOn w:val="Normal"/>
    <w:qFormat/>
    <w:rsid w:val="00846C93"/>
    <w:pPr>
      <w:spacing w:before="60" w:after="60" w:line="240" w:lineRule="auto"/>
    </w:pPr>
    <w:rPr>
      <w:rFonts w:ascii="Times New Roman" w:eastAsia="MS Mincho" w:hAnsi="Times New Roman" w:cs="Times New Roman"/>
      <w:sz w:val="21"/>
      <w:szCs w:val="20"/>
    </w:rPr>
  </w:style>
  <w:style w:type="paragraph" w:customStyle="1" w:styleId="TableTitle">
    <w:name w:val="Table Title"/>
    <w:basedOn w:val="Caption"/>
    <w:rsid w:val="00846C93"/>
    <w:pPr>
      <w:keepNext/>
      <w:keepLines/>
      <w:spacing w:before="240" w:after="240"/>
      <w:ind w:left="1080" w:hanging="1080"/>
    </w:pPr>
    <w:rPr>
      <w:rFonts w:ascii="Times New Roman" w:eastAsia="Times New Roman" w:hAnsi="Times New Roman" w:cs="Times New Roman"/>
      <w:b/>
      <w:i w:val="0"/>
      <w:iCs w:val="0"/>
      <w:color w:val="auto"/>
      <w:sz w:val="24"/>
      <w:szCs w:val="20"/>
    </w:rPr>
  </w:style>
  <w:style w:type="table" w:styleId="TableGrid">
    <w:name w:val="Table Grid"/>
    <w:basedOn w:val="TableNormal"/>
    <w:uiPriority w:val="39"/>
    <w:rsid w:val="00846C93"/>
    <w:pPr>
      <w:spacing w:after="0" w:line="240" w:lineRule="auto"/>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846C93"/>
    <w:pPr>
      <w:spacing w:after="200" w:line="240" w:lineRule="auto"/>
    </w:pPr>
    <w:rPr>
      <w:i/>
      <w:iCs/>
      <w:color w:val="44546A" w:themeColor="text2"/>
      <w:sz w:val="18"/>
      <w:szCs w:val="18"/>
    </w:rPr>
  </w:style>
  <w:style w:type="character" w:customStyle="1" w:styleId="Heading1Char">
    <w:name w:val="Heading 1 Char"/>
    <w:aliases w:val="Heading 2_SS Char"/>
    <w:basedOn w:val="DefaultParagraphFont"/>
    <w:link w:val="Heading1"/>
    <w:rsid w:val="00D7468C"/>
    <w:rPr>
      <w:rFonts w:ascii="Times New Roman Bold" w:eastAsiaTheme="minorEastAsia" w:hAnsi="Times New Roman Bold"/>
      <w:b/>
      <w:bCs/>
      <w:caps/>
      <w:sz w:val="24"/>
      <w:szCs w:val="24"/>
    </w:rPr>
  </w:style>
  <w:style w:type="paragraph" w:styleId="BodyText">
    <w:name w:val="Body Text"/>
    <w:basedOn w:val="Normal"/>
    <w:link w:val="BodyTextChar"/>
    <w:uiPriority w:val="99"/>
    <w:unhideWhenUsed/>
    <w:rsid w:val="00D96340"/>
    <w:pPr>
      <w:spacing w:after="120" w:line="300" w:lineRule="atLeast"/>
    </w:pPr>
    <w:rPr>
      <w:rFonts w:eastAsiaTheme="minorEastAsia"/>
      <w:color w:val="000000" w:themeColor="text1"/>
      <w:sz w:val="24"/>
      <w:szCs w:val="24"/>
    </w:rPr>
  </w:style>
  <w:style w:type="character" w:customStyle="1" w:styleId="BodyTextChar">
    <w:name w:val="Body Text Char"/>
    <w:basedOn w:val="DefaultParagraphFont"/>
    <w:link w:val="BodyText"/>
    <w:uiPriority w:val="99"/>
    <w:rsid w:val="00D96340"/>
    <w:rPr>
      <w:rFonts w:eastAsiaTheme="minorEastAsia"/>
      <w:color w:val="000000" w:themeColor="text1"/>
      <w:sz w:val="24"/>
      <w:szCs w:val="24"/>
    </w:rPr>
  </w:style>
  <w:style w:type="paragraph" w:styleId="NormalWeb">
    <w:name w:val="Normal (Web)"/>
    <w:basedOn w:val="Normal"/>
    <w:uiPriority w:val="99"/>
    <w:unhideWhenUsed/>
    <w:rsid w:val="003A446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B0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EE9"/>
  </w:style>
  <w:style w:type="paragraph" w:styleId="Footer">
    <w:name w:val="footer"/>
    <w:basedOn w:val="Normal"/>
    <w:link w:val="FooterChar"/>
    <w:uiPriority w:val="99"/>
    <w:unhideWhenUsed/>
    <w:rsid w:val="005B0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EE9"/>
  </w:style>
  <w:style w:type="character" w:styleId="FollowedHyperlink">
    <w:name w:val="FollowedHyperlink"/>
    <w:basedOn w:val="DefaultParagraphFont"/>
    <w:uiPriority w:val="99"/>
    <w:semiHidden/>
    <w:unhideWhenUsed/>
    <w:rsid w:val="00EE056C"/>
    <w:rPr>
      <w:color w:val="954F72" w:themeColor="followedHyperlink"/>
      <w:u w:val="single"/>
    </w:rPr>
  </w:style>
  <w:style w:type="paragraph" w:styleId="Revision">
    <w:name w:val="Revision"/>
    <w:hidden/>
    <w:uiPriority w:val="99"/>
    <w:semiHidden/>
    <w:rsid w:val="00976C59"/>
    <w:pPr>
      <w:spacing w:after="0" w:line="240" w:lineRule="auto"/>
    </w:pPr>
  </w:style>
  <w:style w:type="paragraph" w:styleId="FootnoteText">
    <w:name w:val="footnote text"/>
    <w:basedOn w:val="Normal"/>
    <w:link w:val="FootnoteTextChar"/>
    <w:uiPriority w:val="99"/>
    <w:semiHidden/>
    <w:unhideWhenUsed/>
    <w:rsid w:val="004A28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280F"/>
    <w:rPr>
      <w:sz w:val="20"/>
      <w:szCs w:val="20"/>
    </w:rPr>
  </w:style>
  <w:style w:type="character" w:styleId="FootnoteReference">
    <w:name w:val="footnote reference"/>
    <w:basedOn w:val="DefaultParagraphFont"/>
    <w:uiPriority w:val="99"/>
    <w:semiHidden/>
    <w:unhideWhenUsed/>
    <w:rsid w:val="004A280F"/>
    <w:rPr>
      <w:vertAlign w:val="superscript"/>
    </w:rPr>
  </w:style>
  <w:style w:type="character" w:customStyle="1" w:styleId="UnresolvedMention2">
    <w:name w:val="Unresolved Mention2"/>
    <w:basedOn w:val="DefaultParagraphFont"/>
    <w:uiPriority w:val="99"/>
    <w:semiHidden/>
    <w:unhideWhenUsed/>
    <w:rsid w:val="00EF0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540101">
      <w:bodyDiv w:val="1"/>
      <w:marLeft w:val="0"/>
      <w:marRight w:val="0"/>
      <w:marTop w:val="0"/>
      <w:marBottom w:val="0"/>
      <w:divBdr>
        <w:top w:val="none" w:sz="0" w:space="0" w:color="auto"/>
        <w:left w:val="none" w:sz="0" w:space="0" w:color="auto"/>
        <w:bottom w:val="none" w:sz="0" w:space="0" w:color="auto"/>
        <w:right w:val="none" w:sz="0" w:space="0" w:color="auto"/>
      </w:divBdr>
    </w:div>
    <w:div w:id="592477114">
      <w:bodyDiv w:val="1"/>
      <w:marLeft w:val="0"/>
      <w:marRight w:val="0"/>
      <w:marTop w:val="0"/>
      <w:marBottom w:val="0"/>
      <w:divBdr>
        <w:top w:val="none" w:sz="0" w:space="0" w:color="auto"/>
        <w:left w:val="none" w:sz="0" w:space="0" w:color="auto"/>
        <w:bottom w:val="none" w:sz="0" w:space="0" w:color="auto"/>
        <w:right w:val="none" w:sz="0" w:space="0" w:color="auto"/>
      </w:divBdr>
      <w:divsChild>
        <w:div w:id="1223754057">
          <w:marLeft w:val="0"/>
          <w:marRight w:val="0"/>
          <w:marTop w:val="0"/>
          <w:marBottom w:val="0"/>
          <w:divBdr>
            <w:top w:val="none" w:sz="0" w:space="0" w:color="auto"/>
            <w:left w:val="none" w:sz="0" w:space="0" w:color="auto"/>
            <w:bottom w:val="none" w:sz="0" w:space="0" w:color="auto"/>
            <w:right w:val="none" w:sz="0" w:space="0" w:color="auto"/>
          </w:divBdr>
        </w:div>
        <w:div w:id="1862357470">
          <w:marLeft w:val="0"/>
          <w:marRight w:val="0"/>
          <w:marTop w:val="0"/>
          <w:marBottom w:val="0"/>
          <w:divBdr>
            <w:top w:val="none" w:sz="0" w:space="0" w:color="auto"/>
            <w:left w:val="none" w:sz="0" w:space="0" w:color="auto"/>
            <w:bottom w:val="none" w:sz="0" w:space="0" w:color="auto"/>
            <w:right w:val="none" w:sz="0" w:space="0" w:color="auto"/>
          </w:divBdr>
        </w:div>
        <w:div w:id="1626354733">
          <w:marLeft w:val="0"/>
          <w:marRight w:val="0"/>
          <w:marTop w:val="0"/>
          <w:marBottom w:val="0"/>
          <w:divBdr>
            <w:top w:val="none" w:sz="0" w:space="0" w:color="auto"/>
            <w:left w:val="none" w:sz="0" w:space="0" w:color="auto"/>
            <w:bottom w:val="none" w:sz="0" w:space="0" w:color="auto"/>
            <w:right w:val="none" w:sz="0" w:space="0" w:color="auto"/>
          </w:divBdr>
        </w:div>
        <w:div w:id="200291778">
          <w:marLeft w:val="0"/>
          <w:marRight w:val="0"/>
          <w:marTop w:val="0"/>
          <w:marBottom w:val="0"/>
          <w:divBdr>
            <w:top w:val="none" w:sz="0" w:space="0" w:color="auto"/>
            <w:left w:val="none" w:sz="0" w:space="0" w:color="auto"/>
            <w:bottom w:val="none" w:sz="0" w:space="0" w:color="auto"/>
            <w:right w:val="none" w:sz="0" w:space="0" w:color="auto"/>
          </w:divBdr>
        </w:div>
        <w:div w:id="1728064140">
          <w:marLeft w:val="0"/>
          <w:marRight w:val="0"/>
          <w:marTop w:val="0"/>
          <w:marBottom w:val="0"/>
          <w:divBdr>
            <w:top w:val="none" w:sz="0" w:space="0" w:color="auto"/>
            <w:left w:val="none" w:sz="0" w:space="0" w:color="auto"/>
            <w:bottom w:val="none" w:sz="0" w:space="0" w:color="auto"/>
            <w:right w:val="none" w:sz="0" w:space="0" w:color="auto"/>
          </w:divBdr>
        </w:div>
        <w:div w:id="103036490">
          <w:marLeft w:val="0"/>
          <w:marRight w:val="0"/>
          <w:marTop w:val="0"/>
          <w:marBottom w:val="0"/>
          <w:divBdr>
            <w:top w:val="none" w:sz="0" w:space="0" w:color="auto"/>
            <w:left w:val="none" w:sz="0" w:space="0" w:color="auto"/>
            <w:bottom w:val="none" w:sz="0" w:space="0" w:color="auto"/>
            <w:right w:val="none" w:sz="0" w:space="0" w:color="auto"/>
          </w:divBdr>
        </w:div>
        <w:div w:id="1415319837">
          <w:marLeft w:val="0"/>
          <w:marRight w:val="0"/>
          <w:marTop w:val="0"/>
          <w:marBottom w:val="0"/>
          <w:divBdr>
            <w:top w:val="none" w:sz="0" w:space="0" w:color="auto"/>
            <w:left w:val="none" w:sz="0" w:space="0" w:color="auto"/>
            <w:bottom w:val="none" w:sz="0" w:space="0" w:color="auto"/>
            <w:right w:val="none" w:sz="0" w:space="0" w:color="auto"/>
          </w:divBdr>
        </w:div>
        <w:div w:id="1107191549">
          <w:marLeft w:val="0"/>
          <w:marRight w:val="0"/>
          <w:marTop w:val="0"/>
          <w:marBottom w:val="0"/>
          <w:divBdr>
            <w:top w:val="none" w:sz="0" w:space="0" w:color="auto"/>
            <w:left w:val="none" w:sz="0" w:space="0" w:color="auto"/>
            <w:bottom w:val="none" w:sz="0" w:space="0" w:color="auto"/>
            <w:right w:val="none" w:sz="0" w:space="0" w:color="auto"/>
          </w:divBdr>
        </w:div>
        <w:div w:id="998727608">
          <w:marLeft w:val="0"/>
          <w:marRight w:val="0"/>
          <w:marTop w:val="0"/>
          <w:marBottom w:val="0"/>
          <w:divBdr>
            <w:top w:val="none" w:sz="0" w:space="0" w:color="auto"/>
            <w:left w:val="none" w:sz="0" w:space="0" w:color="auto"/>
            <w:bottom w:val="none" w:sz="0" w:space="0" w:color="auto"/>
            <w:right w:val="none" w:sz="0" w:space="0" w:color="auto"/>
          </w:divBdr>
        </w:div>
        <w:div w:id="2141147779">
          <w:marLeft w:val="0"/>
          <w:marRight w:val="0"/>
          <w:marTop w:val="0"/>
          <w:marBottom w:val="0"/>
          <w:divBdr>
            <w:top w:val="none" w:sz="0" w:space="0" w:color="auto"/>
            <w:left w:val="none" w:sz="0" w:space="0" w:color="auto"/>
            <w:bottom w:val="none" w:sz="0" w:space="0" w:color="auto"/>
            <w:right w:val="none" w:sz="0" w:space="0" w:color="auto"/>
          </w:divBdr>
        </w:div>
        <w:div w:id="88699396">
          <w:marLeft w:val="0"/>
          <w:marRight w:val="0"/>
          <w:marTop w:val="0"/>
          <w:marBottom w:val="0"/>
          <w:divBdr>
            <w:top w:val="none" w:sz="0" w:space="0" w:color="auto"/>
            <w:left w:val="none" w:sz="0" w:space="0" w:color="auto"/>
            <w:bottom w:val="none" w:sz="0" w:space="0" w:color="auto"/>
            <w:right w:val="none" w:sz="0" w:space="0" w:color="auto"/>
          </w:divBdr>
        </w:div>
        <w:div w:id="1481652828">
          <w:marLeft w:val="0"/>
          <w:marRight w:val="0"/>
          <w:marTop w:val="0"/>
          <w:marBottom w:val="0"/>
          <w:divBdr>
            <w:top w:val="none" w:sz="0" w:space="0" w:color="auto"/>
            <w:left w:val="none" w:sz="0" w:space="0" w:color="auto"/>
            <w:bottom w:val="none" w:sz="0" w:space="0" w:color="auto"/>
            <w:right w:val="none" w:sz="0" w:space="0" w:color="auto"/>
          </w:divBdr>
        </w:div>
        <w:div w:id="1973827412">
          <w:marLeft w:val="0"/>
          <w:marRight w:val="0"/>
          <w:marTop w:val="0"/>
          <w:marBottom w:val="0"/>
          <w:divBdr>
            <w:top w:val="none" w:sz="0" w:space="0" w:color="auto"/>
            <w:left w:val="none" w:sz="0" w:space="0" w:color="auto"/>
            <w:bottom w:val="none" w:sz="0" w:space="0" w:color="auto"/>
            <w:right w:val="none" w:sz="0" w:space="0" w:color="auto"/>
          </w:divBdr>
        </w:div>
        <w:div w:id="755630521">
          <w:marLeft w:val="0"/>
          <w:marRight w:val="0"/>
          <w:marTop w:val="0"/>
          <w:marBottom w:val="0"/>
          <w:divBdr>
            <w:top w:val="none" w:sz="0" w:space="0" w:color="auto"/>
            <w:left w:val="none" w:sz="0" w:space="0" w:color="auto"/>
            <w:bottom w:val="none" w:sz="0" w:space="0" w:color="auto"/>
            <w:right w:val="none" w:sz="0" w:space="0" w:color="auto"/>
          </w:divBdr>
        </w:div>
        <w:div w:id="711266758">
          <w:marLeft w:val="0"/>
          <w:marRight w:val="0"/>
          <w:marTop w:val="0"/>
          <w:marBottom w:val="0"/>
          <w:divBdr>
            <w:top w:val="none" w:sz="0" w:space="0" w:color="auto"/>
            <w:left w:val="none" w:sz="0" w:space="0" w:color="auto"/>
            <w:bottom w:val="none" w:sz="0" w:space="0" w:color="auto"/>
            <w:right w:val="none" w:sz="0" w:space="0" w:color="auto"/>
          </w:divBdr>
        </w:div>
        <w:div w:id="319577972">
          <w:marLeft w:val="0"/>
          <w:marRight w:val="0"/>
          <w:marTop w:val="0"/>
          <w:marBottom w:val="0"/>
          <w:divBdr>
            <w:top w:val="none" w:sz="0" w:space="0" w:color="auto"/>
            <w:left w:val="none" w:sz="0" w:space="0" w:color="auto"/>
            <w:bottom w:val="none" w:sz="0" w:space="0" w:color="auto"/>
            <w:right w:val="none" w:sz="0" w:space="0" w:color="auto"/>
          </w:divBdr>
        </w:div>
        <w:div w:id="2106416495">
          <w:marLeft w:val="0"/>
          <w:marRight w:val="0"/>
          <w:marTop w:val="0"/>
          <w:marBottom w:val="0"/>
          <w:divBdr>
            <w:top w:val="none" w:sz="0" w:space="0" w:color="auto"/>
            <w:left w:val="none" w:sz="0" w:space="0" w:color="auto"/>
            <w:bottom w:val="none" w:sz="0" w:space="0" w:color="auto"/>
            <w:right w:val="none" w:sz="0" w:space="0" w:color="auto"/>
          </w:divBdr>
        </w:div>
        <w:div w:id="1678342026">
          <w:marLeft w:val="0"/>
          <w:marRight w:val="0"/>
          <w:marTop w:val="0"/>
          <w:marBottom w:val="0"/>
          <w:divBdr>
            <w:top w:val="none" w:sz="0" w:space="0" w:color="auto"/>
            <w:left w:val="none" w:sz="0" w:space="0" w:color="auto"/>
            <w:bottom w:val="none" w:sz="0" w:space="0" w:color="auto"/>
            <w:right w:val="none" w:sz="0" w:space="0" w:color="auto"/>
          </w:divBdr>
        </w:div>
        <w:div w:id="311060165">
          <w:marLeft w:val="0"/>
          <w:marRight w:val="0"/>
          <w:marTop w:val="0"/>
          <w:marBottom w:val="0"/>
          <w:divBdr>
            <w:top w:val="none" w:sz="0" w:space="0" w:color="auto"/>
            <w:left w:val="none" w:sz="0" w:space="0" w:color="auto"/>
            <w:bottom w:val="none" w:sz="0" w:space="0" w:color="auto"/>
            <w:right w:val="none" w:sz="0" w:space="0" w:color="auto"/>
          </w:divBdr>
        </w:div>
        <w:div w:id="971834454">
          <w:marLeft w:val="0"/>
          <w:marRight w:val="0"/>
          <w:marTop w:val="0"/>
          <w:marBottom w:val="0"/>
          <w:divBdr>
            <w:top w:val="none" w:sz="0" w:space="0" w:color="auto"/>
            <w:left w:val="none" w:sz="0" w:space="0" w:color="auto"/>
            <w:bottom w:val="none" w:sz="0" w:space="0" w:color="auto"/>
            <w:right w:val="none" w:sz="0" w:space="0" w:color="auto"/>
          </w:divBdr>
        </w:div>
        <w:div w:id="762149501">
          <w:marLeft w:val="0"/>
          <w:marRight w:val="0"/>
          <w:marTop w:val="0"/>
          <w:marBottom w:val="0"/>
          <w:divBdr>
            <w:top w:val="none" w:sz="0" w:space="0" w:color="auto"/>
            <w:left w:val="none" w:sz="0" w:space="0" w:color="auto"/>
            <w:bottom w:val="none" w:sz="0" w:space="0" w:color="auto"/>
            <w:right w:val="none" w:sz="0" w:space="0" w:color="auto"/>
          </w:divBdr>
        </w:div>
        <w:div w:id="1286234702">
          <w:marLeft w:val="0"/>
          <w:marRight w:val="0"/>
          <w:marTop w:val="0"/>
          <w:marBottom w:val="0"/>
          <w:divBdr>
            <w:top w:val="none" w:sz="0" w:space="0" w:color="auto"/>
            <w:left w:val="none" w:sz="0" w:space="0" w:color="auto"/>
            <w:bottom w:val="none" w:sz="0" w:space="0" w:color="auto"/>
            <w:right w:val="none" w:sz="0" w:space="0" w:color="auto"/>
          </w:divBdr>
        </w:div>
        <w:div w:id="1717780165">
          <w:marLeft w:val="0"/>
          <w:marRight w:val="0"/>
          <w:marTop w:val="0"/>
          <w:marBottom w:val="0"/>
          <w:divBdr>
            <w:top w:val="none" w:sz="0" w:space="0" w:color="auto"/>
            <w:left w:val="none" w:sz="0" w:space="0" w:color="auto"/>
            <w:bottom w:val="none" w:sz="0" w:space="0" w:color="auto"/>
            <w:right w:val="none" w:sz="0" w:space="0" w:color="auto"/>
          </w:divBdr>
        </w:div>
        <w:div w:id="1333945936">
          <w:marLeft w:val="0"/>
          <w:marRight w:val="0"/>
          <w:marTop w:val="0"/>
          <w:marBottom w:val="0"/>
          <w:divBdr>
            <w:top w:val="none" w:sz="0" w:space="0" w:color="auto"/>
            <w:left w:val="none" w:sz="0" w:space="0" w:color="auto"/>
            <w:bottom w:val="none" w:sz="0" w:space="0" w:color="auto"/>
            <w:right w:val="none" w:sz="0" w:space="0" w:color="auto"/>
          </w:divBdr>
        </w:div>
        <w:div w:id="1527912125">
          <w:marLeft w:val="0"/>
          <w:marRight w:val="0"/>
          <w:marTop w:val="0"/>
          <w:marBottom w:val="0"/>
          <w:divBdr>
            <w:top w:val="none" w:sz="0" w:space="0" w:color="auto"/>
            <w:left w:val="none" w:sz="0" w:space="0" w:color="auto"/>
            <w:bottom w:val="none" w:sz="0" w:space="0" w:color="auto"/>
            <w:right w:val="none" w:sz="0" w:space="0" w:color="auto"/>
          </w:divBdr>
        </w:div>
        <w:div w:id="789207026">
          <w:marLeft w:val="0"/>
          <w:marRight w:val="0"/>
          <w:marTop w:val="0"/>
          <w:marBottom w:val="0"/>
          <w:divBdr>
            <w:top w:val="none" w:sz="0" w:space="0" w:color="auto"/>
            <w:left w:val="none" w:sz="0" w:space="0" w:color="auto"/>
            <w:bottom w:val="none" w:sz="0" w:space="0" w:color="auto"/>
            <w:right w:val="none" w:sz="0" w:space="0" w:color="auto"/>
          </w:divBdr>
        </w:div>
        <w:div w:id="1113013221">
          <w:marLeft w:val="0"/>
          <w:marRight w:val="0"/>
          <w:marTop w:val="0"/>
          <w:marBottom w:val="0"/>
          <w:divBdr>
            <w:top w:val="none" w:sz="0" w:space="0" w:color="auto"/>
            <w:left w:val="none" w:sz="0" w:space="0" w:color="auto"/>
            <w:bottom w:val="none" w:sz="0" w:space="0" w:color="auto"/>
            <w:right w:val="none" w:sz="0" w:space="0" w:color="auto"/>
          </w:divBdr>
        </w:div>
        <w:div w:id="1227036529">
          <w:marLeft w:val="0"/>
          <w:marRight w:val="0"/>
          <w:marTop w:val="0"/>
          <w:marBottom w:val="0"/>
          <w:divBdr>
            <w:top w:val="none" w:sz="0" w:space="0" w:color="auto"/>
            <w:left w:val="none" w:sz="0" w:space="0" w:color="auto"/>
            <w:bottom w:val="none" w:sz="0" w:space="0" w:color="auto"/>
            <w:right w:val="none" w:sz="0" w:space="0" w:color="auto"/>
          </w:divBdr>
        </w:div>
        <w:div w:id="876702987">
          <w:marLeft w:val="0"/>
          <w:marRight w:val="0"/>
          <w:marTop w:val="0"/>
          <w:marBottom w:val="0"/>
          <w:divBdr>
            <w:top w:val="none" w:sz="0" w:space="0" w:color="auto"/>
            <w:left w:val="none" w:sz="0" w:space="0" w:color="auto"/>
            <w:bottom w:val="none" w:sz="0" w:space="0" w:color="auto"/>
            <w:right w:val="none" w:sz="0" w:space="0" w:color="auto"/>
          </w:divBdr>
        </w:div>
        <w:div w:id="1286305463">
          <w:marLeft w:val="0"/>
          <w:marRight w:val="0"/>
          <w:marTop w:val="0"/>
          <w:marBottom w:val="0"/>
          <w:divBdr>
            <w:top w:val="none" w:sz="0" w:space="0" w:color="auto"/>
            <w:left w:val="none" w:sz="0" w:space="0" w:color="auto"/>
            <w:bottom w:val="none" w:sz="0" w:space="0" w:color="auto"/>
            <w:right w:val="none" w:sz="0" w:space="0" w:color="auto"/>
          </w:divBdr>
        </w:div>
        <w:div w:id="1774931380">
          <w:marLeft w:val="0"/>
          <w:marRight w:val="0"/>
          <w:marTop w:val="0"/>
          <w:marBottom w:val="0"/>
          <w:divBdr>
            <w:top w:val="none" w:sz="0" w:space="0" w:color="auto"/>
            <w:left w:val="none" w:sz="0" w:space="0" w:color="auto"/>
            <w:bottom w:val="none" w:sz="0" w:space="0" w:color="auto"/>
            <w:right w:val="none" w:sz="0" w:space="0" w:color="auto"/>
          </w:divBdr>
        </w:div>
        <w:div w:id="994147385">
          <w:marLeft w:val="0"/>
          <w:marRight w:val="0"/>
          <w:marTop w:val="0"/>
          <w:marBottom w:val="0"/>
          <w:divBdr>
            <w:top w:val="none" w:sz="0" w:space="0" w:color="auto"/>
            <w:left w:val="none" w:sz="0" w:space="0" w:color="auto"/>
            <w:bottom w:val="none" w:sz="0" w:space="0" w:color="auto"/>
            <w:right w:val="none" w:sz="0" w:space="0" w:color="auto"/>
          </w:divBdr>
        </w:div>
        <w:div w:id="2061057186">
          <w:marLeft w:val="0"/>
          <w:marRight w:val="0"/>
          <w:marTop w:val="0"/>
          <w:marBottom w:val="0"/>
          <w:divBdr>
            <w:top w:val="none" w:sz="0" w:space="0" w:color="auto"/>
            <w:left w:val="none" w:sz="0" w:space="0" w:color="auto"/>
            <w:bottom w:val="none" w:sz="0" w:space="0" w:color="auto"/>
            <w:right w:val="none" w:sz="0" w:space="0" w:color="auto"/>
          </w:divBdr>
        </w:div>
        <w:div w:id="475147753">
          <w:marLeft w:val="0"/>
          <w:marRight w:val="0"/>
          <w:marTop w:val="0"/>
          <w:marBottom w:val="0"/>
          <w:divBdr>
            <w:top w:val="none" w:sz="0" w:space="0" w:color="auto"/>
            <w:left w:val="none" w:sz="0" w:space="0" w:color="auto"/>
            <w:bottom w:val="none" w:sz="0" w:space="0" w:color="auto"/>
            <w:right w:val="none" w:sz="0" w:space="0" w:color="auto"/>
          </w:divBdr>
        </w:div>
        <w:div w:id="1273317149">
          <w:marLeft w:val="0"/>
          <w:marRight w:val="0"/>
          <w:marTop w:val="0"/>
          <w:marBottom w:val="0"/>
          <w:divBdr>
            <w:top w:val="none" w:sz="0" w:space="0" w:color="auto"/>
            <w:left w:val="none" w:sz="0" w:space="0" w:color="auto"/>
            <w:bottom w:val="none" w:sz="0" w:space="0" w:color="auto"/>
            <w:right w:val="none" w:sz="0" w:space="0" w:color="auto"/>
          </w:divBdr>
        </w:div>
        <w:div w:id="936983072">
          <w:marLeft w:val="0"/>
          <w:marRight w:val="0"/>
          <w:marTop w:val="0"/>
          <w:marBottom w:val="0"/>
          <w:divBdr>
            <w:top w:val="none" w:sz="0" w:space="0" w:color="auto"/>
            <w:left w:val="none" w:sz="0" w:space="0" w:color="auto"/>
            <w:bottom w:val="none" w:sz="0" w:space="0" w:color="auto"/>
            <w:right w:val="none" w:sz="0" w:space="0" w:color="auto"/>
          </w:divBdr>
        </w:div>
        <w:div w:id="1734428937">
          <w:marLeft w:val="0"/>
          <w:marRight w:val="0"/>
          <w:marTop w:val="0"/>
          <w:marBottom w:val="0"/>
          <w:divBdr>
            <w:top w:val="none" w:sz="0" w:space="0" w:color="auto"/>
            <w:left w:val="none" w:sz="0" w:space="0" w:color="auto"/>
            <w:bottom w:val="none" w:sz="0" w:space="0" w:color="auto"/>
            <w:right w:val="none" w:sz="0" w:space="0" w:color="auto"/>
          </w:divBdr>
        </w:div>
        <w:div w:id="643199935">
          <w:marLeft w:val="0"/>
          <w:marRight w:val="0"/>
          <w:marTop w:val="0"/>
          <w:marBottom w:val="0"/>
          <w:divBdr>
            <w:top w:val="none" w:sz="0" w:space="0" w:color="auto"/>
            <w:left w:val="none" w:sz="0" w:space="0" w:color="auto"/>
            <w:bottom w:val="none" w:sz="0" w:space="0" w:color="auto"/>
            <w:right w:val="none" w:sz="0" w:space="0" w:color="auto"/>
          </w:divBdr>
        </w:div>
        <w:div w:id="465508322">
          <w:marLeft w:val="0"/>
          <w:marRight w:val="0"/>
          <w:marTop w:val="0"/>
          <w:marBottom w:val="0"/>
          <w:divBdr>
            <w:top w:val="none" w:sz="0" w:space="0" w:color="auto"/>
            <w:left w:val="none" w:sz="0" w:space="0" w:color="auto"/>
            <w:bottom w:val="none" w:sz="0" w:space="0" w:color="auto"/>
            <w:right w:val="none" w:sz="0" w:space="0" w:color="auto"/>
          </w:divBdr>
        </w:div>
        <w:div w:id="1685980535">
          <w:marLeft w:val="0"/>
          <w:marRight w:val="0"/>
          <w:marTop w:val="0"/>
          <w:marBottom w:val="0"/>
          <w:divBdr>
            <w:top w:val="none" w:sz="0" w:space="0" w:color="auto"/>
            <w:left w:val="none" w:sz="0" w:space="0" w:color="auto"/>
            <w:bottom w:val="none" w:sz="0" w:space="0" w:color="auto"/>
            <w:right w:val="none" w:sz="0" w:space="0" w:color="auto"/>
          </w:divBdr>
        </w:div>
      </w:divsChild>
    </w:div>
    <w:div w:id="660163916">
      <w:bodyDiv w:val="1"/>
      <w:marLeft w:val="0"/>
      <w:marRight w:val="0"/>
      <w:marTop w:val="0"/>
      <w:marBottom w:val="0"/>
      <w:divBdr>
        <w:top w:val="none" w:sz="0" w:space="0" w:color="auto"/>
        <w:left w:val="none" w:sz="0" w:space="0" w:color="auto"/>
        <w:bottom w:val="none" w:sz="0" w:space="0" w:color="auto"/>
        <w:right w:val="none" w:sz="0" w:space="0" w:color="auto"/>
      </w:divBdr>
    </w:div>
    <w:div w:id="971249143">
      <w:bodyDiv w:val="1"/>
      <w:marLeft w:val="0"/>
      <w:marRight w:val="0"/>
      <w:marTop w:val="0"/>
      <w:marBottom w:val="0"/>
      <w:divBdr>
        <w:top w:val="none" w:sz="0" w:space="0" w:color="auto"/>
        <w:left w:val="none" w:sz="0" w:space="0" w:color="auto"/>
        <w:bottom w:val="none" w:sz="0" w:space="0" w:color="auto"/>
        <w:right w:val="none" w:sz="0" w:space="0" w:color="auto"/>
      </w:divBdr>
      <w:divsChild>
        <w:div w:id="1722511159">
          <w:marLeft w:val="0"/>
          <w:marRight w:val="0"/>
          <w:marTop w:val="0"/>
          <w:marBottom w:val="0"/>
          <w:divBdr>
            <w:top w:val="none" w:sz="0" w:space="0" w:color="auto"/>
            <w:left w:val="none" w:sz="0" w:space="0" w:color="auto"/>
            <w:bottom w:val="none" w:sz="0" w:space="0" w:color="auto"/>
            <w:right w:val="none" w:sz="0" w:space="0" w:color="auto"/>
          </w:divBdr>
        </w:div>
        <w:div w:id="830874147">
          <w:marLeft w:val="0"/>
          <w:marRight w:val="0"/>
          <w:marTop w:val="0"/>
          <w:marBottom w:val="0"/>
          <w:divBdr>
            <w:top w:val="none" w:sz="0" w:space="0" w:color="auto"/>
            <w:left w:val="none" w:sz="0" w:space="0" w:color="auto"/>
            <w:bottom w:val="none" w:sz="0" w:space="0" w:color="auto"/>
            <w:right w:val="none" w:sz="0" w:space="0" w:color="auto"/>
          </w:divBdr>
        </w:div>
      </w:divsChild>
    </w:div>
    <w:div w:id="1032851544">
      <w:bodyDiv w:val="1"/>
      <w:marLeft w:val="0"/>
      <w:marRight w:val="0"/>
      <w:marTop w:val="0"/>
      <w:marBottom w:val="0"/>
      <w:divBdr>
        <w:top w:val="none" w:sz="0" w:space="0" w:color="auto"/>
        <w:left w:val="none" w:sz="0" w:space="0" w:color="auto"/>
        <w:bottom w:val="none" w:sz="0" w:space="0" w:color="auto"/>
        <w:right w:val="none" w:sz="0" w:space="0" w:color="auto"/>
      </w:divBdr>
      <w:divsChild>
        <w:div w:id="993218021">
          <w:marLeft w:val="0"/>
          <w:marRight w:val="0"/>
          <w:marTop w:val="0"/>
          <w:marBottom w:val="0"/>
          <w:divBdr>
            <w:top w:val="none" w:sz="0" w:space="0" w:color="auto"/>
            <w:left w:val="none" w:sz="0" w:space="0" w:color="auto"/>
            <w:bottom w:val="none" w:sz="0" w:space="0" w:color="auto"/>
            <w:right w:val="none" w:sz="0" w:space="0" w:color="auto"/>
          </w:divBdr>
        </w:div>
        <w:div w:id="1677885050">
          <w:marLeft w:val="0"/>
          <w:marRight w:val="0"/>
          <w:marTop w:val="0"/>
          <w:marBottom w:val="0"/>
          <w:divBdr>
            <w:top w:val="none" w:sz="0" w:space="0" w:color="auto"/>
            <w:left w:val="none" w:sz="0" w:space="0" w:color="auto"/>
            <w:bottom w:val="none" w:sz="0" w:space="0" w:color="auto"/>
            <w:right w:val="none" w:sz="0" w:space="0" w:color="auto"/>
          </w:divBdr>
        </w:div>
      </w:divsChild>
    </w:div>
    <w:div w:id="1095631947">
      <w:bodyDiv w:val="1"/>
      <w:marLeft w:val="0"/>
      <w:marRight w:val="0"/>
      <w:marTop w:val="0"/>
      <w:marBottom w:val="0"/>
      <w:divBdr>
        <w:top w:val="none" w:sz="0" w:space="0" w:color="auto"/>
        <w:left w:val="none" w:sz="0" w:space="0" w:color="auto"/>
        <w:bottom w:val="none" w:sz="0" w:space="0" w:color="auto"/>
        <w:right w:val="none" w:sz="0" w:space="0" w:color="auto"/>
      </w:divBdr>
    </w:div>
    <w:div w:id="1109161161">
      <w:bodyDiv w:val="1"/>
      <w:marLeft w:val="0"/>
      <w:marRight w:val="0"/>
      <w:marTop w:val="0"/>
      <w:marBottom w:val="0"/>
      <w:divBdr>
        <w:top w:val="none" w:sz="0" w:space="0" w:color="auto"/>
        <w:left w:val="none" w:sz="0" w:space="0" w:color="auto"/>
        <w:bottom w:val="none" w:sz="0" w:space="0" w:color="auto"/>
        <w:right w:val="none" w:sz="0" w:space="0" w:color="auto"/>
      </w:divBdr>
      <w:divsChild>
        <w:div w:id="1468012769">
          <w:marLeft w:val="0"/>
          <w:marRight w:val="0"/>
          <w:marTop w:val="0"/>
          <w:marBottom w:val="0"/>
          <w:divBdr>
            <w:top w:val="none" w:sz="0" w:space="0" w:color="auto"/>
            <w:left w:val="none" w:sz="0" w:space="0" w:color="auto"/>
            <w:bottom w:val="none" w:sz="0" w:space="0" w:color="auto"/>
            <w:right w:val="none" w:sz="0" w:space="0" w:color="auto"/>
          </w:divBdr>
        </w:div>
        <w:div w:id="1823620746">
          <w:marLeft w:val="0"/>
          <w:marRight w:val="0"/>
          <w:marTop w:val="0"/>
          <w:marBottom w:val="0"/>
          <w:divBdr>
            <w:top w:val="none" w:sz="0" w:space="0" w:color="auto"/>
            <w:left w:val="none" w:sz="0" w:space="0" w:color="auto"/>
            <w:bottom w:val="none" w:sz="0" w:space="0" w:color="auto"/>
            <w:right w:val="none" w:sz="0" w:space="0" w:color="auto"/>
          </w:divBdr>
        </w:div>
      </w:divsChild>
    </w:div>
    <w:div w:id="1176992941">
      <w:bodyDiv w:val="1"/>
      <w:marLeft w:val="0"/>
      <w:marRight w:val="0"/>
      <w:marTop w:val="0"/>
      <w:marBottom w:val="0"/>
      <w:divBdr>
        <w:top w:val="none" w:sz="0" w:space="0" w:color="auto"/>
        <w:left w:val="none" w:sz="0" w:space="0" w:color="auto"/>
        <w:bottom w:val="none" w:sz="0" w:space="0" w:color="auto"/>
        <w:right w:val="none" w:sz="0" w:space="0" w:color="auto"/>
      </w:divBdr>
      <w:divsChild>
        <w:div w:id="1310524736">
          <w:marLeft w:val="0"/>
          <w:marRight w:val="0"/>
          <w:marTop w:val="0"/>
          <w:marBottom w:val="0"/>
          <w:divBdr>
            <w:top w:val="none" w:sz="0" w:space="0" w:color="auto"/>
            <w:left w:val="none" w:sz="0" w:space="0" w:color="auto"/>
            <w:bottom w:val="none" w:sz="0" w:space="0" w:color="auto"/>
            <w:right w:val="none" w:sz="0" w:space="0" w:color="auto"/>
          </w:divBdr>
        </w:div>
        <w:div w:id="1896500324">
          <w:marLeft w:val="0"/>
          <w:marRight w:val="0"/>
          <w:marTop w:val="0"/>
          <w:marBottom w:val="0"/>
          <w:divBdr>
            <w:top w:val="none" w:sz="0" w:space="0" w:color="auto"/>
            <w:left w:val="none" w:sz="0" w:space="0" w:color="auto"/>
            <w:bottom w:val="none" w:sz="0" w:space="0" w:color="auto"/>
            <w:right w:val="none" w:sz="0" w:space="0" w:color="auto"/>
          </w:divBdr>
        </w:div>
      </w:divsChild>
    </w:div>
    <w:div w:id="1202664981">
      <w:bodyDiv w:val="1"/>
      <w:marLeft w:val="0"/>
      <w:marRight w:val="0"/>
      <w:marTop w:val="0"/>
      <w:marBottom w:val="0"/>
      <w:divBdr>
        <w:top w:val="none" w:sz="0" w:space="0" w:color="auto"/>
        <w:left w:val="none" w:sz="0" w:space="0" w:color="auto"/>
        <w:bottom w:val="none" w:sz="0" w:space="0" w:color="auto"/>
        <w:right w:val="none" w:sz="0" w:space="0" w:color="auto"/>
      </w:divBdr>
      <w:divsChild>
        <w:div w:id="799346909">
          <w:marLeft w:val="0"/>
          <w:marRight w:val="0"/>
          <w:marTop w:val="0"/>
          <w:marBottom w:val="0"/>
          <w:divBdr>
            <w:top w:val="none" w:sz="0" w:space="0" w:color="auto"/>
            <w:left w:val="none" w:sz="0" w:space="0" w:color="auto"/>
            <w:bottom w:val="none" w:sz="0" w:space="0" w:color="auto"/>
            <w:right w:val="none" w:sz="0" w:space="0" w:color="auto"/>
          </w:divBdr>
        </w:div>
        <w:div w:id="123472838">
          <w:marLeft w:val="0"/>
          <w:marRight w:val="0"/>
          <w:marTop w:val="0"/>
          <w:marBottom w:val="0"/>
          <w:divBdr>
            <w:top w:val="none" w:sz="0" w:space="0" w:color="auto"/>
            <w:left w:val="none" w:sz="0" w:space="0" w:color="auto"/>
            <w:bottom w:val="none" w:sz="0" w:space="0" w:color="auto"/>
            <w:right w:val="none" w:sz="0" w:space="0" w:color="auto"/>
          </w:divBdr>
        </w:div>
        <w:div w:id="1137526601">
          <w:marLeft w:val="0"/>
          <w:marRight w:val="0"/>
          <w:marTop w:val="0"/>
          <w:marBottom w:val="0"/>
          <w:divBdr>
            <w:top w:val="none" w:sz="0" w:space="0" w:color="auto"/>
            <w:left w:val="none" w:sz="0" w:space="0" w:color="auto"/>
            <w:bottom w:val="none" w:sz="0" w:space="0" w:color="auto"/>
            <w:right w:val="none" w:sz="0" w:space="0" w:color="auto"/>
          </w:divBdr>
        </w:div>
        <w:div w:id="1725368219">
          <w:marLeft w:val="0"/>
          <w:marRight w:val="0"/>
          <w:marTop w:val="0"/>
          <w:marBottom w:val="0"/>
          <w:divBdr>
            <w:top w:val="none" w:sz="0" w:space="0" w:color="auto"/>
            <w:left w:val="none" w:sz="0" w:space="0" w:color="auto"/>
            <w:bottom w:val="none" w:sz="0" w:space="0" w:color="auto"/>
            <w:right w:val="none" w:sz="0" w:space="0" w:color="auto"/>
          </w:divBdr>
        </w:div>
        <w:div w:id="1528135617">
          <w:marLeft w:val="0"/>
          <w:marRight w:val="0"/>
          <w:marTop w:val="0"/>
          <w:marBottom w:val="0"/>
          <w:divBdr>
            <w:top w:val="none" w:sz="0" w:space="0" w:color="auto"/>
            <w:left w:val="none" w:sz="0" w:space="0" w:color="auto"/>
            <w:bottom w:val="none" w:sz="0" w:space="0" w:color="auto"/>
            <w:right w:val="none" w:sz="0" w:space="0" w:color="auto"/>
          </w:divBdr>
        </w:div>
      </w:divsChild>
    </w:div>
    <w:div w:id="1306930780">
      <w:bodyDiv w:val="1"/>
      <w:marLeft w:val="0"/>
      <w:marRight w:val="0"/>
      <w:marTop w:val="0"/>
      <w:marBottom w:val="0"/>
      <w:divBdr>
        <w:top w:val="none" w:sz="0" w:space="0" w:color="auto"/>
        <w:left w:val="none" w:sz="0" w:space="0" w:color="auto"/>
        <w:bottom w:val="none" w:sz="0" w:space="0" w:color="auto"/>
        <w:right w:val="none" w:sz="0" w:space="0" w:color="auto"/>
      </w:divBdr>
    </w:div>
    <w:div w:id="1481729580">
      <w:bodyDiv w:val="1"/>
      <w:marLeft w:val="0"/>
      <w:marRight w:val="0"/>
      <w:marTop w:val="0"/>
      <w:marBottom w:val="0"/>
      <w:divBdr>
        <w:top w:val="none" w:sz="0" w:space="0" w:color="auto"/>
        <w:left w:val="none" w:sz="0" w:space="0" w:color="auto"/>
        <w:bottom w:val="none" w:sz="0" w:space="0" w:color="auto"/>
        <w:right w:val="none" w:sz="0" w:space="0" w:color="auto"/>
      </w:divBdr>
    </w:div>
    <w:div w:id="1578856326">
      <w:bodyDiv w:val="1"/>
      <w:marLeft w:val="0"/>
      <w:marRight w:val="0"/>
      <w:marTop w:val="0"/>
      <w:marBottom w:val="0"/>
      <w:divBdr>
        <w:top w:val="none" w:sz="0" w:space="0" w:color="auto"/>
        <w:left w:val="none" w:sz="0" w:space="0" w:color="auto"/>
        <w:bottom w:val="none" w:sz="0" w:space="0" w:color="auto"/>
        <w:right w:val="none" w:sz="0" w:space="0" w:color="auto"/>
      </w:divBdr>
      <w:divsChild>
        <w:div w:id="1245147090">
          <w:marLeft w:val="0"/>
          <w:marRight w:val="0"/>
          <w:marTop w:val="0"/>
          <w:marBottom w:val="0"/>
          <w:divBdr>
            <w:top w:val="none" w:sz="0" w:space="0" w:color="auto"/>
            <w:left w:val="none" w:sz="0" w:space="0" w:color="auto"/>
            <w:bottom w:val="none" w:sz="0" w:space="0" w:color="auto"/>
            <w:right w:val="none" w:sz="0" w:space="0" w:color="auto"/>
          </w:divBdr>
        </w:div>
        <w:div w:id="1721710164">
          <w:marLeft w:val="0"/>
          <w:marRight w:val="0"/>
          <w:marTop w:val="0"/>
          <w:marBottom w:val="0"/>
          <w:divBdr>
            <w:top w:val="none" w:sz="0" w:space="0" w:color="auto"/>
            <w:left w:val="none" w:sz="0" w:space="0" w:color="auto"/>
            <w:bottom w:val="none" w:sz="0" w:space="0" w:color="auto"/>
            <w:right w:val="none" w:sz="0" w:space="0" w:color="auto"/>
          </w:divBdr>
        </w:div>
      </w:divsChild>
    </w:div>
    <w:div w:id="1599826316">
      <w:bodyDiv w:val="1"/>
      <w:marLeft w:val="0"/>
      <w:marRight w:val="0"/>
      <w:marTop w:val="0"/>
      <w:marBottom w:val="0"/>
      <w:divBdr>
        <w:top w:val="none" w:sz="0" w:space="0" w:color="auto"/>
        <w:left w:val="none" w:sz="0" w:space="0" w:color="auto"/>
        <w:bottom w:val="none" w:sz="0" w:space="0" w:color="auto"/>
        <w:right w:val="none" w:sz="0" w:space="0" w:color="auto"/>
      </w:divBdr>
      <w:divsChild>
        <w:div w:id="1770735905">
          <w:marLeft w:val="0"/>
          <w:marRight w:val="0"/>
          <w:marTop w:val="0"/>
          <w:marBottom w:val="0"/>
          <w:divBdr>
            <w:top w:val="none" w:sz="0" w:space="0" w:color="auto"/>
            <w:left w:val="none" w:sz="0" w:space="0" w:color="auto"/>
            <w:bottom w:val="none" w:sz="0" w:space="0" w:color="auto"/>
            <w:right w:val="none" w:sz="0" w:space="0" w:color="auto"/>
          </w:divBdr>
        </w:div>
        <w:div w:id="579218234">
          <w:marLeft w:val="0"/>
          <w:marRight w:val="0"/>
          <w:marTop w:val="0"/>
          <w:marBottom w:val="0"/>
          <w:divBdr>
            <w:top w:val="none" w:sz="0" w:space="0" w:color="auto"/>
            <w:left w:val="none" w:sz="0" w:space="0" w:color="auto"/>
            <w:bottom w:val="none" w:sz="0" w:space="0" w:color="auto"/>
            <w:right w:val="none" w:sz="0" w:space="0" w:color="auto"/>
          </w:divBdr>
        </w:div>
        <w:div w:id="1897276999">
          <w:marLeft w:val="0"/>
          <w:marRight w:val="0"/>
          <w:marTop w:val="0"/>
          <w:marBottom w:val="0"/>
          <w:divBdr>
            <w:top w:val="none" w:sz="0" w:space="0" w:color="auto"/>
            <w:left w:val="none" w:sz="0" w:space="0" w:color="auto"/>
            <w:bottom w:val="none" w:sz="0" w:space="0" w:color="auto"/>
            <w:right w:val="none" w:sz="0" w:space="0" w:color="auto"/>
          </w:divBdr>
        </w:div>
        <w:div w:id="381447030">
          <w:marLeft w:val="0"/>
          <w:marRight w:val="0"/>
          <w:marTop w:val="0"/>
          <w:marBottom w:val="0"/>
          <w:divBdr>
            <w:top w:val="none" w:sz="0" w:space="0" w:color="auto"/>
            <w:left w:val="none" w:sz="0" w:space="0" w:color="auto"/>
            <w:bottom w:val="none" w:sz="0" w:space="0" w:color="auto"/>
            <w:right w:val="none" w:sz="0" w:space="0" w:color="auto"/>
          </w:divBdr>
        </w:div>
        <w:div w:id="1122764590">
          <w:marLeft w:val="0"/>
          <w:marRight w:val="0"/>
          <w:marTop w:val="0"/>
          <w:marBottom w:val="0"/>
          <w:divBdr>
            <w:top w:val="none" w:sz="0" w:space="0" w:color="auto"/>
            <w:left w:val="none" w:sz="0" w:space="0" w:color="auto"/>
            <w:bottom w:val="none" w:sz="0" w:space="0" w:color="auto"/>
            <w:right w:val="none" w:sz="0" w:space="0" w:color="auto"/>
          </w:divBdr>
        </w:div>
        <w:div w:id="2002850219">
          <w:marLeft w:val="0"/>
          <w:marRight w:val="0"/>
          <w:marTop w:val="0"/>
          <w:marBottom w:val="0"/>
          <w:divBdr>
            <w:top w:val="none" w:sz="0" w:space="0" w:color="auto"/>
            <w:left w:val="none" w:sz="0" w:space="0" w:color="auto"/>
            <w:bottom w:val="none" w:sz="0" w:space="0" w:color="auto"/>
            <w:right w:val="none" w:sz="0" w:space="0" w:color="auto"/>
          </w:divBdr>
        </w:div>
        <w:div w:id="1496724175">
          <w:marLeft w:val="0"/>
          <w:marRight w:val="0"/>
          <w:marTop w:val="0"/>
          <w:marBottom w:val="0"/>
          <w:divBdr>
            <w:top w:val="none" w:sz="0" w:space="0" w:color="auto"/>
            <w:left w:val="none" w:sz="0" w:space="0" w:color="auto"/>
            <w:bottom w:val="none" w:sz="0" w:space="0" w:color="auto"/>
            <w:right w:val="none" w:sz="0" w:space="0" w:color="auto"/>
          </w:divBdr>
        </w:div>
        <w:div w:id="1074475801">
          <w:marLeft w:val="0"/>
          <w:marRight w:val="0"/>
          <w:marTop w:val="0"/>
          <w:marBottom w:val="0"/>
          <w:divBdr>
            <w:top w:val="none" w:sz="0" w:space="0" w:color="auto"/>
            <w:left w:val="none" w:sz="0" w:space="0" w:color="auto"/>
            <w:bottom w:val="none" w:sz="0" w:space="0" w:color="auto"/>
            <w:right w:val="none" w:sz="0" w:space="0" w:color="auto"/>
          </w:divBdr>
        </w:div>
        <w:div w:id="1395853955">
          <w:marLeft w:val="0"/>
          <w:marRight w:val="0"/>
          <w:marTop w:val="0"/>
          <w:marBottom w:val="0"/>
          <w:divBdr>
            <w:top w:val="none" w:sz="0" w:space="0" w:color="auto"/>
            <w:left w:val="none" w:sz="0" w:space="0" w:color="auto"/>
            <w:bottom w:val="none" w:sz="0" w:space="0" w:color="auto"/>
            <w:right w:val="none" w:sz="0" w:space="0" w:color="auto"/>
          </w:divBdr>
        </w:div>
        <w:div w:id="1344168439">
          <w:marLeft w:val="0"/>
          <w:marRight w:val="0"/>
          <w:marTop w:val="0"/>
          <w:marBottom w:val="0"/>
          <w:divBdr>
            <w:top w:val="none" w:sz="0" w:space="0" w:color="auto"/>
            <w:left w:val="none" w:sz="0" w:space="0" w:color="auto"/>
            <w:bottom w:val="none" w:sz="0" w:space="0" w:color="auto"/>
            <w:right w:val="none" w:sz="0" w:space="0" w:color="auto"/>
          </w:divBdr>
        </w:div>
      </w:divsChild>
    </w:div>
    <w:div w:id="1849442069">
      <w:bodyDiv w:val="1"/>
      <w:marLeft w:val="0"/>
      <w:marRight w:val="0"/>
      <w:marTop w:val="0"/>
      <w:marBottom w:val="0"/>
      <w:divBdr>
        <w:top w:val="none" w:sz="0" w:space="0" w:color="auto"/>
        <w:left w:val="none" w:sz="0" w:space="0" w:color="auto"/>
        <w:bottom w:val="none" w:sz="0" w:space="0" w:color="auto"/>
        <w:right w:val="none" w:sz="0" w:space="0" w:color="auto"/>
      </w:divBdr>
    </w:div>
    <w:div w:id="2136828848">
      <w:bodyDiv w:val="1"/>
      <w:marLeft w:val="0"/>
      <w:marRight w:val="0"/>
      <w:marTop w:val="0"/>
      <w:marBottom w:val="0"/>
      <w:divBdr>
        <w:top w:val="none" w:sz="0" w:space="0" w:color="auto"/>
        <w:left w:val="none" w:sz="0" w:space="0" w:color="auto"/>
        <w:bottom w:val="none" w:sz="0" w:space="0" w:color="auto"/>
        <w:right w:val="none" w:sz="0" w:space="0" w:color="auto"/>
      </w:divBdr>
      <w:divsChild>
        <w:div w:id="76756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s://www.medicaid.gov/federal-policy-guidance/downloads/smd17003.pdf" TargetMode="External"/><Relationship Id="rId1" Type="http://schemas.openxmlformats.org/officeDocument/2006/relationships/hyperlink" Target="https://www.medicaid.gov/federal-policy-guidance/downloads/smd150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From xmlns="http://schemas.microsoft.com/sharepoint/v3" xsi:nil="true"/>
    <EmailSender xmlns="http://schemas.microsoft.com/sharepoint/v3" xsi:nil="true"/>
    <EmailSubject xmlns="http://schemas.microsoft.com/sharepoint/v3"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17" ma:contentTypeDescription="Create a new document." ma:contentTypeScope="" ma:versionID="d2888d65b8343e2cd9381d36c0208a2f">
  <xsd:schema xmlns:xsd="http://www.w3.org/2001/XMLSchema" xmlns:xs="http://www.w3.org/2001/XMLSchema" xmlns:p="http://schemas.microsoft.com/office/2006/metadata/properties" xmlns:ns1="http://schemas.microsoft.com/sharepoint/v3" xmlns:ns2="http://schemas.microsoft.com/sharepoint/v4" xmlns:ns3="144ea41b-304c-4c03-99c4-debb02094f92" targetNamespace="http://schemas.microsoft.com/office/2006/metadata/properties" ma:root="true" ma:fieldsID="34065b8a937377e3c9e4dcf557f1029d" ns1:_="" ns2:_="" ns3:_="">
    <xsd:import namespace="http://schemas.microsoft.com/sharepoint/v3"/>
    <xsd:import namespace="http://schemas.microsoft.com/sharepoint/v4"/>
    <xsd:import namespace="144ea41b-304c-4c03-99c4-debb02094f92"/>
    <xsd:element name="properties">
      <xsd:complexType>
        <xsd:sequence>
          <xsd:element name="documentManagement">
            <xsd:complexType>
              <xsd:all>
                <xsd:element ref="ns1:EmailTo" minOccurs="0"/>
                <xsd:element ref="ns1:EmailCc" minOccurs="0"/>
                <xsd:element ref="ns1:EmailFrom" minOccurs="0"/>
                <xsd:element ref="ns1:EmailSubject" minOccurs="0"/>
                <xsd:element ref="ns2:EmailHeaders" minOccurs="0"/>
                <xsd:element ref="ns2:IconOverlay" minOccurs="0"/>
                <xsd:element ref="ns1:EmailSende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To" ma:index="8" nillable="true" ma:displayName="E-Mail To" ma:hidden="true" ma:internalName="EmailTo">
      <xsd:simpleType>
        <xsd:restriction base="dms:Note">
          <xsd:maxLength value="255"/>
        </xsd:restriction>
      </xsd:simpleType>
    </xsd:element>
    <xsd:element name="EmailCc" ma:index="9" nillable="true" ma:displayName="E-Mail Cc" ma:hidden="true" ma:internalName="EmailCc">
      <xsd:simpleType>
        <xsd:restriction base="dms:Note">
          <xsd:maxLength value="255"/>
        </xsd:restriction>
      </xsd:simpleType>
    </xsd:element>
    <xsd:element name="EmailFrom" ma:index="10" nillable="true" ma:displayName="E-Mail From" ma:hidden="true" ma:internalName="EmailFrom">
      <xsd:simpleType>
        <xsd:restriction base="dms:Text"/>
      </xsd:simpleType>
    </xsd:element>
    <xsd:element name="EmailSubject" ma:index="11" nillable="true" ma:displayName="E-Mail Subject" ma:hidden="true" ma:internalName="EmailSubject">
      <xsd:simpleType>
        <xsd:restriction base="dms:Text"/>
      </xsd:simpleType>
    </xsd:element>
    <xsd:element name="EmailSender" ma:index="14" nillable="true" ma:displayName="E-Mail Sender" ma:hidden="true" ma:internalName="EmailSend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2" nillable="true" ma:displayName="E-Mail Headers" ma:hidden="true" ma:internalName="EmailHeaders">
      <xsd:simpleType>
        <xsd:restriction base="dms:Note"/>
      </xsd:simpleType>
    </xsd:element>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EBEE4-80FF-4C20-99B8-B329136F553B}">
  <ds:schemaRefs>
    <ds:schemaRef ds:uri="http://purl.org/dc/elements/1.1/"/>
    <ds:schemaRef ds:uri="http://schemas.microsoft.com/office/2006/metadata/properties"/>
    <ds:schemaRef ds:uri="144ea41b-304c-4c03-99c4-debb02094f92"/>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6ABD22B-D19A-4862-9319-CB15227CE238}">
  <ds:schemaRefs>
    <ds:schemaRef ds:uri="http://schemas.microsoft.com/sharepoint/v3/contenttype/forms"/>
  </ds:schemaRefs>
</ds:datastoreItem>
</file>

<file path=customXml/itemProps3.xml><?xml version="1.0" encoding="utf-8"?>
<ds:datastoreItem xmlns:ds="http://schemas.openxmlformats.org/officeDocument/2006/customXml" ds:itemID="{2DD64917-9437-4475-848A-F0B819877619}">
  <ds:schemaRefs>
    <ds:schemaRef ds:uri="Microsoft.SharePoint.Taxonomy.ContentTypeSync"/>
  </ds:schemaRefs>
</ds:datastoreItem>
</file>

<file path=customXml/itemProps4.xml><?xml version="1.0" encoding="utf-8"?>
<ds:datastoreItem xmlns:ds="http://schemas.openxmlformats.org/officeDocument/2006/customXml" ds:itemID="{A520D623-0AE4-4D62-87F6-488466769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A574B4-1D36-4A18-9399-9E19077D7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3979</Words>
  <Characters>22922</Characters>
  <Application>Microsoft Office Word</Application>
  <DocSecurity>0</DocSecurity>
  <Lines>739</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Kathleen</dc:creator>
  <cp:keywords/>
  <dc:description/>
  <cp:lastModifiedBy>Mitch Bryman</cp:lastModifiedBy>
  <cp:revision>2</cp:revision>
  <cp:lastPrinted>2020-02-13T15:09:00Z</cp:lastPrinted>
  <dcterms:created xsi:type="dcterms:W3CDTF">2022-03-18T12:28:00Z</dcterms:created>
  <dcterms:modified xsi:type="dcterms:W3CDTF">2022-03-18T12:28:00Z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0x0101000C11A5BC1D6FBC4F9C3FC202B0ABB03D</vt:lpwstr>
  </property>
</Properties>
</file>