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2D3" w:rsidRDefault="00883C2A" w14:paraId="52CB45C6" w14:textId="756803AB">
      <w:pPr>
        <w:pStyle w:val="BodyText"/>
        <w:tabs>
          <w:tab w:val="left" w:pos="7096"/>
        </w:tabs>
        <w:spacing w:before="61"/>
        <w:ind w:right="142"/>
        <w:jc w:val="right"/>
      </w:pPr>
      <w:r>
        <w:rPr>
          <w:spacing w:val="-1"/>
        </w:rPr>
        <w:t>ATTACHMENT</w:t>
      </w:r>
      <w:r>
        <w:rPr>
          <w:spacing w:val="-6"/>
        </w:rPr>
        <w:t xml:space="preserve"> </w:t>
      </w:r>
      <w:r>
        <w:t>3.1-</w:t>
      </w:r>
      <w:r w:rsidR="00E676D7">
        <w:t>B</w:t>
      </w:r>
    </w:p>
    <w:p w:rsidR="00EE52D3" w:rsidRDefault="00883C2A" w14:paraId="5B4099B1" w14:textId="77777777">
      <w:pPr>
        <w:pStyle w:val="BodyText"/>
        <w:spacing w:before="189"/>
        <w:ind w:right="117"/>
        <w:jc w:val="right"/>
      </w:pPr>
      <w:r>
        <w:t>Page</w:t>
      </w:r>
      <w:r>
        <w:rPr>
          <w:spacing w:val="-1"/>
        </w:rPr>
        <w:t xml:space="preserve"> </w:t>
      </w:r>
      <w:r>
        <w:t>1</w:t>
      </w:r>
    </w:p>
    <w:p w:rsidRPr="00E56C39" w:rsidR="00EE52D3" w:rsidP="00E56C39" w:rsidRDefault="00883C2A" w14:paraId="4D8F8049" w14:textId="50A1457E">
      <w:pPr>
        <w:pStyle w:val="BodyText"/>
        <w:spacing w:before="172"/>
        <w:ind w:right="124"/>
        <w:jc w:val="right"/>
      </w:pPr>
      <w:r>
        <w:rPr>
          <w:spacing w:val="-1"/>
        </w:rPr>
        <w:t>CMS</w:t>
      </w:r>
      <w:r>
        <w:rPr>
          <w:spacing w:val="-13"/>
        </w:rPr>
        <w:t xml:space="preserve"> </w:t>
      </w:r>
      <w:r>
        <w:rPr>
          <w:spacing w:val="-1"/>
        </w:rPr>
        <w:t>-</w:t>
      </w:r>
      <w:r>
        <w:rPr>
          <w:spacing w:val="-9"/>
        </w:rPr>
        <w:t xml:space="preserve"> </w:t>
      </w:r>
      <w:r>
        <w:rPr>
          <w:spacing w:val="-1"/>
        </w:rPr>
        <w:t>179</w:t>
      </w:r>
    </w:p>
    <w:p w:rsidR="00EE52D3" w:rsidRDefault="00EE52D3" w14:paraId="15394D5C" w14:textId="77777777">
      <w:pPr>
        <w:pStyle w:val="BodyText"/>
        <w:spacing w:before="9"/>
        <w:rPr>
          <w:sz w:val="30"/>
        </w:rPr>
      </w:pPr>
    </w:p>
    <w:p w:rsidR="00EE52D3" w:rsidRDefault="00883C2A" w14:paraId="525977EB" w14:textId="77777777">
      <w:pPr>
        <w:pStyle w:val="Heading1"/>
        <w:ind w:left="3143" w:right="3143"/>
        <w:jc w:val="center"/>
      </w:pPr>
      <w:r>
        <w:t>State/Territory:</w:t>
      </w:r>
      <w:r>
        <w:rPr>
          <w:spacing w:val="13"/>
        </w:rPr>
        <w:t xml:space="preserve"> </w:t>
      </w:r>
      <w:r>
        <w:rPr>
          <w:u w:val="single"/>
        </w:rPr>
        <w:t>_____________</w:t>
      </w:r>
    </w:p>
    <w:p w:rsidR="00EE52D3" w:rsidRDefault="00883C2A" w14:paraId="4D5A66BC" w14:textId="0585701D">
      <w:pPr>
        <w:tabs>
          <w:tab w:val="left" w:leader="underscore" w:pos="5698"/>
          <w:tab w:val="left" w:pos="8622"/>
        </w:tabs>
        <w:spacing w:before="189" w:line="403" w:lineRule="auto"/>
        <w:ind w:left="998" w:right="975" w:hanging="22"/>
        <w:jc w:val="center"/>
        <w:rPr>
          <w:b/>
          <w:sz w:val="24"/>
        </w:rPr>
      </w:pPr>
      <w:r>
        <w:rPr>
          <w:b/>
          <w:sz w:val="24"/>
        </w:rPr>
        <w:t>AMOUNT, DURATION AND SCOPE OF SERVICES PROVIDED</w:t>
      </w:r>
      <w:r>
        <w:rPr>
          <w:b/>
          <w:spacing w:val="1"/>
          <w:sz w:val="24"/>
        </w:rPr>
        <w:t xml:space="preserve"> </w:t>
      </w:r>
      <w:r w:rsidR="00623202">
        <w:rPr>
          <w:b/>
          <w:sz w:val="24"/>
        </w:rPr>
        <w:t>MEDICALLY</w:t>
      </w:r>
      <w:r>
        <w:rPr>
          <w:b/>
          <w:spacing w:val="-21"/>
          <w:sz w:val="24"/>
        </w:rPr>
        <w:t xml:space="preserve"> </w:t>
      </w:r>
      <w:r>
        <w:rPr>
          <w:b/>
          <w:sz w:val="24"/>
        </w:rPr>
        <w:t>NEEDY</w:t>
      </w:r>
      <w:r>
        <w:rPr>
          <w:b/>
          <w:spacing w:val="-2"/>
          <w:sz w:val="24"/>
        </w:rPr>
        <w:t xml:space="preserve"> </w:t>
      </w:r>
      <w:r>
        <w:rPr>
          <w:b/>
          <w:sz w:val="24"/>
        </w:rPr>
        <w:t xml:space="preserve">GROUP(S) </w:t>
      </w:r>
    </w:p>
    <w:p w:rsidR="00EE52D3" w:rsidP="00E56C39" w:rsidRDefault="003150FB" w14:paraId="20241783" w14:textId="019F9421">
      <w:pPr>
        <w:pStyle w:val="BodyText"/>
        <w:spacing w:line="246" w:lineRule="exact"/>
      </w:pPr>
      <w:r>
        <w:t>30</w:t>
      </w:r>
      <w:r w:rsidR="008E3C06">
        <w:t>.</w:t>
      </w:r>
      <w:r w:rsidR="00883C2A">
        <w:rPr>
          <w:spacing w:val="50"/>
        </w:rPr>
        <w:t xml:space="preserve"> </w:t>
      </w:r>
      <w:r w:rsidR="00F155DF">
        <w:t>Coverage of Routine Patient Cost in Qualifying Clinical Trials</w:t>
      </w:r>
    </w:p>
    <w:p w:rsidR="00D337DE" w:rsidP="00E56C39" w:rsidRDefault="00D337DE" w14:paraId="7D766E11" w14:textId="77777777">
      <w:pPr>
        <w:pStyle w:val="BodyText"/>
        <w:spacing w:line="246" w:lineRule="exact"/>
      </w:pPr>
    </w:p>
    <w:p w:rsidR="00D337DE" w:rsidP="00E56C39" w:rsidRDefault="00D337DE" w14:paraId="62026258" w14:textId="6DF224B0">
      <w:pPr>
        <w:pStyle w:val="BodyText"/>
        <w:spacing w:line="246" w:lineRule="exact"/>
      </w:pPr>
      <w:r>
        <w:t>*The state needs to check each assurance below.</w:t>
      </w:r>
    </w:p>
    <w:p w:rsidR="008072D6" w:rsidP="008072D6" w:rsidRDefault="008072D6" w14:paraId="3605E02F" w14:textId="77777777">
      <w:pPr>
        <w:pStyle w:val="BodyText"/>
        <w:spacing w:line="246" w:lineRule="exact"/>
      </w:pPr>
    </w:p>
    <w:p w:rsidR="00B777D0" w:rsidP="00E56C39" w:rsidRDefault="00B777D0" w14:paraId="42FFF232" w14:textId="31763B2D">
      <w:pPr>
        <w:pStyle w:val="BodyText"/>
        <w:spacing w:line="246" w:lineRule="exact"/>
      </w:pPr>
      <w:r>
        <w:t>Provided:</w:t>
      </w:r>
      <w:r w:rsidR="008E0557">
        <w:t xml:space="preserve"> _______</w:t>
      </w:r>
    </w:p>
    <w:p w:rsidR="008A547F" w:rsidRDefault="008A547F" w14:paraId="1FC8F80E" w14:textId="04E378BF">
      <w:pPr>
        <w:pStyle w:val="BodyText"/>
        <w:spacing w:line="246" w:lineRule="exact"/>
        <w:ind w:left="101"/>
      </w:pPr>
    </w:p>
    <w:p w:rsidRPr="00761CF4" w:rsidR="008A547F" w:rsidP="00761CF4" w:rsidRDefault="008A547F" w14:paraId="259BF521" w14:textId="417CA508">
      <w:pPr>
        <w:pStyle w:val="BodyText"/>
        <w:numPr>
          <w:ilvl w:val="0"/>
          <w:numId w:val="3"/>
        </w:numPr>
        <w:spacing w:line="246" w:lineRule="exact"/>
      </w:pPr>
      <w:r w:rsidRPr="00761CF4">
        <w:t>General Assurances:</w:t>
      </w:r>
    </w:p>
    <w:p w:rsidR="00F155DF" w:rsidP="00F155DF" w:rsidRDefault="00F155DF" w14:paraId="7222F451" w14:textId="77777777">
      <w:pPr>
        <w:pStyle w:val="BodyText"/>
        <w:spacing w:before="4"/>
        <w:rPr>
          <w:sz w:val="21"/>
        </w:rPr>
      </w:pPr>
    </w:p>
    <w:p w:rsidRPr="00E56C39" w:rsidR="007C09CB" w:rsidP="008E0557" w:rsidRDefault="007C09CB" w14:paraId="03B55006" w14:textId="5B97B680">
      <w:pPr>
        <w:pStyle w:val="BodyText"/>
        <w:spacing w:before="4"/>
      </w:pPr>
      <w:r w:rsidRPr="00E56C39">
        <w:rPr>
          <w:b/>
        </w:rPr>
        <w:t>Routine Patient Cost – Section 1905(gg)(1)</w:t>
      </w:r>
    </w:p>
    <w:p w:rsidR="008E3C06" w:rsidP="007C09CB" w:rsidRDefault="008E3C06" w14:paraId="4EE56DD6" w14:textId="77777777">
      <w:pPr>
        <w:pStyle w:val="BodyText"/>
        <w:spacing w:before="4"/>
      </w:pPr>
    </w:p>
    <w:p w:rsidR="0037599F" w:rsidP="007C09CB" w:rsidRDefault="00D337DE" w14:paraId="3FF28DEF" w14:textId="0F4FF389">
      <w:pPr>
        <w:pStyle w:val="BodyText"/>
        <w:spacing w:before="4"/>
      </w:pPr>
      <w:r>
        <w:t>___</w:t>
      </w:r>
      <w:r w:rsidR="007C09CB">
        <w:t>Coverage of r</w:t>
      </w:r>
      <w:r w:rsidRPr="00793B9B" w:rsidR="00793B9B">
        <w:t xml:space="preserve">outine patient cost </w:t>
      </w:r>
      <w:r w:rsidR="00B12BC0">
        <w:t xml:space="preserve">for items and services </w:t>
      </w:r>
      <w:r w:rsidR="007C09CB">
        <w:t xml:space="preserve">as defined in section 1905(gg)(1) that are </w:t>
      </w:r>
      <w:r w:rsidRPr="00793B9B" w:rsidR="00793B9B">
        <w:t xml:space="preserve">furnished in connection with participation in </w:t>
      </w:r>
      <w:r w:rsidR="007C09CB">
        <w:t xml:space="preserve">a </w:t>
      </w:r>
      <w:r w:rsidRPr="00793B9B" w:rsidR="00793B9B">
        <w:t>qualif</w:t>
      </w:r>
      <w:r w:rsidR="00DD74B4">
        <w:t>ied</w:t>
      </w:r>
      <w:r w:rsidRPr="00793B9B" w:rsidR="00793B9B">
        <w:t xml:space="preserve"> clinical trial</w:t>
      </w:r>
      <w:r w:rsidR="007C09CB">
        <w:t>.</w:t>
      </w:r>
    </w:p>
    <w:p w:rsidR="007C09CB" w:rsidP="007C09CB" w:rsidRDefault="007C09CB" w14:paraId="49599C72" w14:textId="0DD39590">
      <w:pPr>
        <w:pStyle w:val="BodyText"/>
        <w:spacing w:before="4"/>
      </w:pPr>
    </w:p>
    <w:p w:rsidRPr="00E56C39" w:rsidR="007C09CB" w:rsidP="00A77DE0" w:rsidRDefault="007C09CB" w14:paraId="091D681E" w14:textId="3358FBD7">
      <w:pPr>
        <w:pStyle w:val="BodyText"/>
        <w:spacing w:before="4"/>
        <w:rPr>
          <w:b/>
        </w:rPr>
      </w:pPr>
      <w:r w:rsidRPr="00E56C39">
        <w:rPr>
          <w:b/>
        </w:rPr>
        <w:t>Qualifying Clinical Trial – Section 1905(gg)(2)</w:t>
      </w:r>
    </w:p>
    <w:p w:rsidR="008E3C06" w:rsidP="00E54F5D" w:rsidRDefault="008E3C06" w14:paraId="07839460" w14:textId="77777777">
      <w:pPr>
        <w:pStyle w:val="BodyText"/>
        <w:spacing w:before="4"/>
      </w:pPr>
    </w:p>
    <w:p w:rsidR="0037599F" w:rsidP="00E54F5D" w:rsidRDefault="00D337DE" w14:paraId="316B6D7B" w14:textId="5752306E">
      <w:pPr>
        <w:pStyle w:val="BodyText"/>
        <w:spacing w:before="4"/>
      </w:pPr>
      <w:r>
        <w:t>___</w:t>
      </w:r>
      <w:r w:rsidR="00545396">
        <w:t>A q</w:t>
      </w:r>
      <w:r w:rsidR="0037599F">
        <w:t>ualified clinical trial</w:t>
      </w:r>
      <w:r w:rsidR="00545396">
        <w:t xml:space="preserve"> is a clinical trial that meets the definition at section 1905(gg)(2).</w:t>
      </w:r>
    </w:p>
    <w:p w:rsidR="00545396" w:rsidP="00E54F5D" w:rsidRDefault="00545396" w14:paraId="039ADF63" w14:textId="67787BA8">
      <w:pPr>
        <w:pStyle w:val="BodyText"/>
        <w:spacing w:before="4"/>
      </w:pPr>
    </w:p>
    <w:p w:rsidRPr="00E56C39" w:rsidR="00545396" w:rsidP="00A77DE0" w:rsidRDefault="00545396" w14:paraId="142CB9B2" w14:textId="6F7185B1">
      <w:pPr>
        <w:pStyle w:val="BodyText"/>
        <w:spacing w:before="4"/>
        <w:rPr>
          <w:b/>
        </w:rPr>
      </w:pPr>
      <w:r w:rsidRPr="00E56C39">
        <w:rPr>
          <w:b/>
        </w:rPr>
        <w:t>Coverage Determination – Section 1905(gg)(3)</w:t>
      </w:r>
    </w:p>
    <w:p w:rsidR="00E54F5D" w:rsidP="00A77DE0" w:rsidRDefault="00E54F5D" w14:paraId="69D330B6" w14:textId="77777777">
      <w:pPr>
        <w:pStyle w:val="BodyText"/>
        <w:spacing w:before="4"/>
        <w:ind w:left="720"/>
      </w:pPr>
    </w:p>
    <w:p w:rsidR="00AE597C" w:rsidP="00E56C39" w:rsidRDefault="00D337DE" w14:paraId="072DDEFB" w14:textId="05B43045">
      <w:pPr>
        <w:pStyle w:val="BodyText"/>
        <w:spacing w:before="4"/>
      </w:pPr>
      <w:r>
        <w:t>___</w:t>
      </w:r>
      <w:r w:rsidRPr="008E0557" w:rsidR="008E0557">
        <w:t>A determination with respect to coverage</w:t>
      </w:r>
      <w:r w:rsidR="00545396">
        <w:t xml:space="preserve"> for an individual participating in a qualified clinical trial</w:t>
      </w:r>
      <w:r w:rsidRPr="008E0557" w:rsidR="008E0557">
        <w:t xml:space="preserve"> </w:t>
      </w:r>
      <w:r w:rsidR="00545396">
        <w:t>will be made in accordance with section 1905(gg)(3)</w:t>
      </w:r>
      <w:r w:rsidR="00E56C39">
        <w:t>.</w:t>
      </w:r>
    </w:p>
    <w:p w:rsidRPr="00530282" w:rsidR="00E56C39" w:rsidP="00E56C39" w:rsidRDefault="00E56C39" w14:paraId="651458D8" w14:textId="77777777">
      <w:pPr>
        <w:pStyle w:val="BodyText"/>
        <w:spacing w:before="4"/>
      </w:pPr>
    </w:p>
    <w:p w:rsidR="00761CF4" w:rsidP="00761CF4" w:rsidRDefault="00761CF4" w14:paraId="4C9E6079" w14:textId="77777777">
      <w:pPr>
        <w:pStyle w:val="BodyText"/>
        <w:spacing w:before="4"/>
      </w:pPr>
    </w:p>
    <w:p w:rsidR="00761CF4" w:rsidP="00761CF4" w:rsidRDefault="00761CF4" w14:paraId="240A95A6" w14:textId="195C3AE3">
      <w:pPr>
        <w:pStyle w:val="BodyText"/>
        <w:spacing w:before="4"/>
      </w:pPr>
    </w:p>
    <w:p w:rsidR="00761CF4" w:rsidP="00761CF4" w:rsidRDefault="00761CF4" w14:paraId="451BD2AD" w14:textId="77777777">
      <w:pPr>
        <w:pStyle w:val="BodyText"/>
        <w:spacing w:before="4"/>
      </w:pPr>
    </w:p>
    <w:p w:rsidR="00761CF4" w:rsidP="00761CF4" w:rsidRDefault="00761CF4" w14:paraId="576E1ABA" w14:textId="77777777">
      <w:pPr>
        <w:pStyle w:val="BodyText"/>
        <w:spacing w:before="4"/>
      </w:pPr>
    </w:p>
    <w:p w:rsidR="00761CF4" w:rsidP="00E56C39" w:rsidRDefault="00761CF4" w14:paraId="56A5A698" w14:textId="4F525F8A">
      <w:pPr>
        <w:pStyle w:val="BodyText"/>
        <w:spacing w:before="172" w:line="259" w:lineRule="auto"/>
        <w:ind w:right="178"/>
        <w:rPr>
          <w:spacing w:val="-4"/>
        </w:rPr>
      </w:pPr>
    </w:p>
    <w:p w:rsidR="00761CF4" w:rsidP="00E56C39" w:rsidRDefault="00761CF4" w14:paraId="26280C2C" w14:textId="77777777">
      <w:pPr>
        <w:pStyle w:val="BodyText"/>
        <w:spacing w:before="172" w:line="259" w:lineRule="auto"/>
        <w:ind w:right="178"/>
        <w:rPr>
          <w:spacing w:val="-4"/>
        </w:rPr>
      </w:pPr>
    </w:p>
    <w:p w:rsidR="00761CF4" w:rsidP="00E56C39" w:rsidRDefault="00761CF4" w14:paraId="6DA0CE56" w14:textId="77777777">
      <w:pPr>
        <w:pStyle w:val="BodyText"/>
        <w:spacing w:before="172" w:line="259" w:lineRule="auto"/>
        <w:ind w:right="178"/>
        <w:rPr>
          <w:spacing w:val="-4"/>
        </w:rPr>
      </w:pPr>
    </w:p>
    <w:p w:rsidR="00EE52D3" w:rsidP="00E56C39" w:rsidRDefault="00883C2A" w14:paraId="5636B0AF" w14:textId="321294D1">
      <w:pPr>
        <w:pStyle w:val="BodyText"/>
        <w:spacing w:before="172" w:line="259" w:lineRule="auto"/>
        <w:ind w:right="178"/>
      </w:pPr>
      <w:r>
        <w:rPr>
          <w:spacing w:val="-4"/>
        </w:rPr>
        <w:lastRenderedPageBreak/>
        <w:t>PRA Disclosure</w:t>
      </w:r>
      <w:r>
        <w:rPr>
          <w:spacing w:val="52"/>
        </w:rPr>
        <w:t xml:space="preserve"> </w:t>
      </w:r>
      <w:r>
        <w:rPr>
          <w:spacing w:val="-4"/>
        </w:rPr>
        <w:t>Statement</w:t>
      </w:r>
      <w:r>
        <w:rPr>
          <w:spacing w:val="52"/>
        </w:rPr>
        <w:t xml:space="preserve"> </w:t>
      </w:r>
      <w:r>
        <w:rPr>
          <w:spacing w:val="-4"/>
        </w:rPr>
        <w:t>- This</w:t>
      </w:r>
      <w:r>
        <w:rPr>
          <w:spacing w:val="52"/>
        </w:rPr>
        <w:t xml:space="preserve"> </w:t>
      </w:r>
      <w:r>
        <w:rPr>
          <w:spacing w:val="-4"/>
        </w:rPr>
        <w:t>information</w:t>
      </w:r>
      <w:r>
        <w:rPr>
          <w:spacing w:val="52"/>
        </w:rPr>
        <w:t xml:space="preserve"> </w:t>
      </w:r>
      <w:r>
        <w:rPr>
          <w:spacing w:val="-3"/>
        </w:rPr>
        <w:t>is being</w:t>
      </w:r>
      <w:r>
        <w:rPr>
          <w:spacing w:val="54"/>
        </w:rPr>
        <w:t xml:space="preserve"> </w:t>
      </w:r>
      <w:r>
        <w:rPr>
          <w:spacing w:val="-3"/>
        </w:rPr>
        <w:t>collected</w:t>
      </w:r>
      <w:r>
        <w:rPr>
          <w:spacing w:val="54"/>
        </w:rPr>
        <w:t xml:space="preserve"> </w:t>
      </w:r>
      <w:r>
        <w:rPr>
          <w:spacing w:val="-3"/>
        </w:rPr>
        <w:t>to assist the Centers for</w:t>
      </w:r>
      <w:r>
        <w:rPr>
          <w:spacing w:val="-2"/>
        </w:rPr>
        <w:t xml:space="preserve"> </w:t>
      </w:r>
      <w:r>
        <w:rPr>
          <w:spacing w:val="-4"/>
        </w:rPr>
        <w:t>Medicare &amp; Medicaid</w:t>
      </w:r>
      <w:r>
        <w:rPr>
          <w:spacing w:val="52"/>
        </w:rPr>
        <w:t xml:space="preserve"> </w:t>
      </w:r>
      <w:r>
        <w:rPr>
          <w:spacing w:val="-4"/>
        </w:rPr>
        <w:t>Services</w:t>
      </w:r>
      <w:r>
        <w:rPr>
          <w:spacing w:val="52"/>
        </w:rPr>
        <w:t xml:space="preserve"> </w:t>
      </w:r>
      <w:r>
        <w:rPr>
          <w:spacing w:val="-3"/>
        </w:rPr>
        <w:t>in implementing</w:t>
      </w:r>
      <w:r>
        <w:rPr>
          <w:spacing w:val="55"/>
        </w:rPr>
        <w:t xml:space="preserve"> </w:t>
      </w:r>
      <w:r w:rsidRPr="00B11A8A" w:rsidR="00734726">
        <w:rPr>
          <w:rFonts w:ascii="Times" w:hAnsi="Times" w:eastAsia="Times"/>
          <w:szCs w:val="20"/>
        </w:rPr>
        <w:t>Section 210 of the Consolidated Appropriations Act of 2021</w:t>
      </w:r>
      <w:r w:rsidR="00734726">
        <w:rPr>
          <w:rFonts w:ascii="Times" w:hAnsi="Times" w:eastAsia="Times"/>
          <w:szCs w:val="20"/>
        </w:rPr>
        <w:t xml:space="preserve"> </w:t>
      </w:r>
      <w:r w:rsidRPr="0029671D" w:rsidR="00734726">
        <w:rPr>
          <w:rFonts w:ascii="Times" w:hAnsi="Times" w:eastAsia="Times"/>
          <w:szCs w:val="20"/>
        </w:rPr>
        <w:t>amend</w:t>
      </w:r>
      <w:r w:rsidR="00734726">
        <w:rPr>
          <w:rFonts w:ascii="Times" w:hAnsi="Times" w:eastAsia="Times"/>
          <w:szCs w:val="20"/>
        </w:rPr>
        <w:t>ing</w:t>
      </w:r>
      <w:r w:rsidRPr="0029671D" w:rsidR="00734726">
        <w:rPr>
          <w:rFonts w:ascii="Times" w:hAnsi="Times" w:eastAsia="Times"/>
          <w:szCs w:val="20"/>
        </w:rPr>
        <w:t xml:space="preserve"> section 1905(a) of the Social Security Act (the Act), by adding a new mandatory benefit at section 1905(a)(30)</w:t>
      </w:r>
      <w:r w:rsidR="00734726">
        <w:rPr>
          <w:rFonts w:ascii="Times" w:hAnsi="Times" w:eastAsia="Times"/>
          <w:szCs w:val="20"/>
        </w:rPr>
        <w:t>.</w:t>
      </w:r>
      <w:r w:rsidRPr="0029671D" w:rsidR="00734726">
        <w:rPr>
          <w:rFonts w:ascii="Times" w:hAnsi="Times" w:eastAsia="Times"/>
          <w:szCs w:val="20"/>
        </w:rPr>
        <w:t xml:space="preserve">  </w:t>
      </w:r>
      <w:r w:rsidR="00734726">
        <w:rPr>
          <w:rFonts w:ascii="Times" w:hAnsi="Times" w:eastAsia="Times"/>
          <w:szCs w:val="20"/>
        </w:rPr>
        <w:t xml:space="preserve">Section 210 mandates </w:t>
      </w:r>
      <w:r w:rsidRPr="0029671D" w:rsidR="00734726">
        <w:rPr>
          <w:rFonts w:ascii="Times" w:hAnsi="Times" w:eastAsia="Times"/>
          <w:szCs w:val="20"/>
        </w:rPr>
        <w:t>coverage of routine patient services and costs furnished in connection with participation by Medicaid beneficiaries in qualifying clinical trial</w:t>
      </w:r>
      <w:r w:rsidR="00734726">
        <w:rPr>
          <w:rFonts w:ascii="Times" w:hAnsi="Times" w:eastAsia="Times"/>
          <w:szCs w:val="20"/>
        </w:rPr>
        <w:t>s e</w:t>
      </w:r>
      <w:r w:rsidRPr="0029671D" w:rsidR="00734726">
        <w:t>ffective January 1, 2022</w:t>
      </w:r>
      <w:r w:rsidR="00734726">
        <w:t>.  S</w:t>
      </w:r>
      <w:r w:rsidRPr="0029671D" w:rsidR="00734726">
        <w:t>ection 210 also amended sections 1902(a)(10)(A) and 1937(b)(5) of the Act to make coverage of this new benefit mandatory under the state plan and any benchmark or benchmark equivalent coverage (also referred to as alternative benefit plans, or ABPs).</w:t>
      </w:r>
      <w:r w:rsidR="00734726">
        <w:t xml:space="preserve">  </w:t>
      </w:r>
      <w:r>
        <w:t>Under the Privacy Act of 1974 any personally</w:t>
      </w:r>
      <w:r>
        <w:rPr>
          <w:spacing w:val="1"/>
        </w:rPr>
        <w:t xml:space="preserve"> </w:t>
      </w:r>
      <w:r>
        <w:rPr>
          <w:spacing w:val="-2"/>
        </w:rPr>
        <w:t>identifying</w:t>
      </w:r>
      <w:r>
        <w:rPr>
          <w:spacing w:val="53"/>
        </w:rPr>
        <w:t xml:space="preserve"> </w:t>
      </w:r>
      <w:r>
        <w:rPr>
          <w:spacing w:val="-2"/>
        </w:rPr>
        <w:t>information</w:t>
      </w:r>
      <w:r>
        <w:rPr>
          <w:spacing w:val="40"/>
        </w:rPr>
        <w:t xml:space="preserve"> </w:t>
      </w:r>
      <w:r>
        <w:rPr>
          <w:spacing w:val="-2"/>
        </w:rPr>
        <w:t>obtained</w:t>
      </w:r>
      <w:r>
        <w:rPr>
          <w:spacing w:val="27"/>
        </w:rPr>
        <w:t xml:space="preserve"> </w:t>
      </w:r>
      <w:r>
        <w:rPr>
          <w:spacing w:val="-2"/>
        </w:rPr>
        <w:t>will</w:t>
      </w:r>
      <w:r>
        <w:rPr>
          <w:spacing w:val="18"/>
        </w:rPr>
        <w:t xml:space="preserve"> </w:t>
      </w:r>
      <w:r>
        <w:rPr>
          <w:spacing w:val="-2"/>
        </w:rPr>
        <w:t>be kept</w:t>
      </w:r>
      <w:r>
        <w:rPr>
          <w:spacing w:val="-9"/>
        </w:rPr>
        <w:t xml:space="preserve"> </w:t>
      </w:r>
      <w:r>
        <w:rPr>
          <w:spacing w:val="-2"/>
        </w:rPr>
        <w:t>private</w:t>
      </w:r>
      <w:r>
        <w:rPr>
          <w:spacing w:val="25"/>
        </w:rPr>
        <w:t xml:space="preserve"> </w:t>
      </w:r>
      <w:r>
        <w:rPr>
          <w:spacing w:val="-1"/>
        </w:rPr>
        <w:t>to</w:t>
      </w:r>
      <w:r>
        <w:rPr>
          <w:spacing w:val="-14"/>
        </w:rPr>
        <w:t xml:space="preserve"> </w:t>
      </w:r>
      <w:r>
        <w:rPr>
          <w:spacing w:val="-1"/>
        </w:rPr>
        <w:t>the</w:t>
      </w:r>
      <w:r>
        <w:rPr>
          <w:spacing w:val="-2"/>
        </w:rPr>
        <w:t xml:space="preserve"> </w:t>
      </w:r>
      <w:r>
        <w:rPr>
          <w:spacing w:val="-1"/>
        </w:rPr>
        <w:t>extent</w:t>
      </w:r>
      <w:r>
        <w:rPr>
          <w:spacing w:val="-9"/>
        </w:rPr>
        <w:t xml:space="preserve"> </w:t>
      </w:r>
      <w:r>
        <w:rPr>
          <w:spacing w:val="-1"/>
        </w:rPr>
        <w:t>of</w:t>
      </w:r>
      <w:r>
        <w:rPr>
          <w:spacing w:val="7"/>
        </w:rPr>
        <w:t xml:space="preserve"> </w:t>
      </w:r>
      <w:r>
        <w:rPr>
          <w:spacing w:val="-1"/>
        </w:rPr>
        <w:t>the</w:t>
      </w:r>
      <w:r>
        <w:rPr>
          <w:spacing w:val="-2"/>
        </w:rPr>
        <w:t xml:space="preserve"> </w:t>
      </w:r>
      <w:r>
        <w:rPr>
          <w:spacing w:val="-1"/>
        </w:rPr>
        <w:t>law.</w:t>
      </w:r>
      <w:r>
        <w:rPr>
          <w:spacing w:val="1"/>
        </w:rPr>
        <w:t xml:space="preserve"> </w:t>
      </w:r>
      <w:r>
        <w:rPr>
          <w:spacing w:val="-1"/>
        </w:rPr>
        <w:t>An</w:t>
      </w:r>
      <w:r>
        <w:rPr>
          <w:spacing w:val="-13"/>
        </w:rPr>
        <w:t xml:space="preserve"> </w:t>
      </w:r>
      <w:r>
        <w:rPr>
          <w:spacing w:val="-1"/>
        </w:rPr>
        <w:t>agency</w:t>
      </w:r>
      <w:r>
        <w:rPr>
          <w:spacing w:val="-14"/>
        </w:rPr>
        <w:t xml:space="preserve"> </w:t>
      </w:r>
      <w:r>
        <w:rPr>
          <w:spacing w:val="-1"/>
        </w:rPr>
        <w:t>may not</w:t>
      </w:r>
      <w:r>
        <w:rPr>
          <w:spacing w:val="-57"/>
        </w:rPr>
        <w:t xml:space="preserve"> </w:t>
      </w:r>
      <w:r>
        <w:rPr>
          <w:spacing w:val="-3"/>
        </w:rPr>
        <w:t>conduct or sponsor,</w:t>
      </w:r>
      <w:r>
        <w:rPr>
          <w:spacing w:val="-2"/>
        </w:rPr>
        <w:t xml:space="preserve"> and a person is not required</w:t>
      </w:r>
      <w:r>
        <w:rPr>
          <w:spacing w:val="56"/>
        </w:rPr>
        <w:t xml:space="preserve"> </w:t>
      </w:r>
      <w:r>
        <w:rPr>
          <w:spacing w:val="-2"/>
        </w:rPr>
        <w:t>to respond to, a collection</w:t>
      </w:r>
      <w:r>
        <w:rPr>
          <w:spacing w:val="56"/>
        </w:rPr>
        <w:t xml:space="preserve"> </w:t>
      </w:r>
      <w:r>
        <w:rPr>
          <w:spacing w:val="-2"/>
        </w:rPr>
        <w:t>of information</w:t>
      </w:r>
      <w:r>
        <w:rPr>
          <w:spacing w:val="56"/>
        </w:rPr>
        <w:t xml:space="preserve"> </w:t>
      </w:r>
      <w:r>
        <w:rPr>
          <w:spacing w:val="-2"/>
        </w:rPr>
        <w:t>unless</w:t>
      </w:r>
      <w:r>
        <w:rPr>
          <w:spacing w:val="-57"/>
        </w:rPr>
        <w:t xml:space="preserve"> </w:t>
      </w:r>
      <w:r>
        <w:rPr>
          <w:spacing w:val="-1"/>
        </w:rPr>
        <w:t>it</w:t>
      </w:r>
      <w:r>
        <w:rPr>
          <w:spacing w:val="7"/>
        </w:rPr>
        <w:t xml:space="preserve"> </w:t>
      </w:r>
      <w:r>
        <w:rPr>
          <w:spacing w:val="-1"/>
        </w:rPr>
        <w:t>displays</w:t>
      </w:r>
      <w:r>
        <w:rPr>
          <w:spacing w:val="40"/>
        </w:rPr>
        <w:t xml:space="preserve"> </w:t>
      </w:r>
      <w:r>
        <w:rPr>
          <w:spacing w:val="-1"/>
        </w:rPr>
        <w:t>a</w:t>
      </w:r>
      <w:r>
        <w:rPr>
          <w:spacing w:val="-13"/>
        </w:rPr>
        <w:t xml:space="preserve"> </w:t>
      </w:r>
      <w:r>
        <w:rPr>
          <w:spacing w:val="-1"/>
        </w:rPr>
        <w:t>currently</w:t>
      </w:r>
      <w:r>
        <w:rPr>
          <w:spacing w:val="15"/>
        </w:rPr>
        <w:t xml:space="preserve"> </w:t>
      </w:r>
      <w:r>
        <w:rPr>
          <w:spacing w:val="-1"/>
        </w:rPr>
        <w:t>valid</w:t>
      </w:r>
      <w:r>
        <w:rPr>
          <w:spacing w:val="30"/>
        </w:rPr>
        <w:t xml:space="preserve"> </w:t>
      </w:r>
      <w:r>
        <w:rPr>
          <w:spacing w:val="-1"/>
        </w:rPr>
        <w:t>Office</w:t>
      </w:r>
      <w:r>
        <w:t xml:space="preserve"> </w:t>
      </w:r>
      <w:r>
        <w:rPr>
          <w:spacing w:val="-1"/>
        </w:rPr>
        <w:t>of</w:t>
      </w:r>
      <w:r>
        <w:rPr>
          <w:spacing w:val="-5"/>
        </w:rPr>
        <w:t xml:space="preserve"> </w:t>
      </w:r>
      <w:r>
        <w:rPr>
          <w:spacing w:val="-1"/>
        </w:rPr>
        <w:t>Management</w:t>
      </w:r>
      <w:r>
        <w:rPr>
          <w:spacing w:val="7"/>
        </w:rPr>
        <w:t xml:space="preserve"> </w:t>
      </w:r>
      <w:r>
        <w:rPr>
          <w:spacing w:val="-1"/>
        </w:rPr>
        <w:t>and</w:t>
      </w:r>
      <w:r>
        <w:rPr>
          <w:spacing w:val="2"/>
        </w:rPr>
        <w:t xml:space="preserve"> </w:t>
      </w:r>
      <w:r>
        <w:rPr>
          <w:spacing w:val="-1"/>
        </w:rPr>
        <w:t>Budget</w:t>
      </w:r>
      <w:r>
        <w:rPr>
          <w:spacing w:val="7"/>
        </w:rPr>
        <w:t xml:space="preserve"> </w:t>
      </w:r>
      <w:r>
        <w:rPr>
          <w:spacing w:val="-1"/>
        </w:rPr>
        <w:t>(OMB)</w:t>
      </w:r>
      <w:r>
        <w:rPr>
          <w:spacing w:val="-6"/>
        </w:rPr>
        <w:t xml:space="preserve"> </w:t>
      </w:r>
      <w:r>
        <w:rPr>
          <w:spacing w:val="-1"/>
        </w:rPr>
        <w:t>control</w:t>
      </w:r>
      <w:r>
        <w:rPr>
          <w:spacing w:val="7"/>
        </w:rPr>
        <w:t xml:space="preserve"> </w:t>
      </w:r>
      <w:r>
        <w:t>number.</w:t>
      </w:r>
      <w:r>
        <w:rPr>
          <w:spacing w:val="18"/>
        </w:rPr>
        <w:t xml:space="preserve"> </w:t>
      </w:r>
      <w:r>
        <w:t>The</w:t>
      </w:r>
      <w:r>
        <w:rPr>
          <w:spacing w:val="1"/>
        </w:rPr>
        <w:t xml:space="preserve"> </w:t>
      </w:r>
      <w:r>
        <w:t xml:space="preserve">OMB control number for this project is </w:t>
      </w:r>
      <w:r w:rsidR="00854AC0">
        <w:t>0938-</w:t>
      </w:r>
      <w:r w:rsidR="00713C4E">
        <w:t>1148</w:t>
      </w:r>
      <w:bookmarkStart w:name="_GoBack" w:id="0"/>
      <w:bookmarkEnd w:id="0"/>
      <w:r w:rsidR="00713C4E">
        <w:t xml:space="preserve"> (CMS-10398 #74)</w:t>
      </w:r>
      <w:r w:rsidR="00854AC0">
        <w:t xml:space="preserve">.  </w:t>
      </w:r>
      <w:r w:rsidRPr="00854AC0">
        <w:t>Public</w:t>
      </w:r>
      <w:r>
        <w:t xml:space="preserve"> burden for all of the</w:t>
      </w:r>
      <w:r>
        <w:rPr>
          <w:spacing w:val="1"/>
        </w:rPr>
        <w:t xml:space="preserve"> </w:t>
      </w:r>
      <w:r>
        <w:rPr>
          <w:spacing w:val="-2"/>
        </w:rPr>
        <w:t>collection</w:t>
      </w:r>
      <w:r>
        <w:rPr>
          <w:spacing w:val="-1"/>
        </w:rPr>
        <w:t xml:space="preserve"> </w:t>
      </w:r>
      <w:r>
        <w:rPr>
          <w:spacing w:val="-2"/>
        </w:rPr>
        <w:t>of information</w:t>
      </w:r>
      <w:r>
        <w:rPr>
          <w:spacing w:val="-1"/>
        </w:rPr>
        <w:t xml:space="preserve"> </w:t>
      </w:r>
      <w:r>
        <w:rPr>
          <w:spacing w:val="-2"/>
        </w:rPr>
        <w:t>requirements</w:t>
      </w:r>
      <w:r>
        <w:rPr>
          <w:spacing w:val="-1"/>
        </w:rPr>
        <w:t xml:space="preserve"> </w:t>
      </w:r>
      <w:r>
        <w:rPr>
          <w:spacing w:val="-2"/>
        </w:rPr>
        <w:t>under this control number</w:t>
      </w:r>
      <w:r>
        <w:rPr>
          <w:spacing w:val="-1"/>
        </w:rPr>
        <w:t xml:space="preserve"> is estimated to take about </w:t>
      </w:r>
      <w:r w:rsidR="00B334E8">
        <w:rPr>
          <w:spacing w:val="-1"/>
        </w:rPr>
        <w:t>56</w:t>
      </w:r>
      <w:r>
        <w:t xml:space="preserve"> </w:t>
      </w:r>
      <w:r>
        <w:rPr>
          <w:spacing w:val="-4"/>
        </w:rPr>
        <w:t>hours</w:t>
      </w:r>
      <w:r>
        <w:rPr>
          <w:spacing w:val="-3"/>
        </w:rPr>
        <w:t xml:space="preserve"> per response. Send comments</w:t>
      </w:r>
      <w:r>
        <w:rPr>
          <w:spacing w:val="-2"/>
        </w:rPr>
        <w:t xml:space="preserve"> </w:t>
      </w:r>
      <w:r>
        <w:rPr>
          <w:spacing w:val="-3"/>
        </w:rPr>
        <w:t>regarding</w:t>
      </w:r>
      <w:r>
        <w:rPr>
          <w:spacing w:val="-2"/>
        </w:rPr>
        <w:t xml:space="preserve"> </w:t>
      </w:r>
      <w:r>
        <w:rPr>
          <w:spacing w:val="-3"/>
        </w:rPr>
        <w:t>this</w:t>
      </w:r>
      <w:r>
        <w:rPr>
          <w:spacing w:val="-2"/>
        </w:rPr>
        <w:t xml:space="preserve"> </w:t>
      </w:r>
      <w:r>
        <w:rPr>
          <w:spacing w:val="-3"/>
        </w:rPr>
        <w:t>burden estimate</w:t>
      </w:r>
      <w:r>
        <w:rPr>
          <w:spacing w:val="-2"/>
        </w:rPr>
        <w:t xml:space="preserve"> </w:t>
      </w:r>
      <w:r>
        <w:rPr>
          <w:spacing w:val="-3"/>
        </w:rPr>
        <w:t>or any other aspect of this</w:t>
      </w:r>
      <w:r>
        <w:rPr>
          <w:spacing w:val="-2"/>
        </w:rPr>
        <w:t xml:space="preserve"> </w:t>
      </w:r>
      <w:r>
        <w:rPr>
          <w:spacing w:val="-4"/>
        </w:rPr>
        <w:t>collection</w:t>
      </w:r>
      <w:r>
        <w:rPr>
          <w:spacing w:val="-3"/>
        </w:rPr>
        <w:t xml:space="preserve"> </w:t>
      </w:r>
      <w:r>
        <w:rPr>
          <w:spacing w:val="-4"/>
        </w:rPr>
        <w:t>of information,</w:t>
      </w:r>
      <w:r>
        <w:rPr>
          <w:spacing w:val="-3"/>
        </w:rPr>
        <w:t xml:space="preserve"> including</w:t>
      </w:r>
      <w:r>
        <w:rPr>
          <w:spacing w:val="-2"/>
        </w:rPr>
        <w:t xml:space="preserve"> </w:t>
      </w:r>
      <w:r>
        <w:rPr>
          <w:spacing w:val="-3"/>
        </w:rPr>
        <w:t>suggestions</w:t>
      </w:r>
      <w:r>
        <w:rPr>
          <w:spacing w:val="-2"/>
        </w:rPr>
        <w:t xml:space="preserve"> </w:t>
      </w:r>
      <w:r>
        <w:rPr>
          <w:spacing w:val="-3"/>
        </w:rPr>
        <w:t>for reducing this</w:t>
      </w:r>
      <w:r>
        <w:rPr>
          <w:spacing w:val="-2"/>
        </w:rPr>
        <w:t xml:space="preserve"> </w:t>
      </w:r>
      <w:r>
        <w:rPr>
          <w:spacing w:val="-3"/>
        </w:rPr>
        <w:t>burden, to CMS, 7500 Security</w:t>
      </w:r>
      <w:r>
        <w:rPr>
          <w:spacing w:val="-57"/>
        </w:rPr>
        <w:t xml:space="preserve"> </w:t>
      </w:r>
      <w:r>
        <w:rPr>
          <w:spacing w:val="-3"/>
        </w:rPr>
        <w:t>Boulevard,</w:t>
      </w:r>
      <w:r>
        <w:rPr>
          <w:spacing w:val="-2"/>
        </w:rPr>
        <w:t xml:space="preserve"> </w:t>
      </w:r>
      <w:r>
        <w:rPr>
          <w:spacing w:val="-3"/>
        </w:rPr>
        <w:t xml:space="preserve">Attn: </w:t>
      </w:r>
      <w:r>
        <w:rPr>
          <w:spacing w:val="-2"/>
        </w:rPr>
        <w:t>Paperwork Reduction</w:t>
      </w:r>
      <w:r>
        <w:rPr>
          <w:spacing w:val="-1"/>
        </w:rPr>
        <w:t xml:space="preserve"> </w:t>
      </w:r>
      <w:r>
        <w:rPr>
          <w:spacing w:val="-2"/>
        </w:rPr>
        <w:t>Act Reports</w:t>
      </w:r>
      <w:r>
        <w:rPr>
          <w:spacing w:val="-1"/>
        </w:rPr>
        <w:t xml:space="preserve"> </w:t>
      </w:r>
      <w:r>
        <w:rPr>
          <w:spacing w:val="-2"/>
        </w:rPr>
        <w:t>Clearance Officer, Mail Stop C4-26-05,</w:t>
      </w:r>
      <w:r>
        <w:rPr>
          <w:spacing w:val="-1"/>
        </w:rPr>
        <w:t xml:space="preserve"> </w:t>
      </w:r>
      <w:r>
        <w:t>Baltimore,</w:t>
      </w:r>
      <w:r>
        <w:rPr>
          <w:spacing w:val="36"/>
        </w:rPr>
        <w:t xml:space="preserve"> </w:t>
      </w:r>
      <w:r>
        <w:t>Maryland</w:t>
      </w:r>
      <w:r>
        <w:rPr>
          <w:spacing w:val="40"/>
        </w:rPr>
        <w:t xml:space="preserve"> </w:t>
      </w:r>
      <w:r>
        <w:t>21244-1850.</w:t>
      </w:r>
    </w:p>
    <w:sectPr w:rsidR="00EE52D3" w:rsidSect="00E56C39">
      <w:headerReference w:type="default" r:id="rId12"/>
      <w:footerReference w:type="default" r:id="rId13"/>
      <w:type w:val="continuous"/>
      <w:pgSz w:w="12240" w:h="15840"/>
      <w:pgMar w:top="1380" w:right="1300" w:bottom="270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EDCB4" w14:textId="77777777" w:rsidR="00F54E16" w:rsidRDefault="00F54E16" w:rsidP="00793B9B">
      <w:r>
        <w:separator/>
      </w:r>
    </w:p>
  </w:endnote>
  <w:endnote w:type="continuationSeparator" w:id="0">
    <w:p w14:paraId="3B457085" w14:textId="77777777" w:rsidR="00F54E16" w:rsidRDefault="00F54E16" w:rsidP="0079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641D" w14:textId="77777777" w:rsidR="001A1ADC" w:rsidRDefault="00793B9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04B48E0" wp14:editId="13379F95">
              <wp:simplePos x="0" y="0"/>
              <wp:positionH relativeFrom="page">
                <wp:posOffset>902970</wp:posOffset>
              </wp:positionH>
              <wp:positionV relativeFrom="page">
                <wp:posOffset>8354060</wp:posOffset>
              </wp:positionV>
              <wp:extent cx="1369695" cy="6115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CF9D" w14:textId="77777777" w:rsidR="001A1ADC" w:rsidRDefault="00793B9B">
                          <w:pPr>
                            <w:pStyle w:val="BodyText"/>
                            <w:tabs>
                              <w:tab w:val="left" w:pos="2016"/>
                            </w:tabs>
                            <w:spacing w:before="10"/>
                            <w:ind w:left="20"/>
                          </w:pPr>
                          <w:r>
                            <w:t>TN:_________</w:t>
                          </w:r>
                          <w:r>
                            <w:rPr>
                              <w:u w:val="single"/>
                            </w:rPr>
                            <w:tab/>
                          </w:r>
                          <w:r>
                            <w:t>_</w:t>
                          </w:r>
                        </w:p>
                        <w:p w14:paraId="690D89AF" w14:textId="77777777" w:rsidR="001A1ADC" w:rsidRDefault="00793B9B">
                          <w:pPr>
                            <w:pStyle w:val="BodyText"/>
                            <w:spacing w:before="110" w:line="237" w:lineRule="auto"/>
                            <w:ind w:left="20"/>
                          </w:pPr>
                          <w:r>
                            <w:t>Supersedes:</w:t>
                          </w:r>
                          <w:r>
                            <w:rPr>
                              <w:spacing w:val="1"/>
                            </w:rPr>
                            <w:t xml:space="preserve"> </w:t>
                          </w:r>
                          <w:r>
                            <w:t>TN:__________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B48E0" id="_x0000_t202" coordsize="21600,21600" o:spt="202" path="m,l,21600r21600,l21600,xe">
              <v:stroke joinstyle="miter"/>
              <v:path gradientshapeok="t" o:connecttype="rect"/>
            </v:shapetype>
            <v:shape id="Text Box 10" o:spid="_x0000_s1027" type="#_x0000_t202" style="position:absolute;margin-left:71.1pt;margin-top:657.8pt;width:107.85pt;height:48.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4drwIAALIFAAAOAAAAZHJzL2Uyb0RvYy54bWysVG1vmzAQ/j5p/8HydwqkQAMqqZIQpknd&#10;i9TuBzhggjWwme0Eumn/fWcT0qTVpGkbH6zDPj/33N3ju70b2gYdqFRM8BT7Vx5GlBeiZHyX4i+P&#10;uTPHSGnCS9IITlP8RBW+W7x9c9t3CZ2JWjQllQhAuEr6LsW11l3iuqqoaUvUlegoh8NKyJZo+JU7&#10;t5SkB/S2cWeeF7m9kGUnRUGVgt1sPMQLi19VtNCfqkpRjZoUAzdtV2nXrVndxS1JdpJ0NSuONMhf&#10;sGgJ4xD0BJURTdBesldQLSukUKLSV4VoXVFVrKA2B8jG915k81CTjtpcoDiqO5VJ/T/Y4uPhs0Ss&#10;hN5BeThpoUePdNBoJQYEW1CfvlMJuD104KgH2Adfm6vq7kXxVSEu1jXhO7qUUvQ1JSXw881N9+zq&#10;iKMMyLb/IEqIQ/ZaWKChkq0pHpQDAToQeTr1xnApTMjrKI7iEKMCziLfD73QhiDJdLuTSr+jokXG&#10;SLGE3lt0crhX2rAhyeRignGRs6ax/W/4xQY4jjsQG66aM8PCtvNH7MWb+WYeOMEs2jiBl2XOMl8H&#10;TpT7N2F2na3Xmf/TxPWDpGZlSbkJM0nLD/6sdUeRj6I4iUuJhpUGzlBScrddNxIdCEg7t9+xIGdu&#10;7iUNWwTI5UVK/izwVrPYyaP5jRPkQejEN97c8fx4FUdeEAdZfpnSPeP031NCfYrjcBaOYvptbp79&#10;XudGkpZpGB4Na1M8PzmRxEhww0vbWk1YM9pnpTD0n0sB7Z4abQVrNDqqVQ/bYXwbJroR81aUT6Bg&#10;KUBgIFMYfGDUQn7HqIchkmL1bU8kxah5z+EVmIkzGXIytpNBeAFXU6wxGs21HifTvpNsVwPy+M64&#10;WMJLqZgV8TOL4/uCwWBzOQ4xM3nO/63X86hd/AIAAP//AwBQSwMEFAAGAAgAAAAhAOsOuSvhAAAA&#10;DQEAAA8AAABkcnMvZG93bnJldi54bWxMj8FOwzAQRO9I/IO1SL1RJykNJMSpqgpOSIg0HDg6sZtY&#10;jdchdtvw92xPcNvRPM3OFJvZDuysJ28cCoiXETCNrVMGOwGf9ev9EzAfJCo5ONQCfrSHTXl7U8hc&#10;uQtW+rwPHaMQ9LkU0Icw5pz7ttdW+qUbNZJ3cJOVgeTUcTXJC4XbgSdRlHIrDdKHXo561+v2uD9Z&#10;AdsvrF7M93vzUR0qU9dZhG/pUYjF3bx9Bhb0HP5guNan6lBSp8adUHk2kH5IEkLpWMXrFBghq/Vj&#10;Bqy5enGcAS8L/n9F+QsAAP//AwBQSwECLQAUAAYACAAAACEAtoM4kv4AAADhAQAAEwAAAAAAAAAA&#10;AAAAAAAAAAAAW0NvbnRlbnRfVHlwZXNdLnhtbFBLAQItABQABgAIAAAAIQA4/SH/1gAAAJQBAAAL&#10;AAAAAAAAAAAAAAAAAC8BAABfcmVscy8ucmVsc1BLAQItABQABgAIAAAAIQBBOT4drwIAALIFAAAO&#10;AAAAAAAAAAAAAAAAAC4CAABkcnMvZTJvRG9jLnhtbFBLAQItABQABgAIAAAAIQDrDrkr4QAAAA0B&#10;AAAPAAAAAAAAAAAAAAAAAAkFAABkcnMvZG93bnJldi54bWxQSwUGAAAAAAQABADzAAAAFwYAAAAA&#10;" filled="f" stroked="f">
              <v:textbox inset="0,0,0,0">
                <w:txbxContent>
                  <w:p w14:paraId="3434CF9D" w14:textId="77777777" w:rsidR="001A1ADC" w:rsidRDefault="00793B9B">
                    <w:pPr>
                      <w:pStyle w:val="BodyText"/>
                      <w:tabs>
                        <w:tab w:val="left" w:pos="2016"/>
                      </w:tabs>
                      <w:spacing w:before="10"/>
                      <w:ind w:left="20"/>
                    </w:pPr>
                    <w:r>
                      <w:t>TN:_________</w:t>
                    </w:r>
                    <w:r>
                      <w:rPr>
                        <w:u w:val="single"/>
                      </w:rPr>
                      <w:tab/>
                    </w:r>
                    <w:r>
                      <w:t>_</w:t>
                    </w:r>
                  </w:p>
                  <w:p w14:paraId="690D89AF" w14:textId="77777777" w:rsidR="001A1ADC" w:rsidRDefault="00793B9B">
                    <w:pPr>
                      <w:pStyle w:val="BodyText"/>
                      <w:spacing w:before="110" w:line="237" w:lineRule="auto"/>
                      <w:ind w:left="20"/>
                    </w:pPr>
                    <w:r>
                      <w:t>Supersedes:</w:t>
                    </w:r>
                    <w:r>
                      <w:rPr>
                        <w:spacing w:val="1"/>
                      </w:rPr>
                      <w:t xml:space="preserve"> </w:t>
                    </w:r>
                    <w:r>
                      <w:t>TN:__________</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7F1C150" wp14:editId="7091FE04">
              <wp:simplePos x="0" y="0"/>
              <wp:positionH relativeFrom="page">
                <wp:posOffset>2733675</wp:posOffset>
              </wp:positionH>
              <wp:positionV relativeFrom="page">
                <wp:posOffset>8354060</wp:posOffset>
              </wp:positionV>
              <wp:extent cx="4399280" cy="1943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2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1C69E" w14:textId="77777777" w:rsidR="001A1ADC" w:rsidRDefault="00793B9B">
                          <w:pPr>
                            <w:pStyle w:val="BodyText"/>
                            <w:tabs>
                              <w:tab w:val="left" w:pos="3471"/>
                              <w:tab w:val="left" w:leader="underscore" w:pos="5947"/>
                              <w:tab w:val="left" w:pos="6907"/>
                            </w:tabs>
                            <w:spacing w:before="10"/>
                            <w:ind w:left="20"/>
                          </w:pPr>
                          <w:r>
                            <w:t>Approval</w:t>
                          </w:r>
                          <w:r>
                            <w:rPr>
                              <w:spacing w:val="24"/>
                            </w:rPr>
                            <w:t xml:space="preserve"> </w:t>
                          </w:r>
                          <w:r>
                            <w:t>Date:________</w:t>
                          </w:r>
                          <w:r>
                            <w:rPr>
                              <w:u w:val="single"/>
                            </w:rPr>
                            <w:tab/>
                          </w:r>
                          <w:r>
                            <w:rPr>
                              <w:spacing w:val="-2"/>
                            </w:rPr>
                            <w:t>_</w:t>
                          </w:r>
                          <w:r>
                            <w:rPr>
                              <w:spacing w:val="-19"/>
                            </w:rPr>
                            <w:t xml:space="preserve"> </w:t>
                          </w:r>
                          <w:r>
                            <w:rPr>
                              <w:spacing w:val="-2"/>
                            </w:rPr>
                            <w:t>Effective</w:t>
                          </w:r>
                          <w:r>
                            <w:rPr>
                              <w:spacing w:val="-7"/>
                            </w:rPr>
                            <w:t xml:space="preserve"> </w:t>
                          </w:r>
                          <w:r>
                            <w:rPr>
                              <w:spacing w:val="-1"/>
                            </w:rPr>
                            <w:t xml:space="preserve">Date </w:t>
                          </w:r>
                          <w:r>
                            <w:rPr>
                              <w:spacing w:val="-1"/>
                            </w:rPr>
                            <w:tab/>
                          </w:r>
                          <w:r>
                            <w:rPr>
                              <w:spacing w:val="-1"/>
                              <w:u w:val="single"/>
                            </w:rPr>
                            <w:t xml:space="preserve"> </w:t>
                          </w:r>
                          <w:r>
                            <w:rPr>
                              <w:spacing w:val="-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1C150" id="Text Box 9" o:spid="_x0000_s1028" type="#_x0000_t202" style="position:absolute;margin-left:215.25pt;margin-top:657.8pt;width:346.4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zdCsQ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nGAkaActemCjQbdyRImtztDrFIzuezAzI1xDl12mur+T5TeNhFw3VOzYjVJyaBitILrQvvSfPJ1w&#10;tAXZDh9lBW7o3kgHNNaqs6WDYiBAhy49njpjQynhklwmSRSDqgRdmJDL0LXOp+n8ulfavGeyQ1bI&#10;sILOO3R6uNPGRkPT2cQ6E7Lgbeu634pnF2A43YBveGp1NgrXzJ9JkGziTUw8Ei03Hgny3Lsp1sRb&#10;FuHVIr/M1+s8/GX9hiRteFUxYd3MxArJnzXuSPGJEidqadnyysLZkLTabdetQgcKxC7c52oOmrOZ&#10;/zwMVwTI5UVKYUSC2yjximV85ZGCLLzkKoi9IExuk2VAEpIXz1O644L9e0poAM4tosVEpnPQL3IL&#10;3Pc6N5p23MDqaHmX4fhkRFNLwY2oXGsN5e0kPymFDf9cCmj33GhHWMvRia1m3I5uMqJ5DrayegQG&#10;KwkEAy7C2gOhkeoHRgOskAzr73uqGEbtBwFTYPfNLKhZ2M4CFSU8zbDBaBLXZtpL+17xXQPI05wJ&#10;eQOTUnNHYjtSUxTH+YK14HI5rjC7d57+O6vzol39BgAA//8DAFBLAwQUAAYACAAAACEANULjVuEA&#10;AAAOAQAADwAAAGRycy9kb3ducmV2LnhtbEyPwU6DQBCG7ya+w2ZMvNldoCWKLE1j9GRipHjwuLBT&#10;IGVnkd22+PYup3qc+b/8802+nc3Azji53pKEaCWAITVW99RK+KreHh6BOa9Iq8ESSvhFB9vi9iZX&#10;mbYXKvG89y0LJeQyJaHzfsw4d02HRrmVHZFCdrCTUT6MU8v1pC6h3Aw8FiLlRvUULnRqxJcOm+P+&#10;ZCTsvql87X8+6s/yUPZV9SToPT1KeX83756BeZz9FYZFP6hDEZxqeyLt2CBhnYhNQEOQRJsU2IJE&#10;cZIAq5fdOo2BFzn//0bxBwAA//8DAFBLAQItABQABgAIAAAAIQC2gziS/gAAAOEBAAATAAAAAAAA&#10;AAAAAAAAAAAAAABbQ29udGVudF9UeXBlc10ueG1sUEsBAi0AFAAGAAgAAAAhADj9If/WAAAAlAEA&#10;AAsAAAAAAAAAAAAAAAAALwEAAF9yZWxzLy5yZWxzUEsBAi0AFAAGAAgAAAAhADgrN0KxAgAAsAUA&#10;AA4AAAAAAAAAAAAAAAAALgIAAGRycy9lMm9Eb2MueG1sUEsBAi0AFAAGAAgAAAAhADVC41bhAAAA&#10;DgEAAA8AAAAAAAAAAAAAAAAACwUAAGRycy9kb3ducmV2LnhtbFBLBQYAAAAABAAEAPMAAAAZBgAA&#10;AAA=&#10;" filled="f" stroked="f">
              <v:textbox inset="0,0,0,0">
                <w:txbxContent>
                  <w:p w14:paraId="7661C69E" w14:textId="77777777" w:rsidR="001A1ADC" w:rsidRDefault="00793B9B">
                    <w:pPr>
                      <w:pStyle w:val="BodyText"/>
                      <w:tabs>
                        <w:tab w:val="left" w:pos="3471"/>
                        <w:tab w:val="left" w:leader="underscore" w:pos="5947"/>
                        <w:tab w:val="left" w:pos="6907"/>
                      </w:tabs>
                      <w:spacing w:before="10"/>
                      <w:ind w:left="20"/>
                    </w:pPr>
                    <w:r>
                      <w:t>Approval</w:t>
                    </w:r>
                    <w:r>
                      <w:rPr>
                        <w:spacing w:val="24"/>
                      </w:rPr>
                      <w:t xml:space="preserve"> </w:t>
                    </w:r>
                    <w:r>
                      <w:t>Date:________</w:t>
                    </w:r>
                    <w:r>
                      <w:rPr>
                        <w:u w:val="single"/>
                      </w:rPr>
                      <w:tab/>
                    </w:r>
                    <w:r>
                      <w:rPr>
                        <w:spacing w:val="-2"/>
                      </w:rPr>
                      <w:t>_</w:t>
                    </w:r>
                    <w:r>
                      <w:rPr>
                        <w:spacing w:val="-19"/>
                      </w:rPr>
                      <w:t xml:space="preserve"> </w:t>
                    </w:r>
                    <w:r>
                      <w:rPr>
                        <w:spacing w:val="-2"/>
                      </w:rPr>
                      <w:t>Effective</w:t>
                    </w:r>
                    <w:r>
                      <w:rPr>
                        <w:spacing w:val="-7"/>
                      </w:rPr>
                      <w:t xml:space="preserve"> </w:t>
                    </w:r>
                    <w:r>
                      <w:rPr>
                        <w:spacing w:val="-1"/>
                      </w:rPr>
                      <w:t xml:space="preserve">Date </w:t>
                    </w:r>
                    <w:r>
                      <w:rPr>
                        <w:spacing w:val="-1"/>
                      </w:rPr>
                      <w:tab/>
                    </w:r>
                    <w:r>
                      <w:rPr>
                        <w:spacing w:val="-1"/>
                        <w:u w:val="single"/>
                      </w:rPr>
                      <w:t xml:space="preserve"> </w:t>
                    </w:r>
                    <w:r>
                      <w:rPr>
                        <w:spacing w:val="-1"/>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53B4" w14:textId="77777777" w:rsidR="00F54E16" w:rsidRDefault="00F54E16" w:rsidP="00793B9B">
      <w:r>
        <w:separator/>
      </w:r>
    </w:p>
  </w:footnote>
  <w:footnote w:type="continuationSeparator" w:id="0">
    <w:p w14:paraId="507E8077" w14:textId="77777777" w:rsidR="00F54E16" w:rsidRDefault="00F54E16" w:rsidP="0079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BE64" w14:textId="77777777" w:rsidR="001A1ADC" w:rsidRDefault="00793B9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BDFAFCC" wp14:editId="1F67E866">
              <wp:simplePos x="0" y="0"/>
              <wp:positionH relativeFrom="page">
                <wp:posOffset>902970</wp:posOffset>
              </wp:positionH>
              <wp:positionV relativeFrom="page">
                <wp:posOffset>909320</wp:posOffset>
              </wp:positionV>
              <wp:extent cx="5975350" cy="154749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54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7B9A5" w14:textId="77777777" w:rsidR="001A1ADC" w:rsidRDefault="00713C4E">
                          <w:pPr>
                            <w:pStyle w:val="BodyText"/>
                            <w:spacing w:before="152" w:line="264" w:lineRule="auto"/>
                            <w:ind w:left="20" w:right="110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FAFCC" id="_x0000_t202" coordsize="21600,21600" o:spt="202" path="m,l,21600r21600,l21600,xe">
              <v:stroke joinstyle="miter"/>
              <v:path gradientshapeok="t" o:connecttype="rect"/>
            </v:shapetype>
            <v:shape id="Text Box 11" o:spid="_x0000_s1026" type="#_x0000_t202" style="position:absolute;margin-left:71.1pt;margin-top:71.6pt;width:470.5pt;height:12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OarQIAAKwFAAAOAAAAZHJzL2Uyb0RvYy54bWysVG1vmzAQ/j5p/8HydwqkJgmopGpDmCZ1&#10;L1K7H+CACdbAZrYT6Kb9951NSNNWk6ZtfLDO9vm55+4e7up6aBt0YEpzKVIcXgQYMVHIkotdir88&#10;5N4SI22oKGkjBUvxI9P4evX2zVXfJWwma9mUTCEAETrpuxTXxnSJ7+uiZi3VF7JjAi4rqVpqYKt2&#10;fqloD+ht48+CYO73UpWdkgXTGk6z8RKvHH5VscJ8qirNDGpSDNyMW5Vbt3b1V1c02Sna1bw40qB/&#10;waKlXEDQE1RGDUV7xV9BtbxQUsvKXBSy9WVV8YK5HCCbMHiRzX1NO+ZygeLo7lQm/f9gi4+Hzwrx&#10;EnoXYiRoCz16YINBt3JAcAT16TudgNt9B45mgHPwdbnq7k4WXzUScl1TsWM3Ssm+ZrQEfu6lf/Z0&#10;xNEWZNt/kCXEoXsjHdBQqdYWD8qBAB369HjqjeVSwGEUL6LLCK4KuAsjsiBxZNn5NJmed0qbd0y2&#10;yBopVtB8B08Pd9qMrpOLjSZkzpvGCaARzw4AczyB4PDU3lkarp8/4iDeLDdL4pHZfOORIMu8m3xN&#10;vHkeLqLsMluvs/CnjRuSpOZlyYQNM2krJH/Wu6PKR1Wc1KVlw0sLZylptduuG4UOFLSdu+9YkDM3&#10;/zkNVy/I5UVK4YwEt7PYy+fLhUdyEnnxIlh6QRjfxvOAxCTLn6d0xwX795RQn+I4mkWjmn6bW+C+&#10;17nRpOUGpkfD2xQvT040sRrciNK11lDejPZZKSz9p1JAu6dGO8VakY5yNcN2ABQr460sH0G7SoKy&#10;QIUw8sCopfqOUQ/jI8X6254qhlHzXoD+7ayZDDUZ28mgooCnKTYYjebajDNp3ym+qwF5/MOEvIF/&#10;pOJOvU8sgLrdwEhwSRzHl50553vn9TRkV78AAAD//wMAUEsDBBQABgAIAAAAIQAzoNhG3gAAAAwB&#10;AAAPAAAAZHJzL2Rvd25yZXYueG1sTI/BTsMwEETvSPyDtUjcqE2KojTEqSoEJyREGg4cnXibWI3X&#10;IXbb8Pc4J3qb0Y5m3xTb2Q7sjJM3jiQ8rgQwpNZpQ52Er/rtIQPmgyKtBkco4Rc9bMvbm0Ll2l2o&#10;wvM+dCyWkM+VhD6EMefctz1a5VduRIq3g5usCtFOHdeTusRyO/BEiJRbZSh+6NWILz22x/3JSth9&#10;U/Vqfj6az+pQmbreCHpPj1Le3827Z2AB5/AfhgU/okMZmRp3Iu3ZEP1TksToItZRLAmRLaqRsM7S&#10;DfCy4Ncjyj8AAAD//wMAUEsBAi0AFAAGAAgAAAAhALaDOJL+AAAA4QEAABMAAAAAAAAAAAAAAAAA&#10;AAAAAFtDb250ZW50X1R5cGVzXS54bWxQSwECLQAUAAYACAAAACEAOP0h/9YAAACUAQAACwAAAAAA&#10;AAAAAAAAAAAvAQAAX3JlbHMvLnJlbHNQSwECLQAUAAYACAAAACEAwYtDmq0CAACsBQAADgAAAAAA&#10;AAAAAAAAAAAuAgAAZHJzL2Uyb0RvYy54bWxQSwECLQAUAAYACAAAACEAM6DYRt4AAAAMAQAADwAA&#10;AAAAAAAAAAAAAAAHBQAAZHJzL2Rvd25yZXYueG1sUEsFBgAAAAAEAAQA8wAAABIGAAAAAA==&#10;" filled="f" stroked="f">
              <v:textbox inset="0,0,0,0">
                <w:txbxContent>
                  <w:p w14:paraId="4237B9A5" w14:textId="77777777" w:rsidR="001A1ADC" w:rsidRDefault="00713C4E">
                    <w:pPr>
                      <w:pStyle w:val="BodyText"/>
                      <w:spacing w:before="152" w:line="264" w:lineRule="auto"/>
                      <w:ind w:left="20" w:right="1109"/>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C1137"/>
    <w:multiLevelType w:val="hybridMultilevel"/>
    <w:tmpl w:val="1D883E84"/>
    <w:lvl w:ilvl="0" w:tplc="B72E0D0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5D30ED4"/>
    <w:multiLevelType w:val="hybridMultilevel"/>
    <w:tmpl w:val="46721190"/>
    <w:lvl w:ilvl="0" w:tplc="595EF88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F5211"/>
    <w:multiLevelType w:val="hybridMultilevel"/>
    <w:tmpl w:val="28DE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5187E"/>
    <w:multiLevelType w:val="hybridMultilevel"/>
    <w:tmpl w:val="C224547A"/>
    <w:lvl w:ilvl="0" w:tplc="564E81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D3"/>
    <w:rsid w:val="00180314"/>
    <w:rsid w:val="00252A0E"/>
    <w:rsid w:val="0029671D"/>
    <w:rsid w:val="002D70B4"/>
    <w:rsid w:val="003150FB"/>
    <w:rsid w:val="00352AB4"/>
    <w:rsid w:val="00365433"/>
    <w:rsid w:val="0037599F"/>
    <w:rsid w:val="004970AC"/>
    <w:rsid w:val="004B407E"/>
    <w:rsid w:val="004B7273"/>
    <w:rsid w:val="004E1EF8"/>
    <w:rsid w:val="00521DBE"/>
    <w:rsid w:val="00530282"/>
    <w:rsid w:val="00545396"/>
    <w:rsid w:val="005A0D98"/>
    <w:rsid w:val="005B65ED"/>
    <w:rsid w:val="00623202"/>
    <w:rsid w:val="00713C4E"/>
    <w:rsid w:val="00734726"/>
    <w:rsid w:val="007362C2"/>
    <w:rsid w:val="00761CF4"/>
    <w:rsid w:val="00793B9B"/>
    <w:rsid w:val="007C09CB"/>
    <w:rsid w:val="00803207"/>
    <w:rsid w:val="008072D6"/>
    <w:rsid w:val="00847F6A"/>
    <w:rsid w:val="00854AC0"/>
    <w:rsid w:val="00883C2A"/>
    <w:rsid w:val="0088517B"/>
    <w:rsid w:val="008911B0"/>
    <w:rsid w:val="008A547F"/>
    <w:rsid w:val="008E0557"/>
    <w:rsid w:val="008E3C06"/>
    <w:rsid w:val="00A77DE0"/>
    <w:rsid w:val="00AA3219"/>
    <w:rsid w:val="00AE597C"/>
    <w:rsid w:val="00B03D66"/>
    <w:rsid w:val="00B05CB8"/>
    <w:rsid w:val="00B12BC0"/>
    <w:rsid w:val="00B334E8"/>
    <w:rsid w:val="00B777D0"/>
    <w:rsid w:val="00B8704C"/>
    <w:rsid w:val="00BC0A4E"/>
    <w:rsid w:val="00BD2D14"/>
    <w:rsid w:val="00BF77E2"/>
    <w:rsid w:val="00CB3B1A"/>
    <w:rsid w:val="00D337DE"/>
    <w:rsid w:val="00D42C99"/>
    <w:rsid w:val="00D50024"/>
    <w:rsid w:val="00D81A02"/>
    <w:rsid w:val="00DA18EA"/>
    <w:rsid w:val="00DD74B4"/>
    <w:rsid w:val="00DF3B0B"/>
    <w:rsid w:val="00E252F1"/>
    <w:rsid w:val="00E30BE2"/>
    <w:rsid w:val="00E45D66"/>
    <w:rsid w:val="00E54F5D"/>
    <w:rsid w:val="00E56C39"/>
    <w:rsid w:val="00E676D7"/>
    <w:rsid w:val="00EE52D3"/>
    <w:rsid w:val="00F155DF"/>
    <w:rsid w:val="00F54E16"/>
    <w:rsid w:val="00FD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CCC76"/>
  <w15:docId w15:val="{F5FC25A5-5F3E-48EE-99A6-E80C8264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52A0E"/>
    <w:rPr>
      <w:sz w:val="16"/>
      <w:szCs w:val="16"/>
    </w:rPr>
  </w:style>
  <w:style w:type="paragraph" w:styleId="CommentText">
    <w:name w:val="annotation text"/>
    <w:basedOn w:val="Normal"/>
    <w:link w:val="CommentTextChar"/>
    <w:uiPriority w:val="99"/>
    <w:semiHidden/>
    <w:unhideWhenUsed/>
    <w:rsid w:val="00252A0E"/>
    <w:rPr>
      <w:sz w:val="20"/>
      <w:szCs w:val="20"/>
    </w:rPr>
  </w:style>
  <w:style w:type="character" w:customStyle="1" w:styleId="CommentTextChar">
    <w:name w:val="Comment Text Char"/>
    <w:basedOn w:val="DefaultParagraphFont"/>
    <w:link w:val="CommentText"/>
    <w:uiPriority w:val="99"/>
    <w:semiHidden/>
    <w:rsid w:val="00252A0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52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2A0E"/>
    <w:rPr>
      <w:b/>
      <w:bCs/>
    </w:rPr>
  </w:style>
  <w:style w:type="character" w:customStyle="1" w:styleId="CommentSubjectChar">
    <w:name w:val="Comment Subject Char"/>
    <w:basedOn w:val="CommentTextChar"/>
    <w:link w:val="CommentSubject"/>
    <w:uiPriority w:val="99"/>
    <w:semiHidden/>
    <w:rsid w:val="00252A0E"/>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F155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3B9B"/>
    <w:pPr>
      <w:tabs>
        <w:tab w:val="center" w:pos="4680"/>
        <w:tab w:val="right" w:pos="9360"/>
      </w:tabs>
    </w:pPr>
  </w:style>
  <w:style w:type="character" w:customStyle="1" w:styleId="HeaderChar">
    <w:name w:val="Header Char"/>
    <w:basedOn w:val="DefaultParagraphFont"/>
    <w:link w:val="Header"/>
    <w:uiPriority w:val="99"/>
    <w:rsid w:val="00793B9B"/>
    <w:rPr>
      <w:rFonts w:ascii="Times New Roman" w:eastAsia="Times New Roman" w:hAnsi="Times New Roman" w:cs="Times New Roman"/>
    </w:rPr>
  </w:style>
  <w:style w:type="paragraph" w:styleId="Footer">
    <w:name w:val="footer"/>
    <w:basedOn w:val="Normal"/>
    <w:link w:val="FooterChar"/>
    <w:uiPriority w:val="99"/>
    <w:unhideWhenUsed/>
    <w:rsid w:val="00793B9B"/>
    <w:pPr>
      <w:tabs>
        <w:tab w:val="center" w:pos="4680"/>
        <w:tab w:val="right" w:pos="9360"/>
      </w:tabs>
    </w:pPr>
  </w:style>
  <w:style w:type="character" w:customStyle="1" w:styleId="FooterChar">
    <w:name w:val="Footer Char"/>
    <w:basedOn w:val="DefaultParagraphFont"/>
    <w:link w:val="Footer"/>
    <w:uiPriority w:val="99"/>
    <w:rsid w:val="00793B9B"/>
    <w:rPr>
      <w:rFonts w:ascii="Times New Roman" w:eastAsia="Times New Roman" w:hAnsi="Times New Roman" w:cs="Times New Roman"/>
    </w:rPr>
  </w:style>
  <w:style w:type="paragraph" w:styleId="Revision">
    <w:name w:val="Revision"/>
    <w:hidden/>
    <w:uiPriority w:val="99"/>
    <w:semiHidden/>
    <w:rsid w:val="00D42C9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740817">
      <w:bodyDiv w:val="1"/>
      <w:marLeft w:val="0"/>
      <w:marRight w:val="0"/>
      <w:marTop w:val="0"/>
      <w:marBottom w:val="0"/>
      <w:divBdr>
        <w:top w:val="none" w:sz="0" w:space="0" w:color="auto"/>
        <w:left w:val="none" w:sz="0" w:space="0" w:color="auto"/>
        <w:bottom w:val="none" w:sz="0" w:space="0" w:color="auto"/>
        <w:right w:val="none" w:sz="0" w:space="0" w:color="auto"/>
      </w:divBdr>
    </w:div>
    <w:div w:id="997533053">
      <w:bodyDiv w:val="1"/>
      <w:marLeft w:val="0"/>
      <w:marRight w:val="0"/>
      <w:marTop w:val="0"/>
      <w:marBottom w:val="0"/>
      <w:divBdr>
        <w:top w:val="none" w:sz="0" w:space="0" w:color="auto"/>
        <w:left w:val="none" w:sz="0" w:space="0" w:color="auto"/>
        <w:bottom w:val="none" w:sz="0" w:space="0" w:color="auto"/>
        <w:right w:val="none" w:sz="0" w:space="0" w:color="auto"/>
      </w:divBdr>
    </w:div>
    <w:div w:id="210838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23" ma:contentTypeDescription="Create a new document." ma:contentTypeScope="" ma:versionID="2c98aee042a7383c4008fedceeb34b94">
  <xsd:schema xmlns:xsd="http://www.w3.org/2001/XMLSchema" xmlns:xs="http://www.w3.org/2001/XMLSchema" xmlns:p="http://schemas.microsoft.com/office/2006/metadata/properties" xmlns:ns2="144ea41b-304c-4c03-99c4-debb02094f92" targetNamespace="http://schemas.microsoft.com/office/2006/metadata/properties" ma:root="true" ma:fieldsID="1b339bbca26457b0bbeaf5037cd108f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CMCS-512347942-1612</_dlc_DocId>
    <_dlc_DocIdUrl xmlns="144ea41b-304c-4c03-99c4-debb02094f92">
      <Url>https://share.cms.gov/center/CMCS/DEHPG/DBC/_layouts/15/DocIdRedir.aspx?ID=CMCS-512347942-1612</Url>
      <Description>CMCS-512347942-1612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12D076-735D-4E77-9D77-F037AE379E13}">
  <ds:schemaRefs>
    <ds:schemaRef ds:uri="Microsoft.SharePoint.Taxonomy.ContentTypeSync"/>
  </ds:schemaRefs>
</ds:datastoreItem>
</file>

<file path=customXml/itemProps2.xml><?xml version="1.0" encoding="utf-8"?>
<ds:datastoreItem xmlns:ds="http://schemas.openxmlformats.org/officeDocument/2006/customXml" ds:itemID="{06DEBABC-F6FE-4858-A3A6-CB51B198B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78E60-D776-42D8-A9A3-715AC956384E}">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E3A2A09B-37F9-450A-AD4E-4FB92F15E11E}">
  <ds:schemaRefs>
    <ds:schemaRef ds:uri="http://schemas.microsoft.com/sharepoint/v3/contenttype/forms"/>
  </ds:schemaRefs>
</ds:datastoreItem>
</file>

<file path=customXml/itemProps5.xml><?xml version="1.0" encoding="utf-8"?>
<ds:datastoreItem xmlns:ds="http://schemas.openxmlformats.org/officeDocument/2006/customXml" ds:itemID="{56B19F68-7133-446A-82BC-72DB6C27DF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MAT Draft Preprint Att. 3-1</vt:lpstr>
    </vt:vector>
  </TitlesOfParts>
  <Company>CMS</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 Draft Preprint Att. 3-1</dc:title>
  <dc:creator>CMS</dc:creator>
  <cp:lastModifiedBy>Mitch Bryman</cp:lastModifiedBy>
  <cp:revision>6</cp:revision>
  <dcterms:created xsi:type="dcterms:W3CDTF">2021-12-06T00:58:00Z</dcterms:created>
  <dcterms:modified xsi:type="dcterms:W3CDTF">2022-01-06T17:17:00Z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2016</vt:lpwstr>
  </property>
  <property fmtid="{D5CDD505-2E9C-101B-9397-08002B2CF9AE}" pid="4" name="LastSaved">
    <vt:filetime>2021-08-03T00:00:00Z</vt:filetime>
  </property>
  <property fmtid="{D5CDD505-2E9C-101B-9397-08002B2CF9AE}" pid="5" name="ContentTypeId">
    <vt:lpwstr>0x0101006E88A59EF0087F4EBD40F58EEE80C093</vt:lpwstr>
  </property>
  <property fmtid="{D5CDD505-2E9C-101B-9397-08002B2CF9AE}" pid="6" name="_dlc_DocIdItemGuid">
    <vt:lpwstr>db221e76-c0d5-417f-a01d-71865e5ba316</vt:lpwstr>
  </property>
</Properties>
</file>