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5BE8" w:rsidP="0055113C" w14:paraId="07FB85BC" w14:textId="3C6D2710">
      <w:pPr>
        <w:pStyle w:val="Heading5"/>
        <w:framePr w:hSpace="0" w:wrap="auto" w:vAnchor="margin" w:hAnchor="text" w:yAlign="inline"/>
        <w:rPr>
          <w:rFonts w:ascii="Calibri" w:hAnsi="Calibri" w:cs="Calibri"/>
          <w:b w:val="0"/>
          <w:sz w:val="24"/>
          <w:szCs w:val="24"/>
        </w:rPr>
      </w:pPr>
      <w:r>
        <w:rPr>
          <w:rFonts w:ascii="Calibri" w:hAnsi="Calibri" w:cs="Calibri"/>
          <w:b w:val="0"/>
          <w:sz w:val="24"/>
          <w:szCs w:val="24"/>
        </w:rPr>
        <w:t xml:space="preserve">December </w:t>
      </w:r>
      <w:r w:rsidR="004D6FD2">
        <w:rPr>
          <w:rFonts w:ascii="Calibri" w:hAnsi="Calibri" w:cs="Calibri"/>
          <w:b w:val="0"/>
          <w:sz w:val="24"/>
          <w:szCs w:val="24"/>
        </w:rPr>
        <w:t>1</w:t>
      </w:r>
      <w:r w:rsidR="00586783">
        <w:rPr>
          <w:rFonts w:ascii="Calibri" w:hAnsi="Calibri" w:cs="Calibri"/>
          <w:b w:val="0"/>
          <w:sz w:val="24"/>
          <w:szCs w:val="24"/>
        </w:rPr>
        <w:t>9</w:t>
      </w:r>
      <w:r>
        <w:rPr>
          <w:rFonts w:ascii="Calibri" w:hAnsi="Calibri" w:cs="Calibri"/>
          <w:b w:val="0"/>
          <w:sz w:val="24"/>
          <w:szCs w:val="24"/>
        </w:rPr>
        <w:t>, 2023</w:t>
      </w:r>
    </w:p>
    <w:p w:rsidR="001F5BE8" w:rsidRPr="001F5BE8" w:rsidP="0055113C" w14:paraId="0D9E073A" w14:textId="77777777">
      <w:pPr>
        <w:spacing w:after="0" w:line="240" w:lineRule="auto"/>
      </w:pPr>
    </w:p>
    <w:p w:rsidR="001F5BE8" w:rsidRPr="00DB29B7" w:rsidP="0055113C" w14:paraId="6C457502" w14:textId="75959ED7">
      <w:pPr>
        <w:pStyle w:val="Heading5"/>
        <w:framePr w:hSpace="0" w:wrap="auto" w:vAnchor="margin" w:hAnchor="text" w:yAlign="inline"/>
        <w:rPr>
          <w:rFonts w:ascii="Calibri" w:hAnsi="Calibri" w:cs="Calibri"/>
          <w:b w:val="0"/>
          <w:sz w:val="24"/>
          <w:szCs w:val="24"/>
        </w:rPr>
      </w:pPr>
      <w:r w:rsidRPr="00DB29B7">
        <w:rPr>
          <w:rFonts w:ascii="Calibri" w:hAnsi="Calibri" w:cs="Calibri"/>
          <w:b w:val="0"/>
          <w:sz w:val="24"/>
          <w:szCs w:val="24"/>
        </w:rPr>
        <w:t>TO:</w:t>
      </w:r>
      <w:r w:rsidRPr="00DB29B7">
        <w:rPr>
          <w:sz w:val="24"/>
          <w:szCs w:val="24"/>
        </w:rPr>
        <w:tab/>
      </w:r>
      <w:r w:rsidRPr="00DB29B7">
        <w:rPr>
          <w:rFonts w:ascii="Calibri" w:hAnsi="Calibri" w:cs="Calibri"/>
          <w:b w:val="0"/>
          <w:sz w:val="24"/>
          <w:szCs w:val="24"/>
        </w:rPr>
        <w:tab/>
        <w:t>Office of Information and Regulatory Affairs</w:t>
      </w:r>
    </w:p>
    <w:p w:rsidR="001F5BE8" w:rsidRPr="00DB29B7" w:rsidP="0055113C" w14:paraId="3FA6CF94" w14:textId="77777777">
      <w:pPr>
        <w:pStyle w:val="Heading5"/>
        <w:framePr w:hSpace="0" w:wrap="auto" w:vAnchor="margin" w:hAnchor="text" w:yAlign="inline"/>
        <w:ind w:left="720" w:firstLine="720"/>
        <w:rPr>
          <w:rFonts w:ascii="Calibri" w:hAnsi="Calibri" w:cs="Calibri"/>
          <w:b w:val="0"/>
          <w:bCs/>
          <w:sz w:val="24"/>
          <w:szCs w:val="24"/>
        </w:rPr>
      </w:pPr>
      <w:r w:rsidRPr="00DB29B7">
        <w:rPr>
          <w:rFonts w:ascii="Calibri" w:hAnsi="Calibri" w:cs="Calibri"/>
          <w:b w:val="0"/>
          <w:bCs/>
          <w:sz w:val="24"/>
          <w:szCs w:val="24"/>
        </w:rPr>
        <w:t xml:space="preserve">Office of Management and Budget </w:t>
      </w:r>
    </w:p>
    <w:p w:rsidR="001F5BE8" w:rsidRPr="00DB29B7" w:rsidP="0055113C" w14:paraId="7D76325C" w14:textId="77777777">
      <w:pPr>
        <w:spacing w:after="0" w:line="240" w:lineRule="auto"/>
        <w:rPr>
          <w:rFonts w:ascii="Calibri" w:hAnsi="Calibri" w:cs="Calibri"/>
          <w:bCs/>
          <w:sz w:val="24"/>
          <w:szCs w:val="24"/>
        </w:rPr>
      </w:pPr>
    </w:p>
    <w:p w:rsidR="001F5BE8" w:rsidRPr="00DB29B7" w:rsidP="0055113C" w14:paraId="3A76EC35" w14:textId="77777777">
      <w:pPr>
        <w:spacing w:after="0" w:line="240" w:lineRule="auto"/>
        <w:rPr>
          <w:rFonts w:ascii="Calibri" w:hAnsi="Calibri" w:cs="Calibri"/>
          <w:sz w:val="24"/>
          <w:szCs w:val="24"/>
        </w:rPr>
      </w:pPr>
      <w:r w:rsidRPr="00DB29B7">
        <w:rPr>
          <w:rFonts w:ascii="Calibri" w:hAnsi="Calibri" w:cs="Calibri"/>
          <w:bCs/>
          <w:sz w:val="24"/>
          <w:szCs w:val="24"/>
        </w:rPr>
        <w:t>THROUGH:</w:t>
      </w:r>
      <w:r w:rsidRPr="00DB29B7">
        <w:rPr>
          <w:rFonts w:ascii="Calibri" w:hAnsi="Calibri" w:cs="Calibri"/>
          <w:bCs/>
          <w:sz w:val="24"/>
          <w:szCs w:val="24"/>
        </w:rPr>
        <w:tab/>
      </w:r>
      <w:r w:rsidRPr="00DB29B7">
        <w:rPr>
          <w:rFonts w:ascii="Calibri" w:hAnsi="Calibri" w:cs="Calibri"/>
          <w:sz w:val="24"/>
          <w:szCs w:val="24"/>
        </w:rPr>
        <w:t xml:space="preserve">Strategic Collections and Clearance </w:t>
      </w:r>
    </w:p>
    <w:p w:rsidR="001F5BE8" w:rsidRPr="00DB29B7" w:rsidP="0055113C" w14:paraId="7F507F99" w14:textId="77777777">
      <w:pPr>
        <w:spacing w:after="0" w:line="240" w:lineRule="auto"/>
        <w:ind w:left="1440"/>
        <w:rPr>
          <w:rFonts w:ascii="Calibri" w:hAnsi="Calibri" w:cs="Calibri"/>
          <w:sz w:val="24"/>
          <w:szCs w:val="24"/>
        </w:rPr>
      </w:pPr>
      <w:r w:rsidRPr="00DB29B7">
        <w:rPr>
          <w:rFonts w:ascii="Calibri" w:hAnsi="Calibri" w:cs="Calibri"/>
          <w:sz w:val="24"/>
          <w:szCs w:val="24"/>
        </w:rPr>
        <w:t xml:space="preserve">Governance and Strategy Division </w:t>
      </w:r>
    </w:p>
    <w:p w:rsidR="001F5BE8" w:rsidRPr="00DB29B7" w:rsidP="0055113C" w14:paraId="4E3C0253" w14:textId="77777777">
      <w:pPr>
        <w:spacing w:after="0" w:line="240" w:lineRule="auto"/>
        <w:ind w:left="1440"/>
        <w:rPr>
          <w:rFonts w:ascii="Calibri" w:hAnsi="Calibri" w:cs="Calibri"/>
          <w:sz w:val="24"/>
          <w:szCs w:val="24"/>
        </w:rPr>
      </w:pPr>
      <w:r w:rsidRPr="00DB29B7">
        <w:rPr>
          <w:rFonts w:ascii="Calibri" w:hAnsi="Calibri" w:cs="Calibri"/>
          <w:sz w:val="24"/>
          <w:szCs w:val="24"/>
        </w:rPr>
        <w:t>Office of Chief Data Officer</w:t>
      </w:r>
    </w:p>
    <w:p w:rsidR="001F5BE8" w:rsidRPr="00DB29B7" w:rsidP="0055113C" w14:paraId="6F31F9CC" w14:textId="77777777">
      <w:pPr>
        <w:spacing w:after="0" w:line="240" w:lineRule="auto"/>
        <w:ind w:left="1440"/>
        <w:rPr>
          <w:rFonts w:ascii="Calibri" w:hAnsi="Calibri" w:cs="Calibri"/>
          <w:sz w:val="24"/>
          <w:szCs w:val="24"/>
        </w:rPr>
      </w:pPr>
      <w:r w:rsidRPr="00DB29B7">
        <w:rPr>
          <w:rFonts w:ascii="Calibri" w:hAnsi="Calibri" w:cs="Calibri"/>
          <w:sz w:val="24"/>
          <w:szCs w:val="24"/>
        </w:rPr>
        <w:t>Office of Planning, Evaluation and Policy Development</w:t>
      </w:r>
    </w:p>
    <w:p w:rsidR="001F5BE8" w:rsidRPr="00DB29B7" w:rsidP="0055113C" w14:paraId="6B490A88" w14:textId="77777777">
      <w:pPr>
        <w:spacing w:after="0" w:line="240" w:lineRule="auto"/>
        <w:ind w:left="1440"/>
        <w:rPr>
          <w:rFonts w:ascii="Calibri" w:hAnsi="Calibri" w:cs="Calibri"/>
          <w:sz w:val="24"/>
          <w:szCs w:val="24"/>
        </w:rPr>
      </w:pPr>
      <w:r w:rsidRPr="00DB29B7">
        <w:rPr>
          <w:rFonts w:ascii="Calibri" w:hAnsi="Calibri" w:cs="Calibri"/>
          <w:sz w:val="24"/>
          <w:szCs w:val="24"/>
        </w:rPr>
        <w:t>U.S. Department of Education</w:t>
      </w:r>
    </w:p>
    <w:p w:rsidR="001F5BE8" w:rsidRPr="00DB29B7" w:rsidP="0055113C" w14:paraId="071AE3CE" w14:textId="3C773445">
      <w:pPr>
        <w:pStyle w:val="Default"/>
        <w:rPr>
          <w:rFonts w:ascii="Calibri" w:hAnsi="Calibri" w:cs="Calibri"/>
        </w:rPr>
      </w:pPr>
      <w:r w:rsidRPr="00DB29B7">
        <w:rPr>
          <w:rFonts w:ascii="Calibri" w:hAnsi="Calibri" w:cs="Calibri"/>
        </w:rPr>
        <w:t>FROM:</w:t>
      </w:r>
      <w:r w:rsidRPr="00DB29B7">
        <w:tab/>
      </w:r>
      <w:r w:rsidRPr="00DB29B7">
        <w:tab/>
      </w:r>
      <w:r w:rsidRPr="00DB29B7">
        <w:rPr>
          <w:rFonts w:ascii="Calibri" w:hAnsi="Calibri" w:cs="Calibri"/>
        </w:rPr>
        <w:t xml:space="preserve">Melanie E. Storey, Director </w:t>
      </w:r>
      <w:r w:rsidR="009320ED">
        <w:rPr>
          <w:rFonts w:ascii="Calibri" w:hAnsi="Calibri" w:cs="Calibri"/>
        </w:rPr>
        <w:t xml:space="preserve">    </w:t>
      </w:r>
      <w:r w:rsidR="009320ED">
        <w:rPr>
          <w:noProof/>
        </w:rPr>
        <w:drawing>
          <wp:inline distT="0" distB="0" distL="0" distR="0">
            <wp:extent cx="1733550" cy="5420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11376" cy="628868"/>
                    </a:xfrm>
                    <a:prstGeom prst="rect">
                      <a:avLst/>
                    </a:prstGeom>
                    <a:noFill/>
                    <a:ln>
                      <a:noFill/>
                    </a:ln>
                  </pic:spPr>
                </pic:pic>
              </a:graphicData>
            </a:graphic>
          </wp:inline>
        </w:drawing>
      </w:r>
    </w:p>
    <w:p w:rsidR="001F5BE8" w:rsidRPr="00DB29B7" w:rsidP="0055113C" w14:paraId="2DA20C9C" w14:textId="77777777">
      <w:pPr>
        <w:pStyle w:val="Default"/>
        <w:ind w:left="1440"/>
        <w:rPr>
          <w:rFonts w:ascii="Calibri" w:hAnsi="Calibri" w:cs="Calibri"/>
        </w:rPr>
      </w:pPr>
      <w:r w:rsidRPr="00DB29B7">
        <w:rPr>
          <w:rFonts w:ascii="Calibri" w:hAnsi="Calibri" w:cs="Calibri"/>
        </w:rPr>
        <w:t xml:space="preserve">Policy Implementation and Oversight </w:t>
      </w:r>
    </w:p>
    <w:p w:rsidR="001F5BE8" w:rsidRPr="00DB29B7" w:rsidP="0055113C" w14:paraId="3CCA8E0B" w14:textId="77777777">
      <w:pPr>
        <w:pStyle w:val="Default"/>
        <w:ind w:left="1440"/>
        <w:rPr>
          <w:rFonts w:ascii="Calibri" w:hAnsi="Calibri" w:cs="Calibri"/>
        </w:rPr>
      </w:pPr>
      <w:r w:rsidRPr="00DB29B7">
        <w:rPr>
          <w:rFonts w:ascii="Calibri" w:hAnsi="Calibri" w:cs="Calibri"/>
        </w:rPr>
        <w:t xml:space="preserve">Federal Student Aid </w:t>
      </w:r>
    </w:p>
    <w:p w:rsidR="001F5BE8" w:rsidRPr="00DB29B7" w:rsidP="0055113C" w14:paraId="41B81FE0" w14:textId="77777777">
      <w:pPr>
        <w:spacing w:after="0" w:line="240" w:lineRule="auto"/>
        <w:ind w:left="720" w:firstLine="720"/>
        <w:rPr>
          <w:rFonts w:ascii="Calibri" w:hAnsi="Calibri" w:cs="Calibri"/>
          <w:bCs/>
          <w:sz w:val="24"/>
          <w:szCs w:val="24"/>
        </w:rPr>
      </w:pPr>
      <w:r w:rsidRPr="00DB29B7">
        <w:rPr>
          <w:rFonts w:ascii="Calibri" w:hAnsi="Calibri" w:cs="Calibri"/>
          <w:sz w:val="24"/>
          <w:szCs w:val="24"/>
        </w:rPr>
        <w:t>U.S. Department of Education</w:t>
      </w:r>
    </w:p>
    <w:p w:rsidR="001F5BE8" w:rsidRPr="00DB29B7" w:rsidP="0055113C" w14:paraId="4FABB315" w14:textId="77777777">
      <w:pPr>
        <w:spacing w:after="0" w:line="240" w:lineRule="auto"/>
        <w:rPr>
          <w:rFonts w:ascii="Calibri" w:hAnsi="Calibri" w:cs="Calibri"/>
          <w:bCs/>
          <w:sz w:val="24"/>
          <w:szCs w:val="24"/>
        </w:rPr>
      </w:pPr>
    </w:p>
    <w:p w:rsidR="001F5BE8" w:rsidRPr="00017BBE" w:rsidP="0055113C" w14:paraId="09021D40" w14:textId="756686D6">
      <w:pPr>
        <w:widowControl/>
        <w:spacing w:after="0" w:line="240" w:lineRule="auto"/>
        <w:rPr>
          <w:rFonts w:asciiTheme="minorHAnsi" w:eastAsiaTheme="minorHAnsi" w:hAnsiTheme="minorHAnsi" w:cstheme="minorHAnsi"/>
          <w:sz w:val="24"/>
          <w:szCs w:val="24"/>
        </w:rPr>
      </w:pPr>
      <w:r w:rsidRPr="00DB29B7">
        <w:rPr>
          <w:rFonts w:ascii="Calibri" w:hAnsi="Calibri" w:cs="Calibri"/>
          <w:sz w:val="24"/>
          <w:szCs w:val="24"/>
        </w:rPr>
        <w:t>RE:</w:t>
      </w:r>
      <w:r w:rsidRPr="00DB29B7">
        <w:rPr>
          <w:sz w:val="24"/>
          <w:szCs w:val="24"/>
        </w:rPr>
        <w:tab/>
      </w:r>
      <w:r w:rsidRPr="00DB29B7">
        <w:rPr>
          <w:rFonts w:ascii="Calibri" w:hAnsi="Calibri" w:cs="Calibri"/>
          <w:sz w:val="24"/>
          <w:szCs w:val="24"/>
        </w:rPr>
        <w:t xml:space="preserve">Request for emergency clearance by </w:t>
      </w:r>
      <w:r w:rsidR="005D6C89">
        <w:rPr>
          <w:rFonts w:ascii="Calibri" w:hAnsi="Calibri" w:cs="Calibri"/>
          <w:sz w:val="24"/>
          <w:szCs w:val="24"/>
        </w:rPr>
        <w:t xml:space="preserve">December </w:t>
      </w:r>
      <w:r w:rsidR="00320D8A">
        <w:rPr>
          <w:rFonts w:ascii="Calibri" w:hAnsi="Calibri" w:cs="Calibri"/>
          <w:sz w:val="24"/>
          <w:szCs w:val="24"/>
        </w:rPr>
        <w:t>20</w:t>
      </w:r>
      <w:r w:rsidR="005D6C89">
        <w:rPr>
          <w:rFonts w:ascii="Calibri" w:hAnsi="Calibri" w:cs="Calibri"/>
          <w:sz w:val="24"/>
          <w:szCs w:val="24"/>
        </w:rPr>
        <w:t>, 2023</w:t>
      </w:r>
      <w:r w:rsidRPr="00DB29B7">
        <w:rPr>
          <w:rFonts w:ascii="Calibri" w:hAnsi="Calibri" w:cs="Calibri"/>
          <w:sz w:val="24"/>
          <w:szCs w:val="24"/>
        </w:rPr>
        <w:t xml:space="preserve"> for the collection (</w:t>
      </w:r>
      <w:r w:rsidR="006B6AE4">
        <w:rPr>
          <w:rFonts w:ascii="Calibri" w:hAnsi="Calibri" w:cs="Calibri"/>
          <w:sz w:val="24"/>
          <w:szCs w:val="24"/>
        </w:rPr>
        <w:t>1845-NEW</w:t>
      </w:r>
      <w:r w:rsidRPr="00DB29B7">
        <w:rPr>
          <w:rFonts w:ascii="Calibri" w:hAnsi="Calibri" w:cs="Calibri"/>
          <w:sz w:val="24"/>
          <w:szCs w:val="24"/>
        </w:rPr>
        <w:t xml:space="preserve">) associated with the </w:t>
      </w:r>
      <w:r w:rsidR="005D6C89">
        <w:rPr>
          <w:rFonts w:asciiTheme="minorHAnsi" w:eastAsiaTheme="minorHAnsi" w:hAnsiTheme="minorHAnsi" w:cstheme="minorHAnsi"/>
          <w:sz w:val="24"/>
          <w:szCs w:val="24"/>
        </w:rPr>
        <w:t xml:space="preserve">FSA ID account creation process to allow individuals without a social security number to create an account. </w:t>
      </w:r>
      <w:r w:rsidRPr="00017BBE">
        <w:rPr>
          <w:rFonts w:asciiTheme="minorHAnsi" w:hAnsiTheme="minorHAnsi" w:cstheme="minorHAnsi"/>
          <w:sz w:val="24"/>
          <w:szCs w:val="24"/>
        </w:rPr>
        <w:t xml:space="preserve"> </w:t>
      </w:r>
      <w:r w:rsidRPr="00017BBE">
        <w:rPr>
          <w:rFonts w:asciiTheme="minorHAnsi" w:hAnsiTheme="minorHAnsi" w:cstheme="minorHAnsi"/>
          <w:sz w:val="24"/>
          <w:szCs w:val="24"/>
        </w:rPr>
        <w:t xml:space="preserve"> </w:t>
      </w:r>
    </w:p>
    <w:p w:rsidR="001F5BE8" w:rsidP="0055113C" w14:paraId="359B8CE9" w14:textId="2B798E0E">
      <w:pPr>
        <w:spacing w:after="0" w:line="240" w:lineRule="auto"/>
        <w:ind w:left="1440" w:hanging="1440"/>
        <w:rPr>
          <w:rFonts w:ascii="Calibri" w:hAnsi="Calibri" w:cs="Calibri"/>
          <w:sz w:val="24"/>
          <w:szCs w:val="24"/>
        </w:rPr>
      </w:pPr>
    </w:p>
    <w:p w:rsidR="00533EBB" w:rsidP="0055113C" w14:paraId="1F314AC3" w14:textId="299E17BE">
      <w:pPr>
        <w:spacing w:after="0" w:line="240" w:lineRule="auto"/>
        <w:ind w:firstLine="720"/>
        <w:rPr>
          <w:rFonts w:ascii="Calibri" w:hAnsi="Calibri" w:cs="Calibri"/>
          <w:sz w:val="24"/>
          <w:szCs w:val="24"/>
        </w:rPr>
      </w:pPr>
      <w:r w:rsidRPr="001F5BE8">
        <w:rPr>
          <w:rFonts w:asciiTheme="minorHAnsi" w:hAnsiTheme="minorHAnsi" w:cstheme="minorHAnsi"/>
          <w:sz w:val="24"/>
          <w:szCs w:val="24"/>
        </w:rPr>
        <w:t xml:space="preserve">Pursuant to the Office of Management and Budget (OMB) procedures established at 5 C.F.R. part 1320, </w:t>
      </w:r>
      <w:r w:rsidR="006B6AE4">
        <w:rPr>
          <w:rFonts w:asciiTheme="minorHAnsi" w:hAnsiTheme="minorHAnsi" w:cstheme="minorHAnsi"/>
          <w:sz w:val="24"/>
          <w:szCs w:val="24"/>
        </w:rPr>
        <w:t xml:space="preserve">Federal Student Aid (FSA), an office of </w:t>
      </w:r>
      <w:r w:rsidRPr="001F5BE8">
        <w:rPr>
          <w:rFonts w:asciiTheme="minorHAnsi" w:hAnsiTheme="minorHAnsi" w:cstheme="minorHAnsi"/>
          <w:sz w:val="24"/>
          <w:szCs w:val="24"/>
        </w:rPr>
        <w:t>the U.S. Department of Education (Department)</w:t>
      </w:r>
      <w:r w:rsidR="006B6AE4">
        <w:rPr>
          <w:rFonts w:asciiTheme="minorHAnsi" w:hAnsiTheme="minorHAnsi" w:cstheme="minorHAnsi"/>
          <w:sz w:val="24"/>
          <w:szCs w:val="24"/>
        </w:rPr>
        <w:t>,</w:t>
      </w:r>
      <w:r w:rsidRPr="001F5BE8">
        <w:rPr>
          <w:rFonts w:asciiTheme="minorHAnsi" w:hAnsiTheme="minorHAnsi" w:cstheme="minorHAnsi"/>
          <w:sz w:val="24"/>
          <w:szCs w:val="24"/>
        </w:rPr>
        <w:t xml:space="preserve"> requests that the </w:t>
      </w:r>
      <w:r w:rsidR="00B545C6">
        <w:rPr>
          <w:rFonts w:asciiTheme="minorHAnsi" w:hAnsiTheme="minorHAnsi" w:cstheme="minorHAnsi"/>
          <w:sz w:val="24"/>
          <w:szCs w:val="24"/>
        </w:rPr>
        <w:t xml:space="preserve">information collection </w:t>
      </w:r>
      <w:r w:rsidR="005D6C89">
        <w:rPr>
          <w:rFonts w:asciiTheme="minorHAnsi" w:hAnsiTheme="minorHAnsi" w:cstheme="minorHAnsi"/>
          <w:sz w:val="24"/>
          <w:szCs w:val="24"/>
        </w:rPr>
        <w:t>(</w:t>
      </w:r>
      <w:r w:rsidR="006B6AE4">
        <w:rPr>
          <w:rFonts w:ascii="Calibri" w:hAnsi="Calibri" w:cs="Calibri"/>
          <w:sz w:val="24"/>
          <w:szCs w:val="24"/>
        </w:rPr>
        <w:t>1845-NEW</w:t>
      </w:r>
      <w:r w:rsidRPr="00DB29B7" w:rsidR="005D6C89">
        <w:rPr>
          <w:rFonts w:ascii="Calibri" w:hAnsi="Calibri" w:cs="Calibri"/>
          <w:sz w:val="24"/>
          <w:szCs w:val="24"/>
        </w:rPr>
        <w:t>)</w:t>
      </w:r>
      <w:r w:rsidRPr="001F5BE8">
        <w:rPr>
          <w:rFonts w:asciiTheme="minorHAnsi" w:hAnsiTheme="minorHAnsi" w:cstheme="minorHAnsi"/>
          <w:sz w:val="24"/>
          <w:szCs w:val="24"/>
        </w:rPr>
        <w:t xml:space="preserve">, </w:t>
      </w:r>
      <w:r w:rsidRPr="005D6C89" w:rsidR="005D6C89">
        <w:rPr>
          <w:rFonts w:asciiTheme="minorHAnsi" w:hAnsiTheme="minorHAnsi" w:cstheme="minorHAnsi"/>
          <w:sz w:val="24"/>
          <w:szCs w:val="24"/>
        </w:rPr>
        <w:t>Process for FSA ID Account Creation for Individuals without a Social Security Number in Connection with Person Authentication Service (PAS)</w:t>
      </w:r>
      <w:r w:rsidRPr="001F5BE8">
        <w:rPr>
          <w:rFonts w:asciiTheme="minorHAnsi" w:hAnsiTheme="minorHAnsi" w:cstheme="minorHAnsi"/>
          <w:sz w:val="24"/>
          <w:szCs w:val="24"/>
        </w:rPr>
        <w:t>, be processed in accordance with 5 C.F.R. § 1320.13 Emergency Processing.</w:t>
      </w:r>
      <w:r>
        <w:rPr>
          <w:rFonts w:asciiTheme="minorHAnsi" w:hAnsiTheme="minorHAnsi" w:cstheme="minorHAnsi"/>
          <w:sz w:val="24"/>
          <w:szCs w:val="24"/>
        </w:rPr>
        <w:t xml:space="preserve">  </w:t>
      </w:r>
      <w:r>
        <w:rPr>
          <w:rFonts w:ascii="Calibri" w:hAnsi="Calibri" w:cs="Calibri"/>
          <w:sz w:val="24"/>
          <w:szCs w:val="24"/>
        </w:rPr>
        <w:t>W</w:t>
      </w:r>
      <w:r w:rsidRPr="00DB29B7">
        <w:rPr>
          <w:rFonts w:ascii="Calibri" w:hAnsi="Calibri" w:cs="Calibri"/>
          <w:sz w:val="24"/>
          <w:szCs w:val="24"/>
        </w:rPr>
        <w:t xml:space="preserve">e are </w:t>
      </w:r>
      <w:r>
        <w:rPr>
          <w:rFonts w:ascii="Calibri" w:hAnsi="Calibri" w:cs="Calibri"/>
          <w:sz w:val="24"/>
          <w:szCs w:val="24"/>
        </w:rPr>
        <w:t xml:space="preserve">also </w:t>
      </w:r>
      <w:r w:rsidRPr="00DB29B7">
        <w:rPr>
          <w:rFonts w:ascii="Calibri" w:hAnsi="Calibri" w:cs="Calibri"/>
          <w:sz w:val="24"/>
          <w:szCs w:val="24"/>
        </w:rPr>
        <w:t xml:space="preserve">requesting that the full clearance package be filed at the same time and </w:t>
      </w:r>
      <w:r>
        <w:rPr>
          <w:rFonts w:ascii="Calibri" w:hAnsi="Calibri" w:cs="Calibri"/>
          <w:sz w:val="24"/>
          <w:szCs w:val="24"/>
        </w:rPr>
        <w:t xml:space="preserve">note </w:t>
      </w:r>
      <w:r w:rsidRPr="00DB29B7">
        <w:rPr>
          <w:rFonts w:ascii="Calibri" w:hAnsi="Calibri" w:cs="Calibri"/>
          <w:sz w:val="24"/>
          <w:szCs w:val="24"/>
        </w:rPr>
        <w:t>that the Department will initiate the 60-day public comment period upon notification of emergency approval.</w:t>
      </w:r>
      <w:r>
        <w:rPr>
          <w:rFonts w:ascii="Calibri" w:hAnsi="Calibri" w:cs="Calibri"/>
          <w:sz w:val="24"/>
          <w:szCs w:val="24"/>
        </w:rPr>
        <w:t xml:space="preserve"> </w:t>
      </w:r>
    </w:p>
    <w:p w:rsidR="003B0378" w:rsidP="005D6C89" w14:paraId="6D5A925F" w14:textId="77777777">
      <w:pPr>
        <w:tabs>
          <w:tab w:val="left" w:pos="0"/>
        </w:tabs>
        <w:suppressAutoHyphens/>
        <w:spacing w:after="0" w:line="240" w:lineRule="auto"/>
        <w:rPr>
          <w:rFonts w:asciiTheme="minorHAnsi" w:hAnsiTheme="minorHAnsi" w:cstheme="minorHAnsi"/>
          <w:sz w:val="24"/>
          <w:szCs w:val="24"/>
        </w:rPr>
      </w:pPr>
    </w:p>
    <w:p w:rsidR="0055113C" w:rsidRPr="0055113C" w:rsidP="003B0378" w14:paraId="4895CE2D" w14:textId="6CC77205">
      <w:pPr>
        <w:tabs>
          <w:tab w:val="left" w:pos="0"/>
        </w:tabs>
        <w:suppressAutoHyphens/>
        <w:spacing w:after="0" w:line="240" w:lineRule="auto"/>
        <w:ind w:firstLine="720"/>
        <w:rPr>
          <w:rFonts w:asciiTheme="minorHAnsi" w:hAnsiTheme="minorHAnsi" w:cstheme="minorHAnsi"/>
          <w:sz w:val="24"/>
          <w:szCs w:val="24"/>
        </w:rPr>
      </w:pPr>
      <w:r w:rsidRPr="0055113C">
        <w:rPr>
          <w:rFonts w:asciiTheme="minorHAnsi" w:hAnsiTheme="minorHAnsi" w:cstheme="minorHAnsi"/>
          <w:sz w:val="24"/>
          <w:szCs w:val="24"/>
        </w:rPr>
        <w:t>The Fostering Undergraduate Talent by Unlocking Resources for Education (FUTURE) Act (</w:t>
      </w:r>
      <w:hyperlink r:id="rId9" w:history="1">
        <w:r w:rsidRPr="0055113C">
          <w:rPr>
            <w:rStyle w:val="Hyperlink"/>
            <w:rFonts w:asciiTheme="minorHAnsi" w:hAnsiTheme="minorHAnsi" w:cstheme="minorHAnsi"/>
            <w:sz w:val="24"/>
            <w:szCs w:val="24"/>
          </w:rPr>
          <w:t>Public Law 116 – 91</w:t>
        </w:r>
      </w:hyperlink>
      <w:r w:rsidRPr="0055113C">
        <w:rPr>
          <w:rFonts w:asciiTheme="minorHAnsi" w:hAnsiTheme="minorHAnsi" w:cstheme="minorHAnsi"/>
          <w:sz w:val="24"/>
          <w:szCs w:val="24"/>
        </w:rPr>
        <w:t xml:space="preserve">) </w:t>
      </w:r>
      <w:r w:rsidR="000B5A3D">
        <w:rPr>
          <w:rFonts w:asciiTheme="minorHAnsi" w:hAnsiTheme="minorHAnsi" w:cstheme="minorHAnsi"/>
          <w:sz w:val="24"/>
          <w:szCs w:val="24"/>
        </w:rPr>
        <w:t>requires</w:t>
      </w:r>
      <w:r w:rsidRPr="0055113C">
        <w:rPr>
          <w:rFonts w:asciiTheme="minorHAnsi" w:hAnsiTheme="minorHAnsi" w:cstheme="minorHAnsi"/>
          <w:sz w:val="24"/>
          <w:szCs w:val="24"/>
        </w:rPr>
        <w:t xml:space="preserve"> </w:t>
      </w:r>
      <w:r w:rsidR="006B6AE4">
        <w:rPr>
          <w:rFonts w:asciiTheme="minorHAnsi" w:hAnsiTheme="minorHAnsi" w:cstheme="minorHAnsi"/>
          <w:sz w:val="24"/>
          <w:szCs w:val="24"/>
        </w:rPr>
        <w:t>Free Application for Federal Student Aid (</w:t>
      </w:r>
      <w:r w:rsidR="000B5A3D">
        <w:rPr>
          <w:rFonts w:asciiTheme="minorHAnsi" w:hAnsiTheme="minorHAnsi" w:cstheme="minorHAnsi"/>
          <w:sz w:val="24"/>
          <w:szCs w:val="24"/>
        </w:rPr>
        <w:t>FAFSA</w:t>
      </w:r>
      <w:r w:rsidR="006B6AE4">
        <w:rPr>
          <w:rFonts w:asciiTheme="minorHAnsi" w:hAnsiTheme="minorHAnsi" w:cstheme="minorHAnsi"/>
          <w:sz w:val="24"/>
          <w:szCs w:val="24"/>
        </w:rPr>
        <w:t>®)</w:t>
      </w:r>
      <w:r w:rsidR="000B5A3D">
        <w:rPr>
          <w:rFonts w:asciiTheme="minorHAnsi" w:hAnsiTheme="minorHAnsi" w:cstheme="minorHAnsi"/>
          <w:sz w:val="24"/>
          <w:szCs w:val="24"/>
        </w:rPr>
        <w:t xml:space="preserve"> applicants and application contributors</w:t>
      </w:r>
      <w:r w:rsidRPr="0055113C">
        <w:rPr>
          <w:rFonts w:asciiTheme="minorHAnsi" w:hAnsiTheme="minorHAnsi" w:cstheme="minorHAnsi"/>
          <w:sz w:val="24"/>
          <w:szCs w:val="24"/>
        </w:rPr>
        <w:t xml:space="preserve"> to </w:t>
      </w:r>
      <w:r w:rsidR="000B5A3D">
        <w:rPr>
          <w:rFonts w:asciiTheme="minorHAnsi" w:hAnsiTheme="minorHAnsi" w:cstheme="minorHAnsi"/>
          <w:sz w:val="24"/>
          <w:szCs w:val="24"/>
        </w:rPr>
        <w:t>approve</w:t>
      </w:r>
      <w:r w:rsidRPr="0055113C">
        <w:rPr>
          <w:rFonts w:asciiTheme="minorHAnsi" w:hAnsiTheme="minorHAnsi" w:cstheme="minorHAnsi"/>
          <w:sz w:val="24"/>
          <w:szCs w:val="24"/>
        </w:rPr>
        <w:t xml:space="preserve"> to the use of their tax information for the purpose of applying </w:t>
      </w:r>
      <w:r w:rsidR="000B5A3D">
        <w:rPr>
          <w:rFonts w:asciiTheme="minorHAnsi" w:hAnsiTheme="minorHAnsi" w:cstheme="minorHAnsi"/>
          <w:sz w:val="24"/>
          <w:szCs w:val="24"/>
        </w:rPr>
        <w:t>for student financial assistance programs. This approval requires an active and authenticated FSA ID account in order to access the application and</w:t>
      </w:r>
      <w:r w:rsidR="003C5792">
        <w:rPr>
          <w:rFonts w:asciiTheme="minorHAnsi" w:hAnsiTheme="minorHAnsi" w:cstheme="minorHAnsi"/>
          <w:sz w:val="24"/>
          <w:szCs w:val="24"/>
        </w:rPr>
        <w:t xml:space="preserve"> provide the necessary approvals to</w:t>
      </w:r>
      <w:r w:rsidR="000B5A3D">
        <w:rPr>
          <w:rFonts w:asciiTheme="minorHAnsi" w:hAnsiTheme="minorHAnsi" w:cstheme="minorHAnsi"/>
          <w:sz w:val="24"/>
          <w:szCs w:val="24"/>
        </w:rPr>
        <w:t xml:space="preserve"> link a FAFSA application with data from the IRS</w:t>
      </w:r>
      <w:r w:rsidRPr="0055113C">
        <w:rPr>
          <w:rFonts w:asciiTheme="minorHAnsi" w:hAnsiTheme="minorHAnsi" w:cstheme="minorHAnsi"/>
          <w:sz w:val="24"/>
          <w:szCs w:val="24"/>
        </w:rPr>
        <w:t>.</w:t>
      </w:r>
      <w:r w:rsidR="00A47F2F">
        <w:rPr>
          <w:rFonts w:asciiTheme="minorHAnsi" w:hAnsiTheme="minorHAnsi" w:cstheme="minorHAnsi"/>
          <w:sz w:val="24"/>
          <w:szCs w:val="24"/>
        </w:rPr>
        <w:t xml:space="preserve">  </w:t>
      </w:r>
      <w:r w:rsidR="000B5A3D">
        <w:rPr>
          <w:rFonts w:asciiTheme="minorHAnsi" w:hAnsiTheme="minorHAnsi" w:cstheme="minorHAnsi"/>
          <w:sz w:val="24"/>
          <w:szCs w:val="24"/>
        </w:rPr>
        <w:t>Additionally, the FAFSA Simplification Act of 2022, expands the</w:t>
      </w:r>
      <w:r w:rsidR="00D311D8">
        <w:rPr>
          <w:rFonts w:asciiTheme="minorHAnsi" w:hAnsiTheme="minorHAnsi" w:cstheme="minorHAnsi"/>
          <w:sz w:val="24"/>
          <w:szCs w:val="24"/>
        </w:rPr>
        <w:t xml:space="preserve"> </w:t>
      </w:r>
      <w:r w:rsidR="00F44D15">
        <w:rPr>
          <w:rFonts w:asciiTheme="minorHAnsi" w:hAnsiTheme="minorHAnsi" w:cstheme="minorHAnsi"/>
          <w:sz w:val="24"/>
          <w:szCs w:val="24"/>
        </w:rPr>
        <w:t>range</w:t>
      </w:r>
      <w:r w:rsidR="00D311D8">
        <w:rPr>
          <w:rFonts w:asciiTheme="minorHAnsi" w:hAnsiTheme="minorHAnsi" w:cstheme="minorHAnsi"/>
          <w:sz w:val="24"/>
          <w:szCs w:val="24"/>
        </w:rPr>
        <w:t xml:space="preserve"> of</w:t>
      </w:r>
      <w:r w:rsidR="000B5A3D">
        <w:rPr>
          <w:rFonts w:asciiTheme="minorHAnsi" w:hAnsiTheme="minorHAnsi" w:cstheme="minorHAnsi"/>
          <w:sz w:val="24"/>
          <w:szCs w:val="24"/>
        </w:rPr>
        <w:t xml:space="preserve"> individuals who are required to contribute to</w:t>
      </w:r>
      <w:r w:rsidR="0033513A">
        <w:rPr>
          <w:rFonts w:asciiTheme="minorHAnsi" w:hAnsiTheme="minorHAnsi" w:cstheme="minorHAnsi"/>
          <w:sz w:val="24"/>
          <w:szCs w:val="24"/>
        </w:rPr>
        <w:t xml:space="preserve"> </w:t>
      </w:r>
      <w:r w:rsidR="00E45913">
        <w:rPr>
          <w:rFonts w:asciiTheme="minorHAnsi" w:hAnsiTheme="minorHAnsi" w:cstheme="minorHAnsi"/>
          <w:sz w:val="24"/>
          <w:szCs w:val="24"/>
        </w:rPr>
        <w:t>the</w:t>
      </w:r>
      <w:r w:rsidR="000B5A3D">
        <w:rPr>
          <w:rFonts w:asciiTheme="minorHAnsi" w:hAnsiTheme="minorHAnsi" w:cstheme="minorHAnsi"/>
          <w:sz w:val="24"/>
          <w:szCs w:val="24"/>
        </w:rPr>
        <w:t xml:space="preserve"> FAFSA application. </w:t>
      </w:r>
    </w:p>
    <w:p w:rsidR="0055113C" w:rsidRPr="0055113C" w:rsidP="0055113C" w14:paraId="3613742F" w14:textId="77777777">
      <w:pPr>
        <w:tabs>
          <w:tab w:val="left" w:pos="0"/>
        </w:tabs>
        <w:suppressAutoHyphens/>
        <w:spacing w:after="0" w:line="240" w:lineRule="auto"/>
        <w:rPr>
          <w:rFonts w:asciiTheme="minorHAnsi" w:hAnsiTheme="minorHAnsi" w:cstheme="minorHAnsi"/>
          <w:sz w:val="24"/>
          <w:szCs w:val="24"/>
        </w:rPr>
      </w:pPr>
    </w:p>
    <w:p w:rsidR="000B5A3D" w:rsidP="0055113C" w14:paraId="5FC85D08" w14:textId="0D565A27">
      <w:pPr>
        <w:tabs>
          <w:tab w:val="left" w:pos="0"/>
        </w:tabs>
        <w:suppressAutoHyphens/>
        <w:spacing w:after="0" w:line="240" w:lineRule="auto"/>
        <w:rPr>
          <w:rFonts w:asciiTheme="minorHAnsi" w:hAnsiTheme="minorHAnsi" w:cstheme="minorHAnsi"/>
          <w:sz w:val="24"/>
          <w:szCs w:val="24"/>
        </w:rPr>
      </w:pPr>
      <w:r w:rsidRPr="0055113C">
        <w:rPr>
          <w:rFonts w:asciiTheme="minorHAnsi" w:hAnsiTheme="minorHAnsi" w:cstheme="minorHAnsi"/>
          <w:sz w:val="24"/>
          <w:szCs w:val="24"/>
        </w:rPr>
        <w:tab/>
      </w:r>
      <w:r>
        <w:rPr>
          <w:rFonts w:asciiTheme="minorHAnsi" w:hAnsiTheme="minorHAnsi" w:cstheme="minorHAnsi"/>
          <w:sz w:val="24"/>
          <w:szCs w:val="24"/>
        </w:rPr>
        <w:t xml:space="preserve">In response to the FUTURE Act and the FAFSA Simplification Act of 2022, the </w:t>
      </w:r>
      <w:r w:rsidRPr="0055113C">
        <w:rPr>
          <w:rFonts w:asciiTheme="minorHAnsi" w:hAnsiTheme="minorHAnsi" w:cstheme="minorHAnsi"/>
          <w:sz w:val="24"/>
          <w:szCs w:val="24"/>
        </w:rPr>
        <w:t>Department</w:t>
      </w:r>
      <w:r>
        <w:rPr>
          <w:rFonts w:asciiTheme="minorHAnsi" w:hAnsiTheme="minorHAnsi" w:cstheme="minorHAnsi"/>
          <w:sz w:val="24"/>
          <w:szCs w:val="24"/>
        </w:rPr>
        <w:t xml:space="preserve"> has created an alternate FSA ID account creation process for individuals who do not have a </w:t>
      </w:r>
      <w:r w:rsidR="00CC7CBF">
        <w:rPr>
          <w:rFonts w:asciiTheme="minorHAnsi" w:hAnsiTheme="minorHAnsi" w:cstheme="minorHAnsi"/>
          <w:sz w:val="24"/>
          <w:szCs w:val="24"/>
        </w:rPr>
        <w:t>S</w:t>
      </w:r>
      <w:r>
        <w:rPr>
          <w:rFonts w:asciiTheme="minorHAnsi" w:hAnsiTheme="minorHAnsi" w:cstheme="minorHAnsi"/>
          <w:sz w:val="24"/>
          <w:szCs w:val="24"/>
        </w:rPr>
        <w:t xml:space="preserve">ocial </w:t>
      </w:r>
      <w:r w:rsidR="00CC7CBF">
        <w:rPr>
          <w:rFonts w:asciiTheme="minorHAnsi" w:hAnsiTheme="minorHAnsi" w:cstheme="minorHAnsi"/>
          <w:sz w:val="24"/>
          <w:szCs w:val="24"/>
        </w:rPr>
        <w:t>S</w:t>
      </w:r>
      <w:r>
        <w:rPr>
          <w:rFonts w:asciiTheme="minorHAnsi" w:hAnsiTheme="minorHAnsi" w:cstheme="minorHAnsi"/>
          <w:sz w:val="24"/>
          <w:szCs w:val="24"/>
        </w:rPr>
        <w:t xml:space="preserve">ecurity number. This process includes </w:t>
      </w:r>
      <w:r w:rsidR="00CC7CBF">
        <w:rPr>
          <w:rFonts w:asciiTheme="minorHAnsi" w:hAnsiTheme="minorHAnsi" w:cstheme="minorHAnsi"/>
          <w:sz w:val="24"/>
          <w:szCs w:val="24"/>
        </w:rPr>
        <w:t xml:space="preserve">first going through a match with the Social Security Administration. If they are not matched through that initial process, they are put through an alternative identity verification process through TransUnion. Finally, if the </w:t>
      </w:r>
      <w:r w:rsidR="00CC7CBF">
        <w:rPr>
          <w:rFonts w:asciiTheme="minorHAnsi" w:hAnsiTheme="minorHAnsi" w:cstheme="minorHAnsi"/>
          <w:sz w:val="24"/>
          <w:szCs w:val="24"/>
        </w:rPr>
        <w:t>Department is unable to verify identity for individuals without an SSN through the SSA or credit bureau matches, they are required to complete this process where individuals will engage</w:t>
      </w:r>
      <w:r>
        <w:rPr>
          <w:rFonts w:asciiTheme="minorHAnsi" w:hAnsiTheme="minorHAnsi" w:cstheme="minorHAnsi"/>
          <w:sz w:val="24"/>
          <w:szCs w:val="24"/>
        </w:rPr>
        <w:t xml:space="preserve"> with the Department’s customer service representative, where individuals would provide copies of </w:t>
      </w:r>
      <w:r w:rsidR="00E45913">
        <w:rPr>
          <w:rFonts w:asciiTheme="minorHAnsi" w:hAnsiTheme="minorHAnsi" w:cstheme="minorHAnsi"/>
          <w:sz w:val="24"/>
          <w:szCs w:val="24"/>
        </w:rPr>
        <w:t xml:space="preserve">the </w:t>
      </w:r>
      <w:r w:rsidR="00D311D8">
        <w:rPr>
          <w:rFonts w:asciiTheme="minorHAnsi" w:hAnsiTheme="minorHAnsi" w:cstheme="minorHAnsi"/>
          <w:sz w:val="24"/>
          <w:szCs w:val="24"/>
        </w:rPr>
        <w:t xml:space="preserve">required </w:t>
      </w:r>
      <w:r>
        <w:rPr>
          <w:rFonts w:asciiTheme="minorHAnsi" w:hAnsiTheme="minorHAnsi" w:cstheme="minorHAnsi"/>
          <w:sz w:val="24"/>
          <w:szCs w:val="24"/>
        </w:rPr>
        <w:t xml:space="preserve">documents for identity verification, in line with the provisions of the Privacy Act. </w:t>
      </w:r>
    </w:p>
    <w:p w:rsidR="003B0378" w:rsidRPr="003C5792" w:rsidP="003C5792" w14:paraId="0D673C0C" w14:textId="426DCBC2">
      <w:pPr>
        <w:tabs>
          <w:tab w:val="left" w:pos="0"/>
        </w:tabs>
        <w:suppressAutoHyphens/>
        <w:spacing w:after="0" w:line="240" w:lineRule="auto"/>
        <w:rPr>
          <w:rFonts w:asciiTheme="minorHAnsi" w:hAnsiTheme="minorHAnsi" w:cstheme="minorHAnsi"/>
          <w:sz w:val="24"/>
          <w:szCs w:val="24"/>
        </w:rPr>
      </w:pPr>
      <w:r w:rsidRPr="0055113C">
        <w:rPr>
          <w:rFonts w:asciiTheme="minorHAnsi" w:hAnsiTheme="minorHAnsi" w:cstheme="minorHAnsi"/>
          <w:sz w:val="24"/>
          <w:szCs w:val="24"/>
        </w:rPr>
        <w:t xml:space="preserve">  </w:t>
      </w:r>
    </w:p>
    <w:p w:rsidR="00B545C6" w:rsidRPr="00586783" w:rsidP="00FC51BD" w14:paraId="4A79987E" w14:textId="0599E235">
      <w:pPr>
        <w:spacing w:after="0" w:line="240" w:lineRule="auto"/>
        <w:ind w:firstLine="720"/>
        <w:rPr>
          <w:rStyle w:val="normaltextrun"/>
          <w:rFonts w:ascii="Calibri" w:hAnsi="Calibri" w:cs="Calibri"/>
          <w:sz w:val="24"/>
          <w:szCs w:val="24"/>
        </w:rPr>
      </w:pPr>
      <w:r w:rsidRPr="00DB29B7">
        <w:rPr>
          <w:rFonts w:ascii="Calibri" w:hAnsi="Calibri" w:cs="Calibri"/>
          <w:sz w:val="24"/>
          <w:szCs w:val="24"/>
        </w:rPr>
        <w:t>If the Department were required to put the collection through the normal clearance process, we</w:t>
      </w:r>
      <w:r>
        <w:rPr>
          <w:rFonts w:ascii="Calibri" w:hAnsi="Calibri" w:cs="Calibri"/>
          <w:sz w:val="24"/>
          <w:szCs w:val="24"/>
        </w:rPr>
        <w:t xml:space="preserve"> would be unable to</w:t>
      </w:r>
      <w:r w:rsidRPr="00DB29B7">
        <w:rPr>
          <w:rFonts w:ascii="Calibri" w:hAnsi="Calibri" w:cs="Calibri"/>
          <w:sz w:val="24"/>
          <w:szCs w:val="24"/>
        </w:rPr>
        <w:t xml:space="preserve"> implement </w:t>
      </w:r>
      <w:r w:rsidR="000B5A3D">
        <w:rPr>
          <w:rFonts w:ascii="Calibri" w:hAnsi="Calibri" w:cs="Calibri"/>
          <w:sz w:val="24"/>
          <w:szCs w:val="24"/>
        </w:rPr>
        <w:t>this critical</w:t>
      </w:r>
      <w:r w:rsidR="00533EBB">
        <w:rPr>
          <w:rFonts w:ascii="Calibri" w:hAnsi="Calibri" w:cs="Calibri"/>
          <w:sz w:val="24"/>
          <w:szCs w:val="24"/>
        </w:rPr>
        <w:t xml:space="preserve"> change</w:t>
      </w:r>
      <w:r w:rsidR="00BB7AC5">
        <w:rPr>
          <w:rFonts w:ascii="Calibri" w:hAnsi="Calibri" w:cs="Calibri"/>
          <w:sz w:val="24"/>
          <w:szCs w:val="24"/>
        </w:rPr>
        <w:t xml:space="preserve"> </w:t>
      </w:r>
      <w:r w:rsidRPr="00DB29B7" w:rsidR="00533EBB">
        <w:rPr>
          <w:rFonts w:ascii="Calibri" w:hAnsi="Calibri" w:cs="Calibri"/>
          <w:sz w:val="24"/>
          <w:szCs w:val="24"/>
        </w:rPr>
        <w:t xml:space="preserve">by </w:t>
      </w:r>
      <w:r w:rsidR="000B5A3D">
        <w:rPr>
          <w:rFonts w:ascii="Calibri" w:hAnsi="Calibri" w:cs="Calibri"/>
          <w:sz w:val="24"/>
          <w:szCs w:val="24"/>
        </w:rPr>
        <w:t>the launch of the 2024-25 FAFSA form</w:t>
      </w:r>
      <w:r w:rsidR="005875C1">
        <w:rPr>
          <w:rFonts w:ascii="Calibri" w:hAnsi="Calibri" w:cs="Calibri"/>
          <w:sz w:val="24"/>
          <w:szCs w:val="24"/>
        </w:rPr>
        <w:t>, which would</w:t>
      </w:r>
      <w:r w:rsidR="00533EBB">
        <w:rPr>
          <w:rFonts w:ascii="Calibri" w:hAnsi="Calibri" w:cs="Calibri"/>
          <w:sz w:val="24"/>
          <w:szCs w:val="24"/>
        </w:rPr>
        <w:t xml:space="preserve"> </w:t>
      </w:r>
      <w:r w:rsidRPr="00DB29B7">
        <w:rPr>
          <w:rFonts w:ascii="Calibri" w:hAnsi="Calibri" w:cs="Calibri"/>
          <w:sz w:val="24"/>
          <w:szCs w:val="24"/>
        </w:rPr>
        <w:t xml:space="preserve">result in </w:t>
      </w:r>
      <w:r w:rsidR="000B5A3D">
        <w:rPr>
          <w:rFonts w:ascii="Calibri" w:hAnsi="Calibri" w:cs="Calibri"/>
          <w:sz w:val="24"/>
          <w:szCs w:val="24"/>
        </w:rPr>
        <w:t xml:space="preserve">no access to the FAFSA application for individuals who need to get an FSA ID without a </w:t>
      </w:r>
      <w:r w:rsidR="00CC7CBF">
        <w:rPr>
          <w:rFonts w:ascii="Calibri" w:hAnsi="Calibri" w:cs="Calibri"/>
          <w:sz w:val="24"/>
          <w:szCs w:val="24"/>
        </w:rPr>
        <w:t>S</w:t>
      </w:r>
      <w:r w:rsidR="000B5A3D">
        <w:rPr>
          <w:rFonts w:ascii="Calibri" w:hAnsi="Calibri" w:cs="Calibri"/>
          <w:sz w:val="24"/>
          <w:szCs w:val="24"/>
        </w:rPr>
        <w:t xml:space="preserve">ocial </w:t>
      </w:r>
      <w:r w:rsidR="00CC7CBF">
        <w:rPr>
          <w:rFonts w:ascii="Calibri" w:hAnsi="Calibri" w:cs="Calibri"/>
          <w:sz w:val="24"/>
          <w:szCs w:val="24"/>
        </w:rPr>
        <w:t>S</w:t>
      </w:r>
      <w:r w:rsidR="000B5A3D">
        <w:rPr>
          <w:rFonts w:ascii="Calibri" w:hAnsi="Calibri" w:cs="Calibri"/>
          <w:sz w:val="24"/>
          <w:szCs w:val="24"/>
        </w:rPr>
        <w:t>ecurity number</w:t>
      </w:r>
      <w:r w:rsidR="00757E9C">
        <w:rPr>
          <w:rFonts w:ascii="Calibri" w:hAnsi="Calibri" w:cs="Calibri"/>
          <w:sz w:val="24"/>
          <w:szCs w:val="24"/>
        </w:rPr>
        <w:t>.</w:t>
      </w:r>
      <w:r w:rsidR="004D6FD2">
        <w:rPr>
          <w:rFonts w:ascii="Calibri" w:hAnsi="Calibri" w:cs="Calibri"/>
          <w:sz w:val="24"/>
          <w:szCs w:val="24"/>
        </w:rPr>
        <w:t xml:space="preserve"> </w:t>
      </w:r>
      <w:r w:rsidRPr="00757E9C" w:rsidR="00757E9C">
        <w:rPr>
          <w:rFonts w:ascii="Calibri" w:hAnsi="Calibri" w:cs="Calibri"/>
          <w:sz w:val="24"/>
          <w:szCs w:val="24"/>
        </w:rPr>
        <w:t>Section 701(b) of the FAFSA Simplification Act notes that the Act "shall take effect on July 1, 2023" (later amended by PL 117-103 to July 1, 2024) but also notes that it "shall apply with respect to award year 2023-2024 and each subsequent award year" (also amended by PL 117-203). The Department has consistently interpreted the data collection necessary to begin the operations of for a given award year through these two clauses in Section 701(b). For this request, the collection of information needed to process applications for the 2024-2025 award year must begin before July 1, 2024 and with the launch of the award year's FAFSA form</w:t>
      </w:r>
      <w:r w:rsidRPr="00FC51BD" w:rsidR="00FC51BD">
        <w:rPr>
          <w:rFonts w:ascii="Calibri" w:hAnsi="Calibri" w:cs="Calibri"/>
          <w:sz w:val="24"/>
          <w:szCs w:val="24"/>
        </w:rPr>
        <w:t>.</w:t>
      </w:r>
      <w:r w:rsidR="00FC51BD">
        <w:rPr>
          <w:rFonts w:ascii="Calibri" w:hAnsi="Calibri" w:cs="Calibri"/>
          <w:sz w:val="24"/>
          <w:szCs w:val="24"/>
        </w:rPr>
        <w:t xml:space="preserve"> </w:t>
      </w:r>
      <w:r w:rsidRPr="00DB29B7">
        <w:rPr>
          <w:rFonts w:ascii="Calibri" w:hAnsi="Calibri" w:cs="Calibri"/>
          <w:sz w:val="24"/>
          <w:szCs w:val="24"/>
        </w:rPr>
        <w:t xml:space="preserve">Any delay </w:t>
      </w:r>
      <w:r w:rsidR="000B5A3D">
        <w:rPr>
          <w:rFonts w:ascii="Calibri" w:hAnsi="Calibri" w:cs="Calibri"/>
          <w:sz w:val="24"/>
          <w:szCs w:val="24"/>
        </w:rPr>
        <w:t>in getting access to the FAFSA form</w:t>
      </w:r>
      <w:r w:rsidRPr="00DB29B7">
        <w:rPr>
          <w:rFonts w:ascii="Calibri" w:hAnsi="Calibri" w:cs="Calibri"/>
          <w:sz w:val="24"/>
          <w:szCs w:val="24"/>
        </w:rPr>
        <w:t xml:space="preserve"> would increase the potential for public harm through delayed </w:t>
      </w:r>
      <w:r w:rsidR="000B5A3D">
        <w:rPr>
          <w:rFonts w:ascii="Calibri" w:hAnsi="Calibri" w:cs="Calibri"/>
          <w:sz w:val="24"/>
          <w:szCs w:val="24"/>
        </w:rPr>
        <w:t>access to student financial aid</w:t>
      </w:r>
      <w:r w:rsidRPr="00DB29B7">
        <w:rPr>
          <w:rFonts w:ascii="Calibri" w:hAnsi="Calibri" w:cs="Calibri"/>
          <w:sz w:val="24"/>
          <w:szCs w:val="24"/>
        </w:rPr>
        <w:t xml:space="preserve"> </w:t>
      </w:r>
      <w:r w:rsidR="000B5A3D">
        <w:rPr>
          <w:rFonts w:ascii="Calibri" w:hAnsi="Calibri" w:cs="Calibri"/>
          <w:sz w:val="24"/>
          <w:szCs w:val="24"/>
        </w:rPr>
        <w:t>and the possibility of decreasing the likelihood of postsecondary enrollment</w:t>
      </w:r>
      <w:r w:rsidRPr="00DB29B7" w:rsidR="00533EBB">
        <w:rPr>
          <w:rFonts w:ascii="Calibri" w:hAnsi="Calibri" w:cs="Calibri"/>
          <w:sz w:val="24"/>
          <w:szCs w:val="24"/>
        </w:rPr>
        <w:t>.</w:t>
      </w:r>
      <w:r>
        <w:rPr>
          <w:rFonts w:ascii="Calibri" w:hAnsi="Calibri" w:cs="Calibri"/>
          <w:sz w:val="24"/>
          <w:szCs w:val="24"/>
        </w:rPr>
        <w:t xml:space="preserve">  As a result, in order to meet </w:t>
      </w:r>
      <w:r w:rsidR="000B5A3D">
        <w:rPr>
          <w:rFonts w:ascii="Calibri" w:hAnsi="Calibri" w:cs="Calibri"/>
          <w:sz w:val="24"/>
          <w:szCs w:val="24"/>
        </w:rPr>
        <w:t xml:space="preserve">the late-December </w:t>
      </w:r>
      <w:r w:rsidR="006B6AE4">
        <w:rPr>
          <w:rFonts w:ascii="Calibri" w:hAnsi="Calibri" w:cs="Calibri"/>
          <w:sz w:val="24"/>
          <w:szCs w:val="24"/>
        </w:rPr>
        <w:t xml:space="preserve">2023 </w:t>
      </w:r>
      <w:r w:rsidR="000B5A3D">
        <w:rPr>
          <w:rFonts w:ascii="Calibri" w:hAnsi="Calibri" w:cs="Calibri"/>
          <w:sz w:val="24"/>
          <w:szCs w:val="24"/>
        </w:rPr>
        <w:t>form launch</w:t>
      </w:r>
      <w:r>
        <w:rPr>
          <w:rFonts w:ascii="Calibri" w:hAnsi="Calibri" w:cs="Calibri"/>
          <w:sz w:val="24"/>
          <w:szCs w:val="24"/>
        </w:rPr>
        <w:t>, the Department is</w:t>
      </w:r>
      <w:r w:rsidRPr="00DB29B7">
        <w:rPr>
          <w:rFonts w:ascii="Calibri" w:hAnsi="Calibri" w:cs="Calibri"/>
          <w:sz w:val="24"/>
          <w:szCs w:val="24"/>
        </w:rPr>
        <w:t xml:space="preserve"> requesting </w:t>
      </w:r>
      <w:r w:rsidRPr="00DB29B7">
        <w:rPr>
          <w:rStyle w:val="normaltextrun"/>
          <w:rFonts w:ascii="Calibri" w:hAnsi="Calibri" w:cs="Calibri"/>
          <w:color w:val="000000"/>
          <w:sz w:val="24"/>
          <w:szCs w:val="24"/>
          <w:shd w:val="clear" w:color="auto" w:fill="FFFFFF"/>
        </w:rPr>
        <w:t xml:space="preserve">that OMB approve the collection associated with </w:t>
      </w:r>
      <w:r w:rsidR="000B5A3D">
        <w:rPr>
          <w:rStyle w:val="normaltextrun"/>
          <w:rFonts w:ascii="Calibri" w:hAnsi="Calibri" w:cs="Calibri"/>
          <w:color w:val="000000"/>
          <w:sz w:val="24"/>
          <w:szCs w:val="24"/>
          <w:shd w:val="clear" w:color="auto" w:fill="FFFFFF"/>
        </w:rPr>
        <w:t>non-SSN FSA ID account creation</w:t>
      </w:r>
      <w:r w:rsidRPr="00DB29B7">
        <w:rPr>
          <w:rStyle w:val="normaltextrun"/>
          <w:rFonts w:ascii="Calibri" w:hAnsi="Calibri" w:cs="Calibri"/>
          <w:color w:val="000000"/>
          <w:sz w:val="24"/>
          <w:szCs w:val="24"/>
          <w:shd w:val="clear" w:color="auto" w:fill="FFFFFF"/>
        </w:rPr>
        <w:t xml:space="preserve"> process using the emergency clearance procedures</w:t>
      </w:r>
      <w:r>
        <w:rPr>
          <w:rStyle w:val="normaltextrun"/>
          <w:rFonts w:ascii="Calibri" w:hAnsi="Calibri" w:cs="Calibri"/>
          <w:color w:val="000000"/>
          <w:sz w:val="24"/>
          <w:szCs w:val="24"/>
          <w:shd w:val="clear" w:color="auto" w:fill="FFFFFF"/>
        </w:rPr>
        <w:t xml:space="preserve">.  </w:t>
      </w:r>
      <w:r w:rsidRPr="001B5016" w:rsidR="001B5016">
        <w:rPr>
          <w:rStyle w:val="normaltextrun"/>
          <w:rFonts w:ascii="Calibri" w:hAnsi="Calibri" w:cs="Calibri"/>
          <w:color w:val="000000"/>
          <w:sz w:val="24"/>
          <w:szCs w:val="24"/>
          <w:shd w:val="clear" w:color="auto" w:fill="FFFFFF"/>
        </w:rPr>
        <w:t>In making this emergency request, the Department has</w:t>
      </w:r>
      <w:r w:rsidR="000B1B35">
        <w:rPr>
          <w:rStyle w:val="normaltextrun"/>
          <w:rFonts w:ascii="Calibri" w:hAnsi="Calibri" w:cs="Calibri"/>
          <w:color w:val="000000"/>
          <w:sz w:val="24"/>
          <w:szCs w:val="24"/>
          <w:shd w:val="clear" w:color="auto" w:fill="FFFFFF"/>
        </w:rPr>
        <w:t xml:space="preserve"> </w:t>
      </w:r>
      <w:r w:rsidR="00837801">
        <w:rPr>
          <w:rStyle w:val="normaltextrun"/>
          <w:rFonts w:ascii="Calibri" w:hAnsi="Calibri" w:cs="Calibri"/>
          <w:color w:val="000000"/>
          <w:sz w:val="24"/>
          <w:szCs w:val="24"/>
          <w:shd w:val="clear" w:color="auto" w:fill="FFFFFF"/>
        </w:rPr>
        <w:t xml:space="preserve">taken </w:t>
      </w:r>
      <w:r w:rsidRPr="001B5016" w:rsidR="001B5016">
        <w:rPr>
          <w:rStyle w:val="normaltextrun"/>
          <w:rFonts w:ascii="Calibri" w:hAnsi="Calibri" w:cs="Calibri"/>
          <w:color w:val="000000"/>
          <w:sz w:val="24"/>
          <w:szCs w:val="24"/>
          <w:shd w:val="clear" w:color="auto" w:fill="FFFFFF"/>
        </w:rPr>
        <w:t xml:space="preserve">all available and practical steps to consult with the parties impacted by this collection. This includes, but is not limited to, conversations with advocacy groups representing the anticipated individuals affected by this collection and members of the Department’s legal and privacy offices to minimize the burden of this collection.  </w:t>
      </w:r>
    </w:p>
    <w:p w:rsidR="00D06078" w:rsidRPr="00DB29B7" w:rsidP="00A47F2F" w14:paraId="12521A06" w14:textId="70B551BE">
      <w:pPr>
        <w:spacing w:after="0" w:line="240" w:lineRule="auto"/>
        <w:rPr>
          <w:rFonts w:ascii="Calibri" w:hAnsi="Calibri" w:cs="Calibri"/>
          <w:sz w:val="24"/>
          <w:szCs w:val="24"/>
        </w:rPr>
      </w:pPr>
    </w:p>
    <w:p w:rsidR="00966D95" w:rsidP="0055113C" w14:paraId="08377038" w14:textId="77777777">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9D3AB3"/>
    <w:multiLevelType w:val="hybridMultilevel"/>
    <w:tmpl w:val="473C6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390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E8"/>
    <w:rsid w:val="00014654"/>
    <w:rsid w:val="00017BBE"/>
    <w:rsid w:val="00037D0E"/>
    <w:rsid w:val="000611DD"/>
    <w:rsid w:val="000B1B35"/>
    <w:rsid w:val="000B5A3D"/>
    <w:rsid w:val="001164AD"/>
    <w:rsid w:val="001266CC"/>
    <w:rsid w:val="001B0456"/>
    <w:rsid w:val="001B5016"/>
    <w:rsid w:val="001F5BE8"/>
    <w:rsid w:val="001F6AE9"/>
    <w:rsid w:val="0020105D"/>
    <w:rsid w:val="0021545D"/>
    <w:rsid w:val="00320D8A"/>
    <w:rsid w:val="0033513A"/>
    <w:rsid w:val="0034218C"/>
    <w:rsid w:val="0038755D"/>
    <w:rsid w:val="003B0378"/>
    <w:rsid w:val="003C5792"/>
    <w:rsid w:val="004128F2"/>
    <w:rsid w:val="004B5DCC"/>
    <w:rsid w:val="004D6FD2"/>
    <w:rsid w:val="004F3A59"/>
    <w:rsid w:val="00533EBB"/>
    <w:rsid w:val="0055113C"/>
    <w:rsid w:val="00586783"/>
    <w:rsid w:val="005875C1"/>
    <w:rsid w:val="00590929"/>
    <w:rsid w:val="005D6C89"/>
    <w:rsid w:val="00640E1C"/>
    <w:rsid w:val="006502D4"/>
    <w:rsid w:val="00650E7A"/>
    <w:rsid w:val="006A174C"/>
    <w:rsid w:val="006B6AE4"/>
    <w:rsid w:val="006D664E"/>
    <w:rsid w:val="00700F93"/>
    <w:rsid w:val="00757E9C"/>
    <w:rsid w:val="0079497E"/>
    <w:rsid w:val="00796160"/>
    <w:rsid w:val="007B335A"/>
    <w:rsid w:val="007E0098"/>
    <w:rsid w:val="00837801"/>
    <w:rsid w:val="00891263"/>
    <w:rsid w:val="008C7FD0"/>
    <w:rsid w:val="008D71F5"/>
    <w:rsid w:val="009320ED"/>
    <w:rsid w:val="00966D95"/>
    <w:rsid w:val="009A479A"/>
    <w:rsid w:val="00A03B00"/>
    <w:rsid w:val="00A3307A"/>
    <w:rsid w:val="00A41429"/>
    <w:rsid w:val="00A47F2F"/>
    <w:rsid w:val="00A55854"/>
    <w:rsid w:val="00AF4EF5"/>
    <w:rsid w:val="00B1109F"/>
    <w:rsid w:val="00B545C6"/>
    <w:rsid w:val="00BB7AC5"/>
    <w:rsid w:val="00C15078"/>
    <w:rsid w:val="00C566C9"/>
    <w:rsid w:val="00C852C3"/>
    <w:rsid w:val="00CC7CBF"/>
    <w:rsid w:val="00D06078"/>
    <w:rsid w:val="00D2145F"/>
    <w:rsid w:val="00D311D8"/>
    <w:rsid w:val="00DB29B7"/>
    <w:rsid w:val="00DC35A4"/>
    <w:rsid w:val="00E45913"/>
    <w:rsid w:val="00E62A65"/>
    <w:rsid w:val="00E87835"/>
    <w:rsid w:val="00F44D15"/>
    <w:rsid w:val="00F673AE"/>
    <w:rsid w:val="00F819E3"/>
    <w:rsid w:val="00FC51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8CCF2"/>
  <w15:chartTrackingRefBased/>
  <w15:docId w15:val="{16342358-E9C1-4C2F-A876-80D9ECA4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BE8"/>
    <w:pPr>
      <w:widowControl w:val="0"/>
      <w:autoSpaceDE w:val="0"/>
      <w:autoSpaceDN w:val="0"/>
      <w:adjustRightInd w:val="0"/>
      <w:spacing w:after="120" w:line="288" w:lineRule="auto"/>
    </w:pPr>
    <w:rPr>
      <w:rFonts w:ascii="Arial" w:eastAsia="Times New Roman" w:hAnsi="Arial" w:cs="Arial"/>
      <w:sz w:val="20"/>
      <w:szCs w:val="20"/>
    </w:rPr>
  </w:style>
  <w:style w:type="paragraph" w:styleId="Heading5">
    <w:name w:val="heading 5"/>
    <w:next w:val="Normal"/>
    <w:link w:val="Heading5Char"/>
    <w:uiPriority w:val="9"/>
    <w:unhideWhenUsed/>
    <w:rsid w:val="001F5BE8"/>
    <w:pPr>
      <w:framePr w:hSpace="180" w:wrap="around" w:vAnchor="text" w:hAnchor="margin" w:y="-48"/>
      <w:spacing w:after="0" w:line="240" w:lineRule="auto"/>
      <w:outlineLvl w:val="4"/>
    </w:pPr>
    <w:rPr>
      <w:rFonts w:ascii="Arial" w:eastAsia="Times New Roman" w:hAnsi="Arial" w:cs="Arial"/>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F5BE8"/>
    <w:rPr>
      <w:rFonts w:ascii="Arial" w:eastAsia="Times New Roman" w:hAnsi="Arial" w:cs="Arial"/>
      <w:b/>
      <w:iCs/>
      <w:sz w:val="20"/>
    </w:rPr>
  </w:style>
  <w:style w:type="paragraph" w:customStyle="1" w:styleId="Default">
    <w:name w:val="Default"/>
    <w:rsid w:val="001F5BE8"/>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1F5BE8"/>
    <w:rPr>
      <w:sz w:val="16"/>
      <w:szCs w:val="16"/>
    </w:rPr>
  </w:style>
  <w:style w:type="paragraph" w:styleId="CommentText">
    <w:name w:val="annotation text"/>
    <w:basedOn w:val="Normal"/>
    <w:link w:val="CommentTextChar"/>
    <w:uiPriority w:val="99"/>
    <w:unhideWhenUsed/>
    <w:rsid w:val="001F5BE8"/>
    <w:pPr>
      <w:spacing w:line="240" w:lineRule="auto"/>
    </w:pPr>
  </w:style>
  <w:style w:type="character" w:customStyle="1" w:styleId="CommentTextChar">
    <w:name w:val="Comment Text Char"/>
    <w:basedOn w:val="DefaultParagraphFont"/>
    <w:link w:val="CommentText"/>
    <w:uiPriority w:val="99"/>
    <w:rsid w:val="001F5BE8"/>
    <w:rPr>
      <w:rFonts w:ascii="Arial" w:eastAsia="Times New Roman" w:hAnsi="Arial" w:cs="Arial"/>
      <w:sz w:val="20"/>
      <w:szCs w:val="20"/>
    </w:rPr>
  </w:style>
  <w:style w:type="character" w:customStyle="1" w:styleId="normaltextrun">
    <w:name w:val="normaltextrun"/>
    <w:basedOn w:val="DefaultParagraphFont"/>
    <w:rsid w:val="001F5BE8"/>
  </w:style>
  <w:style w:type="paragraph" w:styleId="Revision">
    <w:name w:val="Revision"/>
    <w:hidden/>
    <w:uiPriority w:val="99"/>
    <w:semiHidden/>
    <w:rsid w:val="0055113C"/>
    <w:pPr>
      <w:spacing w:after="0" w:line="240" w:lineRule="auto"/>
    </w:pPr>
    <w:rPr>
      <w:rFonts w:ascii="Arial" w:eastAsia="Times New Roman" w:hAnsi="Arial" w:cs="Arial"/>
      <w:sz w:val="20"/>
      <w:szCs w:val="20"/>
    </w:rPr>
  </w:style>
  <w:style w:type="character" w:styleId="Hyperlink">
    <w:name w:val="Hyperlink"/>
    <w:uiPriority w:val="99"/>
    <w:rsid w:val="0055113C"/>
    <w:rPr>
      <w:color w:val="0000FF"/>
      <w:u w:val="single"/>
    </w:rPr>
  </w:style>
  <w:style w:type="paragraph" w:styleId="CommentSubject">
    <w:name w:val="annotation subject"/>
    <w:basedOn w:val="CommentText"/>
    <w:next w:val="CommentText"/>
    <w:link w:val="CommentSubjectChar"/>
    <w:uiPriority w:val="99"/>
    <w:semiHidden/>
    <w:unhideWhenUsed/>
    <w:rsid w:val="00AF4EF5"/>
    <w:rPr>
      <w:b/>
      <w:bCs/>
    </w:rPr>
  </w:style>
  <w:style w:type="character" w:customStyle="1" w:styleId="CommentSubjectChar">
    <w:name w:val="Comment Subject Char"/>
    <w:basedOn w:val="CommentTextChar"/>
    <w:link w:val="CommentSubject"/>
    <w:uiPriority w:val="99"/>
    <w:semiHidden/>
    <w:rsid w:val="00AF4EF5"/>
    <w:rPr>
      <w:rFonts w:ascii="Arial" w:eastAsia="Times New Roman" w:hAnsi="Arial" w:cs="Arial"/>
      <w:b/>
      <w:bCs/>
      <w:sz w:val="20"/>
      <w:szCs w:val="20"/>
    </w:rPr>
  </w:style>
  <w:style w:type="paragraph" w:styleId="Header">
    <w:name w:val="header"/>
    <w:basedOn w:val="Normal"/>
    <w:link w:val="HeaderChar"/>
    <w:uiPriority w:val="99"/>
    <w:unhideWhenUsed/>
    <w:rsid w:val="00590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929"/>
    <w:rPr>
      <w:rFonts w:ascii="Arial" w:eastAsia="Times New Roman" w:hAnsi="Arial" w:cs="Arial"/>
      <w:sz w:val="20"/>
      <w:szCs w:val="20"/>
    </w:rPr>
  </w:style>
  <w:style w:type="paragraph" w:styleId="Footer">
    <w:name w:val="footer"/>
    <w:basedOn w:val="Normal"/>
    <w:link w:val="FooterChar"/>
    <w:uiPriority w:val="99"/>
    <w:unhideWhenUsed/>
    <w:rsid w:val="00590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929"/>
    <w:rPr>
      <w:rFonts w:ascii="Arial" w:eastAsia="Times New Roman" w:hAnsi="Arial" w:cs="Arial"/>
      <w:sz w:val="20"/>
      <w:szCs w:val="20"/>
    </w:rPr>
  </w:style>
  <w:style w:type="character" w:styleId="FollowedHyperlink">
    <w:name w:val="FollowedHyperlink"/>
    <w:basedOn w:val="DefaultParagraphFont"/>
    <w:uiPriority w:val="99"/>
    <w:semiHidden/>
    <w:unhideWhenUsed/>
    <w:rsid w:val="00DC35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govinfo.gov/app/details/PLAW-116publ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4" ma:contentTypeDescription="Create a new document." ma:contentTypeScope="" ma:versionID="7f35d3ceb677dac22d908fdb781af0c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74d565cfb84b41a51f65f9483f7a27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Props1.xml><?xml version="1.0" encoding="utf-8"?>
<ds:datastoreItem xmlns:ds="http://schemas.openxmlformats.org/officeDocument/2006/customXml" ds:itemID="{F2B2B9F6-412D-45C3-ADDC-618D51D2EA12}">
  <ds:schemaRefs>
    <ds:schemaRef ds:uri="http://schemas.microsoft.com/sharepoint/v3/contenttype/forms"/>
  </ds:schemaRefs>
</ds:datastoreItem>
</file>

<file path=customXml/itemProps2.xml><?xml version="1.0" encoding="utf-8"?>
<ds:datastoreItem xmlns:ds="http://schemas.openxmlformats.org/officeDocument/2006/customXml" ds:itemID="{581D39AA-93DC-4455-81FE-BB6A7D2CA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B24C4-FF99-42E0-A702-1C0534803F7D}">
  <ds:schemaRefs>
    <ds:schemaRef ds:uri="http://schemas.openxmlformats.org/officeDocument/2006/bibliography"/>
  </ds:schemaRefs>
</ds:datastoreItem>
</file>

<file path=customXml/itemProps4.xml><?xml version="1.0" encoding="utf-8"?>
<ds:datastoreItem xmlns:ds="http://schemas.openxmlformats.org/officeDocument/2006/customXml" ds:itemID="{8F0E9F2B-CF56-4D02-A9EC-144A8EABDE93}">
  <ds:schemaRefs>
    <ds:schemaRef ds:uri="http://schemas.microsoft.com/office/2006/metadata/properties"/>
    <ds:schemaRef ds:uri="http://schemas.microsoft.com/office/infopath/2007/PartnerControls"/>
    <ds:schemaRef ds:uri="02e41e38-1731-4866-b09a-6257d8bc047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2023-12-20T13:45:00Z</dcterms:created>
  <dcterms:modified xsi:type="dcterms:W3CDTF">2023-12-20T13:45:00Z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