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4255A" w14:paraId="46C8F908" w14:textId="35268AA0">
      <w:pPr>
        <w:rPr>
          <w:b/>
        </w:rPr>
      </w:pPr>
    </w:p>
    <w:p w:rsidR="0054255A" w:rsidRPr="00B13297" w:rsidP="00B13297" w14:paraId="62DEA0B8" w14:textId="38E2B67D">
      <w:pPr>
        <w:pStyle w:val="ReportCover-Title"/>
        <w:jc w:val="center"/>
        <w:rPr>
          <w:rFonts w:ascii="Arial" w:hAnsi="Arial" w:cs="Arial"/>
          <w:color w:val="auto"/>
        </w:rPr>
      </w:pPr>
      <w:r>
        <w:rPr>
          <w:rFonts w:ascii="Arial" w:eastAsia="Arial Unicode MS" w:hAnsi="Arial" w:cs="Arial"/>
          <w:noProof/>
          <w:color w:val="auto"/>
        </w:rPr>
        <w:t>Culture of Continuous Learning</w:t>
      </w:r>
      <w:r w:rsidR="0009541D">
        <w:rPr>
          <w:rFonts w:ascii="Arial" w:eastAsia="Arial Unicode MS" w:hAnsi="Arial" w:cs="Arial"/>
          <w:noProof/>
          <w:color w:val="auto"/>
        </w:rPr>
        <w:t xml:space="preserve"> Project</w:t>
      </w:r>
      <w:r>
        <w:rPr>
          <w:rFonts w:ascii="Arial" w:eastAsia="Arial Unicode MS" w:hAnsi="Arial" w:cs="Arial"/>
          <w:noProof/>
          <w:color w:val="auto"/>
        </w:rPr>
        <w:t>: Landscape Survey</w:t>
      </w:r>
    </w:p>
    <w:p w:rsidR="0054255A" w:rsidRPr="00B13297" w:rsidP="00B13297" w14:paraId="11C893CE" w14:textId="77777777">
      <w:pPr>
        <w:pStyle w:val="ReportCover-Title"/>
        <w:rPr>
          <w:rFonts w:ascii="Arial" w:hAnsi="Arial" w:cs="Arial"/>
          <w:color w:val="auto"/>
        </w:rPr>
      </w:pPr>
    </w:p>
    <w:p w:rsidR="0054255A" w:rsidRPr="00B13297" w:rsidP="00B13297" w14:paraId="56DAFAF6" w14:textId="77777777">
      <w:pPr>
        <w:pStyle w:val="ReportCover-Title"/>
        <w:rPr>
          <w:rFonts w:ascii="Arial" w:hAnsi="Arial" w:cs="Arial"/>
          <w:color w:val="auto"/>
        </w:rPr>
      </w:pPr>
    </w:p>
    <w:p w:rsidR="00B3652D" w:rsidRPr="00FA5B1A" w:rsidP="00B3652D" w14:paraId="025E32B5" w14:textId="77777777">
      <w:pPr>
        <w:pStyle w:val="ReportCover-Title"/>
        <w:jc w:val="center"/>
        <w:rPr>
          <w:rFonts w:ascii="Arial" w:hAnsi="Arial" w:cs="Arial"/>
          <w:color w:val="auto"/>
          <w:sz w:val="32"/>
          <w:szCs w:val="32"/>
        </w:rPr>
      </w:pPr>
      <w:r w:rsidRPr="00FA5B1A">
        <w:rPr>
          <w:rFonts w:ascii="Arial" w:hAnsi="Arial" w:cs="Arial"/>
          <w:color w:val="auto"/>
          <w:sz w:val="32"/>
          <w:szCs w:val="32"/>
        </w:rPr>
        <w:t>Formative Data Collections for ACF Research</w:t>
      </w:r>
    </w:p>
    <w:p w:rsidR="00B3652D" w:rsidRPr="00FA5B1A" w:rsidP="00B3652D" w14:paraId="16F24FC8" w14:textId="77777777">
      <w:pPr>
        <w:pStyle w:val="ReportCover-Title"/>
        <w:jc w:val="center"/>
        <w:rPr>
          <w:rFonts w:ascii="Arial" w:hAnsi="Arial" w:cs="Arial"/>
          <w:color w:val="auto"/>
          <w:sz w:val="32"/>
          <w:szCs w:val="32"/>
        </w:rPr>
      </w:pPr>
    </w:p>
    <w:p w:rsidR="00B3652D" w:rsidRPr="002C4F75" w:rsidP="00B3652D" w14:paraId="68EB784E" w14:textId="7A8BC126">
      <w:pPr>
        <w:pStyle w:val="ReportCover-Title"/>
        <w:jc w:val="center"/>
        <w:rPr>
          <w:rFonts w:ascii="Arial" w:hAnsi="Arial" w:cs="Arial"/>
          <w:color w:val="auto"/>
          <w:sz w:val="32"/>
          <w:szCs w:val="32"/>
        </w:rPr>
      </w:pPr>
      <w:r w:rsidRPr="00FA5B1A">
        <w:rPr>
          <w:rFonts w:ascii="Arial" w:hAnsi="Arial" w:cs="Arial"/>
          <w:color w:val="auto"/>
          <w:sz w:val="32"/>
          <w:szCs w:val="32"/>
        </w:rPr>
        <w:t xml:space="preserve">0970 </w:t>
      </w:r>
      <w:r w:rsidRPr="00FA5B1A" w:rsidR="00F4057A">
        <w:rPr>
          <w:rFonts w:ascii="Arial" w:hAnsi="Arial" w:cs="Arial"/>
          <w:color w:val="auto"/>
          <w:sz w:val="32"/>
          <w:szCs w:val="32"/>
        </w:rPr>
        <w:t>–</w:t>
      </w:r>
      <w:r w:rsidRPr="00FA5B1A">
        <w:rPr>
          <w:rFonts w:ascii="Arial" w:hAnsi="Arial" w:cs="Arial"/>
          <w:color w:val="auto"/>
          <w:sz w:val="32"/>
          <w:szCs w:val="32"/>
        </w:rPr>
        <w:t xml:space="preserve"> 0</w:t>
      </w:r>
      <w:r w:rsidRPr="00FA5B1A" w:rsidR="00FA5B1A">
        <w:rPr>
          <w:rFonts w:ascii="Arial" w:hAnsi="Arial" w:cs="Arial"/>
          <w:color w:val="auto"/>
          <w:sz w:val="32"/>
          <w:szCs w:val="32"/>
        </w:rPr>
        <w:t>356</w:t>
      </w:r>
    </w:p>
    <w:p w:rsidR="0054255A" w:rsidRPr="00B13297" w:rsidP="00B13297" w14:paraId="20B97EA0" w14:textId="77777777">
      <w:pPr>
        <w:rPr>
          <w:rFonts w:ascii="Arial" w:hAnsi="Arial" w:cs="Arial"/>
        </w:rPr>
      </w:pPr>
    </w:p>
    <w:p w:rsidR="0054255A" w:rsidRPr="00B13297" w:rsidP="00B13297" w14:paraId="073B8B22" w14:textId="77777777">
      <w:pPr>
        <w:pStyle w:val="ReportCover-Date"/>
        <w:jc w:val="center"/>
        <w:rPr>
          <w:rFonts w:ascii="Arial" w:hAnsi="Arial" w:cs="Arial"/>
          <w:color w:val="auto"/>
        </w:rPr>
      </w:pPr>
    </w:p>
    <w:p w:rsidR="0054255A" w:rsidRPr="00B13297" w:rsidP="00B13297" w14:paraId="12554403" w14:textId="77777777">
      <w:pPr>
        <w:pStyle w:val="ReportCover-Date"/>
        <w:spacing w:after="360" w:line="240" w:lineRule="auto"/>
        <w:jc w:val="center"/>
        <w:rPr>
          <w:rFonts w:ascii="Arial" w:hAnsi="Arial" w:cs="Arial"/>
          <w:color w:val="auto"/>
          <w:sz w:val="48"/>
          <w:szCs w:val="48"/>
        </w:rPr>
      </w:pPr>
      <w:r w:rsidRPr="00B13297">
        <w:rPr>
          <w:rFonts w:ascii="Arial" w:hAnsi="Arial" w:cs="Arial"/>
          <w:color w:val="auto"/>
          <w:sz w:val="48"/>
          <w:szCs w:val="48"/>
        </w:rPr>
        <w:t>Supporting Statement</w:t>
      </w:r>
    </w:p>
    <w:p w:rsidR="0054255A" w:rsidRPr="00B13297" w:rsidP="00B13297" w14:paraId="6C1EE474" w14:textId="77777777">
      <w:pPr>
        <w:pStyle w:val="ReportCover-Date"/>
        <w:spacing w:after="360" w:line="240" w:lineRule="auto"/>
        <w:jc w:val="center"/>
        <w:rPr>
          <w:rFonts w:ascii="Arial" w:hAnsi="Arial" w:cs="Arial"/>
          <w:color w:val="auto"/>
          <w:sz w:val="48"/>
          <w:szCs w:val="48"/>
        </w:rPr>
      </w:pPr>
      <w:r w:rsidRPr="00B13297">
        <w:rPr>
          <w:rFonts w:ascii="Arial" w:hAnsi="Arial" w:cs="Arial"/>
          <w:color w:val="auto"/>
          <w:sz w:val="48"/>
          <w:szCs w:val="48"/>
        </w:rPr>
        <w:t>Part A</w:t>
      </w:r>
    </w:p>
    <w:p w:rsidR="0054255A" w:rsidRPr="00B13297" w:rsidP="00B13297" w14:paraId="782F2D46" w14:textId="28C3B681">
      <w:pPr>
        <w:pStyle w:val="ReportCover-Date"/>
        <w:jc w:val="center"/>
        <w:rPr>
          <w:rFonts w:ascii="Arial" w:hAnsi="Arial" w:cs="Arial"/>
          <w:color w:val="auto"/>
        </w:rPr>
      </w:pPr>
      <w:r>
        <w:rPr>
          <w:rFonts w:ascii="Arial" w:hAnsi="Arial" w:cs="Arial"/>
          <w:color w:val="auto"/>
        </w:rPr>
        <w:t>May</w:t>
      </w:r>
      <w:r w:rsidRPr="32B52BBD">
        <w:rPr>
          <w:rFonts w:ascii="Arial" w:hAnsi="Arial" w:cs="Arial"/>
          <w:color w:val="auto"/>
        </w:rPr>
        <w:t xml:space="preserve"> </w:t>
      </w:r>
      <w:r w:rsidRPr="32B52BBD" w:rsidR="00293389">
        <w:rPr>
          <w:rFonts w:ascii="Arial" w:hAnsi="Arial" w:cs="Arial"/>
          <w:color w:val="auto"/>
        </w:rPr>
        <w:t>202</w:t>
      </w:r>
      <w:r w:rsidR="007D1B55">
        <w:rPr>
          <w:rFonts w:ascii="Arial" w:hAnsi="Arial" w:cs="Arial"/>
          <w:color w:val="auto"/>
        </w:rPr>
        <w:t>3</w:t>
      </w:r>
    </w:p>
    <w:p w:rsidR="0054255A" w:rsidRPr="00B13297" w:rsidP="00B13297" w14:paraId="44E8CF70" w14:textId="77777777">
      <w:pPr>
        <w:spacing w:after="0" w:line="240" w:lineRule="auto"/>
        <w:jc w:val="center"/>
        <w:rPr>
          <w:rFonts w:ascii="Arial" w:hAnsi="Arial" w:cs="Arial"/>
        </w:rPr>
      </w:pPr>
    </w:p>
    <w:p w:rsidR="0054255A" w:rsidRPr="00B13297" w:rsidP="00B13297" w14:paraId="326AE304" w14:textId="77777777">
      <w:pPr>
        <w:spacing w:after="0" w:line="240" w:lineRule="auto"/>
        <w:jc w:val="center"/>
        <w:rPr>
          <w:rFonts w:ascii="Arial" w:hAnsi="Arial" w:cs="Arial"/>
        </w:rPr>
      </w:pPr>
      <w:r w:rsidRPr="00B13297">
        <w:rPr>
          <w:rFonts w:ascii="Arial" w:hAnsi="Arial" w:cs="Arial"/>
        </w:rPr>
        <w:t>Submitted By:</w:t>
      </w:r>
    </w:p>
    <w:p w:rsidR="0054255A" w:rsidRPr="00B13297" w:rsidP="00B13297" w14:paraId="4993D670" w14:textId="28A31F23">
      <w:pPr>
        <w:spacing w:after="0" w:line="240" w:lineRule="auto"/>
        <w:jc w:val="center"/>
        <w:rPr>
          <w:rFonts w:ascii="Arial" w:hAnsi="Arial" w:cs="Arial"/>
        </w:rPr>
      </w:pPr>
      <w:r w:rsidRPr="00B13297">
        <w:rPr>
          <w:rFonts w:ascii="Arial" w:hAnsi="Arial" w:cs="Arial"/>
        </w:rPr>
        <w:t>Office of Planning, Research</w:t>
      </w:r>
      <w:r w:rsidR="00B13297">
        <w:rPr>
          <w:rFonts w:ascii="Arial" w:hAnsi="Arial" w:cs="Arial"/>
        </w:rPr>
        <w:t>,</w:t>
      </w:r>
      <w:r w:rsidRPr="00B13297">
        <w:rPr>
          <w:rFonts w:ascii="Arial" w:hAnsi="Arial" w:cs="Arial"/>
        </w:rPr>
        <w:t xml:space="preserve"> and Evaluation</w:t>
      </w:r>
    </w:p>
    <w:p w:rsidR="0054255A" w:rsidRPr="00B13297" w:rsidP="00B13297" w14:paraId="47965330" w14:textId="77777777">
      <w:pPr>
        <w:spacing w:after="0" w:line="240" w:lineRule="auto"/>
        <w:jc w:val="center"/>
        <w:rPr>
          <w:rFonts w:ascii="Arial" w:hAnsi="Arial" w:cs="Arial"/>
        </w:rPr>
      </w:pPr>
      <w:r w:rsidRPr="00B13297">
        <w:rPr>
          <w:rFonts w:ascii="Arial" w:hAnsi="Arial" w:cs="Arial"/>
        </w:rPr>
        <w:t xml:space="preserve">Administration for Children and Families </w:t>
      </w:r>
    </w:p>
    <w:p w:rsidR="0054255A" w:rsidRPr="00B13297" w:rsidP="00B13297" w14:paraId="6D0243BB" w14:textId="77777777">
      <w:pPr>
        <w:spacing w:after="0" w:line="240" w:lineRule="auto"/>
        <w:jc w:val="center"/>
        <w:rPr>
          <w:rFonts w:ascii="Arial" w:hAnsi="Arial" w:cs="Arial"/>
        </w:rPr>
      </w:pPr>
      <w:r w:rsidRPr="00B13297">
        <w:rPr>
          <w:rFonts w:ascii="Arial" w:hAnsi="Arial" w:cs="Arial"/>
        </w:rPr>
        <w:t>U.S. Department of Health and Human Services</w:t>
      </w:r>
    </w:p>
    <w:p w:rsidR="0054255A" w:rsidRPr="00B13297" w:rsidP="00B13297" w14:paraId="0AED6156" w14:textId="77777777">
      <w:pPr>
        <w:spacing w:after="0" w:line="240" w:lineRule="auto"/>
        <w:jc w:val="center"/>
        <w:rPr>
          <w:rFonts w:ascii="Arial" w:hAnsi="Arial" w:cs="Arial"/>
        </w:rPr>
      </w:pPr>
    </w:p>
    <w:p w:rsidR="0054255A" w:rsidRPr="00B13297" w:rsidP="00B13297" w14:paraId="4FBBD238" w14:textId="77777777">
      <w:pPr>
        <w:spacing w:after="0" w:line="240" w:lineRule="auto"/>
        <w:jc w:val="center"/>
        <w:rPr>
          <w:rFonts w:ascii="Arial" w:hAnsi="Arial" w:cs="Arial"/>
        </w:rPr>
      </w:pPr>
      <w:r w:rsidRPr="00B13297">
        <w:rPr>
          <w:rFonts w:ascii="Arial" w:hAnsi="Arial" w:cs="Arial"/>
        </w:rPr>
        <w:t>4</w:t>
      </w:r>
      <w:r w:rsidRPr="00B13297">
        <w:rPr>
          <w:rFonts w:ascii="Arial" w:hAnsi="Arial" w:cs="Arial"/>
          <w:vertAlign w:val="superscript"/>
        </w:rPr>
        <w:t>th</w:t>
      </w:r>
      <w:r w:rsidRPr="00B13297">
        <w:rPr>
          <w:rFonts w:ascii="Arial" w:hAnsi="Arial" w:cs="Arial"/>
        </w:rPr>
        <w:t xml:space="preserve"> Floor, Mary E. Switzer Building</w:t>
      </w:r>
    </w:p>
    <w:p w:rsidR="0054255A" w:rsidRPr="00B13297" w:rsidP="00B13297" w14:paraId="737C8E19" w14:textId="77777777">
      <w:pPr>
        <w:spacing w:after="0" w:line="240" w:lineRule="auto"/>
        <w:jc w:val="center"/>
        <w:rPr>
          <w:rFonts w:ascii="Arial" w:hAnsi="Arial" w:cs="Arial"/>
        </w:rPr>
      </w:pPr>
      <w:r w:rsidRPr="00B13297">
        <w:rPr>
          <w:rFonts w:ascii="Arial" w:hAnsi="Arial" w:cs="Arial"/>
        </w:rPr>
        <w:t>330 C Street, SW</w:t>
      </w:r>
    </w:p>
    <w:p w:rsidR="0054255A" w:rsidRPr="00B13297" w:rsidP="00B13297" w14:paraId="0C645A88" w14:textId="77777777">
      <w:pPr>
        <w:spacing w:after="0" w:line="240" w:lineRule="auto"/>
        <w:jc w:val="center"/>
        <w:rPr>
          <w:rFonts w:ascii="Arial" w:hAnsi="Arial" w:cs="Arial"/>
        </w:rPr>
      </w:pPr>
      <w:r w:rsidRPr="00B13297">
        <w:rPr>
          <w:rFonts w:ascii="Arial" w:hAnsi="Arial" w:cs="Arial"/>
        </w:rPr>
        <w:t>Washington, D.C. 20201</w:t>
      </w:r>
    </w:p>
    <w:p w:rsidR="0054255A" w:rsidRPr="00B13297" w:rsidP="00B13297" w14:paraId="00F1DA38" w14:textId="77777777">
      <w:pPr>
        <w:spacing w:after="0" w:line="240" w:lineRule="auto"/>
        <w:jc w:val="center"/>
        <w:rPr>
          <w:rFonts w:ascii="Arial" w:hAnsi="Arial" w:cs="Arial"/>
        </w:rPr>
      </w:pPr>
    </w:p>
    <w:p w:rsidR="0054255A" w:rsidRPr="002C4F75" w:rsidP="00B13297" w14:paraId="594D3C68" w14:textId="0BB6473B">
      <w:pPr>
        <w:spacing w:after="0" w:line="240" w:lineRule="auto"/>
        <w:jc w:val="center"/>
        <w:rPr>
          <w:rFonts w:ascii="Arial" w:hAnsi="Arial" w:cs="Arial"/>
        </w:rPr>
      </w:pPr>
      <w:r w:rsidRPr="3A5EAFF0">
        <w:rPr>
          <w:rFonts w:ascii="Arial" w:hAnsi="Arial" w:cs="Arial"/>
        </w:rPr>
        <w:t>Project Officer:</w:t>
      </w:r>
      <w:r w:rsidRPr="3A5EAFF0" w:rsidR="00293389">
        <w:rPr>
          <w:rFonts w:ascii="Arial" w:hAnsi="Arial" w:cs="Arial"/>
        </w:rPr>
        <w:t xml:space="preserve"> </w:t>
      </w:r>
    </w:p>
    <w:p w:rsidR="0054255A" w:rsidRPr="00E93803" w:rsidP="00B13297" w14:paraId="0313461E" w14:textId="7A1E10BF">
      <w:pPr>
        <w:spacing w:after="0" w:line="240" w:lineRule="auto"/>
        <w:jc w:val="center"/>
        <w:rPr>
          <w:rFonts w:ascii="Arial" w:hAnsi="Arial" w:cs="Arial"/>
          <w:bCs/>
        </w:rPr>
      </w:pPr>
      <w:r w:rsidRPr="00E93803">
        <w:rPr>
          <w:rFonts w:ascii="Arial" w:hAnsi="Arial" w:cs="Arial"/>
          <w:bCs/>
        </w:rPr>
        <w:t>Nina Philipsen</w:t>
      </w:r>
    </w:p>
    <w:p w:rsidR="0054255A" w:rsidP="00B13297" w14:paraId="15758DCB" w14:textId="77777777">
      <w:pPr>
        <w:spacing w:after="0" w:line="240" w:lineRule="auto"/>
        <w:jc w:val="center"/>
        <w:rPr>
          <w:b/>
        </w:rPr>
      </w:pPr>
    </w:p>
    <w:p w:rsidR="0054255A" w:rsidP="00B13297" w14:paraId="59CD749F" w14:textId="77777777">
      <w:pPr>
        <w:jc w:val="center"/>
        <w:rPr>
          <w:b/>
        </w:rPr>
      </w:pPr>
    </w:p>
    <w:p w:rsidR="0054255A" w:rsidP="00B13297" w14:paraId="07833600" w14:textId="2B3D80AE">
      <w:pPr>
        <w:rPr>
          <w:b/>
        </w:rPr>
      </w:pPr>
    </w:p>
    <w:p w:rsidR="0068303E" w14:paraId="49E4A961" w14:textId="5E7DD7B2">
      <w:pPr>
        <w:rPr>
          <w:b/>
        </w:rPr>
      </w:pPr>
    </w:p>
    <w:p w:rsidR="00FA5B1A" w14:paraId="1CC8C279" w14:textId="77777777">
      <w:pPr>
        <w:rPr>
          <w:b/>
        </w:rPr>
      </w:pPr>
    </w:p>
    <w:p w:rsidR="00026192" w:rsidRPr="00333107" w:rsidP="00333107" w14:paraId="4CA5E0BD" w14:textId="7116FEBD">
      <w:pPr>
        <w:spacing w:after="0" w:line="240" w:lineRule="auto"/>
        <w:jc w:val="center"/>
        <w:rPr>
          <w:b/>
          <w:sz w:val="32"/>
          <w:szCs w:val="32"/>
        </w:rPr>
      </w:pPr>
      <w:r w:rsidRPr="00624DDC">
        <w:rPr>
          <w:b/>
          <w:sz w:val="32"/>
          <w:szCs w:val="32"/>
        </w:rPr>
        <w:t>Part A</w:t>
      </w:r>
    </w:p>
    <w:p w:rsidR="00840D32" w:rsidRPr="00026192" w:rsidP="000F1E4A" w14:paraId="5E4659ED" w14:textId="4B12C786">
      <w:pPr>
        <w:spacing w:after="0" w:line="240" w:lineRule="auto"/>
        <w:rPr>
          <w:b/>
          <w:sz w:val="28"/>
        </w:rPr>
      </w:pPr>
      <w:r w:rsidRPr="00026192">
        <w:rPr>
          <w:b/>
          <w:sz w:val="28"/>
          <w:u w:val="single"/>
        </w:rPr>
        <w:t>Executive Summary</w:t>
      </w:r>
    </w:p>
    <w:p w:rsidR="00B04785" w:rsidP="000F1E4A" w14:paraId="5D7B325A" w14:textId="6F433416">
      <w:pPr>
        <w:spacing w:after="0" w:line="240" w:lineRule="auto"/>
        <w:rPr>
          <w:b/>
        </w:rPr>
      </w:pPr>
    </w:p>
    <w:p w:rsidR="00EA405B" w:rsidP="00A30F8A" w14:paraId="1FD514C1" w14:textId="768F5E1A">
      <w:pPr>
        <w:pStyle w:val="ListParagraph"/>
        <w:numPr>
          <w:ilvl w:val="0"/>
          <w:numId w:val="3"/>
        </w:numPr>
        <w:spacing w:after="0" w:line="259" w:lineRule="auto"/>
      </w:pPr>
      <w:r w:rsidRPr="00906F6A">
        <w:rPr>
          <w:b/>
        </w:rPr>
        <w:t xml:space="preserve">Type of Request: </w:t>
      </w:r>
      <w:r w:rsidRPr="00906F6A">
        <w:t>This Information Collection Request is for a</w:t>
      </w:r>
      <w:r w:rsidR="00B3652D">
        <w:t xml:space="preserve"> generic information collection under the umbrella generic, </w:t>
      </w:r>
      <w:r w:rsidRPr="00B3652D" w:rsidR="00FA5B1A">
        <w:t>Formative Data Collections for ACF Research</w:t>
      </w:r>
      <w:r w:rsidR="00FA5B1A">
        <w:t xml:space="preserve"> (0970-0356).</w:t>
      </w:r>
      <w:r w:rsidR="0029174C">
        <w:t xml:space="preserve"> </w:t>
      </w:r>
    </w:p>
    <w:p w:rsidR="00906F6A" w:rsidRPr="00BD7963" w:rsidP="00B3652D" w14:paraId="51CAFB20" w14:textId="5981B6B3">
      <w:pPr>
        <w:spacing w:after="0" w:line="240" w:lineRule="auto"/>
      </w:pPr>
    </w:p>
    <w:p w:rsidR="00BD7963" w:rsidRPr="00CC5F4D" w:rsidP="00CC5F4D" w14:paraId="0B78AB5D" w14:textId="6A8564AE">
      <w:pPr>
        <w:pStyle w:val="ListParagraph"/>
        <w:numPr>
          <w:ilvl w:val="0"/>
          <w:numId w:val="3"/>
        </w:numPr>
        <w:spacing w:after="0" w:line="259" w:lineRule="auto"/>
        <w:rPr>
          <w:b/>
          <w:bCs/>
        </w:rPr>
      </w:pPr>
      <w:r w:rsidRPr="005C1708">
        <w:rPr>
          <w:b/>
          <w:bCs/>
        </w:rPr>
        <w:t xml:space="preserve">Description of Request: </w:t>
      </w:r>
      <w:r w:rsidR="00100B99">
        <w:t>Th</w:t>
      </w:r>
      <w:r w:rsidR="005C7988">
        <w:t>is request is for a study</w:t>
      </w:r>
      <w:r w:rsidR="00CD5B31">
        <w:t xml:space="preserve"> </w:t>
      </w:r>
      <w:r w:rsidR="0011471D">
        <w:t xml:space="preserve">to </w:t>
      </w:r>
      <w:r w:rsidR="00D9063B">
        <w:t>conduct</w:t>
      </w:r>
      <w:r w:rsidR="0054715D">
        <w:t xml:space="preserve"> </w:t>
      </w:r>
      <w:r w:rsidR="0011471D">
        <w:t>surv</w:t>
      </w:r>
      <w:r w:rsidR="00AA76A7">
        <w:t>ey</w:t>
      </w:r>
      <w:r w:rsidR="00D0707C">
        <w:t>s</w:t>
      </w:r>
      <w:r w:rsidR="00C47551">
        <w:t xml:space="preserve"> of </w:t>
      </w:r>
      <w:r w:rsidR="00A707BC">
        <w:t>early care</w:t>
      </w:r>
      <w:r w:rsidR="00F12F9F">
        <w:t xml:space="preserve"> and education</w:t>
      </w:r>
      <w:r w:rsidR="002523F0">
        <w:t xml:space="preserve"> administrators</w:t>
      </w:r>
      <w:r w:rsidR="00D66875">
        <w:t>, directors, and managers</w:t>
      </w:r>
      <w:r w:rsidR="002523F0">
        <w:t xml:space="preserve"> to </w:t>
      </w:r>
      <w:r w:rsidR="00737B01">
        <w:t>assess the</w:t>
      </w:r>
      <w:r w:rsidR="00644984">
        <w:t xml:space="preserve"> current</w:t>
      </w:r>
      <w:r w:rsidR="00737B01">
        <w:t xml:space="preserve"> landscape of </w:t>
      </w:r>
      <w:r w:rsidRPr="5B5AFBCE" w:rsidR="00274D62">
        <w:rPr>
          <w:rFonts w:eastAsia="Calibri"/>
        </w:rPr>
        <w:t xml:space="preserve">quality improvement (QI) delivery systems </w:t>
      </w:r>
      <w:r w:rsidRPr="5B5AFBCE" w:rsidR="00F40B62">
        <w:rPr>
          <w:rFonts w:eastAsia="Calibri"/>
        </w:rPr>
        <w:t xml:space="preserve">in states, territories, and </w:t>
      </w:r>
      <w:r w:rsidRPr="5B5AFBCE" w:rsidR="00274D62">
        <w:rPr>
          <w:rFonts w:eastAsia="Calibri"/>
        </w:rPr>
        <w:t xml:space="preserve">Head Start </w:t>
      </w:r>
      <w:r w:rsidRPr="5B5AFBCE" w:rsidR="00F40B62">
        <w:rPr>
          <w:rFonts w:eastAsia="Calibri"/>
        </w:rPr>
        <w:t>regions</w:t>
      </w:r>
      <w:r w:rsidRPr="5B5AFBCE" w:rsidR="00274D62">
        <w:rPr>
          <w:rFonts w:eastAsia="Calibri"/>
        </w:rPr>
        <w:t>.</w:t>
      </w:r>
      <w:r w:rsidRPr="5B5AFBCE" w:rsidR="006C6338">
        <w:rPr>
          <w:rFonts w:eastAsia="Calibri"/>
        </w:rPr>
        <w:t xml:space="preserve"> The surveys are part of the Culture of Continuous Learning Project</w:t>
      </w:r>
      <w:r w:rsidRPr="5B5AFBCE" w:rsidR="005126DC">
        <w:rPr>
          <w:rFonts w:eastAsia="Calibri"/>
        </w:rPr>
        <w:t xml:space="preserve"> </w:t>
      </w:r>
      <w:r w:rsidRPr="5B5AFBCE" w:rsidR="006C6338">
        <w:rPr>
          <w:rFonts w:eastAsia="Calibri"/>
        </w:rPr>
        <w:t xml:space="preserve">(CCL) which aims to investigate the feasibility of </w:t>
      </w:r>
      <w:r w:rsidRPr="5B5AFBCE" w:rsidR="008504B4">
        <w:rPr>
          <w:rFonts w:eastAsia="Calibri"/>
        </w:rPr>
        <w:t>implementing a</w:t>
      </w:r>
      <w:r w:rsidRPr="5B5AFBCE" w:rsidR="006C6338">
        <w:rPr>
          <w:rFonts w:eastAsia="Calibri"/>
        </w:rPr>
        <w:t xml:space="preserve"> continuous quality improvement </w:t>
      </w:r>
      <w:r w:rsidRPr="5B5AFBCE" w:rsidR="00474542">
        <w:rPr>
          <w:rFonts w:eastAsia="Calibri"/>
        </w:rPr>
        <w:t>method</w:t>
      </w:r>
      <w:r w:rsidRPr="5B5AFBCE" w:rsidR="008504B4">
        <w:rPr>
          <w:rFonts w:eastAsia="Calibri"/>
        </w:rPr>
        <w:t>,</w:t>
      </w:r>
      <w:r w:rsidRPr="5B5AFBCE" w:rsidR="006C6338">
        <w:rPr>
          <w:rFonts w:eastAsia="Calibri"/>
        </w:rPr>
        <w:t xml:space="preserve"> called the Breakthrough Series Collaborative</w:t>
      </w:r>
      <w:r w:rsidRPr="5B5AFBCE" w:rsidR="008504B4">
        <w:rPr>
          <w:rFonts w:eastAsia="Calibri"/>
        </w:rPr>
        <w:t>,</w:t>
      </w:r>
      <w:r w:rsidRPr="5B5AFBCE" w:rsidR="00ED33B9">
        <w:rPr>
          <w:rFonts w:eastAsia="Calibri"/>
        </w:rPr>
        <w:t xml:space="preserve"> in </w:t>
      </w:r>
      <w:r w:rsidRPr="3CF70C7D" w:rsidR="3375AEBB">
        <w:rPr>
          <w:rFonts w:eastAsia="Calibri"/>
        </w:rPr>
        <w:t xml:space="preserve">early care and education </w:t>
      </w:r>
      <w:r w:rsidRPr="5B5AFBCE" w:rsidR="00ED33B9">
        <w:rPr>
          <w:rFonts w:eastAsia="Calibri"/>
        </w:rPr>
        <w:t xml:space="preserve">programs and systems to support the use and sustainability of </w:t>
      </w:r>
      <w:r w:rsidRPr="5B5AFBCE" w:rsidR="00D22B6C">
        <w:rPr>
          <w:rFonts w:eastAsia="Calibri"/>
        </w:rPr>
        <w:t>evidence-based practices</w:t>
      </w:r>
      <w:r w:rsidRPr="5B5AFBCE" w:rsidR="006C6338">
        <w:rPr>
          <w:rFonts w:eastAsia="Calibri"/>
        </w:rPr>
        <w:t>.</w:t>
      </w:r>
      <w:r w:rsidRPr="5B5AFBCE" w:rsidR="00D22B6C">
        <w:rPr>
          <w:rFonts w:eastAsia="Calibri"/>
        </w:rPr>
        <w:t xml:space="preserve"> </w:t>
      </w:r>
      <w:r w:rsidRPr="5B5AFBCE" w:rsidR="3A5EAFF0">
        <w:rPr>
          <w:rFonts w:eastAsia="Calibri"/>
        </w:rPr>
        <w:t>Th</w:t>
      </w:r>
      <w:r w:rsidRPr="5B5AFBCE" w:rsidR="00066E12">
        <w:rPr>
          <w:rFonts w:eastAsia="Calibri"/>
        </w:rPr>
        <w:t>e</w:t>
      </w:r>
      <w:r w:rsidRPr="5B5AFBCE" w:rsidR="00E44083">
        <w:rPr>
          <w:rFonts w:eastAsia="Calibri"/>
        </w:rPr>
        <w:t xml:space="preserve"> proposed</w:t>
      </w:r>
      <w:r w:rsidRPr="5B5AFBCE" w:rsidR="00B14550">
        <w:rPr>
          <w:rFonts w:eastAsia="Calibri"/>
        </w:rPr>
        <w:t xml:space="preserve"> information collection</w:t>
      </w:r>
      <w:r w:rsidRPr="5B5AFBCE" w:rsidR="00491B0E">
        <w:rPr>
          <w:rFonts w:eastAsia="Calibri"/>
        </w:rPr>
        <w:t xml:space="preserve"> </w:t>
      </w:r>
      <w:r w:rsidRPr="5B5AFBCE" w:rsidR="007C17BF">
        <w:rPr>
          <w:rFonts w:eastAsia="Calibri"/>
        </w:rPr>
        <w:t xml:space="preserve">has one primary purpose: to gather information </w:t>
      </w:r>
      <w:r w:rsidRPr="5B5AFBCE" w:rsidR="00474542">
        <w:rPr>
          <w:rFonts w:eastAsia="Calibri"/>
        </w:rPr>
        <w:t>about</w:t>
      </w:r>
      <w:r w:rsidRPr="5B5AFBCE" w:rsidR="00DD2A3A">
        <w:rPr>
          <w:rFonts w:eastAsia="Calibri"/>
        </w:rPr>
        <w:t xml:space="preserve"> </w:t>
      </w:r>
      <w:r w:rsidRPr="3CF70C7D" w:rsidR="361CC6F4">
        <w:rPr>
          <w:rFonts w:eastAsia="Calibri"/>
        </w:rPr>
        <w:t>early care and education</w:t>
      </w:r>
      <w:r w:rsidRPr="5B5AFBCE" w:rsidR="00DD2A3A">
        <w:rPr>
          <w:rFonts w:eastAsia="Calibri"/>
        </w:rPr>
        <w:t xml:space="preserve"> professionals’ experien</w:t>
      </w:r>
      <w:r w:rsidRPr="5B5AFBCE" w:rsidR="00EE44AD">
        <w:rPr>
          <w:rFonts w:eastAsia="Calibri"/>
        </w:rPr>
        <w:t>ce with their state, territory, or regional QI delivery systems</w:t>
      </w:r>
      <w:r w:rsidRPr="5B5AFBCE" w:rsidR="005C1708">
        <w:rPr>
          <w:rFonts w:eastAsia="Calibri"/>
        </w:rPr>
        <w:t>.</w:t>
      </w:r>
      <w:r w:rsidRPr="5B5AFBCE" w:rsidR="00EE44AD">
        <w:rPr>
          <w:rFonts w:eastAsia="Calibri"/>
        </w:rPr>
        <w:t xml:space="preserve"> </w:t>
      </w:r>
      <w:r w:rsidR="00222B97">
        <w:rPr>
          <w:rFonts w:eastAsia="Calibri"/>
        </w:rPr>
        <w:t>The information gathered will inform</w:t>
      </w:r>
      <w:r w:rsidRPr="00222B97" w:rsidR="00222B97">
        <w:rPr>
          <w:rFonts w:cs="Calibri"/>
        </w:rPr>
        <w:t xml:space="preserve"> </w:t>
      </w:r>
      <w:r w:rsidR="00222B97">
        <w:rPr>
          <w:rFonts w:cs="Calibri"/>
        </w:rPr>
        <w:t xml:space="preserve">the development of future CCL research activities. </w:t>
      </w:r>
      <w:r w:rsidRPr="5B5AFBCE" w:rsidR="002339E8">
        <w:rPr>
          <w:rFonts w:eastAsia="Calibri"/>
        </w:rPr>
        <w:t>We do not intend for this information to be used as the principal basis for public policy decisions.</w:t>
      </w:r>
      <w:r w:rsidR="00D22B6C">
        <w:t xml:space="preserve"> </w:t>
      </w:r>
    </w:p>
    <w:p w:rsidR="00A71964" w:rsidP="00A71964" w14:paraId="2D6FAC27" w14:textId="77777777">
      <w:pPr>
        <w:pStyle w:val="ListParagraph"/>
        <w:spacing w:after="0" w:line="240" w:lineRule="auto"/>
      </w:pPr>
    </w:p>
    <w:p w:rsidR="001A38FD" w:rsidP="63730B6B" w14:paraId="7EEF528A" w14:textId="4C4207D4">
      <w:pPr>
        <w:spacing w:after="0" w:line="240" w:lineRule="auto"/>
        <w:rPr>
          <w:b/>
        </w:rPr>
      </w:pPr>
    </w:p>
    <w:p w:rsidR="00D5346A" w:rsidP="00333107" w14:paraId="419C43A9" w14:textId="33B0531C">
      <w:r>
        <w:br w:type="page"/>
      </w:r>
    </w:p>
    <w:p w:rsidR="00650CF9" w:rsidRPr="003920E6" w:rsidP="003920E6" w14:paraId="28FAC969" w14:textId="1CDBBFA3">
      <w:pPr>
        <w:spacing w:after="120" w:line="240" w:lineRule="auto"/>
      </w:pPr>
      <w:r w:rsidRPr="32B52BBD">
        <w:rPr>
          <w:b/>
          <w:bCs/>
        </w:rPr>
        <w:t>A1</w:t>
      </w:r>
      <w:r>
        <w:t>.</w:t>
      </w:r>
      <w:r>
        <w:tab/>
      </w:r>
      <w:r w:rsidRPr="32B52BBD" w:rsidR="004E5778">
        <w:rPr>
          <w:b/>
          <w:bCs/>
        </w:rPr>
        <w:t>Necessity for Collection</w:t>
      </w:r>
      <w:r w:rsidR="004E5778">
        <w:t xml:space="preserve"> </w:t>
      </w:r>
    </w:p>
    <w:p w:rsidR="00DB1195" w:rsidP="00E031A8" w14:paraId="7545D03A" w14:textId="6B643E5E">
      <w:r>
        <w:t xml:space="preserve">States, territories, and Head Start </w:t>
      </w:r>
      <w:r w:rsidR="009C2359">
        <w:t xml:space="preserve">agencies have </w:t>
      </w:r>
      <w:r w:rsidR="0043181B">
        <w:t xml:space="preserve">developed </w:t>
      </w:r>
      <w:r w:rsidR="009C2359">
        <w:t>large</w:t>
      </w:r>
      <w:r w:rsidR="0043181B">
        <w:t>-</w:t>
      </w:r>
      <w:r w:rsidR="009C2359">
        <w:t xml:space="preserve">scale professional development (PD) and quality improvement (QI) </w:t>
      </w:r>
      <w:r w:rsidR="009A3DBE">
        <w:t xml:space="preserve">delivery </w:t>
      </w:r>
      <w:r w:rsidR="009C2359">
        <w:t xml:space="preserve">systems that </w:t>
      </w:r>
      <w:r w:rsidR="000D325F">
        <w:t>supply</w:t>
      </w:r>
      <w:r w:rsidR="009C2359">
        <w:t xml:space="preserve"> </w:t>
      </w:r>
      <w:r w:rsidR="0043181B">
        <w:t xml:space="preserve">training and technical assistance </w:t>
      </w:r>
      <w:r w:rsidR="00120F03">
        <w:t xml:space="preserve">(T/TA) </w:t>
      </w:r>
      <w:r w:rsidR="0043181B">
        <w:t xml:space="preserve">to </w:t>
      </w:r>
      <w:r w:rsidR="003B5647">
        <w:t xml:space="preserve">the early care and education (ECE) field. </w:t>
      </w:r>
      <w:r w:rsidR="00120F03">
        <w:t>Recipients</w:t>
      </w:r>
      <w:r w:rsidR="003B5647">
        <w:t xml:space="preserve"> of Head Start grants</w:t>
      </w:r>
      <w:r w:rsidR="00384E50">
        <w:t xml:space="preserve"> and Child Care and Development Fund (CCDF) funds must </w:t>
      </w:r>
      <w:r w:rsidR="00FA26C1">
        <w:t xml:space="preserve">plan and report on the use of Head Start and CCDF funds for training and </w:t>
      </w:r>
      <w:r w:rsidR="007A1C44">
        <w:t>QI</w:t>
      </w:r>
      <w:r w:rsidR="00FA26C1">
        <w:t xml:space="preserve"> purposes. Despite the scale of th</w:t>
      </w:r>
      <w:r w:rsidR="00C17D91">
        <w:t>is</w:t>
      </w:r>
      <w:r w:rsidR="00FA26C1">
        <w:t xml:space="preserve"> </w:t>
      </w:r>
      <w:r w:rsidR="007A1C44">
        <w:t>QI</w:t>
      </w:r>
      <w:r w:rsidR="009A3DBE">
        <w:t xml:space="preserve"> delivery</w:t>
      </w:r>
      <w:r w:rsidR="007A1C44">
        <w:t xml:space="preserve"> infrastructure, very little is known about the </w:t>
      </w:r>
      <w:r w:rsidR="009D4FF2">
        <w:t xml:space="preserve">prevalence of specific </w:t>
      </w:r>
      <w:r w:rsidR="007A1C44">
        <w:t xml:space="preserve">attributes of these QI </w:t>
      </w:r>
      <w:r w:rsidR="009A3DBE">
        <w:t xml:space="preserve">delivery </w:t>
      </w:r>
      <w:r w:rsidR="007A1C44">
        <w:t xml:space="preserve">systems </w:t>
      </w:r>
      <w:r w:rsidR="00A92967">
        <w:t>and</w:t>
      </w:r>
      <w:r w:rsidR="00EF4077">
        <w:t xml:space="preserve"> the variation in QI </w:t>
      </w:r>
      <w:r w:rsidR="009A3DBE">
        <w:t xml:space="preserve">delivery </w:t>
      </w:r>
      <w:r w:rsidR="00EF4077">
        <w:t xml:space="preserve">systems </w:t>
      </w:r>
      <w:r w:rsidR="00376237">
        <w:t>among</w:t>
      </w:r>
      <w:r w:rsidR="00EF4077">
        <w:t xml:space="preserve"> states, territories, and Head Start regions. </w:t>
      </w:r>
    </w:p>
    <w:p w:rsidR="000C3597" w:rsidRPr="009610B9" w:rsidP="00627989" w14:paraId="637A0714" w14:textId="1CB36873">
      <w:pPr>
        <w:rPr>
          <w:rFonts w:eastAsia="Calibri"/>
        </w:rPr>
      </w:pPr>
      <w:r>
        <w:t>Because of the wide variation among states</w:t>
      </w:r>
      <w:r w:rsidR="00E031A8">
        <w:t xml:space="preserve">, </w:t>
      </w:r>
      <w:r>
        <w:t>territories</w:t>
      </w:r>
      <w:r w:rsidR="00E031A8">
        <w:t>, and Head Start regions</w:t>
      </w:r>
      <w:r>
        <w:t xml:space="preserve">, the </w:t>
      </w:r>
      <w:r w:rsidR="008C1B9C">
        <w:t xml:space="preserve">study’s </w:t>
      </w:r>
      <w:r>
        <w:t xml:space="preserve">research goals can only be met by </w:t>
      </w:r>
      <w:r w:rsidRPr="0049678A">
        <w:t>gather</w:t>
      </w:r>
      <w:r>
        <w:t>ing</w:t>
      </w:r>
      <w:r w:rsidRPr="0049678A">
        <w:t xml:space="preserve"> information from </w:t>
      </w:r>
      <w:r>
        <w:t>as many</w:t>
      </w:r>
      <w:r w:rsidRPr="0049678A">
        <w:t xml:space="preserve"> </w:t>
      </w:r>
      <w:r w:rsidR="00E031A8">
        <w:t>states, territories, and Head Start regions</w:t>
      </w:r>
      <w:r>
        <w:t xml:space="preserve"> as possible, ideally all of them. </w:t>
      </w:r>
      <w:r w:rsidRPr="4CE84552">
        <w:rPr>
          <w:rFonts w:eastAsia="Calibri"/>
        </w:rPr>
        <w:t>Building on secondary data collection and analysis</w:t>
      </w:r>
      <w:r>
        <w:rPr>
          <w:rFonts w:eastAsia="Calibri"/>
        </w:rPr>
        <w:t>,</w:t>
      </w:r>
      <w:r w:rsidRPr="4CE84552">
        <w:rPr>
          <w:rFonts w:eastAsia="Calibri"/>
        </w:rPr>
        <w:t xml:space="preserve"> </w:t>
      </w:r>
      <w:r>
        <w:rPr>
          <w:rFonts w:eastAsia="Calibri"/>
        </w:rPr>
        <w:t>the proposed</w:t>
      </w:r>
      <w:r w:rsidRPr="4CE84552">
        <w:rPr>
          <w:rFonts w:eastAsia="Calibri"/>
        </w:rPr>
        <w:t xml:space="preserve"> </w:t>
      </w:r>
      <w:r w:rsidR="0020660F">
        <w:rPr>
          <w:rFonts w:eastAsia="Calibri"/>
        </w:rPr>
        <w:t xml:space="preserve">study will use </w:t>
      </w:r>
      <w:r w:rsidRPr="4CE84552">
        <w:rPr>
          <w:rFonts w:eastAsia="Calibri"/>
        </w:rPr>
        <w:t>survey</w:t>
      </w:r>
      <w:r>
        <w:rPr>
          <w:rFonts w:eastAsia="Calibri"/>
        </w:rPr>
        <w:t>s</w:t>
      </w:r>
      <w:r w:rsidRPr="4CE84552">
        <w:rPr>
          <w:rFonts w:eastAsia="Calibri"/>
        </w:rPr>
        <w:t xml:space="preserve"> </w:t>
      </w:r>
      <w:r w:rsidR="0020660F">
        <w:rPr>
          <w:rFonts w:eastAsia="Calibri"/>
        </w:rPr>
        <w:t xml:space="preserve">to </w:t>
      </w:r>
      <w:r w:rsidRPr="4CE84552">
        <w:rPr>
          <w:rFonts w:eastAsia="Calibri"/>
        </w:rPr>
        <w:t xml:space="preserve">gather specific </w:t>
      </w:r>
      <w:r>
        <w:rPr>
          <w:rFonts w:eastAsia="Calibri"/>
        </w:rPr>
        <w:t>information</w:t>
      </w:r>
      <w:r w:rsidRPr="4CE84552">
        <w:rPr>
          <w:rFonts w:eastAsia="Calibri"/>
        </w:rPr>
        <w:t xml:space="preserve"> from</w:t>
      </w:r>
      <w:r>
        <w:rPr>
          <w:rFonts w:eastAsia="Calibri"/>
        </w:rPr>
        <w:t xml:space="preserve"> </w:t>
      </w:r>
      <w:r w:rsidRPr="4CE84552">
        <w:rPr>
          <w:rFonts w:eastAsia="Calibri"/>
        </w:rPr>
        <w:t>ECE administrators</w:t>
      </w:r>
      <w:r>
        <w:rPr>
          <w:rFonts w:eastAsia="Calibri"/>
        </w:rPr>
        <w:t>, managers, and directors</w:t>
      </w:r>
      <w:r w:rsidRPr="4CE84552">
        <w:rPr>
          <w:rFonts w:eastAsia="Calibri"/>
        </w:rPr>
        <w:t xml:space="preserve"> regarding the </w:t>
      </w:r>
      <w:r w:rsidR="007A5D75">
        <w:rPr>
          <w:rFonts w:eastAsia="Calibri"/>
        </w:rPr>
        <w:t xml:space="preserve">T/TA </w:t>
      </w:r>
      <w:r w:rsidRPr="4CE84552">
        <w:rPr>
          <w:rFonts w:eastAsia="Calibri"/>
        </w:rPr>
        <w:t xml:space="preserve">offered to ECE professionals </w:t>
      </w:r>
      <w:r>
        <w:rPr>
          <w:rFonts w:eastAsia="Calibri"/>
        </w:rPr>
        <w:t xml:space="preserve">through QI delivery systems </w:t>
      </w:r>
      <w:r w:rsidRPr="4CE84552">
        <w:rPr>
          <w:rFonts w:eastAsia="Calibri"/>
        </w:rPr>
        <w:t xml:space="preserve">to help improve a child’s learning and </w:t>
      </w:r>
      <w:r>
        <w:rPr>
          <w:rFonts w:eastAsia="Calibri"/>
        </w:rPr>
        <w:t>development</w:t>
      </w:r>
      <w:r>
        <w:rPr>
          <w:rFonts w:cs="Calibri"/>
        </w:rPr>
        <w:t>.</w:t>
      </w:r>
      <w:r>
        <w:rPr>
          <w:rStyle w:val="FootnoteReference"/>
          <w:rFonts w:cs="Calibri"/>
        </w:rPr>
        <w:footnoteReference w:id="3"/>
      </w:r>
      <w:r>
        <w:rPr>
          <w:rFonts w:cs="Calibri"/>
        </w:rPr>
        <w:t xml:space="preserve"> T</w:t>
      </w:r>
      <w:r w:rsidRPr="3A5EAFF0">
        <w:rPr>
          <w:rFonts w:cs="Calibri"/>
        </w:rPr>
        <w:t xml:space="preserve">he findings from this </w:t>
      </w:r>
      <w:r>
        <w:rPr>
          <w:rFonts w:cs="Calibri"/>
        </w:rPr>
        <w:t>study</w:t>
      </w:r>
      <w:r w:rsidRPr="3A5EAFF0">
        <w:rPr>
          <w:rFonts w:cs="Calibri"/>
        </w:rPr>
        <w:t xml:space="preserve"> will </w:t>
      </w:r>
      <w:r>
        <w:rPr>
          <w:rFonts w:cs="Calibri"/>
        </w:rPr>
        <w:t>directly inform</w:t>
      </w:r>
      <w:r w:rsidRPr="3A5EAFF0">
        <w:rPr>
          <w:rFonts w:cs="Calibri"/>
        </w:rPr>
        <w:t xml:space="preserve"> the </w:t>
      </w:r>
      <w:r w:rsidRPr="44949CB2">
        <w:rPr>
          <w:rFonts w:eastAsia="Calibri"/>
        </w:rPr>
        <w:t>Culture of Continuous Learning Project (</w:t>
      </w:r>
      <w:r>
        <w:rPr>
          <w:rFonts w:cs="Calibri"/>
        </w:rPr>
        <w:t xml:space="preserve">CCL) </w:t>
      </w:r>
      <w:r w:rsidRPr="3A5EAFF0">
        <w:rPr>
          <w:rFonts w:cs="Calibri"/>
        </w:rPr>
        <w:t>case studies</w:t>
      </w:r>
      <w:r>
        <w:rPr>
          <w:rFonts w:cs="Calibri"/>
        </w:rPr>
        <w:t>, which will be submitted to OMB as a full information collection request</w:t>
      </w:r>
      <w:r w:rsidR="00B94E44">
        <w:rPr>
          <w:rFonts w:cs="Calibri"/>
        </w:rPr>
        <w:t>, and support future research designs related to QI</w:t>
      </w:r>
      <w:r w:rsidR="00922F6B">
        <w:rPr>
          <w:rFonts w:cs="Calibri"/>
        </w:rPr>
        <w:t xml:space="preserve">. </w:t>
      </w:r>
    </w:p>
    <w:p w:rsidR="004328A4" w:rsidP="00333107" w14:paraId="778B15CC" w14:textId="05843116">
      <w:pPr>
        <w:pStyle w:val="ListParagraph"/>
        <w:spacing w:after="0"/>
        <w:ind w:left="0"/>
      </w:pPr>
      <w:r>
        <w:t xml:space="preserve">There are no legal or administrative requirements that necessitate this collection. </w:t>
      </w:r>
      <w:r w:rsidR="0043306D">
        <w:t xml:space="preserve">The Administration for </w:t>
      </w:r>
      <w:r>
        <w:t>C</w:t>
      </w:r>
      <w:r w:rsidR="0043306D">
        <w:t xml:space="preserve">hildren and </w:t>
      </w:r>
      <w:r>
        <w:t>F</w:t>
      </w:r>
      <w:r w:rsidR="0043306D">
        <w:t>amilies (ACF)</w:t>
      </w:r>
      <w:r>
        <w:t xml:space="preserve"> is undertaking the collection at the discretion of the agency.</w:t>
      </w:r>
      <w:r w:rsidR="005F52C1">
        <w:t xml:space="preserve"> ACF has contracted with Child Trends to carry out this study.</w:t>
      </w:r>
    </w:p>
    <w:p w:rsidR="005C52DD" w:rsidP="00DF1291" w14:paraId="5DC2368B" w14:textId="77777777">
      <w:pPr>
        <w:pStyle w:val="ListParagraph"/>
        <w:spacing w:after="0" w:line="240" w:lineRule="auto"/>
        <w:ind w:left="360"/>
      </w:pPr>
    </w:p>
    <w:p w:rsidR="004328A4" w:rsidP="007D0F6E" w14:paraId="77508B66" w14:textId="5FCD8AB6">
      <w:pPr>
        <w:spacing w:after="120" w:line="240" w:lineRule="auto"/>
        <w:rPr>
          <w:b/>
        </w:rPr>
      </w:pPr>
      <w:r w:rsidRPr="00624DDC">
        <w:rPr>
          <w:b/>
        </w:rPr>
        <w:t>A2</w:t>
      </w:r>
      <w:r>
        <w:t>.</w:t>
      </w:r>
      <w:r>
        <w:tab/>
      </w:r>
      <w:r w:rsidRPr="004328A4" w:rsidR="00107D87">
        <w:rPr>
          <w:b/>
        </w:rPr>
        <w:t>Purpose</w:t>
      </w:r>
    </w:p>
    <w:p w:rsidR="007D0F6E" w:rsidRPr="00C56ACD" w:rsidP="00C56ACD" w14:paraId="39A37635" w14:textId="771330C4">
      <w:pPr>
        <w:spacing w:after="120" w:line="240" w:lineRule="auto"/>
        <w:rPr>
          <w:i/>
        </w:rPr>
      </w:pPr>
      <w:r w:rsidRPr="004328A4">
        <w:rPr>
          <w:i/>
        </w:rPr>
        <w:t xml:space="preserve">Purpose and Use </w:t>
      </w:r>
    </w:p>
    <w:p w:rsidR="00222B97" w:rsidP="00321244" w14:paraId="5D08615D" w14:textId="1578CC74">
      <w:pPr>
        <w:pStyle w:val="ListParagraph"/>
        <w:spacing w:after="0"/>
        <w:ind w:left="0"/>
        <w:rPr>
          <w:rFonts w:cs="Calibri"/>
        </w:rPr>
      </w:pPr>
      <w:r>
        <w:rPr>
          <w:rFonts w:cs="Calibri"/>
        </w:rPr>
        <w:t>This primary data collection is intended for research purposes and is part of the O</w:t>
      </w:r>
      <w:r w:rsidR="00EE6FC8">
        <w:rPr>
          <w:rFonts w:cs="Calibri"/>
        </w:rPr>
        <w:t xml:space="preserve">ffice of </w:t>
      </w:r>
      <w:r>
        <w:rPr>
          <w:rFonts w:cs="Calibri"/>
        </w:rPr>
        <w:t>P</w:t>
      </w:r>
      <w:r w:rsidR="00EE6FC8">
        <w:rPr>
          <w:rFonts w:cs="Calibri"/>
        </w:rPr>
        <w:t xml:space="preserve">lanning, </w:t>
      </w:r>
      <w:r>
        <w:rPr>
          <w:rFonts w:cs="Calibri"/>
        </w:rPr>
        <w:t>R</w:t>
      </w:r>
      <w:r w:rsidR="00EE6FC8">
        <w:rPr>
          <w:rFonts w:cs="Calibri"/>
        </w:rPr>
        <w:t xml:space="preserve">esearch, and </w:t>
      </w:r>
      <w:r>
        <w:rPr>
          <w:rFonts w:cs="Calibri"/>
        </w:rPr>
        <w:t>E</w:t>
      </w:r>
      <w:r w:rsidR="00EE6FC8">
        <w:rPr>
          <w:rFonts w:cs="Calibri"/>
        </w:rPr>
        <w:t>valuation (OPRE)</w:t>
      </w:r>
      <w:r>
        <w:rPr>
          <w:rFonts w:cs="Calibri"/>
        </w:rPr>
        <w:t xml:space="preserve">-funded </w:t>
      </w:r>
      <w:r>
        <w:rPr>
          <w:rFonts w:cs="Calibri"/>
        </w:rPr>
        <w:t>CCL</w:t>
      </w:r>
      <w:r w:rsidRPr="44949CB2" w:rsidR="006F4EFB">
        <w:rPr>
          <w:rFonts w:eastAsia="Calibri"/>
        </w:rPr>
        <w:t xml:space="preserve"> Project</w:t>
      </w:r>
      <w:r w:rsidRPr="44949CB2" w:rsidR="00C75D9F">
        <w:rPr>
          <w:rFonts w:eastAsia="Calibri"/>
        </w:rPr>
        <w:t>.</w:t>
      </w:r>
      <w:r w:rsidRPr="3A5EAFF0" w:rsidR="006F4EFB">
        <w:rPr>
          <w:rFonts w:cs="Calibri"/>
        </w:rPr>
        <w:t xml:space="preserve"> </w:t>
      </w:r>
      <w:r w:rsidR="001B591F">
        <w:rPr>
          <w:rFonts w:cs="Calibri"/>
        </w:rPr>
        <w:t>The findings from this study will directly inform</w:t>
      </w:r>
      <w:r w:rsidR="000E2E79">
        <w:rPr>
          <w:rFonts w:cs="Calibri"/>
        </w:rPr>
        <w:t xml:space="preserve"> </w:t>
      </w:r>
      <w:r w:rsidR="00AF206E">
        <w:rPr>
          <w:rFonts w:cs="Calibri"/>
        </w:rPr>
        <w:t xml:space="preserve">the development of future </w:t>
      </w:r>
      <w:r w:rsidR="00361A1B">
        <w:rPr>
          <w:rFonts w:cs="Calibri"/>
        </w:rPr>
        <w:t xml:space="preserve">CCL </w:t>
      </w:r>
      <w:r w:rsidR="00AF206E">
        <w:rPr>
          <w:rFonts w:cs="Calibri"/>
        </w:rPr>
        <w:t xml:space="preserve">research activities </w:t>
      </w:r>
      <w:r w:rsidR="00361A1B">
        <w:rPr>
          <w:rFonts w:cs="Calibri"/>
        </w:rPr>
        <w:t xml:space="preserve">in two ways: </w:t>
      </w:r>
    </w:p>
    <w:p w:rsidR="00B334F2" w:rsidP="00222B97" w14:paraId="3AE5112B" w14:textId="311E8228">
      <w:pPr>
        <w:pStyle w:val="ListParagraph"/>
        <w:numPr>
          <w:ilvl w:val="0"/>
          <w:numId w:val="23"/>
        </w:numPr>
        <w:spacing w:after="0"/>
        <w:rPr>
          <w:rFonts w:cs="Calibri"/>
        </w:rPr>
      </w:pPr>
      <w:r>
        <w:rPr>
          <w:rFonts w:cs="Calibri"/>
        </w:rPr>
        <w:t xml:space="preserve">The data collected will help contextualize </w:t>
      </w:r>
      <w:r w:rsidR="00093969">
        <w:rPr>
          <w:rFonts w:cs="Calibri"/>
        </w:rPr>
        <w:t>the findings from the</w:t>
      </w:r>
      <w:r>
        <w:rPr>
          <w:rFonts w:cs="Calibri"/>
        </w:rPr>
        <w:t xml:space="preserve"> CCL case studies</w:t>
      </w:r>
      <w:r>
        <w:rPr>
          <w:rFonts w:cs="Calibri"/>
        </w:rPr>
        <w:t xml:space="preserve"> that will </w:t>
      </w:r>
      <w:r w:rsidR="00D54CFE">
        <w:rPr>
          <w:rFonts w:cs="Calibri"/>
        </w:rPr>
        <w:t>begin</w:t>
      </w:r>
      <w:r>
        <w:rPr>
          <w:rFonts w:cs="Calibri"/>
        </w:rPr>
        <w:t xml:space="preserve"> after OMB approval</w:t>
      </w:r>
      <w:r>
        <w:rPr>
          <w:rStyle w:val="FootnoteReference"/>
          <w:rFonts w:cs="Calibri"/>
        </w:rPr>
        <w:footnoteReference w:id="4"/>
      </w:r>
      <w:r w:rsidR="00277C50">
        <w:rPr>
          <w:rFonts w:cs="Calibri"/>
        </w:rPr>
        <w:t xml:space="preserve"> </w:t>
      </w:r>
      <w:r w:rsidR="009F53FF">
        <w:rPr>
          <w:rFonts w:cs="Calibri"/>
        </w:rPr>
        <w:t>b</w:t>
      </w:r>
      <w:r>
        <w:rPr>
          <w:rFonts w:cs="Calibri"/>
        </w:rPr>
        <w:t>y elucidating the current landscape of QI delivery systems in</w:t>
      </w:r>
      <w:r w:rsidR="008F4553">
        <w:rPr>
          <w:rFonts w:cs="Calibri"/>
        </w:rPr>
        <w:t xml:space="preserve"> the</w:t>
      </w:r>
      <w:r>
        <w:rPr>
          <w:rFonts w:cs="Calibri"/>
        </w:rPr>
        <w:t xml:space="preserve"> states, territories, and Head Start regions </w:t>
      </w:r>
      <w:r w:rsidRPr="5068803F" w:rsidR="23F47787">
        <w:rPr>
          <w:rFonts w:cs="Calibri"/>
        </w:rPr>
        <w:t>in which</w:t>
      </w:r>
      <w:r w:rsidRPr="5068803F" w:rsidR="7468584F">
        <w:rPr>
          <w:rFonts w:cs="Calibri"/>
        </w:rPr>
        <w:t xml:space="preserve"> </w:t>
      </w:r>
      <w:r w:rsidR="000E2E79">
        <w:rPr>
          <w:rFonts w:cs="Calibri"/>
        </w:rPr>
        <w:t xml:space="preserve">the CCL case </w:t>
      </w:r>
      <w:r w:rsidRPr="44949CB2" w:rsidR="000E2E79">
        <w:rPr>
          <w:rFonts w:cs="Calibri"/>
        </w:rPr>
        <w:t>studies</w:t>
      </w:r>
      <w:r w:rsidR="00203989">
        <w:rPr>
          <w:rFonts w:cs="Calibri"/>
        </w:rPr>
        <w:t xml:space="preserve"> </w:t>
      </w:r>
      <w:r w:rsidR="00A848A5">
        <w:rPr>
          <w:rFonts w:cs="Calibri"/>
        </w:rPr>
        <w:t>will be</w:t>
      </w:r>
      <w:r w:rsidR="00203989">
        <w:rPr>
          <w:rFonts w:cs="Calibri"/>
        </w:rPr>
        <w:t xml:space="preserve"> located</w:t>
      </w:r>
      <w:r w:rsidR="00AB348E">
        <w:rPr>
          <w:rFonts w:cs="Calibri"/>
        </w:rPr>
        <w:t xml:space="preserve">; and </w:t>
      </w:r>
    </w:p>
    <w:p w:rsidR="00B334F2" w:rsidP="00222B97" w14:paraId="3097D3D5" w14:textId="62FA46D0">
      <w:pPr>
        <w:pStyle w:val="ListParagraph"/>
        <w:numPr>
          <w:ilvl w:val="0"/>
          <w:numId w:val="23"/>
        </w:numPr>
        <w:spacing w:after="0"/>
        <w:rPr>
          <w:rFonts w:cs="Calibri"/>
        </w:rPr>
      </w:pPr>
      <w:r>
        <w:rPr>
          <w:rFonts w:cs="Calibri"/>
        </w:rPr>
        <w:t>The</w:t>
      </w:r>
      <w:r w:rsidR="00AF206E">
        <w:rPr>
          <w:rFonts w:cs="Calibri"/>
        </w:rPr>
        <w:t xml:space="preserve"> entire</w:t>
      </w:r>
      <w:r>
        <w:rPr>
          <w:rFonts w:cs="Calibri"/>
        </w:rPr>
        <w:t xml:space="preserve"> study</w:t>
      </w:r>
      <w:r w:rsidR="00AF206E">
        <w:rPr>
          <w:rFonts w:cs="Calibri"/>
        </w:rPr>
        <w:t>, including this data collection,</w:t>
      </w:r>
      <w:r>
        <w:rPr>
          <w:rFonts w:cs="Calibri"/>
        </w:rPr>
        <w:t xml:space="preserve"> will inform </w:t>
      </w:r>
      <w:r w:rsidR="00AF206E">
        <w:rPr>
          <w:rFonts w:cs="Calibri"/>
        </w:rPr>
        <w:t xml:space="preserve">the development of study design </w:t>
      </w:r>
      <w:r w:rsidR="00BB52D2">
        <w:rPr>
          <w:rFonts w:cs="Calibri"/>
        </w:rPr>
        <w:t>options for future evaluations of the Breakthrough Series Collaborative (BSC)</w:t>
      </w:r>
      <w:r w:rsidR="000C2EB6">
        <w:rPr>
          <w:rFonts w:cs="Calibri"/>
        </w:rPr>
        <w:t>.</w:t>
      </w:r>
      <w:r w:rsidR="00E0460D">
        <w:rPr>
          <w:rFonts w:cs="Calibri"/>
        </w:rPr>
        <w:t xml:space="preserve"> </w:t>
      </w:r>
    </w:p>
    <w:p w:rsidR="00B334F2" w:rsidP="00B334F2" w14:paraId="201919B7" w14:textId="77777777">
      <w:pPr>
        <w:spacing w:after="0"/>
        <w:rPr>
          <w:rFonts w:cs="Calibri"/>
        </w:rPr>
      </w:pPr>
    </w:p>
    <w:p w:rsidR="007D0F6E" w:rsidRPr="00B334F2" w:rsidP="00B35AA7" w14:paraId="4611B7A2" w14:textId="764DC118">
      <w:pPr>
        <w:spacing w:after="0"/>
        <w:rPr>
          <w:rFonts w:cs="Calibri"/>
        </w:rPr>
      </w:pPr>
      <w:r w:rsidRPr="00B334F2">
        <w:rPr>
          <w:rFonts w:cs="Calibri"/>
        </w:rPr>
        <w:t>As</w:t>
      </w:r>
      <w:r w:rsidRPr="00B334F2" w:rsidR="25F63309">
        <w:rPr>
          <w:rFonts w:cs="Calibri"/>
        </w:rPr>
        <w:t xml:space="preserve"> federal and state governments </w:t>
      </w:r>
      <w:r w:rsidRPr="00B334F2" w:rsidR="008165CD">
        <w:rPr>
          <w:rFonts w:cs="Calibri"/>
        </w:rPr>
        <w:t xml:space="preserve">make </w:t>
      </w:r>
      <w:r w:rsidRPr="00B334F2" w:rsidR="25F63309">
        <w:rPr>
          <w:rFonts w:cs="Calibri"/>
        </w:rPr>
        <w:t xml:space="preserve">large investments in QI delivery systems, we believe this landscape survey </w:t>
      </w:r>
      <w:r w:rsidRPr="00B334F2" w:rsidR="00037BFC">
        <w:rPr>
          <w:rFonts w:cs="Calibri"/>
        </w:rPr>
        <w:t>study</w:t>
      </w:r>
      <w:r w:rsidRPr="00B334F2" w:rsidR="25F63309">
        <w:rPr>
          <w:rFonts w:cs="Calibri"/>
        </w:rPr>
        <w:t xml:space="preserve"> will </w:t>
      </w:r>
      <w:r w:rsidRPr="00853278" w:rsidR="009D02FF">
        <w:rPr>
          <w:rFonts w:cs="Calibri"/>
        </w:rPr>
        <w:t xml:space="preserve">also </w:t>
      </w:r>
      <w:r w:rsidRPr="00853278" w:rsidR="25F63309">
        <w:rPr>
          <w:rFonts w:cs="Calibri"/>
        </w:rPr>
        <w:t>contribute to the field’s understanding of the variation in infrastructure and QI offerings among states</w:t>
      </w:r>
      <w:r w:rsidRPr="00830E23" w:rsidR="00B31D1C">
        <w:rPr>
          <w:rFonts w:cs="Calibri"/>
        </w:rPr>
        <w:t>, territories,</w:t>
      </w:r>
      <w:r w:rsidRPr="00830E23" w:rsidR="25F63309">
        <w:rPr>
          <w:rFonts w:cs="Calibri"/>
        </w:rPr>
        <w:t xml:space="preserve"> and Head Start regions. While we do not intend for this </w:t>
      </w:r>
      <w:r w:rsidRPr="00830E23" w:rsidR="25F63309">
        <w:rPr>
          <w:rFonts w:cs="Calibri"/>
        </w:rPr>
        <w:t xml:space="preserve">information to be used as the principal basis for a decision by federal decision-makers, we anticipate that federal and state policymakers could use the findings from this </w:t>
      </w:r>
      <w:r w:rsidR="00BB4E33">
        <w:rPr>
          <w:rFonts w:cs="Calibri"/>
        </w:rPr>
        <w:t xml:space="preserve">information collection and the </w:t>
      </w:r>
      <w:r w:rsidR="007606C5">
        <w:rPr>
          <w:rFonts w:cs="Calibri"/>
        </w:rPr>
        <w:t xml:space="preserve">CCL </w:t>
      </w:r>
      <w:r w:rsidRPr="00B35AA7" w:rsidR="00037BFC">
        <w:rPr>
          <w:rFonts w:cs="Calibri"/>
        </w:rPr>
        <w:t>study</w:t>
      </w:r>
      <w:r w:rsidR="007606C5">
        <w:rPr>
          <w:rFonts w:cs="Calibri"/>
        </w:rPr>
        <w:t xml:space="preserve"> overall</w:t>
      </w:r>
      <w:r w:rsidRPr="00B35AA7" w:rsidR="25F63309">
        <w:rPr>
          <w:rFonts w:cs="Calibri"/>
        </w:rPr>
        <w:t xml:space="preserve"> to help inform their own decisions about QI delivery systems. </w:t>
      </w:r>
    </w:p>
    <w:p w:rsidR="00962A9C" w:rsidP="00CF3319" w14:paraId="66301306" w14:textId="77777777">
      <w:pPr>
        <w:pStyle w:val="ListParagraph"/>
        <w:spacing w:after="0" w:line="240" w:lineRule="auto"/>
        <w:ind w:left="0"/>
        <w:rPr>
          <w:rFonts w:cs="Calibri"/>
        </w:rPr>
      </w:pPr>
    </w:p>
    <w:p w:rsidR="00222B97" w:rsidRPr="00FA5B1A" w:rsidP="007606C5" w14:paraId="0CE12347" w14:textId="77777777">
      <w:pPr>
        <w:spacing w:after="120"/>
        <w:rPr>
          <w:rFonts w:cstheme="minorHAnsi"/>
          <w:b/>
        </w:rPr>
      </w:pPr>
      <w:r w:rsidRPr="00FA5B1A">
        <w:rPr>
          <w:rFonts w:cstheme="minorHAnsi"/>
        </w:rPr>
        <w:t>This proposed information collection meets the following goals of ACF’s generic clearance for formative data collections for research and evaluation (0970-0356):</w:t>
      </w:r>
    </w:p>
    <w:p w:rsidR="00222B97" w:rsidRPr="00FA5B1A" w:rsidP="00222B97" w14:paraId="34132426" w14:textId="77777777">
      <w:pPr>
        <w:numPr>
          <w:ilvl w:val="0"/>
          <w:numId w:val="14"/>
        </w:numPr>
        <w:spacing w:after="0" w:line="259" w:lineRule="auto"/>
        <w:rPr>
          <w:rFonts w:cstheme="minorHAnsi"/>
        </w:rPr>
      </w:pPr>
      <w:r w:rsidRPr="00FA5B1A">
        <w:rPr>
          <w:rFonts w:cstheme="minorHAnsi"/>
        </w:rPr>
        <w:t>inform the development of ACF research</w:t>
      </w:r>
    </w:p>
    <w:p w:rsidR="00222B97" w:rsidRPr="00FA5B1A" w:rsidP="00222B97" w14:paraId="5D5E98F9" w14:textId="77777777">
      <w:pPr>
        <w:numPr>
          <w:ilvl w:val="0"/>
          <w:numId w:val="14"/>
        </w:numPr>
        <w:spacing w:after="0" w:line="259" w:lineRule="auto"/>
        <w:rPr>
          <w:rFonts w:cstheme="minorHAnsi"/>
        </w:rPr>
      </w:pPr>
      <w:r w:rsidRPr="00FA5B1A">
        <w:rPr>
          <w:rFonts w:cstheme="minorHAnsi"/>
        </w:rPr>
        <w:t>maintain a research agenda that is rigorous and relevant</w:t>
      </w:r>
    </w:p>
    <w:p w:rsidR="00222B97" w:rsidRPr="00FA5B1A" w:rsidP="00222B97" w14:paraId="111F7A20" w14:textId="3860A50C">
      <w:pPr>
        <w:numPr>
          <w:ilvl w:val="0"/>
          <w:numId w:val="14"/>
        </w:numPr>
        <w:spacing w:after="0" w:line="259" w:lineRule="auto"/>
        <w:rPr>
          <w:rFonts w:cstheme="minorHAnsi"/>
        </w:rPr>
      </w:pPr>
      <w:r w:rsidRPr="00FA5B1A">
        <w:rPr>
          <w:rFonts w:cstheme="minorHAnsi"/>
        </w:rPr>
        <w:t>ensure that research products are as current as possible</w:t>
      </w:r>
      <w:r w:rsidR="00A2615F">
        <w:rPr>
          <w:rFonts w:cstheme="minorHAnsi"/>
        </w:rPr>
        <w:t>.</w:t>
      </w:r>
      <w:r w:rsidRPr="00FA5B1A">
        <w:rPr>
          <w:rFonts w:cstheme="minorHAnsi"/>
        </w:rPr>
        <w:t xml:space="preserve"> </w:t>
      </w:r>
    </w:p>
    <w:p w:rsidR="00222B97" w:rsidP="00321244" w14:paraId="5E0527A3" w14:textId="77777777">
      <w:pPr>
        <w:pStyle w:val="ListParagraph"/>
        <w:spacing w:after="0"/>
        <w:ind w:left="0"/>
        <w:rPr>
          <w:rFonts w:cs="Calibri"/>
        </w:rPr>
      </w:pPr>
    </w:p>
    <w:p w:rsidR="00962A9C" w:rsidRPr="004328A4" w:rsidP="00321244" w14:paraId="6212A850" w14:textId="70346AD7">
      <w:pPr>
        <w:pStyle w:val="ListParagraph"/>
        <w:spacing w:after="0"/>
        <w:ind w:left="0"/>
        <w:rPr>
          <w:rFonts w:cs="Calibri"/>
        </w:rPr>
      </w:pPr>
      <w:r w:rsidRPr="3A5EAFF0">
        <w:rPr>
          <w:rFonts w:cs="Calibri"/>
        </w:rPr>
        <w:t xml:space="preserve">The information collected is meant to contribute to the body of knowledge on ACF programs and is not </w:t>
      </w:r>
      <w:r w:rsidR="004326FD">
        <w:rPr>
          <w:rFonts w:cs="Calibri"/>
        </w:rPr>
        <w:t>intended to be used as the principal basis for a decision by a federal decision-</w:t>
      </w:r>
      <w:r w:rsidR="004326FD">
        <w:rPr>
          <w:rFonts w:cs="Calibri"/>
        </w:rPr>
        <w:t>maker, and</w:t>
      </w:r>
      <w:r w:rsidR="004326FD">
        <w:rPr>
          <w:rFonts w:cs="Calibri"/>
        </w:rPr>
        <w:t xml:space="preserve"> is not </w:t>
      </w:r>
      <w:r w:rsidRPr="3A5EAFF0">
        <w:rPr>
          <w:rFonts w:cs="Calibri"/>
        </w:rPr>
        <w:t>expected to meet the threshold of influential or highly influential scientific information.</w:t>
      </w:r>
      <w:r w:rsidR="001B386E">
        <w:rPr>
          <w:rFonts w:cs="Calibri"/>
        </w:rPr>
        <w:t xml:space="preserve"> Findings will be shared with ACF through an internal report, as well as in public materials to help contextualize the findings from the CCL case studies, and </w:t>
      </w:r>
      <w:r w:rsidR="00613ACB">
        <w:rPr>
          <w:rFonts w:cs="Calibri"/>
        </w:rPr>
        <w:t xml:space="preserve">to inform future research designs. </w:t>
      </w:r>
    </w:p>
    <w:p w:rsidR="007D0F6E" w:rsidRPr="004328A4" w:rsidP="3A5EAFF0" w14:paraId="3D05813B" w14:textId="4A8217EE">
      <w:pPr>
        <w:spacing w:after="0" w:line="240" w:lineRule="auto"/>
        <w:rPr>
          <w:i/>
          <w:iCs/>
        </w:rPr>
      </w:pPr>
    </w:p>
    <w:p w:rsidR="004328A4" w:rsidRPr="00757704" w:rsidP="007606C5" w14:paraId="57EB8C37" w14:textId="3F150AF4">
      <w:pPr>
        <w:spacing w:after="60" w:line="240" w:lineRule="auto"/>
        <w:rPr>
          <w:i/>
        </w:rPr>
      </w:pPr>
      <w:r w:rsidRPr="00757704">
        <w:rPr>
          <w:i/>
        </w:rPr>
        <w:t>Guiding</w:t>
      </w:r>
      <w:r w:rsidRPr="00757704">
        <w:rPr>
          <w:i/>
        </w:rPr>
        <w:t xml:space="preserve"> Questions</w:t>
      </w:r>
    </w:p>
    <w:p w:rsidR="00566085" w:rsidRPr="00327B7D" w:rsidP="25F63309" w14:paraId="6E3EFFB5" w14:textId="46D1AAD3">
      <w:pPr>
        <w:spacing w:after="120" w:line="240" w:lineRule="auto"/>
      </w:pPr>
      <w:r w:rsidRPr="00327B7D">
        <w:t xml:space="preserve">This data collection is designed to answer the following </w:t>
      </w:r>
      <w:r w:rsidRPr="00327B7D" w:rsidR="00327B7D">
        <w:t>guiding</w:t>
      </w:r>
      <w:r w:rsidRPr="00327B7D">
        <w:t xml:space="preserve"> questions: </w:t>
      </w:r>
    </w:p>
    <w:p w:rsidR="004328A4" w:rsidRPr="003270E4" w:rsidP="00321244" w14:paraId="2E74FB23" w14:textId="33FB90AC">
      <w:pPr>
        <w:pStyle w:val="ListParagraph"/>
        <w:numPr>
          <w:ilvl w:val="0"/>
          <w:numId w:val="19"/>
        </w:numPr>
        <w:spacing w:after="0"/>
        <w:rPr>
          <w:rFonts w:eastAsiaTheme="minorEastAsia"/>
        </w:rPr>
      </w:pPr>
      <w:r w:rsidRPr="25F63309">
        <w:t>What is the QI delivery infrastructure in the state</w:t>
      </w:r>
      <w:r w:rsidR="008C1059">
        <w:t>, territory</w:t>
      </w:r>
      <w:r w:rsidRPr="25F63309">
        <w:t xml:space="preserve"> or</w:t>
      </w:r>
      <w:r w:rsidR="008C1059">
        <w:t xml:space="preserve"> Head Start</w:t>
      </w:r>
      <w:r w:rsidRPr="25F63309">
        <w:t xml:space="preserve"> region supporting </w:t>
      </w:r>
      <w:r w:rsidR="51C8DACE">
        <w:t>early care and education</w:t>
      </w:r>
      <w:r w:rsidR="003353E0">
        <w:t xml:space="preserve"> </w:t>
      </w:r>
      <w:r w:rsidRPr="25F63309">
        <w:t xml:space="preserve">programs or </w:t>
      </w:r>
      <w:r w:rsidR="003353E0">
        <w:t>professionals</w:t>
      </w:r>
      <w:r w:rsidRPr="25F63309">
        <w:t xml:space="preserve">? To what extent do components of the </w:t>
      </w:r>
      <w:r w:rsidR="003353E0">
        <w:t xml:space="preserve">QI </w:t>
      </w:r>
      <w:r w:rsidRPr="25F63309">
        <w:t>infrastructure vary within and across states</w:t>
      </w:r>
      <w:r w:rsidR="008C1059">
        <w:t>, territories,</w:t>
      </w:r>
      <w:r w:rsidRPr="25F63309">
        <w:t xml:space="preserve"> and </w:t>
      </w:r>
      <w:r w:rsidR="00F5703A">
        <w:t xml:space="preserve">Head Start </w:t>
      </w:r>
      <w:r w:rsidRPr="25F63309">
        <w:t xml:space="preserve">regions? </w:t>
      </w:r>
    </w:p>
    <w:p w:rsidR="004328A4" w:rsidP="00321244" w14:paraId="3C9BCEC3" w14:textId="7BA7FD0F">
      <w:pPr>
        <w:pStyle w:val="ListParagraph"/>
        <w:numPr>
          <w:ilvl w:val="0"/>
          <w:numId w:val="19"/>
        </w:numPr>
        <w:spacing w:after="0"/>
        <w:rPr>
          <w:rFonts w:eastAsiaTheme="minorEastAsia"/>
        </w:rPr>
      </w:pPr>
      <w:r w:rsidRPr="25F63309">
        <w:t>In what ways do states</w:t>
      </w:r>
      <w:r w:rsidR="00F5703A">
        <w:t>, territories,</w:t>
      </w:r>
      <w:r w:rsidRPr="25F63309">
        <w:t xml:space="preserve"> or</w:t>
      </w:r>
      <w:r w:rsidR="00F5703A">
        <w:t xml:space="preserve"> Head Start</w:t>
      </w:r>
      <w:r w:rsidRPr="25F63309">
        <w:t xml:space="preserve"> regions include individual training, individual coaching, organizational coaching, </w:t>
      </w:r>
      <w:r w:rsidR="003353E0">
        <w:t>o</w:t>
      </w:r>
      <w:r w:rsidR="00E749A8">
        <w:t>r</w:t>
      </w:r>
      <w:r w:rsidRPr="25F63309" w:rsidR="003353E0">
        <w:t xml:space="preserve"> </w:t>
      </w:r>
      <w:r w:rsidRPr="25F63309">
        <w:t xml:space="preserve">collective organizational training in their QI systems serving Head Start </w:t>
      </w:r>
      <w:r w:rsidR="003353E0">
        <w:t xml:space="preserve">programs </w:t>
      </w:r>
      <w:r w:rsidRPr="25F63309">
        <w:t>and C</w:t>
      </w:r>
      <w:r w:rsidR="0053254B">
        <w:t>CDF</w:t>
      </w:r>
      <w:r w:rsidRPr="25F63309">
        <w:t xml:space="preserve">-funded </w:t>
      </w:r>
      <w:r w:rsidRPr="25F63309">
        <w:t>child care</w:t>
      </w:r>
      <w:r w:rsidR="003353E0">
        <w:t xml:space="preserve"> programs</w:t>
      </w:r>
      <w:r w:rsidRPr="25F63309">
        <w:t xml:space="preserve">?  </w:t>
      </w:r>
    </w:p>
    <w:p w:rsidR="004328A4" w:rsidP="00321244" w14:paraId="49C968AD" w14:textId="3A4E625C">
      <w:pPr>
        <w:pStyle w:val="ListParagraph"/>
        <w:numPr>
          <w:ilvl w:val="0"/>
          <w:numId w:val="19"/>
        </w:numPr>
        <w:spacing w:after="0"/>
        <w:rPr>
          <w:rFonts w:eastAsiaTheme="minorEastAsia"/>
        </w:rPr>
      </w:pPr>
      <w:r w:rsidRPr="25F63309">
        <w:t>How has COVID-19 affected the implementation of QI opportunities (e.</w:t>
      </w:r>
      <w:r w:rsidR="00E616AF">
        <w:t>g</w:t>
      </w:r>
      <w:r w:rsidRPr="25F63309">
        <w:t xml:space="preserve">., mode of delivery, availability of trainings or coaches, requirement waivers, increased collaboration)?   </w:t>
      </w:r>
    </w:p>
    <w:p w:rsidR="004328A4" w:rsidP="00321244" w14:paraId="2A13189C" w14:textId="4E9E3A67">
      <w:pPr>
        <w:pStyle w:val="ListParagraph"/>
        <w:numPr>
          <w:ilvl w:val="0"/>
          <w:numId w:val="19"/>
        </w:numPr>
        <w:spacing w:after="0"/>
        <w:rPr>
          <w:rFonts w:eastAsiaTheme="minorEastAsia"/>
        </w:rPr>
      </w:pPr>
      <w:r w:rsidRPr="25F63309">
        <w:t xml:space="preserve">To what extent and how is the </w:t>
      </w:r>
      <w:r w:rsidR="002137DD">
        <w:t xml:space="preserve">implementation of the </w:t>
      </w:r>
      <w:r w:rsidRPr="25F63309">
        <w:t>Pyramid Model</w:t>
      </w:r>
      <w:r>
        <w:rPr>
          <w:rStyle w:val="FootnoteReference"/>
        </w:rPr>
        <w:footnoteReference w:id="5"/>
      </w:r>
      <w:r w:rsidRPr="25F63309">
        <w:t xml:space="preserve"> </w:t>
      </w:r>
      <w:r w:rsidR="00BB1BCE">
        <w:t>supporte</w:t>
      </w:r>
      <w:r w:rsidRPr="25F63309">
        <w:t>d in state</w:t>
      </w:r>
      <w:r w:rsidR="002576A1">
        <w:t>s</w:t>
      </w:r>
      <w:r w:rsidR="00AF7E25">
        <w:t>, territories,</w:t>
      </w:r>
      <w:r w:rsidRPr="25F63309">
        <w:t xml:space="preserve"> </w:t>
      </w:r>
      <w:r w:rsidR="002576A1">
        <w:t>and</w:t>
      </w:r>
      <w:r w:rsidRPr="25F63309">
        <w:t xml:space="preserve"> </w:t>
      </w:r>
      <w:r w:rsidR="002576A1">
        <w:t xml:space="preserve">Head Start </w:t>
      </w:r>
      <w:r w:rsidRPr="25F63309">
        <w:t>region</w:t>
      </w:r>
      <w:r w:rsidR="002576A1">
        <w:t>s</w:t>
      </w:r>
      <w:r w:rsidRPr="25F63309">
        <w:t xml:space="preserve">?  </w:t>
      </w:r>
    </w:p>
    <w:p w:rsidR="007D0F6E" w:rsidP="00DF1291" w14:paraId="074BB4AA" w14:textId="77777777">
      <w:pPr>
        <w:spacing w:after="0" w:line="240" w:lineRule="auto"/>
        <w:rPr>
          <w:iCs/>
        </w:rPr>
      </w:pPr>
    </w:p>
    <w:p w:rsidR="00217C12" w:rsidP="00DF1291" w14:paraId="0A3D0330" w14:textId="7A919387">
      <w:pPr>
        <w:spacing w:after="0" w:line="240" w:lineRule="auto"/>
        <w:rPr>
          <w:iCs/>
        </w:rPr>
      </w:pPr>
      <w:r>
        <w:rPr>
          <w:iCs/>
        </w:rPr>
        <w:t>Table 1 provides a crosswalk between the study instruments</w:t>
      </w:r>
      <w:r w:rsidR="006241DC">
        <w:rPr>
          <w:iCs/>
        </w:rPr>
        <w:t>, guiding</w:t>
      </w:r>
      <w:r w:rsidR="00DB5158">
        <w:rPr>
          <w:iCs/>
        </w:rPr>
        <w:t xml:space="preserve"> questions, and study objectives. </w:t>
      </w:r>
      <w:r w:rsidR="00F8770A">
        <w:rPr>
          <w:iCs/>
        </w:rPr>
        <w:t xml:space="preserve">Table 2 </w:t>
      </w:r>
      <w:r w:rsidR="002775EA">
        <w:rPr>
          <w:iCs/>
        </w:rPr>
        <w:t>describes each of the instruments in more detail.</w:t>
      </w:r>
    </w:p>
    <w:p w:rsidR="005D34DE" w:rsidRPr="005644EA" w:rsidP="00DF1291" w14:paraId="54CC3A9F" w14:textId="77777777">
      <w:pPr>
        <w:spacing w:after="0" w:line="240" w:lineRule="auto"/>
        <w:rPr>
          <w:iCs/>
        </w:rPr>
      </w:pPr>
    </w:p>
    <w:p w:rsidR="00E04781" w14:paraId="2DF3325C" w14:textId="77777777">
      <w:pPr>
        <w:rPr>
          <w:b/>
          <w:bCs/>
          <w:iCs/>
        </w:rPr>
      </w:pPr>
      <w:r>
        <w:rPr>
          <w:b/>
          <w:bCs/>
          <w:iCs/>
        </w:rPr>
        <w:br w:type="page"/>
      </w:r>
    </w:p>
    <w:p w:rsidR="00950BF1" w:rsidP="00DF1291" w14:paraId="47336ACF" w14:textId="77777777">
      <w:pPr>
        <w:spacing w:after="0" w:line="240" w:lineRule="auto"/>
        <w:rPr>
          <w:b/>
          <w:bCs/>
          <w:iCs/>
        </w:rPr>
        <w:sectPr w:rsidSect="00C91C71">
          <w:headerReference w:type="default" r:id="rId9"/>
          <w:footerReference w:type="default" r:id="rId10"/>
          <w:pgSz w:w="12240" w:h="15840"/>
          <w:pgMar w:top="1440" w:right="1440" w:bottom="1440" w:left="1440" w:header="720" w:footer="720" w:gutter="0"/>
          <w:cols w:space="720"/>
          <w:docGrid w:linePitch="360"/>
        </w:sectPr>
      </w:pPr>
    </w:p>
    <w:p w:rsidR="00CF5442" w:rsidRPr="006957D9" w:rsidP="00DF1291" w14:paraId="2094D38F" w14:textId="2D23C0CE">
      <w:pPr>
        <w:spacing w:after="0" w:line="240" w:lineRule="auto"/>
        <w:rPr>
          <w:b/>
          <w:bCs/>
          <w:iCs/>
        </w:rPr>
      </w:pPr>
      <w:r>
        <w:rPr>
          <w:b/>
          <w:bCs/>
          <w:iCs/>
        </w:rPr>
        <w:t xml:space="preserve">Table 1. </w:t>
      </w:r>
      <w:r w:rsidR="00CD68FA">
        <w:rPr>
          <w:b/>
          <w:bCs/>
          <w:iCs/>
        </w:rPr>
        <w:t xml:space="preserve">Guiding questions, objectives, and </w:t>
      </w:r>
      <w:r w:rsidR="00853278">
        <w:rPr>
          <w:b/>
          <w:bCs/>
          <w:iCs/>
        </w:rPr>
        <w:t>study instruments</w:t>
      </w:r>
    </w:p>
    <w:tbl>
      <w:tblPr>
        <w:tblStyle w:val="TableGrid"/>
        <w:tblW w:w="13045" w:type="dxa"/>
        <w:tblInd w:w="0" w:type="dxa"/>
        <w:tblLayout w:type="fixed"/>
        <w:tblLook w:val="04A0"/>
      </w:tblPr>
      <w:tblGrid>
        <w:gridCol w:w="4315"/>
        <w:gridCol w:w="1350"/>
        <w:gridCol w:w="1260"/>
        <w:gridCol w:w="1530"/>
        <w:gridCol w:w="1080"/>
        <w:gridCol w:w="1260"/>
        <w:gridCol w:w="900"/>
        <w:gridCol w:w="1350"/>
      </w:tblGrid>
      <w:tr w14:paraId="1CEDCBF9" w14:textId="77777777" w:rsidTr="00F05583">
        <w:tblPrEx>
          <w:tblW w:w="13045" w:type="dxa"/>
          <w:tblInd w:w="0" w:type="dxa"/>
          <w:tblLayout w:type="fixed"/>
          <w:tblLook w:val="04A0"/>
        </w:tblPrEx>
        <w:tc>
          <w:tcPr>
            <w:tcW w:w="4315" w:type="dxa"/>
            <w:shd w:val="clear" w:color="auto" w:fill="D9D9D9" w:themeFill="background1" w:themeFillShade="D9"/>
          </w:tcPr>
          <w:p w:rsidR="00872EAF" w:rsidRPr="00AB139C" w:rsidP="00DF1291" w14:paraId="44D8EBBD" w14:textId="37637697">
            <w:pPr>
              <w:rPr>
                <w:rFonts w:asciiTheme="minorHAnsi" w:hAnsiTheme="minorHAnsi" w:cstheme="minorHAnsi"/>
                <w:i/>
              </w:rPr>
            </w:pPr>
            <w:r w:rsidRPr="00AB139C">
              <w:rPr>
                <w:rFonts w:asciiTheme="minorHAnsi" w:hAnsiTheme="minorHAnsi" w:cstheme="minorHAnsi"/>
                <w:i/>
              </w:rPr>
              <w:t>Guiding questions</w:t>
            </w:r>
          </w:p>
          <w:p w:rsidR="00525C1E" w:rsidRPr="00AB139C" w:rsidP="008D2E97" w14:paraId="104E6CBD" w14:textId="75EA9EBF">
            <w:pPr>
              <w:jc w:val="center"/>
              <w:rPr>
                <w:rFonts w:asciiTheme="minorHAnsi" w:hAnsiTheme="minorHAnsi" w:cstheme="minorHAnsi"/>
                <w:i/>
              </w:rPr>
            </w:pPr>
          </w:p>
        </w:tc>
        <w:tc>
          <w:tcPr>
            <w:tcW w:w="1350" w:type="dxa"/>
            <w:shd w:val="clear" w:color="auto" w:fill="D9D9D9" w:themeFill="background1" w:themeFillShade="D9"/>
          </w:tcPr>
          <w:p w:rsidR="00872EAF" w:rsidRPr="00AB139C" w:rsidP="00DF1291" w14:paraId="2BAE36A3" w14:textId="5E20A28A">
            <w:pPr>
              <w:rPr>
                <w:rFonts w:asciiTheme="minorHAnsi" w:hAnsiTheme="minorHAnsi" w:cstheme="minorHAnsi"/>
                <w:i/>
              </w:rPr>
            </w:pPr>
            <w:r w:rsidRPr="00AB139C">
              <w:rPr>
                <w:rFonts w:asciiTheme="minorHAnsi" w:hAnsiTheme="minorHAnsi" w:cstheme="minorHAnsi"/>
                <w:i/>
              </w:rPr>
              <w:t>Child Care Development Fund (CCDF) Admin Survey</w:t>
            </w:r>
          </w:p>
        </w:tc>
        <w:tc>
          <w:tcPr>
            <w:tcW w:w="1260" w:type="dxa"/>
            <w:shd w:val="clear" w:color="auto" w:fill="D9D9D9" w:themeFill="background1" w:themeFillShade="D9"/>
          </w:tcPr>
          <w:p w:rsidR="00872EAF" w:rsidRPr="00AB139C" w:rsidP="00DF1291" w14:paraId="5572CE3D" w14:textId="0D4DC8E8">
            <w:pPr>
              <w:rPr>
                <w:rFonts w:asciiTheme="minorHAnsi" w:hAnsiTheme="minorHAnsi" w:cstheme="minorHAnsi"/>
                <w:i/>
              </w:rPr>
            </w:pPr>
            <w:r w:rsidRPr="00AB139C">
              <w:rPr>
                <w:rFonts w:asciiTheme="minorHAnsi" w:hAnsiTheme="minorHAnsi" w:cstheme="minorHAnsi"/>
                <w:i/>
              </w:rPr>
              <w:t>Child Care Resource &amp; Referral (CCR&amp;R) or QI Delivery Contractor Survey</w:t>
            </w:r>
          </w:p>
        </w:tc>
        <w:tc>
          <w:tcPr>
            <w:tcW w:w="1530" w:type="dxa"/>
            <w:shd w:val="clear" w:color="auto" w:fill="D9D9D9" w:themeFill="background1" w:themeFillShade="D9"/>
          </w:tcPr>
          <w:p w:rsidR="00872EAF" w:rsidRPr="00AB139C" w:rsidP="00DF1291" w14:paraId="305ED324" w14:textId="20ECFE57">
            <w:pPr>
              <w:rPr>
                <w:rFonts w:asciiTheme="minorHAnsi" w:hAnsiTheme="minorHAnsi" w:cstheme="minorHAnsi"/>
                <w:i/>
              </w:rPr>
            </w:pPr>
            <w:r w:rsidRPr="00AB139C">
              <w:rPr>
                <w:rFonts w:asciiTheme="minorHAnsi" w:hAnsiTheme="minorHAnsi" w:cstheme="minorHAnsi"/>
                <w:i/>
              </w:rPr>
              <w:t>Head Start Collaboration Office (HSCO) Director Survey</w:t>
            </w:r>
          </w:p>
        </w:tc>
        <w:tc>
          <w:tcPr>
            <w:tcW w:w="1080" w:type="dxa"/>
            <w:shd w:val="clear" w:color="auto" w:fill="D9D9D9" w:themeFill="background1" w:themeFillShade="D9"/>
          </w:tcPr>
          <w:p w:rsidR="00872EAF" w:rsidRPr="00AB139C" w:rsidP="00DF1291" w14:paraId="40D6C71F" w14:textId="055793F1">
            <w:pPr>
              <w:rPr>
                <w:rFonts w:asciiTheme="minorHAnsi" w:hAnsiTheme="minorHAnsi" w:cstheme="minorHAnsi"/>
                <w:i/>
              </w:rPr>
            </w:pPr>
            <w:r w:rsidRPr="00AB139C">
              <w:rPr>
                <w:rFonts w:asciiTheme="minorHAnsi" w:hAnsiTheme="minorHAnsi" w:cstheme="minorHAnsi"/>
                <w:i/>
              </w:rPr>
              <w:t>Head Start Education Manager Survey</w:t>
            </w:r>
          </w:p>
        </w:tc>
        <w:tc>
          <w:tcPr>
            <w:tcW w:w="1260" w:type="dxa"/>
            <w:shd w:val="clear" w:color="auto" w:fill="D9D9D9" w:themeFill="background1" w:themeFillShade="D9"/>
          </w:tcPr>
          <w:p w:rsidR="00872EAF" w:rsidRPr="00AB139C" w:rsidP="00DF1291" w14:paraId="0AA1CF33" w14:textId="0B578DE8">
            <w:pPr>
              <w:rPr>
                <w:rFonts w:asciiTheme="minorHAnsi" w:hAnsiTheme="minorHAnsi" w:cstheme="minorHAnsi"/>
                <w:i/>
              </w:rPr>
            </w:pPr>
            <w:r w:rsidRPr="00AB139C">
              <w:rPr>
                <w:rFonts w:asciiTheme="minorHAnsi" w:hAnsiTheme="minorHAnsi" w:cstheme="minorHAnsi"/>
                <w:i/>
              </w:rPr>
              <w:t>Head Start Regional Program Manager or Head Start Regional ECE Specialist Survey</w:t>
            </w:r>
          </w:p>
        </w:tc>
        <w:tc>
          <w:tcPr>
            <w:tcW w:w="900" w:type="dxa"/>
            <w:shd w:val="clear" w:color="auto" w:fill="D9D9D9" w:themeFill="background1" w:themeFillShade="D9"/>
          </w:tcPr>
          <w:p w:rsidR="00872EAF" w:rsidRPr="00AB139C" w:rsidP="00DF1291" w14:paraId="7C969052" w14:textId="41995909">
            <w:pPr>
              <w:rPr>
                <w:rFonts w:asciiTheme="minorHAnsi" w:hAnsiTheme="minorHAnsi" w:cstheme="minorHAnsi"/>
                <w:i/>
              </w:rPr>
            </w:pPr>
            <w:r w:rsidRPr="00AB139C">
              <w:rPr>
                <w:rFonts w:asciiTheme="minorHAnsi" w:hAnsiTheme="minorHAnsi" w:cstheme="minorHAnsi"/>
                <w:i/>
              </w:rPr>
              <w:t>Pyramid Model State Lead Survey</w:t>
            </w:r>
          </w:p>
        </w:tc>
        <w:tc>
          <w:tcPr>
            <w:tcW w:w="1350" w:type="dxa"/>
            <w:shd w:val="clear" w:color="auto" w:fill="D9D9D9" w:themeFill="background1" w:themeFillShade="D9"/>
          </w:tcPr>
          <w:p w:rsidR="00872EAF" w:rsidRPr="00AB139C" w:rsidP="00DF1291" w14:paraId="372B8DDB" w14:textId="726E2967">
            <w:pPr>
              <w:rPr>
                <w:rFonts w:asciiTheme="minorHAnsi" w:hAnsiTheme="minorHAnsi" w:cstheme="minorHAnsi"/>
                <w:i/>
              </w:rPr>
            </w:pPr>
            <w:r w:rsidRPr="00AB139C">
              <w:rPr>
                <w:rFonts w:asciiTheme="minorHAnsi" w:hAnsiTheme="minorHAnsi" w:cstheme="minorHAnsi"/>
                <w:i/>
              </w:rPr>
              <w:t>Quality Rating and Improvement System (</w:t>
            </w:r>
            <w:r w:rsidRPr="00AB139C" w:rsidR="00A55DE3">
              <w:rPr>
                <w:rFonts w:asciiTheme="minorHAnsi" w:hAnsiTheme="minorHAnsi" w:cstheme="minorHAnsi"/>
                <w:i/>
              </w:rPr>
              <w:t>QRIS</w:t>
            </w:r>
            <w:r w:rsidRPr="00AB139C">
              <w:rPr>
                <w:rFonts w:asciiTheme="minorHAnsi" w:hAnsiTheme="minorHAnsi" w:cstheme="minorHAnsi"/>
                <w:i/>
              </w:rPr>
              <w:t>)</w:t>
            </w:r>
            <w:r w:rsidRPr="00AB139C" w:rsidR="00A55DE3">
              <w:rPr>
                <w:rFonts w:asciiTheme="minorHAnsi" w:hAnsiTheme="minorHAnsi" w:cstheme="minorHAnsi"/>
                <w:i/>
              </w:rPr>
              <w:t xml:space="preserve"> Admin or </w:t>
            </w:r>
            <w:r w:rsidRPr="00AB139C">
              <w:rPr>
                <w:rFonts w:asciiTheme="minorHAnsi" w:hAnsiTheme="minorHAnsi" w:cstheme="minorHAnsi"/>
                <w:i/>
              </w:rPr>
              <w:t>Professional Development (</w:t>
            </w:r>
            <w:r w:rsidRPr="00AB139C" w:rsidR="00A55DE3">
              <w:rPr>
                <w:rFonts w:asciiTheme="minorHAnsi" w:hAnsiTheme="minorHAnsi" w:cstheme="minorHAnsi"/>
                <w:i/>
              </w:rPr>
              <w:t>PD</w:t>
            </w:r>
            <w:r w:rsidRPr="00AB139C">
              <w:rPr>
                <w:rFonts w:asciiTheme="minorHAnsi" w:hAnsiTheme="minorHAnsi" w:cstheme="minorHAnsi"/>
                <w:i/>
              </w:rPr>
              <w:t>)</w:t>
            </w:r>
            <w:r w:rsidRPr="00AB139C" w:rsidR="00A55DE3">
              <w:rPr>
                <w:rFonts w:asciiTheme="minorHAnsi" w:hAnsiTheme="minorHAnsi" w:cstheme="minorHAnsi"/>
                <w:i/>
              </w:rPr>
              <w:t xml:space="preserve"> Director Survey</w:t>
            </w:r>
          </w:p>
        </w:tc>
      </w:tr>
      <w:tr w14:paraId="36E4C73D" w14:textId="77777777" w:rsidTr="00F05583">
        <w:tblPrEx>
          <w:tblW w:w="13045" w:type="dxa"/>
          <w:tblInd w:w="0" w:type="dxa"/>
          <w:tblLayout w:type="fixed"/>
          <w:tblLook w:val="04A0"/>
        </w:tblPrEx>
        <w:tc>
          <w:tcPr>
            <w:tcW w:w="4315" w:type="dxa"/>
          </w:tcPr>
          <w:p w:rsidR="00872EAF" w:rsidRPr="00F05583" w:rsidP="006D740C" w14:paraId="69B6D8E2" w14:textId="462D2D93">
            <w:pPr>
              <w:rPr>
                <w:rFonts w:asciiTheme="minorHAnsi" w:eastAsiaTheme="minorEastAsia" w:hAnsiTheme="minorHAnsi" w:cstheme="minorHAnsi"/>
              </w:rPr>
            </w:pPr>
            <w:r w:rsidRPr="008D2E97">
              <w:rPr>
                <w:rFonts w:asciiTheme="minorHAnsi" w:hAnsiTheme="minorHAnsi" w:cstheme="minorHAnsi"/>
              </w:rPr>
              <w:t xml:space="preserve">1. </w:t>
            </w:r>
            <w:r w:rsidRPr="008D2E97" w:rsidR="00390B27">
              <w:rPr>
                <w:rFonts w:asciiTheme="minorHAnsi" w:hAnsiTheme="minorHAnsi" w:cstheme="minorHAnsi"/>
              </w:rPr>
              <w:t xml:space="preserve">What is the QI delivery infrastructure in the state, territory or Head Start region supporting ECE programs or professionals? To what extent do components of the QI infrastructure vary within and across states, territories, and Head Start regions? </w:t>
            </w:r>
          </w:p>
        </w:tc>
        <w:tc>
          <w:tcPr>
            <w:tcW w:w="1350" w:type="dxa"/>
            <w:vAlign w:val="center"/>
          </w:tcPr>
          <w:p w:rsidR="00872EAF" w:rsidRPr="008D2E97" w:rsidP="008D2E97" w14:paraId="26AB569B" w14:textId="0141F246">
            <w:pPr>
              <w:jc w:val="center"/>
              <w:rPr>
                <w:rFonts w:asciiTheme="minorHAnsi" w:hAnsiTheme="minorHAnsi" w:cstheme="minorHAnsi"/>
                <w:iCs/>
              </w:rPr>
            </w:pPr>
            <w:r w:rsidRPr="008D2E97">
              <w:rPr>
                <w:rFonts w:asciiTheme="minorHAnsi" w:hAnsiTheme="minorHAnsi" w:cstheme="minorHAnsi"/>
                <w:iCs/>
              </w:rPr>
              <w:t>X</w:t>
            </w:r>
          </w:p>
        </w:tc>
        <w:tc>
          <w:tcPr>
            <w:tcW w:w="1260" w:type="dxa"/>
            <w:vAlign w:val="center"/>
          </w:tcPr>
          <w:p w:rsidR="00872EAF" w:rsidRPr="008D2E97" w:rsidP="008D2E97" w14:paraId="16263F7E" w14:textId="59F80CE5">
            <w:pPr>
              <w:jc w:val="center"/>
              <w:rPr>
                <w:rFonts w:asciiTheme="minorHAnsi" w:hAnsiTheme="minorHAnsi" w:cstheme="minorHAnsi"/>
                <w:iCs/>
              </w:rPr>
            </w:pPr>
            <w:r w:rsidRPr="008D2E97">
              <w:rPr>
                <w:rFonts w:asciiTheme="minorHAnsi" w:hAnsiTheme="minorHAnsi" w:cstheme="minorHAnsi"/>
                <w:iCs/>
              </w:rPr>
              <w:t>X</w:t>
            </w:r>
          </w:p>
        </w:tc>
        <w:tc>
          <w:tcPr>
            <w:tcW w:w="1530" w:type="dxa"/>
            <w:vAlign w:val="center"/>
          </w:tcPr>
          <w:p w:rsidR="00872EAF" w:rsidRPr="008D2E97" w:rsidP="008D2E97" w14:paraId="545E8DAE" w14:textId="1C138024">
            <w:pPr>
              <w:jc w:val="center"/>
              <w:rPr>
                <w:rFonts w:asciiTheme="minorHAnsi" w:hAnsiTheme="minorHAnsi" w:cstheme="minorHAnsi"/>
                <w:iCs/>
              </w:rPr>
            </w:pPr>
            <w:r w:rsidRPr="008D2E97">
              <w:rPr>
                <w:rFonts w:asciiTheme="minorHAnsi" w:hAnsiTheme="minorHAnsi" w:cstheme="minorHAnsi"/>
                <w:iCs/>
              </w:rPr>
              <w:t>X</w:t>
            </w:r>
          </w:p>
        </w:tc>
        <w:tc>
          <w:tcPr>
            <w:tcW w:w="1080" w:type="dxa"/>
            <w:vAlign w:val="center"/>
          </w:tcPr>
          <w:p w:rsidR="00872EAF" w:rsidRPr="008D2E97" w:rsidP="008D2E97" w14:paraId="4A6E1BEF" w14:textId="3327A6F1">
            <w:pPr>
              <w:jc w:val="center"/>
              <w:rPr>
                <w:rFonts w:asciiTheme="minorHAnsi" w:hAnsiTheme="minorHAnsi" w:cstheme="minorHAnsi"/>
                <w:iCs/>
              </w:rPr>
            </w:pPr>
            <w:r w:rsidRPr="008D2E97">
              <w:rPr>
                <w:rFonts w:asciiTheme="minorHAnsi" w:hAnsiTheme="minorHAnsi" w:cstheme="minorHAnsi"/>
                <w:iCs/>
              </w:rPr>
              <w:t>X</w:t>
            </w:r>
          </w:p>
        </w:tc>
        <w:tc>
          <w:tcPr>
            <w:tcW w:w="1260" w:type="dxa"/>
            <w:vAlign w:val="center"/>
          </w:tcPr>
          <w:p w:rsidR="00872EAF" w:rsidRPr="008D2E97" w:rsidP="008D2E97" w14:paraId="7D3283DA" w14:textId="133C386E">
            <w:pPr>
              <w:jc w:val="center"/>
              <w:rPr>
                <w:rFonts w:asciiTheme="minorHAnsi" w:hAnsiTheme="minorHAnsi" w:cstheme="minorHAnsi"/>
                <w:iCs/>
              </w:rPr>
            </w:pPr>
            <w:r w:rsidRPr="008D2E97">
              <w:rPr>
                <w:rFonts w:asciiTheme="minorHAnsi" w:hAnsiTheme="minorHAnsi" w:cstheme="minorHAnsi"/>
                <w:iCs/>
              </w:rPr>
              <w:t>X</w:t>
            </w:r>
          </w:p>
        </w:tc>
        <w:tc>
          <w:tcPr>
            <w:tcW w:w="900" w:type="dxa"/>
            <w:vAlign w:val="center"/>
          </w:tcPr>
          <w:p w:rsidR="00872EAF" w:rsidRPr="008D2E97" w:rsidP="008D2E97" w14:paraId="15F92ED8" w14:textId="084D9561">
            <w:pPr>
              <w:jc w:val="center"/>
              <w:rPr>
                <w:rFonts w:asciiTheme="minorHAnsi" w:hAnsiTheme="minorHAnsi" w:cstheme="minorHAnsi"/>
                <w:iCs/>
              </w:rPr>
            </w:pPr>
            <w:r w:rsidRPr="008D2E97">
              <w:rPr>
                <w:rFonts w:asciiTheme="minorHAnsi" w:hAnsiTheme="minorHAnsi" w:cstheme="minorHAnsi"/>
                <w:iCs/>
              </w:rPr>
              <w:t>X</w:t>
            </w:r>
          </w:p>
        </w:tc>
        <w:tc>
          <w:tcPr>
            <w:tcW w:w="1350" w:type="dxa"/>
            <w:vAlign w:val="center"/>
          </w:tcPr>
          <w:p w:rsidR="00872EAF" w:rsidRPr="008D2E97" w:rsidP="008D2E97" w14:paraId="1386D6A2" w14:textId="23684D4F">
            <w:pPr>
              <w:jc w:val="center"/>
              <w:rPr>
                <w:rFonts w:asciiTheme="minorHAnsi" w:hAnsiTheme="minorHAnsi" w:cstheme="minorHAnsi"/>
                <w:iCs/>
              </w:rPr>
            </w:pPr>
            <w:r w:rsidRPr="008D2E97">
              <w:rPr>
                <w:rFonts w:asciiTheme="minorHAnsi" w:hAnsiTheme="minorHAnsi" w:cstheme="minorHAnsi"/>
                <w:iCs/>
              </w:rPr>
              <w:t>X</w:t>
            </w:r>
          </w:p>
        </w:tc>
      </w:tr>
      <w:tr w14:paraId="5A5E2451" w14:textId="77777777" w:rsidTr="00F05583">
        <w:tblPrEx>
          <w:tblW w:w="13045" w:type="dxa"/>
          <w:tblInd w:w="0" w:type="dxa"/>
          <w:tblLayout w:type="fixed"/>
          <w:tblLook w:val="04A0"/>
        </w:tblPrEx>
        <w:tc>
          <w:tcPr>
            <w:tcW w:w="4315" w:type="dxa"/>
          </w:tcPr>
          <w:p w:rsidR="00872EAF" w:rsidRPr="00F05583" w:rsidP="00DF1291" w14:paraId="01BC4675" w14:textId="3B1DBE60">
            <w:pPr>
              <w:rPr>
                <w:rFonts w:asciiTheme="minorHAnsi" w:hAnsiTheme="minorHAnsi" w:cstheme="minorHAnsi"/>
              </w:rPr>
            </w:pPr>
            <w:r w:rsidRPr="008D2E97">
              <w:rPr>
                <w:rFonts w:asciiTheme="minorHAnsi" w:hAnsiTheme="minorHAnsi" w:cstheme="minorHAnsi"/>
              </w:rPr>
              <w:t xml:space="preserve">2. In what ways do states, territories, or Head Start regions include individual training, individual coaching, organizational coaching, or collective organizational training in their QI systems serving Head Start programs and CCDF-funded </w:t>
            </w:r>
            <w:r w:rsidRPr="008D2E97">
              <w:rPr>
                <w:rFonts w:asciiTheme="minorHAnsi" w:hAnsiTheme="minorHAnsi" w:cstheme="minorHAnsi"/>
              </w:rPr>
              <w:t>child care</w:t>
            </w:r>
            <w:r w:rsidRPr="008D2E97">
              <w:rPr>
                <w:rFonts w:asciiTheme="minorHAnsi" w:hAnsiTheme="minorHAnsi" w:cstheme="minorHAnsi"/>
              </w:rPr>
              <w:t xml:space="preserve"> programs?</w:t>
            </w:r>
          </w:p>
        </w:tc>
        <w:tc>
          <w:tcPr>
            <w:tcW w:w="1350" w:type="dxa"/>
            <w:vAlign w:val="center"/>
          </w:tcPr>
          <w:p w:rsidR="00872EAF" w:rsidRPr="008D2E97" w:rsidP="008D2E97" w14:paraId="2EE79B12" w14:textId="12CDEE76">
            <w:pPr>
              <w:jc w:val="center"/>
              <w:rPr>
                <w:rFonts w:asciiTheme="minorHAnsi" w:hAnsiTheme="minorHAnsi" w:cstheme="minorHAnsi"/>
                <w:iCs/>
              </w:rPr>
            </w:pPr>
            <w:r w:rsidRPr="008D2E97">
              <w:rPr>
                <w:rFonts w:asciiTheme="minorHAnsi" w:hAnsiTheme="minorHAnsi" w:cstheme="minorHAnsi"/>
                <w:iCs/>
              </w:rPr>
              <w:t>X</w:t>
            </w:r>
          </w:p>
        </w:tc>
        <w:tc>
          <w:tcPr>
            <w:tcW w:w="1260" w:type="dxa"/>
            <w:vAlign w:val="center"/>
          </w:tcPr>
          <w:p w:rsidR="00872EAF" w:rsidRPr="008D2E97" w:rsidP="008D2E97" w14:paraId="0634CD99" w14:textId="7FD46905">
            <w:pPr>
              <w:jc w:val="center"/>
              <w:rPr>
                <w:rFonts w:asciiTheme="minorHAnsi" w:hAnsiTheme="minorHAnsi" w:cstheme="minorHAnsi"/>
                <w:iCs/>
              </w:rPr>
            </w:pPr>
            <w:r w:rsidRPr="008D2E97">
              <w:rPr>
                <w:rFonts w:asciiTheme="minorHAnsi" w:hAnsiTheme="minorHAnsi" w:cstheme="minorHAnsi"/>
                <w:iCs/>
              </w:rPr>
              <w:t>X</w:t>
            </w:r>
          </w:p>
        </w:tc>
        <w:tc>
          <w:tcPr>
            <w:tcW w:w="1530" w:type="dxa"/>
            <w:vAlign w:val="center"/>
          </w:tcPr>
          <w:p w:rsidR="00872EAF" w:rsidRPr="008D2E97" w:rsidP="008D2E97" w14:paraId="32C018B6" w14:textId="733CD56B">
            <w:pPr>
              <w:jc w:val="center"/>
              <w:rPr>
                <w:rFonts w:asciiTheme="minorHAnsi" w:hAnsiTheme="minorHAnsi" w:cstheme="minorHAnsi"/>
                <w:iCs/>
              </w:rPr>
            </w:pPr>
            <w:r w:rsidRPr="008D2E97">
              <w:rPr>
                <w:rFonts w:asciiTheme="minorHAnsi" w:hAnsiTheme="minorHAnsi" w:cstheme="minorHAnsi"/>
                <w:iCs/>
              </w:rPr>
              <w:t>X</w:t>
            </w:r>
          </w:p>
        </w:tc>
        <w:tc>
          <w:tcPr>
            <w:tcW w:w="1080" w:type="dxa"/>
            <w:vAlign w:val="center"/>
          </w:tcPr>
          <w:p w:rsidR="00872EAF" w:rsidRPr="008D2E97" w:rsidP="008D2E97" w14:paraId="0E80C574" w14:textId="4BA0CF48">
            <w:pPr>
              <w:jc w:val="center"/>
              <w:rPr>
                <w:rFonts w:asciiTheme="minorHAnsi" w:hAnsiTheme="minorHAnsi" w:cstheme="minorHAnsi"/>
                <w:iCs/>
              </w:rPr>
            </w:pPr>
            <w:r w:rsidRPr="008D2E97">
              <w:rPr>
                <w:rFonts w:asciiTheme="minorHAnsi" w:hAnsiTheme="minorHAnsi" w:cstheme="minorHAnsi"/>
                <w:iCs/>
              </w:rPr>
              <w:t>X</w:t>
            </w:r>
          </w:p>
        </w:tc>
        <w:tc>
          <w:tcPr>
            <w:tcW w:w="1260" w:type="dxa"/>
            <w:vAlign w:val="center"/>
          </w:tcPr>
          <w:p w:rsidR="00872EAF" w:rsidRPr="008D2E97" w:rsidP="008D2E97" w14:paraId="7D23A39E" w14:textId="2A38444C">
            <w:pPr>
              <w:jc w:val="center"/>
              <w:rPr>
                <w:rFonts w:asciiTheme="minorHAnsi" w:hAnsiTheme="minorHAnsi" w:cstheme="minorHAnsi"/>
                <w:iCs/>
              </w:rPr>
            </w:pPr>
            <w:r w:rsidRPr="008D2E97">
              <w:rPr>
                <w:rFonts w:asciiTheme="minorHAnsi" w:hAnsiTheme="minorHAnsi" w:cstheme="minorHAnsi"/>
                <w:iCs/>
              </w:rPr>
              <w:t>X</w:t>
            </w:r>
          </w:p>
        </w:tc>
        <w:tc>
          <w:tcPr>
            <w:tcW w:w="900" w:type="dxa"/>
            <w:vAlign w:val="center"/>
          </w:tcPr>
          <w:p w:rsidR="00872EAF" w:rsidRPr="008D2E97" w:rsidP="008D2E97" w14:paraId="5B48D23E" w14:textId="0C6A9732">
            <w:pPr>
              <w:jc w:val="center"/>
              <w:rPr>
                <w:rFonts w:asciiTheme="minorHAnsi" w:hAnsiTheme="minorHAnsi" w:cstheme="minorHAnsi"/>
                <w:iCs/>
              </w:rPr>
            </w:pPr>
          </w:p>
        </w:tc>
        <w:tc>
          <w:tcPr>
            <w:tcW w:w="1350" w:type="dxa"/>
            <w:vAlign w:val="center"/>
          </w:tcPr>
          <w:p w:rsidR="00872EAF" w:rsidRPr="008D2E97" w:rsidP="008D2E97" w14:paraId="13B67974" w14:textId="66EDD311">
            <w:pPr>
              <w:jc w:val="center"/>
              <w:rPr>
                <w:rFonts w:asciiTheme="minorHAnsi" w:hAnsiTheme="minorHAnsi" w:cstheme="minorHAnsi"/>
                <w:iCs/>
              </w:rPr>
            </w:pPr>
            <w:r w:rsidRPr="008D2E97">
              <w:rPr>
                <w:rFonts w:asciiTheme="minorHAnsi" w:hAnsiTheme="minorHAnsi" w:cstheme="minorHAnsi"/>
                <w:iCs/>
              </w:rPr>
              <w:t>X</w:t>
            </w:r>
          </w:p>
        </w:tc>
      </w:tr>
      <w:tr w14:paraId="7FCCF7AF" w14:textId="77777777" w:rsidTr="00F05583">
        <w:tblPrEx>
          <w:tblW w:w="13045" w:type="dxa"/>
          <w:tblInd w:w="0" w:type="dxa"/>
          <w:tblLayout w:type="fixed"/>
          <w:tblLook w:val="04A0"/>
        </w:tblPrEx>
        <w:tc>
          <w:tcPr>
            <w:tcW w:w="4315" w:type="dxa"/>
          </w:tcPr>
          <w:p w:rsidR="00872EAF" w:rsidRPr="00F05583" w:rsidP="00DF1291" w14:paraId="68A414B6" w14:textId="54DCD0A4">
            <w:pPr>
              <w:rPr>
                <w:rFonts w:asciiTheme="minorHAnsi" w:eastAsiaTheme="minorEastAsia" w:hAnsiTheme="minorHAnsi" w:cstheme="minorHAnsi"/>
              </w:rPr>
            </w:pPr>
            <w:r w:rsidRPr="008D2E97">
              <w:rPr>
                <w:rFonts w:asciiTheme="minorHAnsi" w:hAnsiTheme="minorHAnsi" w:cstheme="minorHAnsi"/>
              </w:rPr>
              <w:t>3. How has COVID-19 affected the implementation of QI opportunities (e.</w:t>
            </w:r>
            <w:r w:rsidR="00BD73BC">
              <w:rPr>
                <w:rFonts w:asciiTheme="minorHAnsi" w:hAnsiTheme="minorHAnsi" w:cstheme="minorHAnsi"/>
              </w:rPr>
              <w:t>g</w:t>
            </w:r>
            <w:r w:rsidRPr="008D2E97">
              <w:rPr>
                <w:rFonts w:asciiTheme="minorHAnsi" w:hAnsiTheme="minorHAnsi" w:cstheme="minorHAnsi"/>
              </w:rPr>
              <w:t xml:space="preserve">., mode of delivery, availability of trainings or coaches, requirement waivers, increased collaboration)?   </w:t>
            </w:r>
          </w:p>
        </w:tc>
        <w:tc>
          <w:tcPr>
            <w:tcW w:w="1350" w:type="dxa"/>
            <w:vAlign w:val="center"/>
          </w:tcPr>
          <w:p w:rsidR="00872EAF" w:rsidRPr="008D2E97" w:rsidP="008D2E97" w14:paraId="79BB696C" w14:textId="4443FC35">
            <w:pPr>
              <w:jc w:val="center"/>
              <w:rPr>
                <w:rFonts w:asciiTheme="minorHAnsi" w:hAnsiTheme="minorHAnsi" w:cstheme="minorHAnsi"/>
                <w:iCs/>
              </w:rPr>
            </w:pPr>
            <w:r w:rsidRPr="008D2E97">
              <w:rPr>
                <w:rFonts w:asciiTheme="minorHAnsi" w:hAnsiTheme="minorHAnsi" w:cstheme="minorHAnsi"/>
                <w:iCs/>
              </w:rPr>
              <w:t>X</w:t>
            </w:r>
          </w:p>
        </w:tc>
        <w:tc>
          <w:tcPr>
            <w:tcW w:w="1260" w:type="dxa"/>
            <w:vAlign w:val="center"/>
          </w:tcPr>
          <w:p w:rsidR="00872EAF" w:rsidRPr="008D2E97" w:rsidP="008D2E97" w14:paraId="25C8563D" w14:textId="7F2F5AD6">
            <w:pPr>
              <w:jc w:val="center"/>
              <w:rPr>
                <w:rFonts w:asciiTheme="minorHAnsi" w:hAnsiTheme="minorHAnsi" w:cstheme="minorHAnsi"/>
                <w:iCs/>
              </w:rPr>
            </w:pPr>
            <w:r w:rsidRPr="008D2E97">
              <w:rPr>
                <w:rFonts w:asciiTheme="minorHAnsi" w:hAnsiTheme="minorHAnsi" w:cstheme="minorHAnsi"/>
                <w:iCs/>
              </w:rPr>
              <w:t>X</w:t>
            </w:r>
          </w:p>
        </w:tc>
        <w:tc>
          <w:tcPr>
            <w:tcW w:w="1530" w:type="dxa"/>
            <w:vAlign w:val="center"/>
          </w:tcPr>
          <w:p w:rsidR="00872EAF" w:rsidRPr="008D2E97" w:rsidP="008D2E97" w14:paraId="11A11B55" w14:textId="56BCBEEC">
            <w:pPr>
              <w:jc w:val="center"/>
              <w:rPr>
                <w:rFonts w:asciiTheme="minorHAnsi" w:hAnsiTheme="minorHAnsi" w:cstheme="minorHAnsi"/>
                <w:iCs/>
              </w:rPr>
            </w:pPr>
            <w:r w:rsidRPr="008D2E97">
              <w:rPr>
                <w:rFonts w:asciiTheme="minorHAnsi" w:hAnsiTheme="minorHAnsi" w:cstheme="minorHAnsi"/>
                <w:iCs/>
              </w:rPr>
              <w:t>X</w:t>
            </w:r>
          </w:p>
        </w:tc>
        <w:tc>
          <w:tcPr>
            <w:tcW w:w="1080" w:type="dxa"/>
            <w:vAlign w:val="center"/>
          </w:tcPr>
          <w:p w:rsidR="00872EAF" w:rsidRPr="008D2E97" w:rsidP="008D2E97" w14:paraId="6CA2560E" w14:textId="21F55541">
            <w:pPr>
              <w:jc w:val="center"/>
              <w:rPr>
                <w:rFonts w:asciiTheme="minorHAnsi" w:hAnsiTheme="minorHAnsi" w:cstheme="minorHAnsi"/>
                <w:iCs/>
              </w:rPr>
            </w:pPr>
            <w:r w:rsidRPr="008D2E97">
              <w:rPr>
                <w:rFonts w:asciiTheme="minorHAnsi" w:hAnsiTheme="minorHAnsi" w:cstheme="minorHAnsi"/>
                <w:iCs/>
              </w:rPr>
              <w:t>X</w:t>
            </w:r>
          </w:p>
        </w:tc>
        <w:tc>
          <w:tcPr>
            <w:tcW w:w="1260" w:type="dxa"/>
            <w:vAlign w:val="center"/>
          </w:tcPr>
          <w:p w:rsidR="00872EAF" w:rsidRPr="008D2E97" w:rsidP="008D2E97" w14:paraId="2ACC508C" w14:textId="5BD45935">
            <w:pPr>
              <w:jc w:val="center"/>
              <w:rPr>
                <w:rFonts w:asciiTheme="minorHAnsi" w:hAnsiTheme="minorHAnsi" w:cstheme="minorHAnsi"/>
                <w:iCs/>
              </w:rPr>
            </w:pPr>
            <w:r w:rsidRPr="008D2E97">
              <w:rPr>
                <w:rFonts w:asciiTheme="minorHAnsi" w:hAnsiTheme="minorHAnsi" w:cstheme="minorHAnsi"/>
                <w:iCs/>
              </w:rPr>
              <w:t>X</w:t>
            </w:r>
          </w:p>
        </w:tc>
        <w:tc>
          <w:tcPr>
            <w:tcW w:w="900" w:type="dxa"/>
            <w:vAlign w:val="center"/>
          </w:tcPr>
          <w:p w:rsidR="00872EAF" w:rsidRPr="008D2E97" w:rsidP="008D2E97" w14:paraId="7B3ACF44" w14:textId="7C6F21BD">
            <w:pPr>
              <w:jc w:val="center"/>
              <w:rPr>
                <w:rFonts w:asciiTheme="minorHAnsi" w:hAnsiTheme="minorHAnsi" w:cstheme="minorHAnsi"/>
                <w:iCs/>
              </w:rPr>
            </w:pPr>
            <w:r w:rsidRPr="008D2E97">
              <w:rPr>
                <w:rFonts w:asciiTheme="minorHAnsi" w:hAnsiTheme="minorHAnsi" w:cstheme="minorHAnsi"/>
                <w:iCs/>
              </w:rPr>
              <w:t>X</w:t>
            </w:r>
          </w:p>
        </w:tc>
        <w:tc>
          <w:tcPr>
            <w:tcW w:w="1350" w:type="dxa"/>
            <w:vAlign w:val="center"/>
          </w:tcPr>
          <w:p w:rsidR="00872EAF" w:rsidRPr="008D2E97" w:rsidP="008D2E97" w14:paraId="1A2E5DB0" w14:textId="64AD499C">
            <w:pPr>
              <w:jc w:val="center"/>
              <w:rPr>
                <w:rFonts w:asciiTheme="minorHAnsi" w:hAnsiTheme="minorHAnsi" w:cstheme="minorHAnsi"/>
                <w:iCs/>
              </w:rPr>
            </w:pPr>
            <w:r w:rsidRPr="008D2E97">
              <w:rPr>
                <w:rFonts w:asciiTheme="minorHAnsi" w:hAnsiTheme="minorHAnsi" w:cstheme="minorHAnsi"/>
                <w:iCs/>
              </w:rPr>
              <w:t>X</w:t>
            </w:r>
          </w:p>
        </w:tc>
      </w:tr>
      <w:tr w14:paraId="27CDBB7C" w14:textId="77777777" w:rsidTr="00F05583">
        <w:tblPrEx>
          <w:tblW w:w="13045" w:type="dxa"/>
          <w:tblInd w:w="0" w:type="dxa"/>
          <w:tblLayout w:type="fixed"/>
          <w:tblLook w:val="04A0"/>
        </w:tblPrEx>
        <w:tc>
          <w:tcPr>
            <w:tcW w:w="4315" w:type="dxa"/>
          </w:tcPr>
          <w:p w:rsidR="00872EAF" w:rsidRPr="00F05583" w:rsidP="00517B95" w14:paraId="7546F11A" w14:textId="339652C3">
            <w:pPr>
              <w:rPr>
                <w:rFonts w:asciiTheme="minorHAnsi" w:eastAsiaTheme="minorEastAsia" w:hAnsiTheme="minorHAnsi" w:cstheme="minorHAnsi"/>
              </w:rPr>
            </w:pPr>
            <w:r w:rsidRPr="008D2E97">
              <w:rPr>
                <w:rFonts w:asciiTheme="minorHAnsi" w:hAnsiTheme="minorHAnsi" w:cstheme="minorHAnsi"/>
              </w:rPr>
              <w:t xml:space="preserve">4. To what extent and how is the implementation of the Pyramid Model supported in states, territories, and Head Start regions?  </w:t>
            </w:r>
          </w:p>
        </w:tc>
        <w:tc>
          <w:tcPr>
            <w:tcW w:w="1350" w:type="dxa"/>
            <w:vAlign w:val="center"/>
          </w:tcPr>
          <w:p w:rsidR="00872EAF" w:rsidRPr="0023556E" w:rsidP="008D2E97" w14:paraId="3D9C6E74" w14:textId="7D3A4BE5">
            <w:pPr>
              <w:jc w:val="center"/>
              <w:rPr>
                <w:rFonts w:asciiTheme="minorHAnsi" w:hAnsiTheme="minorHAnsi" w:cstheme="minorHAnsi"/>
                <w:iCs/>
              </w:rPr>
            </w:pPr>
            <w:r w:rsidRPr="0023556E">
              <w:rPr>
                <w:rFonts w:asciiTheme="minorHAnsi" w:hAnsiTheme="minorHAnsi" w:cstheme="minorHAnsi"/>
                <w:iCs/>
              </w:rPr>
              <w:t>X</w:t>
            </w:r>
          </w:p>
        </w:tc>
        <w:tc>
          <w:tcPr>
            <w:tcW w:w="1260" w:type="dxa"/>
            <w:vAlign w:val="center"/>
          </w:tcPr>
          <w:p w:rsidR="00872EAF" w:rsidRPr="008D2E97" w:rsidP="008D2E97" w14:paraId="3546234B" w14:textId="77777777">
            <w:pPr>
              <w:jc w:val="center"/>
              <w:rPr>
                <w:rFonts w:asciiTheme="minorHAnsi" w:hAnsiTheme="minorHAnsi" w:cstheme="minorHAnsi"/>
                <w:iCs/>
              </w:rPr>
            </w:pPr>
          </w:p>
        </w:tc>
        <w:tc>
          <w:tcPr>
            <w:tcW w:w="1530" w:type="dxa"/>
            <w:vAlign w:val="center"/>
          </w:tcPr>
          <w:p w:rsidR="00872EAF" w:rsidRPr="008D2E97" w:rsidP="008D2E97" w14:paraId="5EC4D534" w14:textId="1325D3E9">
            <w:pPr>
              <w:jc w:val="center"/>
              <w:rPr>
                <w:rFonts w:asciiTheme="minorHAnsi" w:hAnsiTheme="minorHAnsi" w:cstheme="minorHAnsi"/>
                <w:iCs/>
              </w:rPr>
            </w:pPr>
            <w:r w:rsidRPr="008D2E97">
              <w:rPr>
                <w:rFonts w:asciiTheme="minorHAnsi" w:hAnsiTheme="minorHAnsi" w:cstheme="minorHAnsi"/>
                <w:iCs/>
              </w:rPr>
              <w:t>X</w:t>
            </w:r>
          </w:p>
        </w:tc>
        <w:tc>
          <w:tcPr>
            <w:tcW w:w="1080" w:type="dxa"/>
            <w:vAlign w:val="center"/>
          </w:tcPr>
          <w:p w:rsidR="00872EAF" w:rsidRPr="008D2E97" w:rsidP="008D2E97" w14:paraId="40340761" w14:textId="77777777">
            <w:pPr>
              <w:jc w:val="center"/>
              <w:rPr>
                <w:rFonts w:asciiTheme="minorHAnsi" w:hAnsiTheme="minorHAnsi" w:cstheme="minorHAnsi"/>
                <w:iCs/>
              </w:rPr>
            </w:pPr>
          </w:p>
        </w:tc>
        <w:tc>
          <w:tcPr>
            <w:tcW w:w="1260" w:type="dxa"/>
            <w:vAlign w:val="center"/>
          </w:tcPr>
          <w:p w:rsidR="00872EAF" w:rsidRPr="008D2E97" w:rsidP="008D2E97" w14:paraId="270BE5C3" w14:textId="2D3F5DEC">
            <w:pPr>
              <w:jc w:val="center"/>
              <w:rPr>
                <w:rFonts w:asciiTheme="minorHAnsi" w:hAnsiTheme="minorHAnsi" w:cstheme="minorHAnsi"/>
                <w:iCs/>
              </w:rPr>
            </w:pPr>
            <w:r w:rsidRPr="008D2E97">
              <w:rPr>
                <w:rFonts w:asciiTheme="minorHAnsi" w:hAnsiTheme="minorHAnsi" w:cstheme="minorHAnsi"/>
                <w:iCs/>
              </w:rPr>
              <w:t>X</w:t>
            </w:r>
          </w:p>
        </w:tc>
        <w:tc>
          <w:tcPr>
            <w:tcW w:w="900" w:type="dxa"/>
            <w:vAlign w:val="center"/>
          </w:tcPr>
          <w:p w:rsidR="00872EAF" w:rsidRPr="008D2E97" w:rsidP="008D2E97" w14:paraId="0E7A354C" w14:textId="407E7EF0">
            <w:pPr>
              <w:jc w:val="center"/>
              <w:rPr>
                <w:rFonts w:asciiTheme="minorHAnsi" w:hAnsiTheme="minorHAnsi" w:cstheme="minorHAnsi"/>
                <w:iCs/>
              </w:rPr>
            </w:pPr>
            <w:r w:rsidRPr="008D2E97">
              <w:rPr>
                <w:rFonts w:asciiTheme="minorHAnsi" w:hAnsiTheme="minorHAnsi" w:cstheme="minorHAnsi"/>
                <w:iCs/>
              </w:rPr>
              <w:t>X</w:t>
            </w:r>
          </w:p>
        </w:tc>
        <w:tc>
          <w:tcPr>
            <w:tcW w:w="1350" w:type="dxa"/>
            <w:vAlign w:val="center"/>
          </w:tcPr>
          <w:p w:rsidR="00872EAF" w:rsidRPr="008D2E97" w:rsidP="008D2E97" w14:paraId="015B54B8" w14:textId="77777777">
            <w:pPr>
              <w:jc w:val="center"/>
              <w:rPr>
                <w:rFonts w:asciiTheme="minorHAnsi" w:hAnsiTheme="minorHAnsi" w:cstheme="minorHAnsi"/>
                <w:iCs/>
              </w:rPr>
            </w:pPr>
          </w:p>
        </w:tc>
      </w:tr>
      <w:tr w14:paraId="6DB56590" w14:textId="77777777" w:rsidTr="008D2E97">
        <w:tblPrEx>
          <w:tblW w:w="13045" w:type="dxa"/>
          <w:tblInd w:w="0" w:type="dxa"/>
          <w:tblLayout w:type="fixed"/>
          <w:tblLook w:val="04A0"/>
        </w:tblPrEx>
        <w:tc>
          <w:tcPr>
            <w:tcW w:w="13045" w:type="dxa"/>
            <w:gridSpan w:val="8"/>
            <w:shd w:val="clear" w:color="auto" w:fill="D9D9D9" w:themeFill="background1" w:themeFillShade="D9"/>
          </w:tcPr>
          <w:p w:rsidR="003A5A5E" w:rsidRPr="00AB139C" w:rsidP="00DF1291" w14:paraId="560DE274" w14:textId="45D22F18">
            <w:pPr>
              <w:rPr>
                <w:rFonts w:asciiTheme="minorHAnsi" w:hAnsiTheme="minorHAnsi" w:cstheme="minorHAnsi"/>
                <w:i/>
              </w:rPr>
            </w:pPr>
            <w:r w:rsidRPr="00AB139C">
              <w:rPr>
                <w:rFonts w:asciiTheme="minorHAnsi" w:hAnsiTheme="minorHAnsi" w:cstheme="minorHAnsi"/>
                <w:i/>
              </w:rPr>
              <w:t>Study objectives</w:t>
            </w:r>
          </w:p>
        </w:tc>
      </w:tr>
      <w:tr w14:paraId="33BA130E" w14:textId="77777777" w:rsidTr="00F05583">
        <w:tblPrEx>
          <w:tblW w:w="13045" w:type="dxa"/>
          <w:tblInd w:w="0" w:type="dxa"/>
          <w:tblLayout w:type="fixed"/>
          <w:tblLook w:val="04A0"/>
        </w:tblPrEx>
        <w:tc>
          <w:tcPr>
            <w:tcW w:w="4315" w:type="dxa"/>
          </w:tcPr>
          <w:p w:rsidR="00872EAF" w:rsidRPr="008D2E97" w:rsidP="00DF1291" w14:paraId="630634F4" w14:textId="12410FBB">
            <w:pPr>
              <w:rPr>
                <w:rFonts w:asciiTheme="minorHAnsi" w:hAnsiTheme="minorHAnsi" w:cstheme="minorHAnsi"/>
                <w:iCs/>
              </w:rPr>
            </w:pPr>
            <w:r w:rsidRPr="0023556E">
              <w:rPr>
                <w:rFonts w:asciiTheme="minorHAnsi" w:hAnsiTheme="minorHAnsi" w:cstheme="minorHAnsi"/>
                <w:iCs/>
              </w:rPr>
              <w:t xml:space="preserve">1. </w:t>
            </w:r>
            <w:r w:rsidRPr="0023556E" w:rsidR="0031291F">
              <w:rPr>
                <w:rFonts w:asciiTheme="minorHAnsi" w:hAnsiTheme="minorHAnsi" w:cstheme="minorHAnsi"/>
                <w:iCs/>
              </w:rPr>
              <w:t>C</w:t>
            </w:r>
            <w:r w:rsidRPr="008D2E97" w:rsidR="0031291F">
              <w:rPr>
                <w:rFonts w:asciiTheme="minorHAnsi" w:hAnsiTheme="minorHAnsi" w:cstheme="minorHAnsi"/>
                <w:iCs/>
              </w:rPr>
              <w:t xml:space="preserve">ontextualize the CCL case studies by </w:t>
            </w:r>
            <w:r w:rsidR="00C426B7">
              <w:rPr>
                <w:rFonts w:asciiTheme="minorHAnsi" w:hAnsiTheme="minorHAnsi" w:cstheme="minorHAnsi"/>
                <w:iCs/>
              </w:rPr>
              <w:t>examining</w:t>
            </w:r>
            <w:r w:rsidRPr="008D2E97" w:rsidR="0031291F">
              <w:rPr>
                <w:rFonts w:asciiTheme="minorHAnsi" w:hAnsiTheme="minorHAnsi" w:cstheme="minorHAnsi"/>
                <w:iCs/>
              </w:rPr>
              <w:t xml:space="preserve"> the current landscape of QI delivery systems in </w:t>
            </w:r>
            <w:r w:rsidRPr="008D2E97" w:rsidR="005027DF">
              <w:rPr>
                <w:rFonts w:asciiTheme="minorHAnsi" w:hAnsiTheme="minorHAnsi" w:cstheme="minorHAnsi"/>
                <w:iCs/>
              </w:rPr>
              <w:t xml:space="preserve">the </w:t>
            </w:r>
            <w:r w:rsidRPr="008D2E97" w:rsidR="0031291F">
              <w:rPr>
                <w:rFonts w:asciiTheme="minorHAnsi" w:hAnsiTheme="minorHAnsi" w:cstheme="minorHAnsi"/>
                <w:iCs/>
              </w:rPr>
              <w:t>states, territories, and Head Start regions the CCL case studie</w:t>
            </w:r>
            <w:r w:rsidRPr="0023556E" w:rsidR="0031291F">
              <w:rPr>
                <w:rFonts w:asciiTheme="minorHAnsi" w:hAnsiTheme="minorHAnsi" w:cstheme="minorHAnsi"/>
                <w:iCs/>
              </w:rPr>
              <w:t>s</w:t>
            </w:r>
            <w:r w:rsidRPr="008D2E97" w:rsidR="0031291F">
              <w:rPr>
                <w:rFonts w:asciiTheme="minorHAnsi" w:hAnsiTheme="minorHAnsi" w:cstheme="minorHAnsi"/>
                <w:iCs/>
              </w:rPr>
              <w:t xml:space="preserve"> </w:t>
            </w:r>
            <w:r w:rsidR="009E3B09">
              <w:rPr>
                <w:rFonts w:asciiTheme="minorHAnsi" w:hAnsiTheme="minorHAnsi" w:cstheme="minorHAnsi"/>
                <w:iCs/>
              </w:rPr>
              <w:t>will be</w:t>
            </w:r>
            <w:r w:rsidRPr="008D2E97" w:rsidR="0031291F">
              <w:rPr>
                <w:rFonts w:asciiTheme="minorHAnsi" w:hAnsiTheme="minorHAnsi" w:cstheme="minorHAnsi"/>
                <w:iCs/>
              </w:rPr>
              <w:t xml:space="preserve"> located </w:t>
            </w:r>
          </w:p>
        </w:tc>
        <w:tc>
          <w:tcPr>
            <w:tcW w:w="1350" w:type="dxa"/>
            <w:vAlign w:val="center"/>
          </w:tcPr>
          <w:p w:rsidR="00872EAF" w:rsidRPr="008D2E97" w:rsidP="008D2E97" w14:paraId="002A675C" w14:textId="25F5F9E6">
            <w:pPr>
              <w:jc w:val="center"/>
              <w:rPr>
                <w:rFonts w:asciiTheme="minorHAnsi" w:hAnsiTheme="minorHAnsi" w:cstheme="minorHAnsi"/>
                <w:iCs/>
              </w:rPr>
            </w:pPr>
            <w:r w:rsidRPr="008D2E97">
              <w:rPr>
                <w:rFonts w:asciiTheme="minorHAnsi" w:hAnsiTheme="minorHAnsi" w:cstheme="minorHAnsi"/>
                <w:iCs/>
              </w:rPr>
              <w:t>X</w:t>
            </w:r>
          </w:p>
        </w:tc>
        <w:tc>
          <w:tcPr>
            <w:tcW w:w="1260" w:type="dxa"/>
            <w:vAlign w:val="center"/>
          </w:tcPr>
          <w:p w:rsidR="00872EAF" w:rsidRPr="008D2E97" w:rsidP="008D2E97" w14:paraId="75CBEB6B" w14:textId="5279CE8E">
            <w:pPr>
              <w:jc w:val="center"/>
              <w:rPr>
                <w:rFonts w:asciiTheme="minorHAnsi" w:hAnsiTheme="minorHAnsi" w:cstheme="minorHAnsi"/>
                <w:iCs/>
              </w:rPr>
            </w:pPr>
            <w:r w:rsidRPr="008D2E97">
              <w:rPr>
                <w:rFonts w:asciiTheme="minorHAnsi" w:hAnsiTheme="minorHAnsi" w:cstheme="minorHAnsi"/>
                <w:iCs/>
              </w:rPr>
              <w:t>X</w:t>
            </w:r>
          </w:p>
        </w:tc>
        <w:tc>
          <w:tcPr>
            <w:tcW w:w="1530" w:type="dxa"/>
            <w:vAlign w:val="center"/>
          </w:tcPr>
          <w:p w:rsidR="00872EAF" w:rsidRPr="008D2E97" w:rsidP="008D2E97" w14:paraId="2B134E27" w14:textId="47F75360">
            <w:pPr>
              <w:jc w:val="center"/>
              <w:rPr>
                <w:rFonts w:asciiTheme="minorHAnsi" w:hAnsiTheme="minorHAnsi" w:cstheme="minorHAnsi"/>
                <w:iCs/>
              </w:rPr>
            </w:pPr>
            <w:r w:rsidRPr="008D2E97">
              <w:rPr>
                <w:rFonts w:asciiTheme="minorHAnsi" w:hAnsiTheme="minorHAnsi" w:cstheme="minorHAnsi"/>
                <w:iCs/>
              </w:rPr>
              <w:t>X</w:t>
            </w:r>
          </w:p>
        </w:tc>
        <w:tc>
          <w:tcPr>
            <w:tcW w:w="1080" w:type="dxa"/>
            <w:vAlign w:val="center"/>
          </w:tcPr>
          <w:p w:rsidR="00872EAF" w:rsidRPr="008D2E97" w:rsidP="008D2E97" w14:paraId="1EA9EDC9" w14:textId="38B30C9A">
            <w:pPr>
              <w:jc w:val="center"/>
              <w:rPr>
                <w:rFonts w:asciiTheme="minorHAnsi" w:hAnsiTheme="minorHAnsi" w:cstheme="minorHAnsi"/>
                <w:iCs/>
              </w:rPr>
            </w:pPr>
            <w:r w:rsidRPr="008D2E97">
              <w:rPr>
                <w:rFonts w:asciiTheme="minorHAnsi" w:hAnsiTheme="minorHAnsi" w:cstheme="minorHAnsi"/>
                <w:iCs/>
              </w:rPr>
              <w:t>X</w:t>
            </w:r>
          </w:p>
        </w:tc>
        <w:tc>
          <w:tcPr>
            <w:tcW w:w="1260" w:type="dxa"/>
            <w:vAlign w:val="center"/>
          </w:tcPr>
          <w:p w:rsidR="00872EAF" w:rsidRPr="008D2E97" w:rsidP="008D2E97" w14:paraId="7813F3A9" w14:textId="6040B2B1">
            <w:pPr>
              <w:jc w:val="center"/>
              <w:rPr>
                <w:rFonts w:asciiTheme="minorHAnsi" w:hAnsiTheme="minorHAnsi" w:cstheme="minorHAnsi"/>
                <w:iCs/>
              </w:rPr>
            </w:pPr>
            <w:r w:rsidRPr="008D2E97">
              <w:rPr>
                <w:rFonts w:asciiTheme="minorHAnsi" w:hAnsiTheme="minorHAnsi" w:cstheme="minorHAnsi"/>
                <w:iCs/>
              </w:rPr>
              <w:t>X</w:t>
            </w:r>
          </w:p>
        </w:tc>
        <w:tc>
          <w:tcPr>
            <w:tcW w:w="900" w:type="dxa"/>
            <w:vAlign w:val="center"/>
          </w:tcPr>
          <w:p w:rsidR="00872EAF" w:rsidRPr="008D2E97" w:rsidP="008D2E97" w14:paraId="30778AB7" w14:textId="150AF409">
            <w:pPr>
              <w:jc w:val="center"/>
              <w:rPr>
                <w:rFonts w:asciiTheme="minorHAnsi" w:hAnsiTheme="minorHAnsi" w:cstheme="minorHAnsi"/>
                <w:iCs/>
              </w:rPr>
            </w:pPr>
            <w:r w:rsidRPr="008D2E97">
              <w:rPr>
                <w:rFonts w:asciiTheme="minorHAnsi" w:hAnsiTheme="minorHAnsi" w:cstheme="minorHAnsi"/>
                <w:iCs/>
              </w:rPr>
              <w:t>X</w:t>
            </w:r>
          </w:p>
        </w:tc>
        <w:tc>
          <w:tcPr>
            <w:tcW w:w="1350" w:type="dxa"/>
            <w:vAlign w:val="center"/>
          </w:tcPr>
          <w:p w:rsidR="00872EAF" w:rsidRPr="008D2E97" w:rsidP="008D2E97" w14:paraId="75114CBE" w14:textId="736A8379">
            <w:pPr>
              <w:jc w:val="center"/>
              <w:rPr>
                <w:rFonts w:asciiTheme="minorHAnsi" w:hAnsiTheme="minorHAnsi" w:cstheme="minorHAnsi"/>
                <w:iCs/>
              </w:rPr>
            </w:pPr>
            <w:r w:rsidRPr="008D2E97">
              <w:rPr>
                <w:rFonts w:asciiTheme="minorHAnsi" w:hAnsiTheme="minorHAnsi" w:cstheme="minorHAnsi"/>
                <w:iCs/>
              </w:rPr>
              <w:t>X</w:t>
            </w:r>
          </w:p>
        </w:tc>
      </w:tr>
      <w:tr w14:paraId="11C09CA4" w14:textId="77777777" w:rsidTr="00F05583">
        <w:tblPrEx>
          <w:tblW w:w="13045" w:type="dxa"/>
          <w:tblInd w:w="0" w:type="dxa"/>
          <w:tblLayout w:type="fixed"/>
          <w:tblLook w:val="04A0"/>
        </w:tblPrEx>
        <w:tc>
          <w:tcPr>
            <w:tcW w:w="4315" w:type="dxa"/>
          </w:tcPr>
          <w:p w:rsidR="00247656" w:rsidRPr="00F05583" w:rsidP="00DF1291" w14:paraId="49966EA5" w14:textId="75E997AD">
            <w:pPr>
              <w:rPr>
                <w:rFonts w:asciiTheme="minorHAnsi" w:hAnsiTheme="minorHAnsi" w:cstheme="minorHAnsi"/>
              </w:rPr>
            </w:pPr>
            <w:r w:rsidRPr="008D2E97">
              <w:rPr>
                <w:rFonts w:asciiTheme="minorHAnsi" w:hAnsiTheme="minorHAnsi" w:cstheme="minorHAnsi"/>
                <w:iCs/>
              </w:rPr>
              <w:t xml:space="preserve">2. </w:t>
            </w:r>
            <w:r w:rsidRPr="008D2E97">
              <w:rPr>
                <w:rFonts w:asciiTheme="minorHAnsi" w:hAnsiTheme="minorHAnsi" w:cstheme="minorHAnsi"/>
              </w:rPr>
              <w:t>Inform study design options for future evaluations of the BSC</w:t>
            </w:r>
          </w:p>
        </w:tc>
        <w:tc>
          <w:tcPr>
            <w:tcW w:w="1350" w:type="dxa"/>
            <w:vAlign w:val="center"/>
          </w:tcPr>
          <w:p w:rsidR="00247656" w:rsidRPr="008D2E97" w:rsidP="008D2E97" w14:paraId="2B1F7DA5" w14:textId="6880BE00">
            <w:pPr>
              <w:jc w:val="center"/>
              <w:rPr>
                <w:rFonts w:asciiTheme="minorHAnsi" w:hAnsiTheme="minorHAnsi" w:cstheme="minorHAnsi"/>
                <w:iCs/>
              </w:rPr>
            </w:pPr>
            <w:r w:rsidRPr="008D2E97">
              <w:rPr>
                <w:rFonts w:asciiTheme="minorHAnsi" w:hAnsiTheme="minorHAnsi" w:cstheme="minorHAnsi"/>
                <w:iCs/>
              </w:rPr>
              <w:t>X</w:t>
            </w:r>
          </w:p>
        </w:tc>
        <w:tc>
          <w:tcPr>
            <w:tcW w:w="1260" w:type="dxa"/>
            <w:vAlign w:val="center"/>
          </w:tcPr>
          <w:p w:rsidR="00247656" w:rsidRPr="008D2E97" w:rsidP="008D2E97" w14:paraId="7223E447" w14:textId="05A2D2B3">
            <w:pPr>
              <w:jc w:val="center"/>
              <w:rPr>
                <w:rFonts w:asciiTheme="minorHAnsi" w:hAnsiTheme="minorHAnsi" w:cstheme="minorHAnsi"/>
                <w:iCs/>
              </w:rPr>
            </w:pPr>
            <w:r w:rsidRPr="008D2E97">
              <w:rPr>
                <w:rFonts w:asciiTheme="minorHAnsi" w:hAnsiTheme="minorHAnsi" w:cstheme="minorHAnsi"/>
                <w:iCs/>
              </w:rPr>
              <w:t>X</w:t>
            </w:r>
          </w:p>
        </w:tc>
        <w:tc>
          <w:tcPr>
            <w:tcW w:w="1530" w:type="dxa"/>
            <w:vAlign w:val="center"/>
          </w:tcPr>
          <w:p w:rsidR="00247656" w:rsidRPr="008D2E97" w:rsidP="008D2E97" w14:paraId="65F9609E" w14:textId="76466522">
            <w:pPr>
              <w:jc w:val="center"/>
              <w:rPr>
                <w:rFonts w:asciiTheme="minorHAnsi" w:hAnsiTheme="minorHAnsi" w:cstheme="minorHAnsi"/>
                <w:iCs/>
              </w:rPr>
            </w:pPr>
            <w:r w:rsidRPr="008D2E97">
              <w:rPr>
                <w:rFonts w:asciiTheme="minorHAnsi" w:hAnsiTheme="minorHAnsi" w:cstheme="minorHAnsi"/>
                <w:iCs/>
              </w:rPr>
              <w:t>X</w:t>
            </w:r>
          </w:p>
        </w:tc>
        <w:tc>
          <w:tcPr>
            <w:tcW w:w="1080" w:type="dxa"/>
            <w:vAlign w:val="center"/>
          </w:tcPr>
          <w:p w:rsidR="00247656" w:rsidRPr="008D2E97" w:rsidP="008D2E97" w14:paraId="2AFC6BBC" w14:textId="77C416FE">
            <w:pPr>
              <w:jc w:val="center"/>
              <w:rPr>
                <w:rFonts w:asciiTheme="minorHAnsi" w:hAnsiTheme="minorHAnsi" w:cstheme="minorHAnsi"/>
                <w:iCs/>
              </w:rPr>
            </w:pPr>
            <w:r w:rsidRPr="008D2E97">
              <w:rPr>
                <w:rFonts w:asciiTheme="minorHAnsi" w:hAnsiTheme="minorHAnsi" w:cstheme="minorHAnsi"/>
                <w:iCs/>
              </w:rPr>
              <w:t>X</w:t>
            </w:r>
          </w:p>
        </w:tc>
        <w:tc>
          <w:tcPr>
            <w:tcW w:w="1260" w:type="dxa"/>
            <w:vAlign w:val="center"/>
          </w:tcPr>
          <w:p w:rsidR="00247656" w:rsidRPr="008D2E97" w:rsidP="008D2E97" w14:paraId="30BDD913" w14:textId="2D141DB3">
            <w:pPr>
              <w:jc w:val="center"/>
              <w:rPr>
                <w:rFonts w:asciiTheme="minorHAnsi" w:hAnsiTheme="minorHAnsi" w:cstheme="minorHAnsi"/>
                <w:iCs/>
              </w:rPr>
            </w:pPr>
            <w:r w:rsidRPr="008D2E97">
              <w:rPr>
                <w:rFonts w:asciiTheme="minorHAnsi" w:hAnsiTheme="minorHAnsi" w:cstheme="minorHAnsi"/>
                <w:iCs/>
              </w:rPr>
              <w:t>X</w:t>
            </w:r>
          </w:p>
        </w:tc>
        <w:tc>
          <w:tcPr>
            <w:tcW w:w="900" w:type="dxa"/>
            <w:vAlign w:val="center"/>
          </w:tcPr>
          <w:p w:rsidR="00247656" w:rsidRPr="008D2E97" w:rsidP="008D2E97" w14:paraId="7E3D7634" w14:textId="0FFA6BEC">
            <w:pPr>
              <w:jc w:val="center"/>
              <w:rPr>
                <w:rFonts w:asciiTheme="minorHAnsi" w:hAnsiTheme="minorHAnsi" w:cstheme="minorHAnsi"/>
                <w:iCs/>
              </w:rPr>
            </w:pPr>
            <w:r w:rsidRPr="008D2E97">
              <w:rPr>
                <w:rFonts w:asciiTheme="minorHAnsi" w:hAnsiTheme="minorHAnsi" w:cstheme="minorHAnsi"/>
                <w:iCs/>
              </w:rPr>
              <w:t>X</w:t>
            </w:r>
          </w:p>
        </w:tc>
        <w:tc>
          <w:tcPr>
            <w:tcW w:w="1350" w:type="dxa"/>
            <w:vAlign w:val="center"/>
          </w:tcPr>
          <w:p w:rsidR="00247656" w:rsidRPr="008D2E97" w:rsidP="008D2E97" w14:paraId="16ECB3F6" w14:textId="5842A680">
            <w:pPr>
              <w:jc w:val="center"/>
              <w:rPr>
                <w:rFonts w:asciiTheme="minorHAnsi" w:hAnsiTheme="minorHAnsi" w:cstheme="minorHAnsi"/>
                <w:iCs/>
              </w:rPr>
            </w:pPr>
            <w:r w:rsidRPr="008D2E97">
              <w:rPr>
                <w:rFonts w:asciiTheme="minorHAnsi" w:hAnsiTheme="minorHAnsi" w:cstheme="minorHAnsi"/>
                <w:iCs/>
              </w:rPr>
              <w:t>X</w:t>
            </w:r>
          </w:p>
        </w:tc>
      </w:tr>
    </w:tbl>
    <w:p w:rsidR="00950BF1" w:rsidRPr="00950BF1" w:rsidP="00DF1291" w14:paraId="1A956191" w14:textId="77777777">
      <w:pPr>
        <w:spacing w:after="0" w:line="240" w:lineRule="auto"/>
        <w:rPr>
          <w:iCs/>
        </w:rPr>
        <w:sectPr w:rsidSect="008D2E97">
          <w:pgSz w:w="15840" w:h="12240" w:orient="landscape"/>
          <w:pgMar w:top="1440" w:right="1440" w:bottom="1440" w:left="1440" w:header="720" w:footer="720" w:gutter="0"/>
          <w:cols w:space="720"/>
          <w:docGrid w:linePitch="360"/>
        </w:sectPr>
      </w:pPr>
    </w:p>
    <w:p w:rsidR="004328A4" w:rsidP="00347F4F" w14:paraId="5C99A251" w14:textId="683A6966">
      <w:pPr>
        <w:spacing w:after="60" w:line="240" w:lineRule="auto"/>
        <w:rPr>
          <w:i/>
        </w:rPr>
      </w:pPr>
      <w:r w:rsidRPr="63730B6B">
        <w:rPr>
          <w:i/>
        </w:rPr>
        <w:t>Study Design</w:t>
      </w:r>
    </w:p>
    <w:p w:rsidR="00142C60" w:rsidP="005C52DD" w14:paraId="79BF8808" w14:textId="7EB36296">
      <w:pPr>
        <w:spacing w:after="0"/>
        <w:rPr>
          <w:iCs/>
        </w:rPr>
      </w:pPr>
      <w:r>
        <w:rPr>
          <w:iCs/>
        </w:rPr>
        <w:t>T</w:t>
      </w:r>
      <w:r w:rsidR="00A653A8">
        <w:rPr>
          <w:iCs/>
        </w:rPr>
        <w:t xml:space="preserve">o answer the </w:t>
      </w:r>
      <w:r w:rsidR="00A77F3C">
        <w:rPr>
          <w:iCs/>
        </w:rPr>
        <w:t>guiding</w:t>
      </w:r>
      <w:r w:rsidR="00A653A8">
        <w:rPr>
          <w:iCs/>
        </w:rPr>
        <w:t xml:space="preserve"> questions</w:t>
      </w:r>
      <w:r w:rsidR="00395AF7">
        <w:rPr>
          <w:iCs/>
        </w:rPr>
        <w:t xml:space="preserve">, the research team will </w:t>
      </w:r>
      <w:r w:rsidR="00AD35B1">
        <w:rPr>
          <w:iCs/>
        </w:rPr>
        <w:t>build off secondary data collection and analys</w:t>
      </w:r>
      <w:r w:rsidR="00780F4D">
        <w:rPr>
          <w:iCs/>
        </w:rPr>
        <w:t>i</w:t>
      </w:r>
      <w:r w:rsidR="00AD35B1">
        <w:rPr>
          <w:iCs/>
        </w:rPr>
        <w:t xml:space="preserve">s </w:t>
      </w:r>
      <w:r w:rsidRPr="000071DD" w:rsidR="00107E2E">
        <w:rPr>
          <w:rStyle w:val="CommentReference"/>
          <w:sz w:val="22"/>
          <w:szCs w:val="22"/>
        </w:rPr>
        <w:t xml:space="preserve">(see Table </w:t>
      </w:r>
      <w:r w:rsidR="00514A89">
        <w:rPr>
          <w:rStyle w:val="CommentReference"/>
          <w:sz w:val="22"/>
          <w:szCs w:val="22"/>
        </w:rPr>
        <w:t>3</w:t>
      </w:r>
      <w:r w:rsidR="00300A43">
        <w:rPr>
          <w:rStyle w:val="CommentReference"/>
          <w:sz w:val="22"/>
          <w:szCs w:val="22"/>
        </w:rPr>
        <w:t xml:space="preserve"> for details</w:t>
      </w:r>
      <w:r w:rsidRPr="005644EA" w:rsidR="00107E2E">
        <w:rPr>
          <w:rStyle w:val="CommentReference"/>
          <w:sz w:val="22"/>
          <w:szCs w:val="22"/>
        </w:rPr>
        <w:t>)</w:t>
      </w:r>
      <w:r w:rsidR="00107E2E">
        <w:rPr>
          <w:rStyle w:val="CommentReference"/>
        </w:rPr>
        <w:t xml:space="preserve"> </w:t>
      </w:r>
      <w:r w:rsidR="00AD35B1">
        <w:rPr>
          <w:iCs/>
        </w:rPr>
        <w:t xml:space="preserve">to </w:t>
      </w:r>
      <w:r w:rsidR="00395AF7">
        <w:rPr>
          <w:iCs/>
        </w:rPr>
        <w:t xml:space="preserve">conduct </w:t>
      </w:r>
      <w:r w:rsidR="00F6085E">
        <w:rPr>
          <w:iCs/>
        </w:rPr>
        <w:t>one-time</w:t>
      </w:r>
      <w:r w:rsidR="000E4DD7">
        <w:rPr>
          <w:iCs/>
        </w:rPr>
        <w:t>,</w:t>
      </w:r>
      <w:r w:rsidR="00B20BB5">
        <w:rPr>
          <w:iCs/>
        </w:rPr>
        <w:t xml:space="preserve"> web-based </w:t>
      </w:r>
      <w:r w:rsidR="001A7DE0">
        <w:rPr>
          <w:iCs/>
        </w:rPr>
        <w:t>surveys of</w:t>
      </w:r>
      <w:r w:rsidR="00B20BB5">
        <w:rPr>
          <w:iCs/>
        </w:rPr>
        <w:t xml:space="preserve"> </w:t>
      </w:r>
      <w:r w:rsidR="005C0F10">
        <w:rPr>
          <w:iCs/>
        </w:rPr>
        <w:t>ECE administrators</w:t>
      </w:r>
      <w:r w:rsidR="001743F4">
        <w:rPr>
          <w:iCs/>
        </w:rPr>
        <w:t xml:space="preserve">, </w:t>
      </w:r>
      <w:r w:rsidR="009A61E4">
        <w:rPr>
          <w:iCs/>
        </w:rPr>
        <w:t xml:space="preserve">Pyramid Model leads, and </w:t>
      </w:r>
      <w:r w:rsidR="002E78F7">
        <w:rPr>
          <w:iCs/>
        </w:rPr>
        <w:t xml:space="preserve">local </w:t>
      </w:r>
      <w:r w:rsidR="009A61E4">
        <w:rPr>
          <w:iCs/>
        </w:rPr>
        <w:t xml:space="preserve">Head Start </w:t>
      </w:r>
      <w:r w:rsidR="002E78F7">
        <w:rPr>
          <w:iCs/>
        </w:rPr>
        <w:t xml:space="preserve">education </w:t>
      </w:r>
      <w:r w:rsidR="001743F4">
        <w:rPr>
          <w:iCs/>
        </w:rPr>
        <w:t xml:space="preserve">managers </w:t>
      </w:r>
      <w:r w:rsidR="005C0F10">
        <w:rPr>
          <w:iCs/>
        </w:rPr>
        <w:t>in</w:t>
      </w:r>
      <w:r w:rsidR="00BF0E0F">
        <w:rPr>
          <w:iCs/>
        </w:rPr>
        <w:t xml:space="preserve"> states</w:t>
      </w:r>
      <w:r w:rsidR="001743F4">
        <w:rPr>
          <w:iCs/>
        </w:rPr>
        <w:t>, territories,</w:t>
      </w:r>
      <w:r w:rsidR="00BF0E0F">
        <w:rPr>
          <w:iCs/>
        </w:rPr>
        <w:t xml:space="preserve"> and Head Start regions</w:t>
      </w:r>
      <w:r w:rsidR="00BA329D">
        <w:rPr>
          <w:iCs/>
        </w:rPr>
        <w:t xml:space="preserve"> about </w:t>
      </w:r>
      <w:r w:rsidR="000076D7">
        <w:rPr>
          <w:iCs/>
        </w:rPr>
        <w:t>the</w:t>
      </w:r>
      <w:r w:rsidR="000E4DD7">
        <w:rPr>
          <w:iCs/>
        </w:rPr>
        <w:t>ir</w:t>
      </w:r>
      <w:r w:rsidR="00C728D5">
        <w:rPr>
          <w:iCs/>
        </w:rPr>
        <w:t xml:space="preserve"> QI delivery infrastructure, </w:t>
      </w:r>
      <w:r w:rsidR="00014ECD">
        <w:rPr>
          <w:iCs/>
        </w:rPr>
        <w:t xml:space="preserve">coaching </w:t>
      </w:r>
      <w:r w:rsidR="005C7A02">
        <w:rPr>
          <w:iCs/>
        </w:rPr>
        <w:t xml:space="preserve">and training opportunities at the individual and organizational level, </w:t>
      </w:r>
      <w:r w:rsidR="00864779">
        <w:rPr>
          <w:iCs/>
        </w:rPr>
        <w:t>the effect of COVID-19</w:t>
      </w:r>
      <w:r w:rsidR="003A4753">
        <w:rPr>
          <w:iCs/>
        </w:rPr>
        <w:t xml:space="preserve"> </w:t>
      </w:r>
      <w:r w:rsidR="006C2E34">
        <w:rPr>
          <w:iCs/>
        </w:rPr>
        <w:t xml:space="preserve">on </w:t>
      </w:r>
      <w:r w:rsidR="00886F7F">
        <w:rPr>
          <w:iCs/>
        </w:rPr>
        <w:t xml:space="preserve">the provision of </w:t>
      </w:r>
      <w:r w:rsidR="006C2E34">
        <w:rPr>
          <w:iCs/>
        </w:rPr>
        <w:t>QI opportunities, and the extent to which the Pyramid Model is implemented in the state</w:t>
      </w:r>
      <w:r w:rsidR="000076D7">
        <w:rPr>
          <w:iCs/>
        </w:rPr>
        <w:t>/</w:t>
      </w:r>
      <w:r w:rsidR="0042148C">
        <w:rPr>
          <w:iCs/>
        </w:rPr>
        <w:t>territory/</w:t>
      </w:r>
      <w:r w:rsidR="000076D7">
        <w:rPr>
          <w:iCs/>
        </w:rPr>
        <w:t>region.</w:t>
      </w:r>
      <w:r w:rsidR="002668C1">
        <w:rPr>
          <w:iCs/>
        </w:rPr>
        <w:t xml:space="preserve"> </w:t>
      </w:r>
      <w:r w:rsidR="00BC3412">
        <w:rPr>
          <w:iCs/>
        </w:rPr>
        <w:t xml:space="preserve">This data collection will also ask about perceptions of collaboration and integration of these </w:t>
      </w:r>
      <w:r w:rsidR="00E178E6">
        <w:rPr>
          <w:iCs/>
        </w:rPr>
        <w:t xml:space="preserve">QI delivery systems with states, territories, and among Head Start regions. </w:t>
      </w:r>
    </w:p>
    <w:p w:rsidR="005C52DD" w:rsidP="00347F4F" w14:paraId="42DA2182" w14:textId="77777777">
      <w:pPr>
        <w:spacing w:after="0"/>
        <w:rPr>
          <w:iCs/>
        </w:rPr>
      </w:pPr>
    </w:p>
    <w:p w:rsidR="00E87111" w:rsidP="005C52DD" w14:paraId="29E8B4C6" w14:textId="21B073D4">
      <w:pPr>
        <w:spacing w:after="0"/>
        <w:rPr>
          <w:iCs/>
        </w:rPr>
      </w:pPr>
      <w:r>
        <w:rPr>
          <w:rFonts w:cs="Calibri"/>
        </w:rPr>
        <w:t>D</w:t>
      </w:r>
      <w:r w:rsidR="005A13BA">
        <w:rPr>
          <w:rFonts w:cs="Calibri"/>
        </w:rPr>
        <w:t xml:space="preserve">ata collected from </w:t>
      </w:r>
      <w:r w:rsidR="004035F4">
        <w:rPr>
          <w:rFonts w:cs="Calibri"/>
        </w:rPr>
        <w:t xml:space="preserve">this study will </w:t>
      </w:r>
      <w:r w:rsidR="005A13BA">
        <w:rPr>
          <w:rFonts w:cs="Calibri"/>
        </w:rPr>
        <w:t>provide</w:t>
      </w:r>
      <w:r w:rsidR="004035F4">
        <w:rPr>
          <w:rFonts w:cs="Calibri"/>
        </w:rPr>
        <w:t xml:space="preserve"> </w:t>
      </w:r>
      <w:r w:rsidR="00973A86">
        <w:rPr>
          <w:rFonts w:cs="Calibri"/>
        </w:rPr>
        <w:t>important context for the CCL</w:t>
      </w:r>
      <w:r w:rsidR="004035F4">
        <w:rPr>
          <w:rFonts w:cs="Calibri"/>
        </w:rPr>
        <w:t xml:space="preserve"> case studies</w:t>
      </w:r>
      <w:r w:rsidR="00973A86">
        <w:rPr>
          <w:rFonts w:cs="Calibri"/>
        </w:rPr>
        <w:t xml:space="preserve">. For </w:t>
      </w:r>
      <w:r w:rsidR="00550C09">
        <w:rPr>
          <w:rFonts w:cs="Calibri"/>
        </w:rPr>
        <w:t>example</w:t>
      </w:r>
      <w:r w:rsidRPr="44949CB2" w:rsidR="00973A86">
        <w:rPr>
          <w:rFonts w:cs="Calibri"/>
        </w:rPr>
        <w:t>,</w:t>
      </w:r>
      <w:r w:rsidRPr="44949CB2" w:rsidR="632CC7E6">
        <w:rPr>
          <w:rFonts w:cs="Calibri"/>
        </w:rPr>
        <w:t xml:space="preserve"> findings from this study will allow us to describe how the </w:t>
      </w:r>
      <w:r w:rsidR="00AF206E">
        <w:rPr>
          <w:rFonts w:cs="Calibri"/>
        </w:rPr>
        <w:t xml:space="preserve">states in which the </w:t>
      </w:r>
      <w:r w:rsidRPr="44949CB2" w:rsidR="632CC7E6">
        <w:rPr>
          <w:rFonts w:cs="Calibri"/>
        </w:rPr>
        <w:t>CCL case stud</w:t>
      </w:r>
      <w:r w:rsidR="00AF206E">
        <w:rPr>
          <w:rFonts w:cs="Calibri"/>
        </w:rPr>
        <w:t>ies</w:t>
      </w:r>
      <w:r w:rsidRPr="44949CB2" w:rsidR="632CC7E6">
        <w:rPr>
          <w:rFonts w:cs="Calibri"/>
        </w:rPr>
        <w:t xml:space="preserve"> </w:t>
      </w:r>
      <w:r w:rsidR="00AF206E">
        <w:rPr>
          <w:rFonts w:cs="Calibri"/>
        </w:rPr>
        <w:t>are located</w:t>
      </w:r>
      <w:r w:rsidRPr="44949CB2" w:rsidR="632CC7E6">
        <w:rPr>
          <w:rFonts w:cs="Calibri"/>
        </w:rPr>
        <w:t xml:space="preserve"> </w:t>
      </w:r>
      <w:r w:rsidRPr="44949CB2" w:rsidR="632CC7E6">
        <w:rPr>
          <w:rFonts w:cs="Calibri"/>
        </w:rPr>
        <w:t>compare</w:t>
      </w:r>
      <w:r w:rsidRPr="44949CB2" w:rsidR="632CC7E6">
        <w:rPr>
          <w:rFonts w:cs="Calibri"/>
        </w:rPr>
        <w:t xml:space="preserve"> to other </w:t>
      </w:r>
      <w:r w:rsidRPr="44949CB2" w:rsidR="21D1AD18">
        <w:rPr>
          <w:rFonts w:cs="Calibri"/>
        </w:rPr>
        <w:t>states in terms of QI infrastructure, thereby enabling us to make</w:t>
      </w:r>
      <w:r w:rsidRPr="44949CB2" w:rsidR="2255DF3A">
        <w:rPr>
          <w:rFonts w:cs="Calibri"/>
        </w:rPr>
        <w:t xml:space="preserve"> more informed recommendations for integration of a BSC into existing QI systems.</w:t>
      </w:r>
      <w:r w:rsidRPr="44949CB2" w:rsidR="21D1AD18">
        <w:rPr>
          <w:rFonts w:cs="Calibri"/>
        </w:rPr>
        <w:t xml:space="preserve"> </w:t>
      </w:r>
      <w:r w:rsidR="00624F8D">
        <w:rPr>
          <w:iCs/>
        </w:rPr>
        <w:t xml:space="preserve">Survey methodology is an efficient and reliable </w:t>
      </w:r>
      <w:r w:rsidR="004B3F3B">
        <w:rPr>
          <w:iCs/>
        </w:rPr>
        <w:t xml:space="preserve">form of data collection from individuals to characterize </w:t>
      </w:r>
      <w:r w:rsidR="002D7ED6">
        <w:rPr>
          <w:iCs/>
        </w:rPr>
        <w:t>aspects of their experiences.</w:t>
      </w:r>
      <w:r w:rsidR="00326106">
        <w:rPr>
          <w:iCs/>
        </w:rPr>
        <w:t xml:space="preserve"> </w:t>
      </w:r>
      <w:r w:rsidRPr="008C6EF6" w:rsidR="00326106">
        <w:rPr>
          <w:iCs/>
        </w:rPr>
        <w:t xml:space="preserve">This </w:t>
      </w:r>
      <w:r w:rsidRPr="008C6EF6" w:rsidR="00D41CD2">
        <w:rPr>
          <w:iCs/>
        </w:rPr>
        <w:t xml:space="preserve">sample is not intended to be nationally representative, and our interpretation of the data will </w:t>
      </w:r>
      <w:r w:rsidRPr="008C6EF6" w:rsidR="00732115">
        <w:rPr>
          <w:iCs/>
        </w:rPr>
        <w:t>limit</w:t>
      </w:r>
      <w:r w:rsidRPr="008C6EF6" w:rsidR="008C6EF6">
        <w:rPr>
          <w:iCs/>
        </w:rPr>
        <w:t xml:space="preserve"> generalizability.</w:t>
      </w:r>
    </w:p>
    <w:p w:rsidR="005C52DD" w:rsidP="00347F4F" w14:paraId="6832B1AD" w14:textId="77777777">
      <w:pPr>
        <w:spacing w:after="0"/>
        <w:rPr>
          <w:iCs/>
        </w:rPr>
      </w:pPr>
    </w:p>
    <w:p w:rsidR="00C9320E" w:rsidRPr="00C9320E" w:rsidP="32B52BBD" w14:paraId="2EBE9E67" w14:textId="57A54D73">
      <w:pPr>
        <w:spacing w:after="120" w:line="240" w:lineRule="auto"/>
        <w:rPr>
          <w:b/>
          <w:bCs/>
          <w:iCs/>
        </w:rPr>
      </w:pPr>
      <w:r>
        <w:rPr>
          <w:b/>
          <w:bCs/>
          <w:iCs/>
        </w:rPr>
        <w:t xml:space="preserve">Table </w:t>
      </w:r>
      <w:r w:rsidR="00C77CE9">
        <w:rPr>
          <w:b/>
          <w:bCs/>
          <w:iCs/>
        </w:rPr>
        <w:t>2</w:t>
      </w:r>
      <w:r>
        <w:rPr>
          <w:b/>
          <w:bCs/>
          <w:iCs/>
        </w:rPr>
        <w:t>. Summary of proposed data collection activity</w:t>
      </w:r>
    </w:p>
    <w:tbl>
      <w:tblPr>
        <w:tblStyle w:val="TableGrid"/>
        <w:tblW w:w="9388" w:type="dxa"/>
        <w:tblInd w:w="0" w:type="dxa"/>
        <w:tblLook w:val="04A0"/>
      </w:tblPr>
      <w:tblGrid>
        <w:gridCol w:w="2065"/>
        <w:gridCol w:w="5670"/>
        <w:gridCol w:w="1653"/>
      </w:tblGrid>
      <w:tr w14:paraId="51FF2E50" w14:textId="77777777" w:rsidTr="00627989">
        <w:tblPrEx>
          <w:tblW w:w="9388" w:type="dxa"/>
          <w:tblInd w:w="0" w:type="dxa"/>
          <w:tblLook w:val="04A0"/>
        </w:tblPrEx>
        <w:tc>
          <w:tcPr>
            <w:tcW w:w="2065" w:type="dxa"/>
            <w:shd w:val="clear" w:color="auto" w:fill="D9D9D9" w:themeFill="background1" w:themeFillShade="D9"/>
          </w:tcPr>
          <w:p w:rsidR="00347F4F" w:rsidRPr="004C6D50" w:rsidP="005D67A4" w14:paraId="750C64CA" w14:textId="0F406496">
            <w:pPr>
              <w:rPr>
                <w:rFonts w:asciiTheme="minorHAnsi" w:hAnsiTheme="minorHAnsi" w:cstheme="minorHAnsi"/>
                <w:i/>
              </w:rPr>
            </w:pPr>
            <w:r w:rsidRPr="004C6D50">
              <w:rPr>
                <w:rFonts w:asciiTheme="minorHAnsi" w:hAnsiTheme="minorHAnsi" w:cstheme="minorHAnsi"/>
                <w:i/>
              </w:rPr>
              <w:t>Instruments</w:t>
            </w:r>
          </w:p>
        </w:tc>
        <w:tc>
          <w:tcPr>
            <w:tcW w:w="5670" w:type="dxa"/>
            <w:shd w:val="clear" w:color="auto" w:fill="D9D9D9" w:themeFill="background1" w:themeFillShade="D9"/>
          </w:tcPr>
          <w:p w:rsidR="00347F4F" w:rsidRPr="004C6D50" w:rsidP="005D67A4" w14:paraId="778389EC" w14:textId="77777777">
            <w:pPr>
              <w:rPr>
                <w:rFonts w:asciiTheme="minorHAnsi" w:hAnsiTheme="minorHAnsi" w:cstheme="minorHAnsi"/>
                <w:i/>
              </w:rPr>
            </w:pPr>
            <w:r w:rsidRPr="004C6D50">
              <w:rPr>
                <w:rFonts w:asciiTheme="minorHAnsi" w:hAnsiTheme="minorHAnsi" w:cstheme="minorHAnsi"/>
                <w:i/>
              </w:rPr>
              <w:t>Respondent, Content, Purpose of Collection</w:t>
            </w:r>
          </w:p>
        </w:tc>
        <w:tc>
          <w:tcPr>
            <w:tcW w:w="1653" w:type="dxa"/>
            <w:shd w:val="clear" w:color="auto" w:fill="D9D9D9" w:themeFill="background1" w:themeFillShade="D9"/>
          </w:tcPr>
          <w:p w:rsidR="00347F4F" w:rsidRPr="004C6D50" w:rsidP="005D67A4" w14:paraId="0C4F1C59" w14:textId="77777777">
            <w:pPr>
              <w:rPr>
                <w:rFonts w:asciiTheme="minorHAnsi" w:hAnsiTheme="minorHAnsi" w:cstheme="minorHAnsi"/>
                <w:i/>
              </w:rPr>
            </w:pPr>
            <w:r w:rsidRPr="004C6D50">
              <w:rPr>
                <w:rFonts w:asciiTheme="minorHAnsi" w:hAnsiTheme="minorHAnsi" w:cstheme="minorHAnsi"/>
                <w:i/>
              </w:rPr>
              <w:t>Mode and Duration</w:t>
            </w:r>
          </w:p>
        </w:tc>
      </w:tr>
      <w:tr w14:paraId="7460439D" w14:textId="77777777" w:rsidTr="00627989">
        <w:tblPrEx>
          <w:tblW w:w="9388" w:type="dxa"/>
          <w:tblInd w:w="0" w:type="dxa"/>
          <w:tblLook w:val="04A0"/>
        </w:tblPrEx>
        <w:tc>
          <w:tcPr>
            <w:tcW w:w="2065" w:type="dxa"/>
          </w:tcPr>
          <w:p w:rsidR="00347F4F" w:rsidRPr="004C6D50" w:rsidP="005D67A4" w14:paraId="3EDF4256" w14:textId="4704FE70">
            <w:pPr>
              <w:rPr>
                <w:rFonts w:asciiTheme="minorHAnsi" w:hAnsiTheme="minorHAnsi" w:cstheme="minorHAnsi"/>
              </w:rPr>
            </w:pPr>
            <w:r>
              <w:rPr>
                <w:rFonts w:asciiTheme="minorHAnsi" w:hAnsiTheme="minorHAnsi" w:cstheme="minorHAnsi"/>
              </w:rPr>
              <w:t>Instrument 1: CCDF Administrator Survey</w:t>
            </w:r>
          </w:p>
        </w:tc>
        <w:tc>
          <w:tcPr>
            <w:tcW w:w="5670" w:type="dxa"/>
          </w:tcPr>
          <w:p w:rsidR="00347F4F" w:rsidP="655C0E77" w14:paraId="524DCAE8" w14:textId="726A0662">
            <w:pPr>
              <w:rPr>
                <w:rFonts w:asciiTheme="minorHAnsi" w:hAnsiTheme="minorHAnsi" w:cstheme="minorBidi"/>
              </w:rPr>
            </w:pPr>
            <w:r w:rsidRPr="655C0E77">
              <w:rPr>
                <w:rFonts w:asciiTheme="minorHAnsi" w:hAnsiTheme="minorHAnsi" w:cstheme="minorBidi"/>
                <w:b/>
                <w:bCs/>
              </w:rPr>
              <w:t>Respondents</w:t>
            </w:r>
            <w:r w:rsidRPr="655C0E77">
              <w:rPr>
                <w:rFonts w:asciiTheme="minorHAnsi" w:hAnsiTheme="minorHAnsi" w:cstheme="minorBidi"/>
              </w:rPr>
              <w:t>: CCDF administrator</w:t>
            </w:r>
            <w:r w:rsidRPr="655C0E77">
              <w:rPr>
                <w:rFonts w:cstheme="minorBidi"/>
              </w:rPr>
              <w:t>s</w:t>
            </w:r>
            <w:r w:rsidRPr="655C0E77">
              <w:rPr>
                <w:rFonts w:asciiTheme="minorHAnsi" w:hAnsiTheme="minorHAnsi" w:cstheme="minorBidi"/>
              </w:rPr>
              <w:t xml:space="preserve"> from each state and territory </w:t>
            </w:r>
          </w:p>
          <w:p w:rsidR="00347F4F" w:rsidRPr="004C6D50" w:rsidP="655C0E77" w14:paraId="11717795" w14:textId="77777777">
            <w:pPr>
              <w:rPr>
                <w:rFonts w:asciiTheme="minorHAnsi" w:hAnsiTheme="minorHAnsi" w:cstheme="minorBidi"/>
              </w:rPr>
            </w:pPr>
          </w:p>
          <w:p w:rsidR="00347F4F" w:rsidP="00962EF6" w14:paraId="60E77BCF" w14:textId="7B991EF3">
            <w:pPr>
              <w:rPr>
                <w:rFonts w:asciiTheme="minorHAnsi" w:eastAsiaTheme="minorEastAsia" w:hAnsiTheme="minorHAnsi" w:cstheme="minorHAnsi"/>
              </w:rPr>
            </w:pPr>
            <w:r w:rsidRPr="004C6D50">
              <w:rPr>
                <w:rFonts w:asciiTheme="minorHAnsi" w:hAnsiTheme="minorHAnsi" w:cstheme="minorHAnsi"/>
                <w:b/>
              </w:rPr>
              <w:t>Content</w:t>
            </w:r>
            <w:r w:rsidRPr="004C6D50">
              <w:rPr>
                <w:rFonts w:asciiTheme="minorHAnsi" w:hAnsiTheme="minorHAnsi" w:cstheme="minorHAnsi"/>
              </w:rPr>
              <w:t xml:space="preserve">: </w:t>
            </w:r>
            <w:r>
              <w:rPr>
                <w:rFonts w:asciiTheme="minorHAnsi" w:eastAsiaTheme="minorEastAsia" w:hAnsiTheme="minorHAnsi" w:cstheme="minorHAnsi"/>
              </w:rPr>
              <w:t>Questions</w:t>
            </w:r>
            <w:r w:rsidRPr="004C6D50">
              <w:rPr>
                <w:rFonts w:asciiTheme="minorHAnsi" w:eastAsiaTheme="minorEastAsia" w:hAnsiTheme="minorHAnsi" w:cstheme="minorHAnsi"/>
              </w:rPr>
              <w:t xml:space="preserve"> about aspects of </w:t>
            </w:r>
            <w:r>
              <w:rPr>
                <w:rFonts w:asciiTheme="minorHAnsi" w:eastAsiaTheme="minorEastAsia" w:hAnsiTheme="minorHAnsi" w:cstheme="minorHAnsi"/>
              </w:rPr>
              <w:t>administrators’</w:t>
            </w:r>
            <w:r w:rsidRPr="004C6D50">
              <w:rPr>
                <w:rFonts w:asciiTheme="minorHAnsi" w:eastAsiaTheme="minorEastAsia" w:hAnsiTheme="minorHAnsi" w:cstheme="minorHAnsi"/>
              </w:rPr>
              <w:t xml:space="preserve"> </w:t>
            </w:r>
            <w:r>
              <w:rPr>
                <w:rFonts w:asciiTheme="minorHAnsi" w:eastAsiaTheme="minorEastAsia" w:hAnsiTheme="minorHAnsi" w:cstheme="minorHAnsi"/>
              </w:rPr>
              <w:t xml:space="preserve">QI </w:t>
            </w:r>
            <w:r w:rsidRPr="004C6D50">
              <w:rPr>
                <w:rFonts w:asciiTheme="minorHAnsi" w:eastAsiaTheme="minorEastAsia" w:hAnsiTheme="minorHAnsi" w:cstheme="minorHAnsi"/>
              </w:rPr>
              <w:t>policies</w:t>
            </w:r>
            <w:r>
              <w:rPr>
                <w:rFonts w:asciiTheme="minorHAnsi" w:eastAsiaTheme="minorEastAsia" w:hAnsiTheme="minorHAnsi" w:cstheme="minorHAnsi"/>
              </w:rPr>
              <w:t>, infrastructure, training,</w:t>
            </w:r>
            <w:r w:rsidRPr="004C6D50">
              <w:rPr>
                <w:rFonts w:asciiTheme="minorHAnsi" w:eastAsiaTheme="minorEastAsia" w:hAnsiTheme="minorHAnsi" w:cstheme="minorHAnsi"/>
              </w:rPr>
              <w:t xml:space="preserve"> and the way their </w:t>
            </w:r>
            <w:r>
              <w:rPr>
                <w:rFonts w:asciiTheme="minorHAnsi" w:eastAsiaTheme="minorEastAsia" w:hAnsiTheme="minorHAnsi" w:cstheme="minorHAnsi"/>
              </w:rPr>
              <w:t>QI opportunities</w:t>
            </w:r>
            <w:r w:rsidRPr="004C6D50">
              <w:rPr>
                <w:rFonts w:asciiTheme="minorHAnsi" w:eastAsiaTheme="minorEastAsia" w:hAnsiTheme="minorHAnsi" w:cstheme="minorHAnsi"/>
              </w:rPr>
              <w:t xml:space="preserve"> are implemented</w:t>
            </w:r>
          </w:p>
          <w:p w:rsidR="00347F4F" w:rsidRPr="004C6D50" w:rsidP="00962EF6" w14:paraId="467BD4FB" w14:textId="11CF8329">
            <w:pPr>
              <w:rPr>
                <w:rFonts w:asciiTheme="minorHAnsi" w:hAnsiTheme="minorHAnsi" w:cstheme="minorHAnsi"/>
              </w:rPr>
            </w:pPr>
            <w:r w:rsidRPr="004C6D50">
              <w:rPr>
                <w:rFonts w:asciiTheme="minorHAnsi" w:eastAsiaTheme="minorEastAsia" w:hAnsiTheme="minorHAnsi" w:cstheme="minorHAnsi"/>
              </w:rPr>
              <w:t xml:space="preserve"> </w:t>
            </w:r>
          </w:p>
          <w:p w:rsidR="00347F4F" w:rsidRPr="001244CC" w:rsidP="005D67A4" w14:paraId="11DAEC14" w14:textId="6AF4D2B9">
            <w:pPr>
              <w:rPr>
                <w:rFonts w:asciiTheme="minorHAnsi" w:hAnsiTheme="minorHAnsi" w:cstheme="minorHAnsi"/>
              </w:rPr>
            </w:pPr>
            <w:r w:rsidRPr="004C6D50">
              <w:rPr>
                <w:rFonts w:asciiTheme="minorHAnsi" w:hAnsiTheme="minorHAnsi" w:cstheme="minorHAnsi"/>
                <w:b/>
              </w:rPr>
              <w:t>Purpose</w:t>
            </w:r>
            <w:r w:rsidRPr="004C6D50">
              <w:rPr>
                <w:rFonts w:asciiTheme="minorHAnsi" w:hAnsiTheme="minorHAnsi" w:cstheme="minorHAnsi"/>
              </w:rPr>
              <w:t>:</w:t>
            </w:r>
            <w:r>
              <w:rPr>
                <w:rFonts w:asciiTheme="minorHAnsi" w:hAnsiTheme="minorHAnsi" w:cstheme="minorHAnsi"/>
              </w:rPr>
              <w:t xml:space="preserve"> </w:t>
            </w:r>
            <w:r w:rsidRPr="002F42B7">
              <w:rPr>
                <w:rFonts w:asciiTheme="minorHAnsi" w:hAnsiTheme="minorHAnsi" w:cstheme="minorHAnsi"/>
              </w:rPr>
              <w:t>Gather information from CCDF administrators about their state</w:t>
            </w:r>
            <w:r>
              <w:rPr>
                <w:rFonts w:asciiTheme="minorHAnsi" w:hAnsiTheme="minorHAnsi" w:cstheme="minorHAnsi"/>
              </w:rPr>
              <w:t xml:space="preserve"> or</w:t>
            </w:r>
            <w:r w:rsidRPr="002F42B7">
              <w:rPr>
                <w:rFonts w:asciiTheme="minorHAnsi" w:hAnsiTheme="minorHAnsi" w:cstheme="minorHAnsi"/>
              </w:rPr>
              <w:t xml:space="preserve"> territor</w:t>
            </w:r>
            <w:r>
              <w:rPr>
                <w:rFonts w:asciiTheme="minorHAnsi" w:hAnsiTheme="minorHAnsi" w:cstheme="minorHAnsi"/>
              </w:rPr>
              <w:t>y</w:t>
            </w:r>
            <w:r w:rsidRPr="002F42B7">
              <w:rPr>
                <w:rFonts w:asciiTheme="minorHAnsi" w:hAnsiTheme="minorHAnsi" w:cstheme="minorHAnsi"/>
              </w:rPr>
              <w:t xml:space="preserve"> QI delivery infrastructure, how they include training and coaching opportunities in their QI system, how COVID-19 has affected implementation of QI opportunities, and the extent to which the Pyramid Model is implemented </w:t>
            </w:r>
            <w:r>
              <w:rPr>
                <w:rFonts w:asciiTheme="minorHAnsi" w:hAnsiTheme="minorHAnsi" w:cstheme="minorHAnsi"/>
              </w:rPr>
              <w:t>in their state</w:t>
            </w:r>
            <w:r w:rsidR="00D87774">
              <w:rPr>
                <w:rFonts w:asciiTheme="minorHAnsi" w:hAnsiTheme="minorHAnsi" w:cstheme="minorHAnsi"/>
              </w:rPr>
              <w:t xml:space="preserve"> or territory</w:t>
            </w:r>
          </w:p>
        </w:tc>
        <w:tc>
          <w:tcPr>
            <w:tcW w:w="1653" w:type="dxa"/>
          </w:tcPr>
          <w:p w:rsidR="00347F4F" w:rsidP="27EFBEE9" w14:paraId="7FF7A335" w14:textId="32C084D1">
            <w:pPr>
              <w:rPr>
                <w:rFonts w:asciiTheme="minorHAnsi" w:hAnsiTheme="minorHAnsi" w:cstheme="minorHAnsi"/>
              </w:rPr>
            </w:pPr>
            <w:r w:rsidRPr="004C6D50">
              <w:rPr>
                <w:rFonts w:asciiTheme="minorHAnsi" w:hAnsiTheme="minorHAnsi" w:cstheme="minorHAnsi"/>
                <w:b/>
                <w:bCs/>
              </w:rPr>
              <w:t>Mode</w:t>
            </w:r>
            <w:r w:rsidRPr="004C6D50">
              <w:rPr>
                <w:rFonts w:asciiTheme="minorHAnsi" w:hAnsiTheme="minorHAnsi" w:cstheme="minorHAnsi"/>
              </w:rPr>
              <w:t xml:space="preserve">: Web-based </w:t>
            </w:r>
          </w:p>
          <w:p w:rsidR="00347F4F" w:rsidRPr="004C6D50" w:rsidP="27EFBEE9" w14:paraId="6EAC793D" w14:textId="77777777">
            <w:pPr>
              <w:rPr>
                <w:rFonts w:asciiTheme="minorHAnsi" w:hAnsiTheme="minorHAnsi" w:cstheme="minorHAnsi"/>
              </w:rPr>
            </w:pPr>
          </w:p>
          <w:p w:rsidR="00347F4F" w:rsidRPr="004C6D50" w:rsidP="27EFBEE9" w14:paraId="5A3D1520" w14:textId="13E304B5">
            <w:pPr>
              <w:rPr>
                <w:rFonts w:asciiTheme="minorHAnsi" w:hAnsiTheme="minorHAnsi" w:cstheme="minorHAnsi"/>
              </w:rPr>
            </w:pPr>
            <w:r w:rsidRPr="004C6D50">
              <w:rPr>
                <w:rFonts w:asciiTheme="minorHAnsi" w:hAnsiTheme="minorHAnsi" w:cstheme="minorHAnsi"/>
                <w:b/>
                <w:bCs/>
              </w:rPr>
              <w:t>Duration</w:t>
            </w:r>
            <w:r w:rsidRPr="004C6D50">
              <w:rPr>
                <w:rFonts w:asciiTheme="minorHAnsi" w:hAnsiTheme="minorHAnsi" w:cstheme="minorHAnsi"/>
              </w:rPr>
              <w:t xml:space="preserve">: </w:t>
            </w:r>
            <w:r w:rsidRPr="00A509F2">
              <w:rPr>
                <w:rFonts w:ascii="Calibri" w:hAnsi="Calibri" w:cs="Calibri"/>
              </w:rPr>
              <w:t>20</w:t>
            </w:r>
            <w:r w:rsidRPr="004C6D50">
              <w:rPr>
                <w:rFonts w:asciiTheme="minorHAnsi" w:hAnsiTheme="minorHAnsi" w:cstheme="minorHAnsi"/>
              </w:rPr>
              <w:t xml:space="preserve"> minutes </w:t>
            </w:r>
          </w:p>
        </w:tc>
      </w:tr>
      <w:tr w14:paraId="061FB7D0" w14:textId="77777777" w:rsidTr="00627989">
        <w:tblPrEx>
          <w:tblW w:w="9388" w:type="dxa"/>
          <w:tblInd w:w="0" w:type="dxa"/>
          <w:tblLook w:val="04A0"/>
        </w:tblPrEx>
        <w:tc>
          <w:tcPr>
            <w:tcW w:w="2065" w:type="dxa"/>
          </w:tcPr>
          <w:p w:rsidR="00347F4F" w:rsidRPr="008C4990" w:rsidP="005D67A4" w14:paraId="4ACC6F96" w14:textId="432E3F29">
            <w:pPr>
              <w:rPr>
                <w:rFonts w:ascii="Calibri" w:hAnsi="Calibri" w:cs="Calibri"/>
              </w:rPr>
            </w:pPr>
            <w:r>
              <w:rPr>
                <w:rFonts w:ascii="Calibri" w:hAnsi="Calibri" w:cs="Calibri"/>
              </w:rPr>
              <w:t>Instrument 2: CCR&amp;R</w:t>
            </w:r>
            <w:r w:rsidRPr="003C349D">
              <w:rPr>
                <w:rFonts w:ascii="Calibri" w:hAnsi="Calibri" w:cs="Calibri"/>
              </w:rPr>
              <w:t xml:space="preserve"> or QI Deliv</w:t>
            </w:r>
            <w:r>
              <w:rPr>
                <w:rFonts w:ascii="Calibri" w:hAnsi="Calibri" w:cs="Calibri"/>
              </w:rPr>
              <w:t>ery Contractor Survey</w:t>
            </w:r>
          </w:p>
        </w:tc>
        <w:tc>
          <w:tcPr>
            <w:tcW w:w="5670" w:type="dxa"/>
          </w:tcPr>
          <w:p w:rsidR="00347F4F" w:rsidP="655C0E77" w14:paraId="7EBE1898" w14:textId="4C5C1610">
            <w:pPr>
              <w:rPr>
                <w:rFonts w:asciiTheme="minorHAnsi" w:hAnsiTheme="minorHAnsi" w:cstheme="minorBidi"/>
              </w:rPr>
            </w:pPr>
            <w:r w:rsidRPr="655C0E77">
              <w:rPr>
                <w:rFonts w:asciiTheme="minorHAnsi" w:hAnsiTheme="minorHAnsi" w:cstheme="minorBidi"/>
                <w:b/>
                <w:bCs/>
              </w:rPr>
              <w:t xml:space="preserve">Respondents: </w:t>
            </w:r>
            <w:r w:rsidRPr="655C0E77">
              <w:rPr>
                <w:rFonts w:asciiTheme="minorHAnsi" w:hAnsiTheme="minorHAnsi" w:cstheme="minorBidi"/>
              </w:rPr>
              <w:t xml:space="preserve">CCR&amp;R or QI delivery contractor from each state and territory </w:t>
            </w:r>
          </w:p>
          <w:p w:rsidR="00347F4F" w:rsidP="655C0E77" w14:paraId="3147304A" w14:textId="77777777">
            <w:pPr>
              <w:rPr>
                <w:rFonts w:asciiTheme="minorHAnsi" w:hAnsiTheme="minorHAnsi" w:cstheme="minorBidi"/>
                <w:b/>
                <w:bCs/>
              </w:rPr>
            </w:pPr>
          </w:p>
          <w:p w:rsidR="00347F4F" w:rsidP="005D67A4" w14:paraId="5B44F849" w14:textId="3C4538E1">
            <w:pPr>
              <w:rPr>
                <w:rFonts w:asciiTheme="minorHAnsi" w:hAnsiTheme="minorHAnsi" w:cstheme="minorHAnsi"/>
              </w:rPr>
            </w:pPr>
            <w:r w:rsidRPr="005C50A4">
              <w:rPr>
                <w:rFonts w:asciiTheme="minorHAnsi" w:hAnsiTheme="minorHAnsi" w:cstheme="minorHAnsi"/>
                <w:b/>
              </w:rPr>
              <w:t>Content</w:t>
            </w:r>
            <w:r w:rsidRPr="005C50A4">
              <w:rPr>
                <w:rFonts w:asciiTheme="minorHAnsi" w:hAnsiTheme="minorHAnsi" w:cstheme="minorHAnsi"/>
              </w:rPr>
              <w:t>:</w:t>
            </w:r>
            <w:r>
              <w:rPr>
                <w:rFonts w:asciiTheme="minorHAnsi" w:hAnsiTheme="minorHAnsi" w:cstheme="minorHAnsi"/>
              </w:rPr>
              <w:t xml:space="preserve"> </w:t>
            </w:r>
            <w:r>
              <w:rPr>
                <w:rFonts w:asciiTheme="minorHAnsi" w:eastAsiaTheme="minorEastAsia" w:hAnsiTheme="minorHAnsi" w:cstheme="minorHAnsi"/>
              </w:rPr>
              <w:t>Questions</w:t>
            </w:r>
            <w:r w:rsidRPr="004C6D50">
              <w:rPr>
                <w:rFonts w:asciiTheme="minorHAnsi" w:eastAsiaTheme="minorEastAsia" w:hAnsiTheme="minorHAnsi" w:cstheme="minorHAnsi"/>
              </w:rPr>
              <w:t xml:space="preserve"> about aspects of </w:t>
            </w:r>
            <w:r>
              <w:rPr>
                <w:rFonts w:asciiTheme="minorHAnsi" w:eastAsiaTheme="minorEastAsia" w:hAnsiTheme="minorHAnsi" w:cstheme="minorHAnsi"/>
              </w:rPr>
              <w:t>contractors’</w:t>
            </w:r>
            <w:r w:rsidRPr="004C6D50">
              <w:rPr>
                <w:rFonts w:asciiTheme="minorHAnsi" w:eastAsiaTheme="minorEastAsia" w:hAnsiTheme="minorHAnsi" w:cstheme="minorHAnsi"/>
              </w:rPr>
              <w:t xml:space="preserve"> </w:t>
            </w:r>
            <w:r>
              <w:rPr>
                <w:rFonts w:asciiTheme="minorHAnsi" w:eastAsiaTheme="minorEastAsia" w:hAnsiTheme="minorHAnsi" w:cstheme="minorHAnsi"/>
              </w:rPr>
              <w:t xml:space="preserve">QI </w:t>
            </w:r>
            <w:r w:rsidRPr="004C6D50">
              <w:rPr>
                <w:rFonts w:asciiTheme="minorHAnsi" w:eastAsiaTheme="minorEastAsia" w:hAnsiTheme="minorHAnsi" w:cstheme="minorHAnsi"/>
              </w:rPr>
              <w:t>policies</w:t>
            </w:r>
            <w:r>
              <w:rPr>
                <w:rFonts w:asciiTheme="minorHAnsi" w:eastAsiaTheme="minorEastAsia" w:hAnsiTheme="minorHAnsi" w:cstheme="minorHAnsi"/>
              </w:rPr>
              <w:t>, infrastructure, training,</w:t>
            </w:r>
            <w:r w:rsidRPr="004C6D50">
              <w:rPr>
                <w:rFonts w:asciiTheme="minorHAnsi" w:eastAsiaTheme="minorEastAsia" w:hAnsiTheme="minorHAnsi" w:cstheme="minorHAnsi"/>
              </w:rPr>
              <w:t xml:space="preserve"> and the way their </w:t>
            </w:r>
            <w:r>
              <w:rPr>
                <w:rFonts w:asciiTheme="minorHAnsi" w:eastAsiaTheme="minorEastAsia" w:hAnsiTheme="minorHAnsi" w:cstheme="minorHAnsi"/>
              </w:rPr>
              <w:t>QI opportunities</w:t>
            </w:r>
            <w:r w:rsidRPr="004C6D50">
              <w:rPr>
                <w:rFonts w:asciiTheme="minorHAnsi" w:eastAsiaTheme="minorEastAsia" w:hAnsiTheme="minorHAnsi" w:cstheme="minorHAnsi"/>
              </w:rPr>
              <w:t xml:space="preserve"> are implemented</w:t>
            </w:r>
          </w:p>
          <w:p w:rsidR="00347F4F" w:rsidP="005D67A4" w14:paraId="18BA20EC" w14:textId="77777777">
            <w:pPr>
              <w:rPr>
                <w:rFonts w:asciiTheme="minorHAnsi" w:hAnsiTheme="minorHAnsi" w:cstheme="minorHAnsi"/>
                <w:b/>
              </w:rPr>
            </w:pPr>
          </w:p>
          <w:p w:rsidR="00347F4F" w:rsidRPr="008C4990" w:rsidP="005D67A4" w14:paraId="1FE19820" w14:textId="6A400EA0">
            <w:pPr>
              <w:rPr>
                <w:rFonts w:ascii="Calibri" w:hAnsi="Calibri" w:cs="Calibri"/>
                <w:b/>
              </w:rPr>
            </w:pPr>
            <w:r>
              <w:rPr>
                <w:rFonts w:asciiTheme="minorHAnsi" w:hAnsiTheme="minorHAnsi" w:cstheme="minorHAnsi"/>
                <w:b/>
              </w:rPr>
              <w:t xml:space="preserve">Purpose: </w:t>
            </w:r>
            <w:r w:rsidRPr="007F2CBA">
              <w:rPr>
                <w:rFonts w:asciiTheme="minorHAnsi" w:hAnsiTheme="minorHAnsi" w:cstheme="minorHAnsi"/>
              </w:rPr>
              <w:t>Gather information from CCR&amp;R or QI delivery contractors about their state</w:t>
            </w:r>
            <w:r>
              <w:rPr>
                <w:rFonts w:asciiTheme="minorHAnsi" w:hAnsiTheme="minorHAnsi" w:cstheme="minorHAnsi"/>
              </w:rPr>
              <w:t xml:space="preserve"> or </w:t>
            </w:r>
            <w:r w:rsidRPr="007F2CBA">
              <w:rPr>
                <w:rFonts w:asciiTheme="minorHAnsi" w:hAnsiTheme="minorHAnsi" w:cstheme="minorHAnsi"/>
              </w:rPr>
              <w:t>territory QI delivery infrastructure, how they include training and coaching opportunities in their QI system, and how COVID-19 has affected implementation of QI opportunities</w:t>
            </w:r>
          </w:p>
        </w:tc>
        <w:tc>
          <w:tcPr>
            <w:tcW w:w="1653" w:type="dxa"/>
          </w:tcPr>
          <w:p w:rsidR="00347F4F" w:rsidP="00AF4636" w14:paraId="13548412" w14:textId="1EB42144">
            <w:pPr>
              <w:rPr>
                <w:rFonts w:asciiTheme="minorHAnsi" w:hAnsiTheme="minorHAnsi" w:cstheme="minorHAnsi"/>
              </w:rPr>
            </w:pPr>
            <w:r w:rsidRPr="004C6D50">
              <w:rPr>
                <w:rFonts w:asciiTheme="minorHAnsi" w:hAnsiTheme="minorHAnsi" w:cstheme="minorHAnsi"/>
                <w:b/>
                <w:bCs/>
              </w:rPr>
              <w:t>Mode</w:t>
            </w:r>
            <w:r w:rsidRPr="004C6D50">
              <w:rPr>
                <w:rFonts w:asciiTheme="minorHAnsi" w:hAnsiTheme="minorHAnsi" w:cstheme="minorHAnsi"/>
              </w:rPr>
              <w:t xml:space="preserve">: Web-based </w:t>
            </w:r>
          </w:p>
          <w:p w:rsidR="00347F4F" w:rsidP="27EFBEE9" w14:paraId="7B62FB19" w14:textId="77777777">
            <w:pPr>
              <w:rPr>
                <w:rFonts w:ascii="Calibri" w:hAnsi="Calibri" w:cs="Calibri"/>
                <w:b/>
                <w:bCs/>
              </w:rPr>
            </w:pPr>
          </w:p>
          <w:p w:rsidR="00347F4F" w:rsidRPr="008C4990" w:rsidP="27EFBEE9" w14:paraId="2C95B3CE" w14:textId="1951CCD4">
            <w:pPr>
              <w:rPr>
                <w:rFonts w:ascii="Calibri" w:hAnsi="Calibri" w:cs="Calibri"/>
                <w:b/>
                <w:bCs/>
              </w:rPr>
            </w:pPr>
            <w:r>
              <w:rPr>
                <w:rFonts w:ascii="Calibri" w:hAnsi="Calibri" w:cs="Calibri"/>
                <w:b/>
                <w:bCs/>
              </w:rPr>
              <w:t xml:space="preserve">Duration: </w:t>
            </w:r>
            <w:r w:rsidRPr="00A509F2">
              <w:rPr>
                <w:rFonts w:ascii="Calibri" w:hAnsi="Calibri" w:cs="Calibri"/>
              </w:rPr>
              <w:t>20</w:t>
            </w:r>
            <w:r w:rsidRPr="004C6D50">
              <w:rPr>
                <w:rFonts w:asciiTheme="minorHAnsi" w:hAnsiTheme="minorHAnsi" w:cstheme="minorHAnsi"/>
              </w:rPr>
              <w:t xml:space="preserve"> minutes</w:t>
            </w:r>
          </w:p>
        </w:tc>
      </w:tr>
      <w:tr w14:paraId="2E4BF420" w14:textId="77777777" w:rsidTr="00627989">
        <w:tblPrEx>
          <w:tblW w:w="9388" w:type="dxa"/>
          <w:tblInd w:w="0" w:type="dxa"/>
          <w:tblLook w:val="04A0"/>
        </w:tblPrEx>
        <w:tc>
          <w:tcPr>
            <w:tcW w:w="2065" w:type="dxa"/>
          </w:tcPr>
          <w:p w:rsidR="00347F4F" w:rsidRPr="008C4990" w:rsidP="005D67A4" w14:paraId="0E351211" w14:textId="11DDC87B">
            <w:pPr>
              <w:rPr>
                <w:rFonts w:ascii="Calibri" w:hAnsi="Calibri" w:cs="Calibri"/>
              </w:rPr>
            </w:pPr>
            <w:r>
              <w:rPr>
                <w:rFonts w:ascii="Calibri" w:hAnsi="Calibri" w:cs="Calibri"/>
              </w:rPr>
              <w:t xml:space="preserve">Instrument 3: Head Start Collaboration </w:t>
            </w:r>
            <w:r>
              <w:rPr>
                <w:rFonts w:ascii="Calibri" w:hAnsi="Calibri" w:cs="Calibri"/>
              </w:rPr>
              <w:t>Office (HSCO) Director Survey</w:t>
            </w:r>
          </w:p>
        </w:tc>
        <w:tc>
          <w:tcPr>
            <w:tcW w:w="5670" w:type="dxa"/>
          </w:tcPr>
          <w:p w:rsidR="00347F4F" w:rsidP="005D67A4" w14:paraId="53CC882E" w14:textId="7CC5B58B">
            <w:pPr>
              <w:rPr>
                <w:rFonts w:ascii="Calibri" w:hAnsi="Calibri" w:cs="Calibri"/>
                <w:b/>
              </w:rPr>
            </w:pPr>
            <w:r>
              <w:rPr>
                <w:rFonts w:ascii="Calibri" w:hAnsi="Calibri" w:cs="Calibri"/>
                <w:b/>
              </w:rPr>
              <w:t xml:space="preserve">Respondents: </w:t>
            </w:r>
            <w:r w:rsidRPr="000A2659">
              <w:rPr>
                <w:rFonts w:ascii="Calibri" w:hAnsi="Calibri" w:cs="Calibri"/>
                <w:bCs/>
              </w:rPr>
              <w:t>Head Start Collaboration Office director from each state and DC</w:t>
            </w:r>
            <w:r w:rsidRPr="000A2659">
              <w:rPr>
                <w:rFonts w:ascii="Calibri" w:hAnsi="Calibri" w:cs="Calibri"/>
                <w:b/>
              </w:rPr>
              <w:t> </w:t>
            </w:r>
          </w:p>
          <w:p w:rsidR="00347F4F" w:rsidP="005D67A4" w14:paraId="4C41CAA3" w14:textId="66732AB4">
            <w:pPr>
              <w:rPr>
                <w:rFonts w:ascii="Calibri" w:hAnsi="Calibri" w:cs="Calibri"/>
                <w:b/>
              </w:rPr>
            </w:pPr>
            <w:r w:rsidRPr="00067840">
              <w:rPr>
                <w:rFonts w:ascii="Calibri" w:hAnsi="Calibri" w:cs="Calibri"/>
                <w:b/>
              </w:rPr>
              <w:t>Content:</w:t>
            </w:r>
            <w:r>
              <w:rPr>
                <w:rFonts w:ascii="Calibri" w:hAnsi="Calibri" w:cs="Calibri"/>
                <w:b/>
              </w:rPr>
              <w:t xml:space="preserve"> </w:t>
            </w:r>
            <w:r>
              <w:rPr>
                <w:rFonts w:asciiTheme="minorHAnsi" w:eastAsiaTheme="minorEastAsia" w:hAnsiTheme="minorHAnsi" w:cstheme="minorHAnsi"/>
              </w:rPr>
              <w:t>Questions</w:t>
            </w:r>
            <w:r w:rsidRPr="004C6D50">
              <w:rPr>
                <w:rFonts w:asciiTheme="minorHAnsi" w:eastAsiaTheme="minorEastAsia" w:hAnsiTheme="minorHAnsi" w:cstheme="minorHAnsi"/>
              </w:rPr>
              <w:t xml:space="preserve"> about aspects of </w:t>
            </w:r>
            <w:r>
              <w:rPr>
                <w:rFonts w:asciiTheme="minorHAnsi" w:eastAsiaTheme="minorEastAsia" w:hAnsiTheme="minorHAnsi" w:cstheme="minorHAnsi"/>
              </w:rPr>
              <w:t>directors’</w:t>
            </w:r>
            <w:r w:rsidRPr="004C6D50">
              <w:rPr>
                <w:rFonts w:asciiTheme="minorHAnsi" w:eastAsiaTheme="minorEastAsia" w:hAnsiTheme="minorHAnsi" w:cstheme="minorHAnsi"/>
              </w:rPr>
              <w:t xml:space="preserve"> </w:t>
            </w:r>
            <w:r>
              <w:rPr>
                <w:rFonts w:asciiTheme="minorHAnsi" w:eastAsiaTheme="minorEastAsia" w:hAnsiTheme="minorHAnsi" w:cstheme="minorHAnsi"/>
              </w:rPr>
              <w:t xml:space="preserve">QI </w:t>
            </w:r>
            <w:r w:rsidRPr="004C6D50">
              <w:rPr>
                <w:rFonts w:asciiTheme="minorHAnsi" w:eastAsiaTheme="minorEastAsia" w:hAnsiTheme="minorHAnsi" w:cstheme="minorHAnsi"/>
              </w:rPr>
              <w:t>policies</w:t>
            </w:r>
            <w:r>
              <w:rPr>
                <w:rFonts w:asciiTheme="minorHAnsi" w:eastAsiaTheme="minorEastAsia" w:hAnsiTheme="minorHAnsi" w:cstheme="minorHAnsi"/>
              </w:rPr>
              <w:t>, infrastructure, training,</w:t>
            </w:r>
            <w:r w:rsidRPr="004C6D50">
              <w:rPr>
                <w:rFonts w:asciiTheme="minorHAnsi" w:eastAsiaTheme="minorEastAsia" w:hAnsiTheme="minorHAnsi" w:cstheme="minorHAnsi"/>
              </w:rPr>
              <w:t xml:space="preserve"> and the way their </w:t>
            </w:r>
            <w:r>
              <w:rPr>
                <w:rFonts w:asciiTheme="minorHAnsi" w:eastAsiaTheme="minorEastAsia" w:hAnsiTheme="minorHAnsi" w:cstheme="minorHAnsi"/>
              </w:rPr>
              <w:t>QI opportunities</w:t>
            </w:r>
            <w:r w:rsidRPr="004C6D50">
              <w:rPr>
                <w:rFonts w:asciiTheme="minorHAnsi" w:eastAsiaTheme="minorEastAsia" w:hAnsiTheme="minorHAnsi" w:cstheme="minorHAnsi"/>
              </w:rPr>
              <w:t xml:space="preserve"> are implemented</w:t>
            </w:r>
          </w:p>
          <w:p w:rsidR="00347F4F" w:rsidP="005D67A4" w14:paraId="277D34CE" w14:textId="77777777">
            <w:pPr>
              <w:rPr>
                <w:rFonts w:ascii="Calibri" w:hAnsi="Calibri" w:cs="Calibri"/>
                <w:b/>
              </w:rPr>
            </w:pPr>
          </w:p>
          <w:p w:rsidR="00347F4F" w:rsidRPr="008C4990" w:rsidP="005D67A4" w14:paraId="2502CF0C" w14:textId="60F1F299">
            <w:pPr>
              <w:rPr>
                <w:rFonts w:ascii="Calibri" w:hAnsi="Calibri" w:cs="Calibri"/>
                <w:b/>
              </w:rPr>
            </w:pPr>
            <w:r>
              <w:rPr>
                <w:rFonts w:ascii="Calibri" w:hAnsi="Calibri" w:cs="Calibri"/>
                <w:b/>
              </w:rPr>
              <w:t xml:space="preserve">Purpose: </w:t>
            </w:r>
            <w:r w:rsidRPr="000A2659">
              <w:rPr>
                <w:rFonts w:ascii="Calibri" w:hAnsi="Calibri" w:cs="Calibri"/>
                <w:bCs/>
              </w:rPr>
              <w:t>Gather information from Head Start Collaboration Office directors about their state QI delivery infrastructure, how they include training and coaching opportunities in their QI system, how COVID-19 has affected implementation of QI opportunities, and the extent to which the Pyramid Model is implemented</w:t>
            </w:r>
            <w:r w:rsidRPr="000A2659">
              <w:rPr>
                <w:rFonts w:ascii="Calibri" w:hAnsi="Calibri" w:cs="Calibri"/>
                <w:b/>
              </w:rPr>
              <w:t> </w:t>
            </w:r>
            <w:r w:rsidRPr="002239D2">
              <w:rPr>
                <w:rFonts w:ascii="Calibri" w:hAnsi="Calibri" w:cs="Calibri"/>
                <w:bCs/>
              </w:rPr>
              <w:t xml:space="preserve">in their </w:t>
            </w:r>
            <w:r>
              <w:rPr>
                <w:rFonts w:ascii="Calibri" w:hAnsi="Calibri" w:cs="Calibri"/>
                <w:bCs/>
              </w:rPr>
              <w:t>state</w:t>
            </w:r>
          </w:p>
        </w:tc>
        <w:tc>
          <w:tcPr>
            <w:tcW w:w="1653" w:type="dxa"/>
          </w:tcPr>
          <w:p w:rsidR="00347F4F" w:rsidP="00AF4636" w14:paraId="7896DCF0" w14:textId="367E06AA">
            <w:pPr>
              <w:rPr>
                <w:rFonts w:asciiTheme="minorHAnsi" w:hAnsiTheme="minorHAnsi" w:cstheme="minorHAnsi"/>
              </w:rPr>
            </w:pPr>
            <w:r w:rsidRPr="004C6D50">
              <w:rPr>
                <w:rFonts w:asciiTheme="minorHAnsi" w:hAnsiTheme="minorHAnsi" w:cstheme="minorHAnsi"/>
                <w:b/>
                <w:bCs/>
              </w:rPr>
              <w:t>Mode</w:t>
            </w:r>
            <w:r w:rsidRPr="004C6D50">
              <w:rPr>
                <w:rFonts w:asciiTheme="minorHAnsi" w:hAnsiTheme="minorHAnsi" w:cstheme="minorHAnsi"/>
              </w:rPr>
              <w:t xml:space="preserve">: Web-based </w:t>
            </w:r>
          </w:p>
          <w:p w:rsidR="00347F4F" w:rsidP="00AF4636" w14:paraId="5C43DD05" w14:textId="4119E6E8">
            <w:pPr>
              <w:rPr>
                <w:rFonts w:asciiTheme="minorHAnsi" w:hAnsiTheme="minorHAnsi" w:cstheme="minorHAnsi"/>
              </w:rPr>
            </w:pPr>
            <w:r>
              <w:rPr>
                <w:rFonts w:ascii="Calibri" w:hAnsi="Calibri" w:cs="Calibri"/>
                <w:b/>
                <w:bCs/>
              </w:rPr>
              <w:t xml:space="preserve">Duration: </w:t>
            </w:r>
            <w:r w:rsidRPr="0084523E">
              <w:rPr>
                <w:rFonts w:asciiTheme="minorHAnsi" w:hAnsiTheme="minorHAnsi" w:cstheme="minorHAnsi"/>
              </w:rPr>
              <w:t>20</w:t>
            </w:r>
            <w:r w:rsidRPr="004C6D50">
              <w:rPr>
                <w:rFonts w:asciiTheme="minorHAnsi" w:hAnsiTheme="minorHAnsi" w:cstheme="minorHAnsi"/>
              </w:rPr>
              <w:t xml:space="preserve"> minutes</w:t>
            </w:r>
          </w:p>
          <w:p w:rsidR="00347F4F" w:rsidRPr="008C4990" w:rsidP="27EFBEE9" w14:paraId="77CDD406" w14:textId="77777777">
            <w:pPr>
              <w:rPr>
                <w:rFonts w:ascii="Calibri" w:hAnsi="Calibri" w:cs="Calibri"/>
                <w:b/>
                <w:bCs/>
              </w:rPr>
            </w:pPr>
          </w:p>
        </w:tc>
      </w:tr>
      <w:tr w14:paraId="5E2BD113" w14:textId="77777777" w:rsidTr="00627989">
        <w:tblPrEx>
          <w:tblW w:w="9388" w:type="dxa"/>
          <w:tblInd w:w="0" w:type="dxa"/>
          <w:tblLook w:val="04A0"/>
        </w:tblPrEx>
        <w:tc>
          <w:tcPr>
            <w:tcW w:w="2065" w:type="dxa"/>
          </w:tcPr>
          <w:p w:rsidR="00347F4F" w:rsidRPr="008C4990" w:rsidP="005D67A4" w14:paraId="3B3F69D2" w14:textId="2BE0E740">
            <w:pPr>
              <w:rPr>
                <w:rFonts w:ascii="Calibri" w:hAnsi="Calibri" w:cs="Calibri"/>
              </w:rPr>
            </w:pPr>
            <w:r>
              <w:rPr>
                <w:rFonts w:ascii="Calibri" w:hAnsi="Calibri" w:cs="Calibri"/>
              </w:rPr>
              <w:t>Instrument 4: Head Start Education Manager Survey</w:t>
            </w:r>
          </w:p>
        </w:tc>
        <w:tc>
          <w:tcPr>
            <w:tcW w:w="5670" w:type="dxa"/>
          </w:tcPr>
          <w:p w:rsidR="00347F4F" w:rsidP="00AF4636" w14:paraId="2C2477FC" w14:textId="650D178E">
            <w:pPr>
              <w:rPr>
                <w:rFonts w:ascii="Calibri" w:hAnsi="Calibri" w:cs="Calibri"/>
                <w:b/>
              </w:rPr>
            </w:pPr>
            <w:r>
              <w:rPr>
                <w:rFonts w:ascii="Calibri" w:hAnsi="Calibri" w:cs="Calibri"/>
                <w:b/>
              </w:rPr>
              <w:t xml:space="preserve">Respondents: </w:t>
            </w:r>
            <w:r w:rsidRPr="00B310AA">
              <w:rPr>
                <w:rFonts w:ascii="Calibri" w:hAnsi="Calibri" w:cs="Calibri"/>
                <w:bCs/>
              </w:rPr>
              <w:t>Head Start education manager</w:t>
            </w:r>
            <w:r w:rsidR="00EE4B04">
              <w:rPr>
                <w:rFonts w:ascii="Calibri" w:hAnsi="Calibri" w:cs="Calibri"/>
                <w:bCs/>
              </w:rPr>
              <w:t>s</w:t>
            </w:r>
            <w:r w:rsidRPr="00B310AA">
              <w:rPr>
                <w:rFonts w:ascii="Calibri" w:hAnsi="Calibri" w:cs="Calibri"/>
                <w:bCs/>
              </w:rPr>
              <w:t xml:space="preserve"> from each </w:t>
            </w:r>
            <w:r w:rsidR="00EE4B04">
              <w:rPr>
                <w:rFonts w:ascii="Calibri" w:hAnsi="Calibri" w:cs="Calibri"/>
                <w:bCs/>
              </w:rPr>
              <w:t>state</w:t>
            </w:r>
            <w:r w:rsidR="00E3719B">
              <w:rPr>
                <w:rFonts w:ascii="Calibri" w:hAnsi="Calibri" w:cs="Calibri"/>
                <w:bCs/>
              </w:rPr>
              <w:t xml:space="preserve"> and territory</w:t>
            </w:r>
          </w:p>
          <w:p w:rsidR="00347F4F" w:rsidP="00AF4636" w14:paraId="0E1BD624" w14:textId="77777777">
            <w:pPr>
              <w:rPr>
                <w:rFonts w:ascii="Calibri" w:hAnsi="Calibri" w:cs="Calibri"/>
                <w:b/>
              </w:rPr>
            </w:pPr>
          </w:p>
          <w:p w:rsidR="00347F4F" w:rsidP="00AF4636" w14:paraId="5CF2E384" w14:textId="1A6611CC">
            <w:pPr>
              <w:rPr>
                <w:rFonts w:ascii="Calibri" w:hAnsi="Calibri" w:cs="Calibri"/>
                <w:b/>
              </w:rPr>
            </w:pPr>
            <w:r w:rsidRPr="00775286">
              <w:rPr>
                <w:rFonts w:ascii="Calibri" w:hAnsi="Calibri" w:cs="Calibri"/>
                <w:b/>
              </w:rPr>
              <w:t>Content:</w:t>
            </w:r>
            <w:r>
              <w:rPr>
                <w:rFonts w:ascii="Calibri" w:hAnsi="Calibri" w:cs="Calibri"/>
                <w:b/>
              </w:rPr>
              <w:t xml:space="preserve"> </w:t>
            </w:r>
            <w:r>
              <w:rPr>
                <w:rFonts w:asciiTheme="minorHAnsi" w:eastAsiaTheme="minorEastAsia" w:hAnsiTheme="minorHAnsi" w:cstheme="minorHAnsi"/>
              </w:rPr>
              <w:t>Questions</w:t>
            </w:r>
            <w:r w:rsidRPr="004C6D50">
              <w:rPr>
                <w:rFonts w:asciiTheme="minorHAnsi" w:eastAsiaTheme="minorEastAsia" w:hAnsiTheme="minorHAnsi" w:cstheme="minorHAnsi"/>
              </w:rPr>
              <w:t xml:space="preserve"> about aspects of </w:t>
            </w:r>
            <w:r>
              <w:rPr>
                <w:rFonts w:asciiTheme="minorHAnsi" w:eastAsiaTheme="minorEastAsia" w:hAnsiTheme="minorHAnsi" w:cstheme="minorHAnsi"/>
              </w:rPr>
              <w:t>Head Start education managers’ experiences with QI opportunities and support</w:t>
            </w:r>
          </w:p>
          <w:p w:rsidR="00347F4F" w:rsidP="00AF4636" w14:paraId="6D0F20E2" w14:textId="77777777">
            <w:pPr>
              <w:rPr>
                <w:rFonts w:ascii="Calibri" w:hAnsi="Calibri" w:cs="Calibri"/>
                <w:b/>
              </w:rPr>
            </w:pPr>
          </w:p>
          <w:p w:rsidR="00347F4F" w:rsidRPr="00B310AA" w:rsidP="00AF4636" w14:paraId="0ACB6BF8" w14:textId="3D12DA9E">
            <w:pPr>
              <w:rPr>
                <w:rFonts w:ascii="Calibri" w:hAnsi="Calibri" w:cs="Calibri"/>
                <w:bCs/>
              </w:rPr>
            </w:pPr>
            <w:r>
              <w:rPr>
                <w:rFonts w:ascii="Calibri" w:hAnsi="Calibri" w:cs="Calibri"/>
                <w:b/>
              </w:rPr>
              <w:t xml:space="preserve">Purpose: </w:t>
            </w:r>
            <w:r w:rsidRPr="00B310AA">
              <w:rPr>
                <w:rFonts w:ascii="Calibri" w:hAnsi="Calibri" w:cs="Calibri"/>
                <w:bCs/>
              </w:rPr>
              <w:t>Gather information from Head Start education managers about their region’s QI delivery infrastructure, how they include training and coaching opportunities in their QI system, and how COVID-19 has affected implementation of QI opportunities</w:t>
            </w:r>
            <w:r w:rsidRPr="00B310AA">
              <w:rPr>
                <w:rFonts w:ascii="Calibri" w:hAnsi="Calibri" w:cs="Calibri"/>
                <w:b/>
              </w:rPr>
              <w:t> </w:t>
            </w:r>
          </w:p>
        </w:tc>
        <w:tc>
          <w:tcPr>
            <w:tcW w:w="1653" w:type="dxa"/>
          </w:tcPr>
          <w:p w:rsidR="00347F4F" w:rsidP="00AF4636" w14:paraId="7362C597" w14:textId="1BD268DF">
            <w:pPr>
              <w:rPr>
                <w:rFonts w:asciiTheme="minorHAnsi" w:hAnsiTheme="minorHAnsi" w:cstheme="minorHAnsi"/>
              </w:rPr>
            </w:pPr>
            <w:r w:rsidRPr="004C6D50">
              <w:rPr>
                <w:rFonts w:asciiTheme="minorHAnsi" w:hAnsiTheme="minorHAnsi" w:cstheme="minorHAnsi"/>
                <w:b/>
                <w:bCs/>
              </w:rPr>
              <w:t>Mode</w:t>
            </w:r>
            <w:r w:rsidRPr="004C6D50">
              <w:rPr>
                <w:rFonts w:asciiTheme="minorHAnsi" w:hAnsiTheme="minorHAnsi" w:cstheme="minorHAnsi"/>
              </w:rPr>
              <w:t xml:space="preserve">: Web-based </w:t>
            </w:r>
          </w:p>
          <w:p w:rsidR="00347F4F" w:rsidP="27EFBEE9" w14:paraId="1162B901" w14:textId="77777777">
            <w:pPr>
              <w:rPr>
                <w:rFonts w:ascii="Calibri" w:hAnsi="Calibri" w:cs="Calibri"/>
                <w:b/>
                <w:bCs/>
              </w:rPr>
            </w:pPr>
          </w:p>
          <w:p w:rsidR="00347F4F" w:rsidRPr="00E71261" w:rsidP="27EFBEE9" w14:paraId="38F9B1EE" w14:textId="22406FAD">
            <w:pPr>
              <w:rPr>
                <w:rFonts w:ascii="Calibri" w:hAnsi="Calibri" w:cs="Calibri"/>
                <w:b/>
                <w:bCs/>
              </w:rPr>
            </w:pPr>
            <w:r>
              <w:rPr>
                <w:rFonts w:ascii="Calibri" w:hAnsi="Calibri" w:cs="Calibri"/>
                <w:b/>
                <w:bCs/>
              </w:rPr>
              <w:t xml:space="preserve">Duration: </w:t>
            </w:r>
            <w:r w:rsidRPr="00A509F2">
              <w:rPr>
                <w:rFonts w:ascii="Calibri" w:hAnsi="Calibri" w:cs="Calibri"/>
              </w:rPr>
              <w:t>20</w:t>
            </w:r>
            <w:r w:rsidRPr="004C6D50">
              <w:rPr>
                <w:rFonts w:asciiTheme="minorHAnsi" w:hAnsiTheme="minorHAnsi" w:cstheme="minorHAnsi"/>
              </w:rPr>
              <w:t xml:space="preserve"> minutes</w:t>
            </w:r>
          </w:p>
        </w:tc>
      </w:tr>
      <w:tr w14:paraId="6F3BC066" w14:textId="77777777" w:rsidTr="00627989">
        <w:tblPrEx>
          <w:tblW w:w="9388" w:type="dxa"/>
          <w:tblInd w:w="0" w:type="dxa"/>
          <w:tblLook w:val="04A0"/>
        </w:tblPrEx>
        <w:tc>
          <w:tcPr>
            <w:tcW w:w="2065" w:type="dxa"/>
          </w:tcPr>
          <w:p w:rsidR="00347F4F" w:rsidP="005D67A4" w14:paraId="26900C71" w14:textId="77777777">
            <w:pPr>
              <w:rPr>
                <w:rFonts w:ascii="Calibri" w:hAnsi="Calibri" w:cs="Calibri"/>
              </w:rPr>
            </w:pPr>
            <w:r>
              <w:rPr>
                <w:rFonts w:ascii="Calibri" w:hAnsi="Calibri" w:cs="Calibri"/>
              </w:rPr>
              <w:t xml:space="preserve">Instrument 5: </w:t>
            </w:r>
          </w:p>
          <w:p w:rsidR="00347F4F" w:rsidRPr="008C4990" w:rsidP="005D67A4" w14:paraId="44C8F160" w14:textId="7F3A1F31">
            <w:pPr>
              <w:rPr>
                <w:rFonts w:ascii="Calibri" w:hAnsi="Calibri" w:cs="Calibri"/>
              </w:rPr>
            </w:pPr>
            <w:r>
              <w:rPr>
                <w:rFonts w:ascii="Calibri" w:hAnsi="Calibri" w:cs="Calibri"/>
              </w:rPr>
              <w:t>Head Start Regional Program Manager or Head Start Regional ECE Specialist Survey</w:t>
            </w:r>
          </w:p>
        </w:tc>
        <w:tc>
          <w:tcPr>
            <w:tcW w:w="5670" w:type="dxa"/>
          </w:tcPr>
          <w:p w:rsidR="00347F4F" w:rsidRPr="00626840" w:rsidP="00AF4636" w14:paraId="393773C4" w14:textId="5D0D0149">
            <w:pPr>
              <w:rPr>
                <w:rFonts w:ascii="Calibri" w:hAnsi="Calibri" w:cs="Calibri"/>
                <w:bCs/>
              </w:rPr>
            </w:pPr>
            <w:r>
              <w:rPr>
                <w:rFonts w:ascii="Calibri" w:hAnsi="Calibri" w:cs="Calibri"/>
                <w:b/>
              </w:rPr>
              <w:t xml:space="preserve">Respondents: </w:t>
            </w:r>
            <w:r w:rsidRPr="00626840">
              <w:rPr>
                <w:rFonts w:ascii="Calibri" w:hAnsi="Calibri" w:cs="Calibri"/>
                <w:bCs/>
              </w:rPr>
              <w:t>Head Start regional manager or Head Start regional ECE specialist from each region</w:t>
            </w:r>
          </w:p>
          <w:p w:rsidR="00347F4F" w:rsidP="00AF4636" w14:paraId="1F610BCF" w14:textId="77777777">
            <w:pPr>
              <w:rPr>
                <w:rFonts w:ascii="Calibri" w:hAnsi="Calibri" w:cs="Calibri"/>
                <w:b/>
              </w:rPr>
            </w:pPr>
          </w:p>
          <w:p w:rsidR="00347F4F" w:rsidP="00AF4636" w14:paraId="690EC35D" w14:textId="0AA10BD0">
            <w:pPr>
              <w:rPr>
                <w:rFonts w:ascii="Calibri" w:hAnsi="Calibri" w:cs="Calibri"/>
                <w:b/>
              </w:rPr>
            </w:pPr>
            <w:r w:rsidRPr="00B03018">
              <w:rPr>
                <w:rFonts w:ascii="Calibri" w:hAnsi="Calibri" w:cs="Calibri"/>
                <w:b/>
              </w:rPr>
              <w:t>Content:</w:t>
            </w:r>
            <w:r>
              <w:rPr>
                <w:rFonts w:ascii="Calibri" w:hAnsi="Calibri" w:cs="Calibri"/>
                <w:b/>
              </w:rPr>
              <w:t xml:space="preserve"> </w:t>
            </w:r>
            <w:r>
              <w:rPr>
                <w:rFonts w:asciiTheme="minorHAnsi" w:eastAsiaTheme="minorEastAsia" w:hAnsiTheme="minorHAnsi" w:cstheme="minorHAnsi"/>
              </w:rPr>
              <w:t>Questions</w:t>
            </w:r>
            <w:r w:rsidRPr="004C6D50">
              <w:rPr>
                <w:rFonts w:asciiTheme="minorHAnsi" w:eastAsiaTheme="minorEastAsia" w:hAnsiTheme="minorHAnsi" w:cstheme="minorHAnsi"/>
              </w:rPr>
              <w:t xml:space="preserve"> about aspects of </w:t>
            </w:r>
            <w:r>
              <w:rPr>
                <w:rFonts w:asciiTheme="minorHAnsi" w:eastAsiaTheme="minorEastAsia" w:hAnsiTheme="minorHAnsi" w:cstheme="minorHAnsi"/>
              </w:rPr>
              <w:t>managers’</w:t>
            </w:r>
            <w:r w:rsidRPr="004C6D50">
              <w:rPr>
                <w:rFonts w:asciiTheme="minorHAnsi" w:eastAsiaTheme="minorEastAsia" w:hAnsiTheme="minorHAnsi" w:cstheme="minorHAnsi"/>
              </w:rPr>
              <w:t xml:space="preserve"> </w:t>
            </w:r>
            <w:r>
              <w:rPr>
                <w:rFonts w:asciiTheme="minorHAnsi" w:eastAsiaTheme="minorEastAsia" w:hAnsiTheme="minorHAnsi" w:cstheme="minorHAnsi"/>
              </w:rPr>
              <w:t xml:space="preserve">QI </w:t>
            </w:r>
            <w:r w:rsidRPr="004C6D50">
              <w:rPr>
                <w:rFonts w:asciiTheme="minorHAnsi" w:eastAsiaTheme="minorEastAsia" w:hAnsiTheme="minorHAnsi" w:cstheme="minorHAnsi"/>
              </w:rPr>
              <w:t>policies</w:t>
            </w:r>
            <w:r>
              <w:rPr>
                <w:rFonts w:asciiTheme="minorHAnsi" w:eastAsiaTheme="minorEastAsia" w:hAnsiTheme="minorHAnsi" w:cstheme="minorHAnsi"/>
              </w:rPr>
              <w:t>, infrastructure, training,</w:t>
            </w:r>
            <w:r w:rsidRPr="004C6D50">
              <w:rPr>
                <w:rFonts w:asciiTheme="minorHAnsi" w:eastAsiaTheme="minorEastAsia" w:hAnsiTheme="minorHAnsi" w:cstheme="minorHAnsi"/>
              </w:rPr>
              <w:t xml:space="preserve"> and the way their </w:t>
            </w:r>
            <w:r>
              <w:rPr>
                <w:rFonts w:asciiTheme="minorHAnsi" w:eastAsiaTheme="minorEastAsia" w:hAnsiTheme="minorHAnsi" w:cstheme="minorHAnsi"/>
              </w:rPr>
              <w:t>QI opportunities</w:t>
            </w:r>
            <w:r w:rsidRPr="004C6D50">
              <w:rPr>
                <w:rFonts w:asciiTheme="minorHAnsi" w:eastAsiaTheme="minorEastAsia" w:hAnsiTheme="minorHAnsi" w:cstheme="minorHAnsi"/>
              </w:rPr>
              <w:t xml:space="preserve"> are implemented</w:t>
            </w:r>
          </w:p>
          <w:p w:rsidR="00347F4F" w:rsidP="00AF4636" w14:paraId="7669A557" w14:textId="77777777">
            <w:pPr>
              <w:rPr>
                <w:rFonts w:ascii="Calibri" w:hAnsi="Calibri" w:cs="Calibri"/>
                <w:b/>
              </w:rPr>
            </w:pPr>
          </w:p>
          <w:p w:rsidR="00347F4F" w:rsidRPr="00626840" w:rsidP="00AF4636" w14:paraId="6BE0CC8F" w14:textId="49B5499E">
            <w:pPr>
              <w:rPr>
                <w:rFonts w:ascii="Calibri" w:hAnsi="Calibri" w:cs="Calibri"/>
                <w:bCs/>
              </w:rPr>
            </w:pPr>
            <w:r>
              <w:rPr>
                <w:rFonts w:ascii="Calibri" w:hAnsi="Calibri" w:cs="Calibri"/>
                <w:b/>
              </w:rPr>
              <w:t xml:space="preserve">Purpose: </w:t>
            </w:r>
            <w:r w:rsidRPr="00626840">
              <w:rPr>
                <w:rFonts w:ascii="Calibri" w:hAnsi="Calibri" w:cs="Calibri"/>
                <w:bCs/>
              </w:rPr>
              <w:t>Gather information from Head Start regional managers or Head Start regional ECE specialists about their region’s QI delivery infrastructure, how they include training and coaching opportunities in their QI system, how COVID-19 has affected implementation of QI opportunities, and the extent to which the Pyramid Model is implemented</w:t>
            </w:r>
            <w:r w:rsidRPr="00626840">
              <w:rPr>
                <w:rFonts w:ascii="Calibri" w:hAnsi="Calibri" w:cs="Calibri"/>
                <w:b/>
              </w:rPr>
              <w:t> </w:t>
            </w:r>
            <w:r w:rsidRPr="002239D2">
              <w:rPr>
                <w:rFonts w:ascii="Calibri" w:hAnsi="Calibri" w:cs="Calibri"/>
                <w:bCs/>
              </w:rPr>
              <w:t>in their region</w:t>
            </w:r>
            <w:r>
              <w:rPr>
                <w:rFonts w:ascii="Calibri" w:hAnsi="Calibri" w:cs="Calibri"/>
                <w:b/>
              </w:rPr>
              <w:t xml:space="preserve"> </w:t>
            </w:r>
          </w:p>
        </w:tc>
        <w:tc>
          <w:tcPr>
            <w:tcW w:w="1653" w:type="dxa"/>
          </w:tcPr>
          <w:p w:rsidR="00347F4F" w:rsidP="00AF4636" w14:paraId="3D96F5C8" w14:textId="720E06EE">
            <w:pPr>
              <w:rPr>
                <w:rFonts w:asciiTheme="minorHAnsi" w:hAnsiTheme="minorHAnsi" w:cstheme="minorHAnsi"/>
              </w:rPr>
            </w:pPr>
            <w:r w:rsidRPr="004C6D50">
              <w:rPr>
                <w:rFonts w:asciiTheme="minorHAnsi" w:hAnsiTheme="minorHAnsi" w:cstheme="minorHAnsi"/>
                <w:b/>
                <w:bCs/>
              </w:rPr>
              <w:t>Mode</w:t>
            </w:r>
            <w:r w:rsidRPr="004C6D50">
              <w:rPr>
                <w:rFonts w:asciiTheme="minorHAnsi" w:hAnsiTheme="minorHAnsi" w:cstheme="minorHAnsi"/>
              </w:rPr>
              <w:t xml:space="preserve">: Web-based </w:t>
            </w:r>
          </w:p>
          <w:p w:rsidR="00347F4F" w:rsidP="27EFBEE9" w14:paraId="7D16D736" w14:textId="77777777">
            <w:pPr>
              <w:rPr>
                <w:rFonts w:ascii="Calibri" w:hAnsi="Calibri" w:cs="Calibri"/>
                <w:b/>
                <w:bCs/>
              </w:rPr>
            </w:pPr>
          </w:p>
          <w:p w:rsidR="00347F4F" w:rsidRPr="008C4990" w:rsidP="27EFBEE9" w14:paraId="2A147E3D" w14:textId="58319EFA">
            <w:pPr>
              <w:rPr>
                <w:rFonts w:ascii="Calibri" w:hAnsi="Calibri" w:cs="Calibri"/>
                <w:b/>
                <w:bCs/>
              </w:rPr>
            </w:pPr>
            <w:r>
              <w:rPr>
                <w:rFonts w:ascii="Calibri" w:hAnsi="Calibri" w:cs="Calibri"/>
                <w:b/>
                <w:bCs/>
              </w:rPr>
              <w:t xml:space="preserve">Duration: </w:t>
            </w:r>
            <w:r w:rsidRPr="00A509F2">
              <w:rPr>
                <w:rFonts w:ascii="Calibri" w:hAnsi="Calibri" w:cs="Calibri"/>
              </w:rPr>
              <w:t>20</w:t>
            </w:r>
            <w:r>
              <w:rPr>
                <w:rFonts w:ascii="Calibri" w:hAnsi="Calibri" w:cs="Calibri"/>
              </w:rPr>
              <w:t xml:space="preserve"> </w:t>
            </w:r>
            <w:r w:rsidRPr="004C6D50">
              <w:rPr>
                <w:rFonts w:asciiTheme="minorHAnsi" w:hAnsiTheme="minorHAnsi" w:cstheme="minorHAnsi"/>
              </w:rPr>
              <w:t>minutes</w:t>
            </w:r>
          </w:p>
        </w:tc>
      </w:tr>
      <w:tr w14:paraId="14D246CF" w14:textId="77777777" w:rsidTr="00627989">
        <w:tblPrEx>
          <w:tblW w:w="9388" w:type="dxa"/>
          <w:tblInd w:w="0" w:type="dxa"/>
          <w:tblLook w:val="04A0"/>
        </w:tblPrEx>
        <w:tc>
          <w:tcPr>
            <w:tcW w:w="2065" w:type="dxa"/>
          </w:tcPr>
          <w:p w:rsidR="00347F4F" w:rsidRPr="008C4990" w:rsidP="005D67A4" w14:paraId="1BE9935E" w14:textId="3752D5B7">
            <w:pPr>
              <w:rPr>
                <w:rFonts w:ascii="Calibri" w:hAnsi="Calibri" w:cs="Calibri"/>
              </w:rPr>
            </w:pPr>
            <w:r>
              <w:rPr>
                <w:rFonts w:ascii="Calibri" w:hAnsi="Calibri" w:cs="Calibri"/>
              </w:rPr>
              <w:t>Instrument 6: Pyramid Model State Lead Survey</w:t>
            </w:r>
          </w:p>
        </w:tc>
        <w:tc>
          <w:tcPr>
            <w:tcW w:w="5670" w:type="dxa"/>
          </w:tcPr>
          <w:p w:rsidR="00347F4F" w:rsidRPr="00080283" w:rsidP="00AF4636" w14:paraId="5281D8F8" w14:textId="29E59B57">
            <w:pPr>
              <w:rPr>
                <w:rFonts w:ascii="Calibri" w:hAnsi="Calibri" w:cs="Calibri"/>
                <w:bCs/>
              </w:rPr>
            </w:pPr>
            <w:r>
              <w:rPr>
                <w:rFonts w:ascii="Calibri" w:hAnsi="Calibri" w:cs="Calibri"/>
                <w:b/>
              </w:rPr>
              <w:t xml:space="preserve">Respondents: </w:t>
            </w:r>
            <w:r w:rsidRPr="00080283">
              <w:rPr>
                <w:rFonts w:ascii="Calibri" w:hAnsi="Calibri" w:cs="Calibri"/>
                <w:bCs/>
              </w:rPr>
              <w:t>Pyramid Model state lead from each state</w:t>
            </w:r>
          </w:p>
          <w:p w:rsidR="00347F4F" w:rsidP="00AF4636" w14:paraId="5A6D8B97" w14:textId="77777777">
            <w:pPr>
              <w:rPr>
                <w:rFonts w:ascii="Calibri" w:hAnsi="Calibri" w:cs="Calibri"/>
                <w:b/>
              </w:rPr>
            </w:pPr>
          </w:p>
          <w:p w:rsidR="00347F4F" w:rsidP="00AF4636" w14:paraId="37911678" w14:textId="02A9EDE9">
            <w:pPr>
              <w:rPr>
                <w:rFonts w:ascii="Calibri" w:hAnsi="Calibri" w:cs="Calibri"/>
                <w:b/>
              </w:rPr>
            </w:pPr>
            <w:r w:rsidRPr="004074CC">
              <w:rPr>
                <w:rFonts w:ascii="Calibri" w:hAnsi="Calibri" w:cs="Calibri"/>
                <w:b/>
              </w:rPr>
              <w:t>Content:</w:t>
            </w:r>
            <w:r>
              <w:rPr>
                <w:rFonts w:ascii="Calibri" w:hAnsi="Calibri" w:cs="Calibri"/>
                <w:b/>
              </w:rPr>
              <w:t xml:space="preserve"> </w:t>
            </w:r>
            <w:r>
              <w:rPr>
                <w:rFonts w:asciiTheme="minorHAnsi" w:eastAsiaTheme="minorEastAsia" w:hAnsiTheme="minorHAnsi" w:cstheme="minorHAnsi"/>
              </w:rPr>
              <w:t>Questions</w:t>
            </w:r>
            <w:r w:rsidRPr="004C6D50">
              <w:rPr>
                <w:rFonts w:asciiTheme="minorHAnsi" w:eastAsiaTheme="minorEastAsia" w:hAnsiTheme="minorHAnsi" w:cstheme="minorHAnsi"/>
              </w:rPr>
              <w:t xml:space="preserve"> about aspects of </w:t>
            </w:r>
            <w:r>
              <w:rPr>
                <w:rFonts w:asciiTheme="minorHAnsi" w:eastAsiaTheme="minorEastAsia" w:hAnsiTheme="minorHAnsi" w:cstheme="minorHAnsi"/>
              </w:rPr>
              <w:t>Pyramid Model state leads’</w:t>
            </w:r>
            <w:r w:rsidRPr="004C6D50">
              <w:rPr>
                <w:rFonts w:asciiTheme="minorHAnsi" w:eastAsiaTheme="minorEastAsia" w:hAnsiTheme="minorHAnsi" w:cstheme="minorHAnsi"/>
              </w:rPr>
              <w:t xml:space="preserve"> policies</w:t>
            </w:r>
            <w:r>
              <w:rPr>
                <w:rFonts w:asciiTheme="minorHAnsi" w:eastAsiaTheme="minorEastAsia" w:hAnsiTheme="minorHAnsi" w:cstheme="minorHAnsi"/>
              </w:rPr>
              <w:t>, infrastructure, training,</w:t>
            </w:r>
            <w:r w:rsidRPr="004C6D50">
              <w:rPr>
                <w:rFonts w:asciiTheme="minorHAnsi" w:eastAsiaTheme="minorEastAsia" w:hAnsiTheme="minorHAnsi" w:cstheme="minorHAnsi"/>
              </w:rPr>
              <w:t xml:space="preserve"> and the way </w:t>
            </w:r>
            <w:r>
              <w:rPr>
                <w:rFonts w:asciiTheme="minorHAnsi" w:eastAsiaTheme="minorEastAsia" w:hAnsiTheme="minorHAnsi" w:cstheme="minorHAnsi"/>
              </w:rPr>
              <w:t xml:space="preserve">their implementation supports are offered </w:t>
            </w:r>
          </w:p>
          <w:p w:rsidR="00347F4F" w:rsidP="00AF4636" w14:paraId="5417C1AD" w14:textId="77777777">
            <w:pPr>
              <w:rPr>
                <w:rFonts w:ascii="Calibri" w:hAnsi="Calibri" w:cs="Calibri"/>
                <w:b/>
              </w:rPr>
            </w:pPr>
          </w:p>
          <w:p w:rsidR="00347F4F" w:rsidRPr="008C4990" w:rsidP="00AF4636" w14:paraId="6AC72C5A" w14:textId="753C6E6D">
            <w:pPr>
              <w:rPr>
                <w:rFonts w:ascii="Calibri" w:hAnsi="Calibri" w:cs="Calibri"/>
                <w:b/>
              </w:rPr>
            </w:pPr>
            <w:r>
              <w:rPr>
                <w:rFonts w:ascii="Calibri" w:hAnsi="Calibri" w:cs="Calibri"/>
                <w:b/>
              </w:rPr>
              <w:t xml:space="preserve">Purpose: </w:t>
            </w:r>
            <w:r w:rsidRPr="00080283">
              <w:rPr>
                <w:rFonts w:ascii="Calibri" w:hAnsi="Calibri" w:cs="Calibri"/>
                <w:bCs/>
              </w:rPr>
              <w:t>Gather information from state Pyramid Model leads about their state QI delivery infrastructure, how COVID-19 has affected implementation of QI opportunities, and the extent to which the Pyramid Model is implemented</w:t>
            </w:r>
            <w:r>
              <w:rPr>
                <w:rFonts w:ascii="Calibri" w:hAnsi="Calibri" w:cs="Calibri"/>
                <w:bCs/>
              </w:rPr>
              <w:t xml:space="preserve"> in their state</w:t>
            </w:r>
          </w:p>
        </w:tc>
        <w:tc>
          <w:tcPr>
            <w:tcW w:w="1653" w:type="dxa"/>
          </w:tcPr>
          <w:p w:rsidR="00347F4F" w:rsidP="00AF4636" w14:paraId="7066881B" w14:textId="1F2CC316">
            <w:pPr>
              <w:rPr>
                <w:rFonts w:asciiTheme="minorHAnsi" w:hAnsiTheme="minorHAnsi" w:cstheme="minorHAnsi"/>
              </w:rPr>
            </w:pPr>
            <w:r w:rsidRPr="004C6D50">
              <w:rPr>
                <w:rFonts w:asciiTheme="minorHAnsi" w:hAnsiTheme="minorHAnsi" w:cstheme="minorHAnsi"/>
                <w:b/>
                <w:bCs/>
              </w:rPr>
              <w:t>Mode</w:t>
            </w:r>
            <w:r w:rsidRPr="004C6D50">
              <w:rPr>
                <w:rFonts w:asciiTheme="minorHAnsi" w:hAnsiTheme="minorHAnsi" w:cstheme="minorHAnsi"/>
              </w:rPr>
              <w:t xml:space="preserve">: Web-based </w:t>
            </w:r>
          </w:p>
          <w:p w:rsidR="00347F4F" w:rsidP="27EFBEE9" w14:paraId="07DF2FFC" w14:textId="77777777">
            <w:pPr>
              <w:rPr>
                <w:rFonts w:ascii="Calibri" w:hAnsi="Calibri" w:cs="Calibri"/>
                <w:b/>
                <w:bCs/>
              </w:rPr>
            </w:pPr>
          </w:p>
          <w:p w:rsidR="00347F4F" w:rsidRPr="008C4990" w:rsidP="27EFBEE9" w14:paraId="75FD632A" w14:textId="1BEC883B">
            <w:pPr>
              <w:rPr>
                <w:rFonts w:ascii="Calibri" w:hAnsi="Calibri" w:cs="Calibri"/>
                <w:b/>
                <w:bCs/>
              </w:rPr>
            </w:pPr>
            <w:r>
              <w:rPr>
                <w:rFonts w:ascii="Calibri" w:hAnsi="Calibri" w:cs="Calibri"/>
                <w:b/>
                <w:bCs/>
              </w:rPr>
              <w:t xml:space="preserve">Duration: </w:t>
            </w:r>
            <w:r w:rsidRPr="00A509F2">
              <w:rPr>
                <w:rFonts w:ascii="Calibri" w:hAnsi="Calibri" w:cs="Calibri"/>
              </w:rPr>
              <w:t>20</w:t>
            </w:r>
            <w:r>
              <w:rPr>
                <w:rFonts w:ascii="Calibri" w:hAnsi="Calibri" w:cs="Calibri"/>
              </w:rPr>
              <w:t xml:space="preserve"> </w:t>
            </w:r>
            <w:r w:rsidRPr="004C6D50">
              <w:rPr>
                <w:rFonts w:asciiTheme="minorHAnsi" w:hAnsiTheme="minorHAnsi" w:cstheme="minorHAnsi"/>
              </w:rPr>
              <w:t>minutes</w:t>
            </w:r>
          </w:p>
        </w:tc>
      </w:tr>
      <w:tr w14:paraId="76308DC4" w14:textId="77777777" w:rsidTr="00627989">
        <w:tblPrEx>
          <w:tblW w:w="9388" w:type="dxa"/>
          <w:tblInd w:w="0" w:type="dxa"/>
          <w:tblLook w:val="04A0"/>
        </w:tblPrEx>
        <w:tc>
          <w:tcPr>
            <w:tcW w:w="2065" w:type="dxa"/>
          </w:tcPr>
          <w:p w:rsidR="00347F4F" w:rsidRPr="008C4990" w:rsidP="005D67A4" w14:paraId="2D1BA896" w14:textId="6EC2AA92">
            <w:pPr>
              <w:rPr>
                <w:rFonts w:ascii="Calibri" w:hAnsi="Calibri" w:cs="Calibri"/>
              </w:rPr>
            </w:pPr>
            <w:r>
              <w:rPr>
                <w:rFonts w:ascii="Calibri" w:hAnsi="Calibri" w:cs="Calibri"/>
              </w:rPr>
              <w:t>Instrument 7: QRIS Administrator or PD Director Survey</w:t>
            </w:r>
          </w:p>
        </w:tc>
        <w:tc>
          <w:tcPr>
            <w:tcW w:w="5670" w:type="dxa"/>
          </w:tcPr>
          <w:p w:rsidR="00347F4F" w:rsidP="00AF4636" w14:paraId="1866107C" w14:textId="7B0F698D">
            <w:pPr>
              <w:rPr>
                <w:rFonts w:ascii="Calibri" w:hAnsi="Calibri" w:cs="Calibri"/>
                <w:b/>
              </w:rPr>
            </w:pPr>
            <w:r>
              <w:rPr>
                <w:rFonts w:ascii="Calibri" w:hAnsi="Calibri" w:cs="Calibri"/>
                <w:b/>
              </w:rPr>
              <w:t xml:space="preserve">Respondents: </w:t>
            </w:r>
            <w:r w:rsidRPr="00080283">
              <w:rPr>
                <w:rFonts w:ascii="Calibri" w:hAnsi="Calibri" w:cs="Calibri"/>
                <w:bCs/>
              </w:rPr>
              <w:t>QRIS administrator or PD director from each state</w:t>
            </w:r>
          </w:p>
          <w:p w:rsidR="00347F4F" w:rsidP="00AF4636" w14:paraId="1E932809" w14:textId="77777777">
            <w:pPr>
              <w:rPr>
                <w:rFonts w:ascii="Calibri" w:hAnsi="Calibri" w:cs="Calibri"/>
                <w:b/>
              </w:rPr>
            </w:pPr>
          </w:p>
          <w:p w:rsidR="00347F4F" w:rsidP="00AF4636" w14:paraId="0E73A396" w14:textId="6A86A552">
            <w:pPr>
              <w:rPr>
                <w:rFonts w:asciiTheme="minorHAnsi" w:eastAsiaTheme="minorEastAsia" w:hAnsiTheme="minorHAnsi" w:cstheme="minorBidi"/>
              </w:rPr>
            </w:pPr>
            <w:r>
              <w:rPr>
                <w:rFonts w:ascii="Calibri" w:hAnsi="Calibri" w:cs="Calibri"/>
                <w:b/>
              </w:rPr>
              <w:t xml:space="preserve">Content: </w:t>
            </w:r>
            <w:r w:rsidRPr="4F8E7D21">
              <w:rPr>
                <w:rFonts w:asciiTheme="minorHAnsi" w:eastAsiaTheme="minorEastAsia" w:hAnsiTheme="minorHAnsi" w:cstheme="minorBidi"/>
              </w:rPr>
              <w:t>Questions about aspects of QI administrators’ policies, infrastructure, training, and the way their implementation supports are offered</w:t>
            </w:r>
          </w:p>
          <w:p w:rsidR="00347F4F" w:rsidP="00AF4636" w14:paraId="05575B75" w14:textId="77777777">
            <w:pPr>
              <w:rPr>
                <w:rFonts w:ascii="Calibri" w:hAnsi="Calibri" w:cs="Calibri"/>
                <w:b/>
              </w:rPr>
            </w:pPr>
          </w:p>
          <w:p w:rsidR="00347F4F" w:rsidRPr="008C4990" w:rsidP="00AF4636" w14:paraId="191F5E48" w14:textId="37884D87">
            <w:pPr>
              <w:rPr>
                <w:rFonts w:ascii="Calibri" w:hAnsi="Calibri" w:cs="Calibri"/>
                <w:b/>
              </w:rPr>
            </w:pPr>
            <w:r>
              <w:rPr>
                <w:rFonts w:ascii="Calibri" w:hAnsi="Calibri" w:cs="Calibri"/>
                <w:b/>
              </w:rPr>
              <w:t xml:space="preserve">Purpose: </w:t>
            </w:r>
            <w:r w:rsidRPr="00B67C95">
              <w:rPr>
                <w:rFonts w:ascii="Calibri" w:hAnsi="Calibri" w:cs="Calibri"/>
                <w:bCs/>
              </w:rPr>
              <w:t xml:space="preserve">Gather information from QRIS administrators or PD directors about their state QI delivery infrastructure, how they </w:t>
            </w:r>
            <w:r w:rsidRPr="00B67C95">
              <w:rPr>
                <w:rFonts w:ascii="Calibri" w:hAnsi="Calibri" w:cs="Calibri"/>
                <w:bCs/>
              </w:rPr>
              <w:t>include training and coaching opportunities in their QI system, and how COVID-19 has affected implementation of QI opportunities</w:t>
            </w:r>
          </w:p>
        </w:tc>
        <w:tc>
          <w:tcPr>
            <w:tcW w:w="1653" w:type="dxa"/>
          </w:tcPr>
          <w:p w:rsidR="00347F4F" w:rsidP="00AF4636" w14:paraId="5FE46BCF" w14:textId="008E7456">
            <w:pPr>
              <w:rPr>
                <w:rFonts w:asciiTheme="minorHAnsi" w:hAnsiTheme="minorHAnsi" w:cstheme="minorHAnsi"/>
              </w:rPr>
            </w:pPr>
            <w:r w:rsidRPr="004C6D50">
              <w:rPr>
                <w:rFonts w:asciiTheme="minorHAnsi" w:hAnsiTheme="minorHAnsi" w:cstheme="minorHAnsi"/>
                <w:b/>
                <w:bCs/>
              </w:rPr>
              <w:t>Mode</w:t>
            </w:r>
            <w:r w:rsidRPr="004C6D50">
              <w:rPr>
                <w:rFonts w:asciiTheme="minorHAnsi" w:hAnsiTheme="minorHAnsi" w:cstheme="minorHAnsi"/>
              </w:rPr>
              <w:t xml:space="preserve">: Web-based </w:t>
            </w:r>
          </w:p>
          <w:p w:rsidR="00347F4F" w:rsidP="27EFBEE9" w14:paraId="5D3862AE" w14:textId="77777777">
            <w:pPr>
              <w:rPr>
                <w:rFonts w:ascii="Calibri" w:hAnsi="Calibri" w:cs="Calibri"/>
                <w:b/>
                <w:bCs/>
              </w:rPr>
            </w:pPr>
          </w:p>
          <w:p w:rsidR="00347F4F" w:rsidRPr="008C4990" w:rsidP="27EFBEE9" w14:paraId="6370B730" w14:textId="5874EA57">
            <w:pPr>
              <w:rPr>
                <w:rFonts w:ascii="Calibri" w:hAnsi="Calibri" w:cs="Calibri"/>
                <w:b/>
                <w:bCs/>
              </w:rPr>
            </w:pPr>
            <w:r>
              <w:rPr>
                <w:rFonts w:ascii="Calibri" w:hAnsi="Calibri" w:cs="Calibri"/>
                <w:b/>
                <w:bCs/>
              </w:rPr>
              <w:t>Duration:</w:t>
            </w:r>
            <w:r w:rsidRPr="00A509F2">
              <w:rPr>
                <w:rFonts w:ascii="Calibri" w:hAnsi="Calibri" w:cs="Calibri"/>
              </w:rPr>
              <w:t xml:space="preserve"> 20</w:t>
            </w:r>
            <w:r w:rsidRPr="004C6D50">
              <w:rPr>
                <w:rFonts w:asciiTheme="minorHAnsi" w:hAnsiTheme="minorHAnsi" w:cstheme="minorHAnsi"/>
              </w:rPr>
              <w:t xml:space="preserve"> minutes</w:t>
            </w:r>
          </w:p>
        </w:tc>
      </w:tr>
    </w:tbl>
    <w:p w:rsidR="000D7D44" w:rsidP="00347F4F" w14:paraId="6B419F12" w14:textId="0E947BDB">
      <w:pPr>
        <w:spacing w:after="60" w:line="240" w:lineRule="auto"/>
        <w:rPr>
          <w:i/>
        </w:rPr>
      </w:pPr>
      <w:r w:rsidRPr="1673384F">
        <w:rPr>
          <w:i/>
          <w:iCs/>
        </w:rPr>
        <w:t>Other Data Sources and Uses of Information</w:t>
      </w:r>
    </w:p>
    <w:p w:rsidR="00231F97" w:rsidP="00830E23" w14:paraId="2A410F1E" w14:textId="7846BFDE">
      <w:pPr>
        <w:pStyle w:val="ListParagraph"/>
        <w:spacing w:after="0"/>
        <w:ind w:left="0"/>
        <w:rPr>
          <w:rFonts w:cs="Calibri"/>
        </w:rPr>
      </w:pPr>
      <w:r>
        <w:t xml:space="preserve">Secondary data analysis including web searches and document reviews will be used to research existing QI delivery systems in each state, territory, and Head Start region prior to the administration of surveys. For this analysis, we </w:t>
      </w:r>
      <w:r w:rsidR="00E66C0E">
        <w:t xml:space="preserve">are </w:t>
      </w:r>
      <w:r>
        <w:t>us</w:t>
      </w:r>
      <w:r w:rsidR="00E66C0E">
        <w:t>ing</w:t>
      </w:r>
      <w:r>
        <w:t xml:space="preserve"> publicly available information that has already been synthesized as to not duplicate any other data sources. </w:t>
      </w:r>
      <w:r w:rsidR="00F27EC7">
        <w:rPr>
          <w:rFonts w:cs="Calibri"/>
        </w:rPr>
        <w:t>The</w:t>
      </w:r>
      <w:r w:rsidRPr="3A5EAFF0" w:rsidR="3A5EAFF0">
        <w:rPr>
          <w:rFonts w:cs="Calibri"/>
        </w:rPr>
        <w:t xml:space="preserve"> proposed data sources and how </w:t>
      </w:r>
      <w:r w:rsidR="00A70385">
        <w:rPr>
          <w:rFonts w:cs="Calibri"/>
        </w:rPr>
        <w:t>they will</w:t>
      </w:r>
      <w:r w:rsidRPr="3A5EAFF0" w:rsidR="3A5EAFF0">
        <w:rPr>
          <w:rFonts w:cs="Calibri"/>
        </w:rPr>
        <w:t xml:space="preserve"> be used for this study</w:t>
      </w:r>
      <w:r w:rsidR="00F27EC7">
        <w:rPr>
          <w:rFonts w:cs="Calibri"/>
        </w:rPr>
        <w:t xml:space="preserve"> are illustrated in Table </w:t>
      </w:r>
      <w:r w:rsidR="00514A89">
        <w:rPr>
          <w:rFonts w:cs="Calibri"/>
        </w:rPr>
        <w:t>3</w:t>
      </w:r>
      <w:r w:rsidRPr="3A5EAFF0" w:rsidR="3A5EAFF0">
        <w:rPr>
          <w:rFonts w:cs="Calibri"/>
        </w:rPr>
        <w:t>.</w:t>
      </w:r>
    </w:p>
    <w:p w:rsidR="00830E23" w14:paraId="4D3B9019" w14:textId="0113F104">
      <w:pPr>
        <w:pStyle w:val="ListParagraph"/>
        <w:spacing w:after="0"/>
        <w:ind w:left="0"/>
        <w:rPr>
          <w:rFonts w:cs="Calibri"/>
        </w:rPr>
      </w:pPr>
    </w:p>
    <w:p w:rsidR="00830E23" w:rsidP="00347F4F" w14:paraId="4B35565D" w14:textId="49B73C3C">
      <w:pPr>
        <w:spacing w:after="0"/>
      </w:pPr>
      <w:r>
        <w:t xml:space="preserve">Information from this data collection will inform the </w:t>
      </w:r>
      <w:r w:rsidR="00B1435F">
        <w:t>c</w:t>
      </w:r>
      <w:r>
        <w:t xml:space="preserve">ase </w:t>
      </w:r>
      <w:r w:rsidR="00B1435F">
        <w:t>s</w:t>
      </w:r>
      <w:r>
        <w:t xml:space="preserve">tudy that is part of OPRE’s larger CCL project (as noted previously). </w:t>
      </w:r>
    </w:p>
    <w:p w:rsidR="003263F2" w:rsidRPr="003263F2" w:rsidP="00BE1BED" w14:paraId="746C5889" w14:textId="4F5973AB">
      <w:pPr>
        <w:pStyle w:val="ListParagraph"/>
        <w:spacing w:after="0" w:line="240" w:lineRule="auto"/>
        <w:ind w:left="0"/>
      </w:pPr>
    </w:p>
    <w:p w:rsidR="000D7D44" w:rsidRPr="00231F97" w:rsidP="00347F4F" w14:paraId="1566FECF" w14:textId="56DE60B1">
      <w:pPr>
        <w:pStyle w:val="Caption"/>
        <w:spacing w:after="120"/>
        <w:rPr>
          <w:rFonts w:cs="Calibri"/>
          <w:i w:val="0"/>
          <w:iCs w:val="0"/>
          <w:color w:val="auto"/>
          <w:sz w:val="22"/>
          <w:szCs w:val="22"/>
        </w:rPr>
      </w:pPr>
      <w:r w:rsidRPr="007E31C2">
        <w:rPr>
          <w:b/>
          <w:bCs/>
          <w:i w:val="0"/>
          <w:iCs w:val="0"/>
          <w:color w:val="auto"/>
          <w:sz w:val="22"/>
          <w:szCs w:val="22"/>
        </w:rPr>
        <w:t xml:space="preserve">Table </w:t>
      </w:r>
      <w:r w:rsidR="00514A89">
        <w:rPr>
          <w:b/>
          <w:bCs/>
          <w:i w:val="0"/>
          <w:iCs w:val="0"/>
          <w:color w:val="auto"/>
          <w:sz w:val="22"/>
          <w:szCs w:val="22"/>
        </w:rPr>
        <w:t>3</w:t>
      </w:r>
      <w:r w:rsidRPr="007E31C2">
        <w:rPr>
          <w:b/>
          <w:bCs/>
          <w:i w:val="0"/>
          <w:iCs w:val="0"/>
          <w:color w:val="auto"/>
          <w:sz w:val="22"/>
          <w:szCs w:val="22"/>
        </w:rPr>
        <w:t>.</w:t>
      </w:r>
      <w:r w:rsidRPr="00231F97">
        <w:rPr>
          <w:i w:val="0"/>
          <w:iCs w:val="0"/>
          <w:color w:val="auto"/>
          <w:sz w:val="22"/>
          <w:szCs w:val="22"/>
        </w:rPr>
        <w:t xml:space="preserve"> </w:t>
      </w:r>
      <w:r w:rsidRPr="00C9320E">
        <w:rPr>
          <w:b/>
          <w:bCs/>
          <w:i w:val="0"/>
          <w:iCs w:val="0"/>
          <w:color w:val="auto"/>
          <w:sz w:val="22"/>
          <w:szCs w:val="22"/>
        </w:rPr>
        <w:t xml:space="preserve">Proposed secondary </w:t>
      </w:r>
      <w:r w:rsidRPr="00C9320E" w:rsidR="007E31C2">
        <w:rPr>
          <w:b/>
          <w:bCs/>
          <w:i w:val="0"/>
          <w:iCs w:val="0"/>
          <w:color w:val="auto"/>
          <w:sz w:val="22"/>
          <w:szCs w:val="22"/>
        </w:rPr>
        <w:t xml:space="preserve">data </w:t>
      </w:r>
      <w:r w:rsidRPr="00C9320E">
        <w:rPr>
          <w:b/>
          <w:bCs/>
          <w:i w:val="0"/>
          <w:iCs w:val="0"/>
          <w:color w:val="auto"/>
          <w:sz w:val="22"/>
          <w:szCs w:val="22"/>
        </w:rPr>
        <w:t>analysis sources and use</w:t>
      </w:r>
      <w:r w:rsidRPr="00231F97" w:rsidR="3A5EAFF0">
        <w:rPr>
          <w:rFonts w:cs="Calibri"/>
          <w:i w:val="0"/>
          <w:iCs w:val="0"/>
          <w:color w:val="auto"/>
          <w:sz w:val="22"/>
          <w:szCs w:val="22"/>
        </w:rPr>
        <w:t xml:space="preserve"> </w:t>
      </w:r>
    </w:p>
    <w:tbl>
      <w:tblPr>
        <w:tblStyle w:val="TableGrid"/>
        <w:tblW w:w="9359" w:type="dxa"/>
        <w:tblInd w:w="0" w:type="dxa"/>
        <w:tblLayout w:type="fixed"/>
        <w:tblLook w:val="04A0"/>
      </w:tblPr>
      <w:tblGrid>
        <w:gridCol w:w="1705"/>
        <w:gridCol w:w="2785"/>
        <w:gridCol w:w="1440"/>
        <w:gridCol w:w="1530"/>
        <w:gridCol w:w="1899"/>
      </w:tblGrid>
      <w:tr w14:paraId="36857F8B" w14:textId="77777777" w:rsidTr="00BD2458">
        <w:tblPrEx>
          <w:tblW w:w="9359" w:type="dxa"/>
          <w:tblInd w:w="0" w:type="dxa"/>
          <w:tblLayout w:type="fixed"/>
          <w:tblLook w:val="04A0"/>
        </w:tblPrEx>
        <w:tc>
          <w:tcPr>
            <w:tcW w:w="1705" w:type="dxa"/>
            <w:shd w:val="clear" w:color="auto" w:fill="D9D9D9" w:themeFill="background1" w:themeFillShade="D9"/>
            <w:vAlign w:val="center"/>
          </w:tcPr>
          <w:p w:rsidR="3A5EAFF0" w:rsidRPr="008A66D3" w:rsidP="008A66D3" w14:paraId="60A58354" w14:textId="5ED2C81D">
            <w:pPr>
              <w:rPr>
                <w:rFonts w:asciiTheme="minorHAnsi" w:hAnsiTheme="minorHAnsi" w:cstheme="minorHAnsi"/>
                <w:i/>
              </w:rPr>
            </w:pPr>
            <w:r w:rsidRPr="008A66D3">
              <w:rPr>
                <w:rFonts w:asciiTheme="minorHAnsi" w:hAnsiTheme="minorHAnsi" w:cstheme="minorHAnsi"/>
                <w:i/>
              </w:rPr>
              <w:t>Proposed data source</w:t>
            </w:r>
          </w:p>
        </w:tc>
        <w:tc>
          <w:tcPr>
            <w:tcW w:w="2785" w:type="dxa"/>
            <w:shd w:val="clear" w:color="auto" w:fill="D9D9D9" w:themeFill="background1" w:themeFillShade="D9"/>
            <w:vAlign w:val="center"/>
          </w:tcPr>
          <w:p w:rsidR="3A5EAFF0" w:rsidRPr="008A66D3" w:rsidP="008A66D3" w14:paraId="79A6CE3C" w14:textId="41F71C49">
            <w:pPr>
              <w:rPr>
                <w:rFonts w:asciiTheme="minorHAnsi" w:hAnsiTheme="minorHAnsi" w:cstheme="minorHAnsi"/>
                <w:i/>
              </w:rPr>
            </w:pPr>
            <w:r w:rsidRPr="008A66D3">
              <w:rPr>
                <w:rFonts w:asciiTheme="minorHAnsi" w:hAnsiTheme="minorHAnsi" w:cstheme="minorHAnsi"/>
                <w:i/>
              </w:rPr>
              <w:t>Data description</w:t>
            </w:r>
          </w:p>
        </w:tc>
        <w:tc>
          <w:tcPr>
            <w:tcW w:w="1440" w:type="dxa"/>
            <w:shd w:val="clear" w:color="auto" w:fill="D9D9D9" w:themeFill="background1" w:themeFillShade="D9"/>
            <w:vAlign w:val="center"/>
          </w:tcPr>
          <w:p w:rsidR="3A5EAFF0" w:rsidRPr="008A66D3" w:rsidP="008A66D3" w14:paraId="07CF68B3" w14:textId="46A99BF3">
            <w:pPr>
              <w:rPr>
                <w:rFonts w:asciiTheme="minorHAnsi" w:hAnsiTheme="minorHAnsi" w:cstheme="minorHAnsi"/>
                <w:i/>
              </w:rPr>
            </w:pPr>
            <w:r w:rsidRPr="008A66D3">
              <w:rPr>
                <w:rFonts w:asciiTheme="minorHAnsi" w:hAnsiTheme="minorHAnsi" w:cstheme="minorHAnsi"/>
                <w:i/>
              </w:rPr>
              <w:t>Most recent year available to include in scan</w:t>
            </w:r>
          </w:p>
        </w:tc>
        <w:tc>
          <w:tcPr>
            <w:tcW w:w="1530" w:type="dxa"/>
            <w:shd w:val="clear" w:color="auto" w:fill="D9D9D9" w:themeFill="background1" w:themeFillShade="D9"/>
            <w:vAlign w:val="center"/>
          </w:tcPr>
          <w:p w:rsidR="3A5EAFF0" w:rsidRPr="008A66D3" w:rsidP="008A66D3" w14:paraId="3F8A5885" w14:textId="08FA3F39">
            <w:pPr>
              <w:rPr>
                <w:rFonts w:asciiTheme="minorHAnsi" w:hAnsiTheme="minorHAnsi" w:cstheme="minorHAnsi"/>
                <w:i/>
              </w:rPr>
            </w:pPr>
            <w:r w:rsidRPr="008A66D3">
              <w:rPr>
                <w:rFonts w:asciiTheme="minorHAnsi" w:hAnsiTheme="minorHAnsi" w:cstheme="minorHAnsi"/>
                <w:i/>
              </w:rPr>
              <w:t>States/Regions included</w:t>
            </w:r>
          </w:p>
        </w:tc>
        <w:tc>
          <w:tcPr>
            <w:tcW w:w="1899" w:type="dxa"/>
            <w:shd w:val="clear" w:color="auto" w:fill="D9D9D9" w:themeFill="background1" w:themeFillShade="D9"/>
            <w:vAlign w:val="center"/>
          </w:tcPr>
          <w:p w:rsidR="3A5EAFF0" w:rsidRPr="008A66D3" w:rsidP="008A66D3" w14:paraId="7C080EC3" w14:textId="45AE4C08">
            <w:pPr>
              <w:rPr>
                <w:rFonts w:asciiTheme="minorHAnsi" w:hAnsiTheme="minorHAnsi" w:cstheme="minorHAnsi"/>
                <w:i/>
              </w:rPr>
            </w:pPr>
            <w:r w:rsidRPr="008A66D3">
              <w:rPr>
                <w:rFonts w:asciiTheme="minorHAnsi" w:hAnsiTheme="minorHAnsi" w:cstheme="minorHAnsi"/>
                <w:i/>
              </w:rPr>
              <w:t>Key variables/fields</w:t>
            </w:r>
          </w:p>
        </w:tc>
      </w:tr>
      <w:tr w14:paraId="3332B5BE" w14:textId="77777777" w:rsidTr="00BD2458">
        <w:tblPrEx>
          <w:tblW w:w="9359" w:type="dxa"/>
          <w:tblInd w:w="0" w:type="dxa"/>
          <w:tblLayout w:type="fixed"/>
          <w:tblLook w:val="04A0"/>
        </w:tblPrEx>
        <w:tc>
          <w:tcPr>
            <w:tcW w:w="1705" w:type="dxa"/>
            <w:vAlign w:val="center"/>
          </w:tcPr>
          <w:p w:rsidR="3A5EAFF0" w:rsidRPr="00A65C2F" w14:paraId="275C2627" w14:textId="252CF29A">
            <w:pPr>
              <w:rPr>
                <w:rFonts w:asciiTheme="minorHAnsi" w:hAnsiTheme="minorHAnsi" w:cstheme="minorHAnsi"/>
              </w:rPr>
            </w:pPr>
            <w:r w:rsidRPr="00A65C2F">
              <w:rPr>
                <w:rFonts w:eastAsia="Lato" w:asciiTheme="minorHAnsi" w:hAnsiTheme="minorHAnsi" w:cstheme="minorHAnsi"/>
              </w:rPr>
              <w:t>CCDF State Plans</w:t>
            </w:r>
          </w:p>
        </w:tc>
        <w:tc>
          <w:tcPr>
            <w:tcW w:w="2785" w:type="dxa"/>
            <w:vAlign w:val="center"/>
          </w:tcPr>
          <w:p w:rsidR="3A5EAFF0" w:rsidRPr="00A65C2F" w:rsidP="00830E23" w14:paraId="2368A065" w14:textId="165EB51A">
            <w:pPr>
              <w:rPr>
                <w:rFonts w:asciiTheme="minorHAnsi" w:hAnsiTheme="minorHAnsi" w:cstheme="minorHAnsi"/>
              </w:rPr>
            </w:pPr>
            <w:r w:rsidRPr="00A65C2F">
              <w:rPr>
                <w:rFonts w:eastAsia="Lato" w:asciiTheme="minorHAnsi" w:hAnsiTheme="minorHAnsi" w:cstheme="minorHAnsi"/>
                <w:color w:val="000000" w:themeColor="text1"/>
              </w:rPr>
              <w:t>All CCDF lead agencies are required to submit a plan for</w:t>
            </w:r>
            <w:r w:rsidR="00B7555D">
              <w:rPr>
                <w:rFonts w:eastAsia="Lato" w:asciiTheme="minorHAnsi" w:hAnsiTheme="minorHAnsi" w:cstheme="minorHAnsi"/>
                <w:color w:val="000000" w:themeColor="text1"/>
              </w:rPr>
              <w:t xml:space="preserve"> use of</w:t>
            </w:r>
            <w:r w:rsidRPr="00A65C2F">
              <w:rPr>
                <w:rFonts w:eastAsia="Lato" w:asciiTheme="minorHAnsi" w:hAnsiTheme="minorHAnsi" w:cstheme="minorHAnsi"/>
                <w:color w:val="000000" w:themeColor="text1"/>
              </w:rPr>
              <w:t xml:space="preserve"> their CCDF funds</w:t>
            </w:r>
            <w:r w:rsidR="002F3741">
              <w:rPr>
                <w:rFonts w:eastAsia="Lato" w:asciiTheme="minorHAnsi" w:hAnsiTheme="minorHAnsi" w:cstheme="minorHAnsi"/>
                <w:color w:val="000000" w:themeColor="text1"/>
              </w:rPr>
              <w:t xml:space="preserve">, including the </w:t>
            </w:r>
            <w:r w:rsidR="00810D65">
              <w:rPr>
                <w:rFonts w:eastAsia="Lato" w:asciiTheme="minorHAnsi" w:hAnsiTheme="minorHAnsi" w:cstheme="minorHAnsi"/>
                <w:color w:val="000000" w:themeColor="text1"/>
              </w:rPr>
              <w:t>use of funds for professional development and quality improvement activities</w:t>
            </w:r>
          </w:p>
        </w:tc>
        <w:tc>
          <w:tcPr>
            <w:tcW w:w="1440" w:type="dxa"/>
            <w:vAlign w:val="center"/>
          </w:tcPr>
          <w:p w:rsidR="3A5EAFF0" w:rsidRPr="00A65C2F" w14:paraId="5F35B950" w14:textId="473FEE3B">
            <w:pPr>
              <w:rPr>
                <w:rFonts w:asciiTheme="minorHAnsi" w:hAnsiTheme="minorHAnsi" w:cstheme="minorHAnsi"/>
              </w:rPr>
            </w:pPr>
            <w:r w:rsidRPr="00A65C2F">
              <w:rPr>
                <w:rFonts w:eastAsia="Lato" w:asciiTheme="minorHAnsi" w:hAnsiTheme="minorHAnsi" w:cstheme="minorHAnsi"/>
              </w:rPr>
              <w:t>FFY 2022-2024</w:t>
            </w:r>
          </w:p>
        </w:tc>
        <w:tc>
          <w:tcPr>
            <w:tcW w:w="1530" w:type="dxa"/>
            <w:vAlign w:val="center"/>
          </w:tcPr>
          <w:p w:rsidR="3A5EAFF0" w:rsidRPr="00A65C2F" w14:paraId="74AF9BB2" w14:textId="170321E0">
            <w:pPr>
              <w:rPr>
                <w:rFonts w:asciiTheme="minorHAnsi" w:hAnsiTheme="minorHAnsi" w:cstheme="minorHAnsi"/>
              </w:rPr>
            </w:pPr>
            <w:r w:rsidRPr="00A65C2F">
              <w:rPr>
                <w:rFonts w:eastAsia="Lato" w:asciiTheme="minorHAnsi" w:hAnsiTheme="minorHAnsi" w:cstheme="minorHAnsi"/>
              </w:rPr>
              <w:t>All CCDF state</w:t>
            </w:r>
            <w:r w:rsidR="00B33DA5">
              <w:rPr>
                <w:rFonts w:eastAsia="Lato" w:asciiTheme="minorHAnsi" w:hAnsiTheme="minorHAnsi" w:cstheme="minorHAnsi"/>
              </w:rPr>
              <w:t xml:space="preserve"> and</w:t>
            </w:r>
            <w:r w:rsidRPr="00A65C2F">
              <w:rPr>
                <w:rFonts w:eastAsia="Lato" w:asciiTheme="minorHAnsi" w:hAnsiTheme="minorHAnsi" w:cstheme="minorHAnsi"/>
              </w:rPr>
              <w:t xml:space="preserve"> territor</w:t>
            </w:r>
            <w:r w:rsidR="00B33DA5">
              <w:rPr>
                <w:rFonts w:eastAsia="Lato" w:asciiTheme="minorHAnsi" w:hAnsiTheme="minorHAnsi" w:cstheme="minorHAnsi"/>
              </w:rPr>
              <w:t>y</w:t>
            </w:r>
            <w:r w:rsidRPr="00A65C2F">
              <w:rPr>
                <w:rFonts w:eastAsia="Lato" w:asciiTheme="minorHAnsi" w:hAnsiTheme="minorHAnsi" w:cstheme="minorHAnsi"/>
              </w:rPr>
              <w:t xml:space="preserve"> recipients</w:t>
            </w:r>
          </w:p>
        </w:tc>
        <w:tc>
          <w:tcPr>
            <w:tcW w:w="1899" w:type="dxa"/>
            <w:vAlign w:val="center"/>
          </w:tcPr>
          <w:p w:rsidR="3A5EAFF0" w:rsidRPr="00A65C2F" w14:paraId="0A7B2DD9" w14:textId="0917203A">
            <w:pPr>
              <w:rPr>
                <w:rFonts w:asciiTheme="minorHAnsi" w:hAnsiTheme="minorHAnsi" w:cstheme="minorHAnsi"/>
              </w:rPr>
            </w:pPr>
            <w:r w:rsidRPr="00A65C2F">
              <w:rPr>
                <w:rFonts w:eastAsia="Lato" w:asciiTheme="minorHAnsi" w:hAnsiTheme="minorHAnsi" w:cstheme="minorHAnsi"/>
              </w:rPr>
              <w:t>Section 6 describes the ways that lead agencies are offering, coordinating, and providing incentives for professional development</w:t>
            </w:r>
            <w:r w:rsidR="007E7512">
              <w:rPr>
                <w:rFonts w:eastAsia="Lato" w:asciiTheme="minorHAnsi" w:hAnsiTheme="minorHAnsi" w:cstheme="minorHAnsi"/>
              </w:rPr>
              <w:t xml:space="preserve"> (PD)</w:t>
            </w:r>
          </w:p>
          <w:p w:rsidR="3A5EAFF0" w:rsidRPr="00A65C2F" w14:paraId="5D659ABD" w14:textId="1E936A98">
            <w:pPr>
              <w:rPr>
                <w:rFonts w:asciiTheme="minorHAnsi" w:hAnsiTheme="minorHAnsi" w:cstheme="minorHAnsi"/>
              </w:rPr>
            </w:pPr>
            <w:r w:rsidRPr="00A65C2F">
              <w:rPr>
                <w:rFonts w:eastAsia="Lato" w:asciiTheme="minorHAnsi" w:hAnsiTheme="minorHAnsi" w:cstheme="minorHAnsi"/>
              </w:rPr>
              <w:t xml:space="preserve"> </w:t>
            </w:r>
          </w:p>
          <w:p w:rsidR="3A5EAFF0" w:rsidRPr="00A65C2F" w14:paraId="4764B3BD" w14:textId="6688B491">
            <w:pPr>
              <w:rPr>
                <w:rFonts w:asciiTheme="minorHAnsi" w:hAnsiTheme="minorHAnsi" w:cstheme="minorHAnsi"/>
              </w:rPr>
            </w:pPr>
            <w:r w:rsidRPr="00A65C2F">
              <w:rPr>
                <w:rFonts w:eastAsia="Lato" w:asciiTheme="minorHAnsi" w:hAnsiTheme="minorHAnsi" w:cstheme="minorHAnsi"/>
              </w:rPr>
              <w:t xml:space="preserve">Section 7 describes the activities that lead agencies offer for quality improvement, and what financial incentives and other supports they offer to </w:t>
            </w:r>
            <w:r w:rsidR="0019337E">
              <w:rPr>
                <w:rFonts w:eastAsia="Lato" w:asciiTheme="minorHAnsi" w:hAnsiTheme="minorHAnsi" w:cstheme="minorHAnsi"/>
              </w:rPr>
              <w:t>ECE providers for participating in these activities</w:t>
            </w:r>
          </w:p>
        </w:tc>
      </w:tr>
      <w:tr w14:paraId="27263345" w14:textId="77777777" w:rsidTr="00BD2458">
        <w:tblPrEx>
          <w:tblW w:w="9359" w:type="dxa"/>
          <w:tblInd w:w="0" w:type="dxa"/>
          <w:tblLayout w:type="fixed"/>
          <w:tblLook w:val="04A0"/>
        </w:tblPrEx>
        <w:tc>
          <w:tcPr>
            <w:tcW w:w="1705" w:type="dxa"/>
            <w:vAlign w:val="center"/>
          </w:tcPr>
          <w:p w:rsidR="3A5EAFF0" w:rsidRPr="00A65C2F" w14:paraId="642492D9" w14:textId="784D0DC6">
            <w:pPr>
              <w:rPr>
                <w:rFonts w:asciiTheme="minorHAnsi" w:hAnsiTheme="minorHAnsi" w:cstheme="minorHAnsi"/>
              </w:rPr>
            </w:pPr>
            <w:r w:rsidRPr="00A65C2F">
              <w:rPr>
                <w:rFonts w:eastAsia="Lato" w:asciiTheme="minorHAnsi" w:hAnsiTheme="minorHAnsi" w:cstheme="minorHAnsi"/>
              </w:rPr>
              <w:t>CCDF Quality Progress Report</w:t>
            </w:r>
            <w:r w:rsidR="005C61F0">
              <w:rPr>
                <w:rFonts w:eastAsia="Lato" w:asciiTheme="minorHAnsi" w:hAnsiTheme="minorHAnsi" w:cstheme="minorHAnsi"/>
              </w:rPr>
              <w:t>s</w:t>
            </w:r>
          </w:p>
        </w:tc>
        <w:tc>
          <w:tcPr>
            <w:tcW w:w="2785" w:type="dxa"/>
            <w:vAlign w:val="center"/>
          </w:tcPr>
          <w:p w:rsidR="3A5EAFF0" w:rsidRPr="00A65C2F" w:rsidP="00830E23" w14:paraId="604CB587" w14:textId="0DCF28D0">
            <w:pPr>
              <w:rPr>
                <w:rFonts w:asciiTheme="minorHAnsi" w:hAnsiTheme="minorHAnsi" w:cstheme="minorHAnsi"/>
              </w:rPr>
            </w:pPr>
            <w:r w:rsidRPr="00A65C2F">
              <w:rPr>
                <w:rFonts w:eastAsia="Lato" w:asciiTheme="minorHAnsi" w:hAnsiTheme="minorHAnsi" w:cstheme="minorHAnsi"/>
                <w:color w:val="000000" w:themeColor="text1"/>
              </w:rPr>
              <w:t>All CCDF lead agencies are required to submit an annual report on their quality goals, spending, activities, participation, etc., based on their stated goals from the most recent CCDF plan. This is a record of the previous years' activities and spending on the 10 approved QI activities</w:t>
            </w:r>
          </w:p>
        </w:tc>
        <w:tc>
          <w:tcPr>
            <w:tcW w:w="1440" w:type="dxa"/>
            <w:vAlign w:val="center"/>
          </w:tcPr>
          <w:p w:rsidR="3A5EAFF0" w:rsidRPr="00A65C2F" w14:paraId="57D9D4CF" w14:textId="0F3E9383">
            <w:pPr>
              <w:rPr>
                <w:rFonts w:asciiTheme="minorHAnsi" w:hAnsiTheme="minorHAnsi" w:cstheme="minorHAnsi"/>
              </w:rPr>
            </w:pPr>
            <w:r w:rsidRPr="00A65C2F">
              <w:rPr>
                <w:rFonts w:eastAsia="Lato" w:asciiTheme="minorHAnsi" w:hAnsiTheme="minorHAnsi" w:cstheme="minorHAnsi"/>
              </w:rPr>
              <w:t>FFY 202</w:t>
            </w:r>
            <w:r w:rsidR="00946E9B">
              <w:rPr>
                <w:rFonts w:eastAsia="Lato" w:asciiTheme="minorHAnsi" w:hAnsiTheme="minorHAnsi" w:cstheme="minorHAnsi"/>
              </w:rPr>
              <w:t>2</w:t>
            </w:r>
          </w:p>
        </w:tc>
        <w:tc>
          <w:tcPr>
            <w:tcW w:w="1530" w:type="dxa"/>
            <w:vAlign w:val="center"/>
          </w:tcPr>
          <w:p w:rsidR="3A5EAFF0" w:rsidRPr="00A65C2F" w14:paraId="52EB1C4E" w14:textId="2D25F612">
            <w:pPr>
              <w:rPr>
                <w:rFonts w:asciiTheme="minorHAnsi" w:hAnsiTheme="minorHAnsi" w:cstheme="minorBidi"/>
              </w:rPr>
            </w:pPr>
            <w:r w:rsidRPr="30066C28">
              <w:rPr>
                <w:rFonts w:eastAsia="Lato" w:asciiTheme="minorHAnsi" w:hAnsiTheme="minorHAnsi" w:cstheme="minorBidi"/>
              </w:rPr>
              <w:t>All CCDF state</w:t>
            </w:r>
            <w:r w:rsidR="00B33DA5">
              <w:rPr>
                <w:rFonts w:eastAsia="Lato" w:asciiTheme="minorHAnsi" w:hAnsiTheme="minorHAnsi" w:cstheme="minorBidi"/>
              </w:rPr>
              <w:t xml:space="preserve"> and</w:t>
            </w:r>
            <w:r w:rsidRPr="30066C28">
              <w:rPr>
                <w:rFonts w:eastAsia="Lato" w:asciiTheme="minorHAnsi" w:hAnsiTheme="minorHAnsi" w:cstheme="minorBidi"/>
              </w:rPr>
              <w:t xml:space="preserve"> territory</w:t>
            </w:r>
            <w:r w:rsidRPr="001E159C">
              <w:rPr>
                <w:rFonts w:eastAsia="Lato" w:asciiTheme="minorHAnsi" w:hAnsiTheme="minorHAnsi" w:cstheme="minorBidi"/>
              </w:rPr>
              <w:t xml:space="preserve"> recipients</w:t>
            </w:r>
          </w:p>
        </w:tc>
        <w:tc>
          <w:tcPr>
            <w:tcW w:w="1899" w:type="dxa"/>
            <w:vAlign w:val="center"/>
          </w:tcPr>
          <w:p w:rsidR="3A5EAFF0" w:rsidRPr="00A65C2F" w14:paraId="72BC9EF7" w14:textId="300F24AC">
            <w:pPr>
              <w:rPr>
                <w:rFonts w:asciiTheme="minorHAnsi" w:hAnsiTheme="minorHAnsi" w:cstheme="minorBidi"/>
              </w:rPr>
            </w:pPr>
            <w:r w:rsidRPr="30066C28">
              <w:rPr>
                <w:rFonts w:eastAsia="Lato" w:asciiTheme="minorHAnsi" w:hAnsiTheme="minorHAnsi" w:cstheme="minorBidi"/>
              </w:rPr>
              <w:t xml:space="preserve">Section 1 describes the number of providers across provider types. It also lists the lead agencies’ goals for </w:t>
            </w:r>
            <w:r w:rsidR="005C61F0">
              <w:rPr>
                <w:rFonts w:eastAsia="Lato" w:asciiTheme="minorHAnsi" w:hAnsiTheme="minorHAnsi" w:cstheme="minorBidi"/>
              </w:rPr>
              <w:t>QI</w:t>
            </w:r>
            <w:r w:rsidRPr="30066C28">
              <w:rPr>
                <w:rFonts w:eastAsia="Lato" w:asciiTheme="minorHAnsi" w:hAnsiTheme="minorHAnsi" w:cstheme="minorBidi"/>
              </w:rPr>
              <w:t xml:space="preserve"> </w:t>
            </w:r>
          </w:p>
          <w:p w:rsidR="3A5EAFF0" w:rsidRPr="00A65C2F" w14:paraId="7F1CF1EC" w14:textId="4C02DAA7">
            <w:pPr>
              <w:rPr>
                <w:rFonts w:asciiTheme="minorHAnsi" w:hAnsiTheme="minorHAnsi" w:cstheme="minorHAnsi"/>
              </w:rPr>
            </w:pPr>
            <w:r w:rsidRPr="00A65C2F">
              <w:rPr>
                <w:rFonts w:eastAsia="Lato" w:asciiTheme="minorHAnsi" w:hAnsiTheme="minorHAnsi" w:cstheme="minorHAnsi"/>
              </w:rPr>
              <w:t xml:space="preserve"> </w:t>
            </w:r>
          </w:p>
          <w:p w:rsidR="3A5EAFF0" w:rsidRPr="00A65C2F" w14:paraId="6257B221" w14:textId="4FFEB0E0">
            <w:pPr>
              <w:rPr>
                <w:rFonts w:asciiTheme="minorHAnsi" w:hAnsiTheme="minorHAnsi" w:cstheme="minorHAnsi"/>
              </w:rPr>
            </w:pPr>
            <w:r w:rsidRPr="00A65C2F">
              <w:rPr>
                <w:rFonts w:eastAsia="Lato" w:asciiTheme="minorHAnsi" w:hAnsiTheme="minorHAnsi" w:cstheme="minorHAnsi"/>
              </w:rPr>
              <w:t xml:space="preserve">Section 2 includes information about use of workforce registries, PD </w:t>
            </w:r>
            <w:r w:rsidRPr="00A65C2F">
              <w:rPr>
                <w:rFonts w:eastAsia="Lato" w:asciiTheme="minorHAnsi" w:hAnsiTheme="minorHAnsi" w:cstheme="minorHAnsi"/>
              </w:rPr>
              <w:t xml:space="preserve">supports to providers, and PD participation </w:t>
            </w:r>
          </w:p>
        </w:tc>
      </w:tr>
      <w:tr w14:paraId="1D589313" w14:textId="77777777" w:rsidTr="00BD2458">
        <w:tblPrEx>
          <w:tblW w:w="9359" w:type="dxa"/>
          <w:tblInd w:w="0" w:type="dxa"/>
          <w:tblLayout w:type="fixed"/>
          <w:tblLook w:val="04A0"/>
        </w:tblPrEx>
        <w:tc>
          <w:tcPr>
            <w:tcW w:w="1705" w:type="dxa"/>
            <w:vAlign w:val="center"/>
          </w:tcPr>
          <w:p w:rsidR="3A5EAFF0" w:rsidRPr="00A65C2F" w14:paraId="66795DFD" w14:textId="756DF428">
            <w:pPr>
              <w:rPr>
                <w:rFonts w:asciiTheme="minorHAnsi" w:hAnsiTheme="minorHAnsi" w:cstheme="minorHAnsi"/>
              </w:rPr>
            </w:pPr>
            <w:r w:rsidRPr="00A65C2F">
              <w:rPr>
                <w:rFonts w:eastAsia="Lato" w:asciiTheme="minorHAnsi" w:hAnsiTheme="minorHAnsi" w:cstheme="minorHAnsi"/>
              </w:rPr>
              <w:t>Quality Compendium</w:t>
            </w:r>
          </w:p>
        </w:tc>
        <w:tc>
          <w:tcPr>
            <w:tcW w:w="2785" w:type="dxa"/>
            <w:vAlign w:val="center"/>
          </w:tcPr>
          <w:p w:rsidR="3A5EAFF0" w:rsidRPr="00A65C2F" w:rsidP="00830E23" w14:paraId="1C0BF429" w14:textId="77D05472">
            <w:pPr>
              <w:rPr>
                <w:rFonts w:asciiTheme="minorHAnsi" w:hAnsiTheme="minorHAnsi" w:cstheme="minorBidi"/>
              </w:rPr>
            </w:pPr>
            <w:r w:rsidRPr="60EBD31D">
              <w:rPr>
                <w:rFonts w:eastAsia="Lato" w:asciiTheme="minorHAnsi" w:hAnsiTheme="minorHAnsi" w:cstheme="minorBidi"/>
                <w:color w:val="000000" w:themeColor="text1"/>
              </w:rPr>
              <w:t xml:space="preserve">QRIS administrators are asked to complete </w:t>
            </w:r>
            <w:r w:rsidRPr="60EBD31D" w:rsidR="00561397">
              <w:rPr>
                <w:rFonts w:eastAsia="Lato" w:asciiTheme="minorHAnsi" w:hAnsiTheme="minorHAnsi" w:cstheme="minorBidi"/>
                <w:color w:val="000000" w:themeColor="text1"/>
              </w:rPr>
              <w:t xml:space="preserve">an </w:t>
            </w:r>
            <w:r w:rsidRPr="60EBD31D">
              <w:rPr>
                <w:rFonts w:eastAsia="Lato" w:asciiTheme="minorHAnsi" w:hAnsiTheme="minorHAnsi" w:cstheme="minorBidi"/>
                <w:color w:val="000000" w:themeColor="text1"/>
              </w:rPr>
              <w:t xml:space="preserve">extensive profile of their QRIS, including program participation, indicators of quality, technical assistance, financial incentives, </w:t>
            </w:r>
            <w:r w:rsidRPr="60EBD31D">
              <w:rPr>
                <w:rFonts w:eastAsia="Lato" w:asciiTheme="minorHAnsi" w:hAnsiTheme="minorHAnsi" w:cstheme="minorBidi"/>
                <w:color w:val="000000" w:themeColor="text1"/>
              </w:rPr>
              <w:t>observation</w:t>
            </w:r>
            <w:r w:rsidRPr="60EBD31D">
              <w:rPr>
                <w:rFonts w:eastAsia="Lato" w:asciiTheme="minorHAnsi" w:hAnsiTheme="minorHAnsi" w:cstheme="minorBidi"/>
                <w:color w:val="000000" w:themeColor="text1"/>
              </w:rPr>
              <w:t xml:space="preserve"> and assessment, etc. These data are self-reported and </w:t>
            </w:r>
            <w:r w:rsidRPr="60EBD31D" w:rsidR="669EB9A4">
              <w:rPr>
                <w:rFonts w:eastAsia="Lato" w:asciiTheme="minorHAnsi" w:hAnsiTheme="minorHAnsi" w:cstheme="minorBidi"/>
                <w:color w:val="000000" w:themeColor="text1"/>
              </w:rPr>
              <w:t>only</w:t>
            </w:r>
            <w:r w:rsidRPr="60EBD31D">
              <w:rPr>
                <w:rFonts w:eastAsia="Lato" w:asciiTheme="minorHAnsi" w:hAnsiTheme="minorHAnsi" w:cstheme="minorBidi"/>
                <w:color w:val="000000" w:themeColor="text1"/>
              </w:rPr>
              <w:t xml:space="preserve"> </w:t>
            </w:r>
            <w:r w:rsidRPr="78CF67EB" w:rsidR="669EB9A4">
              <w:rPr>
                <w:rFonts w:eastAsia="Lato" w:asciiTheme="minorHAnsi" w:hAnsiTheme="minorHAnsi" w:cstheme="minorBidi"/>
                <w:color w:val="000000" w:themeColor="text1"/>
              </w:rPr>
              <w:t>some items</w:t>
            </w:r>
            <w:r w:rsidRPr="78CF67EB">
              <w:rPr>
                <w:rFonts w:eastAsia="Lato" w:asciiTheme="minorHAnsi" w:hAnsiTheme="minorHAnsi" w:cstheme="minorBidi"/>
                <w:color w:val="000000" w:themeColor="text1"/>
              </w:rPr>
              <w:t xml:space="preserve"> </w:t>
            </w:r>
            <w:r w:rsidRPr="60EBD31D">
              <w:rPr>
                <w:rFonts w:eastAsia="Lato" w:asciiTheme="minorHAnsi" w:hAnsiTheme="minorHAnsi" w:cstheme="minorBidi"/>
                <w:color w:val="000000" w:themeColor="text1"/>
              </w:rPr>
              <w:t>verified for accuracy</w:t>
            </w:r>
          </w:p>
        </w:tc>
        <w:tc>
          <w:tcPr>
            <w:tcW w:w="1440" w:type="dxa"/>
            <w:vAlign w:val="center"/>
          </w:tcPr>
          <w:p w:rsidR="3A5EAFF0" w:rsidRPr="00A65C2F" w14:paraId="589BCBD1" w14:textId="01019EC2">
            <w:pPr>
              <w:rPr>
                <w:rFonts w:asciiTheme="minorHAnsi" w:hAnsiTheme="minorHAnsi" w:cstheme="minorHAnsi"/>
              </w:rPr>
            </w:pPr>
            <w:r w:rsidRPr="00A65C2F">
              <w:rPr>
                <w:rFonts w:eastAsia="Lato" w:asciiTheme="minorHAnsi" w:hAnsiTheme="minorHAnsi" w:cstheme="minorHAnsi"/>
              </w:rPr>
              <w:t>2021</w:t>
            </w:r>
          </w:p>
        </w:tc>
        <w:tc>
          <w:tcPr>
            <w:tcW w:w="1530" w:type="dxa"/>
            <w:vAlign w:val="center"/>
          </w:tcPr>
          <w:p w:rsidR="3A5EAFF0" w:rsidRPr="00A65C2F" w14:paraId="448D09A3" w14:textId="7773911F">
            <w:pPr>
              <w:rPr>
                <w:rFonts w:asciiTheme="minorHAnsi" w:hAnsiTheme="minorHAnsi" w:cstheme="minorHAnsi"/>
              </w:rPr>
            </w:pPr>
            <w:r w:rsidRPr="00A65C2F">
              <w:rPr>
                <w:rFonts w:eastAsia="Lato" w:asciiTheme="minorHAnsi" w:hAnsiTheme="minorHAnsi" w:cstheme="minorHAnsi"/>
              </w:rPr>
              <w:t>50 states and DC</w:t>
            </w:r>
          </w:p>
        </w:tc>
        <w:tc>
          <w:tcPr>
            <w:tcW w:w="1899" w:type="dxa"/>
            <w:vAlign w:val="center"/>
          </w:tcPr>
          <w:p w:rsidR="3A5EAFF0" w:rsidRPr="00A65C2F" w14:paraId="18DB71C2" w14:textId="42C7A5B3">
            <w:pPr>
              <w:rPr>
                <w:rFonts w:asciiTheme="minorHAnsi" w:hAnsiTheme="minorHAnsi" w:cstheme="minorHAnsi"/>
              </w:rPr>
            </w:pPr>
            <w:r w:rsidRPr="00A65C2F">
              <w:rPr>
                <w:rFonts w:eastAsia="Lato" w:asciiTheme="minorHAnsi" w:hAnsiTheme="minorHAnsi" w:cstheme="minorHAnsi"/>
              </w:rPr>
              <w:t xml:space="preserve">Includes types of </w:t>
            </w:r>
            <w:r w:rsidR="002E54FB">
              <w:rPr>
                <w:rFonts w:eastAsia="Lato" w:asciiTheme="minorHAnsi" w:hAnsiTheme="minorHAnsi" w:cstheme="minorHAnsi"/>
              </w:rPr>
              <w:t>T</w:t>
            </w:r>
            <w:r w:rsidRPr="00A65C2F">
              <w:rPr>
                <w:rFonts w:eastAsia="Lato" w:asciiTheme="minorHAnsi" w:hAnsiTheme="minorHAnsi" w:cstheme="minorHAnsi"/>
              </w:rPr>
              <w:t xml:space="preserve">A and QI activities available by program type, participation rates in TA and QI activities, duration of TA, number of TA and QI providers in the state, eligibility requirements for TA or QI supports, and types of data included in QI data system </w:t>
            </w:r>
          </w:p>
        </w:tc>
      </w:tr>
      <w:tr w14:paraId="6C6710AC" w14:textId="77777777" w:rsidTr="00BD2458">
        <w:tblPrEx>
          <w:tblW w:w="9359" w:type="dxa"/>
          <w:tblInd w:w="0" w:type="dxa"/>
          <w:tblLayout w:type="fixed"/>
          <w:tblLook w:val="04A0"/>
        </w:tblPrEx>
        <w:tc>
          <w:tcPr>
            <w:tcW w:w="1705" w:type="dxa"/>
            <w:vAlign w:val="center"/>
          </w:tcPr>
          <w:p w:rsidR="3A5EAFF0" w:rsidRPr="00A65C2F" w14:paraId="0EDF4D7E" w14:textId="3BACCC6A">
            <w:pPr>
              <w:rPr>
                <w:rFonts w:asciiTheme="minorHAnsi" w:hAnsiTheme="minorHAnsi" w:cstheme="minorHAnsi"/>
              </w:rPr>
            </w:pPr>
            <w:r w:rsidRPr="00A65C2F">
              <w:rPr>
                <w:rFonts w:eastAsia="Lato" w:asciiTheme="minorHAnsi" w:hAnsiTheme="minorHAnsi" w:cstheme="minorHAnsi"/>
              </w:rPr>
              <w:t>Head Start Program Information Report</w:t>
            </w:r>
            <w:r w:rsidR="00561397">
              <w:rPr>
                <w:rFonts w:eastAsia="Lato" w:asciiTheme="minorHAnsi" w:hAnsiTheme="minorHAnsi" w:cstheme="minorHAnsi"/>
              </w:rPr>
              <w:t xml:space="preserve"> (PIR) </w:t>
            </w:r>
          </w:p>
        </w:tc>
        <w:tc>
          <w:tcPr>
            <w:tcW w:w="2785" w:type="dxa"/>
            <w:vAlign w:val="center"/>
          </w:tcPr>
          <w:p w:rsidR="3A5EAFF0" w:rsidRPr="00A65C2F" w:rsidP="00830E23" w14:paraId="630DCC71" w14:textId="627E7C18">
            <w:pPr>
              <w:rPr>
                <w:rFonts w:asciiTheme="minorHAnsi" w:hAnsiTheme="minorHAnsi" w:cstheme="minorHAnsi"/>
              </w:rPr>
            </w:pPr>
            <w:r w:rsidRPr="00A65C2F">
              <w:rPr>
                <w:rFonts w:eastAsia="Lato" w:asciiTheme="minorHAnsi" w:hAnsiTheme="minorHAnsi" w:cstheme="minorHAnsi"/>
                <w:color w:val="000000" w:themeColor="text1"/>
              </w:rPr>
              <w:t>Grantees report on aspects of Head Start implementation (i.e.</w:t>
            </w:r>
            <w:r w:rsidRPr="00A65C2F" w:rsidR="00987BE0">
              <w:rPr>
                <w:rFonts w:eastAsia="Lato" w:asciiTheme="minorHAnsi" w:hAnsiTheme="minorHAnsi" w:cstheme="minorHAnsi"/>
                <w:color w:val="000000" w:themeColor="text1"/>
              </w:rPr>
              <w:t>,</w:t>
            </w:r>
            <w:r w:rsidRPr="00A65C2F">
              <w:rPr>
                <w:rFonts w:eastAsia="Lato" w:asciiTheme="minorHAnsi" w:hAnsiTheme="minorHAnsi" w:cstheme="minorHAnsi"/>
                <w:color w:val="000000" w:themeColor="text1"/>
              </w:rPr>
              <w:t xml:space="preserve"> number</w:t>
            </w:r>
            <w:r w:rsidR="00561397">
              <w:rPr>
                <w:rFonts w:eastAsia="Lato" w:asciiTheme="minorHAnsi" w:hAnsiTheme="minorHAnsi" w:cstheme="minorHAnsi"/>
                <w:color w:val="000000" w:themeColor="text1"/>
              </w:rPr>
              <w:t xml:space="preserve"> of children and families</w:t>
            </w:r>
            <w:r w:rsidRPr="00A65C2F">
              <w:rPr>
                <w:rFonts w:eastAsia="Lato" w:asciiTheme="minorHAnsi" w:hAnsiTheme="minorHAnsi" w:cstheme="minorHAnsi"/>
                <w:color w:val="000000" w:themeColor="text1"/>
              </w:rPr>
              <w:t xml:space="preserve"> served, staff qualifications) and performance indicators. These data are reported annually. The PIR report database allows users to aggregate any of the data fields at the national-, Head Start Region-, state-, grantee-, or program-level. Most data are available in raw counts as well as percentages or proportions</w:t>
            </w:r>
          </w:p>
        </w:tc>
        <w:tc>
          <w:tcPr>
            <w:tcW w:w="1440" w:type="dxa"/>
            <w:vAlign w:val="center"/>
          </w:tcPr>
          <w:p w:rsidR="3A5EAFF0" w:rsidRPr="00A65C2F" w14:paraId="1F15C423" w14:textId="20787036">
            <w:pPr>
              <w:rPr>
                <w:rFonts w:asciiTheme="minorHAnsi" w:hAnsiTheme="minorHAnsi" w:cstheme="minorHAnsi"/>
              </w:rPr>
            </w:pPr>
            <w:r w:rsidRPr="00A65C2F">
              <w:rPr>
                <w:rFonts w:eastAsia="Lato" w:asciiTheme="minorHAnsi" w:hAnsiTheme="minorHAnsi" w:cstheme="minorHAnsi"/>
              </w:rPr>
              <w:t>FFY 2021</w:t>
            </w:r>
          </w:p>
        </w:tc>
        <w:tc>
          <w:tcPr>
            <w:tcW w:w="1530" w:type="dxa"/>
            <w:vAlign w:val="center"/>
          </w:tcPr>
          <w:p w:rsidR="3A5EAFF0" w:rsidRPr="00A65C2F" w14:paraId="4107A9D2" w14:textId="3F0476CC">
            <w:pPr>
              <w:rPr>
                <w:rFonts w:asciiTheme="minorHAnsi" w:hAnsiTheme="minorHAnsi" w:cstheme="minorHAnsi"/>
              </w:rPr>
            </w:pPr>
            <w:r w:rsidRPr="00A65C2F">
              <w:rPr>
                <w:rFonts w:eastAsia="Lato" w:asciiTheme="minorHAnsi" w:hAnsiTheme="minorHAnsi" w:cstheme="minorHAnsi"/>
              </w:rPr>
              <w:t>All Head Start, Early Head Start, and AIAN Head Start grantees</w:t>
            </w:r>
          </w:p>
        </w:tc>
        <w:tc>
          <w:tcPr>
            <w:tcW w:w="1899" w:type="dxa"/>
            <w:vAlign w:val="center"/>
          </w:tcPr>
          <w:p w:rsidR="3A5EAFF0" w:rsidRPr="00A65C2F" w14:paraId="2FBF37C0" w14:textId="2A3AA6B2">
            <w:pPr>
              <w:rPr>
                <w:rFonts w:asciiTheme="minorHAnsi" w:hAnsiTheme="minorHAnsi" w:cstheme="minorHAnsi"/>
              </w:rPr>
            </w:pPr>
            <w:r w:rsidRPr="00A65C2F">
              <w:rPr>
                <w:rFonts w:eastAsia="Lato" w:asciiTheme="minorHAnsi" w:hAnsiTheme="minorHAnsi" w:cstheme="minorHAnsi"/>
              </w:rPr>
              <w:t xml:space="preserve">Includes staff counts, performance indicators about staff qualifications, staff race/ethnicity and languages spoken </w:t>
            </w:r>
          </w:p>
          <w:p w:rsidR="3A5EAFF0" w:rsidRPr="00A65C2F" w14:paraId="6C41585D" w14:textId="5D2207DA">
            <w:pPr>
              <w:rPr>
                <w:rFonts w:asciiTheme="minorHAnsi" w:hAnsiTheme="minorHAnsi" w:cstheme="minorHAnsi"/>
              </w:rPr>
            </w:pPr>
            <w:r w:rsidRPr="00A65C2F">
              <w:rPr>
                <w:rFonts w:eastAsia="Lato" w:asciiTheme="minorHAnsi" w:hAnsiTheme="minorHAnsi" w:cstheme="minorHAnsi"/>
              </w:rPr>
              <w:t xml:space="preserve"> </w:t>
            </w:r>
          </w:p>
          <w:p w:rsidR="3A5EAFF0" w:rsidRPr="00A65C2F" w14:paraId="633BCA92" w14:textId="0F903654">
            <w:pPr>
              <w:rPr>
                <w:rFonts w:asciiTheme="minorHAnsi" w:hAnsiTheme="minorHAnsi" w:cstheme="minorHAnsi"/>
              </w:rPr>
            </w:pPr>
            <w:r w:rsidRPr="00A65C2F">
              <w:rPr>
                <w:rFonts w:eastAsia="Lato" w:asciiTheme="minorHAnsi" w:hAnsiTheme="minorHAnsi" w:cstheme="minorHAnsi"/>
              </w:rPr>
              <w:t xml:space="preserve">Also includes relevant Pyramid Model implementation fields, and counts of available coaches, and teachers receiving intensive coaching </w:t>
            </w:r>
          </w:p>
        </w:tc>
      </w:tr>
      <w:tr w14:paraId="3FF9A59E" w14:textId="77777777" w:rsidTr="00BD2458">
        <w:tblPrEx>
          <w:tblW w:w="9359" w:type="dxa"/>
          <w:tblInd w:w="0" w:type="dxa"/>
          <w:tblLayout w:type="fixed"/>
          <w:tblLook w:val="04A0"/>
        </w:tblPrEx>
        <w:tc>
          <w:tcPr>
            <w:tcW w:w="1705" w:type="dxa"/>
            <w:vAlign w:val="center"/>
          </w:tcPr>
          <w:p w:rsidR="3A5EAFF0" w:rsidRPr="00A65C2F" w14:paraId="3491A07C" w14:textId="505EE74B">
            <w:pPr>
              <w:rPr>
                <w:rFonts w:asciiTheme="minorHAnsi" w:hAnsiTheme="minorHAnsi" w:cstheme="minorHAnsi"/>
              </w:rPr>
            </w:pPr>
            <w:r w:rsidRPr="00A65C2F">
              <w:rPr>
                <w:rFonts w:eastAsia="Lato" w:asciiTheme="minorHAnsi" w:hAnsiTheme="minorHAnsi" w:cstheme="minorHAnsi"/>
              </w:rPr>
              <w:t xml:space="preserve">Education Commission on the </w:t>
            </w:r>
            <w:r w:rsidRPr="00A65C2F">
              <w:rPr>
                <w:rFonts w:eastAsia="Lato" w:asciiTheme="minorHAnsi" w:hAnsiTheme="minorHAnsi" w:cstheme="minorHAnsi"/>
              </w:rPr>
              <w:t>States</w:t>
            </w:r>
            <w:r w:rsidRPr="00A65C2F">
              <w:rPr>
                <w:rFonts w:eastAsia="Lato" w:asciiTheme="minorHAnsi" w:hAnsiTheme="minorHAnsi" w:cstheme="minorHAnsi"/>
              </w:rPr>
              <w:t xml:space="preserve"> Annual Early Childhood Governance Report</w:t>
            </w:r>
          </w:p>
        </w:tc>
        <w:tc>
          <w:tcPr>
            <w:tcW w:w="2785" w:type="dxa"/>
            <w:vAlign w:val="center"/>
          </w:tcPr>
          <w:p w:rsidR="3A5EAFF0" w:rsidRPr="00A65C2F" w:rsidP="00830E23" w14:paraId="3EEF6D76" w14:textId="5640ECDA">
            <w:pPr>
              <w:rPr>
                <w:rFonts w:asciiTheme="minorHAnsi" w:hAnsiTheme="minorHAnsi" w:cstheme="minorBidi"/>
              </w:rPr>
            </w:pPr>
            <w:r w:rsidRPr="30066C28">
              <w:rPr>
                <w:rFonts w:eastAsia="Lato" w:asciiTheme="minorHAnsi" w:hAnsiTheme="minorHAnsi" w:cstheme="minorBidi"/>
                <w:color w:val="000000" w:themeColor="text1"/>
              </w:rPr>
              <w:t xml:space="preserve">This report </w:t>
            </w:r>
            <w:r w:rsidR="00561397">
              <w:rPr>
                <w:rFonts w:eastAsia="Lato" w:asciiTheme="minorHAnsi" w:hAnsiTheme="minorHAnsi" w:cstheme="minorBidi"/>
                <w:color w:val="000000" w:themeColor="text1"/>
              </w:rPr>
              <w:t>lists</w:t>
            </w:r>
            <w:r w:rsidRPr="30066C28" w:rsidR="00561397">
              <w:rPr>
                <w:rFonts w:eastAsia="Lato" w:asciiTheme="minorHAnsi" w:hAnsiTheme="minorHAnsi" w:cstheme="minorBidi"/>
                <w:color w:val="000000" w:themeColor="text1"/>
              </w:rPr>
              <w:t xml:space="preserve"> the location of the lead agency for a variety of early childhood programs (e</w:t>
            </w:r>
            <w:r w:rsidR="00FA3B97">
              <w:rPr>
                <w:rFonts w:eastAsia="Lato" w:asciiTheme="minorHAnsi" w:hAnsiTheme="minorHAnsi" w:cstheme="minorBidi"/>
                <w:color w:val="000000" w:themeColor="text1"/>
              </w:rPr>
              <w:t>.g</w:t>
            </w:r>
            <w:r w:rsidRPr="30066C28" w:rsidR="00561397">
              <w:rPr>
                <w:rFonts w:eastAsia="Lato" w:asciiTheme="minorHAnsi" w:hAnsiTheme="minorHAnsi" w:cstheme="minorBidi"/>
                <w:color w:val="000000" w:themeColor="text1"/>
              </w:rPr>
              <w:t>., CCDF, HSCO, Part C)</w:t>
            </w:r>
            <w:r w:rsidR="00561397">
              <w:rPr>
                <w:rFonts w:eastAsia="Lato" w:asciiTheme="minorHAnsi" w:hAnsiTheme="minorHAnsi" w:cstheme="minorBidi"/>
                <w:color w:val="000000" w:themeColor="text1"/>
              </w:rPr>
              <w:t xml:space="preserve"> in </w:t>
            </w:r>
            <w:r w:rsidRPr="30066C28">
              <w:rPr>
                <w:rFonts w:eastAsia="Lato" w:asciiTheme="minorHAnsi" w:hAnsiTheme="minorHAnsi" w:cstheme="minorBidi"/>
                <w:color w:val="000000" w:themeColor="text1"/>
              </w:rPr>
              <w:t xml:space="preserve">the 50 states </w:t>
            </w:r>
            <w:r w:rsidR="00561397">
              <w:rPr>
                <w:rFonts w:eastAsia="Lato" w:asciiTheme="minorHAnsi" w:hAnsiTheme="minorHAnsi" w:cstheme="minorBidi"/>
                <w:color w:val="000000" w:themeColor="text1"/>
              </w:rPr>
              <w:t xml:space="preserve">and </w:t>
            </w:r>
            <w:r w:rsidRPr="30066C28">
              <w:rPr>
                <w:rFonts w:eastAsia="Lato" w:asciiTheme="minorHAnsi" w:hAnsiTheme="minorHAnsi" w:cstheme="minorBidi"/>
                <w:color w:val="000000" w:themeColor="text1"/>
              </w:rPr>
              <w:t>DC</w:t>
            </w:r>
          </w:p>
        </w:tc>
        <w:tc>
          <w:tcPr>
            <w:tcW w:w="1440" w:type="dxa"/>
            <w:vAlign w:val="center"/>
          </w:tcPr>
          <w:p w:rsidR="3A5EAFF0" w:rsidRPr="00A65C2F" w14:paraId="64D0C1C0" w14:textId="388D00DC">
            <w:pPr>
              <w:rPr>
                <w:rFonts w:asciiTheme="minorHAnsi" w:hAnsiTheme="minorHAnsi" w:cstheme="minorHAnsi"/>
              </w:rPr>
            </w:pPr>
            <w:r w:rsidRPr="00A65C2F">
              <w:rPr>
                <w:rFonts w:eastAsia="Lato" w:asciiTheme="minorHAnsi" w:hAnsiTheme="minorHAnsi" w:cstheme="minorHAnsi"/>
              </w:rPr>
              <w:t>2020</w:t>
            </w:r>
          </w:p>
        </w:tc>
        <w:tc>
          <w:tcPr>
            <w:tcW w:w="1530" w:type="dxa"/>
            <w:vAlign w:val="center"/>
          </w:tcPr>
          <w:p w:rsidR="3A5EAFF0" w:rsidRPr="00A65C2F" w14:paraId="3FBF0E93" w14:textId="189BA2A3">
            <w:pPr>
              <w:rPr>
                <w:rFonts w:asciiTheme="minorHAnsi" w:hAnsiTheme="minorHAnsi" w:cstheme="minorHAnsi"/>
              </w:rPr>
            </w:pPr>
            <w:r w:rsidRPr="00A65C2F">
              <w:rPr>
                <w:rFonts w:eastAsia="Lato" w:asciiTheme="minorHAnsi" w:hAnsiTheme="minorHAnsi" w:cstheme="minorHAnsi"/>
              </w:rPr>
              <w:t>50 states and DC</w:t>
            </w:r>
          </w:p>
        </w:tc>
        <w:tc>
          <w:tcPr>
            <w:tcW w:w="1899" w:type="dxa"/>
            <w:vAlign w:val="center"/>
          </w:tcPr>
          <w:p w:rsidR="3A5EAFF0" w:rsidRPr="00A65C2F" w14:paraId="5AD240C4" w14:textId="13CB3A25">
            <w:pPr>
              <w:rPr>
                <w:rFonts w:asciiTheme="minorHAnsi" w:hAnsiTheme="minorHAnsi" w:cstheme="minorHAnsi"/>
              </w:rPr>
            </w:pPr>
            <w:r w:rsidRPr="00A65C2F">
              <w:rPr>
                <w:rFonts w:eastAsia="Lato" w:asciiTheme="minorHAnsi" w:hAnsiTheme="minorHAnsi" w:cstheme="minorHAnsi"/>
              </w:rPr>
              <w:t xml:space="preserve">Indicates the lead agency for CCDF, HSCO, and other early childhood programs </w:t>
            </w:r>
          </w:p>
        </w:tc>
      </w:tr>
      <w:tr w14:paraId="611E8765" w14:textId="77777777" w:rsidTr="00BD2458">
        <w:tblPrEx>
          <w:tblW w:w="9359" w:type="dxa"/>
          <w:tblInd w:w="0" w:type="dxa"/>
          <w:tblLayout w:type="fixed"/>
          <w:tblLook w:val="04A0"/>
        </w:tblPrEx>
        <w:tc>
          <w:tcPr>
            <w:tcW w:w="1705" w:type="dxa"/>
            <w:vAlign w:val="center"/>
          </w:tcPr>
          <w:p w:rsidR="3A5EAFF0" w:rsidRPr="00A65C2F" w14:paraId="27C6892A" w14:textId="255D9E89">
            <w:pPr>
              <w:rPr>
                <w:rFonts w:asciiTheme="minorHAnsi" w:hAnsiTheme="minorHAnsi" w:cstheme="minorHAnsi"/>
              </w:rPr>
            </w:pPr>
            <w:r w:rsidRPr="00A65C2F">
              <w:rPr>
                <w:rFonts w:eastAsia="Lato" w:asciiTheme="minorHAnsi" w:hAnsiTheme="minorHAnsi" w:cstheme="minorHAnsi"/>
              </w:rPr>
              <w:t>Pyramid Model Consortium Website</w:t>
            </w:r>
          </w:p>
        </w:tc>
        <w:tc>
          <w:tcPr>
            <w:tcW w:w="2785" w:type="dxa"/>
            <w:vAlign w:val="center"/>
          </w:tcPr>
          <w:p w:rsidR="3A5EAFF0" w:rsidRPr="00A65C2F" w:rsidP="00830E23" w14:paraId="6D185E94" w14:textId="6B930EF5">
            <w:pPr>
              <w:rPr>
                <w:rFonts w:asciiTheme="minorHAnsi" w:hAnsiTheme="minorHAnsi" w:cstheme="minorHAnsi"/>
              </w:rPr>
            </w:pPr>
            <w:r w:rsidRPr="00A65C2F">
              <w:rPr>
                <w:rFonts w:eastAsia="Lato" w:asciiTheme="minorHAnsi" w:hAnsiTheme="minorHAnsi" w:cstheme="minorHAnsi"/>
              </w:rPr>
              <w:t>The Pyramid Model Consortium lists all current partner and affiliate states that access Pyramid Model resources</w:t>
            </w:r>
          </w:p>
        </w:tc>
        <w:tc>
          <w:tcPr>
            <w:tcW w:w="1440" w:type="dxa"/>
            <w:vAlign w:val="center"/>
          </w:tcPr>
          <w:p w:rsidR="3A5EAFF0" w:rsidRPr="00A65C2F" w14:paraId="49A5C458" w14:textId="5C7F808D">
            <w:pPr>
              <w:rPr>
                <w:rFonts w:asciiTheme="minorHAnsi" w:hAnsiTheme="minorHAnsi" w:cstheme="minorHAnsi"/>
              </w:rPr>
            </w:pPr>
            <w:r w:rsidRPr="00A65C2F">
              <w:rPr>
                <w:rFonts w:eastAsia="Lato" w:asciiTheme="minorHAnsi" w:hAnsiTheme="minorHAnsi" w:cstheme="minorHAnsi"/>
              </w:rPr>
              <w:t>2020</w:t>
            </w:r>
          </w:p>
        </w:tc>
        <w:tc>
          <w:tcPr>
            <w:tcW w:w="1530" w:type="dxa"/>
            <w:vAlign w:val="center"/>
          </w:tcPr>
          <w:p w:rsidR="3A5EAFF0" w:rsidRPr="00A65C2F" w14:paraId="264A465F" w14:textId="5C0CE3E0">
            <w:pPr>
              <w:rPr>
                <w:rFonts w:asciiTheme="minorHAnsi" w:hAnsiTheme="minorHAnsi" w:cstheme="minorHAnsi"/>
              </w:rPr>
            </w:pPr>
            <w:r w:rsidRPr="00A65C2F">
              <w:rPr>
                <w:rFonts w:eastAsia="Lato" w:asciiTheme="minorHAnsi" w:hAnsiTheme="minorHAnsi" w:cstheme="minorHAnsi"/>
              </w:rPr>
              <w:t>50 states, DC, and territories</w:t>
            </w:r>
          </w:p>
        </w:tc>
        <w:tc>
          <w:tcPr>
            <w:tcW w:w="1899" w:type="dxa"/>
            <w:vAlign w:val="center"/>
          </w:tcPr>
          <w:p w:rsidR="3A5EAFF0" w:rsidRPr="00A65C2F" w14:paraId="672D6F3B" w14:textId="0967E5CF">
            <w:pPr>
              <w:rPr>
                <w:rFonts w:asciiTheme="minorHAnsi" w:hAnsiTheme="minorHAnsi" w:cstheme="minorHAnsi"/>
              </w:rPr>
            </w:pPr>
            <w:r w:rsidRPr="00A65C2F">
              <w:rPr>
                <w:rFonts w:eastAsia="Lato" w:asciiTheme="minorHAnsi" w:hAnsiTheme="minorHAnsi" w:cstheme="minorHAnsi"/>
              </w:rPr>
              <w:t>Lists states</w:t>
            </w:r>
            <w:r w:rsidR="00561397">
              <w:rPr>
                <w:rFonts w:eastAsia="Lato" w:asciiTheme="minorHAnsi" w:hAnsiTheme="minorHAnsi" w:cstheme="minorHAnsi"/>
              </w:rPr>
              <w:t xml:space="preserve"> and</w:t>
            </w:r>
            <w:r w:rsidRPr="00A65C2F">
              <w:rPr>
                <w:rFonts w:eastAsia="Lato" w:asciiTheme="minorHAnsi" w:hAnsiTheme="minorHAnsi" w:cstheme="minorHAnsi"/>
              </w:rPr>
              <w:t xml:space="preserve"> affiliates, as well as participation in training modules from states not officially affiliated with the consortium</w:t>
            </w:r>
          </w:p>
        </w:tc>
      </w:tr>
      <w:tr w14:paraId="114BDCA0" w14:textId="77777777" w:rsidTr="00BD2458">
        <w:tblPrEx>
          <w:tblW w:w="9359" w:type="dxa"/>
          <w:tblInd w:w="0" w:type="dxa"/>
          <w:tblLayout w:type="fixed"/>
          <w:tblLook w:val="04A0"/>
        </w:tblPrEx>
        <w:tc>
          <w:tcPr>
            <w:tcW w:w="1705" w:type="dxa"/>
            <w:vAlign w:val="center"/>
          </w:tcPr>
          <w:p w:rsidR="3A5EAFF0" w:rsidRPr="00A65C2F" w14:paraId="02849B4B" w14:textId="2AED4954">
            <w:pPr>
              <w:rPr>
                <w:rFonts w:asciiTheme="minorHAnsi" w:hAnsiTheme="minorHAnsi" w:cstheme="minorHAnsi"/>
              </w:rPr>
            </w:pPr>
            <w:r w:rsidRPr="00A65C2F">
              <w:rPr>
                <w:rFonts w:eastAsia="Lato" w:asciiTheme="minorHAnsi" w:hAnsiTheme="minorHAnsi" w:cstheme="minorHAnsi"/>
              </w:rPr>
              <w:t xml:space="preserve">Pyramid Model report </w:t>
            </w:r>
            <w:r w:rsidR="00BD2458">
              <w:rPr>
                <w:rFonts w:eastAsia="Lato" w:asciiTheme="minorHAnsi" w:hAnsiTheme="minorHAnsi" w:cstheme="minorHAnsi"/>
              </w:rPr>
              <w:t>“</w:t>
            </w:r>
            <w:r w:rsidRPr="00A30F8A">
              <w:rPr>
                <w:rFonts w:eastAsia="Lato" w:asciiTheme="minorHAnsi" w:hAnsiTheme="minorHAnsi" w:cstheme="minorHAnsi"/>
              </w:rPr>
              <w:t xml:space="preserve">Statewide Implementation </w:t>
            </w:r>
            <w:r w:rsidRPr="00A30F8A">
              <w:rPr>
                <w:rFonts w:eastAsia="Lato" w:asciiTheme="minorHAnsi" w:hAnsiTheme="minorHAnsi" w:cstheme="minorHAnsi"/>
              </w:rPr>
              <w:t>in Early Care and Education programs</w:t>
            </w:r>
            <w:r w:rsidRPr="00A65C2F">
              <w:rPr>
                <w:rFonts w:eastAsia="Lato" w:asciiTheme="minorHAnsi" w:hAnsiTheme="minorHAnsi" w:cstheme="minorHAnsi"/>
              </w:rPr>
              <w:t xml:space="preserve">” </w:t>
            </w:r>
          </w:p>
        </w:tc>
        <w:tc>
          <w:tcPr>
            <w:tcW w:w="2785" w:type="dxa"/>
            <w:vAlign w:val="center"/>
          </w:tcPr>
          <w:p w:rsidR="3A5EAFF0" w:rsidRPr="00A65C2F" w:rsidP="00830E23" w14:paraId="566257AE" w14:textId="7A0712D8">
            <w:pPr>
              <w:rPr>
                <w:rFonts w:asciiTheme="minorHAnsi" w:hAnsiTheme="minorHAnsi" w:cstheme="minorHAnsi"/>
              </w:rPr>
            </w:pPr>
            <w:r w:rsidRPr="00A65C2F">
              <w:rPr>
                <w:rFonts w:eastAsia="Lato" w:asciiTheme="minorHAnsi" w:hAnsiTheme="minorHAnsi" w:cstheme="minorHAnsi"/>
              </w:rPr>
              <w:t xml:space="preserve">This report compares the various ways that states and territories </w:t>
            </w:r>
            <w:r w:rsidR="00C06AF3">
              <w:rPr>
                <w:rFonts w:eastAsia="Lato" w:asciiTheme="minorHAnsi" w:hAnsiTheme="minorHAnsi" w:cstheme="minorHAnsi"/>
              </w:rPr>
              <w:t xml:space="preserve">support the </w:t>
            </w:r>
            <w:r w:rsidRPr="00A65C2F">
              <w:rPr>
                <w:rFonts w:eastAsia="Lato" w:asciiTheme="minorHAnsi" w:hAnsiTheme="minorHAnsi" w:cstheme="minorHAnsi"/>
              </w:rPr>
              <w:t>implement</w:t>
            </w:r>
            <w:r w:rsidR="006B2378">
              <w:rPr>
                <w:rFonts w:eastAsia="Lato" w:asciiTheme="minorHAnsi" w:hAnsiTheme="minorHAnsi" w:cstheme="minorHAnsi"/>
              </w:rPr>
              <w:t>ation of</w:t>
            </w:r>
            <w:r w:rsidRPr="00A65C2F">
              <w:rPr>
                <w:rFonts w:eastAsia="Lato" w:asciiTheme="minorHAnsi" w:hAnsiTheme="minorHAnsi" w:cstheme="minorHAnsi"/>
              </w:rPr>
              <w:t xml:space="preserve"> </w:t>
            </w:r>
            <w:r w:rsidR="00B47ED1">
              <w:rPr>
                <w:rFonts w:eastAsia="Lato" w:asciiTheme="minorHAnsi" w:hAnsiTheme="minorHAnsi" w:cstheme="minorHAnsi"/>
              </w:rPr>
              <w:t xml:space="preserve">the </w:t>
            </w:r>
            <w:r w:rsidRPr="00A65C2F">
              <w:rPr>
                <w:rFonts w:eastAsia="Lato" w:asciiTheme="minorHAnsi" w:hAnsiTheme="minorHAnsi" w:cstheme="minorHAnsi"/>
              </w:rPr>
              <w:t>Pyramid Model. The appendix table in the report provides a state-by-state (and territory) overview of the state of implementation</w:t>
            </w:r>
            <w:r w:rsidR="00561397">
              <w:rPr>
                <w:rFonts w:eastAsia="Lato" w:asciiTheme="minorHAnsi" w:hAnsiTheme="minorHAnsi" w:cstheme="minorHAnsi"/>
              </w:rPr>
              <w:t xml:space="preserve"> and</w:t>
            </w:r>
            <w:r w:rsidRPr="00A65C2F">
              <w:rPr>
                <w:rFonts w:eastAsia="Lato" w:asciiTheme="minorHAnsi" w:hAnsiTheme="minorHAnsi" w:cstheme="minorHAnsi"/>
              </w:rPr>
              <w:t xml:space="preserve"> what types of Pyramid Model activities the state or territory accesses (e.</w:t>
            </w:r>
            <w:r w:rsidR="00975A02">
              <w:rPr>
                <w:rFonts w:eastAsia="Lato" w:asciiTheme="minorHAnsi" w:hAnsiTheme="minorHAnsi" w:cstheme="minorHAnsi"/>
              </w:rPr>
              <w:t>g</w:t>
            </w:r>
            <w:r w:rsidRPr="00A65C2F">
              <w:rPr>
                <w:rFonts w:eastAsia="Lato" w:asciiTheme="minorHAnsi" w:hAnsiTheme="minorHAnsi" w:cstheme="minorHAnsi"/>
              </w:rPr>
              <w:t>.</w:t>
            </w:r>
            <w:r w:rsidRPr="00A65C2F" w:rsidR="00987BE0">
              <w:rPr>
                <w:rFonts w:eastAsia="Lato" w:asciiTheme="minorHAnsi" w:hAnsiTheme="minorHAnsi" w:cstheme="minorHAnsi"/>
              </w:rPr>
              <w:t>,</w:t>
            </w:r>
            <w:r w:rsidRPr="00A65C2F">
              <w:rPr>
                <w:rFonts w:eastAsia="Lato" w:asciiTheme="minorHAnsi" w:hAnsiTheme="minorHAnsi" w:cstheme="minorHAnsi"/>
              </w:rPr>
              <w:t xml:space="preserve"> professional development only, statewide leadership team, coaching and training cadre). The report also provides contact information for each state and territory coordinating organization</w:t>
            </w:r>
          </w:p>
        </w:tc>
        <w:tc>
          <w:tcPr>
            <w:tcW w:w="1440" w:type="dxa"/>
            <w:vAlign w:val="center"/>
          </w:tcPr>
          <w:p w:rsidR="3A5EAFF0" w:rsidRPr="00A65C2F" w14:paraId="0D1E1677" w14:textId="5EBC81E8">
            <w:pPr>
              <w:rPr>
                <w:rFonts w:asciiTheme="minorHAnsi" w:hAnsiTheme="minorHAnsi" w:cstheme="minorHAnsi"/>
              </w:rPr>
            </w:pPr>
            <w:r w:rsidRPr="00A65C2F">
              <w:rPr>
                <w:rFonts w:eastAsia="Lato" w:asciiTheme="minorHAnsi" w:hAnsiTheme="minorHAnsi" w:cstheme="minorHAnsi"/>
              </w:rPr>
              <w:t>2021</w:t>
            </w:r>
          </w:p>
        </w:tc>
        <w:tc>
          <w:tcPr>
            <w:tcW w:w="1530" w:type="dxa"/>
            <w:vAlign w:val="center"/>
          </w:tcPr>
          <w:p w:rsidR="3A5EAFF0" w:rsidRPr="00A65C2F" w14:paraId="03D94210" w14:textId="72417683">
            <w:pPr>
              <w:rPr>
                <w:rFonts w:asciiTheme="minorHAnsi" w:hAnsiTheme="minorHAnsi" w:cstheme="minorHAnsi"/>
              </w:rPr>
            </w:pPr>
            <w:r w:rsidRPr="00A65C2F">
              <w:rPr>
                <w:rFonts w:eastAsia="Lato" w:asciiTheme="minorHAnsi" w:hAnsiTheme="minorHAnsi" w:cstheme="minorHAnsi"/>
              </w:rPr>
              <w:t>50 states</w:t>
            </w:r>
            <w:r w:rsidR="007973F6">
              <w:rPr>
                <w:rFonts w:eastAsia="Lato" w:asciiTheme="minorHAnsi" w:hAnsiTheme="minorHAnsi" w:cstheme="minorHAnsi"/>
              </w:rPr>
              <w:t>,</w:t>
            </w:r>
            <w:r w:rsidR="002F63E1">
              <w:rPr>
                <w:rFonts w:eastAsia="Lato" w:asciiTheme="minorHAnsi" w:hAnsiTheme="minorHAnsi" w:cstheme="minorHAnsi"/>
              </w:rPr>
              <w:t xml:space="preserve"> </w:t>
            </w:r>
            <w:r w:rsidR="007973F6">
              <w:rPr>
                <w:rFonts w:eastAsia="Lato" w:asciiTheme="minorHAnsi" w:hAnsiTheme="minorHAnsi" w:cstheme="minorHAnsi"/>
              </w:rPr>
              <w:t>DC</w:t>
            </w:r>
            <w:r w:rsidR="0068262A">
              <w:rPr>
                <w:rFonts w:eastAsia="Lato" w:asciiTheme="minorHAnsi" w:hAnsiTheme="minorHAnsi" w:cstheme="minorHAnsi"/>
              </w:rPr>
              <w:t>,</w:t>
            </w:r>
            <w:r w:rsidRPr="00A65C2F">
              <w:rPr>
                <w:rFonts w:eastAsia="Lato" w:asciiTheme="minorHAnsi" w:hAnsiTheme="minorHAnsi" w:cstheme="minorHAnsi"/>
              </w:rPr>
              <w:t xml:space="preserve"> and territories</w:t>
            </w:r>
          </w:p>
        </w:tc>
        <w:tc>
          <w:tcPr>
            <w:tcW w:w="1899" w:type="dxa"/>
            <w:vAlign w:val="center"/>
          </w:tcPr>
          <w:p w:rsidR="3A5EAFF0" w:rsidRPr="00A65C2F" w14:paraId="2832C83F" w14:textId="7F114A56">
            <w:pPr>
              <w:rPr>
                <w:rFonts w:asciiTheme="minorHAnsi" w:hAnsiTheme="minorHAnsi" w:cstheme="minorHAnsi"/>
              </w:rPr>
            </w:pPr>
            <w:r w:rsidRPr="00A65C2F">
              <w:rPr>
                <w:rFonts w:eastAsia="Lato" w:asciiTheme="minorHAnsi" w:hAnsiTheme="minorHAnsi" w:cstheme="minorHAnsi"/>
              </w:rPr>
              <w:t xml:space="preserve">Lists states, description of activities, state of </w:t>
            </w:r>
            <w:r w:rsidRPr="00A65C2F">
              <w:rPr>
                <w:rFonts w:eastAsia="Lato" w:asciiTheme="minorHAnsi" w:hAnsiTheme="minorHAnsi" w:cstheme="minorHAnsi"/>
              </w:rPr>
              <w:t>implementation, funding sources, state-level coordinating organization contact information</w:t>
            </w:r>
          </w:p>
        </w:tc>
      </w:tr>
    </w:tbl>
    <w:p w:rsidR="007D0F6E" w:rsidP="007D0F6E" w14:paraId="6B426E89" w14:textId="5857DAD9">
      <w:pPr>
        <w:spacing w:after="0" w:line="240" w:lineRule="auto"/>
      </w:pPr>
    </w:p>
    <w:p w:rsidR="00CB1F9B" w:rsidP="007D0F6E" w14:paraId="3D73964B" w14:textId="77777777">
      <w:pPr>
        <w:spacing w:after="0" w:line="240" w:lineRule="auto"/>
      </w:pPr>
    </w:p>
    <w:p w:rsidR="00BD185D" w:rsidRPr="008661A7" w:rsidP="008661A7" w14:paraId="7DB8A8A3" w14:textId="4AF07804">
      <w:pPr>
        <w:spacing w:after="120" w:line="240" w:lineRule="auto"/>
        <w:rPr>
          <w:b/>
          <w:bCs/>
          <w:highlight w:val="yellow"/>
        </w:rPr>
      </w:pPr>
      <w:r w:rsidRPr="25F63309">
        <w:rPr>
          <w:b/>
          <w:bCs/>
        </w:rPr>
        <w:t>A3</w:t>
      </w:r>
      <w:r w:rsidR="007D0F6E">
        <w:t>.</w:t>
      </w:r>
      <w:r>
        <w:tab/>
      </w:r>
      <w:r w:rsidRPr="25F63309" w:rsidR="004E5778">
        <w:rPr>
          <w:b/>
          <w:bCs/>
        </w:rPr>
        <w:t>Use of Information Technology to Reduce Burden</w:t>
      </w:r>
    </w:p>
    <w:p w:rsidR="00BD185D" w:rsidP="00975A02" w14:paraId="64B9E024" w14:textId="34FA90ED">
      <w:pPr>
        <w:pStyle w:val="ListParagraph"/>
        <w:spacing w:after="0"/>
        <w:ind w:left="0"/>
      </w:pPr>
      <w:r>
        <w:rPr>
          <w:rStyle w:val="normaltextrun"/>
          <w:color w:val="000000"/>
          <w:shd w:val="clear" w:color="auto" w:fill="FFFFFF"/>
        </w:rPr>
        <w:t xml:space="preserve">Surveys will be administered online </w:t>
      </w:r>
      <w:r w:rsidRPr="5546CC87">
        <w:rPr>
          <w:rStyle w:val="normaltextrun"/>
          <w:color w:val="000000"/>
          <w:shd w:val="clear" w:color="auto" w:fill="FFFFFF"/>
        </w:rPr>
        <w:t xml:space="preserve">through </w:t>
      </w:r>
      <w:r w:rsidRPr="5546CC87">
        <w:rPr>
          <w:rStyle w:val="normaltextrun"/>
          <w:color w:val="000000"/>
          <w:shd w:val="clear" w:color="auto" w:fill="FFFFFF"/>
        </w:rPr>
        <w:t>REDCap</w:t>
      </w:r>
      <w:r w:rsidRPr="5546CC87">
        <w:rPr>
          <w:rStyle w:val="normaltextrun"/>
          <w:color w:val="000000"/>
          <w:shd w:val="clear" w:color="auto" w:fill="FFFFFF"/>
        </w:rPr>
        <w:t xml:space="preserve">, </w:t>
      </w:r>
      <w:r>
        <w:rPr>
          <w:rStyle w:val="normaltextrun"/>
          <w:color w:val="000000"/>
          <w:shd w:val="clear" w:color="auto" w:fill="FFFFFF"/>
        </w:rPr>
        <w:t>the study team’s</w:t>
      </w:r>
      <w:r w:rsidRPr="5546CC87">
        <w:rPr>
          <w:rStyle w:val="normaltextrun"/>
          <w:color w:val="000000"/>
          <w:shd w:val="clear" w:color="auto" w:fill="FFFFFF"/>
        </w:rPr>
        <w:t xml:space="preserve"> </w:t>
      </w:r>
      <w:r w:rsidRPr="5546CC87">
        <w:rPr>
          <w:rStyle w:val="normaltextrun"/>
          <w:color w:val="000000"/>
          <w:shd w:val="clear" w:color="auto" w:fill="FFFFFF"/>
        </w:rPr>
        <w:t xml:space="preserve">secure online data collection platform. Links to the survey will be distributed electronically. Conducting surveys online will allow respondents to complete the survey on their own time and take pauses as needed, thereby minimizing respondent burden. </w:t>
      </w:r>
    </w:p>
    <w:p w:rsidR="25F63309" w:rsidP="25F63309" w14:paraId="60A46484" w14:textId="500C357A">
      <w:pPr>
        <w:pStyle w:val="ListParagraph"/>
        <w:spacing w:after="0" w:line="240" w:lineRule="auto"/>
        <w:ind w:left="360"/>
      </w:pPr>
    </w:p>
    <w:p w:rsidR="00891CD9" w:rsidP="32B52BBD" w14:paraId="1F639D74" w14:textId="4176EB33">
      <w:pPr>
        <w:spacing w:after="120" w:line="240" w:lineRule="auto"/>
        <w:ind w:left="720" w:hanging="720"/>
        <w:rPr>
          <w:b/>
          <w:bCs/>
        </w:rPr>
      </w:pPr>
      <w:r w:rsidRPr="25F63309">
        <w:rPr>
          <w:b/>
          <w:bCs/>
        </w:rPr>
        <w:t>A4</w:t>
      </w:r>
      <w:r>
        <w:t>.</w:t>
      </w:r>
      <w:r>
        <w:tab/>
      </w:r>
      <w:r w:rsidRPr="25F63309" w:rsidR="004E5778">
        <w:rPr>
          <w:b/>
          <w:bCs/>
        </w:rPr>
        <w:t xml:space="preserve">Use of Existing Data: </w:t>
      </w:r>
      <w:r w:rsidRPr="25F63309" w:rsidR="0068303E">
        <w:rPr>
          <w:b/>
          <w:bCs/>
        </w:rPr>
        <w:t>E</w:t>
      </w:r>
      <w:r w:rsidRPr="25F63309" w:rsidR="00CC4651">
        <w:rPr>
          <w:b/>
          <w:bCs/>
        </w:rPr>
        <w:t>fforts to</w:t>
      </w:r>
      <w:r w:rsidRPr="25F63309">
        <w:rPr>
          <w:b/>
          <w:bCs/>
        </w:rPr>
        <w:t xml:space="preserve"> reduce duplication</w:t>
      </w:r>
      <w:r w:rsidRPr="25F63309" w:rsidR="009A3AD8">
        <w:rPr>
          <w:b/>
          <w:bCs/>
        </w:rPr>
        <w:t>,</w:t>
      </w:r>
      <w:r w:rsidRPr="25F63309" w:rsidR="00EA0D4F">
        <w:rPr>
          <w:b/>
          <w:bCs/>
        </w:rPr>
        <w:t xml:space="preserve"> minimize burden</w:t>
      </w:r>
      <w:r w:rsidRPr="25F63309" w:rsidR="009A3AD8">
        <w:rPr>
          <w:b/>
          <w:bCs/>
        </w:rPr>
        <w:t>,</w:t>
      </w:r>
      <w:r w:rsidRPr="25F63309" w:rsidR="00A03E3F">
        <w:rPr>
          <w:b/>
          <w:bCs/>
        </w:rPr>
        <w:t xml:space="preserve"> and</w:t>
      </w:r>
      <w:r w:rsidRPr="25F63309" w:rsidR="00EA0D4F">
        <w:rPr>
          <w:b/>
          <w:bCs/>
        </w:rPr>
        <w:t xml:space="preserve"> increase</w:t>
      </w:r>
      <w:r w:rsidRPr="25F63309" w:rsidR="00D55767">
        <w:rPr>
          <w:b/>
          <w:bCs/>
        </w:rPr>
        <w:t xml:space="preserve"> utility and</w:t>
      </w:r>
      <w:r w:rsidRPr="25F63309" w:rsidR="00EA0D4F">
        <w:rPr>
          <w:b/>
          <w:bCs/>
        </w:rPr>
        <w:t xml:space="preserve"> government </w:t>
      </w:r>
      <w:r w:rsidRPr="25F63309" w:rsidR="00591283">
        <w:rPr>
          <w:b/>
          <w:bCs/>
        </w:rPr>
        <w:t>efficiency</w:t>
      </w:r>
    </w:p>
    <w:p w:rsidR="005C52DD" w:rsidP="00347F4F" w14:paraId="15003589" w14:textId="4B0B45F0">
      <w:pPr>
        <w:spacing w:after="0"/>
      </w:pPr>
      <w:r>
        <w:t>The proposed study does not duplicate</w:t>
      </w:r>
      <w:r w:rsidR="00110A51">
        <w:t xml:space="preserve"> any other work being done by ACF and does not duplicate any other data sources. A secondary data analysis scan </w:t>
      </w:r>
      <w:r w:rsidR="009C197F">
        <w:t>is being</w:t>
      </w:r>
      <w:r w:rsidR="00110A51">
        <w:t xml:space="preserve"> conducted prior to sur</w:t>
      </w:r>
      <w:r w:rsidR="00E81931">
        <w:t>vey administration</w:t>
      </w:r>
      <w:r w:rsidR="009B25BD">
        <w:t xml:space="preserve"> to reduce burden and ensure participants are not asked information that is publicly available</w:t>
      </w:r>
      <w:r w:rsidR="00E81931">
        <w:t>; see section A2</w:t>
      </w:r>
      <w:r w:rsidR="006655E2">
        <w:t xml:space="preserve"> for more information</w:t>
      </w:r>
      <w:r w:rsidR="00E71DDF">
        <w:t>.</w:t>
      </w:r>
      <w:r w:rsidR="00E81931">
        <w:t xml:space="preserve"> </w:t>
      </w:r>
    </w:p>
    <w:p w:rsidR="00CB1F9B" w:rsidP="00DF1291" w14:paraId="3000107E" w14:textId="77777777">
      <w:pPr>
        <w:spacing w:after="0" w:line="240" w:lineRule="auto"/>
      </w:pPr>
    </w:p>
    <w:p w:rsidR="00B9441B" w:rsidP="00060B30" w14:paraId="0F92E2E6" w14:textId="7DC386E7">
      <w:pPr>
        <w:spacing w:after="120" w:line="240" w:lineRule="auto"/>
      </w:pPr>
      <w:r w:rsidRPr="25F63309">
        <w:rPr>
          <w:b/>
          <w:bCs/>
        </w:rPr>
        <w:t>A5</w:t>
      </w:r>
      <w:r>
        <w:t>.</w:t>
      </w:r>
      <w:r>
        <w:tab/>
      </w:r>
      <w:r w:rsidRPr="25F63309" w:rsidR="004E5778">
        <w:rPr>
          <w:b/>
          <w:bCs/>
        </w:rPr>
        <w:t>Impact on Small Businesses</w:t>
      </w:r>
      <w:r w:rsidR="004E5778">
        <w:t xml:space="preserve"> </w:t>
      </w:r>
    </w:p>
    <w:p w:rsidR="005B5FCC" w:rsidP="00672F9D" w14:paraId="373D68B1" w14:textId="32494C28">
      <w:pPr>
        <w:spacing w:after="0"/>
      </w:pPr>
      <w:r>
        <w:t>Some of the quality improvement delivery organizations</w:t>
      </w:r>
      <w:r w:rsidR="00851BC1">
        <w:t xml:space="preserve"> included in this study will be small businesses. We will minimize the burden to respondents by limiting the survey length and providing the survey in a web-based format that respondents can complete a</w:t>
      </w:r>
      <w:r w:rsidR="00830E23">
        <w:t>t</w:t>
      </w:r>
      <w:r w:rsidR="00851BC1">
        <w:t xml:space="preserve"> their convenience. </w:t>
      </w:r>
    </w:p>
    <w:p w:rsidR="005C52DD" w:rsidP="00DF1291" w14:paraId="16D8D02B" w14:textId="77777777">
      <w:pPr>
        <w:spacing w:after="0" w:line="240" w:lineRule="auto"/>
      </w:pPr>
    </w:p>
    <w:p w:rsidR="00CC4651" w:rsidP="00060B30" w14:paraId="0B3334AC" w14:textId="7368B523">
      <w:pPr>
        <w:spacing w:after="120"/>
      </w:pPr>
      <w:r w:rsidRPr="32B52BBD">
        <w:rPr>
          <w:b/>
          <w:bCs/>
        </w:rPr>
        <w:t>A6</w:t>
      </w:r>
      <w:r>
        <w:t>.</w:t>
      </w:r>
      <w:r>
        <w:tab/>
      </w:r>
      <w:r w:rsidRPr="32B52BBD" w:rsidR="004E5778">
        <w:rPr>
          <w:b/>
          <w:bCs/>
        </w:rPr>
        <w:t>Consequences of Less Frequent Collection</w:t>
      </w:r>
      <w:r w:rsidR="004E5778">
        <w:t xml:space="preserve"> </w:t>
      </w:r>
      <w:r w:rsidR="001253F4">
        <w:t xml:space="preserve"> </w:t>
      </w:r>
    </w:p>
    <w:p w:rsidR="00060B30" w:rsidP="32B52BBD" w14:paraId="12F9F55B" w14:textId="2ED5A51C">
      <w:pPr>
        <w:spacing w:after="0"/>
      </w:pPr>
      <w:r w:rsidRPr="32B52BBD">
        <w:t>This is a one-time data collection.</w:t>
      </w:r>
    </w:p>
    <w:p w:rsidR="005C52DD" w:rsidP="00060B30" w14:paraId="7E95807A" w14:textId="77777777">
      <w:pPr>
        <w:spacing w:after="0"/>
      </w:pPr>
    </w:p>
    <w:p w:rsidR="00070DFE" w:rsidP="008A66D3" w14:paraId="25D89DA8" w14:textId="2871247A">
      <w:pPr>
        <w:spacing w:after="120" w:line="240" w:lineRule="auto"/>
        <w:rPr>
          <w:b/>
        </w:rPr>
      </w:pPr>
      <w:r w:rsidRPr="00624DDC">
        <w:rPr>
          <w:b/>
        </w:rPr>
        <w:t>A7</w:t>
      </w:r>
      <w:r>
        <w:t>.</w:t>
      </w:r>
      <w:r>
        <w:tab/>
      </w:r>
      <w:r w:rsidRPr="00834C54" w:rsidR="00B9441B">
        <w:rPr>
          <w:b/>
        </w:rPr>
        <w:t>Now subsumed under 2(b) above and 10 (below)</w:t>
      </w:r>
    </w:p>
    <w:p w:rsidR="008A66D3" w:rsidP="008A66D3" w14:paraId="35793B5D" w14:textId="77777777">
      <w:pPr>
        <w:spacing w:after="120" w:line="240" w:lineRule="auto"/>
        <w:rPr>
          <w:b/>
        </w:rPr>
      </w:pPr>
    </w:p>
    <w:p w:rsidR="00B9441B" w:rsidP="00060B30" w14:paraId="3B6F8604" w14:textId="32E211FB">
      <w:pPr>
        <w:spacing w:after="120"/>
        <w:rPr>
          <w:b/>
        </w:rPr>
      </w:pPr>
      <w:r w:rsidRPr="00624DDC">
        <w:rPr>
          <w:b/>
        </w:rPr>
        <w:t>A8</w:t>
      </w:r>
      <w:r>
        <w:t>.</w:t>
      </w:r>
      <w:r>
        <w:tab/>
      </w:r>
      <w:r w:rsidRPr="00834C54">
        <w:rPr>
          <w:b/>
        </w:rPr>
        <w:t>Consultation</w:t>
      </w:r>
    </w:p>
    <w:p w:rsidR="00060B30" w:rsidRPr="00060B30" w:rsidP="00347F4F" w14:paraId="2F3836D2" w14:textId="77777777">
      <w:pPr>
        <w:spacing w:after="60"/>
        <w:rPr>
          <w:i/>
        </w:rPr>
      </w:pPr>
      <w:r w:rsidRPr="00060B30">
        <w:rPr>
          <w:i/>
        </w:rPr>
        <w:t>Federal Register Notice and Comments</w:t>
      </w:r>
    </w:p>
    <w:p w:rsidR="00014EDC" w:rsidP="00DE2BDB" w14:paraId="59ED9214" w14:textId="22458095">
      <w:pPr>
        <w:spacing w:after="0"/>
      </w:pPr>
      <w:r w:rsidRPr="00F4788E">
        <w:t xml:space="preserve">In accordance with the Paperwork Reduction Act </w:t>
      </w:r>
      <w:r w:rsidR="00830E23">
        <w:t xml:space="preserve">(PRA) </w:t>
      </w:r>
      <w:r w:rsidRPr="00F4788E">
        <w:t>of 1995 (Pub. L. 104-13</w:t>
      </w:r>
      <w:r>
        <w:t>)</w:t>
      </w:r>
      <w:r w:rsidRPr="00F4788E">
        <w:t xml:space="preserve"> and Office of Management and Budget (OMB) regulations at 5 CFR Part 1320 (60 FR 44978, August 29, 1995), ACF published </w:t>
      </w:r>
      <w:r w:rsidR="00405075">
        <w:t xml:space="preserve">two </w:t>
      </w:r>
      <w:r w:rsidRPr="00F4788E">
        <w:t>notice</w:t>
      </w:r>
      <w:r w:rsidR="00405075">
        <w:t>s</w:t>
      </w:r>
      <w:r w:rsidRPr="00F4788E">
        <w:t xml:space="preserve"> in the Federal Register announcing the agency’s intention to </w:t>
      </w:r>
      <w:r w:rsidRPr="001E1086">
        <w:t xml:space="preserve">request an OMB </w:t>
      </w:r>
      <w:r w:rsidRPr="00D44EA5">
        <w:t xml:space="preserve">review of the overarching generic clearance </w:t>
      </w:r>
      <w:r w:rsidRPr="00453A86">
        <w:t xml:space="preserve">for formative information collection. This </w:t>
      </w:r>
      <w:r w:rsidRPr="00453A86" w:rsidR="00405075">
        <w:t xml:space="preserve">first </w:t>
      </w:r>
      <w:r w:rsidRPr="00453A86">
        <w:t xml:space="preserve">notice was published on </w:t>
      </w:r>
      <w:r w:rsidRPr="00453A86" w:rsidR="00E271B3">
        <w:t>November 3, 2020, Volume 85</w:t>
      </w:r>
      <w:r w:rsidRPr="00453A86">
        <w:t xml:space="preserve">, Number </w:t>
      </w:r>
      <w:r w:rsidRPr="00453A86" w:rsidR="00E271B3">
        <w:t>2</w:t>
      </w:r>
      <w:r w:rsidRPr="00453A86">
        <w:t>1</w:t>
      </w:r>
      <w:r w:rsidRPr="00453A86" w:rsidR="00E271B3">
        <w:t>3</w:t>
      </w:r>
      <w:r w:rsidRPr="00453A86">
        <w:t xml:space="preserve">, page </w:t>
      </w:r>
      <w:r w:rsidRPr="00453A86" w:rsidR="00E271B3">
        <w:t>69627</w:t>
      </w:r>
      <w:r w:rsidRPr="00453A86">
        <w:t xml:space="preserve">, and provided a sixty-day period for public comment. </w:t>
      </w:r>
      <w:r w:rsidRPr="00453A86" w:rsidR="00405075">
        <w:t>The second notice published on January 11, 2021, Volume 86, Number 6, page 1978, and provided a thirty-day period for public comment. ACF did not receive any substantive comments</w:t>
      </w:r>
      <w:r w:rsidRPr="00453A86">
        <w:t>.</w:t>
      </w:r>
      <w:r>
        <w:t xml:space="preserve"> </w:t>
      </w:r>
    </w:p>
    <w:p w:rsidR="00453A86" w:rsidP="00453A86" w14:paraId="4014F733" w14:textId="77777777">
      <w:pPr>
        <w:spacing w:after="0"/>
      </w:pPr>
    </w:p>
    <w:p w:rsidR="00060B30" w:rsidRPr="007D37F9" w:rsidP="007D37F9" w14:paraId="7D7A0EA1" w14:textId="246C5ED1">
      <w:pPr>
        <w:pStyle w:val="Heading4"/>
        <w:spacing w:before="0"/>
        <w:rPr>
          <w:rFonts w:asciiTheme="minorHAnsi" w:hAnsiTheme="minorHAnsi" w:cstheme="minorBidi"/>
          <w:b w:val="0"/>
          <w:i/>
          <w:sz w:val="22"/>
          <w:szCs w:val="22"/>
        </w:rPr>
      </w:pPr>
      <w:r w:rsidRPr="007D37F9">
        <w:rPr>
          <w:rFonts w:asciiTheme="minorHAnsi" w:hAnsiTheme="minorHAnsi" w:cstheme="minorBidi"/>
          <w:b w:val="0"/>
          <w:bCs w:val="0"/>
          <w:i/>
          <w:iCs/>
          <w:sz w:val="22"/>
          <w:szCs w:val="22"/>
        </w:rPr>
        <w:t>Consultation with Experts Outside of the Study</w:t>
      </w:r>
      <w:r w:rsidRPr="007D37F9" w:rsidR="6A339F09">
        <w:rPr>
          <w:rFonts w:asciiTheme="minorHAnsi" w:hAnsiTheme="minorHAnsi" w:cstheme="minorBidi"/>
          <w:b w:val="0"/>
          <w:bCs w:val="0"/>
          <w:i/>
          <w:iCs/>
          <w:sz w:val="22"/>
          <w:szCs w:val="22"/>
        </w:rPr>
        <w:t xml:space="preserve"> </w:t>
      </w:r>
    </w:p>
    <w:p w:rsidR="63730B6B" w:rsidP="00DE2BDB" w14:paraId="65D05BC6" w14:textId="662BBBD7">
      <w:pPr>
        <w:spacing w:after="0"/>
      </w:pPr>
      <w:r>
        <w:t xml:space="preserve">To prepare for and inform the development of the </w:t>
      </w:r>
      <w:r w:rsidR="00AA5844">
        <w:t>study plan and instruments</w:t>
      </w:r>
      <w:r>
        <w:t xml:space="preserve">, the </w:t>
      </w:r>
      <w:r w:rsidR="00865028">
        <w:t>research</w:t>
      </w:r>
      <w:r>
        <w:t xml:space="preserve"> team </w:t>
      </w:r>
      <w:r w:rsidR="000667ED">
        <w:t xml:space="preserve">consulted with </w:t>
      </w:r>
      <w:r w:rsidRPr="002F63E1" w:rsidR="000667ED">
        <w:t xml:space="preserve">one </w:t>
      </w:r>
      <w:bookmarkStart w:id="0" w:name="_Hlk121119735"/>
      <w:r w:rsidRPr="002F63E1" w:rsidR="000667ED">
        <w:t>Pyramid Model National Consortium leader</w:t>
      </w:r>
      <w:r w:rsidR="00A87F34">
        <w:t xml:space="preserve"> </w:t>
      </w:r>
      <w:bookmarkEnd w:id="0"/>
      <w:r w:rsidR="00467CA9">
        <w:t xml:space="preserve">and </w:t>
      </w:r>
      <w:r w:rsidRPr="002F63E1" w:rsidR="00467CA9">
        <w:t>four Office of Head Start (OHS) staff</w:t>
      </w:r>
      <w:r w:rsidR="00A87F34">
        <w:t xml:space="preserve"> (Table </w:t>
      </w:r>
      <w:r w:rsidR="00B37C95">
        <w:t>4</w:t>
      </w:r>
      <w:r w:rsidR="00A87F34">
        <w:t>)</w:t>
      </w:r>
      <w:r w:rsidR="00CE3C62">
        <w:t>. The</w:t>
      </w:r>
      <w:r w:rsidR="00F11C52">
        <w:t xml:space="preserve"> input from these experts helped the CCL study team identify</w:t>
      </w:r>
      <w:r w:rsidR="00AD1713">
        <w:t xml:space="preserve"> sources of secondary data, as well as</w:t>
      </w:r>
      <w:r w:rsidR="00F11C52">
        <w:t xml:space="preserve"> barriers to collecting </w:t>
      </w:r>
      <w:r w:rsidR="00DA6B12">
        <w:t xml:space="preserve">information from </w:t>
      </w:r>
      <w:r w:rsidR="001D3075">
        <w:rPr>
          <w:iCs/>
        </w:rPr>
        <w:t>ECE administrators, managers, and directors in states, territories, and Head Start regions</w:t>
      </w:r>
      <w:r w:rsidR="00DA6B12">
        <w:t>.</w:t>
      </w:r>
      <w:r w:rsidR="00177317">
        <w:t xml:space="preserve"> </w:t>
      </w:r>
      <w:r w:rsidR="00EF4E60">
        <w:t>Specifically</w:t>
      </w:r>
      <w:r w:rsidR="00177317">
        <w:t>, discussions with</w:t>
      </w:r>
      <w:r w:rsidR="00830E23">
        <w:t xml:space="preserve"> OHS</w:t>
      </w:r>
      <w:r w:rsidR="00177317">
        <w:t xml:space="preserve"> staff </w:t>
      </w:r>
      <w:r w:rsidR="003628BD">
        <w:t xml:space="preserve"> informed the</w:t>
      </w:r>
      <w:r w:rsidR="00EE3AF8">
        <w:t xml:space="preserve"> </w:t>
      </w:r>
      <w:r w:rsidR="00B634DC">
        <w:t>language and framing</w:t>
      </w:r>
      <w:r w:rsidR="00EE3AF8">
        <w:t xml:space="preserve"> of the survey questions. Additionally, </w:t>
      </w:r>
      <w:r w:rsidR="00C91D50">
        <w:t xml:space="preserve">our conversations with experts helped the CCL team determine whether </w:t>
      </w:r>
      <w:r w:rsidR="00153F68">
        <w:t>the survey questions are</w:t>
      </w:r>
      <w:r w:rsidR="006F2F85">
        <w:t xml:space="preserve"> in the realm of respondents’ purview, such that </w:t>
      </w:r>
      <w:r w:rsidR="00951D11">
        <w:t xml:space="preserve">we can reasonably expect respondents </w:t>
      </w:r>
      <w:r w:rsidR="006F2F85">
        <w:t>will</w:t>
      </w:r>
      <w:r w:rsidR="00951D11">
        <w:t xml:space="preserve"> know how to</w:t>
      </w:r>
      <w:r w:rsidR="00EF514A">
        <w:t xml:space="preserve"> answer</w:t>
      </w:r>
      <w:r w:rsidR="006F2F85">
        <w:t xml:space="preserve"> each </w:t>
      </w:r>
      <w:r w:rsidR="003024CC">
        <w:t>question.</w:t>
      </w:r>
      <w:r w:rsidR="00CE3C62">
        <w:t xml:space="preserve"> </w:t>
      </w:r>
      <w:r w:rsidR="00526DAC">
        <w:t>F</w:t>
      </w:r>
      <w:r w:rsidRPr="00DE4C22" w:rsidR="00526DAC">
        <w:t xml:space="preserve">ewer than 10 experts </w:t>
      </w:r>
      <w:r w:rsidR="00526DAC">
        <w:t>were</w:t>
      </w:r>
      <w:r w:rsidRPr="00DE4C22" w:rsidR="00526DAC">
        <w:t xml:space="preserve"> engaged in </w:t>
      </w:r>
      <w:r w:rsidR="00FE0253">
        <w:t>th</w:t>
      </w:r>
      <w:r w:rsidR="00E31CC0">
        <w:t>is consultation</w:t>
      </w:r>
      <w:r w:rsidR="00526DAC">
        <w:t xml:space="preserve">, therefore </w:t>
      </w:r>
      <w:r w:rsidR="00FE0253">
        <w:t>this</w:t>
      </w:r>
      <w:r w:rsidR="00526DAC">
        <w:t xml:space="preserve"> activit</w:t>
      </w:r>
      <w:r w:rsidR="00FE0253">
        <w:t>y</w:t>
      </w:r>
      <w:r w:rsidR="00526DAC">
        <w:t xml:space="preserve"> </w:t>
      </w:r>
      <w:r w:rsidR="00FE0253">
        <w:t>is</w:t>
      </w:r>
      <w:r w:rsidR="00526DAC">
        <w:t xml:space="preserve"> not subject to PRA</w:t>
      </w:r>
      <w:r w:rsidRPr="00DE4C22" w:rsidR="00526DAC">
        <w:t>.</w:t>
      </w:r>
    </w:p>
    <w:p w:rsidR="004B26D1" w:rsidP="00DE2BDB" w14:paraId="13C65F0A" w14:textId="77777777">
      <w:pPr>
        <w:spacing w:after="0"/>
      </w:pPr>
    </w:p>
    <w:p w:rsidR="004B26D1" w:rsidRPr="00526DC7" w:rsidP="004B26D1" w14:paraId="4DA25FDA" w14:textId="242FA105">
      <w:pPr>
        <w:pStyle w:val="MarkforTableTitle"/>
        <w:spacing w:after="0"/>
        <w:jc w:val="both"/>
        <w:rPr>
          <w:rFonts w:asciiTheme="minorHAnsi" w:hAnsiTheme="minorHAnsi"/>
          <w:b/>
          <w:bCs/>
        </w:rPr>
      </w:pPr>
      <w:r w:rsidRPr="00526DC7">
        <w:rPr>
          <w:rFonts w:asciiTheme="minorHAnsi" w:hAnsiTheme="minorHAnsi"/>
          <w:b/>
          <w:bCs/>
        </w:rPr>
        <w:t xml:space="preserve">Table </w:t>
      </w:r>
      <w:r w:rsidR="00B37C95">
        <w:rPr>
          <w:rFonts w:asciiTheme="minorHAnsi" w:hAnsiTheme="minorHAnsi"/>
          <w:b/>
          <w:bCs/>
        </w:rPr>
        <w:t>4</w:t>
      </w:r>
      <w:r>
        <w:rPr>
          <w:rFonts w:asciiTheme="minorHAnsi" w:hAnsiTheme="minorHAnsi"/>
          <w:b/>
          <w:bCs/>
        </w:rPr>
        <w:t>.</w:t>
      </w:r>
      <w:r w:rsidRPr="00526DC7">
        <w:rPr>
          <w:rFonts w:asciiTheme="minorHAnsi" w:hAnsiTheme="minorHAnsi"/>
          <w:b/>
          <w:bCs/>
        </w:rPr>
        <w:t xml:space="preserve"> CCL Project expert consultants</w:t>
      </w:r>
    </w:p>
    <w:tbl>
      <w:tblPr>
        <w:tblStyle w:val="TableGrid"/>
        <w:tblW w:w="0" w:type="auto"/>
        <w:tblInd w:w="0" w:type="dxa"/>
        <w:tblLook w:val="04A0"/>
      </w:tblPr>
      <w:tblGrid>
        <w:gridCol w:w="1179"/>
        <w:gridCol w:w="3642"/>
        <w:gridCol w:w="4529"/>
      </w:tblGrid>
      <w:tr w14:paraId="4EE4F735" w14:textId="77777777" w:rsidTr="000071DD">
        <w:tblPrEx>
          <w:tblW w:w="0" w:type="auto"/>
          <w:tblInd w:w="0" w:type="dxa"/>
          <w:tblLook w:val="04A0"/>
        </w:tblPrEx>
        <w:trPr>
          <w:tblHeader/>
        </w:trPr>
        <w:tc>
          <w:tcPr>
            <w:tcW w:w="1179" w:type="dxa"/>
            <w:shd w:val="clear" w:color="auto" w:fill="D9D9D9" w:themeFill="background1" w:themeFillShade="D9"/>
          </w:tcPr>
          <w:p w:rsidR="004B26D1" w:rsidRPr="00693330" w:rsidP="003773A1" w14:paraId="69440C3A" w14:textId="77777777">
            <w:pPr>
              <w:rPr>
                <w:rFonts w:asciiTheme="minorHAnsi" w:hAnsiTheme="minorHAnsi" w:cstheme="minorHAnsi"/>
                <w:i/>
              </w:rPr>
            </w:pPr>
          </w:p>
        </w:tc>
        <w:tc>
          <w:tcPr>
            <w:tcW w:w="3642" w:type="dxa"/>
            <w:shd w:val="clear" w:color="auto" w:fill="D9D9D9" w:themeFill="background1" w:themeFillShade="D9"/>
          </w:tcPr>
          <w:p w:rsidR="004B26D1" w:rsidRPr="007D37F9" w:rsidP="003773A1" w14:paraId="72960BB2" w14:textId="77777777">
            <w:pPr>
              <w:rPr>
                <w:rFonts w:asciiTheme="minorHAnsi" w:hAnsiTheme="minorHAnsi" w:cstheme="minorHAnsi"/>
                <w:i/>
              </w:rPr>
            </w:pPr>
            <w:r w:rsidRPr="00693330">
              <w:rPr>
                <w:rFonts w:asciiTheme="minorHAnsi" w:hAnsiTheme="minorHAnsi" w:cstheme="minorHAnsi"/>
                <w:i/>
              </w:rPr>
              <w:t xml:space="preserve">Name and Affiliation </w:t>
            </w:r>
          </w:p>
        </w:tc>
        <w:tc>
          <w:tcPr>
            <w:tcW w:w="4529" w:type="dxa"/>
            <w:shd w:val="clear" w:color="auto" w:fill="D9D9D9" w:themeFill="background1" w:themeFillShade="D9"/>
          </w:tcPr>
          <w:p w:rsidR="004B26D1" w:rsidRPr="007D37F9" w:rsidP="003773A1" w14:paraId="014BAAD2" w14:textId="77777777">
            <w:pPr>
              <w:rPr>
                <w:rFonts w:asciiTheme="minorHAnsi" w:hAnsiTheme="minorHAnsi" w:cstheme="minorHAnsi"/>
                <w:i/>
              </w:rPr>
            </w:pPr>
            <w:r w:rsidRPr="00693330">
              <w:rPr>
                <w:rFonts w:asciiTheme="minorHAnsi" w:hAnsiTheme="minorHAnsi" w:cstheme="minorHAnsi"/>
                <w:i/>
              </w:rPr>
              <w:t>Expertise</w:t>
            </w:r>
          </w:p>
        </w:tc>
      </w:tr>
      <w:tr w14:paraId="043A4632" w14:textId="77777777" w:rsidTr="000071DD">
        <w:tblPrEx>
          <w:tblW w:w="0" w:type="auto"/>
          <w:tblInd w:w="0" w:type="dxa"/>
          <w:tblLook w:val="04A0"/>
        </w:tblPrEx>
        <w:tc>
          <w:tcPr>
            <w:tcW w:w="1179" w:type="dxa"/>
            <w:shd w:val="clear" w:color="auto" w:fill="F2F2F2" w:themeFill="background1" w:themeFillShade="F2"/>
          </w:tcPr>
          <w:p w:rsidR="004B26D1" w:rsidRPr="00693330" w:rsidP="003773A1" w14:paraId="40EC7995" w14:textId="77777777">
            <w:pPr>
              <w:jc w:val="center"/>
              <w:rPr>
                <w:rFonts w:asciiTheme="minorHAnsi" w:hAnsiTheme="minorHAnsi" w:cstheme="minorHAnsi"/>
                <w:b/>
                <w:bCs/>
              </w:rPr>
            </w:pPr>
          </w:p>
        </w:tc>
        <w:tc>
          <w:tcPr>
            <w:tcW w:w="8171" w:type="dxa"/>
            <w:gridSpan w:val="2"/>
            <w:shd w:val="clear" w:color="auto" w:fill="F2F2F2" w:themeFill="background1" w:themeFillShade="F2"/>
          </w:tcPr>
          <w:p w:rsidR="004B26D1" w:rsidRPr="00693330" w:rsidP="003773A1" w14:paraId="4B011974" w14:textId="77777777">
            <w:pPr>
              <w:jc w:val="center"/>
              <w:rPr>
                <w:rFonts w:asciiTheme="minorHAnsi" w:hAnsiTheme="minorHAnsi" w:cstheme="minorHAnsi"/>
                <w:b/>
                <w:bCs/>
              </w:rPr>
            </w:pPr>
            <w:r w:rsidRPr="00693330">
              <w:rPr>
                <w:rFonts w:asciiTheme="minorHAnsi" w:hAnsiTheme="minorHAnsi" w:cstheme="minorHAnsi"/>
                <w:b/>
                <w:bCs/>
              </w:rPr>
              <w:t>Methodological and Content Experts</w:t>
            </w:r>
          </w:p>
        </w:tc>
      </w:tr>
      <w:tr w14:paraId="7B4E3C4B" w14:textId="77777777" w:rsidTr="000071DD">
        <w:tblPrEx>
          <w:tblW w:w="0" w:type="auto"/>
          <w:tblInd w:w="0" w:type="dxa"/>
          <w:tblLook w:val="04A0"/>
        </w:tblPrEx>
        <w:tc>
          <w:tcPr>
            <w:tcW w:w="1179" w:type="dxa"/>
          </w:tcPr>
          <w:p w:rsidR="004B26D1" w:rsidRPr="007D37F9" w:rsidP="003773A1" w14:paraId="26E5AC7D" w14:textId="79EF1C6A">
            <w:pPr>
              <w:jc w:val="right"/>
              <w:rPr>
                <w:rFonts w:asciiTheme="minorHAnsi" w:hAnsiTheme="minorHAnsi" w:cstheme="minorHAnsi"/>
              </w:rPr>
            </w:pPr>
            <w:r w:rsidRPr="00693330">
              <w:rPr>
                <w:rFonts w:asciiTheme="minorHAnsi" w:hAnsiTheme="minorHAnsi" w:cstheme="minorHAnsi"/>
              </w:rPr>
              <w:t xml:space="preserve">1. </w:t>
            </w:r>
          </w:p>
        </w:tc>
        <w:tc>
          <w:tcPr>
            <w:tcW w:w="3642" w:type="dxa"/>
          </w:tcPr>
          <w:p w:rsidR="004B26D1" w:rsidRPr="00693330" w:rsidP="003773A1" w14:paraId="5416F2FA" w14:textId="55857EE0">
            <w:pPr>
              <w:rPr>
                <w:rFonts w:asciiTheme="minorHAnsi" w:hAnsiTheme="minorHAnsi" w:cstheme="minorHAnsi"/>
              </w:rPr>
            </w:pPr>
            <w:r w:rsidRPr="00693330">
              <w:rPr>
                <w:rFonts w:asciiTheme="minorHAnsi" w:hAnsiTheme="minorHAnsi" w:cstheme="minorHAnsi"/>
              </w:rPr>
              <w:t xml:space="preserve">Anna </w:t>
            </w:r>
            <w:r w:rsidRPr="00693330">
              <w:rPr>
                <w:rFonts w:asciiTheme="minorHAnsi" w:hAnsiTheme="minorHAnsi" w:cstheme="minorHAnsi"/>
              </w:rPr>
              <w:t>Wimmer</w:t>
            </w:r>
            <w:r w:rsidRPr="00693330">
              <w:rPr>
                <w:rFonts w:asciiTheme="minorHAnsi" w:hAnsiTheme="minorHAnsi" w:cstheme="minorHAnsi"/>
              </w:rPr>
              <w:t xml:space="preserve">, Quality Assurance Coordinator for the Pyramid Model Consortium </w:t>
            </w:r>
          </w:p>
        </w:tc>
        <w:tc>
          <w:tcPr>
            <w:tcW w:w="4529" w:type="dxa"/>
          </w:tcPr>
          <w:p w:rsidR="004B26D1" w:rsidRPr="00693330" w:rsidP="003773A1" w14:paraId="0F744A2C" w14:textId="7D613568">
            <w:pPr>
              <w:rPr>
                <w:rFonts w:asciiTheme="minorHAnsi" w:hAnsiTheme="minorHAnsi" w:cstheme="minorHAnsi"/>
              </w:rPr>
            </w:pPr>
            <w:r w:rsidRPr="00693330">
              <w:rPr>
                <w:rFonts w:asciiTheme="minorHAnsi" w:hAnsiTheme="minorHAnsi" w:cstheme="minorHAnsi"/>
              </w:rPr>
              <w:t xml:space="preserve">Pyramid </w:t>
            </w:r>
            <w:r w:rsidRPr="00693330">
              <w:rPr>
                <w:rFonts w:asciiTheme="minorHAnsi" w:hAnsiTheme="minorHAnsi" w:cstheme="minorHAnsi"/>
              </w:rPr>
              <w:t>Model;</w:t>
            </w:r>
            <w:r w:rsidRPr="00693330" w:rsidR="4FE89C6C">
              <w:rPr>
                <w:rFonts w:asciiTheme="minorHAnsi" w:hAnsiTheme="minorHAnsi" w:cstheme="minorHAnsi"/>
              </w:rPr>
              <w:t xml:space="preserve"> </w:t>
            </w:r>
            <w:r w:rsidRPr="00693330" w:rsidR="20508EE4">
              <w:rPr>
                <w:rFonts w:asciiTheme="minorHAnsi" w:hAnsiTheme="minorHAnsi" w:cstheme="minorHAnsi"/>
              </w:rPr>
              <w:t>has worked</w:t>
            </w:r>
            <w:r w:rsidRPr="00693330" w:rsidR="4FE89C6C">
              <w:rPr>
                <w:rFonts w:asciiTheme="minorHAnsi" w:hAnsiTheme="minorHAnsi" w:cstheme="minorHAnsi"/>
              </w:rPr>
              <w:t xml:space="preserve"> with EC caregivers to provide evidenced-based strategies that promote social and emotional development and reduce challenging behaviors</w:t>
            </w:r>
            <w:r w:rsidRPr="00693330" w:rsidR="20508EE4">
              <w:rPr>
                <w:rFonts w:asciiTheme="minorHAnsi" w:hAnsiTheme="minorHAnsi" w:cstheme="minorHAnsi"/>
              </w:rPr>
              <w:t>;</w:t>
            </w:r>
            <w:r w:rsidRPr="00693330" w:rsidR="4FE89C6C">
              <w:rPr>
                <w:rFonts w:asciiTheme="minorHAnsi" w:hAnsiTheme="minorHAnsi" w:cstheme="minorHAnsi"/>
              </w:rPr>
              <w:t xml:space="preserve"> has </w:t>
            </w:r>
            <w:r w:rsidRPr="00693330" w:rsidR="20508EE4">
              <w:rPr>
                <w:rFonts w:asciiTheme="minorHAnsi" w:hAnsiTheme="minorHAnsi" w:cstheme="minorHAnsi"/>
              </w:rPr>
              <w:t>also provided</w:t>
            </w:r>
            <w:r w:rsidRPr="00693330" w:rsidR="4FE89C6C">
              <w:rPr>
                <w:rFonts w:asciiTheme="minorHAnsi" w:hAnsiTheme="minorHAnsi" w:cstheme="minorHAnsi"/>
              </w:rPr>
              <w:t xml:space="preserve"> a variety of trainings to state teams, early childhood programs, and professionals in the implementation of the Pyramid Model</w:t>
            </w:r>
          </w:p>
        </w:tc>
      </w:tr>
      <w:tr w14:paraId="7971E410" w14:textId="77777777" w:rsidTr="000071DD">
        <w:tblPrEx>
          <w:tblW w:w="0" w:type="auto"/>
          <w:tblInd w:w="0" w:type="dxa"/>
          <w:tblLook w:val="04A0"/>
        </w:tblPrEx>
        <w:tc>
          <w:tcPr>
            <w:tcW w:w="1179" w:type="dxa"/>
            <w:shd w:val="clear" w:color="auto" w:fill="F2F2F2" w:themeFill="background1" w:themeFillShade="F2"/>
          </w:tcPr>
          <w:p w:rsidR="004B26D1" w:rsidRPr="007D37F9" w:rsidP="003773A1" w14:paraId="4C564FE0" w14:textId="77777777">
            <w:pPr>
              <w:jc w:val="right"/>
              <w:rPr>
                <w:rFonts w:asciiTheme="minorHAnsi" w:hAnsiTheme="minorHAnsi" w:cstheme="minorHAnsi"/>
                <w:b/>
              </w:rPr>
            </w:pPr>
          </w:p>
        </w:tc>
        <w:tc>
          <w:tcPr>
            <w:tcW w:w="8171" w:type="dxa"/>
            <w:gridSpan w:val="2"/>
            <w:shd w:val="clear" w:color="auto" w:fill="F2F2F2" w:themeFill="background1" w:themeFillShade="F2"/>
          </w:tcPr>
          <w:p w:rsidR="004B26D1" w:rsidRPr="00693330" w:rsidP="003773A1" w14:paraId="26432868" w14:textId="652209D6">
            <w:pPr>
              <w:jc w:val="center"/>
              <w:rPr>
                <w:rFonts w:asciiTheme="minorHAnsi" w:hAnsiTheme="minorHAnsi" w:cstheme="minorHAnsi"/>
                <w:b/>
              </w:rPr>
            </w:pPr>
            <w:r w:rsidRPr="00693330">
              <w:rPr>
                <w:rFonts w:asciiTheme="minorHAnsi" w:hAnsiTheme="minorHAnsi" w:cstheme="minorHAnsi"/>
                <w:b/>
              </w:rPr>
              <w:t>Head Start Experts</w:t>
            </w:r>
          </w:p>
        </w:tc>
      </w:tr>
      <w:tr w14:paraId="78AB4716" w14:textId="77777777" w:rsidTr="000071DD">
        <w:tblPrEx>
          <w:tblW w:w="0" w:type="auto"/>
          <w:tblInd w:w="0" w:type="dxa"/>
          <w:tblLook w:val="04A0"/>
        </w:tblPrEx>
        <w:tc>
          <w:tcPr>
            <w:tcW w:w="1179" w:type="dxa"/>
          </w:tcPr>
          <w:p w:rsidR="004B26D1" w:rsidRPr="007D37F9" w:rsidP="003773A1" w14:paraId="21472231" w14:textId="65E05658">
            <w:pPr>
              <w:jc w:val="right"/>
              <w:rPr>
                <w:rFonts w:asciiTheme="minorHAnsi" w:hAnsiTheme="minorHAnsi" w:cstheme="minorHAnsi"/>
              </w:rPr>
            </w:pPr>
            <w:r w:rsidRPr="00693330">
              <w:rPr>
                <w:rFonts w:asciiTheme="minorHAnsi" w:hAnsiTheme="minorHAnsi" w:cstheme="minorHAnsi"/>
              </w:rPr>
              <w:t>2.</w:t>
            </w:r>
          </w:p>
        </w:tc>
        <w:tc>
          <w:tcPr>
            <w:tcW w:w="3642" w:type="dxa"/>
          </w:tcPr>
          <w:p w:rsidR="004B26D1" w:rsidRPr="007D37F9" w:rsidP="003773A1" w14:paraId="40F76653" w14:textId="76FA7E95">
            <w:pPr>
              <w:rPr>
                <w:rFonts w:asciiTheme="minorHAnsi" w:hAnsiTheme="minorHAnsi" w:cstheme="minorHAnsi"/>
              </w:rPr>
            </w:pPr>
            <w:r w:rsidRPr="00693330">
              <w:rPr>
                <w:rFonts w:asciiTheme="minorHAnsi" w:hAnsiTheme="minorHAnsi" w:cstheme="minorHAnsi"/>
              </w:rPr>
              <w:t>K</w:t>
            </w:r>
            <w:r w:rsidRPr="00693330" w:rsidR="001B2832">
              <w:rPr>
                <w:rFonts w:asciiTheme="minorHAnsi" w:hAnsiTheme="minorHAnsi" w:cstheme="minorHAnsi"/>
              </w:rPr>
              <w:t>ier</w:t>
            </w:r>
            <w:r w:rsidRPr="00693330">
              <w:rPr>
                <w:rFonts w:asciiTheme="minorHAnsi" w:hAnsiTheme="minorHAnsi" w:cstheme="minorHAnsi"/>
              </w:rPr>
              <w:t xml:space="preserve">sten </w:t>
            </w:r>
            <w:r w:rsidRPr="00693330" w:rsidR="001B2832">
              <w:rPr>
                <w:rFonts w:asciiTheme="minorHAnsi" w:hAnsiTheme="minorHAnsi" w:cstheme="minorHAnsi"/>
              </w:rPr>
              <w:t>B</w:t>
            </w:r>
            <w:r w:rsidRPr="00693330" w:rsidR="00E21530">
              <w:rPr>
                <w:rFonts w:asciiTheme="minorHAnsi" w:hAnsiTheme="minorHAnsi" w:cstheme="minorHAnsi"/>
              </w:rPr>
              <w:t>eigel</w:t>
            </w:r>
            <w:r w:rsidRPr="00693330" w:rsidR="00357704">
              <w:rPr>
                <w:rFonts w:asciiTheme="minorHAnsi" w:hAnsiTheme="minorHAnsi" w:cstheme="minorHAnsi"/>
              </w:rPr>
              <w:t xml:space="preserve">, </w:t>
            </w:r>
            <w:r w:rsidRPr="00BE1BED" w:rsidR="00EA3B3B">
              <w:rPr>
                <w:rFonts w:asciiTheme="minorHAnsi" w:hAnsiTheme="minorHAnsi" w:cstheme="minorHAnsi"/>
              </w:rPr>
              <w:t xml:space="preserve">Training and Technical Assistance Data Lead and Parent and Family and </w:t>
            </w:r>
            <w:r w:rsidRPr="00693330" w:rsidR="00EA3B3B">
              <w:rPr>
                <w:rFonts w:asciiTheme="minorHAnsi" w:hAnsiTheme="minorHAnsi" w:cstheme="minorHAnsi"/>
              </w:rPr>
              <w:t xml:space="preserve">Community Engagement Lead, </w:t>
            </w:r>
            <w:r w:rsidRPr="00693330" w:rsidR="001E7A4D">
              <w:rPr>
                <w:rFonts w:asciiTheme="minorHAnsi" w:hAnsiTheme="minorHAnsi" w:cstheme="minorHAnsi"/>
              </w:rPr>
              <w:t>OHS</w:t>
            </w:r>
          </w:p>
        </w:tc>
        <w:tc>
          <w:tcPr>
            <w:tcW w:w="4529" w:type="dxa"/>
          </w:tcPr>
          <w:p w:rsidR="004B26D1" w:rsidRPr="007D37F9" w:rsidP="003773A1" w14:paraId="6E1D64A7" w14:textId="6E46BB4C">
            <w:pPr>
              <w:rPr>
                <w:rFonts w:asciiTheme="minorHAnsi" w:hAnsiTheme="minorHAnsi" w:cstheme="minorHAnsi"/>
              </w:rPr>
            </w:pPr>
            <w:r w:rsidRPr="00693330">
              <w:rPr>
                <w:rFonts w:asciiTheme="minorHAnsi" w:hAnsiTheme="minorHAnsi" w:cstheme="minorHAnsi"/>
              </w:rPr>
              <w:t>Head Start T/TA</w:t>
            </w:r>
            <w:r w:rsidRPr="00693330" w:rsidR="00DE65BD">
              <w:rPr>
                <w:rFonts w:asciiTheme="minorHAnsi" w:hAnsiTheme="minorHAnsi" w:cstheme="minorHAnsi"/>
              </w:rPr>
              <w:t xml:space="preserve">; </w:t>
            </w:r>
            <w:r w:rsidRPr="00693330" w:rsidR="00AF206E">
              <w:rPr>
                <w:rFonts w:asciiTheme="minorHAnsi" w:hAnsiTheme="minorHAnsi" w:cstheme="minorHAnsi"/>
              </w:rPr>
              <w:t>Socio-emotional learning (</w:t>
            </w:r>
            <w:r w:rsidRPr="00693330" w:rsidR="00DE65BD">
              <w:rPr>
                <w:rFonts w:asciiTheme="minorHAnsi" w:hAnsiTheme="minorHAnsi" w:cstheme="minorHAnsi"/>
              </w:rPr>
              <w:t>SEL</w:t>
            </w:r>
            <w:r w:rsidRPr="00693330" w:rsidR="00AF206E">
              <w:rPr>
                <w:rFonts w:asciiTheme="minorHAnsi" w:hAnsiTheme="minorHAnsi" w:cstheme="minorHAnsi"/>
              </w:rPr>
              <w:t>)</w:t>
            </w:r>
          </w:p>
        </w:tc>
      </w:tr>
      <w:tr w14:paraId="64DDD86F" w14:textId="77777777" w:rsidTr="000071DD">
        <w:tblPrEx>
          <w:tblW w:w="0" w:type="auto"/>
          <w:tblInd w:w="0" w:type="dxa"/>
          <w:tblLook w:val="04A0"/>
        </w:tblPrEx>
        <w:tc>
          <w:tcPr>
            <w:tcW w:w="1179" w:type="dxa"/>
          </w:tcPr>
          <w:p w:rsidR="004B26D1" w:rsidRPr="007D37F9" w:rsidP="003773A1" w14:paraId="5DD310E6" w14:textId="6A5D549E">
            <w:pPr>
              <w:jc w:val="right"/>
              <w:rPr>
                <w:rFonts w:asciiTheme="minorHAnsi" w:hAnsiTheme="minorHAnsi" w:cstheme="minorHAnsi"/>
              </w:rPr>
            </w:pPr>
            <w:r w:rsidRPr="00693330">
              <w:rPr>
                <w:rFonts w:asciiTheme="minorHAnsi" w:hAnsiTheme="minorHAnsi" w:cstheme="minorHAnsi"/>
              </w:rPr>
              <w:t>3.</w:t>
            </w:r>
          </w:p>
        </w:tc>
        <w:tc>
          <w:tcPr>
            <w:tcW w:w="3642" w:type="dxa"/>
          </w:tcPr>
          <w:p w:rsidR="004B26D1" w:rsidRPr="007D37F9" w:rsidP="003773A1" w14:paraId="053C35C7" w14:textId="1E054287">
            <w:pPr>
              <w:rPr>
                <w:rFonts w:asciiTheme="minorHAnsi" w:hAnsiTheme="minorHAnsi" w:cstheme="minorHAnsi"/>
              </w:rPr>
            </w:pPr>
            <w:r w:rsidRPr="00693330">
              <w:rPr>
                <w:rFonts w:asciiTheme="minorHAnsi" w:hAnsiTheme="minorHAnsi" w:cstheme="minorHAnsi"/>
              </w:rPr>
              <w:t xml:space="preserve">Karen Haying, </w:t>
            </w:r>
            <w:r w:rsidRPr="00693330" w:rsidR="00662CB6">
              <w:rPr>
                <w:rFonts w:asciiTheme="minorHAnsi" w:hAnsiTheme="minorHAnsi" w:cstheme="minorHAnsi"/>
              </w:rPr>
              <w:t xml:space="preserve">Senior Program </w:t>
            </w:r>
            <w:r w:rsidRPr="00693330" w:rsidR="00662CB6">
              <w:rPr>
                <w:rFonts w:asciiTheme="minorHAnsi" w:hAnsiTheme="minorHAnsi" w:cstheme="minorHAnsi"/>
              </w:rPr>
              <w:t>Analyst</w:t>
            </w:r>
            <w:r w:rsidRPr="00693330" w:rsidR="00662CB6">
              <w:rPr>
                <w:rFonts w:asciiTheme="minorHAnsi" w:hAnsiTheme="minorHAnsi" w:cstheme="minorHAnsi"/>
              </w:rPr>
              <w:t xml:space="preserve"> and </w:t>
            </w:r>
            <w:r w:rsidRPr="00693330" w:rsidR="00CD5E8A">
              <w:rPr>
                <w:rFonts w:asciiTheme="minorHAnsi" w:hAnsiTheme="minorHAnsi" w:cstheme="minorHAnsi"/>
              </w:rPr>
              <w:t xml:space="preserve">liaison to Head Start Collaboration Office Directors, </w:t>
            </w:r>
            <w:r w:rsidRPr="00693330" w:rsidR="001E7A4D">
              <w:rPr>
                <w:rFonts w:asciiTheme="minorHAnsi" w:hAnsiTheme="minorHAnsi" w:cstheme="minorHAnsi"/>
              </w:rPr>
              <w:t>OHS</w:t>
            </w:r>
          </w:p>
        </w:tc>
        <w:tc>
          <w:tcPr>
            <w:tcW w:w="4529" w:type="dxa"/>
          </w:tcPr>
          <w:p w:rsidR="004B26D1" w:rsidRPr="007D37F9" w:rsidP="003773A1" w14:paraId="71E7CE2F" w14:textId="504FDD86">
            <w:pPr>
              <w:rPr>
                <w:rFonts w:asciiTheme="minorHAnsi" w:hAnsiTheme="minorHAnsi" w:cstheme="minorHAnsi"/>
              </w:rPr>
            </w:pPr>
            <w:r w:rsidRPr="00693330">
              <w:rPr>
                <w:rFonts w:asciiTheme="minorHAnsi" w:hAnsiTheme="minorHAnsi" w:cstheme="minorHAnsi"/>
              </w:rPr>
              <w:t>Head Start T/TA; State coordination between Head Start and other ECE systems</w:t>
            </w:r>
          </w:p>
        </w:tc>
      </w:tr>
      <w:tr w14:paraId="28A5D567" w14:textId="77777777" w:rsidTr="000071DD">
        <w:tblPrEx>
          <w:tblW w:w="0" w:type="auto"/>
          <w:tblInd w:w="0" w:type="dxa"/>
          <w:tblLook w:val="04A0"/>
        </w:tblPrEx>
        <w:tc>
          <w:tcPr>
            <w:tcW w:w="1179" w:type="dxa"/>
          </w:tcPr>
          <w:p w:rsidR="004B26D1" w:rsidRPr="007D37F9" w:rsidP="003773A1" w14:paraId="2DC501CD" w14:textId="3BF8D554">
            <w:pPr>
              <w:jc w:val="right"/>
              <w:rPr>
                <w:rFonts w:asciiTheme="minorHAnsi" w:hAnsiTheme="minorHAnsi" w:cstheme="minorHAnsi"/>
              </w:rPr>
            </w:pPr>
            <w:r w:rsidRPr="00693330">
              <w:rPr>
                <w:rFonts w:asciiTheme="minorHAnsi" w:hAnsiTheme="minorHAnsi" w:cstheme="minorHAnsi"/>
              </w:rPr>
              <w:t>4</w:t>
            </w:r>
            <w:r w:rsidRPr="00693330">
              <w:rPr>
                <w:rFonts w:asciiTheme="minorHAnsi" w:hAnsiTheme="minorHAnsi" w:cstheme="minorHAnsi"/>
              </w:rPr>
              <w:t>.</w:t>
            </w:r>
          </w:p>
        </w:tc>
        <w:tc>
          <w:tcPr>
            <w:tcW w:w="3642" w:type="dxa"/>
          </w:tcPr>
          <w:p w:rsidR="004B26D1" w:rsidRPr="007D37F9" w:rsidP="003773A1" w14:paraId="79E2E964" w14:textId="4AD5EF30">
            <w:pPr>
              <w:rPr>
                <w:rFonts w:asciiTheme="minorHAnsi" w:hAnsiTheme="minorHAnsi" w:cstheme="minorHAnsi"/>
              </w:rPr>
            </w:pPr>
            <w:r w:rsidRPr="00693330">
              <w:rPr>
                <w:rFonts w:asciiTheme="minorHAnsi" w:hAnsiTheme="minorHAnsi" w:cstheme="minorHAnsi"/>
              </w:rPr>
              <w:t>Sharon Yandian</w:t>
            </w:r>
            <w:r w:rsidRPr="00693330" w:rsidR="00BA7D2B">
              <w:rPr>
                <w:rFonts w:asciiTheme="minorHAnsi" w:hAnsiTheme="minorHAnsi" w:cstheme="minorHAnsi"/>
              </w:rPr>
              <w:t xml:space="preserve">, </w:t>
            </w:r>
            <w:r w:rsidRPr="00693330" w:rsidR="00F35F18">
              <w:rPr>
                <w:rFonts w:asciiTheme="minorHAnsi" w:hAnsiTheme="minorHAnsi" w:cstheme="minorHAnsi"/>
              </w:rPr>
              <w:t xml:space="preserve">Director of Comprehensive Services and TTA, </w:t>
            </w:r>
            <w:r w:rsidRPr="00693330" w:rsidR="001E7A4D">
              <w:rPr>
                <w:rFonts w:asciiTheme="minorHAnsi" w:hAnsiTheme="minorHAnsi" w:cstheme="minorHAnsi"/>
              </w:rPr>
              <w:t>OHS</w:t>
            </w:r>
          </w:p>
        </w:tc>
        <w:tc>
          <w:tcPr>
            <w:tcW w:w="4529" w:type="dxa"/>
          </w:tcPr>
          <w:p w:rsidR="004B26D1" w:rsidRPr="007D37F9" w:rsidP="003773A1" w14:paraId="11208BF4" w14:textId="541CC2E5">
            <w:pPr>
              <w:rPr>
                <w:rFonts w:asciiTheme="minorHAnsi" w:hAnsiTheme="minorHAnsi" w:cstheme="minorHAnsi"/>
              </w:rPr>
            </w:pPr>
            <w:r w:rsidRPr="00693330">
              <w:rPr>
                <w:rFonts w:asciiTheme="minorHAnsi" w:hAnsiTheme="minorHAnsi" w:cstheme="minorHAnsi"/>
              </w:rPr>
              <w:t>Head Start T/TA</w:t>
            </w:r>
            <w:r w:rsidRPr="00693330" w:rsidR="00A62068">
              <w:rPr>
                <w:rFonts w:asciiTheme="minorHAnsi" w:hAnsiTheme="minorHAnsi" w:cstheme="minorHAnsi"/>
              </w:rPr>
              <w:t xml:space="preserve"> implementation and administrative data</w:t>
            </w:r>
          </w:p>
        </w:tc>
      </w:tr>
    </w:tbl>
    <w:p w:rsidR="00070DFE" w:rsidP="002560D7" w14:paraId="5F1E9AE0" w14:textId="77777777">
      <w:pPr>
        <w:spacing w:after="120" w:line="240" w:lineRule="auto"/>
        <w:rPr>
          <w:b/>
          <w:bCs/>
        </w:rPr>
      </w:pPr>
    </w:p>
    <w:p w:rsidR="000A7515" w:rsidP="001653EB" w14:paraId="0FC1D9CA" w14:textId="6BC1F0CF">
      <w:pPr>
        <w:spacing w:after="0"/>
      </w:pPr>
      <w:r w:rsidRPr="32B52BBD">
        <w:rPr>
          <w:b/>
          <w:bCs/>
        </w:rPr>
        <w:t>A9</w:t>
      </w:r>
      <w:r>
        <w:t>.</w:t>
      </w:r>
      <w:r>
        <w:tab/>
      </w:r>
      <w:r w:rsidRPr="32B52BBD" w:rsidR="009A39E1">
        <w:rPr>
          <w:b/>
          <w:bCs/>
        </w:rPr>
        <w:t>Tokens of App</w:t>
      </w:r>
      <w:r w:rsidRPr="32B52BBD" w:rsidR="005B5FCC">
        <w:rPr>
          <w:b/>
          <w:bCs/>
        </w:rPr>
        <w:t>reciation</w:t>
      </w:r>
    </w:p>
    <w:p w:rsidR="00614A4A" w:rsidP="001653EB" w14:paraId="0B539479" w14:textId="77777777">
      <w:pPr>
        <w:spacing w:after="0"/>
      </w:pPr>
      <w:r>
        <w:t>Most respondents in this study</w:t>
      </w:r>
      <w:r w:rsidR="003B03F4">
        <w:t xml:space="preserve"> (e.g., CCDF, HSCO, and QRIS administrators</w:t>
      </w:r>
      <w:r w:rsidR="00627716">
        <w:t>, Head Start Regional Managers, and Pyramid Model State Leads)</w:t>
      </w:r>
      <w:r w:rsidR="00CB1273">
        <w:t xml:space="preserve"> are staff members in state lead agencies or ACF regional offices. Their primary responsibilities are to conduct high level planning</w:t>
      </w:r>
      <w:r w:rsidR="00ED389B">
        <w:t xml:space="preserve"> and compliance monitoring for </w:t>
      </w:r>
      <w:r w:rsidR="00ED389B">
        <w:t xml:space="preserve">various </w:t>
      </w:r>
      <w:r w:rsidR="00B87763">
        <w:t xml:space="preserve">federal early childhood programs administered at regional and state levels. </w:t>
      </w:r>
      <w:r w:rsidR="00EA3C63">
        <w:t>They do not provide services directly to early childhood classroom teachers or staff, but rather</w:t>
      </w:r>
      <w:r w:rsidR="00321D21">
        <w:t xml:space="preserve"> oversee state and regional systems that offer services to early childhood programs. </w:t>
      </w:r>
      <w:r w:rsidR="00832809">
        <w:t xml:space="preserve">Participating in federal information collection would be considered a typical responsibility, </w:t>
      </w:r>
      <w:r w:rsidR="00771F7E">
        <w:t>and they are often asked to participate in information collection without a token of appreciation</w:t>
      </w:r>
      <w:r>
        <w:t xml:space="preserve">. </w:t>
      </w:r>
    </w:p>
    <w:p w:rsidR="00614A4A" w:rsidP="001653EB" w14:paraId="7807E8BA" w14:textId="77777777">
      <w:pPr>
        <w:spacing w:after="0"/>
      </w:pPr>
    </w:p>
    <w:p w:rsidR="006F4807" w:rsidP="001653EB" w14:paraId="5CA4DDA5" w14:textId="7241643B">
      <w:pPr>
        <w:spacing w:after="0"/>
      </w:pPr>
      <w:r>
        <w:t xml:space="preserve">In contrast, </w:t>
      </w:r>
      <w:r w:rsidR="001E7A4D">
        <w:t xml:space="preserve">Head Start Education Managers </w:t>
      </w:r>
      <w:r w:rsidR="001902C0">
        <w:t xml:space="preserve">are </w:t>
      </w:r>
      <w:r w:rsidR="004C1A3E">
        <w:t>individuals</w:t>
      </w:r>
      <w:r w:rsidR="00C01E60">
        <w:t xml:space="preserve"> in each local Head Start program responsible for ensuring </w:t>
      </w:r>
      <w:r w:rsidR="004C1A3E">
        <w:t>the quality of instruction and supporting teaching staff on Head Start Program Performance Standards</w:t>
      </w:r>
      <w:r w:rsidR="00DD2526">
        <w:t xml:space="preserve"> related to curriculum, assessment, and other classroom practices. Education Managers often provide coaching (i.e., obser</w:t>
      </w:r>
      <w:r>
        <w:t xml:space="preserve">vation and feedback, supporting goal setting) with teachers in their programs. </w:t>
      </w:r>
      <w:r w:rsidR="003D636D">
        <w:t xml:space="preserve">Child Care Resources &amp; Referral (CCR&amp;R) agencies and other QI delivery </w:t>
      </w:r>
      <w:r w:rsidR="00215A6D">
        <w:t>organizations are typically small to medium sized organizations within states and territories that administer QI activities like coaching</w:t>
      </w:r>
      <w:r w:rsidR="002A55FC">
        <w:t xml:space="preserve"> and training within their local area. </w:t>
      </w:r>
      <w:r w:rsidRPr="00CB034B" w:rsidR="00CB034B">
        <w:t xml:space="preserve"> </w:t>
      </w:r>
      <w:r w:rsidR="00F2163A">
        <w:t xml:space="preserve">Given that </w:t>
      </w:r>
      <w:r w:rsidR="00614A4A">
        <w:t xml:space="preserve">their job responsibilities </w:t>
      </w:r>
      <w:r w:rsidR="00DD3BA1">
        <w:t xml:space="preserve">are in </w:t>
      </w:r>
      <w:r w:rsidR="00960E44">
        <w:t xml:space="preserve">service of teachers and other classroom </w:t>
      </w:r>
      <w:r w:rsidR="00960E44">
        <w:t>staff</w:t>
      </w:r>
      <w:r w:rsidR="00960E44">
        <w:t xml:space="preserve"> and they are farther removed from </w:t>
      </w:r>
      <w:r w:rsidR="00C019B3">
        <w:t>centralized planning and monitoring efforts (unlike the other respondents), they are not typically expected to participate in information collection or research.</w:t>
      </w:r>
      <w:r w:rsidR="001E7A4D">
        <w:t xml:space="preserve"> </w:t>
      </w:r>
    </w:p>
    <w:p w:rsidR="006F4807" w:rsidP="002560D7" w14:paraId="673B8928" w14:textId="77777777">
      <w:pPr>
        <w:spacing w:after="0"/>
      </w:pPr>
    </w:p>
    <w:p w:rsidR="008F6450" w:rsidP="002560D7" w14:paraId="5C841FC8" w14:textId="7C4EAA34">
      <w:pPr>
        <w:spacing w:after="0"/>
      </w:pPr>
      <w:r>
        <w:t xml:space="preserve">To collect data that are as representative as possible, it is important to maximize our response rates to the surveys. We are using tokens of appreciation to increase participants’ engagement with the data collection efforts. </w:t>
      </w:r>
    </w:p>
    <w:p w:rsidR="008F6450" w:rsidP="002560D7" w14:paraId="2642863F" w14:textId="77777777">
      <w:pPr>
        <w:spacing w:after="0"/>
      </w:pPr>
    </w:p>
    <w:p w:rsidR="00142603" w:rsidP="002560D7" w14:paraId="6851F7D9" w14:textId="14045255">
      <w:pPr>
        <w:spacing w:after="0"/>
      </w:pPr>
      <w:r>
        <w:t xml:space="preserve">Head Start Education Managers and state/territory CCR&amp;R or QI delivery agency representatives </w:t>
      </w:r>
      <w:r w:rsidR="001E7A4D">
        <w:t>will provide valuable information about their understanding of the QI landscape in their state, territory, or region—information that i</w:t>
      </w:r>
      <w:r w:rsidR="006E56A1">
        <w:t>s</w:t>
      </w:r>
      <w:r w:rsidR="001E7A4D">
        <w:t xml:space="preserve"> vital to capturing the full landscape of QI delivery systems. </w:t>
      </w:r>
      <w:r w:rsidR="00B43E4E">
        <w:t>T</w:t>
      </w:r>
      <w:r w:rsidR="001E7A4D">
        <w:t>he CCL team is concerned that an inadequate response rate from these participants would degrade the overall study and prevent it from meeting study objectives</w:t>
      </w:r>
      <w:r w:rsidR="00B43E4E">
        <w:t xml:space="preserve">. </w:t>
      </w:r>
    </w:p>
    <w:p w:rsidR="00142603" w:rsidP="002560D7" w14:paraId="6CF51A03" w14:textId="77777777">
      <w:pPr>
        <w:spacing w:after="0"/>
      </w:pPr>
    </w:p>
    <w:p w:rsidR="00A45864" w:rsidP="00A45864" w14:paraId="31023A1D" w14:textId="1F85F243">
      <w:pPr>
        <w:spacing w:after="0"/>
      </w:pPr>
      <w:r>
        <w:t>P</w:t>
      </w:r>
      <w:r>
        <w:t>revious research has shown that tokens of appreciation improve survey response rates regardless of modality (i.e., web, mail, phone) and can help mitigate nonresponse bias</w:t>
      </w:r>
      <w:r w:rsidR="001F33ED">
        <w:t xml:space="preserve">. </w:t>
      </w:r>
      <w:r>
        <w:t>(Singer &amp; Ye, 2013). Various studies have found that not offering a token of appreciation degrades the quality of a study, while providing a token of appreciation improves participant engagement. For example, FACES (OMB #0970-0151) offered $35 tokens of appreciation in their 2006 and 2009 cohorts to parents/guardians who completed baseline information forms and reports about their children participating in the study. These tokens of appreciation were reduced to $15 in FACES 2014-2018, which resulted in a drop in response rates from 93.1% to 77.5%, and differential response rates across different demographic groups. The sample for the Project LAUNCH Cross-Site Evaluation (OMB #0970-0373) included preschool and ECE settings and did not initially offer tokens of appreciation to parents completing a 30-minute web-based survey. Early results indicated that respondents were not representative of their communities; individuals with low incomes and those who did not have full-time employment were underrepresented. OMB approved a $25 token of appreciation after data collection had started, which improved both the completion rate and representativeness of responses (</w:t>
      </w:r>
      <w:r>
        <w:t>LaFauve</w:t>
      </w:r>
      <w:r>
        <w:t xml:space="preserve"> et al., 2018).    </w:t>
      </w:r>
    </w:p>
    <w:p w:rsidR="00A45864" w:rsidP="002560D7" w14:paraId="5082479D" w14:textId="77777777">
      <w:pPr>
        <w:spacing w:after="0"/>
      </w:pPr>
    </w:p>
    <w:p w:rsidR="002560D7" w:rsidP="002560D7" w14:paraId="081C54E2" w14:textId="23A7542E">
      <w:pPr>
        <w:spacing w:after="0"/>
      </w:pPr>
      <w:r>
        <w:t>To increase engagement with data collection efforts for these participants</w:t>
      </w:r>
      <w:r w:rsidRPr="001E7A4D">
        <w:t xml:space="preserve"> </w:t>
      </w:r>
      <w:r>
        <w:t xml:space="preserve">and collect data that are as representative as possible, the CCL team will provide a $20 token of appreciation to Head Start Education Managers and state/territory CCR&amp;R or QI delivery agency/contractor representatives who complete the one-time, 20-minute survey. </w:t>
      </w:r>
    </w:p>
    <w:p w:rsidR="005C52DD" w:rsidP="002560D7" w14:paraId="73249DA3" w14:textId="77777777">
      <w:pPr>
        <w:spacing w:after="0"/>
      </w:pPr>
    </w:p>
    <w:p w:rsidR="007C7B4B" w:rsidP="00CB57CE" w14:paraId="50697237" w14:textId="468D4E4F">
      <w:pPr>
        <w:spacing w:after="120" w:line="240" w:lineRule="auto"/>
      </w:pPr>
      <w:r w:rsidRPr="25F63309">
        <w:rPr>
          <w:b/>
          <w:bCs/>
        </w:rPr>
        <w:t>A10</w:t>
      </w:r>
      <w:r>
        <w:t>.</w:t>
      </w:r>
      <w:r>
        <w:tab/>
      </w:r>
      <w:r w:rsidRPr="25F63309" w:rsidR="002A41C6">
        <w:rPr>
          <w:b/>
          <w:bCs/>
        </w:rPr>
        <w:t xml:space="preserve">Privacy: </w:t>
      </w:r>
      <w:r w:rsidRPr="25F63309" w:rsidR="00FB5BF6">
        <w:rPr>
          <w:b/>
          <w:bCs/>
        </w:rPr>
        <w:t>Procedures to p</w:t>
      </w:r>
      <w:r w:rsidRPr="25F63309" w:rsidR="004B75AC">
        <w:rPr>
          <w:b/>
          <w:bCs/>
        </w:rPr>
        <w:t xml:space="preserve">rotect </w:t>
      </w:r>
      <w:r w:rsidRPr="25F63309" w:rsidR="00FB5BF6">
        <w:rPr>
          <w:b/>
          <w:bCs/>
        </w:rPr>
        <w:t>p</w:t>
      </w:r>
      <w:r w:rsidRPr="25F63309" w:rsidR="00083227">
        <w:rPr>
          <w:b/>
          <w:bCs/>
        </w:rPr>
        <w:t>rivacy</w:t>
      </w:r>
      <w:r w:rsidRPr="25F63309" w:rsidR="004B75AC">
        <w:rPr>
          <w:b/>
          <w:bCs/>
        </w:rPr>
        <w:t xml:space="preserve"> of </w:t>
      </w:r>
      <w:r w:rsidRPr="25F63309" w:rsidR="00FB5BF6">
        <w:rPr>
          <w:b/>
          <w:bCs/>
        </w:rPr>
        <w:t>i</w:t>
      </w:r>
      <w:r w:rsidRPr="25F63309" w:rsidR="004B75AC">
        <w:rPr>
          <w:b/>
          <w:bCs/>
        </w:rPr>
        <w:t>nformation</w:t>
      </w:r>
      <w:r w:rsidRPr="25F63309" w:rsidR="00FB5BF6">
        <w:rPr>
          <w:b/>
          <w:bCs/>
        </w:rPr>
        <w:t>, while maximizing data sharing</w:t>
      </w:r>
    </w:p>
    <w:p w:rsidR="00CB57CE" w:rsidP="007D37F9" w14:paraId="6433E3BC" w14:textId="584A6F56">
      <w:pPr>
        <w:spacing w:after="60" w:line="240" w:lineRule="auto"/>
        <w:rPr>
          <w:i/>
        </w:rPr>
      </w:pPr>
      <w:r>
        <w:rPr>
          <w:i/>
        </w:rPr>
        <w:t>Personally Identifiable Information</w:t>
      </w:r>
    </w:p>
    <w:p w:rsidR="0057414B" w:rsidP="00B308AB" w14:paraId="21C8EF71" w14:textId="503C8E8C">
      <w:pPr>
        <w:spacing w:after="0"/>
        <w:rPr>
          <w:rFonts w:cstheme="minorHAnsi"/>
        </w:rPr>
      </w:pPr>
      <w:r>
        <w:rPr>
          <w:rFonts w:cstheme="minorHAnsi"/>
        </w:rPr>
        <w:t xml:space="preserve">In most </w:t>
      </w:r>
      <w:r w:rsidR="00954E7E">
        <w:rPr>
          <w:rFonts w:cstheme="minorHAnsi"/>
        </w:rPr>
        <w:t xml:space="preserve">states, territories, and Head Start regions, the research team will </w:t>
      </w:r>
      <w:r w:rsidR="004627F0">
        <w:rPr>
          <w:rFonts w:cstheme="minorHAnsi"/>
        </w:rPr>
        <w:t>gather</w:t>
      </w:r>
      <w:r w:rsidR="00954E7E">
        <w:rPr>
          <w:rFonts w:cstheme="minorHAnsi"/>
        </w:rPr>
        <w:t xml:space="preserve"> </w:t>
      </w:r>
      <w:r w:rsidR="001E7661">
        <w:rPr>
          <w:rFonts w:cstheme="minorHAnsi"/>
        </w:rPr>
        <w:t>ECE professionals’</w:t>
      </w:r>
      <w:r w:rsidR="00954E7E">
        <w:rPr>
          <w:rFonts w:cstheme="minorHAnsi"/>
        </w:rPr>
        <w:t xml:space="preserve"> names and</w:t>
      </w:r>
      <w:r w:rsidR="004627F0">
        <w:rPr>
          <w:rFonts w:cstheme="minorHAnsi"/>
        </w:rPr>
        <w:t xml:space="preserve"> contact information (work telephone numbers and work email addresses) </w:t>
      </w:r>
      <w:r w:rsidR="001E7661">
        <w:rPr>
          <w:rFonts w:cstheme="minorHAnsi"/>
        </w:rPr>
        <w:t>from publicly available sources</w:t>
      </w:r>
      <w:r w:rsidR="00BA0C39">
        <w:rPr>
          <w:rFonts w:cstheme="minorHAnsi"/>
        </w:rPr>
        <w:t>, when available,</w:t>
      </w:r>
      <w:r w:rsidR="001E7661">
        <w:rPr>
          <w:rFonts w:cstheme="minorHAnsi"/>
        </w:rPr>
        <w:t xml:space="preserve"> for the purposes of recruitment and follow-up to maximize survey response rates. </w:t>
      </w:r>
      <w:r>
        <w:rPr>
          <w:rFonts w:cstheme="minorHAnsi"/>
        </w:rPr>
        <w:t xml:space="preserve">Email addresses will be initially associated with survey responses to track who has completed the surveys and, thus, who needs a follow-up reminder. </w:t>
      </w:r>
      <w:r w:rsidR="00EE3F9F">
        <w:rPr>
          <w:rFonts w:cstheme="minorHAnsi"/>
        </w:rPr>
        <w:t xml:space="preserve">For Head Start education managers, </w:t>
      </w:r>
      <w:r w:rsidR="00862631">
        <w:rPr>
          <w:rFonts w:cstheme="minorHAnsi"/>
        </w:rPr>
        <w:t xml:space="preserve">their contact information may not be systematically available online in public directories. </w:t>
      </w:r>
      <w:r w:rsidR="006D79DC">
        <w:rPr>
          <w:rFonts w:cstheme="minorHAnsi"/>
        </w:rPr>
        <w:t xml:space="preserve">We will request </w:t>
      </w:r>
      <w:r w:rsidR="00801FAA">
        <w:rPr>
          <w:rFonts w:cstheme="minorHAnsi"/>
        </w:rPr>
        <w:t xml:space="preserve">names and contact information (work telephone numbers and work email addresses) from the </w:t>
      </w:r>
      <w:r w:rsidR="001E7A4D">
        <w:rPr>
          <w:rFonts w:cstheme="minorHAnsi"/>
        </w:rPr>
        <w:t>O</w:t>
      </w:r>
      <w:r w:rsidR="00280454">
        <w:rPr>
          <w:rFonts w:cstheme="minorHAnsi"/>
        </w:rPr>
        <w:t xml:space="preserve">ffice of </w:t>
      </w:r>
      <w:r w:rsidR="001E7A4D">
        <w:rPr>
          <w:rFonts w:cstheme="minorHAnsi"/>
        </w:rPr>
        <w:t>H</w:t>
      </w:r>
      <w:r w:rsidR="00280454">
        <w:rPr>
          <w:rFonts w:cstheme="minorHAnsi"/>
        </w:rPr>
        <w:t xml:space="preserve">ead </w:t>
      </w:r>
      <w:r w:rsidR="001E7A4D">
        <w:rPr>
          <w:rFonts w:cstheme="minorHAnsi"/>
        </w:rPr>
        <w:t>S</w:t>
      </w:r>
      <w:r w:rsidR="00280454">
        <w:rPr>
          <w:rFonts w:cstheme="minorHAnsi"/>
        </w:rPr>
        <w:t>tart</w:t>
      </w:r>
      <w:r w:rsidR="00C46353">
        <w:rPr>
          <w:rFonts w:cstheme="minorHAnsi"/>
        </w:rPr>
        <w:t xml:space="preserve"> for a random sample of Head Start grantees within each </w:t>
      </w:r>
      <w:r w:rsidR="00A50420">
        <w:rPr>
          <w:rFonts w:cstheme="minorHAnsi"/>
        </w:rPr>
        <w:t>state</w:t>
      </w:r>
      <w:r w:rsidR="00C46353">
        <w:rPr>
          <w:rFonts w:cstheme="minorHAnsi"/>
        </w:rPr>
        <w:t xml:space="preserve">. </w:t>
      </w:r>
      <w:r>
        <w:rPr>
          <w:rFonts w:cstheme="minorHAnsi"/>
        </w:rPr>
        <w:t xml:space="preserve">All data will be completely de-identified once data collection is complete. </w:t>
      </w:r>
    </w:p>
    <w:p w:rsidR="0057414B" w:rsidP="008267B4" w14:paraId="0F633CF6" w14:textId="77777777">
      <w:pPr>
        <w:spacing w:after="0" w:line="240" w:lineRule="auto"/>
        <w:rPr>
          <w:rFonts w:cstheme="minorHAnsi"/>
        </w:rPr>
      </w:pPr>
    </w:p>
    <w:p w:rsidR="002560D7" w:rsidRPr="00555813" w:rsidP="00B308AB" w14:paraId="3A9E2882" w14:textId="2F57FA16">
      <w:pPr>
        <w:spacing w:after="0"/>
        <w:rPr>
          <w:rFonts w:cstheme="minorHAnsi"/>
        </w:rPr>
      </w:pPr>
      <w:r w:rsidRPr="009139B3">
        <w:rPr>
          <w:rFonts w:cstheme="minorHAnsi"/>
        </w:rPr>
        <w:t xml:space="preserve">Information will not be maintained in a paper or electronic system from </w:t>
      </w:r>
      <w:r w:rsidRPr="00555813">
        <w:rPr>
          <w:rFonts w:cstheme="minorHAnsi"/>
        </w:rPr>
        <w:t>which data are actually or directly retrieved by an individuals’ personal identifier.</w:t>
      </w:r>
    </w:p>
    <w:p w:rsidR="002560D7" w:rsidRPr="00555813" w:rsidP="25F63309" w14:paraId="18EED10A" w14:textId="15A10931">
      <w:pPr>
        <w:spacing w:after="0" w:line="240" w:lineRule="auto"/>
        <w:rPr>
          <w:i/>
          <w:iCs/>
        </w:rPr>
      </w:pPr>
    </w:p>
    <w:p w:rsidR="002560D7" w:rsidRPr="00555813" w:rsidP="00201A7E" w14:paraId="28D37A40" w14:textId="7557B9D2">
      <w:pPr>
        <w:spacing w:after="60" w:line="240" w:lineRule="auto"/>
        <w:rPr>
          <w:i/>
          <w:iCs/>
        </w:rPr>
      </w:pPr>
      <w:r w:rsidRPr="00555813">
        <w:rPr>
          <w:i/>
          <w:iCs/>
        </w:rPr>
        <w:t>Assurances of Privacy</w:t>
      </w:r>
    </w:p>
    <w:p w:rsidR="00A834BF" w:rsidRPr="00555813" w:rsidP="00B308AB" w14:paraId="63C1CF03" w14:textId="300216F9">
      <w:pPr>
        <w:spacing w:after="0"/>
        <w:rPr>
          <w:rFonts w:cstheme="minorHAnsi"/>
        </w:rPr>
      </w:pPr>
      <w:r w:rsidRPr="00555813">
        <w:rPr>
          <w:rFonts w:cstheme="minorHAnsi"/>
        </w:rPr>
        <w:t>Information collected will be kept private to the extent permitted by law. Respondents will be informed of all planned uses of data, that their participation is voluntary, and that their information will be kept private to the extent permitted by law. As specified in the contract, the Contractor will comply with all Federal and Departmental regulations for private information. The research team</w:t>
      </w:r>
      <w:r w:rsidR="005A770A">
        <w:rPr>
          <w:rFonts w:cstheme="minorHAnsi"/>
        </w:rPr>
        <w:t xml:space="preserve"> </w:t>
      </w:r>
      <w:r w:rsidRPr="00555813">
        <w:rPr>
          <w:rFonts w:cstheme="minorHAnsi"/>
        </w:rPr>
        <w:t>obtain</w:t>
      </w:r>
      <w:r w:rsidR="00112E4E">
        <w:rPr>
          <w:rFonts w:cstheme="minorHAnsi"/>
        </w:rPr>
        <w:t>ed</w:t>
      </w:r>
      <w:r w:rsidR="00353066">
        <w:rPr>
          <w:rFonts w:cstheme="minorHAnsi"/>
        </w:rPr>
        <w:t xml:space="preserve"> an</w:t>
      </w:r>
      <w:r w:rsidRPr="00555813">
        <w:rPr>
          <w:rFonts w:cstheme="minorHAnsi"/>
        </w:rPr>
        <w:t xml:space="preserve"> Institutional Review Board (IRB) letter of exemption for all aspects of this study.</w:t>
      </w:r>
    </w:p>
    <w:p w:rsidR="00A834BF" w:rsidRPr="00555813" w:rsidP="002560D7" w14:paraId="45CC76C8" w14:textId="77777777">
      <w:pPr>
        <w:spacing w:after="0" w:line="240" w:lineRule="auto"/>
      </w:pPr>
    </w:p>
    <w:p w:rsidR="002560D7" w:rsidRPr="00555813" w:rsidP="00201A7E" w14:paraId="57D59B20" w14:textId="3EC8577C">
      <w:pPr>
        <w:spacing w:after="60" w:line="240" w:lineRule="auto"/>
        <w:rPr>
          <w:i/>
        </w:rPr>
      </w:pPr>
      <w:r w:rsidRPr="00555813">
        <w:rPr>
          <w:i/>
          <w:iCs/>
        </w:rPr>
        <w:t>Data Security and Monitoring</w:t>
      </w:r>
    </w:p>
    <w:p w:rsidR="63730B6B" w:rsidRPr="00A834BF" w:rsidP="00201A7E" w14:paraId="2C46717F" w14:textId="3FEAFA0C">
      <w:pPr>
        <w:spacing w:after="0"/>
      </w:pPr>
      <w:r w:rsidRPr="27EFBEE9">
        <w:t xml:space="preserve">As specified in the contract, the Contractor shall protect respondent privacy to the extent permitted by law and will comply with all Federal and Departmental regulations for private information. The Contractor has developed a Data </w:t>
      </w:r>
      <w:r>
        <w:t>Security</w:t>
      </w:r>
      <w:r w:rsidRPr="27EFBEE9">
        <w:t xml:space="preserve"> Plan that assesses all protections of respondents’ </w:t>
      </w:r>
      <w:r w:rsidR="001E7A4D">
        <w:t>Personally Identifiable Information (</w:t>
      </w:r>
      <w:r>
        <w:t>PII</w:t>
      </w:r>
      <w:r w:rsidR="001E7A4D">
        <w:t>)</w:t>
      </w:r>
      <w:r w:rsidRPr="27EFBEE9">
        <w:t xml:space="preserve">. </w:t>
      </w:r>
      <w:r>
        <w:t xml:space="preserve">As is described in the Data Security Plan, during data collection all PII and data will be stored in </w:t>
      </w:r>
      <w:r w:rsidRPr="00B70EE9">
        <w:t>REDCap</w:t>
      </w:r>
      <w:r w:rsidRPr="00B70EE9">
        <w:t xml:space="preserve">, </w:t>
      </w:r>
      <w:r>
        <w:t xml:space="preserve">our </w:t>
      </w:r>
      <w:r w:rsidRPr="00B70EE9">
        <w:t xml:space="preserve">secure online data collection and management platform, hosted on </w:t>
      </w:r>
      <w:r>
        <w:t>a</w:t>
      </w:r>
      <w:r w:rsidRPr="00B70EE9">
        <w:t xml:space="preserve"> FISMA</w:t>
      </w:r>
      <w:r w:rsidR="3B44C05F">
        <w:t>-</w:t>
      </w:r>
      <w:r w:rsidRPr="00B70EE9">
        <w:t>compliant Microsoft Azure Server.</w:t>
      </w:r>
      <w:r>
        <w:t xml:space="preserve"> For analysis of the open-ended questions, data will be read into </w:t>
      </w:r>
      <w:r>
        <w:t>Dedoose</w:t>
      </w:r>
      <w:r>
        <w:t xml:space="preserve">, a FedRAMP and NIST 800-53 compliant data analysis package. We will ensure that all employees, subcontractors (at all tiers), and employees of each </w:t>
      </w:r>
      <w:r w:rsidRPr="00D955C4">
        <w:t>subcontractor who have access to these data are trained</w:t>
      </w:r>
      <w:r>
        <w:t xml:space="preserve"> on data privacy issues and comply with the above requirements. At the completion of data collection and analysis, data will be stored on Child Trends’ </w:t>
      </w:r>
      <w:r w:rsidRPr="001E53F0">
        <w:t>secure drive to which only authorized users have access. The secure drive utilizes Windows Active Directory security groups for access control and utilizes Encrypting File System (EFS) on demand</w:t>
      </w:r>
      <w:r>
        <w:t>.</w:t>
      </w:r>
    </w:p>
    <w:p w:rsidR="005C52DD" w:rsidP="002560D7" w14:paraId="15A05A3F" w14:textId="77777777">
      <w:pPr>
        <w:spacing w:after="0" w:line="240" w:lineRule="auto"/>
      </w:pPr>
    </w:p>
    <w:p w:rsidR="00717BDC" w:rsidP="00D32E6D" w14:paraId="38C28436" w14:textId="4298E7E3">
      <w:pPr>
        <w:spacing w:after="120" w:line="240" w:lineRule="auto"/>
      </w:pPr>
      <w:r w:rsidRPr="00624DDC">
        <w:rPr>
          <w:b/>
        </w:rPr>
        <w:t>A11</w:t>
      </w:r>
      <w:r>
        <w:t>.</w:t>
      </w:r>
      <w:r>
        <w:tab/>
      </w:r>
      <w:r w:rsidRPr="002560D7" w:rsidR="002A41C6">
        <w:rPr>
          <w:b/>
        </w:rPr>
        <w:t>Sensitive Information</w:t>
      </w:r>
      <w:r w:rsidRPr="002560D7" w:rsidR="002560D7">
        <w:rPr>
          <w:rStyle w:val="FootnoteReference"/>
        </w:rPr>
        <w:t xml:space="preserve"> </w:t>
      </w:r>
      <w:r>
        <w:rPr>
          <w:rStyle w:val="FootnoteReference"/>
        </w:rPr>
        <w:footnoteReference w:id="6"/>
      </w:r>
    </w:p>
    <w:p w:rsidR="00D32E6D" w:rsidRPr="00453DD5" w:rsidP="00D32E6D" w14:paraId="0DA926DF" w14:textId="2AB76EBC">
      <w:pPr>
        <w:spacing w:after="0" w:line="240" w:lineRule="auto"/>
      </w:pPr>
      <w:r>
        <w:t xml:space="preserve">We will </w:t>
      </w:r>
      <w:r w:rsidR="003B4D5A">
        <w:t xml:space="preserve">ask respondents to provide </w:t>
      </w:r>
      <w:r w:rsidR="0003278A">
        <w:t xml:space="preserve">their gender, race, and ethnicity in the survey instruments. </w:t>
      </w:r>
      <w:r w:rsidR="00474708">
        <w:t>While not necessarily considered sensitive information by all respondents, some respondents may fin</w:t>
      </w:r>
      <w:r w:rsidR="002114BE">
        <w:t>d these questions sensitive in nature. Like all other questions, these demographic questions are voluntary, and wi</w:t>
      </w:r>
      <w:r w:rsidR="00896F9D">
        <w:t xml:space="preserve">ll only be reported in aggregate. </w:t>
      </w:r>
      <w:r w:rsidR="0003278A">
        <w:t xml:space="preserve">The </w:t>
      </w:r>
      <w:r w:rsidR="00896F9D">
        <w:t xml:space="preserve">purpose of asking these demographic questions </w:t>
      </w:r>
      <w:r w:rsidR="008E0C59">
        <w:t>is</w:t>
      </w:r>
      <w:r w:rsidR="00896F9D">
        <w:t xml:space="preserve"> to understand the </w:t>
      </w:r>
      <w:r w:rsidR="00FD54F5">
        <w:t xml:space="preserve">representation of these social identities in the administrators in QI delivery systems in ECE. </w:t>
      </w:r>
    </w:p>
    <w:p w:rsidR="005C52DD" w:rsidRPr="00D32E6D" w:rsidP="00D32E6D" w14:paraId="3F6918DD" w14:textId="77777777">
      <w:pPr>
        <w:spacing w:after="0" w:line="240" w:lineRule="auto"/>
        <w:rPr>
          <w:rFonts w:cstheme="minorHAnsi"/>
        </w:rPr>
      </w:pPr>
    </w:p>
    <w:p w:rsidR="00230CAA" w:rsidRPr="001F0446" w:rsidP="001F0446" w14:paraId="1316A99D" w14:textId="4C48D95C">
      <w:pPr>
        <w:spacing w:after="120" w:line="240" w:lineRule="auto"/>
        <w:rPr>
          <w:b/>
        </w:rPr>
      </w:pPr>
      <w:r w:rsidRPr="00624DDC">
        <w:rPr>
          <w:b/>
        </w:rPr>
        <w:t>A12</w:t>
      </w:r>
      <w:r>
        <w:t>.</w:t>
      </w:r>
      <w:r>
        <w:tab/>
      </w:r>
      <w:r w:rsidRPr="00D32E6D" w:rsidR="005D4A40">
        <w:rPr>
          <w:b/>
        </w:rPr>
        <w:t>Burden</w:t>
      </w:r>
    </w:p>
    <w:p w:rsidR="001F0446" w:rsidRPr="008F77EE" w:rsidP="003C33E2" w14:paraId="1B989E87" w14:textId="4411228E">
      <w:pPr>
        <w:spacing w:after="60" w:line="240" w:lineRule="auto"/>
        <w:rPr>
          <w:i/>
          <w:iCs/>
        </w:rPr>
      </w:pPr>
      <w:r w:rsidRPr="27EFBEE9">
        <w:rPr>
          <w:i/>
          <w:iCs/>
        </w:rPr>
        <w:t>Explanation of Burden Estimates</w:t>
      </w:r>
    </w:p>
    <w:p w:rsidR="001F0446" w:rsidRPr="004A3FB5" w:rsidP="005A770A" w14:paraId="25684753" w14:textId="23A6E5A6">
      <w:pPr>
        <w:spacing w:after="0"/>
        <w:rPr>
          <w:bCs/>
        </w:rPr>
      </w:pPr>
      <w:r>
        <w:rPr>
          <w:bCs/>
        </w:rPr>
        <w:t xml:space="preserve">To estimate the burden for the surveys, the project team piloted each survey with fewer than ten individuals. </w:t>
      </w:r>
      <w:r w:rsidR="0010216D">
        <w:rPr>
          <w:bCs/>
        </w:rPr>
        <w:t xml:space="preserve">Each </w:t>
      </w:r>
      <w:r w:rsidR="000667AC">
        <w:rPr>
          <w:bCs/>
        </w:rPr>
        <w:t>survey will take no more than 20 minutes to complete</w:t>
      </w:r>
      <w:r w:rsidR="0034734C">
        <w:rPr>
          <w:bCs/>
        </w:rPr>
        <w:t xml:space="preserve">. Table </w:t>
      </w:r>
      <w:r w:rsidR="00021A50">
        <w:rPr>
          <w:bCs/>
        </w:rPr>
        <w:t>5</w:t>
      </w:r>
      <w:r w:rsidR="0034734C">
        <w:rPr>
          <w:bCs/>
        </w:rPr>
        <w:t xml:space="preserve"> summarizes our burden estimates for the proposed instruments.</w:t>
      </w:r>
      <w:r w:rsidR="00543933">
        <w:rPr>
          <w:bCs/>
        </w:rPr>
        <w:t xml:space="preserve"> See </w:t>
      </w:r>
      <w:r w:rsidR="00220614">
        <w:rPr>
          <w:bCs/>
        </w:rPr>
        <w:t>Supporting Statement</w:t>
      </w:r>
      <w:r w:rsidR="00E0287E">
        <w:rPr>
          <w:bCs/>
        </w:rPr>
        <w:t xml:space="preserve"> Section</w:t>
      </w:r>
      <w:r w:rsidR="00220614">
        <w:rPr>
          <w:bCs/>
        </w:rPr>
        <w:t xml:space="preserve"> B</w:t>
      </w:r>
      <w:r w:rsidR="00E0287E">
        <w:rPr>
          <w:bCs/>
        </w:rPr>
        <w:t>2</w:t>
      </w:r>
      <w:r w:rsidR="009A7063">
        <w:rPr>
          <w:bCs/>
        </w:rPr>
        <w:t xml:space="preserve"> for more information on </w:t>
      </w:r>
      <w:r w:rsidR="00950F49">
        <w:rPr>
          <w:bCs/>
        </w:rPr>
        <w:t>participant sampling methods.</w:t>
      </w:r>
    </w:p>
    <w:p w:rsidR="001F0446" w:rsidP="00230CAA" w14:paraId="24B69DBB" w14:textId="77777777">
      <w:pPr>
        <w:spacing w:after="0" w:line="240" w:lineRule="auto"/>
        <w:rPr>
          <w:i/>
        </w:rPr>
      </w:pPr>
    </w:p>
    <w:p w:rsidR="001F0446" w:rsidRPr="00230CAA" w:rsidP="003C33E2" w14:paraId="2DFBEA9F" w14:textId="1258D740">
      <w:pPr>
        <w:spacing w:after="60" w:line="240" w:lineRule="auto"/>
        <w:rPr>
          <w:i/>
          <w:iCs/>
        </w:rPr>
      </w:pPr>
      <w:r w:rsidRPr="27EFBEE9">
        <w:rPr>
          <w:i/>
          <w:iCs/>
        </w:rPr>
        <w:t>Estimated Annualized Cost to Respondents</w:t>
      </w:r>
    </w:p>
    <w:p w:rsidR="00B84228" w:rsidP="005A770A" w14:paraId="696C5E4A" w14:textId="2887EA46">
      <w:pPr>
        <w:spacing w:after="0"/>
      </w:pPr>
      <w:r>
        <w:t xml:space="preserve">The estimated annualized cost for respondents is shown in Table </w:t>
      </w:r>
      <w:r w:rsidR="004B509F">
        <w:t>5</w:t>
      </w:r>
      <w:r>
        <w:t xml:space="preserve">. The source for the mean hourly wage information for </w:t>
      </w:r>
      <w:r>
        <w:t>each respondent type is based on information from the</w:t>
      </w:r>
      <w:r>
        <w:t xml:space="preserve"> Bureau of Labor Statistics, Occupational Employment and Wages, May 2021. </w:t>
      </w:r>
    </w:p>
    <w:p w:rsidR="000D7D44" w:rsidRPr="001C55CF" w:rsidP="005A770A" w14:paraId="4012190D" w14:textId="4054A97E">
      <w:pPr>
        <w:pStyle w:val="ListParagraph"/>
        <w:numPr>
          <w:ilvl w:val="0"/>
          <w:numId w:val="3"/>
        </w:numPr>
        <w:spacing w:after="60"/>
        <w:rPr>
          <w:iCs/>
        </w:rPr>
      </w:pPr>
      <w:r>
        <w:t xml:space="preserve">For </w:t>
      </w:r>
      <w:r w:rsidR="00732620">
        <w:t xml:space="preserve">Pyramid Model leads, Head Start Regional </w:t>
      </w:r>
      <w:r w:rsidR="00AD579E">
        <w:t xml:space="preserve">Program </w:t>
      </w:r>
      <w:r w:rsidR="00732620">
        <w:t xml:space="preserve">managers, Head Start Collaboration Office managers, </w:t>
      </w:r>
      <w:r w:rsidR="00C16C73">
        <w:t xml:space="preserve">CCDF </w:t>
      </w:r>
      <w:r w:rsidR="00A21631">
        <w:t xml:space="preserve">and QRIS </w:t>
      </w:r>
      <w:r>
        <w:t>administrators</w:t>
      </w:r>
      <w:r w:rsidR="00732620">
        <w:t>,</w:t>
      </w:r>
      <w:r w:rsidR="00997DF5">
        <w:t xml:space="preserve"> and CCR&amp;R </w:t>
      </w:r>
      <w:r w:rsidR="004B30E2">
        <w:t>and QI delivery contractors,</w:t>
      </w:r>
      <w:r>
        <w:t xml:space="preserve"> </w:t>
      </w:r>
      <w:r w:rsidR="001C55CF">
        <w:t>the mean hourly wage of $40.80 was used, based on the wage for state government, excluding schools and hospitals, “Education and Childcare Administrators, Preschool and Daycare: Child Day Care Services” (</w:t>
      </w:r>
      <w:hyperlink r:id="rId11">
        <w:r w:rsidRPr="793FF2CE" w:rsidR="001C55CF">
          <w:rPr>
            <w:rStyle w:val="Hyperlink"/>
          </w:rPr>
          <w:t>https://www.bls.gov/oes/current/oes119031.htm</w:t>
        </w:r>
      </w:hyperlink>
      <w:r w:rsidR="001C55CF">
        <w:t>).</w:t>
      </w:r>
    </w:p>
    <w:p w:rsidR="00284B6B" w:rsidP="005A770A" w14:paraId="555E5334" w14:textId="331506EC">
      <w:pPr>
        <w:pStyle w:val="ListParagraph"/>
        <w:numPr>
          <w:ilvl w:val="0"/>
          <w:numId w:val="18"/>
        </w:numPr>
        <w:spacing w:after="0"/>
      </w:pPr>
      <w:r w:rsidRPr="00F90121">
        <w:t xml:space="preserve">For Head Start </w:t>
      </w:r>
      <w:r w:rsidR="00F33D17">
        <w:t>education managers,</w:t>
      </w:r>
      <w:r w:rsidRPr="00F90121">
        <w:t xml:space="preserve"> the mean hourly wage of $25.87 was used, based on the wage for “Education and Childcare Administrators, Preschool and Daycare: Child Day Care Services” (</w:t>
      </w:r>
      <w:hyperlink r:id="rId11" w:tgtFrame="_blank" w:history="1">
        <w:r w:rsidRPr="00F90121">
          <w:rPr>
            <w:rStyle w:val="Hyperlink"/>
          </w:rPr>
          <w:t>https://www.bls.gov/oes/current/oes119031.htm</w:t>
        </w:r>
      </w:hyperlink>
      <w:r w:rsidRPr="00F90121">
        <w:t>).</w:t>
      </w:r>
    </w:p>
    <w:p w:rsidR="00453DD5" w:rsidRPr="004B509F" w:rsidP="004B509F" w14:paraId="55D05BDF" w14:textId="32B54A66">
      <w:pPr>
        <w:pStyle w:val="ListParagraph"/>
        <w:spacing w:after="0" w:line="240" w:lineRule="auto"/>
      </w:pPr>
      <w:r w:rsidRPr="00F90121">
        <w:t> </w:t>
      </w:r>
    </w:p>
    <w:p w:rsidR="001F0446" w:rsidRPr="00453DD5" w:rsidP="00995D2A" w14:paraId="2FB98079" w14:textId="00836A53">
      <w:pPr>
        <w:keepNext/>
        <w:spacing w:after="0" w:line="240" w:lineRule="auto"/>
        <w:rPr>
          <w:b/>
          <w:bCs/>
        </w:rPr>
      </w:pPr>
      <w:r>
        <w:rPr>
          <w:b/>
          <w:bCs/>
        </w:rPr>
        <w:t xml:space="preserve">Table </w:t>
      </w:r>
      <w:r w:rsidR="004B509F">
        <w:rPr>
          <w:b/>
          <w:bCs/>
        </w:rPr>
        <w:t>5</w:t>
      </w:r>
      <w:r w:rsidR="000A771E">
        <w:rPr>
          <w:b/>
          <w:bCs/>
        </w:rPr>
        <w:t xml:space="preserve">. Annual </w:t>
      </w:r>
      <w:r w:rsidR="002625C6">
        <w:rPr>
          <w:b/>
          <w:bCs/>
        </w:rPr>
        <w:t>b</w:t>
      </w:r>
      <w:r w:rsidR="000A771E">
        <w:rPr>
          <w:b/>
          <w:bCs/>
        </w:rPr>
        <w:t xml:space="preserve">urden and </w:t>
      </w:r>
      <w:r w:rsidR="002625C6">
        <w:rPr>
          <w:b/>
          <w:bCs/>
        </w:rPr>
        <w:t>c</w:t>
      </w:r>
      <w:r w:rsidR="000A771E">
        <w:rPr>
          <w:b/>
          <w:bCs/>
        </w:rPr>
        <w:t xml:space="preserve">ost </w:t>
      </w:r>
      <w:r w:rsidR="002625C6">
        <w:rPr>
          <w:b/>
          <w:bCs/>
        </w:rPr>
        <w:t>e</w:t>
      </w:r>
      <w:r w:rsidR="000A771E">
        <w:rPr>
          <w:b/>
          <w:bCs/>
        </w:rPr>
        <w:t>stimates</w:t>
      </w:r>
    </w:p>
    <w:tbl>
      <w:tblPr>
        <w:tblStyle w:val="TableGrid"/>
        <w:tblW w:w="9535" w:type="dxa"/>
        <w:jc w:val="center"/>
        <w:tblInd w:w="0" w:type="dxa"/>
        <w:tblLayout w:type="fixed"/>
        <w:tblLook w:val="05E0"/>
      </w:tblPr>
      <w:tblGrid>
        <w:gridCol w:w="2605"/>
        <w:gridCol w:w="1350"/>
        <w:gridCol w:w="1440"/>
        <w:gridCol w:w="1170"/>
        <w:gridCol w:w="810"/>
        <w:gridCol w:w="900"/>
        <w:gridCol w:w="1260"/>
      </w:tblGrid>
      <w:tr w14:paraId="10E15412" w14:textId="77777777" w:rsidTr="00FF26D5">
        <w:tblPrEx>
          <w:tblW w:w="9535" w:type="dxa"/>
          <w:jc w:val="center"/>
          <w:tblInd w:w="0" w:type="dxa"/>
          <w:tblLayout w:type="fixed"/>
          <w:tblLook w:val="05E0"/>
        </w:tblPrEx>
        <w:trPr>
          <w:jc w:val="center"/>
        </w:trPr>
        <w:tc>
          <w:tcPr>
            <w:tcW w:w="260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651FF6" w:rsidRPr="00FF26D5" w:rsidP="00373D2F" w14:paraId="1157D7E6" w14:textId="0553153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i/>
                <w:iCs/>
              </w:rPr>
            </w:pPr>
            <w:r w:rsidRPr="00FF26D5">
              <w:rPr>
                <w:rFonts w:asciiTheme="minorHAnsi" w:hAnsiTheme="minorHAnsi" w:cstheme="minorHAnsi"/>
                <w:bCs/>
                <w:i/>
                <w:iCs/>
              </w:rPr>
              <w:t xml:space="preserve">Instrument </w:t>
            </w:r>
          </w:p>
        </w:tc>
        <w:tc>
          <w:tcPr>
            <w:tcW w:w="135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651FF6" w:rsidRPr="00FF26D5" w:rsidP="00373D2F" w14:paraId="5E509B0A" w14:textId="03609D8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i/>
                <w:iCs/>
              </w:rPr>
            </w:pPr>
            <w:r w:rsidRPr="00FF26D5">
              <w:rPr>
                <w:rFonts w:asciiTheme="minorHAnsi" w:hAnsiTheme="minorHAnsi" w:cstheme="minorHAnsi"/>
                <w:bCs/>
                <w:i/>
                <w:iCs/>
              </w:rPr>
              <w:t>No. of Respondents (total over request period)</w:t>
            </w:r>
          </w:p>
        </w:tc>
        <w:tc>
          <w:tcPr>
            <w:tcW w:w="144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651FF6" w:rsidRPr="00FF26D5" w:rsidP="00373D2F" w14:paraId="5558B941" w14:textId="2519850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i/>
                <w:iCs/>
              </w:rPr>
            </w:pPr>
            <w:r w:rsidRPr="00FF26D5">
              <w:rPr>
                <w:rFonts w:asciiTheme="minorHAnsi" w:hAnsiTheme="minorHAnsi" w:cstheme="minorHAnsi"/>
                <w:bCs/>
                <w:i/>
                <w:iCs/>
              </w:rPr>
              <w:t>No. of Responses per Respondent (total over request period)</w:t>
            </w:r>
          </w:p>
        </w:tc>
        <w:tc>
          <w:tcPr>
            <w:tcW w:w="117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651FF6" w:rsidRPr="00FF26D5" w:rsidP="00373D2F" w14:paraId="47C7DEA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i/>
                <w:iCs/>
              </w:rPr>
            </w:pPr>
            <w:r w:rsidRPr="00FF26D5">
              <w:rPr>
                <w:rFonts w:asciiTheme="minorHAnsi" w:hAnsiTheme="minorHAnsi" w:cstheme="minorHAnsi"/>
                <w:bCs/>
                <w:i/>
                <w:iCs/>
              </w:rPr>
              <w:t>Avg. Burden per Response (in hours)</w:t>
            </w:r>
          </w:p>
        </w:tc>
        <w:tc>
          <w:tcPr>
            <w:tcW w:w="8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51FF6" w:rsidRPr="00FF26D5" w:rsidP="1673384F" w14:paraId="63E93F96" w14:textId="1D6146E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i/>
                <w:iCs/>
              </w:rPr>
            </w:pPr>
            <w:r w:rsidRPr="00FF26D5">
              <w:rPr>
                <w:rFonts w:asciiTheme="minorHAnsi" w:hAnsiTheme="minorHAnsi" w:cstheme="minorHAnsi"/>
                <w:i/>
                <w:iCs/>
              </w:rPr>
              <w:t>Total/Annual Burden (in hours)</w:t>
            </w:r>
          </w:p>
        </w:tc>
        <w:tc>
          <w:tcPr>
            <w:tcW w:w="90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651FF6" w:rsidRPr="00FF26D5" w:rsidP="00373D2F" w14:paraId="2F083B6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i/>
                <w:iCs/>
              </w:rPr>
            </w:pPr>
            <w:r w:rsidRPr="00FF26D5">
              <w:rPr>
                <w:rFonts w:asciiTheme="minorHAnsi" w:hAnsiTheme="minorHAnsi" w:cstheme="minorHAnsi"/>
                <w:bCs/>
                <w:i/>
                <w:iCs/>
              </w:rPr>
              <w:t>Average Hourly Wage Rate</w:t>
            </w:r>
          </w:p>
        </w:tc>
        <w:tc>
          <w:tcPr>
            <w:tcW w:w="126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651FF6" w:rsidRPr="00FF26D5" w:rsidP="00373D2F" w14:paraId="69DAFB2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i/>
                <w:iCs/>
              </w:rPr>
            </w:pPr>
            <w:r w:rsidRPr="00FF26D5">
              <w:rPr>
                <w:rFonts w:asciiTheme="minorHAnsi" w:hAnsiTheme="minorHAnsi" w:cstheme="minorHAnsi"/>
                <w:bCs/>
                <w:i/>
                <w:iCs/>
              </w:rPr>
              <w:t>Total Annual Respondent Cost</w:t>
            </w:r>
          </w:p>
        </w:tc>
      </w:tr>
      <w:tr w14:paraId="7F2F090F" w14:textId="77777777" w:rsidTr="00D26785">
        <w:tblPrEx>
          <w:tblW w:w="9535" w:type="dxa"/>
          <w:jc w:val="center"/>
          <w:tblInd w:w="0" w:type="dxa"/>
          <w:tblLayout w:type="fixed"/>
          <w:tblLook w:val="05E0"/>
        </w:tblPrEx>
        <w:trPr>
          <w:trHeight w:val="720"/>
          <w:jc w:val="center"/>
        </w:trPr>
        <w:tc>
          <w:tcPr>
            <w:tcW w:w="2605" w:type="dxa"/>
            <w:tcBorders>
              <w:top w:val="single" w:sz="4" w:space="0" w:color="auto"/>
              <w:left w:val="single" w:sz="4" w:space="0" w:color="auto"/>
              <w:bottom w:val="single" w:sz="4" w:space="0" w:color="auto"/>
              <w:right w:val="single" w:sz="4" w:space="0" w:color="auto"/>
            </w:tcBorders>
            <w:vAlign w:val="center"/>
          </w:tcPr>
          <w:p w:rsidR="000D3951" w:rsidRPr="002450AF" w:rsidP="00BE1BED" w14:paraId="65994F55" w14:textId="4118B00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rPr>
            </w:pPr>
            <w:r w:rsidRPr="002450AF">
              <w:rPr>
                <w:rFonts w:asciiTheme="minorHAnsi" w:hAnsiTheme="minorHAnsi" w:cstheme="minorHAnsi"/>
              </w:rPr>
              <w:t>CCDF Administrator Survey</w:t>
            </w:r>
          </w:p>
        </w:tc>
        <w:tc>
          <w:tcPr>
            <w:tcW w:w="1350" w:type="dxa"/>
            <w:tcBorders>
              <w:top w:val="single" w:sz="4" w:space="0" w:color="auto"/>
              <w:left w:val="single" w:sz="4" w:space="0" w:color="auto"/>
              <w:bottom w:val="single" w:sz="4" w:space="0" w:color="auto"/>
              <w:right w:val="single" w:sz="4" w:space="0" w:color="auto"/>
            </w:tcBorders>
            <w:vAlign w:val="center"/>
          </w:tcPr>
          <w:p w:rsidR="000D3951" w:rsidRPr="002450AF" w:rsidP="0091163E" w14:paraId="45856F7B" w14:textId="00AD8F1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rPr>
            </w:pPr>
            <w:r w:rsidRPr="002450AF">
              <w:rPr>
                <w:rFonts w:asciiTheme="minorHAnsi" w:hAnsiTheme="minorHAnsi" w:cstheme="minorHAnsi"/>
              </w:rPr>
              <w:t>56</w:t>
            </w:r>
          </w:p>
        </w:tc>
        <w:tc>
          <w:tcPr>
            <w:tcW w:w="1440" w:type="dxa"/>
            <w:tcBorders>
              <w:top w:val="single" w:sz="4" w:space="0" w:color="auto"/>
              <w:left w:val="single" w:sz="4" w:space="0" w:color="auto"/>
              <w:bottom w:val="single" w:sz="4" w:space="0" w:color="auto"/>
              <w:right w:val="single" w:sz="4" w:space="0" w:color="auto"/>
            </w:tcBorders>
            <w:vAlign w:val="center"/>
          </w:tcPr>
          <w:p w:rsidR="000D3951" w:rsidRPr="002450AF" w:rsidP="27EFBEE9" w14:paraId="2B12A856" w14:textId="6E9B55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rPr>
            </w:pPr>
            <w:r w:rsidRPr="002450AF">
              <w:rPr>
                <w:rFonts w:asciiTheme="minorHAnsi" w:hAnsiTheme="minorHAnsi" w:cstheme="minorHAnsi"/>
              </w:rPr>
              <w:t>1</w:t>
            </w:r>
          </w:p>
        </w:tc>
        <w:tc>
          <w:tcPr>
            <w:tcW w:w="1170" w:type="dxa"/>
            <w:tcBorders>
              <w:top w:val="single" w:sz="4" w:space="0" w:color="auto"/>
              <w:left w:val="single" w:sz="4" w:space="0" w:color="auto"/>
              <w:bottom w:val="single" w:sz="4" w:space="0" w:color="auto"/>
              <w:right w:val="single" w:sz="4" w:space="0" w:color="auto"/>
            </w:tcBorders>
            <w:vAlign w:val="center"/>
          </w:tcPr>
          <w:p w:rsidR="000D3951" w:rsidRPr="002450AF" w:rsidP="27EFBEE9" w14:paraId="05D0BF3E" w14:textId="044B60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rPr>
            </w:pPr>
            <w:r w:rsidRPr="002450AF">
              <w:rPr>
                <w:rFonts w:asciiTheme="minorHAnsi" w:hAnsiTheme="minorHAnsi" w:cstheme="minorHAnsi"/>
              </w:rPr>
              <w:t>0</w:t>
            </w:r>
            <w:r w:rsidRPr="002450AF" w:rsidR="006C4E2F">
              <w:rPr>
                <w:rFonts w:asciiTheme="minorHAnsi" w:hAnsiTheme="minorHAnsi" w:cstheme="minorHAnsi"/>
              </w:rPr>
              <w:t>.</w:t>
            </w:r>
            <w:r w:rsidR="000821F7">
              <w:rPr>
                <w:rFonts w:asciiTheme="minorHAnsi" w:hAnsiTheme="minorHAnsi" w:cstheme="minorHAnsi"/>
              </w:rPr>
              <w:t>33</w:t>
            </w:r>
          </w:p>
        </w:tc>
        <w:tc>
          <w:tcPr>
            <w:tcW w:w="810" w:type="dxa"/>
            <w:tcBorders>
              <w:top w:val="single" w:sz="4" w:space="0" w:color="auto"/>
              <w:left w:val="single" w:sz="4" w:space="0" w:color="auto"/>
              <w:bottom w:val="single" w:sz="4" w:space="0" w:color="auto"/>
              <w:right w:val="single" w:sz="4" w:space="0" w:color="auto"/>
            </w:tcBorders>
            <w:vAlign w:val="center"/>
          </w:tcPr>
          <w:p w:rsidR="000D3951" w:rsidRPr="002450AF" w:rsidP="1673384F" w14:paraId="34455264" w14:textId="0983D7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rPr>
            </w:pPr>
            <w:r>
              <w:rPr>
                <w:rFonts w:asciiTheme="minorHAnsi" w:hAnsiTheme="minorHAnsi" w:cstheme="minorHAnsi"/>
              </w:rPr>
              <w:t>19</w:t>
            </w:r>
          </w:p>
        </w:tc>
        <w:tc>
          <w:tcPr>
            <w:tcW w:w="900" w:type="dxa"/>
            <w:tcBorders>
              <w:top w:val="single" w:sz="4" w:space="0" w:color="auto"/>
              <w:left w:val="single" w:sz="4" w:space="0" w:color="auto"/>
              <w:bottom w:val="single" w:sz="4" w:space="0" w:color="auto"/>
              <w:right w:val="single" w:sz="4" w:space="0" w:color="auto"/>
            </w:tcBorders>
            <w:vAlign w:val="center"/>
          </w:tcPr>
          <w:p w:rsidR="000D3951" w:rsidRPr="002450AF" w:rsidP="27EFBEE9" w14:paraId="627687E3" w14:textId="7A3FCC4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rPr>
            </w:pPr>
            <w:r w:rsidRPr="002450AF">
              <w:rPr>
                <w:rFonts w:asciiTheme="minorHAnsi" w:hAnsiTheme="minorHAnsi" w:cstheme="minorHAnsi"/>
              </w:rPr>
              <w:t>$</w:t>
            </w:r>
            <w:r w:rsidRPr="002450AF" w:rsidR="00B2461E">
              <w:rPr>
                <w:rFonts w:asciiTheme="minorHAnsi" w:hAnsiTheme="minorHAnsi" w:cstheme="minorHAnsi"/>
              </w:rPr>
              <w:t>40</w:t>
            </w:r>
            <w:r w:rsidRPr="002450AF">
              <w:rPr>
                <w:rFonts w:asciiTheme="minorHAnsi" w:hAnsiTheme="minorHAnsi" w:cstheme="minorHAnsi"/>
              </w:rPr>
              <w:t>.8</w:t>
            </w:r>
            <w:r w:rsidRPr="002450AF" w:rsidR="00B2461E">
              <w:rPr>
                <w:rFonts w:asciiTheme="minorHAnsi" w:hAnsiTheme="minorHAnsi" w:cstheme="minorHAnsi"/>
              </w:rPr>
              <w:t>0</w:t>
            </w:r>
          </w:p>
        </w:tc>
        <w:tc>
          <w:tcPr>
            <w:tcW w:w="1260" w:type="dxa"/>
            <w:tcBorders>
              <w:top w:val="single" w:sz="4" w:space="0" w:color="auto"/>
              <w:left w:val="single" w:sz="4" w:space="0" w:color="auto"/>
              <w:bottom w:val="single" w:sz="4" w:space="0" w:color="auto"/>
              <w:right w:val="single" w:sz="4" w:space="0" w:color="auto"/>
            </w:tcBorders>
            <w:vAlign w:val="center"/>
          </w:tcPr>
          <w:p w:rsidR="000D3951" w:rsidRPr="002450AF" w:rsidP="27EFBEE9" w14:paraId="78480D31" w14:textId="21EC0A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rPr>
            </w:pPr>
            <w:r w:rsidRPr="002450AF">
              <w:rPr>
                <w:rFonts w:asciiTheme="minorHAnsi" w:hAnsiTheme="minorHAnsi" w:cstheme="minorHAnsi"/>
              </w:rPr>
              <w:t>$</w:t>
            </w:r>
            <w:r w:rsidR="00D72BAB">
              <w:rPr>
                <w:rFonts w:asciiTheme="minorHAnsi" w:hAnsiTheme="minorHAnsi" w:cstheme="minorHAnsi"/>
              </w:rPr>
              <w:t>7</w:t>
            </w:r>
            <w:r w:rsidR="001535F4">
              <w:rPr>
                <w:rFonts w:asciiTheme="minorHAnsi" w:hAnsiTheme="minorHAnsi" w:cstheme="minorHAnsi"/>
              </w:rPr>
              <w:t>75.20</w:t>
            </w:r>
          </w:p>
        </w:tc>
      </w:tr>
      <w:tr w14:paraId="0D6B3695" w14:textId="77777777" w:rsidTr="00D26785">
        <w:tblPrEx>
          <w:tblW w:w="9535" w:type="dxa"/>
          <w:jc w:val="center"/>
          <w:tblInd w:w="0" w:type="dxa"/>
          <w:tblLayout w:type="fixed"/>
          <w:tblLook w:val="05E0"/>
        </w:tblPrEx>
        <w:trPr>
          <w:trHeight w:val="720"/>
          <w:jc w:val="center"/>
        </w:trPr>
        <w:tc>
          <w:tcPr>
            <w:tcW w:w="2605" w:type="dxa"/>
            <w:tcBorders>
              <w:top w:val="single" w:sz="4" w:space="0" w:color="auto"/>
              <w:left w:val="single" w:sz="4" w:space="0" w:color="auto"/>
              <w:bottom w:val="single" w:sz="4" w:space="0" w:color="auto"/>
              <w:right w:val="single" w:sz="4" w:space="0" w:color="auto"/>
            </w:tcBorders>
            <w:vAlign w:val="center"/>
          </w:tcPr>
          <w:p w:rsidR="00D72BAB" w:rsidRPr="002450AF" w:rsidP="00BE1BED" w14:paraId="4F176594" w14:textId="51B227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rPr>
            </w:pPr>
            <w:r w:rsidRPr="002450AF">
              <w:rPr>
                <w:rFonts w:asciiTheme="minorHAnsi" w:hAnsiTheme="minorHAnsi" w:cstheme="minorHAnsi"/>
              </w:rPr>
              <w:t>CCR&amp;R or QI Delivery Contractor Survey</w:t>
            </w:r>
          </w:p>
        </w:tc>
        <w:tc>
          <w:tcPr>
            <w:tcW w:w="1350" w:type="dxa"/>
            <w:tcBorders>
              <w:top w:val="single" w:sz="4" w:space="0" w:color="auto"/>
              <w:left w:val="single" w:sz="4" w:space="0" w:color="auto"/>
              <w:bottom w:val="single" w:sz="4" w:space="0" w:color="auto"/>
              <w:right w:val="single" w:sz="4" w:space="0" w:color="auto"/>
            </w:tcBorders>
            <w:vAlign w:val="center"/>
          </w:tcPr>
          <w:p w:rsidR="00D72BAB" w:rsidRPr="002450AF" w:rsidP="00D72BAB" w14:paraId="4FA0B455" w14:textId="3FFF0CA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rPr>
            </w:pPr>
            <w:r w:rsidRPr="002450AF">
              <w:rPr>
                <w:rFonts w:asciiTheme="minorHAnsi" w:hAnsiTheme="minorHAnsi" w:cstheme="minorHAnsi"/>
              </w:rPr>
              <w:t>56</w:t>
            </w:r>
          </w:p>
        </w:tc>
        <w:tc>
          <w:tcPr>
            <w:tcW w:w="1440" w:type="dxa"/>
            <w:tcBorders>
              <w:top w:val="single" w:sz="4" w:space="0" w:color="auto"/>
              <w:left w:val="single" w:sz="4" w:space="0" w:color="auto"/>
              <w:bottom w:val="single" w:sz="4" w:space="0" w:color="auto"/>
              <w:right w:val="single" w:sz="4" w:space="0" w:color="auto"/>
            </w:tcBorders>
            <w:vAlign w:val="center"/>
          </w:tcPr>
          <w:p w:rsidR="00D72BAB" w:rsidRPr="002450AF" w:rsidP="00D72BAB" w14:paraId="63330B5A" w14:textId="4EA093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rPr>
            </w:pPr>
            <w:r w:rsidRPr="002450AF">
              <w:rPr>
                <w:rFonts w:asciiTheme="minorHAnsi" w:hAnsiTheme="minorHAnsi" w:cstheme="minorHAnsi"/>
              </w:rPr>
              <w:t>1</w:t>
            </w:r>
          </w:p>
        </w:tc>
        <w:tc>
          <w:tcPr>
            <w:tcW w:w="1170" w:type="dxa"/>
            <w:tcBorders>
              <w:top w:val="single" w:sz="4" w:space="0" w:color="auto"/>
              <w:left w:val="single" w:sz="4" w:space="0" w:color="auto"/>
              <w:bottom w:val="single" w:sz="4" w:space="0" w:color="auto"/>
              <w:right w:val="single" w:sz="4" w:space="0" w:color="auto"/>
            </w:tcBorders>
            <w:vAlign w:val="center"/>
          </w:tcPr>
          <w:p w:rsidR="00D72BAB" w:rsidRPr="002450AF" w:rsidP="00D72BAB" w14:paraId="384759CE" w14:textId="27A423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rPr>
            </w:pPr>
            <w:r>
              <w:rPr>
                <w:rFonts w:asciiTheme="minorHAnsi" w:hAnsiTheme="minorHAnsi" w:cstheme="minorHAnsi"/>
              </w:rPr>
              <w:t>0.33</w:t>
            </w:r>
          </w:p>
        </w:tc>
        <w:tc>
          <w:tcPr>
            <w:tcW w:w="810" w:type="dxa"/>
            <w:tcBorders>
              <w:top w:val="single" w:sz="4" w:space="0" w:color="auto"/>
              <w:left w:val="single" w:sz="4" w:space="0" w:color="auto"/>
              <w:bottom w:val="single" w:sz="4" w:space="0" w:color="auto"/>
              <w:right w:val="single" w:sz="4" w:space="0" w:color="auto"/>
            </w:tcBorders>
            <w:vAlign w:val="center"/>
          </w:tcPr>
          <w:p w:rsidR="00D72BAB" w:rsidRPr="002450AF" w:rsidP="00D72BAB" w14:paraId="244D1312" w14:textId="77624A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rPr>
            </w:pPr>
            <w:r>
              <w:rPr>
                <w:rFonts w:asciiTheme="minorHAnsi" w:hAnsiTheme="minorHAnsi" w:cstheme="minorHAnsi"/>
              </w:rPr>
              <w:t>19</w:t>
            </w:r>
          </w:p>
        </w:tc>
        <w:tc>
          <w:tcPr>
            <w:tcW w:w="900" w:type="dxa"/>
            <w:tcBorders>
              <w:top w:val="single" w:sz="4" w:space="0" w:color="auto"/>
              <w:left w:val="single" w:sz="4" w:space="0" w:color="auto"/>
              <w:bottom w:val="single" w:sz="4" w:space="0" w:color="auto"/>
              <w:right w:val="single" w:sz="4" w:space="0" w:color="auto"/>
            </w:tcBorders>
            <w:vAlign w:val="center"/>
          </w:tcPr>
          <w:p w:rsidR="00D72BAB" w:rsidRPr="002450AF" w:rsidP="00D72BAB" w14:paraId="3BE16E35" w14:textId="6C375DA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rPr>
            </w:pPr>
            <w:r w:rsidRPr="002450AF">
              <w:rPr>
                <w:rFonts w:asciiTheme="minorHAnsi" w:hAnsiTheme="minorHAnsi" w:cstheme="minorHAnsi"/>
              </w:rPr>
              <w:t>$40.80</w:t>
            </w:r>
          </w:p>
        </w:tc>
        <w:tc>
          <w:tcPr>
            <w:tcW w:w="1260" w:type="dxa"/>
            <w:tcBorders>
              <w:top w:val="single" w:sz="4" w:space="0" w:color="auto"/>
              <w:left w:val="single" w:sz="4" w:space="0" w:color="auto"/>
              <w:bottom w:val="single" w:sz="4" w:space="0" w:color="auto"/>
              <w:right w:val="single" w:sz="4" w:space="0" w:color="auto"/>
            </w:tcBorders>
            <w:vAlign w:val="center"/>
          </w:tcPr>
          <w:p w:rsidR="00D72BAB" w:rsidRPr="002450AF" w:rsidP="00D72BAB" w14:paraId="524DCAD5" w14:textId="10CDAD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rPr>
            </w:pPr>
            <w:r w:rsidRPr="002450AF">
              <w:rPr>
                <w:rFonts w:asciiTheme="minorHAnsi" w:hAnsiTheme="minorHAnsi" w:cstheme="minorHAnsi"/>
              </w:rPr>
              <w:t>$</w:t>
            </w:r>
            <w:r w:rsidR="001535F4">
              <w:rPr>
                <w:rFonts w:asciiTheme="minorHAnsi" w:hAnsiTheme="minorHAnsi" w:cstheme="minorHAnsi"/>
              </w:rPr>
              <w:t>775.20</w:t>
            </w:r>
          </w:p>
        </w:tc>
      </w:tr>
      <w:tr w14:paraId="16D46400" w14:textId="77777777" w:rsidTr="00D26785">
        <w:tblPrEx>
          <w:tblW w:w="9535" w:type="dxa"/>
          <w:jc w:val="center"/>
          <w:tblInd w:w="0" w:type="dxa"/>
          <w:tblLayout w:type="fixed"/>
          <w:tblLook w:val="05E0"/>
        </w:tblPrEx>
        <w:trPr>
          <w:trHeight w:val="720"/>
          <w:jc w:val="center"/>
        </w:trPr>
        <w:tc>
          <w:tcPr>
            <w:tcW w:w="2605" w:type="dxa"/>
            <w:tcBorders>
              <w:top w:val="single" w:sz="4" w:space="0" w:color="auto"/>
              <w:left w:val="single" w:sz="4" w:space="0" w:color="auto"/>
              <w:bottom w:val="single" w:sz="4" w:space="0" w:color="auto"/>
              <w:right w:val="single" w:sz="4" w:space="0" w:color="auto"/>
            </w:tcBorders>
            <w:vAlign w:val="center"/>
          </w:tcPr>
          <w:p w:rsidR="00D72BAB" w:rsidRPr="002450AF" w:rsidP="00BE1BED" w14:paraId="31E0413D" w14:textId="5EEDE4E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rPr>
            </w:pPr>
            <w:r w:rsidRPr="002450AF">
              <w:rPr>
                <w:rFonts w:asciiTheme="minorHAnsi" w:hAnsiTheme="minorHAnsi" w:cstheme="minorHAnsi"/>
              </w:rPr>
              <w:t>Head Start Collaboration Office Director Survey</w:t>
            </w:r>
          </w:p>
        </w:tc>
        <w:tc>
          <w:tcPr>
            <w:tcW w:w="1350" w:type="dxa"/>
            <w:tcBorders>
              <w:top w:val="single" w:sz="4" w:space="0" w:color="auto"/>
              <w:left w:val="single" w:sz="4" w:space="0" w:color="auto"/>
              <w:bottom w:val="single" w:sz="4" w:space="0" w:color="auto"/>
              <w:right w:val="single" w:sz="4" w:space="0" w:color="auto"/>
            </w:tcBorders>
            <w:vAlign w:val="center"/>
          </w:tcPr>
          <w:p w:rsidR="00D72BAB" w:rsidRPr="002450AF" w:rsidP="00D72BAB" w14:paraId="0333A019" w14:textId="2470381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rPr>
            </w:pPr>
            <w:r>
              <w:rPr>
                <w:rFonts w:asciiTheme="minorHAnsi" w:hAnsiTheme="minorHAnsi" w:cstheme="minorHAnsi"/>
              </w:rPr>
              <w:t>54</w:t>
            </w:r>
          </w:p>
        </w:tc>
        <w:tc>
          <w:tcPr>
            <w:tcW w:w="1440" w:type="dxa"/>
            <w:tcBorders>
              <w:top w:val="single" w:sz="4" w:space="0" w:color="auto"/>
              <w:left w:val="single" w:sz="4" w:space="0" w:color="auto"/>
              <w:bottom w:val="single" w:sz="4" w:space="0" w:color="auto"/>
              <w:right w:val="single" w:sz="4" w:space="0" w:color="auto"/>
            </w:tcBorders>
            <w:vAlign w:val="center"/>
          </w:tcPr>
          <w:p w:rsidR="00D72BAB" w:rsidRPr="002450AF" w:rsidP="00D72BAB" w14:paraId="6E9197E0" w14:textId="5ED1965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rPr>
            </w:pPr>
            <w:r w:rsidRPr="002450AF">
              <w:rPr>
                <w:rFonts w:asciiTheme="minorHAnsi" w:hAnsiTheme="minorHAnsi" w:cstheme="minorHAnsi"/>
              </w:rPr>
              <w:t>1</w:t>
            </w:r>
          </w:p>
        </w:tc>
        <w:tc>
          <w:tcPr>
            <w:tcW w:w="1170" w:type="dxa"/>
            <w:tcBorders>
              <w:top w:val="single" w:sz="4" w:space="0" w:color="auto"/>
              <w:left w:val="single" w:sz="4" w:space="0" w:color="auto"/>
              <w:bottom w:val="single" w:sz="4" w:space="0" w:color="auto"/>
              <w:right w:val="single" w:sz="4" w:space="0" w:color="auto"/>
            </w:tcBorders>
            <w:vAlign w:val="center"/>
          </w:tcPr>
          <w:p w:rsidR="00D72BAB" w:rsidRPr="002450AF" w:rsidP="00D72BAB" w14:paraId="627C6071" w14:textId="3945C89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rPr>
            </w:pPr>
            <w:r>
              <w:rPr>
                <w:rFonts w:asciiTheme="minorHAnsi" w:hAnsiTheme="minorHAnsi" w:cstheme="minorHAnsi"/>
              </w:rPr>
              <w:t>0.33</w:t>
            </w:r>
          </w:p>
        </w:tc>
        <w:tc>
          <w:tcPr>
            <w:tcW w:w="810" w:type="dxa"/>
            <w:tcBorders>
              <w:top w:val="single" w:sz="4" w:space="0" w:color="auto"/>
              <w:left w:val="single" w:sz="4" w:space="0" w:color="auto"/>
              <w:bottom w:val="single" w:sz="4" w:space="0" w:color="auto"/>
              <w:right w:val="single" w:sz="4" w:space="0" w:color="auto"/>
            </w:tcBorders>
            <w:vAlign w:val="center"/>
          </w:tcPr>
          <w:p w:rsidR="00D72BAB" w:rsidRPr="002450AF" w:rsidP="00D72BAB" w14:paraId="588CA764" w14:textId="7C0D7E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rPr>
            </w:pPr>
            <w:r>
              <w:rPr>
                <w:rFonts w:asciiTheme="minorHAnsi" w:hAnsiTheme="minorHAnsi" w:cstheme="minorHAnsi"/>
              </w:rPr>
              <w:t>18</w:t>
            </w:r>
          </w:p>
        </w:tc>
        <w:tc>
          <w:tcPr>
            <w:tcW w:w="900" w:type="dxa"/>
            <w:tcBorders>
              <w:top w:val="single" w:sz="4" w:space="0" w:color="auto"/>
              <w:left w:val="single" w:sz="4" w:space="0" w:color="auto"/>
              <w:bottom w:val="single" w:sz="4" w:space="0" w:color="auto"/>
              <w:right w:val="single" w:sz="4" w:space="0" w:color="auto"/>
            </w:tcBorders>
            <w:vAlign w:val="center"/>
          </w:tcPr>
          <w:p w:rsidR="00D72BAB" w:rsidRPr="002450AF" w:rsidP="00D72BAB" w14:paraId="26FE8717" w14:textId="6C81C6A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rPr>
            </w:pPr>
            <w:r w:rsidRPr="002450AF">
              <w:rPr>
                <w:rFonts w:asciiTheme="minorHAnsi" w:hAnsiTheme="minorHAnsi" w:cstheme="minorHAnsi"/>
              </w:rPr>
              <w:t>$40.80</w:t>
            </w:r>
          </w:p>
        </w:tc>
        <w:tc>
          <w:tcPr>
            <w:tcW w:w="1260" w:type="dxa"/>
            <w:tcBorders>
              <w:top w:val="single" w:sz="4" w:space="0" w:color="auto"/>
              <w:left w:val="single" w:sz="4" w:space="0" w:color="auto"/>
              <w:bottom w:val="single" w:sz="4" w:space="0" w:color="auto"/>
              <w:right w:val="single" w:sz="4" w:space="0" w:color="auto"/>
            </w:tcBorders>
            <w:vAlign w:val="center"/>
          </w:tcPr>
          <w:p w:rsidR="00D72BAB" w:rsidRPr="002450AF" w:rsidP="00D72BAB" w14:paraId="0D913614" w14:textId="55A6C92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rPr>
            </w:pPr>
            <w:r w:rsidRPr="00557882">
              <w:rPr>
                <w:rFonts w:asciiTheme="minorHAnsi" w:hAnsiTheme="minorHAnsi" w:cstheme="minorHAnsi"/>
              </w:rPr>
              <w:t>$734.40</w:t>
            </w:r>
          </w:p>
        </w:tc>
      </w:tr>
      <w:tr w14:paraId="7C08B904" w14:textId="77777777" w:rsidTr="00D26785">
        <w:tblPrEx>
          <w:tblW w:w="9535" w:type="dxa"/>
          <w:jc w:val="center"/>
          <w:tblInd w:w="0" w:type="dxa"/>
          <w:tblLayout w:type="fixed"/>
          <w:tblLook w:val="05E0"/>
        </w:tblPrEx>
        <w:trPr>
          <w:trHeight w:val="720"/>
          <w:jc w:val="center"/>
        </w:trPr>
        <w:tc>
          <w:tcPr>
            <w:tcW w:w="2605" w:type="dxa"/>
            <w:tcBorders>
              <w:top w:val="single" w:sz="4" w:space="0" w:color="auto"/>
              <w:left w:val="single" w:sz="4" w:space="0" w:color="auto"/>
              <w:bottom w:val="single" w:sz="4" w:space="0" w:color="auto"/>
              <w:right w:val="single" w:sz="4" w:space="0" w:color="auto"/>
            </w:tcBorders>
            <w:vAlign w:val="center"/>
          </w:tcPr>
          <w:p w:rsidR="00D72BAB" w:rsidRPr="002450AF" w:rsidP="00BE1BED" w14:paraId="0124A31B" w14:textId="15BEAC5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rPr>
            </w:pPr>
            <w:r w:rsidRPr="002450AF">
              <w:rPr>
                <w:rFonts w:asciiTheme="minorHAnsi" w:hAnsiTheme="minorHAnsi" w:cstheme="minorHAnsi"/>
              </w:rPr>
              <w:t>Head Start Education Manager Survey</w:t>
            </w:r>
          </w:p>
        </w:tc>
        <w:tc>
          <w:tcPr>
            <w:tcW w:w="1350" w:type="dxa"/>
            <w:tcBorders>
              <w:top w:val="single" w:sz="4" w:space="0" w:color="auto"/>
              <w:left w:val="single" w:sz="4" w:space="0" w:color="auto"/>
              <w:bottom w:val="single" w:sz="4" w:space="0" w:color="auto"/>
              <w:right w:val="single" w:sz="4" w:space="0" w:color="auto"/>
            </w:tcBorders>
            <w:vAlign w:val="center"/>
          </w:tcPr>
          <w:p w:rsidR="00D72BAB" w:rsidRPr="002450AF" w:rsidP="00D72BAB" w14:paraId="7591EA25" w14:textId="5C5A51B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rPr>
            </w:pPr>
            <w:r>
              <w:rPr>
                <w:rFonts w:asciiTheme="minorHAnsi" w:hAnsiTheme="minorHAnsi" w:cstheme="minorHAnsi"/>
              </w:rPr>
              <w:t>280</w:t>
            </w:r>
          </w:p>
        </w:tc>
        <w:tc>
          <w:tcPr>
            <w:tcW w:w="1440" w:type="dxa"/>
            <w:tcBorders>
              <w:top w:val="single" w:sz="4" w:space="0" w:color="auto"/>
              <w:left w:val="single" w:sz="4" w:space="0" w:color="auto"/>
              <w:bottom w:val="single" w:sz="4" w:space="0" w:color="auto"/>
              <w:right w:val="single" w:sz="4" w:space="0" w:color="auto"/>
            </w:tcBorders>
            <w:vAlign w:val="center"/>
          </w:tcPr>
          <w:p w:rsidR="00D72BAB" w:rsidRPr="002450AF" w:rsidP="00D72BAB" w14:paraId="79D07524" w14:textId="29817B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rPr>
            </w:pPr>
            <w:r w:rsidRPr="002450AF">
              <w:rPr>
                <w:rFonts w:asciiTheme="minorHAnsi" w:hAnsiTheme="minorHAnsi" w:cstheme="minorHAnsi"/>
              </w:rPr>
              <w:t>1</w:t>
            </w:r>
          </w:p>
        </w:tc>
        <w:tc>
          <w:tcPr>
            <w:tcW w:w="1170" w:type="dxa"/>
            <w:tcBorders>
              <w:top w:val="single" w:sz="4" w:space="0" w:color="auto"/>
              <w:left w:val="single" w:sz="4" w:space="0" w:color="auto"/>
              <w:bottom w:val="single" w:sz="4" w:space="0" w:color="auto"/>
              <w:right w:val="single" w:sz="4" w:space="0" w:color="auto"/>
            </w:tcBorders>
            <w:vAlign w:val="center"/>
          </w:tcPr>
          <w:p w:rsidR="00D72BAB" w:rsidRPr="002450AF" w:rsidP="00D72BAB" w14:paraId="4D2ADA71" w14:textId="452D02C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rPr>
            </w:pPr>
            <w:r>
              <w:rPr>
                <w:rFonts w:asciiTheme="minorHAnsi" w:hAnsiTheme="minorHAnsi" w:cstheme="minorHAnsi"/>
              </w:rPr>
              <w:t>0.33</w:t>
            </w:r>
          </w:p>
        </w:tc>
        <w:tc>
          <w:tcPr>
            <w:tcW w:w="810" w:type="dxa"/>
            <w:tcBorders>
              <w:top w:val="single" w:sz="4" w:space="0" w:color="auto"/>
              <w:left w:val="single" w:sz="4" w:space="0" w:color="auto"/>
              <w:bottom w:val="single" w:sz="4" w:space="0" w:color="auto"/>
              <w:right w:val="single" w:sz="4" w:space="0" w:color="auto"/>
            </w:tcBorders>
            <w:vAlign w:val="center"/>
          </w:tcPr>
          <w:p w:rsidR="00D72BAB" w:rsidRPr="002450AF" w:rsidP="00D72BAB" w14:paraId="000AFE57" w14:textId="001799E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rPr>
            </w:pPr>
            <w:r>
              <w:rPr>
                <w:rFonts w:asciiTheme="minorHAnsi" w:hAnsiTheme="minorHAnsi" w:cstheme="minorHAnsi"/>
              </w:rPr>
              <w:t>92</w:t>
            </w:r>
          </w:p>
        </w:tc>
        <w:tc>
          <w:tcPr>
            <w:tcW w:w="900" w:type="dxa"/>
            <w:tcBorders>
              <w:top w:val="single" w:sz="4" w:space="0" w:color="auto"/>
              <w:left w:val="single" w:sz="4" w:space="0" w:color="auto"/>
              <w:bottom w:val="single" w:sz="4" w:space="0" w:color="auto"/>
              <w:right w:val="single" w:sz="4" w:space="0" w:color="auto"/>
            </w:tcBorders>
            <w:vAlign w:val="center"/>
          </w:tcPr>
          <w:p w:rsidR="00D72BAB" w:rsidRPr="002450AF" w:rsidP="00D72BAB" w14:paraId="40CC088D" w14:textId="596011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rPr>
            </w:pPr>
            <w:r w:rsidRPr="002450AF">
              <w:rPr>
                <w:rFonts w:asciiTheme="minorHAnsi" w:hAnsiTheme="minorHAnsi" w:cstheme="minorHAnsi"/>
              </w:rPr>
              <w:t>$</w:t>
            </w:r>
            <w:r>
              <w:rPr>
                <w:rFonts w:asciiTheme="minorHAnsi" w:hAnsiTheme="minorHAnsi" w:cstheme="minorHAnsi"/>
              </w:rPr>
              <w:t>25</w:t>
            </w:r>
            <w:r w:rsidRPr="002450AF">
              <w:rPr>
                <w:rFonts w:asciiTheme="minorHAnsi" w:hAnsiTheme="minorHAnsi" w:cstheme="minorHAnsi"/>
              </w:rPr>
              <w:t>.8</w:t>
            </w:r>
            <w:r>
              <w:rPr>
                <w:rFonts w:asciiTheme="minorHAnsi" w:hAnsiTheme="minorHAnsi" w:cstheme="minorHAnsi"/>
              </w:rPr>
              <w:t>7</w:t>
            </w:r>
          </w:p>
        </w:tc>
        <w:tc>
          <w:tcPr>
            <w:tcW w:w="1260" w:type="dxa"/>
            <w:tcBorders>
              <w:top w:val="single" w:sz="4" w:space="0" w:color="auto"/>
              <w:left w:val="single" w:sz="4" w:space="0" w:color="auto"/>
              <w:bottom w:val="single" w:sz="4" w:space="0" w:color="auto"/>
              <w:right w:val="single" w:sz="4" w:space="0" w:color="auto"/>
            </w:tcBorders>
            <w:vAlign w:val="center"/>
          </w:tcPr>
          <w:p w:rsidR="00D72BAB" w:rsidRPr="002450AF" w:rsidP="00D72BAB" w14:paraId="6E70E4DC" w14:textId="45E397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rPr>
            </w:pPr>
            <w:r>
              <w:rPr>
                <w:rFonts w:asciiTheme="minorHAnsi" w:hAnsiTheme="minorHAnsi" w:cstheme="minorHAnsi"/>
              </w:rPr>
              <w:t>$2,380.04</w:t>
            </w:r>
          </w:p>
        </w:tc>
      </w:tr>
      <w:tr w14:paraId="5A6FF46C" w14:textId="77777777" w:rsidTr="00D26785">
        <w:tblPrEx>
          <w:tblW w:w="9535" w:type="dxa"/>
          <w:jc w:val="center"/>
          <w:tblInd w:w="0" w:type="dxa"/>
          <w:tblLayout w:type="fixed"/>
          <w:tblLook w:val="05E0"/>
        </w:tblPrEx>
        <w:trPr>
          <w:trHeight w:val="720"/>
          <w:jc w:val="center"/>
        </w:trPr>
        <w:tc>
          <w:tcPr>
            <w:tcW w:w="2605" w:type="dxa"/>
            <w:tcBorders>
              <w:top w:val="single" w:sz="4" w:space="0" w:color="auto"/>
              <w:left w:val="single" w:sz="4" w:space="0" w:color="auto"/>
              <w:bottom w:val="single" w:sz="4" w:space="0" w:color="auto"/>
              <w:right w:val="single" w:sz="4" w:space="0" w:color="auto"/>
            </w:tcBorders>
            <w:vAlign w:val="center"/>
          </w:tcPr>
          <w:p w:rsidR="00D72BAB" w:rsidRPr="002450AF" w:rsidP="00BE1BED" w14:paraId="75E8BA8A" w14:textId="78A4060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rPr>
            </w:pPr>
            <w:r w:rsidRPr="002450AF">
              <w:rPr>
                <w:rFonts w:asciiTheme="minorHAnsi" w:hAnsiTheme="minorHAnsi" w:cstheme="minorHAnsi"/>
              </w:rPr>
              <w:t xml:space="preserve">Head Start Regional </w:t>
            </w:r>
            <w:r w:rsidR="00AD579E">
              <w:rPr>
                <w:rFonts w:asciiTheme="minorHAnsi" w:hAnsiTheme="minorHAnsi" w:cstheme="minorHAnsi"/>
              </w:rPr>
              <w:t xml:space="preserve">Program </w:t>
            </w:r>
            <w:r w:rsidRPr="002450AF">
              <w:rPr>
                <w:rFonts w:asciiTheme="minorHAnsi" w:hAnsiTheme="minorHAnsi" w:cstheme="minorHAnsi"/>
              </w:rPr>
              <w:t>Manager or Head Start Regional ECE Specialist Survey</w:t>
            </w:r>
          </w:p>
        </w:tc>
        <w:tc>
          <w:tcPr>
            <w:tcW w:w="1350" w:type="dxa"/>
            <w:tcBorders>
              <w:top w:val="single" w:sz="4" w:space="0" w:color="auto"/>
              <w:left w:val="single" w:sz="4" w:space="0" w:color="auto"/>
              <w:bottom w:val="single" w:sz="4" w:space="0" w:color="auto"/>
              <w:right w:val="single" w:sz="4" w:space="0" w:color="auto"/>
            </w:tcBorders>
            <w:vAlign w:val="center"/>
          </w:tcPr>
          <w:p w:rsidR="00D72BAB" w:rsidRPr="002450AF" w:rsidP="00D72BAB" w14:paraId="7C4925F5" w14:textId="1C4DAD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rPr>
            </w:pPr>
            <w:r>
              <w:rPr>
                <w:rFonts w:asciiTheme="minorHAnsi" w:hAnsiTheme="minorHAnsi" w:cstheme="minorHAnsi"/>
              </w:rPr>
              <w:t>12</w:t>
            </w:r>
          </w:p>
        </w:tc>
        <w:tc>
          <w:tcPr>
            <w:tcW w:w="1440" w:type="dxa"/>
            <w:tcBorders>
              <w:top w:val="single" w:sz="4" w:space="0" w:color="auto"/>
              <w:left w:val="single" w:sz="4" w:space="0" w:color="auto"/>
              <w:bottom w:val="single" w:sz="4" w:space="0" w:color="auto"/>
              <w:right w:val="single" w:sz="4" w:space="0" w:color="auto"/>
            </w:tcBorders>
            <w:vAlign w:val="center"/>
          </w:tcPr>
          <w:p w:rsidR="00D72BAB" w:rsidRPr="002450AF" w:rsidP="00D72BAB" w14:paraId="1D422284" w14:textId="6769A2A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rPr>
            </w:pPr>
            <w:r w:rsidRPr="002450AF">
              <w:rPr>
                <w:rFonts w:asciiTheme="minorHAnsi" w:hAnsiTheme="minorHAnsi" w:cstheme="minorHAnsi"/>
              </w:rPr>
              <w:t>1</w:t>
            </w:r>
          </w:p>
        </w:tc>
        <w:tc>
          <w:tcPr>
            <w:tcW w:w="1170" w:type="dxa"/>
            <w:tcBorders>
              <w:top w:val="single" w:sz="4" w:space="0" w:color="auto"/>
              <w:left w:val="single" w:sz="4" w:space="0" w:color="auto"/>
              <w:bottom w:val="single" w:sz="4" w:space="0" w:color="auto"/>
              <w:right w:val="single" w:sz="4" w:space="0" w:color="auto"/>
            </w:tcBorders>
            <w:vAlign w:val="center"/>
          </w:tcPr>
          <w:p w:rsidR="00D72BAB" w:rsidRPr="002450AF" w:rsidP="00D72BAB" w14:paraId="0D32D4D5" w14:textId="1081BD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rPr>
            </w:pPr>
            <w:r>
              <w:rPr>
                <w:rFonts w:asciiTheme="minorHAnsi" w:hAnsiTheme="minorHAnsi" w:cstheme="minorHAnsi"/>
              </w:rPr>
              <w:t>0.33</w:t>
            </w:r>
          </w:p>
        </w:tc>
        <w:tc>
          <w:tcPr>
            <w:tcW w:w="810" w:type="dxa"/>
            <w:tcBorders>
              <w:top w:val="single" w:sz="4" w:space="0" w:color="auto"/>
              <w:left w:val="single" w:sz="4" w:space="0" w:color="auto"/>
              <w:bottom w:val="single" w:sz="4" w:space="0" w:color="auto"/>
              <w:right w:val="single" w:sz="4" w:space="0" w:color="auto"/>
            </w:tcBorders>
            <w:vAlign w:val="center"/>
          </w:tcPr>
          <w:p w:rsidR="00D72BAB" w:rsidRPr="002450AF" w:rsidP="00D72BAB" w14:paraId="721BAFAA" w14:textId="4239B85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rPr>
            </w:pPr>
            <w:r>
              <w:rPr>
                <w:rFonts w:asciiTheme="minorHAnsi" w:hAnsiTheme="minorHAnsi" w:cstheme="minorHAnsi"/>
              </w:rPr>
              <w:t>4</w:t>
            </w:r>
          </w:p>
        </w:tc>
        <w:tc>
          <w:tcPr>
            <w:tcW w:w="900" w:type="dxa"/>
            <w:tcBorders>
              <w:top w:val="single" w:sz="4" w:space="0" w:color="auto"/>
              <w:left w:val="single" w:sz="4" w:space="0" w:color="auto"/>
              <w:bottom w:val="single" w:sz="4" w:space="0" w:color="auto"/>
              <w:right w:val="single" w:sz="4" w:space="0" w:color="auto"/>
            </w:tcBorders>
            <w:vAlign w:val="center"/>
          </w:tcPr>
          <w:p w:rsidR="00D72BAB" w:rsidRPr="002450AF" w:rsidP="00D72BAB" w14:paraId="2B2F071E" w14:textId="01CF5D0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rPr>
            </w:pPr>
            <w:r w:rsidRPr="002450AF">
              <w:rPr>
                <w:rFonts w:asciiTheme="minorHAnsi" w:hAnsiTheme="minorHAnsi" w:cstheme="minorHAnsi"/>
              </w:rPr>
              <w:t>$40.80</w:t>
            </w:r>
          </w:p>
        </w:tc>
        <w:tc>
          <w:tcPr>
            <w:tcW w:w="1260" w:type="dxa"/>
            <w:tcBorders>
              <w:top w:val="single" w:sz="4" w:space="0" w:color="auto"/>
              <w:left w:val="single" w:sz="4" w:space="0" w:color="auto"/>
              <w:bottom w:val="single" w:sz="4" w:space="0" w:color="auto"/>
              <w:right w:val="single" w:sz="4" w:space="0" w:color="auto"/>
            </w:tcBorders>
            <w:vAlign w:val="center"/>
          </w:tcPr>
          <w:p w:rsidR="00D72BAB" w:rsidRPr="002450AF" w:rsidP="00D72BAB" w14:paraId="4630D534" w14:textId="55E9DDC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rPr>
            </w:pPr>
            <w:r w:rsidRPr="0073202F">
              <w:rPr>
                <w:rFonts w:asciiTheme="minorHAnsi" w:hAnsiTheme="minorHAnsi" w:cstheme="minorHAnsi"/>
              </w:rPr>
              <w:t>$</w:t>
            </w:r>
            <w:r w:rsidRPr="0073202F" w:rsidR="00C93D5C">
              <w:rPr>
                <w:rFonts w:asciiTheme="minorHAnsi" w:hAnsiTheme="minorHAnsi" w:cstheme="minorHAnsi"/>
              </w:rPr>
              <w:t>163</w:t>
            </w:r>
            <w:r w:rsidR="00C93D5C">
              <w:rPr>
                <w:rFonts w:asciiTheme="minorHAnsi" w:hAnsiTheme="minorHAnsi" w:cstheme="minorHAnsi"/>
              </w:rPr>
              <w:t>.20</w:t>
            </w:r>
          </w:p>
        </w:tc>
      </w:tr>
      <w:tr w14:paraId="42B06543" w14:textId="77777777" w:rsidTr="00D26785">
        <w:tblPrEx>
          <w:tblW w:w="9535" w:type="dxa"/>
          <w:jc w:val="center"/>
          <w:tblInd w:w="0" w:type="dxa"/>
          <w:tblLayout w:type="fixed"/>
          <w:tblLook w:val="05E0"/>
        </w:tblPrEx>
        <w:trPr>
          <w:trHeight w:val="720"/>
          <w:jc w:val="center"/>
        </w:trPr>
        <w:tc>
          <w:tcPr>
            <w:tcW w:w="2605" w:type="dxa"/>
            <w:tcBorders>
              <w:top w:val="single" w:sz="4" w:space="0" w:color="auto"/>
              <w:left w:val="single" w:sz="4" w:space="0" w:color="auto"/>
              <w:bottom w:val="single" w:sz="4" w:space="0" w:color="auto"/>
              <w:right w:val="single" w:sz="4" w:space="0" w:color="auto"/>
            </w:tcBorders>
            <w:vAlign w:val="center"/>
          </w:tcPr>
          <w:p w:rsidR="00D72BAB" w:rsidRPr="002450AF" w:rsidP="00BE1BED" w14:paraId="5660577B" w14:textId="031C95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rPr>
            </w:pPr>
            <w:r w:rsidRPr="002450AF">
              <w:rPr>
                <w:rFonts w:asciiTheme="minorHAnsi" w:hAnsiTheme="minorHAnsi" w:cstheme="minorHAnsi"/>
              </w:rPr>
              <w:t>Pyramid Model State Lead Survey</w:t>
            </w:r>
          </w:p>
        </w:tc>
        <w:tc>
          <w:tcPr>
            <w:tcW w:w="1350" w:type="dxa"/>
            <w:tcBorders>
              <w:top w:val="single" w:sz="4" w:space="0" w:color="auto"/>
              <w:left w:val="single" w:sz="4" w:space="0" w:color="auto"/>
              <w:bottom w:val="single" w:sz="4" w:space="0" w:color="auto"/>
              <w:right w:val="single" w:sz="4" w:space="0" w:color="auto"/>
            </w:tcBorders>
            <w:vAlign w:val="center"/>
          </w:tcPr>
          <w:p w:rsidR="00D72BAB" w:rsidRPr="002450AF" w:rsidP="00D72BAB" w14:paraId="4908DAC1" w14:textId="34B9134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rPr>
            </w:pPr>
            <w:r>
              <w:rPr>
                <w:rFonts w:asciiTheme="minorHAnsi" w:hAnsiTheme="minorHAnsi" w:cstheme="minorHAnsi"/>
              </w:rPr>
              <w:t>32</w:t>
            </w:r>
          </w:p>
        </w:tc>
        <w:tc>
          <w:tcPr>
            <w:tcW w:w="1440" w:type="dxa"/>
            <w:tcBorders>
              <w:top w:val="single" w:sz="4" w:space="0" w:color="auto"/>
              <w:left w:val="single" w:sz="4" w:space="0" w:color="auto"/>
              <w:bottom w:val="single" w:sz="4" w:space="0" w:color="auto"/>
              <w:right w:val="single" w:sz="4" w:space="0" w:color="auto"/>
            </w:tcBorders>
            <w:vAlign w:val="center"/>
          </w:tcPr>
          <w:p w:rsidR="00D72BAB" w:rsidRPr="002450AF" w:rsidP="00D72BAB" w14:paraId="73BD0C7B" w14:textId="5A928DA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rPr>
            </w:pPr>
            <w:r w:rsidRPr="002450AF">
              <w:rPr>
                <w:rFonts w:asciiTheme="minorHAnsi" w:hAnsiTheme="minorHAnsi" w:cstheme="minorHAnsi"/>
              </w:rPr>
              <w:t>1</w:t>
            </w:r>
          </w:p>
        </w:tc>
        <w:tc>
          <w:tcPr>
            <w:tcW w:w="1170" w:type="dxa"/>
            <w:tcBorders>
              <w:top w:val="single" w:sz="4" w:space="0" w:color="auto"/>
              <w:left w:val="single" w:sz="4" w:space="0" w:color="auto"/>
              <w:bottom w:val="single" w:sz="4" w:space="0" w:color="auto"/>
              <w:right w:val="single" w:sz="4" w:space="0" w:color="auto"/>
            </w:tcBorders>
            <w:vAlign w:val="center"/>
          </w:tcPr>
          <w:p w:rsidR="00D72BAB" w:rsidRPr="002450AF" w:rsidP="00D72BAB" w14:paraId="3694B9E1" w14:textId="5C57871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rPr>
            </w:pPr>
            <w:r>
              <w:rPr>
                <w:rFonts w:asciiTheme="minorHAnsi" w:hAnsiTheme="minorHAnsi" w:cstheme="minorHAnsi"/>
              </w:rPr>
              <w:t>0.33</w:t>
            </w:r>
          </w:p>
        </w:tc>
        <w:tc>
          <w:tcPr>
            <w:tcW w:w="810" w:type="dxa"/>
            <w:tcBorders>
              <w:top w:val="single" w:sz="4" w:space="0" w:color="auto"/>
              <w:left w:val="single" w:sz="4" w:space="0" w:color="auto"/>
              <w:bottom w:val="single" w:sz="4" w:space="0" w:color="auto"/>
              <w:right w:val="single" w:sz="4" w:space="0" w:color="auto"/>
            </w:tcBorders>
            <w:vAlign w:val="center"/>
          </w:tcPr>
          <w:p w:rsidR="00D72BAB" w:rsidRPr="002450AF" w:rsidP="00D72BAB" w14:paraId="02ABB57F" w14:textId="503566D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rPr>
            </w:pPr>
            <w:r>
              <w:rPr>
                <w:rFonts w:asciiTheme="minorHAnsi" w:hAnsiTheme="minorHAnsi" w:cstheme="minorHAnsi"/>
              </w:rPr>
              <w:t>11</w:t>
            </w:r>
          </w:p>
        </w:tc>
        <w:tc>
          <w:tcPr>
            <w:tcW w:w="900" w:type="dxa"/>
            <w:tcBorders>
              <w:top w:val="single" w:sz="4" w:space="0" w:color="auto"/>
              <w:left w:val="single" w:sz="4" w:space="0" w:color="auto"/>
              <w:bottom w:val="single" w:sz="4" w:space="0" w:color="auto"/>
              <w:right w:val="single" w:sz="4" w:space="0" w:color="auto"/>
            </w:tcBorders>
            <w:vAlign w:val="center"/>
          </w:tcPr>
          <w:p w:rsidR="00D72BAB" w:rsidRPr="002450AF" w:rsidP="00D72BAB" w14:paraId="105E8AED" w14:textId="78F849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rPr>
            </w:pPr>
            <w:r w:rsidRPr="002450AF">
              <w:rPr>
                <w:rFonts w:asciiTheme="minorHAnsi" w:hAnsiTheme="minorHAnsi" w:cstheme="minorHAnsi"/>
              </w:rPr>
              <w:t>$40.80</w:t>
            </w:r>
          </w:p>
        </w:tc>
        <w:tc>
          <w:tcPr>
            <w:tcW w:w="1260" w:type="dxa"/>
            <w:tcBorders>
              <w:top w:val="single" w:sz="4" w:space="0" w:color="auto"/>
              <w:left w:val="single" w:sz="4" w:space="0" w:color="auto"/>
              <w:bottom w:val="single" w:sz="4" w:space="0" w:color="auto"/>
              <w:right w:val="single" w:sz="4" w:space="0" w:color="auto"/>
            </w:tcBorders>
            <w:vAlign w:val="center"/>
          </w:tcPr>
          <w:p w:rsidR="00D72BAB" w:rsidRPr="002450AF" w:rsidP="00D72BAB" w14:paraId="16046C03" w14:textId="105AD4A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rPr>
            </w:pPr>
            <w:r w:rsidRPr="00D752A3">
              <w:rPr>
                <w:rFonts w:asciiTheme="minorHAnsi" w:hAnsiTheme="minorHAnsi" w:cstheme="minorHAnsi"/>
              </w:rPr>
              <w:t>$</w:t>
            </w:r>
            <w:r w:rsidR="00D752A3">
              <w:rPr>
                <w:rFonts w:asciiTheme="minorHAnsi" w:hAnsiTheme="minorHAnsi" w:cstheme="minorHAnsi"/>
              </w:rPr>
              <w:t>448.80</w:t>
            </w:r>
          </w:p>
        </w:tc>
      </w:tr>
      <w:tr w14:paraId="11B1BE96" w14:textId="77777777" w:rsidTr="00D26785">
        <w:tblPrEx>
          <w:tblW w:w="9535" w:type="dxa"/>
          <w:jc w:val="center"/>
          <w:tblInd w:w="0" w:type="dxa"/>
          <w:tblLayout w:type="fixed"/>
          <w:tblLook w:val="05E0"/>
        </w:tblPrEx>
        <w:trPr>
          <w:trHeight w:val="720"/>
          <w:jc w:val="center"/>
        </w:trPr>
        <w:tc>
          <w:tcPr>
            <w:tcW w:w="2605" w:type="dxa"/>
            <w:tcBorders>
              <w:top w:val="single" w:sz="4" w:space="0" w:color="auto"/>
              <w:left w:val="single" w:sz="4" w:space="0" w:color="auto"/>
              <w:bottom w:val="single" w:sz="4" w:space="0" w:color="auto"/>
              <w:right w:val="single" w:sz="4" w:space="0" w:color="auto"/>
            </w:tcBorders>
            <w:vAlign w:val="center"/>
          </w:tcPr>
          <w:p w:rsidR="00D72BAB" w:rsidRPr="002450AF" w:rsidP="00BE1BED" w14:paraId="3C17A7A4" w14:textId="1ABD4BC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rPr>
            </w:pPr>
            <w:r w:rsidRPr="002450AF">
              <w:rPr>
                <w:rFonts w:asciiTheme="minorHAnsi" w:hAnsiTheme="minorHAnsi" w:cstheme="minorHAnsi"/>
              </w:rPr>
              <w:t>QRIS Administrator or PD Director Survey</w:t>
            </w:r>
          </w:p>
        </w:tc>
        <w:tc>
          <w:tcPr>
            <w:tcW w:w="1350" w:type="dxa"/>
            <w:tcBorders>
              <w:top w:val="single" w:sz="4" w:space="0" w:color="auto"/>
              <w:left w:val="single" w:sz="4" w:space="0" w:color="auto"/>
              <w:bottom w:val="single" w:sz="4" w:space="0" w:color="auto"/>
              <w:right w:val="single" w:sz="4" w:space="0" w:color="auto"/>
            </w:tcBorders>
            <w:vAlign w:val="center"/>
          </w:tcPr>
          <w:p w:rsidR="00D72BAB" w:rsidRPr="00CF66A5" w:rsidP="00D72BAB" w14:paraId="72870AC7" w14:textId="5DC4646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rPr>
            </w:pPr>
            <w:r w:rsidRPr="00CF66A5">
              <w:rPr>
                <w:rFonts w:asciiTheme="minorHAnsi" w:hAnsiTheme="minorHAnsi" w:cstheme="minorHAnsi"/>
              </w:rPr>
              <w:t>56</w:t>
            </w:r>
          </w:p>
        </w:tc>
        <w:tc>
          <w:tcPr>
            <w:tcW w:w="1440" w:type="dxa"/>
            <w:tcBorders>
              <w:top w:val="single" w:sz="4" w:space="0" w:color="auto"/>
              <w:left w:val="single" w:sz="4" w:space="0" w:color="auto"/>
              <w:bottom w:val="single" w:sz="4" w:space="0" w:color="auto"/>
              <w:right w:val="single" w:sz="4" w:space="0" w:color="auto"/>
            </w:tcBorders>
            <w:vAlign w:val="center"/>
          </w:tcPr>
          <w:p w:rsidR="00D72BAB" w:rsidRPr="002450AF" w:rsidP="00D72BAB" w14:paraId="41B56A15" w14:textId="435132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rPr>
            </w:pPr>
            <w:r w:rsidRPr="002450AF">
              <w:rPr>
                <w:rFonts w:asciiTheme="minorHAnsi" w:hAnsiTheme="minorHAnsi" w:cstheme="minorHAnsi"/>
              </w:rPr>
              <w:t>1</w:t>
            </w:r>
          </w:p>
        </w:tc>
        <w:tc>
          <w:tcPr>
            <w:tcW w:w="1170" w:type="dxa"/>
            <w:tcBorders>
              <w:top w:val="single" w:sz="4" w:space="0" w:color="auto"/>
              <w:left w:val="single" w:sz="4" w:space="0" w:color="auto"/>
              <w:bottom w:val="single" w:sz="4" w:space="0" w:color="auto"/>
              <w:right w:val="single" w:sz="4" w:space="0" w:color="auto"/>
            </w:tcBorders>
            <w:vAlign w:val="center"/>
          </w:tcPr>
          <w:p w:rsidR="00D72BAB" w:rsidRPr="002450AF" w:rsidP="00D72BAB" w14:paraId="67B36FC8" w14:textId="24E682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rPr>
            </w:pPr>
            <w:r>
              <w:rPr>
                <w:rFonts w:asciiTheme="minorHAnsi" w:hAnsiTheme="minorHAnsi" w:cstheme="minorHAnsi"/>
              </w:rPr>
              <w:t>0.33</w:t>
            </w:r>
          </w:p>
        </w:tc>
        <w:tc>
          <w:tcPr>
            <w:tcW w:w="810" w:type="dxa"/>
            <w:tcBorders>
              <w:top w:val="single" w:sz="4" w:space="0" w:color="auto"/>
              <w:left w:val="single" w:sz="4" w:space="0" w:color="auto"/>
              <w:bottom w:val="single" w:sz="4" w:space="0" w:color="auto"/>
              <w:right w:val="single" w:sz="4" w:space="0" w:color="auto"/>
            </w:tcBorders>
            <w:vAlign w:val="center"/>
          </w:tcPr>
          <w:p w:rsidR="00D72BAB" w:rsidRPr="00CF66A5" w:rsidP="00D72BAB" w14:paraId="69D448C9" w14:textId="3D93936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rPr>
            </w:pPr>
            <w:r w:rsidRPr="00CF66A5">
              <w:rPr>
                <w:rFonts w:asciiTheme="minorHAnsi" w:hAnsiTheme="minorHAnsi" w:cstheme="minorHAnsi"/>
              </w:rPr>
              <w:t>1</w:t>
            </w:r>
            <w:r w:rsidRPr="00CF66A5" w:rsidR="001535F4">
              <w:rPr>
                <w:rFonts w:asciiTheme="minorHAnsi" w:hAnsiTheme="minorHAnsi" w:cstheme="minorHAnsi"/>
              </w:rPr>
              <w:t>9</w:t>
            </w:r>
          </w:p>
        </w:tc>
        <w:tc>
          <w:tcPr>
            <w:tcW w:w="900" w:type="dxa"/>
            <w:tcBorders>
              <w:top w:val="single" w:sz="4" w:space="0" w:color="auto"/>
              <w:left w:val="single" w:sz="4" w:space="0" w:color="auto"/>
              <w:bottom w:val="single" w:sz="4" w:space="0" w:color="auto"/>
              <w:right w:val="single" w:sz="4" w:space="0" w:color="auto"/>
            </w:tcBorders>
            <w:vAlign w:val="center"/>
          </w:tcPr>
          <w:p w:rsidR="00D72BAB" w:rsidRPr="002450AF" w:rsidP="00D72BAB" w14:paraId="0FF92DE6" w14:textId="0B30DC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rPr>
            </w:pPr>
            <w:r w:rsidRPr="002450AF">
              <w:rPr>
                <w:rFonts w:asciiTheme="minorHAnsi" w:hAnsiTheme="minorHAnsi" w:cstheme="minorHAnsi"/>
              </w:rPr>
              <w:t>$40.80</w:t>
            </w:r>
          </w:p>
        </w:tc>
        <w:tc>
          <w:tcPr>
            <w:tcW w:w="1260" w:type="dxa"/>
            <w:tcBorders>
              <w:top w:val="single" w:sz="4" w:space="0" w:color="auto"/>
              <w:left w:val="single" w:sz="4" w:space="0" w:color="auto"/>
              <w:bottom w:val="single" w:sz="4" w:space="0" w:color="auto"/>
              <w:right w:val="single" w:sz="4" w:space="0" w:color="auto"/>
            </w:tcBorders>
            <w:vAlign w:val="center"/>
          </w:tcPr>
          <w:p w:rsidR="00D72BAB" w:rsidRPr="00CF66A5" w:rsidP="00D72BAB" w14:paraId="65629317" w14:textId="6189F4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rPr>
            </w:pPr>
            <w:r w:rsidRPr="00CF66A5">
              <w:rPr>
                <w:rFonts w:asciiTheme="minorHAnsi" w:hAnsiTheme="minorHAnsi" w:cstheme="minorHAnsi"/>
              </w:rPr>
              <w:t>$</w:t>
            </w:r>
            <w:r w:rsidR="001535F4">
              <w:rPr>
                <w:rFonts w:asciiTheme="minorHAnsi" w:hAnsiTheme="minorHAnsi" w:cstheme="minorHAnsi"/>
              </w:rPr>
              <w:t>775.20</w:t>
            </w:r>
          </w:p>
        </w:tc>
      </w:tr>
      <w:tr w14:paraId="2EC327E8" w14:textId="77777777" w:rsidTr="00D26785">
        <w:tblPrEx>
          <w:tblW w:w="9535" w:type="dxa"/>
          <w:jc w:val="center"/>
          <w:tblInd w:w="0" w:type="dxa"/>
          <w:tblLayout w:type="fixed"/>
          <w:tblLook w:val="05E0"/>
        </w:tblPrEx>
        <w:trPr>
          <w:jc w:val="center"/>
        </w:trPr>
        <w:tc>
          <w:tcPr>
            <w:tcW w:w="6565" w:type="dxa"/>
            <w:gridSpan w:val="4"/>
            <w:tcBorders>
              <w:top w:val="single" w:sz="4" w:space="0" w:color="auto"/>
              <w:left w:val="single" w:sz="4" w:space="0" w:color="auto"/>
              <w:bottom w:val="single" w:sz="4" w:space="0" w:color="auto"/>
              <w:right w:val="single" w:sz="4" w:space="0" w:color="auto"/>
            </w:tcBorders>
            <w:vAlign w:val="center"/>
            <w:hideMark/>
          </w:tcPr>
          <w:p w:rsidR="00BE1BED" w:rsidRPr="00CF66A5" w:rsidP="00D26785" w14:paraId="762D28F5" w14:textId="51A462C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heme="minorHAnsi" w:hAnsiTheme="minorHAnsi" w:cstheme="minorHAnsi"/>
              </w:rPr>
            </w:pPr>
            <w:r w:rsidRPr="002450AF">
              <w:rPr>
                <w:rFonts w:asciiTheme="minorHAnsi" w:hAnsiTheme="minorHAnsi" w:cstheme="minorHAnsi"/>
                <w:bCs/>
              </w:rPr>
              <w:t>Total/Annual</w:t>
            </w:r>
            <w:r>
              <w:rPr>
                <w:rFonts w:asciiTheme="minorHAnsi" w:hAnsiTheme="minorHAnsi" w:cstheme="minorHAnsi"/>
                <w:bCs/>
              </w:rPr>
              <w:t xml:space="preserve"> Burden and Costs: </w:t>
            </w:r>
          </w:p>
        </w:tc>
        <w:tc>
          <w:tcPr>
            <w:tcW w:w="810" w:type="dxa"/>
            <w:tcBorders>
              <w:top w:val="single" w:sz="4" w:space="0" w:color="auto"/>
              <w:left w:val="single" w:sz="4" w:space="0" w:color="auto"/>
              <w:bottom w:val="single" w:sz="4" w:space="0" w:color="auto"/>
              <w:right w:val="single" w:sz="4" w:space="0" w:color="auto"/>
            </w:tcBorders>
            <w:vAlign w:val="center"/>
          </w:tcPr>
          <w:p w:rsidR="00BE1BED" w:rsidRPr="00317E0E" w:rsidP="00D72BAB" w14:paraId="3D894666" w14:textId="048389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rPr>
            </w:pPr>
            <w:r>
              <w:rPr>
                <w:rFonts w:asciiTheme="minorHAnsi" w:hAnsiTheme="minorHAnsi" w:cstheme="minorHAnsi"/>
              </w:rPr>
              <w:t>182</w:t>
            </w:r>
          </w:p>
        </w:tc>
        <w:tc>
          <w:tcPr>
            <w:tcW w:w="900" w:type="dxa"/>
            <w:tcBorders>
              <w:top w:val="single" w:sz="4" w:space="0" w:color="auto"/>
              <w:left w:val="single" w:sz="4" w:space="0" w:color="auto"/>
              <w:bottom w:val="single" w:sz="4" w:space="0" w:color="auto"/>
              <w:right w:val="single" w:sz="4" w:space="0" w:color="auto"/>
            </w:tcBorders>
            <w:vAlign w:val="center"/>
          </w:tcPr>
          <w:p w:rsidR="00BE1BED" w:rsidRPr="00317E0E" w:rsidP="00D72BAB" w14:paraId="63D8209C" w14:textId="770A0CE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rPr>
            </w:pPr>
          </w:p>
        </w:tc>
        <w:tc>
          <w:tcPr>
            <w:tcW w:w="1260" w:type="dxa"/>
            <w:tcBorders>
              <w:top w:val="single" w:sz="4" w:space="0" w:color="auto"/>
              <w:left w:val="single" w:sz="4" w:space="0" w:color="auto"/>
              <w:bottom w:val="single" w:sz="4" w:space="0" w:color="auto"/>
              <w:right w:val="single" w:sz="4" w:space="0" w:color="auto"/>
            </w:tcBorders>
            <w:vAlign w:val="center"/>
            <w:hideMark/>
          </w:tcPr>
          <w:p w:rsidR="00BE1BED" w:rsidRPr="00317E0E" w:rsidP="00D72BAB" w14:paraId="7567EB84" w14:textId="452F2A2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rPr>
            </w:pPr>
            <w:r w:rsidRPr="00317E0E">
              <w:rPr>
                <w:rFonts w:asciiTheme="minorHAnsi" w:hAnsiTheme="minorHAnsi" w:cstheme="minorHAnsi"/>
              </w:rPr>
              <w:t>$</w:t>
            </w:r>
            <w:r>
              <w:rPr>
                <w:rFonts w:asciiTheme="minorHAnsi" w:hAnsiTheme="minorHAnsi" w:cstheme="minorHAnsi"/>
              </w:rPr>
              <w:t>6,052.04</w:t>
            </w:r>
          </w:p>
        </w:tc>
      </w:tr>
    </w:tbl>
    <w:p w:rsidR="00BE1BED" w:rsidP="00373D2F" w14:paraId="7D448F7A" w14:textId="77777777">
      <w:pPr>
        <w:spacing w:after="0" w:line="240" w:lineRule="auto"/>
      </w:pPr>
    </w:p>
    <w:p w:rsidR="00373D2F" w:rsidP="00577243" w14:paraId="3D55F30E" w14:textId="079CEC34">
      <w:pPr>
        <w:spacing w:after="120" w:line="240" w:lineRule="auto"/>
        <w:rPr>
          <w:rFonts w:cstheme="minorHAnsi"/>
        </w:rPr>
      </w:pPr>
      <w:r w:rsidRPr="27EFBEE9">
        <w:rPr>
          <w:b/>
          <w:bCs/>
        </w:rPr>
        <w:t>A13</w:t>
      </w:r>
      <w:r w:rsidRPr="27EFBEE9">
        <w:t>.</w:t>
      </w:r>
      <w:r>
        <w:tab/>
      </w:r>
      <w:r w:rsidRPr="27EFBEE9" w:rsidR="00083227">
        <w:rPr>
          <w:b/>
          <w:bCs/>
        </w:rPr>
        <w:t>Costs</w:t>
      </w:r>
    </w:p>
    <w:p w:rsidR="00577243" w:rsidRPr="00FF26D5" w:rsidP="00FF26D5" w14:paraId="456CA4E3" w14:textId="297EE9CD">
      <w:pPr>
        <w:spacing w:after="0" w:line="257" w:lineRule="auto"/>
      </w:pPr>
      <w:r w:rsidRPr="27EFBEE9">
        <w:t>There are no additional costs to respondents.</w:t>
      </w:r>
    </w:p>
    <w:p w:rsidR="00BE1BED" w:rsidRPr="000D4E9A" w:rsidP="00577243" w14:paraId="41AF8B5C" w14:textId="77777777">
      <w:pPr>
        <w:autoSpaceDE w:val="0"/>
        <w:autoSpaceDN w:val="0"/>
        <w:adjustRightInd w:val="0"/>
        <w:spacing w:after="0" w:line="240" w:lineRule="auto"/>
        <w:rPr>
          <w:rFonts w:cstheme="minorHAnsi"/>
        </w:rPr>
      </w:pPr>
    </w:p>
    <w:p w:rsidR="00373D2F" w:rsidRPr="00DF1291" w:rsidP="3A5EAFF0" w14:paraId="6D7CE77A" w14:textId="01F078C4">
      <w:pPr>
        <w:spacing w:after="120" w:line="240" w:lineRule="auto"/>
      </w:pPr>
      <w:r w:rsidRPr="27EFBEE9">
        <w:rPr>
          <w:b/>
          <w:bCs/>
        </w:rPr>
        <w:t>A14</w:t>
      </w:r>
      <w:r>
        <w:t>.</w:t>
      </w:r>
      <w:r>
        <w:tab/>
      </w:r>
      <w:r w:rsidRPr="27EFBEE9" w:rsidR="00577243">
        <w:rPr>
          <w:b/>
          <w:bCs/>
        </w:rPr>
        <w:t>Estimated Annualized Costs to the Federal Government</w:t>
      </w:r>
      <w:r w:rsidR="00577243">
        <w:t xml:space="preserve"> </w:t>
      </w:r>
    </w:p>
    <w:p w:rsidR="00373D2F" w:rsidP="005A770A" w14:paraId="6F39F0BF" w14:textId="55D4C4E0">
      <w:pPr>
        <w:spacing w:after="0"/>
      </w:pPr>
      <w:r w:rsidRPr="27EFBEE9">
        <w:t xml:space="preserve">The total cost </w:t>
      </w:r>
      <w:r w:rsidR="002450AF">
        <w:t xml:space="preserve">to the Federal government </w:t>
      </w:r>
      <w:r w:rsidRPr="27EFBEE9">
        <w:t xml:space="preserve">for the data collection activities under this current request will be </w:t>
      </w:r>
      <w:r w:rsidRPr="001407AB">
        <w:t>$</w:t>
      </w:r>
      <w:r w:rsidRPr="001407AB" w:rsidR="001407AB">
        <w:t>258,660</w:t>
      </w:r>
      <w:r w:rsidRPr="001407AB">
        <w:t>.</w:t>
      </w:r>
      <w:r w:rsidRPr="001407AB" w:rsidR="001407AB">
        <w:t>61.</w:t>
      </w:r>
    </w:p>
    <w:p w:rsidR="00B13DC4" w:rsidP="63730B6B" w14:paraId="7ED67F4E" w14:textId="5DA45AC8">
      <w:pPr>
        <w:spacing w:after="0" w:line="240" w:lineRule="au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6020"/>
        <w:gridCol w:w="2145"/>
      </w:tblGrid>
      <w:tr w14:paraId="799745E2" w14:textId="77777777" w:rsidTr="00FF26D5">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Ex>
        <w:trPr>
          <w:trHeight w:val="286"/>
        </w:trPr>
        <w:tc>
          <w:tcPr>
            <w:tcW w:w="6020" w:type="dxa"/>
            <w:shd w:val="clear" w:color="auto" w:fill="D9D9D9" w:themeFill="background1" w:themeFillShade="D9"/>
            <w:tcMar>
              <w:top w:w="0" w:type="dxa"/>
              <w:left w:w="108" w:type="dxa"/>
              <w:bottom w:w="0" w:type="dxa"/>
              <w:right w:w="108" w:type="dxa"/>
            </w:tcMar>
            <w:hideMark/>
          </w:tcPr>
          <w:p w:rsidR="00B13DC4" w:rsidRPr="00FF26D5" w:rsidP="005D67A4" w14:paraId="4E01E280" w14:textId="77777777">
            <w:pPr>
              <w:rPr>
                <w:i/>
                <w:iCs/>
              </w:rPr>
            </w:pPr>
            <w:r w:rsidRPr="00FF26D5">
              <w:rPr>
                <w:i/>
                <w:iCs/>
              </w:rPr>
              <w:t>Cost Category</w:t>
            </w:r>
          </w:p>
        </w:tc>
        <w:tc>
          <w:tcPr>
            <w:tcW w:w="2145" w:type="dxa"/>
            <w:shd w:val="clear" w:color="auto" w:fill="D9D9D9" w:themeFill="background1" w:themeFillShade="D9"/>
            <w:tcMar>
              <w:top w:w="0" w:type="dxa"/>
              <w:left w:w="108" w:type="dxa"/>
              <w:bottom w:w="0" w:type="dxa"/>
              <w:right w:w="108" w:type="dxa"/>
            </w:tcMar>
            <w:hideMark/>
          </w:tcPr>
          <w:p w:rsidR="00B13DC4" w:rsidRPr="00FF26D5" w:rsidP="005D67A4" w14:paraId="395B2B42" w14:textId="77777777">
            <w:pPr>
              <w:jc w:val="center"/>
              <w:rPr>
                <w:i/>
                <w:iCs/>
              </w:rPr>
            </w:pPr>
            <w:r w:rsidRPr="00FF26D5">
              <w:rPr>
                <w:i/>
                <w:iCs/>
              </w:rPr>
              <w:t>Estimated Costs</w:t>
            </w:r>
          </w:p>
        </w:tc>
      </w:tr>
      <w:tr w14:paraId="2CCC3965" w14:textId="77777777" w:rsidTr="001F1B88">
        <w:tblPrEx>
          <w:tblW w:w="0" w:type="auto"/>
          <w:tblCellMar>
            <w:left w:w="0" w:type="dxa"/>
            <w:right w:w="0" w:type="dxa"/>
          </w:tblCellMar>
          <w:tblLook w:val="04A0"/>
        </w:tblPrEx>
        <w:tc>
          <w:tcPr>
            <w:tcW w:w="6020" w:type="dxa"/>
            <w:tcMar>
              <w:top w:w="0" w:type="dxa"/>
              <w:left w:w="108" w:type="dxa"/>
              <w:bottom w:w="0" w:type="dxa"/>
              <w:right w:w="108" w:type="dxa"/>
            </w:tcMar>
            <w:vAlign w:val="center"/>
            <w:hideMark/>
          </w:tcPr>
          <w:p w:rsidR="00CB4358" w:rsidRPr="005D3993" w:rsidP="00CB4358" w14:paraId="799DBD69" w14:textId="0BB6C50D">
            <w:pPr>
              <w:spacing w:after="0"/>
              <w:rPr>
                <w:rFonts w:ascii="Calibri" w:eastAsia="Calibri" w:hAnsi="Calibri" w:cs="Calibri"/>
              </w:rPr>
            </w:pPr>
            <w:r w:rsidRPr="005D3993">
              <w:t>Data Collection</w:t>
            </w:r>
          </w:p>
        </w:tc>
        <w:tc>
          <w:tcPr>
            <w:tcW w:w="2145" w:type="dxa"/>
            <w:tcMar>
              <w:top w:w="0" w:type="dxa"/>
              <w:left w:w="108" w:type="dxa"/>
              <w:bottom w:w="0" w:type="dxa"/>
              <w:right w:w="108" w:type="dxa"/>
            </w:tcMar>
            <w:vAlign w:val="center"/>
            <w:hideMark/>
          </w:tcPr>
          <w:p w:rsidR="00CB4358" w:rsidRPr="005D3993" w:rsidP="00CB4358" w14:paraId="33786520" w14:textId="4BF8D8A1">
            <w:pPr>
              <w:spacing w:after="0"/>
              <w:jc w:val="center"/>
            </w:pPr>
            <w:r w:rsidRPr="005D3993">
              <w:t>$125,000</w:t>
            </w:r>
          </w:p>
        </w:tc>
      </w:tr>
      <w:tr w14:paraId="2B140175" w14:textId="77777777" w:rsidTr="001F1B88">
        <w:tblPrEx>
          <w:tblW w:w="0" w:type="auto"/>
          <w:tblCellMar>
            <w:left w:w="0" w:type="dxa"/>
            <w:right w:w="0" w:type="dxa"/>
          </w:tblCellMar>
          <w:tblLook w:val="04A0"/>
        </w:tblPrEx>
        <w:tc>
          <w:tcPr>
            <w:tcW w:w="6020" w:type="dxa"/>
            <w:tcMar>
              <w:top w:w="0" w:type="dxa"/>
              <w:left w:w="108" w:type="dxa"/>
              <w:bottom w:w="0" w:type="dxa"/>
              <w:right w:w="108" w:type="dxa"/>
            </w:tcMar>
            <w:vAlign w:val="center"/>
          </w:tcPr>
          <w:p w:rsidR="00084530" w:rsidRPr="005D3993" w:rsidP="00CB4358" w14:paraId="56D21711" w14:textId="33A3995D">
            <w:pPr>
              <w:spacing w:after="0"/>
            </w:pPr>
            <w:r w:rsidRPr="005D3993">
              <w:t>Analysis</w:t>
            </w:r>
          </w:p>
        </w:tc>
        <w:tc>
          <w:tcPr>
            <w:tcW w:w="2145" w:type="dxa"/>
            <w:tcMar>
              <w:top w:w="0" w:type="dxa"/>
              <w:left w:w="108" w:type="dxa"/>
              <w:bottom w:w="0" w:type="dxa"/>
              <w:right w:w="108" w:type="dxa"/>
            </w:tcMar>
            <w:vAlign w:val="center"/>
          </w:tcPr>
          <w:p w:rsidR="00084530" w:rsidRPr="005D3993" w:rsidP="00CB4358" w14:paraId="54CBD76B" w14:textId="219F827F">
            <w:pPr>
              <w:spacing w:after="0"/>
              <w:jc w:val="center"/>
            </w:pPr>
            <w:r w:rsidRPr="005D3993">
              <w:t>$75,000</w:t>
            </w:r>
          </w:p>
        </w:tc>
      </w:tr>
      <w:tr w14:paraId="32235541" w14:textId="77777777" w:rsidTr="001F1B88">
        <w:tblPrEx>
          <w:tblW w:w="0" w:type="auto"/>
          <w:tblCellMar>
            <w:left w:w="0" w:type="dxa"/>
            <w:right w:w="0" w:type="dxa"/>
          </w:tblCellMar>
          <w:tblLook w:val="04A0"/>
        </w:tblPrEx>
        <w:tc>
          <w:tcPr>
            <w:tcW w:w="6020" w:type="dxa"/>
            <w:tcMar>
              <w:top w:w="0" w:type="dxa"/>
              <w:left w:w="108" w:type="dxa"/>
              <w:bottom w:w="0" w:type="dxa"/>
              <w:right w:w="108" w:type="dxa"/>
            </w:tcMar>
            <w:vAlign w:val="center"/>
            <w:hideMark/>
          </w:tcPr>
          <w:p w:rsidR="00CB4358" w:rsidRPr="005D3993" w:rsidP="00CB4358" w14:paraId="31C29715" w14:textId="390A1D25">
            <w:pPr>
              <w:spacing w:after="0"/>
              <w:rPr>
                <w:rFonts w:ascii="Calibri" w:eastAsia="Calibri" w:hAnsi="Calibri" w:cs="Calibri"/>
              </w:rPr>
            </w:pPr>
            <w:r>
              <w:t>Reporting</w:t>
            </w:r>
          </w:p>
        </w:tc>
        <w:tc>
          <w:tcPr>
            <w:tcW w:w="2145" w:type="dxa"/>
            <w:tcMar>
              <w:top w:w="0" w:type="dxa"/>
              <w:left w:w="108" w:type="dxa"/>
              <w:bottom w:w="0" w:type="dxa"/>
              <w:right w:w="108" w:type="dxa"/>
            </w:tcMar>
            <w:vAlign w:val="center"/>
            <w:hideMark/>
          </w:tcPr>
          <w:p w:rsidR="00CB4358" w:rsidRPr="005D3993" w:rsidP="00CB4358" w14:paraId="112ACDBC" w14:textId="17599971">
            <w:pPr>
              <w:spacing w:after="0"/>
              <w:jc w:val="center"/>
            </w:pPr>
            <w:r w:rsidRPr="005D3993">
              <w:t>$</w:t>
            </w:r>
            <w:r w:rsidRPr="005D3993" w:rsidR="2CFF41C7">
              <w:t>58,660.61</w:t>
            </w:r>
          </w:p>
        </w:tc>
      </w:tr>
      <w:tr w14:paraId="4667EDF0" w14:textId="77777777" w:rsidTr="001F1B88">
        <w:tblPrEx>
          <w:tblW w:w="0" w:type="auto"/>
          <w:tblCellMar>
            <w:left w:w="0" w:type="dxa"/>
            <w:right w:w="0" w:type="dxa"/>
          </w:tblCellMar>
          <w:tblLook w:val="04A0"/>
        </w:tblPrEx>
        <w:tc>
          <w:tcPr>
            <w:tcW w:w="6020" w:type="dxa"/>
            <w:tcMar>
              <w:top w:w="0" w:type="dxa"/>
              <w:left w:w="108" w:type="dxa"/>
              <w:bottom w:w="0" w:type="dxa"/>
              <w:right w:w="108" w:type="dxa"/>
            </w:tcMar>
            <w:vAlign w:val="center"/>
            <w:hideMark/>
          </w:tcPr>
          <w:p w:rsidR="00CB4358" w:rsidRPr="00FF26D5" w:rsidP="005D3993" w14:paraId="108A5BAF" w14:textId="56D06C69">
            <w:pPr>
              <w:spacing w:after="0"/>
              <w:jc w:val="right"/>
              <w:rPr>
                <w:rFonts w:ascii="Calibri" w:eastAsia="Calibri" w:hAnsi="Calibri" w:cs="Calibri"/>
                <w:bCs/>
              </w:rPr>
            </w:pPr>
            <w:r w:rsidRPr="00FF26D5">
              <w:rPr>
                <w:bCs/>
                <w:color w:val="000000"/>
              </w:rPr>
              <w:t>Total</w:t>
            </w:r>
            <w:r w:rsidRPr="00FF26D5" w:rsidR="00A5652B">
              <w:rPr>
                <w:bCs/>
                <w:color w:val="000000"/>
              </w:rPr>
              <w:t>/Annual</w:t>
            </w:r>
            <w:r w:rsidRPr="00FF26D5">
              <w:rPr>
                <w:bCs/>
                <w:color w:val="000000"/>
              </w:rPr>
              <w:t xml:space="preserve"> costs over the request period</w:t>
            </w:r>
          </w:p>
        </w:tc>
        <w:tc>
          <w:tcPr>
            <w:tcW w:w="2145" w:type="dxa"/>
            <w:tcMar>
              <w:top w:w="0" w:type="dxa"/>
              <w:left w:w="108" w:type="dxa"/>
              <w:bottom w:w="0" w:type="dxa"/>
              <w:right w:w="108" w:type="dxa"/>
            </w:tcMar>
            <w:vAlign w:val="center"/>
            <w:hideMark/>
          </w:tcPr>
          <w:p w:rsidR="00CB4358" w:rsidRPr="005D3993" w:rsidP="00CB4358" w14:paraId="26EBFD7A" w14:textId="3B5D5441">
            <w:pPr>
              <w:spacing w:after="0"/>
              <w:jc w:val="center"/>
              <w:rPr>
                <w:b/>
              </w:rPr>
            </w:pPr>
            <w:r w:rsidRPr="005D3993">
              <w:t>$</w:t>
            </w:r>
            <w:r w:rsidRPr="005D3993" w:rsidR="003C185C">
              <w:t>25</w:t>
            </w:r>
            <w:r w:rsidRPr="005D3993">
              <w:t>8,</w:t>
            </w:r>
            <w:r w:rsidRPr="005D3993" w:rsidR="003C185C">
              <w:t>660</w:t>
            </w:r>
            <w:r w:rsidRPr="005D3993">
              <w:t>.</w:t>
            </w:r>
            <w:r w:rsidRPr="005D3993" w:rsidR="003C185C">
              <w:t>6</w:t>
            </w:r>
            <w:r w:rsidRPr="005D3993">
              <w:t>1</w:t>
            </w:r>
          </w:p>
        </w:tc>
      </w:tr>
    </w:tbl>
    <w:p w:rsidR="00FF26D5" w:rsidP="00CB4358" w14:paraId="0A074601" w14:textId="77777777">
      <w:pPr>
        <w:spacing w:after="120" w:line="240" w:lineRule="auto"/>
        <w:rPr>
          <w:rFonts w:cstheme="minorHAnsi"/>
          <w:b/>
        </w:rPr>
      </w:pPr>
    </w:p>
    <w:p w:rsidR="0068383E" w:rsidP="00CB4358" w14:paraId="3C111F63" w14:textId="04DC1466">
      <w:pPr>
        <w:spacing w:after="120" w:line="240" w:lineRule="auto"/>
        <w:rPr>
          <w:rFonts w:cstheme="minorHAnsi"/>
        </w:rPr>
      </w:pPr>
      <w:r w:rsidRPr="00624DDC">
        <w:rPr>
          <w:rFonts w:cstheme="minorHAnsi"/>
          <w:b/>
        </w:rPr>
        <w:t>A15</w:t>
      </w:r>
      <w:r>
        <w:rPr>
          <w:rFonts w:cstheme="minorHAnsi"/>
        </w:rPr>
        <w:t>.</w:t>
      </w:r>
      <w:r>
        <w:rPr>
          <w:rFonts w:cstheme="minorHAnsi"/>
        </w:rPr>
        <w:tab/>
      </w:r>
      <w:r w:rsidRPr="00CB4358" w:rsidR="007C7B4B">
        <w:rPr>
          <w:rFonts w:cstheme="minorHAnsi"/>
          <w:b/>
        </w:rPr>
        <w:t>Reasons for changes in burden</w:t>
      </w:r>
      <w:r w:rsidRPr="00B23277" w:rsidR="007C7B4B">
        <w:rPr>
          <w:rFonts w:cstheme="minorHAnsi"/>
        </w:rPr>
        <w:t xml:space="preserve"> </w:t>
      </w:r>
    </w:p>
    <w:p w:rsidR="00CB4358" w:rsidRPr="00CF66A5" w:rsidP="00CF66A5" w14:paraId="08700A1E" w14:textId="01CC1B69">
      <w:pPr>
        <w:spacing w:after="0"/>
      </w:pPr>
      <w:r w:rsidRPr="00CB2ED6">
        <w:t xml:space="preserve">This is for an individual information collection </w:t>
      </w:r>
      <w:r w:rsidRPr="00453A86">
        <w:t>under the umbrella formative generic clearance for ACF research (0970-0356)</w:t>
      </w:r>
      <w:r w:rsidRPr="00453A86" w:rsidR="00453A86">
        <w:t>.</w:t>
      </w:r>
    </w:p>
    <w:p w:rsidR="00BE1BED" w:rsidRPr="00CB4358" w:rsidP="00CB4358" w14:paraId="4049FB9C" w14:textId="77777777">
      <w:pPr>
        <w:spacing w:after="0" w:line="240" w:lineRule="auto"/>
        <w:rPr>
          <w:rFonts w:cstheme="minorHAnsi"/>
        </w:rPr>
      </w:pPr>
    </w:p>
    <w:p w:rsidR="000D4E9A" w:rsidRPr="00B23277" w:rsidP="3A5EAFF0" w14:paraId="2FB760D1" w14:textId="50337F9C">
      <w:pPr>
        <w:spacing w:after="120" w:line="240" w:lineRule="auto"/>
      </w:pPr>
      <w:r w:rsidRPr="1673384F">
        <w:rPr>
          <w:b/>
          <w:bCs/>
        </w:rPr>
        <w:t>A16</w:t>
      </w:r>
      <w:r>
        <w:t>.</w:t>
      </w:r>
      <w:r>
        <w:tab/>
      </w:r>
      <w:r w:rsidRPr="004166BE" w:rsidR="00083227">
        <w:rPr>
          <w:b/>
          <w:bCs/>
        </w:rPr>
        <w:t>Timeline</w:t>
      </w:r>
    </w:p>
    <w:tbl>
      <w:tblPr>
        <w:tblStyle w:val="TableGrid"/>
        <w:tblW w:w="9355" w:type="dxa"/>
        <w:tblInd w:w="0" w:type="dxa"/>
        <w:tblLayout w:type="fixed"/>
        <w:tblLook w:val="06A0"/>
      </w:tblPr>
      <w:tblGrid>
        <w:gridCol w:w="5035"/>
        <w:gridCol w:w="4320"/>
      </w:tblGrid>
      <w:tr w14:paraId="3EE4588B" w14:textId="77777777" w:rsidTr="00B5599E">
        <w:tblPrEx>
          <w:tblW w:w="9355" w:type="dxa"/>
          <w:tblInd w:w="0" w:type="dxa"/>
          <w:tblLayout w:type="fixed"/>
          <w:tblLook w:val="06A0"/>
        </w:tblPrEx>
        <w:tc>
          <w:tcPr>
            <w:tcW w:w="5035" w:type="dxa"/>
            <w:shd w:val="clear" w:color="auto" w:fill="D9D9D9" w:themeFill="background1" w:themeFillShade="D9"/>
          </w:tcPr>
          <w:p w:rsidR="002E7F27" w:rsidRPr="00FF26D5" w:rsidP="27EFBEE9" w14:paraId="0B9F59CD" w14:textId="0E91A0F7">
            <w:pPr>
              <w:rPr>
                <w:rFonts w:asciiTheme="minorHAnsi" w:hAnsiTheme="minorHAnsi" w:cstheme="minorHAnsi"/>
                <w:i/>
                <w:iCs/>
                <w:sz w:val="22"/>
                <w:szCs w:val="22"/>
              </w:rPr>
            </w:pPr>
            <w:r w:rsidRPr="00FF26D5">
              <w:rPr>
                <w:rFonts w:asciiTheme="minorHAnsi" w:hAnsiTheme="minorHAnsi" w:cstheme="minorHAnsi"/>
                <w:i/>
                <w:iCs/>
                <w:sz w:val="22"/>
                <w:szCs w:val="22"/>
              </w:rPr>
              <w:t>Activity</w:t>
            </w:r>
          </w:p>
        </w:tc>
        <w:tc>
          <w:tcPr>
            <w:tcW w:w="4320" w:type="dxa"/>
            <w:shd w:val="clear" w:color="auto" w:fill="D9D9D9" w:themeFill="background1" w:themeFillShade="D9"/>
          </w:tcPr>
          <w:p w:rsidR="002E7F27" w:rsidRPr="00FF26D5" w:rsidP="27EFBEE9" w14:paraId="50066A98" w14:textId="08E6889D">
            <w:pPr>
              <w:rPr>
                <w:rFonts w:asciiTheme="minorHAnsi" w:hAnsiTheme="minorHAnsi" w:cstheme="minorHAnsi"/>
                <w:i/>
                <w:iCs/>
                <w:sz w:val="22"/>
                <w:szCs w:val="22"/>
              </w:rPr>
            </w:pPr>
            <w:r w:rsidRPr="00FF26D5">
              <w:rPr>
                <w:rFonts w:asciiTheme="minorHAnsi" w:hAnsiTheme="minorHAnsi" w:cstheme="minorHAnsi"/>
                <w:i/>
                <w:iCs/>
                <w:sz w:val="22"/>
                <w:szCs w:val="22"/>
              </w:rPr>
              <w:t>Anticipated Duration after OMB approval</w:t>
            </w:r>
          </w:p>
        </w:tc>
      </w:tr>
      <w:tr w14:paraId="4FCD027D" w14:textId="77777777" w:rsidTr="00B5599E">
        <w:tblPrEx>
          <w:tblW w:w="9355" w:type="dxa"/>
          <w:tblInd w:w="0" w:type="dxa"/>
          <w:tblLayout w:type="fixed"/>
          <w:tblLook w:val="06A0"/>
        </w:tblPrEx>
        <w:tc>
          <w:tcPr>
            <w:tcW w:w="5035" w:type="dxa"/>
            <w:shd w:val="clear" w:color="auto" w:fill="auto"/>
          </w:tcPr>
          <w:p w:rsidR="002E7F27" w:rsidRPr="005D3993" w:rsidP="27EFBEE9" w14:paraId="45202358" w14:textId="1C9137AA">
            <w:pPr>
              <w:rPr>
                <w:rFonts w:asciiTheme="minorHAnsi" w:hAnsiTheme="minorHAnsi" w:cstheme="minorHAnsi"/>
                <w:sz w:val="22"/>
                <w:szCs w:val="22"/>
              </w:rPr>
            </w:pPr>
            <w:r>
              <w:rPr>
                <w:rFonts w:asciiTheme="minorHAnsi" w:hAnsiTheme="minorHAnsi" w:cstheme="minorHAnsi"/>
                <w:sz w:val="22"/>
                <w:szCs w:val="22"/>
              </w:rPr>
              <w:t>Begin recruitment</w:t>
            </w:r>
          </w:p>
        </w:tc>
        <w:tc>
          <w:tcPr>
            <w:tcW w:w="4320" w:type="dxa"/>
            <w:shd w:val="clear" w:color="auto" w:fill="auto"/>
          </w:tcPr>
          <w:p w:rsidR="002E7F27" w:rsidRPr="005D3993" w:rsidP="27EFBEE9" w14:paraId="6D6B7DFB" w14:textId="1E3607FF">
            <w:pPr>
              <w:rPr>
                <w:rFonts w:asciiTheme="minorHAnsi" w:hAnsiTheme="minorHAnsi" w:cstheme="minorHAnsi"/>
                <w:bCs/>
                <w:sz w:val="22"/>
                <w:szCs w:val="22"/>
              </w:rPr>
            </w:pPr>
            <w:r>
              <w:rPr>
                <w:rFonts w:asciiTheme="minorHAnsi" w:hAnsiTheme="minorHAnsi" w:cstheme="minorHAnsi"/>
                <w:bCs/>
                <w:sz w:val="22"/>
                <w:szCs w:val="22"/>
              </w:rPr>
              <w:t>Within 1 month</w:t>
            </w:r>
          </w:p>
        </w:tc>
      </w:tr>
      <w:tr w14:paraId="73B996E9" w14:textId="77777777" w:rsidTr="00B5599E">
        <w:tblPrEx>
          <w:tblW w:w="9355" w:type="dxa"/>
          <w:tblInd w:w="0" w:type="dxa"/>
          <w:tblLayout w:type="fixed"/>
          <w:tblLook w:val="06A0"/>
        </w:tblPrEx>
        <w:tc>
          <w:tcPr>
            <w:tcW w:w="5035" w:type="dxa"/>
          </w:tcPr>
          <w:p w:rsidR="002E7F27" w:rsidRPr="005D3993" w:rsidP="1673384F" w14:paraId="169929A7" w14:textId="7581EEF1">
            <w:pPr>
              <w:rPr>
                <w:rFonts w:asciiTheme="minorHAnsi" w:hAnsiTheme="minorHAnsi" w:cstheme="minorHAnsi"/>
                <w:sz w:val="22"/>
                <w:szCs w:val="22"/>
              </w:rPr>
            </w:pPr>
            <w:r>
              <w:rPr>
                <w:rFonts w:asciiTheme="minorHAnsi" w:hAnsiTheme="minorHAnsi" w:cstheme="minorHAnsi"/>
                <w:sz w:val="22"/>
                <w:szCs w:val="22"/>
              </w:rPr>
              <w:t>Data collection</w:t>
            </w:r>
          </w:p>
        </w:tc>
        <w:tc>
          <w:tcPr>
            <w:tcW w:w="4320" w:type="dxa"/>
          </w:tcPr>
          <w:p w:rsidR="002E7F27" w:rsidRPr="005D3993" w:rsidP="1673384F" w14:paraId="1F82E6BA" w14:textId="6D9BCFE9">
            <w:pPr>
              <w:rPr>
                <w:rFonts w:asciiTheme="minorHAnsi" w:hAnsiTheme="minorHAnsi" w:cstheme="minorHAnsi"/>
                <w:sz w:val="22"/>
                <w:szCs w:val="22"/>
              </w:rPr>
            </w:pPr>
            <w:r>
              <w:rPr>
                <w:rFonts w:asciiTheme="minorHAnsi" w:hAnsiTheme="minorHAnsi" w:cstheme="minorHAnsi"/>
                <w:sz w:val="22"/>
                <w:szCs w:val="22"/>
              </w:rPr>
              <w:t>M</w:t>
            </w:r>
            <w:r w:rsidRPr="005D3993">
              <w:rPr>
                <w:rFonts w:asciiTheme="minorHAnsi" w:hAnsiTheme="minorHAnsi" w:cstheme="minorHAnsi"/>
                <w:sz w:val="22"/>
                <w:szCs w:val="22"/>
              </w:rPr>
              <w:t>onths</w:t>
            </w:r>
            <w:r>
              <w:rPr>
                <w:rFonts w:asciiTheme="minorHAnsi" w:hAnsiTheme="minorHAnsi" w:cstheme="minorHAnsi"/>
                <w:sz w:val="22"/>
                <w:szCs w:val="22"/>
              </w:rPr>
              <w:t xml:space="preserve"> 1 through</w:t>
            </w:r>
            <w:r w:rsidR="00ED6552">
              <w:rPr>
                <w:rFonts w:asciiTheme="minorHAnsi" w:hAnsiTheme="minorHAnsi" w:cstheme="minorHAnsi"/>
                <w:sz w:val="22"/>
                <w:szCs w:val="22"/>
              </w:rPr>
              <w:t xml:space="preserve"> 3 (3-month window)</w:t>
            </w:r>
          </w:p>
        </w:tc>
      </w:tr>
      <w:tr w14:paraId="519C6963" w14:textId="77777777" w:rsidTr="00B5599E">
        <w:tblPrEx>
          <w:tblW w:w="9355" w:type="dxa"/>
          <w:tblInd w:w="0" w:type="dxa"/>
          <w:tblLayout w:type="fixed"/>
          <w:tblLook w:val="06A0"/>
        </w:tblPrEx>
        <w:tc>
          <w:tcPr>
            <w:tcW w:w="5035" w:type="dxa"/>
          </w:tcPr>
          <w:p w:rsidR="002E7F27" w:rsidRPr="005D3993" w:rsidP="1673384F" w14:paraId="7B684B81" w14:textId="50A74997">
            <w:pPr>
              <w:rPr>
                <w:rFonts w:asciiTheme="minorHAnsi" w:hAnsiTheme="minorHAnsi" w:cstheme="minorHAnsi"/>
                <w:sz w:val="22"/>
                <w:szCs w:val="22"/>
              </w:rPr>
            </w:pPr>
            <w:r>
              <w:rPr>
                <w:rFonts w:asciiTheme="minorHAnsi" w:hAnsiTheme="minorHAnsi" w:cstheme="minorHAnsi"/>
                <w:sz w:val="22"/>
                <w:szCs w:val="22"/>
              </w:rPr>
              <w:t>Data analysis</w:t>
            </w:r>
            <w:r w:rsidRPr="005D3993">
              <w:rPr>
                <w:rFonts w:asciiTheme="minorHAnsi" w:hAnsiTheme="minorHAnsi" w:cstheme="minorHAnsi"/>
                <w:sz w:val="22"/>
                <w:szCs w:val="22"/>
              </w:rPr>
              <w:t xml:space="preserve"> </w:t>
            </w:r>
          </w:p>
        </w:tc>
        <w:tc>
          <w:tcPr>
            <w:tcW w:w="4320" w:type="dxa"/>
          </w:tcPr>
          <w:p w:rsidR="002E7F27" w:rsidRPr="005D3993" w:rsidP="1673384F" w14:paraId="2144D72F" w14:textId="0D62DFC7">
            <w:pPr>
              <w:rPr>
                <w:rFonts w:asciiTheme="minorHAnsi" w:hAnsiTheme="minorHAnsi" w:cstheme="minorHAnsi"/>
                <w:sz w:val="22"/>
                <w:szCs w:val="22"/>
              </w:rPr>
            </w:pPr>
            <w:r>
              <w:rPr>
                <w:rFonts w:asciiTheme="minorHAnsi" w:hAnsiTheme="minorHAnsi" w:cstheme="minorHAnsi"/>
                <w:sz w:val="22"/>
                <w:szCs w:val="22"/>
              </w:rPr>
              <w:t>M</w:t>
            </w:r>
            <w:r w:rsidRPr="005D3993">
              <w:rPr>
                <w:rFonts w:asciiTheme="minorHAnsi" w:hAnsiTheme="minorHAnsi" w:cstheme="minorHAnsi"/>
                <w:sz w:val="22"/>
                <w:szCs w:val="22"/>
              </w:rPr>
              <w:t>onths</w:t>
            </w:r>
            <w:r>
              <w:rPr>
                <w:rFonts w:asciiTheme="minorHAnsi" w:hAnsiTheme="minorHAnsi" w:cstheme="minorHAnsi"/>
                <w:sz w:val="22"/>
                <w:szCs w:val="22"/>
              </w:rPr>
              <w:t xml:space="preserve"> 4 through 5 (2-month window)</w:t>
            </w:r>
          </w:p>
        </w:tc>
      </w:tr>
      <w:tr w14:paraId="33B6C61E" w14:textId="77777777" w:rsidTr="00B5599E">
        <w:tblPrEx>
          <w:tblW w:w="9355" w:type="dxa"/>
          <w:tblInd w:w="0" w:type="dxa"/>
          <w:tblLayout w:type="fixed"/>
          <w:tblLook w:val="06A0"/>
        </w:tblPrEx>
        <w:tc>
          <w:tcPr>
            <w:tcW w:w="5035" w:type="dxa"/>
          </w:tcPr>
          <w:p w:rsidR="002E7F27" w:rsidRPr="00B5599E" w:rsidP="27EFBEE9" w14:paraId="762C0F13" w14:textId="52465A1F">
            <w:pPr>
              <w:rPr>
                <w:rFonts w:ascii="Calibri" w:hAnsi="Calibri" w:cs="Calibri"/>
                <w:sz w:val="22"/>
                <w:szCs w:val="22"/>
              </w:rPr>
            </w:pPr>
            <w:r w:rsidRPr="00B5599E">
              <w:rPr>
                <w:rFonts w:ascii="Calibri" w:hAnsi="Calibri" w:cs="Calibri"/>
                <w:sz w:val="22"/>
                <w:szCs w:val="22"/>
              </w:rPr>
              <w:t>Draft report</w:t>
            </w:r>
          </w:p>
        </w:tc>
        <w:tc>
          <w:tcPr>
            <w:tcW w:w="4320" w:type="dxa"/>
          </w:tcPr>
          <w:p w:rsidR="002E7F27" w:rsidRPr="00B5599E" w:rsidP="27EFBEE9" w14:paraId="1E95D8BD" w14:textId="6A6A5E69">
            <w:pPr>
              <w:rPr>
                <w:rFonts w:ascii="Calibri" w:hAnsi="Calibri" w:cs="Calibri"/>
                <w:sz w:val="22"/>
                <w:szCs w:val="22"/>
              </w:rPr>
            </w:pPr>
            <w:r>
              <w:rPr>
                <w:rFonts w:ascii="Calibri" w:hAnsi="Calibri" w:cs="Calibri"/>
                <w:sz w:val="22"/>
                <w:szCs w:val="22"/>
              </w:rPr>
              <w:t>Months 6 through 7</w:t>
            </w:r>
            <w:r w:rsidR="0009457C">
              <w:rPr>
                <w:rFonts w:ascii="Calibri" w:hAnsi="Calibri" w:cs="Calibri"/>
                <w:sz w:val="22"/>
                <w:szCs w:val="22"/>
              </w:rPr>
              <w:t xml:space="preserve"> (2-month window)</w:t>
            </w:r>
          </w:p>
        </w:tc>
      </w:tr>
      <w:tr w14:paraId="076D0344" w14:textId="77777777" w:rsidTr="00B5599E">
        <w:tblPrEx>
          <w:tblW w:w="9355" w:type="dxa"/>
          <w:tblInd w:w="0" w:type="dxa"/>
          <w:tblLayout w:type="fixed"/>
          <w:tblLook w:val="06A0"/>
        </w:tblPrEx>
        <w:tc>
          <w:tcPr>
            <w:tcW w:w="5035" w:type="dxa"/>
          </w:tcPr>
          <w:p w:rsidR="00B5599E" w:rsidRPr="00B5599E" w:rsidP="27EFBEE9" w14:paraId="13CEA158" w14:textId="230A6206">
            <w:pPr>
              <w:rPr>
                <w:rFonts w:ascii="Calibri" w:hAnsi="Calibri" w:cs="Calibri"/>
                <w:sz w:val="22"/>
                <w:szCs w:val="22"/>
              </w:rPr>
            </w:pPr>
            <w:r w:rsidRPr="00B5599E">
              <w:rPr>
                <w:rFonts w:ascii="Calibri" w:hAnsi="Calibri" w:cs="Calibri"/>
                <w:sz w:val="22"/>
                <w:szCs w:val="22"/>
              </w:rPr>
              <w:t>Final report</w:t>
            </w:r>
          </w:p>
        </w:tc>
        <w:tc>
          <w:tcPr>
            <w:tcW w:w="4320" w:type="dxa"/>
          </w:tcPr>
          <w:p w:rsidR="00B5599E" w:rsidRPr="00B5599E" w:rsidP="27EFBEE9" w14:paraId="79107532" w14:textId="6E968335">
            <w:pPr>
              <w:rPr>
                <w:rStyle w:val="CommentReference"/>
                <w:rFonts w:ascii="Calibri" w:hAnsi="Calibri" w:cs="Calibri"/>
                <w:sz w:val="22"/>
                <w:szCs w:val="22"/>
              </w:rPr>
            </w:pPr>
            <w:r>
              <w:rPr>
                <w:rStyle w:val="CommentReference"/>
                <w:rFonts w:ascii="Calibri" w:hAnsi="Calibri" w:cs="Calibri"/>
                <w:sz w:val="22"/>
                <w:szCs w:val="22"/>
              </w:rPr>
              <w:t>Month 8</w:t>
            </w:r>
          </w:p>
        </w:tc>
      </w:tr>
    </w:tbl>
    <w:p w:rsidR="00C73360" w:rsidRPr="00B23277" w:rsidP="00CB1F9B" w14:paraId="2F1B2639" w14:textId="0320905F">
      <w:pPr>
        <w:spacing w:after="120" w:line="240" w:lineRule="auto"/>
        <w:rPr>
          <w:rFonts w:cstheme="minorHAnsi"/>
        </w:rPr>
      </w:pPr>
      <w:r w:rsidRPr="00624DDC">
        <w:rPr>
          <w:rFonts w:cstheme="minorHAnsi"/>
          <w:b/>
        </w:rPr>
        <w:t>A17</w:t>
      </w:r>
      <w:r>
        <w:rPr>
          <w:rFonts w:cstheme="minorHAnsi"/>
        </w:rPr>
        <w:t>.</w:t>
      </w:r>
      <w:r>
        <w:rPr>
          <w:rFonts w:cstheme="minorHAnsi"/>
        </w:rPr>
        <w:tab/>
      </w:r>
      <w:r w:rsidRPr="00CB4358">
        <w:rPr>
          <w:rFonts w:cstheme="minorHAnsi"/>
          <w:b/>
        </w:rPr>
        <w:t>Exceptions</w:t>
      </w:r>
    </w:p>
    <w:p w:rsidR="63730B6B" w:rsidP="003C33E2" w14:paraId="1BCB2E87" w14:textId="4B79DD07">
      <w:pPr>
        <w:spacing w:after="0"/>
      </w:pPr>
      <w:r w:rsidRPr="00CB1F9B">
        <w:t>No exceptions are necessary for this information collection.</w:t>
      </w:r>
      <w:r w:rsidRPr="00CB1F9B">
        <w:tab/>
      </w:r>
    </w:p>
    <w:p w:rsidR="00A5549B" w:rsidP="003C33E2" w14:paraId="20317119" w14:textId="77777777">
      <w:pPr>
        <w:spacing w:after="0"/>
      </w:pPr>
    </w:p>
    <w:p w:rsidR="3A5EAFF0" w:rsidP="003C33E2" w14:paraId="42D6AFC3" w14:textId="2449674B">
      <w:pPr>
        <w:spacing w:after="120" w:line="240" w:lineRule="auto"/>
        <w:rPr>
          <w:b/>
          <w:bCs/>
        </w:rPr>
      </w:pPr>
      <w:r w:rsidRPr="3A5EAFF0">
        <w:rPr>
          <w:b/>
          <w:bCs/>
        </w:rPr>
        <w:t>Attachments</w:t>
      </w:r>
    </w:p>
    <w:p w:rsidR="0014154F" w:rsidP="003215ED" w14:paraId="2DD03553" w14:textId="0E030E9D">
      <w:pPr>
        <w:spacing w:after="0" w:line="259" w:lineRule="auto"/>
      </w:pPr>
      <w:r>
        <w:t xml:space="preserve">Instrument 1: CCDF </w:t>
      </w:r>
      <w:r w:rsidR="00C10FF4">
        <w:t>Administrator Survey</w:t>
      </w:r>
    </w:p>
    <w:p w:rsidR="005D6BBE" w:rsidP="003215ED" w14:paraId="6461BB77" w14:textId="26544426">
      <w:pPr>
        <w:spacing w:after="0" w:line="259" w:lineRule="auto"/>
      </w:pPr>
      <w:r>
        <w:t xml:space="preserve">Instrument 2: </w:t>
      </w:r>
      <w:r w:rsidRPr="002450AF" w:rsidR="00C10FF4">
        <w:rPr>
          <w:rFonts w:cstheme="minorHAnsi"/>
        </w:rPr>
        <w:t>CCR&amp;R or QI Delivery Contractor Survey</w:t>
      </w:r>
    </w:p>
    <w:p w:rsidR="005D6BBE" w:rsidP="003215ED" w14:paraId="0C490F69" w14:textId="5F2B637E">
      <w:pPr>
        <w:spacing w:after="0" w:line="259" w:lineRule="auto"/>
      </w:pPr>
      <w:r>
        <w:t xml:space="preserve">Instrument </w:t>
      </w:r>
      <w:r w:rsidR="00BE0AC2">
        <w:t>3</w:t>
      </w:r>
      <w:r>
        <w:t xml:space="preserve">: </w:t>
      </w:r>
      <w:r w:rsidRPr="002450AF" w:rsidR="00C10FF4">
        <w:rPr>
          <w:rFonts w:cstheme="minorHAnsi"/>
        </w:rPr>
        <w:t>Head Start Collaboration Office Director Survey</w:t>
      </w:r>
    </w:p>
    <w:p w:rsidR="005D6BBE" w:rsidP="003215ED" w14:paraId="76A459ED" w14:textId="1E94AFFE">
      <w:pPr>
        <w:spacing w:after="0" w:line="259" w:lineRule="auto"/>
      </w:pPr>
      <w:r>
        <w:t xml:space="preserve">Instrument </w:t>
      </w:r>
      <w:r w:rsidR="00BE0AC2">
        <w:t>4</w:t>
      </w:r>
      <w:r>
        <w:t xml:space="preserve">: </w:t>
      </w:r>
      <w:r w:rsidRPr="002450AF" w:rsidR="00C10FF4">
        <w:rPr>
          <w:rFonts w:cstheme="minorHAnsi"/>
        </w:rPr>
        <w:t>Head Start Education Manager Survey</w:t>
      </w:r>
    </w:p>
    <w:p w:rsidR="005D6BBE" w:rsidP="003215ED" w14:paraId="121DBB96" w14:textId="4930673C">
      <w:pPr>
        <w:spacing w:after="0" w:line="259" w:lineRule="auto"/>
      </w:pPr>
      <w:r>
        <w:t xml:space="preserve">Instrument </w:t>
      </w:r>
      <w:r w:rsidR="00BE0AC2">
        <w:t>5</w:t>
      </w:r>
      <w:r>
        <w:t xml:space="preserve">: </w:t>
      </w:r>
      <w:r w:rsidRPr="002450AF" w:rsidR="00C10FF4">
        <w:rPr>
          <w:rFonts w:cstheme="minorHAnsi"/>
        </w:rPr>
        <w:t xml:space="preserve">Head Start Regional </w:t>
      </w:r>
      <w:r w:rsidR="006D6E0E">
        <w:rPr>
          <w:rFonts w:cstheme="minorHAnsi"/>
        </w:rPr>
        <w:t xml:space="preserve">Program </w:t>
      </w:r>
      <w:r w:rsidRPr="002450AF" w:rsidR="00C10FF4">
        <w:rPr>
          <w:rFonts w:cstheme="minorHAnsi"/>
        </w:rPr>
        <w:t>Manager or Head Start Regional ECE Specialist Survey</w:t>
      </w:r>
    </w:p>
    <w:p w:rsidR="005D6BBE" w:rsidP="003215ED" w14:paraId="622ABAF6" w14:textId="60F538F8">
      <w:pPr>
        <w:spacing w:after="0" w:line="259" w:lineRule="auto"/>
      </w:pPr>
      <w:r>
        <w:t xml:space="preserve">Instrument </w:t>
      </w:r>
      <w:r w:rsidR="00BE0AC2">
        <w:t>6</w:t>
      </w:r>
      <w:r>
        <w:t xml:space="preserve">: </w:t>
      </w:r>
      <w:r w:rsidRPr="002450AF" w:rsidR="00C10FF4">
        <w:rPr>
          <w:rFonts w:cstheme="minorHAnsi"/>
        </w:rPr>
        <w:t>Pyramid Model State Lead Survey</w:t>
      </w:r>
    </w:p>
    <w:p w:rsidR="005D6BBE" w:rsidP="003215ED" w14:paraId="44349085" w14:textId="3A976992">
      <w:pPr>
        <w:spacing w:after="0" w:line="259" w:lineRule="auto"/>
      </w:pPr>
      <w:r>
        <w:t xml:space="preserve">Instrument </w:t>
      </w:r>
      <w:r w:rsidR="00BE0AC2">
        <w:t>7</w:t>
      </w:r>
      <w:r>
        <w:t xml:space="preserve">: </w:t>
      </w:r>
      <w:r w:rsidRPr="002450AF" w:rsidR="00C10FF4">
        <w:rPr>
          <w:rFonts w:cstheme="minorHAnsi"/>
        </w:rPr>
        <w:t>QRIS Administrator or PD Director Survey</w:t>
      </w:r>
    </w:p>
    <w:p w:rsidR="00724D15" w:rsidP="006D6E0E" w14:paraId="2AD5E82C" w14:textId="5DB9D9F5">
      <w:pPr>
        <w:spacing w:after="0" w:line="259" w:lineRule="auto"/>
      </w:pPr>
      <w:r>
        <w:t>Appendix A: Recruitment materials</w:t>
      </w:r>
      <w:r w:rsidR="00D04122">
        <w:t>/o</w:t>
      </w:r>
      <w:r w:rsidR="00F65DC8">
        <w:t>utreach</w:t>
      </w:r>
    </w:p>
    <w:p w:rsidR="00663FA0" w:rsidRPr="00724D15" w:rsidP="006D6E0E" w14:paraId="45380E6A" w14:textId="3D4EABF1">
      <w:pPr>
        <w:spacing w:after="0" w:line="259" w:lineRule="auto"/>
      </w:pPr>
      <w:r>
        <w:t xml:space="preserve">Appendix B: </w:t>
      </w:r>
      <w:r w:rsidR="00F65DC8">
        <w:t>Recruitment materials</w:t>
      </w:r>
      <w:r w:rsidR="00D35C20">
        <w:t>/</w:t>
      </w:r>
      <w:r w:rsidR="00D04122">
        <w:t>outreach for Head Start Education Managers and CCR&amp;R Representatives</w:t>
      </w:r>
    </w:p>
    <w:sectPr w:rsidSect="00C91C7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Lato">
    <w:charset w:val="00"/>
    <w:family w:val="swiss"/>
    <w:pitch w:val="variable"/>
    <w:sig w:usb0="E10002FF" w:usb1="5000ECFF" w:usb2="0000002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2113741737"/>
      <w:docPartObj>
        <w:docPartGallery w:val="Page Numbers (Bottom of Page)"/>
        <w:docPartUnique/>
      </w:docPartObj>
    </w:sdtPr>
    <w:sdtEndPr>
      <w:rPr>
        <w:noProof/>
      </w:rPr>
    </w:sdtEndPr>
    <w:sdtContent>
      <w:p w:rsidR="00BD702B" w14:paraId="03A5A331" w14:textId="250B85AE">
        <w:pPr>
          <w:pStyle w:val="Footer"/>
          <w:jc w:val="right"/>
        </w:pPr>
        <w:r>
          <w:rPr>
            <w:color w:val="2B579A"/>
            <w:shd w:val="clear" w:color="auto" w:fill="E6E6E6"/>
          </w:rPr>
          <w:fldChar w:fldCharType="begin"/>
        </w:r>
        <w:r>
          <w:instrText xml:space="preserve"> PAGE   \* MERGEFORMAT </w:instrText>
        </w:r>
        <w:r>
          <w:rPr>
            <w:color w:val="2B579A"/>
            <w:shd w:val="clear" w:color="auto" w:fill="E6E6E6"/>
          </w:rPr>
          <w:fldChar w:fldCharType="separate"/>
        </w:r>
        <w:r w:rsidR="00405075">
          <w:rPr>
            <w:noProof/>
          </w:rPr>
          <w:t>4</w:t>
        </w:r>
        <w:r>
          <w:rPr>
            <w:noProof/>
            <w:color w:val="2B579A"/>
            <w:shd w:val="clear" w:color="auto" w:fill="E6E6E6"/>
          </w:rPr>
          <w:fldChar w:fldCharType="end"/>
        </w:r>
      </w:p>
    </w:sdtContent>
  </w:sdt>
  <w:p w:rsidR="00BD702B" w14:paraId="04723F22"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A64101" w:rsidP="0004063C" w14:paraId="179E93B4" w14:textId="77777777">
      <w:pPr>
        <w:spacing w:after="0" w:line="240" w:lineRule="auto"/>
      </w:pPr>
      <w:r>
        <w:separator/>
      </w:r>
    </w:p>
  </w:footnote>
  <w:footnote w:type="continuationSeparator" w:id="1">
    <w:p w:rsidR="00A64101" w:rsidP="0004063C" w14:paraId="299D8100" w14:textId="77777777">
      <w:pPr>
        <w:spacing w:after="0" w:line="240" w:lineRule="auto"/>
      </w:pPr>
      <w:r>
        <w:continuationSeparator/>
      </w:r>
    </w:p>
  </w:footnote>
  <w:footnote w:type="continuationNotice" w:id="2">
    <w:p w:rsidR="00A64101" w14:paraId="07DEAB58" w14:textId="77777777">
      <w:pPr>
        <w:spacing w:after="0" w:line="240" w:lineRule="auto"/>
      </w:pPr>
    </w:p>
  </w:footnote>
  <w:footnote w:id="3">
    <w:p w:rsidR="000C3597" w:rsidP="000C3597" w14:paraId="34DAF34B" w14:textId="77777777">
      <w:pPr>
        <w:pStyle w:val="FootnoteText"/>
      </w:pPr>
      <w:r>
        <w:rPr>
          <w:rStyle w:val="FootnoteReference"/>
        </w:rPr>
        <w:footnoteRef/>
      </w:r>
      <w:r>
        <w:t xml:space="preserve"> </w:t>
      </w:r>
      <w:r>
        <w:rPr>
          <w:lang w:bidi="he-IL"/>
        </w:rPr>
        <w:t>Throughout this Supporting Statement, “QI delivery systems” is used to refer to the activities of the system (provision of professional development, financial supports such as grants and loans, quality rating systems, and data capacity building) and system infrastructure components (the agencies and organizations that carry out QI, financing, procedures, and policies).</w:t>
      </w:r>
    </w:p>
  </w:footnote>
  <w:footnote w:id="4">
    <w:p w:rsidR="00222B97" w14:paraId="7557D044" w14:textId="3E68A557">
      <w:pPr>
        <w:pStyle w:val="FootnoteText"/>
      </w:pPr>
      <w:r>
        <w:rPr>
          <w:rStyle w:val="FootnoteReference"/>
        </w:rPr>
        <w:footnoteRef/>
      </w:r>
      <w:r>
        <w:t xml:space="preserve"> The referenced CCL case studies </w:t>
      </w:r>
      <w:r w:rsidR="00FB1E45">
        <w:t>will be</w:t>
      </w:r>
      <w:r w:rsidR="00B334F2">
        <w:t xml:space="preserve"> submitted to OMB as a full ICR </w:t>
      </w:r>
      <w:r w:rsidR="000A74E1">
        <w:t>in the near future</w:t>
      </w:r>
      <w:r w:rsidR="009E0B07">
        <w:t>. The 30-day public comment period</w:t>
      </w:r>
      <w:r w:rsidR="00BC3392">
        <w:t xml:space="preserve"> </w:t>
      </w:r>
      <w:r w:rsidR="00A00DD6">
        <w:t>for that request began</w:t>
      </w:r>
      <w:r w:rsidR="009B1031">
        <w:t xml:space="preserve"> on</w:t>
      </w:r>
      <w:r w:rsidR="00EC6D0B">
        <w:t xml:space="preserve"> December 16, 2022</w:t>
      </w:r>
      <w:r w:rsidR="009033D2">
        <w:t xml:space="preserve"> </w:t>
      </w:r>
      <w:r w:rsidR="00B334F2">
        <w:t>(</w:t>
      </w:r>
      <w:r w:rsidR="00C33C35">
        <w:t xml:space="preserve">ICR Reference No: </w:t>
      </w:r>
      <w:r w:rsidR="001564FF">
        <w:t>202212-</w:t>
      </w:r>
      <w:r w:rsidR="00DC5682">
        <w:t>0970-007</w:t>
      </w:r>
      <w:r w:rsidR="00B334F2">
        <w:t>).</w:t>
      </w:r>
    </w:p>
  </w:footnote>
  <w:footnote w:id="5">
    <w:p w:rsidR="00F2060A" w14:paraId="44D6B564" w14:textId="3A3E0566">
      <w:pPr>
        <w:pStyle w:val="FootnoteText"/>
      </w:pPr>
      <w:r>
        <w:rPr>
          <w:rStyle w:val="FootnoteReference"/>
        </w:rPr>
        <w:footnoteRef/>
      </w:r>
      <w:r>
        <w:t xml:space="preserve"> The Pyramid Model is a framework </w:t>
      </w:r>
      <w:r w:rsidR="003353E0">
        <w:t>for how to support</w:t>
      </w:r>
      <w:r>
        <w:t xml:space="preserve"> children’s social emotional development</w:t>
      </w:r>
      <w:r w:rsidR="003353E0">
        <w:t xml:space="preserve"> in early childhood classrooms and</w:t>
      </w:r>
      <w:r>
        <w:t xml:space="preserve"> a focus of the larger CCL project. Many states have adopted the use of Pyramid Model as their primary social emotional development strategy. For these states, there is a “state lead” who is typically a state agency staff member in either a human service, education, or health agency.</w:t>
      </w:r>
    </w:p>
  </w:footnote>
  <w:footnote w:id="6">
    <w:p w:rsidR="002560D7" w:rsidRPr="00D82755" w:rsidP="002560D7" w14:paraId="4F110D3D" w14:textId="06A31467">
      <w:pPr>
        <w:pStyle w:val="FootnoteText"/>
      </w:pPr>
      <w:r w:rsidRPr="00D82755">
        <w:rPr>
          <w:rStyle w:val="FootnoteReference"/>
        </w:rPr>
        <w:footnoteRef/>
      </w:r>
      <w:r w:rsidRPr="00D82755">
        <w:t xml:space="preserve"> </w:t>
      </w:r>
      <w:r w:rsidRPr="00D30B6F">
        <w:rPr>
          <w:rFonts w:cstheme="minorHAnsi"/>
        </w:rPr>
        <w:t>Examples of sensitive topics include (but not limited to): social security number; sex behavior and attitudes; illegal, anti-social, self-incriminating and demeaning behavior; critical appraisals of other individuals with whom respondents have close relationships, e.g., family, pupil-teacher, employee-supervisor; mental and psychological problems potentially embarrassing to respondents; religion and indicators of religion; community activities which indicate political affiliation and attitudes; legally recognized privileged and analogous relationships, such as those of lawyers, physicians and ministers; records describing how an individual exercises rights guaranteed by the First Amendment; receipt of economic assistance from the government (e.g., unemployment or WIC or SNAP)</w:t>
      </w:r>
      <w:r w:rsidRPr="00D30B6F" w:rsidR="00D30B6F">
        <w:rPr>
          <w:rFonts w:cstheme="minorHAnsi"/>
        </w:rPr>
        <w:t>; immigration/citizenship status</w:t>
      </w:r>
      <w:r w:rsidRPr="00D30B6F">
        <w:rPr>
          <w:rFonts w:cstheme="minorHAnsi"/>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4255A" w:rsidRPr="000D7D44" w:rsidP="0054255A" w14:paraId="04E0524A" w14:textId="37B92EA3">
    <w:pPr>
      <w:spacing w:after="0" w:line="240" w:lineRule="auto"/>
      <w:jc w:val="center"/>
      <w:rPr>
        <w:b/>
      </w:rPr>
    </w:pPr>
    <w:r>
      <w:rPr>
        <w:b/>
      </w:rPr>
      <w:t xml:space="preserve">Alternative </w:t>
    </w:r>
    <w:r w:rsidRPr="000D7D44">
      <w:rPr>
        <w:b/>
      </w:rPr>
      <w:t xml:space="preserve">Supporting Statement for Information Collections Designed for </w:t>
    </w:r>
  </w:p>
  <w:p w:rsidR="0054255A" w:rsidP="0054255A" w14:paraId="5FEB8BF9" w14:textId="2CC18B12">
    <w:pPr>
      <w:pStyle w:val="Header"/>
      <w:jc w:val="center"/>
    </w:pPr>
    <w:r w:rsidRPr="000D7D44">
      <w:rPr>
        <w:b/>
      </w:rPr>
      <w:t xml:space="preserve">Research, </w:t>
    </w:r>
    <w:r>
      <w:rPr>
        <w:b/>
      </w:rPr>
      <w:t xml:space="preserve">Public Health </w:t>
    </w:r>
    <w:r w:rsidRPr="000D7D44">
      <w:rPr>
        <w:b/>
      </w:rPr>
      <w:t>Surveillance, and Program Evaluation Purposes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9A9448F"/>
    <w:multiLevelType w:val="hybridMultilevel"/>
    <w:tmpl w:val="EA16DAD8"/>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1">
    <w:nsid w:val="0DF64521"/>
    <w:multiLevelType w:val="hybridMultilevel"/>
    <w:tmpl w:val="E550CA9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1C8728D3"/>
    <w:multiLevelType w:val="hybridMultilevel"/>
    <w:tmpl w:val="BD9CA44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20E10E14"/>
    <w:multiLevelType w:val="hybridMultilevel"/>
    <w:tmpl w:val="8D4E79EE"/>
    <w:lvl w:ilvl="0">
      <w:start w:val="1"/>
      <w:numFmt w:val="lowerLetter"/>
      <w:lvlText w:val="%1."/>
      <w:lvlJc w:val="left"/>
      <w:pPr>
        <w:ind w:left="1080" w:hanging="360"/>
      </w:pPr>
    </w:lvl>
    <w:lvl w:ilvl="1">
      <w:start w:val="0"/>
      <w:numFmt w:val="bullet"/>
      <w:lvlText w:val="-"/>
      <w:lvlJc w:val="left"/>
      <w:pPr>
        <w:ind w:left="1800" w:hanging="360"/>
      </w:pPr>
      <w:rPr>
        <w:rFonts w:ascii="Calibri" w:hAnsi="Calibri" w:eastAsiaTheme="minorHAnsi" w:cs="Calibri" w:hint="default"/>
      </w:r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
    <w:nsid w:val="257C376B"/>
    <w:multiLevelType w:val="multilevel"/>
    <w:tmpl w:val="F45034F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27192C83"/>
    <w:multiLevelType w:val="hybridMultilevel"/>
    <w:tmpl w:val="CE08A03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298645ED"/>
    <w:multiLevelType w:val="hybridMultilevel"/>
    <w:tmpl w:val="BEFC6CC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2A0A799E"/>
    <w:multiLevelType w:val="hybridMultilevel"/>
    <w:tmpl w:val="E3C236F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2CD77C2C"/>
    <w:multiLevelType w:val="hybridMultilevel"/>
    <w:tmpl w:val="9DC4EDF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2F1C71D3"/>
    <w:multiLevelType w:val="hybridMultilevel"/>
    <w:tmpl w:val="E17E2A0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383C02F3"/>
    <w:multiLevelType w:val="hybridMultilevel"/>
    <w:tmpl w:val="B71E960E"/>
    <w:lvl w:ilvl="0">
      <w:start w:val="1"/>
      <w:numFmt w:val="low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1">
    <w:nsid w:val="39800FCD"/>
    <w:multiLevelType w:val="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3ACF45EC"/>
    <w:multiLevelType w:val="hybridMultilevel"/>
    <w:tmpl w:val="66147E6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3F8E72EB"/>
    <w:multiLevelType w:val="multilevel"/>
    <w:tmpl w:val="F45034F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454F2A05"/>
    <w:multiLevelType w:val="hybridMultilevel"/>
    <w:tmpl w:val="8C2256D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47D4585B"/>
    <w:multiLevelType w:val="hybridMultilevel"/>
    <w:tmpl w:val="827C6BC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5598601C"/>
    <w:multiLevelType w:val="multilevel"/>
    <w:tmpl w:val="F45034F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nsid w:val="56067D60"/>
    <w:multiLevelType w:val="multilevel"/>
    <w:tmpl w:val="F45034F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8">
    <w:nsid w:val="64537DE7"/>
    <w:multiLevelType w:val="hybridMultilevel"/>
    <w:tmpl w:val="5A560BC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68013513"/>
    <w:multiLevelType w:val="hybridMultilevel"/>
    <w:tmpl w:val="1AF6C634"/>
    <w:lvl w:ilvl="0">
      <w:start w:val="0"/>
      <w:numFmt w:val="bullet"/>
      <w:lvlText w:val="-"/>
      <w:lvlJc w:val="left"/>
      <w:pPr>
        <w:ind w:left="720" w:hanging="360"/>
      </w:pPr>
      <w:rPr>
        <w:rFonts w:ascii="Calibri" w:hAnsi="Calibri" w:eastAsiaTheme="minorHAnsi" w:cs="Calibri"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77720FCD"/>
    <w:multiLevelType w:val="hybridMultilevel"/>
    <w:tmpl w:val="BEECDF7C"/>
    <w:lvl w:ilvl="0">
      <w:start w:val="1"/>
      <w:numFmt w:val="bullet"/>
      <w:lvlText w:val=""/>
      <w:lvlJc w:val="left"/>
      <w:pPr>
        <w:ind w:left="765" w:hanging="360"/>
      </w:pPr>
      <w:rPr>
        <w:rFonts w:ascii="Symbol" w:hAnsi="Symbol" w:hint="default"/>
      </w:rPr>
    </w:lvl>
    <w:lvl w:ilvl="1" w:tentative="1">
      <w:start w:val="1"/>
      <w:numFmt w:val="bullet"/>
      <w:lvlText w:val="o"/>
      <w:lvlJc w:val="left"/>
      <w:pPr>
        <w:ind w:left="1485" w:hanging="360"/>
      </w:pPr>
      <w:rPr>
        <w:rFonts w:ascii="Courier New" w:hAnsi="Courier New" w:cs="Courier New" w:hint="default"/>
      </w:rPr>
    </w:lvl>
    <w:lvl w:ilvl="2" w:tentative="1">
      <w:start w:val="1"/>
      <w:numFmt w:val="bullet"/>
      <w:lvlText w:val=""/>
      <w:lvlJc w:val="left"/>
      <w:pPr>
        <w:ind w:left="2205" w:hanging="360"/>
      </w:pPr>
      <w:rPr>
        <w:rFonts w:ascii="Wingdings" w:hAnsi="Wingdings" w:hint="default"/>
      </w:rPr>
    </w:lvl>
    <w:lvl w:ilvl="3" w:tentative="1">
      <w:start w:val="1"/>
      <w:numFmt w:val="bullet"/>
      <w:lvlText w:val=""/>
      <w:lvlJc w:val="left"/>
      <w:pPr>
        <w:ind w:left="2925" w:hanging="360"/>
      </w:pPr>
      <w:rPr>
        <w:rFonts w:ascii="Symbol" w:hAnsi="Symbol" w:hint="default"/>
      </w:rPr>
    </w:lvl>
    <w:lvl w:ilvl="4" w:tentative="1">
      <w:start w:val="1"/>
      <w:numFmt w:val="bullet"/>
      <w:lvlText w:val="o"/>
      <w:lvlJc w:val="left"/>
      <w:pPr>
        <w:ind w:left="3645" w:hanging="360"/>
      </w:pPr>
      <w:rPr>
        <w:rFonts w:ascii="Courier New" w:hAnsi="Courier New" w:cs="Courier New" w:hint="default"/>
      </w:rPr>
    </w:lvl>
    <w:lvl w:ilvl="5" w:tentative="1">
      <w:start w:val="1"/>
      <w:numFmt w:val="bullet"/>
      <w:lvlText w:val=""/>
      <w:lvlJc w:val="left"/>
      <w:pPr>
        <w:ind w:left="4365" w:hanging="360"/>
      </w:pPr>
      <w:rPr>
        <w:rFonts w:ascii="Wingdings" w:hAnsi="Wingdings" w:hint="default"/>
      </w:rPr>
    </w:lvl>
    <w:lvl w:ilvl="6" w:tentative="1">
      <w:start w:val="1"/>
      <w:numFmt w:val="bullet"/>
      <w:lvlText w:val=""/>
      <w:lvlJc w:val="left"/>
      <w:pPr>
        <w:ind w:left="5085" w:hanging="360"/>
      </w:pPr>
      <w:rPr>
        <w:rFonts w:ascii="Symbol" w:hAnsi="Symbol" w:hint="default"/>
      </w:rPr>
    </w:lvl>
    <w:lvl w:ilvl="7" w:tentative="1">
      <w:start w:val="1"/>
      <w:numFmt w:val="bullet"/>
      <w:lvlText w:val="o"/>
      <w:lvlJc w:val="left"/>
      <w:pPr>
        <w:ind w:left="5805" w:hanging="360"/>
      </w:pPr>
      <w:rPr>
        <w:rFonts w:ascii="Courier New" w:hAnsi="Courier New" w:cs="Courier New" w:hint="default"/>
      </w:rPr>
    </w:lvl>
    <w:lvl w:ilvl="8" w:tentative="1">
      <w:start w:val="1"/>
      <w:numFmt w:val="bullet"/>
      <w:lvlText w:val=""/>
      <w:lvlJc w:val="left"/>
      <w:pPr>
        <w:ind w:left="6525" w:hanging="360"/>
      </w:pPr>
      <w:rPr>
        <w:rFonts w:ascii="Wingdings" w:hAnsi="Wingdings" w:hint="default"/>
      </w:rPr>
    </w:lvl>
  </w:abstractNum>
  <w:abstractNum w:abstractNumId="21">
    <w:nsid w:val="792D7B9B"/>
    <w:multiLevelType w:val="hybridMultilevel"/>
    <w:tmpl w:val="8E88601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7C371E1B"/>
    <w:multiLevelType w:val="hybridMultilevel"/>
    <w:tmpl w:val="442246D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7D696C29"/>
    <w:multiLevelType w:val="hybridMultilevel"/>
    <w:tmpl w:val="3FAC2FD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371875275">
    <w:abstractNumId w:val="10"/>
  </w:num>
  <w:num w:numId="2" w16cid:durableId="390545205">
    <w:abstractNumId w:val="0"/>
  </w:num>
  <w:num w:numId="3" w16cid:durableId="1294753398">
    <w:abstractNumId w:val="7"/>
  </w:num>
  <w:num w:numId="4" w16cid:durableId="142432014">
    <w:abstractNumId w:val="6"/>
  </w:num>
  <w:num w:numId="5" w16cid:durableId="1300069897">
    <w:abstractNumId w:val="1"/>
  </w:num>
  <w:num w:numId="6" w16cid:durableId="1103647284">
    <w:abstractNumId w:val="14"/>
  </w:num>
  <w:num w:numId="7" w16cid:durableId="1865710990">
    <w:abstractNumId w:val="5"/>
  </w:num>
  <w:num w:numId="8" w16cid:durableId="4787958">
    <w:abstractNumId w:val="12"/>
  </w:num>
  <w:num w:numId="9" w16cid:durableId="1414937246">
    <w:abstractNumId w:val="8"/>
  </w:num>
  <w:num w:numId="10" w16cid:durableId="49767711">
    <w:abstractNumId w:val="18"/>
  </w:num>
  <w:num w:numId="11" w16cid:durableId="1348368801">
    <w:abstractNumId w:val="15"/>
  </w:num>
  <w:num w:numId="12" w16cid:durableId="1386368897">
    <w:abstractNumId w:val="21"/>
  </w:num>
  <w:num w:numId="13" w16cid:durableId="636184275">
    <w:abstractNumId w:val="19"/>
  </w:num>
  <w:num w:numId="14" w16cid:durableId="1199124901">
    <w:abstractNumId w:val="22"/>
  </w:num>
  <w:num w:numId="15" w16cid:durableId="1053507582">
    <w:abstractNumId w:val="3"/>
  </w:num>
  <w:num w:numId="16" w16cid:durableId="1088118096">
    <w:abstractNumId w:val="20"/>
  </w:num>
  <w:num w:numId="17" w16cid:durableId="398477471">
    <w:abstractNumId w:val="11"/>
  </w:num>
  <w:num w:numId="18" w16cid:durableId="990669675">
    <w:abstractNumId w:val="23"/>
  </w:num>
  <w:num w:numId="19" w16cid:durableId="409741751">
    <w:abstractNumId w:val="13"/>
  </w:num>
  <w:num w:numId="20" w16cid:durableId="833880621">
    <w:abstractNumId w:val="17"/>
  </w:num>
  <w:num w:numId="21" w16cid:durableId="915438734">
    <w:abstractNumId w:val="16"/>
  </w:num>
  <w:num w:numId="22" w16cid:durableId="1987317863">
    <w:abstractNumId w:val="4"/>
  </w:num>
  <w:num w:numId="23" w16cid:durableId="1781686357">
    <w:abstractNumId w:val="2"/>
  </w:num>
  <w:num w:numId="24" w16cid:durableId="1949465483">
    <w:abstractNumId w:val="9"/>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proofState w:spelling="clean" w:grammar="clean"/>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6589"/>
    <w:rsid w:val="00000FA4"/>
    <w:rsid w:val="00003F25"/>
    <w:rsid w:val="00005D88"/>
    <w:rsid w:val="000064CF"/>
    <w:rsid w:val="00006C13"/>
    <w:rsid w:val="000071DD"/>
    <w:rsid w:val="0000736C"/>
    <w:rsid w:val="000076D7"/>
    <w:rsid w:val="00007BBB"/>
    <w:rsid w:val="00007CA5"/>
    <w:rsid w:val="00010008"/>
    <w:rsid w:val="00010363"/>
    <w:rsid w:val="00010DB6"/>
    <w:rsid w:val="0001255D"/>
    <w:rsid w:val="00012676"/>
    <w:rsid w:val="000135F7"/>
    <w:rsid w:val="00013E68"/>
    <w:rsid w:val="00014ECD"/>
    <w:rsid w:val="00014EDC"/>
    <w:rsid w:val="000150FC"/>
    <w:rsid w:val="000165B1"/>
    <w:rsid w:val="00017D95"/>
    <w:rsid w:val="000207A1"/>
    <w:rsid w:val="00021A50"/>
    <w:rsid w:val="00021CFB"/>
    <w:rsid w:val="000225E9"/>
    <w:rsid w:val="00024AA0"/>
    <w:rsid w:val="00024CAF"/>
    <w:rsid w:val="00025C6C"/>
    <w:rsid w:val="00025FE8"/>
    <w:rsid w:val="0002605E"/>
    <w:rsid w:val="00026192"/>
    <w:rsid w:val="00027E79"/>
    <w:rsid w:val="000301AE"/>
    <w:rsid w:val="00030C4A"/>
    <w:rsid w:val="0003278A"/>
    <w:rsid w:val="000334FA"/>
    <w:rsid w:val="00036BF7"/>
    <w:rsid w:val="00037BFC"/>
    <w:rsid w:val="000403B9"/>
    <w:rsid w:val="0004063C"/>
    <w:rsid w:val="00041A87"/>
    <w:rsid w:val="00042458"/>
    <w:rsid w:val="0004247F"/>
    <w:rsid w:val="00043158"/>
    <w:rsid w:val="000436E9"/>
    <w:rsid w:val="00043A3A"/>
    <w:rsid w:val="00045076"/>
    <w:rsid w:val="00050117"/>
    <w:rsid w:val="0005278D"/>
    <w:rsid w:val="00052848"/>
    <w:rsid w:val="0005427D"/>
    <w:rsid w:val="00055238"/>
    <w:rsid w:val="00056CAA"/>
    <w:rsid w:val="000604DD"/>
    <w:rsid w:val="00060B30"/>
    <w:rsid w:val="00060C59"/>
    <w:rsid w:val="0006165F"/>
    <w:rsid w:val="00061695"/>
    <w:rsid w:val="00062AFB"/>
    <w:rsid w:val="00062DF6"/>
    <w:rsid w:val="000655DD"/>
    <w:rsid w:val="000658B5"/>
    <w:rsid w:val="00065E47"/>
    <w:rsid w:val="000667AC"/>
    <w:rsid w:val="000667ED"/>
    <w:rsid w:val="00066BC6"/>
    <w:rsid w:val="00066E12"/>
    <w:rsid w:val="00067840"/>
    <w:rsid w:val="00067D54"/>
    <w:rsid w:val="00070DFE"/>
    <w:rsid w:val="00071F79"/>
    <w:rsid w:val="0007251B"/>
    <w:rsid w:val="000733A5"/>
    <w:rsid w:val="00073D7B"/>
    <w:rsid w:val="0007727C"/>
    <w:rsid w:val="00080283"/>
    <w:rsid w:val="00080C4C"/>
    <w:rsid w:val="000821F7"/>
    <w:rsid w:val="00082C5B"/>
    <w:rsid w:val="00083227"/>
    <w:rsid w:val="0008427E"/>
    <w:rsid w:val="00084530"/>
    <w:rsid w:val="0008698A"/>
    <w:rsid w:val="00086CBE"/>
    <w:rsid w:val="00090812"/>
    <w:rsid w:val="00090EEE"/>
    <w:rsid w:val="00091716"/>
    <w:rsid w:val="000921F0"/>
    <w:rsid w:val="0009290C"/>
    <w:rsid w:val="000929AE"/>
    <w:rsid w:val="00093969"/>
    <w:rsid w:val="0009457C"/>
    <w:rsid w:val="00094B19"/>
    <w:rsid w:val="0009541D"/>
    <w:rsid w:val="000971F0"/>
    <w:rsid w:val="000A012A"/>
    <w:rsid w:val="000A18CB"/>
    <w:rsid w:val="000A2659"/>
    <w:rsid w:val="000A2928"/>
    <w:rsid w:val="000A3881"/>
    <w:rsid w:val="000A38F0"/>
    <w:rsid w:val="000A51BB"/>
    <w:rsid w:val="000A63AE"/>
    <w:rsid w:val="000A67CC"/>
    <w:rsid w:val="000A7228"/>
    <w:rsid w:val="000A74E1"/>
    <w:rsid w:val="000A7515"/>
    <w:rsid w:val="000A771E"/>
    <w:rsid w:val="000B0921"/>
    <w:rsid w:val="000B6E38"/>
    <w:rsid w:val="000C109F"/>
    <w:rsid w:val="000C125D"/>
    <w:rsid w:val="000C25DD"/>
    <w:rsid w:val="000C2EB6"/>
    <w:rsid w:val="000C3597"/>
    <w:rsid w:val="000C3ADA"/>
    <w:rsid w:val="000C4A13"/>
    <w:rsid w:val="000D00B8"/>
    <w:rsid w:val="000D0C24"/>
    <w:rsid w:val="000D10C6"/>
    <w:rsid w:val="000D325F"/>
    <w:rsid w:val="000D3951"/>
    <w:rsid w:val="000D3EC1"/>
    <w:rsid w:val="000D4E9A"/>
    <w:rsid w:val="000D7D44"/>
    <w:rsid w:val="000E270F"/>
    <w:rsid w:val="000E2E79"/>
    <w:rsid w:val="000E4C93"/>
    <w:rsid w:val="000E4DD7"/>
    <w:rsid w:val="000F1E4A"/>
    <w:rsid w:val="000F2E8B"/>
    <w:rsid w:val="000F33AB"/>
    <w:rsid w:val="000F3928"/>
    <w:rsid w:val="000F4AC2"/>
    <w:rsid w:val="000F50A0"/>
    <w:rsid w:val="000F54BC"/>
    <w:rsid w:val="000F60C6"/>
    <w:rsid w:val="000F61CF"/>
    <w:rsid w:val="000F7939"/>
    <w:rsid w:val="00100B99"/>
    <w:rsid w:val="00100D34"/>
    <w:rsid w:val="0010216D"/>
    <w:rsid w:val="001021D0"/>
    <w:rsid w:val="00103C06"/>
    <w:rsid w:val="00103EFD"/>
    <w:rsid w:val="00104F15"/>
    <w:rsid w:val="00105C15"/>
    <w:rsid w:val="00106F7A"/>
    <w:rsid w:val="00107BDD"/>
    <w:rsid w:val="00107D87"/>
    <w:rsid w:val="00107E2E"/>
    <w:rsid w:val="00110A51"/>
    <w:rsid w:val="00110A84"/>
    <w:rsid w:val="00111877"/>
    <w:rsid w:val="00112E4E"/>
    <w:rsid w:val="00114395"/>
    <w:rsid w:val="001143A4"/>
    <w:rsid w:val="0011471D"/>
    <w:rsid w:val="00115818"/>
    <w:rsid w:val="001162AB"/>
    <w:rsid w:val="001168A6"/>
    <w:rsid w:val="00120A8D"/>
    <w:rsid w:val="00120F03"/>
    <w:rsid w:val="00122CEF"/>
    <w:rsid w:val="00123CA4"/>
    <w:rsid w:val="00123F07"/>
    <w:rsid w:val="001244CC"/>
    <w:rsid w:val="001253F4"/>
    <w:rsid w:val="00126BA3"/>
    <w:rsid w:val="00131F37"/>
    <w:rsid w:val="00133EB8"/>
    <w:rsid w:val="00135E42"/>
    <w:rsid w:val="001407AB"/>
    <w:rsid w:val="0014154F"/>
    <w:rsid w:val="00141E4F"/>
    <w:rsid w:val="0014226E"/>
    <w:rsid w:val="00142603"/>
    <w:rsid w:val="00142C60"/>
    <w:rsid w:val="0014607D"/>
    <w:rsid w:val="00146EF4"/>
    <w:rsid w:val="00147E52"/>
    <w:rsid w:val="00152EF7"/>
    <w:rsid w:val="001534FD"/>
    <w:rsid w:val="001535F4"/>
    <w:rsid w:val="00153F68"/>
    <w:rsid w:val="001545A1"/>
    <w:rsid w:val="00155418"/>
    <w:rsid w:val="0015595F"/>
    <w:rsid w:val="001564FF"/>
    <w:rsid w:val="0015654F"/>
    <w:rsid w:val="00156694"/>
    <w:rsid w:val="00157482"/>
    <w:rsid w:val="00157A57"/>
    <w:rsid w:val="001653EB"/>
    <w:rsid w:val="0016543A"/>
    <w:rsid w:val="001707D8"/>
    <w:rsid w:val="0017329E"/>
    <w:rsid w:val="001732F4"/>
    <w:rsid w:val="001743F4"/>
    <w:rsid w:val="00174CE2"/>
    <w:rsid w:val="0017641C"/>
    <w:rsid w:val="00177317"/>
    <w:rsid w:val="00177FCD"/>
    <w:rsid w:val="00183123"/>
    <w:rsid w:val="00184CAD"/>
    <w:rsid w:val="00185B8E"/>
    <w:rsid w:val="00186F60"/>
    <w:rsid w:val="0019000A"/>
    <w:rsid w:val="001902C0"/>
    <w:rsid w:val="0019122C"/>
    <w:rsid w:val="0019151D"/>
    <w:rsid w:val="001929DF"/>
    <w:rsid w:val="00192C1F"/>
    <w:rsid w:val="0019337E"/>
    <w:rsid w:val="0019468D"/>
    <w:rsid w:val="00194A9D"/>
    <w:rsid w:val="00195F3E"/>
    <w:rsid w:val="00196578"/>
    <w:rsid w:val="001977F5"/>
    <w:rsid w:val="001A0BEE"/>
    <w:rsid w:val="001A34A4"/>
    <w:rsid w:val="001A38FD"/>
    <w:rsid w:val="001A5BD0"/>
    <w:rsid w:val="001A6DFA"/>
    <w:rsid w:val="001A73D8"/>
    <w:rsid w:val="001A78C7"/>
    <w:rsid w:val="001A7DE0"/>
    <w:rsid w:val="001B0A76"/>
    <w:rsid w:val="001B0C3E"/>
    <w:rsid w:val="001B0ED4"/>
    <w:rsid w:val="001B2832"/>
    <w:rsid w:val="001B2A49"/>
    <w:rsid w:val="001B3386"/>
    <w:rsid w:val="001B386E"/>
    <w:rsid w:val="001B39ED"/>
    <w:rsid w:val="001B591F"/>
    <w:rsid w:val="001B6E1A"/>
    <w:rsid w:val="001C175F"/>
    <w:rsid w:val="001C4A76"/>
    <w:rsid w:val="001C5488"/>
    <w:rsid w:val="001C55CF"/>
    <w:rsid w:val="001D040A"/>
    <w:rsid w:val="001D3075"/>
    <w:rsid w:val="001D4418"/>
    <w:rsid w:val="001D7761"/>
    <w:rsid w:val="001E0A39"/>
    <w:rsid w:val="001E1086"/>
    <w:rsid w:val="001E159C"/>
    <w:rsid w:val="001E1CC9"/>
    <w:rsid w:val="001E1FA2"/>
    <w:rsid w:val="001E46F2"/>
    <w:rsid w:val="001E53F0"/>
    <w:rsid w:val="001E7661"/>
    <w:rsid w:val="001E7A4D"/>
    <w:rsid w:val="001F0446"/>
    <w:rsid w:val="001F0D79"/>
    <w:rsid w:val="001F1B88"/>
    <w:rsid w:val="001F33ED"/>
    <w:rsid w:val="001F51DE"/>
    <w:rsid w:val="001F57F5"/>
    <w:rsid w:val="00201679"/>
    <w:rsid w:val="002017AB"/>
    <w:rsid w:val="002017BB"/>
    <w:rsid w:val="00201A7E"/>
    <w:rsid w:val="00202DBE"/>
    <w:rsid w:val="00203130"/>
    <w:rsid w:val="00203989"/>
    <w:rsid w:val="0020401C"/>
    <w:rsid w:val="00206195"/>
    <w:rsid w:val="0020629A"/>
    <w:rsid w:val="002062B2"/>
    <w:rsid w:val="0020660F"/>
    <w:rsid w:val="00206E11"/>
    <w:rsid w:val="00206FE3"/>
    <w:rsid w:val="00207554"/>
    <w:rsid w:val="002107D2"/>
    <w:rsid w:val="00210CCF"/>
    <w:rsid w:val="00211261"/>
    <w:rsid w:val="002114BE"/>
    <w:rsid w:val="00211779"/>
    <w:rsid w:val="002137DD"/>
    <w:rsid w:val="0021421F"/>
    <w:rsid w:val="00215A6D"/>
    <w:rsid w:val="00216471"/>
    <w:rsid w:val="00217C12"/>
    <w:rsid w:val="00220614"/>
    <w:rsid w:val="00222B97"/>
    <w:rsid w:val="002239D2"/>
    <w:rsid w:val="002267E0"/>
    <w:rsid w:val="00226F34"/>
    <w:rsid w:val="00230CAA"/>
    <w:rsid w:val="00230ED9"/>
    <w:rsid w:val="00231474"/>
    <w:rsid w:val="00231AE7"/>
    <w:rsid w:val="00231F97"/>
    <w:rsid w:val="002324D6"/>
    <w:rsid w:val="002339E8"/>
    <w:rsid w:val="0023417D"/>
    <w:rsid w:val="0023433E"/>
    <w:rsid w:val="0023556E"/>
    <w:rsid w:val="0023586E"/>
    <w:rsid w:val="0023656F"/>
    <w:rsid w:val="00240DC6"/>
    <w:rsid w:val="00242584"/>
    <w:rsid w:val="0024304A"/>
    <w:rsid w:val="002446E6"/>
    <w:rsid w:val="002450AF"/>
    <w:rsid w:val="002465ED"/>
    <w:rsid w:val="00247656"/>
    <w:rsid w:val="002476D4"/>
    <w:rsid w:val="00251522"/>
    <w:rsid w:val="002517BB"/>
    <w:rsid w:val="00251CD2"/>
    <w:rsid w:val="002523F0"/>
    <w:rsid w:val="00252E51"/>
    <w:rsid w:val="00255009"/>
    <w:rsid w:val="00255CA5"/>
    <w:rsid w:val="00255E8F"/>
    <w:rsid w:val="002560D7"/>
    <w:rsid w:val="00256E24"/>
    <w:rsid w:val="00257159"/>
    <w:rsid w:val="002576A1"/>
    <w:rsid w:val="00260B23"/>
    <w:rsid w:val="002625C6"/>
    <w:rsid w:val="00264139"/>
    <w:rsid w:val="00264908"/>
    <w:rsid w:val="00265491"/>
    <w:rsid w:val="0026583A"/>
    <w:rsid w:val="00266203"/>
    <w:rsid w:val="002668C1"/>
    <w:rsid w:val="002672AB"/>
    <w:rsid w:val="00272029"/>
    <w:rsid w:val="00274CED"/>
    <w:rsid w:val="00274D62"/>
    <w:rsid w:val="002752B0"/>
    <w:rsid w:val="00276CE2"/>
    <w:rsid w:val="00277254"/>
    <w:rsid w:val="002775EA"/>
    <w:rsid w:val="00277C50"/>
    <w:rsid w:val="00280454"/>
    <w:rsid w:val="0028097E"/>
    <w:rsid w:val="0028099E"/>
    <w:rsid w:val="00282598"/>
    <w:rsid w:val="00282A3E"/>
    <w:rsid w:val="00282B50"/>
    <w:rsid w:val="002842F6"/>
    <w:rsid w:val="00284B6B"/>
    <w:rsid w:val="00284BD6"/>
    <w:rsid w:val="00287AF1"/>
    <w:rsid w:val="00290A28"/>
    <w:rsid w:val="0029174C"/>
    <w:rsid w:val="00293389"/>
    <w:rsid w:val="00296766"/>
    <w:rsid w:val="002972B1"/>
    <w:rsid w:val="00297C14"/>
    <w:rsid w:val="0029F4B7"/>
    <w:rsid w:val="002A0569"/>
    <w:rsid w:val="002A12A4"/>
    <w:rsid w:val="002A1CB5"/>
    <w:rsid w:val="002A1DF3"/>
    <w:rsid w:val="002A29E0"/>
    <w:rsid w:val="002A41C6"/>
    <w:rsid w:val="002A55FC"/>
    <w:rsid w:val="002B44A9"/>
    <w:rsid w:val="002B5DBE"/>
    <w:rsid w:val="002B785B"/>
    <w:rsid w:val="002B7EEE"/>
    <w:rsid w:val="002C078A"/>
    <w:rsid w:val="002C1111"/>
    <w:rsid w:val="002C27E9"/>
    <w:rsid w:val="002C4F75"/>
    <w:rsid w:val="002D0805"/>
    <w:rsid w:val="002D08F9"/>
    <w:rsid w:val="002D7ED6"/>
    <w:rsid w:val="002E0ED1"/>
    <w:rsid w:val="002E15E1"/>
    <w:rsid w:val="002E16FD"/>
    <w:rsid w:val="002E1B08"/>
    <w:rsid w:val="002E2EAE"/>
    <w:rsid w:val="002E39E0"/>
    <w:rsid w:val="002E54FB"/>
    <w:rsid w:val="002E5E30"/>
    <w:rsid w:val="002E6341"/>
    <w:rsid w:val="002E6CCF"/>
    <w:rsid w:val="002E78F7"/>
    <w:rsid w:val="002E7F27"/>
    <w:rsid w:val="002F21E7"/>
    <w:rsid w:val="002F33D0"/>
    <w:rsid w:val="002F3741"/>
    <w:rsid w:val="002F42B7"/>
    <w:rsid w:val="002F63E1"/>
    <w:rsid w:val="002F71C3"/>
    <w:rsid w:val="00300722"/>
    <w:rsid w:val="00300A43"/>
    <w:rsid w:val="003024CC"/>
    <w:rsid w:val="0030316D"/>
    <w:rsid w:val="00305676"/>
    <w:rsid w:val="00306028"/>
    <w:rsid w:val="00307E98"/>
    <w:rsid w:val="003100CD"/>
    <w:rsid w:val="003115B6"/>
    <w:rsid w:val="00311CBD"/>
    <w:rsid w:val="0031291F"/>
    <w:rsid w:val="00312A98"/>
    <w:rsid w:val="00314054"/>
    <w:rsid w:val="003142E0"/>
    <w:rsid w:val="00314AF9"/>
    <w:rsid w:val="003178FC"/>
    <w:rsid w:val="00317E0E"/>
    <w:rsid w:val="00320E05"/>
    <w:rsid w:val="00321244"/>
    <w:rsid w:val="003215ED"/>
    <w:rsid w:val="00321D21"/>
    <w:rsid w:val="00326106"/>
    <w:rsid w:val="003263F2"/>
    <w:rsid w:val="003270E4"/>
    <w:rsid w:val="00327757"/>
    <w:rsid w:val="00327B7D"/>
    <w:rsid w:val="0032BF58"/>
    <w:rsid w:val="00331D32"/>
    <w:rsid w:val="003326F6"/>
    <w:rsid w:val="00333107"/>
    <w:rsid w:val="00334921"/>
    <w:rsid w:val="003353E0"/>
    <w:rsid w:val="00335D85"/>
    <w:rsid w:val="003442DE"/>
    <w:rsid w:val="00345964"/>
    <w:rsid w:val="0034734C"/>
    <w:rsid w:val="00347506"/>
    <w:rsid w:val="00347AD3"/>
    <w:rsid w:val="00347F4F"/>
    <w:rsid w:val="0035112D"/>
    <w:rsid w:val="00352938"/>
    <w:rsid w:val="00353066"/>
    <w:rsid w:val="00356E11"/>
    <w:rsid w:val="00357704"/>
    <w:rsid w:val="00361A1B"/>
    <w:rsid w:val="00361ED9"/>
    <w:rsid w:val="003628BD"/>
    <w:rsid w:val="00363710"/>
    <w:rsid w:val="0036390A"/>
    <w:rsid w:val="003664F6"/>
    <w:rsid w:val="00366FC0"/>
    <w:rsid w:val="00367600"/>
    <w:rsid w:val="00372033"/>
    <w:rsid w:val="00372136"/>
    <w:rsid w:val="00373D2F"/>
    <w:rsid w:val="00376237"/>
    <w:rsid w:val="003773A1"/>
    <w:rsid w:val="00380C9D"/>
    <w:rsid w:val="00383D51"/>
    <w:rsid w:val="00384E50"/>
    <w:rsid w:val="00385070"/>
    <w:rsid w:val="00386F3F"/>
    <w:rsid w:val="00390B27"/>
    <w:rsid w:val="003920E6"/>
    <w:rsid w:val="0039454D"/>
    <w:rsid w:val="00394BF1"/>
    <w:rsid w:val="00395284"/>
    <w:rsid w:val="00395AF7"/>
    <w:rsid w:val="003975ED"/>
    <w:rsid w:val="003A1C3E"/>
    <w:rsid w:val="003A29F8"/>
    <w:rsid w:val="003A2C4F"/>
    <w:rsid w:val="003A4699"/>
    <w:rsid w:val="003A4753"/>
    <w:rsid w:val="003A5A5E"/>
    <w:rsid w:val="003A7623"/>
    <w:rsid w:val="003A7774"/>
    <w:rsid w:val="003B03F4"/>
    <w:rsid w:val="003B2212"/>
    <w:rsid w:val="003B32D0"/>
    <w:rsid w:val="003B4D5A"/>
    <w:rsid w:val="003B5647"/>
    <w:rsid w:val="003C185C"/>
    <w:rsid w:val="003C21F4"/>
    <w:rsid w:val="003C33E2"/>
    <w:rsid w:val="003C349D"/>
    <w:rsid w:val="003C4047"/>
    <w:rsid w:val="003C4991"/>
    <w:rsid w:val="003C4E3B"/>
    <w:rsid w:val="003C7358"/>
    <w:rsid w:val="003C75E9"/>
    <w:rsid w:val="003D0E79"/>
    <w:rsid w:val="003D1559"/>
    <w:rsid w:val="003D1B69"/>
    <w:rsid w:val="003D636D"/>
    <w:rsid w:val="003D768A"/>
    <w:rsid w:val="003D769D"/>
    <w:rsid w:val="003D79B9"/>
    <w:rsid w:val="003D7D57"/>
    <w:rsid w:val="003D7EAB"/>
    <w:rsid w:val="003E0961"/>
    <w:rsid w:val="003E0BDE"/>
    <w:rsid w:val="003E2F77"/>
    <w:rsid w:val="003E4F7D"/>
    <w:rsid w:val="003E61F6"/>
    <w:rsid w:val="003E6573"/>
    <w:rsid w:val="003F0025"/>
    <w:rsid w:val="003F367B"/>
    <w:rsid w:val="003F48A0"/>
    <w:rsid w:val="00401D0C"/>
    <w:rsid w:val="00402010"/>
    <w:rsid w:val="004023D1"/>
    <w:rsid w:val="0040272D"/>
    <w:rsid w:val="00402A61"/>
    <w:rsid w:val="004035F4"/>
    <w:rsid w:val="00405075"/>
    <w:rsid w:val="00405DEA"/>
    <w:rsid w:val="004068A4"/>
    <w:rsid w:val="00406B92"/>
    <w:rsid w:val="004074CC"/>
    <w:rsid w:val="00407537"/>
    <w:rsid w:val="00414E29"/>
    <w:rsid w:val="004165BD"/>
    <w:rsid w:val="004166BE"/>
    <w:rsid w:val="00416A89"/>
    <w:rsid w:val="00417EF8"/>
    <w:rsid w:val="0042148C"/>
    <w:rsid w:val="0042220D"/>
    <w:rsid w:val="0042273C"/>
    <w:rsid w:val="00423CDB"/>
    <w:rsid w:val="00424083"/>
    <w:rsid w:val="004241E1"/>
    <w:rsid w:val="004272BE"/>
    <w:rsid w:val="00430268"/>
    <w:rsid w:val="0043181B"/>
    <w:rsid w:val="004326FD"/>
    <w:rsid w:val="004328A4"/>
    <w:rsid w:val="0043306D"/>
    <w:rsid w:val="0043377A"/>
    <w:rsid w:val="004349F8"/>
    <w:rsid w:val="00434DD2"/>
    <w:rsid w:val="004379B6"/>
    <w:rsid w:val="00440C35"/>
    <w:rsid w:val="00440FBB"/>
    <w:rsid w:val="00441370"/>
    <w:rsid w:val="004418B8"/>
    <w:rsid w:val="0044428E"/>
    <w:rsid w:val="00446465"/>
    <w:rsid w:val="00446A7F"/>
    <w:rsid w:val="00446CEE"/>
    <w:rsid w:val="00447D1D"/>
    <w:rsid w:val="00451992"/>
    <w:rsid w:val="004537ED"/>
    <w:rsid w:val="00453A86"/>
    <w:rsid w:val="00453DD5"/>
    <w:rsid w:val="0045523E"/>
    <w:rsid w:val="00455852"/>
    <w:rsid w:val="004565DD"/>
    <w:rsid w:val="00460088"/>
    <w:rsid w:val="00460D54"/>
    <w:rsid w:val="00461D3E"/>
    <w:rsid w:val="004627F0"/>
    <w:rsid w:val="004639B4"/>
    <w:rsid w:val="00467CA9"/>
    <w:rsid w:val="004706CC"/>
    <w:rsid w:val="00470C80"/>
    <w:rsid w:val="00473C75"/>
    <w:rsid w:val="00474542"/>
    <w:rsid w:val="00474708"/>
    <w:rsid w:val="00475CCD"/>
    <w:rsid w:val="0047661A"/>
    <w:rsid w:val="00477684"/>
    <w:rsid w:val="00480ED0"/>
    <w:rsid w:val="0048172A"/>
    <w:rsid w:val="00482E92"/>
    <w:rsid w:val="00484E03"/>
    <w:rsid w:val="004853A9"/>
    <w:rsid w:val="0048629D"/>
    <w:rsid w:val="0048693A"/>
    <w:rsid w:val="00487A37"/>
    <w:rsid w:val="00491B0E"/>
    <w:rsid w:val="00494B1D"/>
    <w:rsid w:val="0049678A"/>
    <w:rsid w:val="004975C2"/>
    <w:rsid w:val="004977C9"/>
    <w:rsid w:val="004A1812"/>
    <w:rsid w:val="004A1F60"/>
    <w:rsid w:val="004A3FB5"/>
    <w:rsid w:val="004A46AE"/>
    <w:rsid w:val="004A5BC0"/>
    <w:rsid w:val="004A60FF"/>
    <w:rsid w:val="004A7089"/>
    <w:rsid w:val="004A7350"/>
    <w:rsid w:val="004B0686"/>
    <w:rsid w:val="004B142E"/>
    <w:rsid w:val="004B26D1"/>
    <w:rsid w:val="004B30E2"/>
    <w:rsid w:val="004B32C0"/>
    <w:rsid w:val="004B3F3B"/>
    <w:rsid w:val="004B4202"/>
    <w:rsid w:val="004B4429"/>
    <w:rsid w:val="004B4578"/>
    <w:rsid w:val="004B4839"/>
    <w:rsid w:val="004B509F"/>
    <w:rsid w:val="004B5B96"/>
    <w:rsid w:val="004B64CA"/>
    <w:rsid w:val="004B75AC"/>
    <w:rsid w:val="004C05EE"/>
    <w:rsid w:val="004C0758"/>
    <w:rsid w:val="004C0FDB"/>
    <w:rsid w:val="004C1A3E"/>
    <w:rsid w:val="004C3644"/>
    <w:rsid w:val="004C6B4A"/>
    <w:rsid w:val="004C6D50"/>
    <w:rsid w:val="004C7385"/>
    <w:rsid w:val="004D119F"/>
    <w:rsid w:val="004D12DD"/>
    <w:rsid w:val="004D15B2"/>
    <w:rsid w:val="004D2376"/>
    <w:rsid w:val="004D2530"/>
    <w:rsid w:val="004D36E7"/>
    <w:rsid w:val="004D3810"/>
    <w:rsid w:val="004D5CC0"/>
    <w:rsid w:val="004D6539"/>
    <w:rsid w:val="004E1381"/>
    <w:rsid w:val="004E5778"/>
    <w:rsid w:val="004E5E92"/>
    <w:rsid w:val="004E66E0"/>
    <w:rsid w:val="004E7ED8"/>
    <w:rsid w:val="004F3212"/>
    <w:rsid w:val="004F5992"/>
    <w:rsid w:val="00500249"/>
    <w:rsid w:val="00501950"/>
    <w:rsid w:val="00501EE0"/>
    <w:rsid w:val="005027DF"/>
    <w:rsid w:val="00502D31"/>
    <w:rsid w:val="0050376D"/>
    <w:rsid w:val="00505847"/>
    <w:rsid w:val="00505DA6"/>
    <w:rsid w:val="00507C99"/>
    <w:rsid w:val="00510A0A"/>
    <w:rsid w:val="005113B8"/>
    <w:rsid w:val="005126DC"/>
    <w:rsid w:val="00512C25"/>
    <w:rsid w:val="00514A89"/>
    <w:rsid w:val="0051532D"/>
    <w:rsid w:val="00515598"/>
    <w:rsid w:val="005177A2"/>
    <w:rsid w:val="00517B95"/>
    <w:rsid w:val="00521B91"/>
    <w:rsid w:val="005227D2"/>
    <w:rsid w:val="00522F13"/>
    <w:rsid w:val="00524A85"/>
    <w:rsid w:val="00525737"/>
    <w:rsid w:val="00525C1E"/>
    <w:rsid w:val="00526DAC"/>
    <w:rsid w:val="00526DC7"/>
    <w:rsid w:val="00527567"/>
    <w:rsid w:val="005302CB"/>
    <w:rsid w:val="005305A4"/>
    <w:rsid w:val="0053147F"/>
    <w:rsid w:val="0053148B"/>
    <w:rsid w:val="0053254B"/>
    <w:rsid w:val="0053279C"/>
    <w:rsid w:val="00533E2B"/>
    <w:rsid w:val="0053514F"/>
    <w:rsid w:val="00537D5C"/>
    <w:rsid w:val="00540B35"/>
    <w:rsid w:val="00540D3C"/>
    <w:rsid w:val="0054255A"/>
    <w:rsid w:val="00543933"/>
    <w:rsid w:val="00545222"/>
    <w:rsid w:val="0054550E"/>
    <w:rsid w:val="00545AE1"/>
    <w:rsid w:val="00545F8C"/>
    <w:rsid w:val="0054715D"/>
    <w:rsid w:val="00550C09"/>
    <w:rsid w:val="00552BCA"/>
    <w:rsid w:val="005538F5"/>
    <w:rsid w:val="0055434C"/>
    <w:rsid w:val="005544FF"/>
    <w:rsid w:val="00555813"/>
    <w:rsid w:val="00556D60"/>
    <w:rsid w:val="00557882"/>
    <w:rsid w:val="005609BC"/>
    <w:rsid w:val="00561397"/>
    <w:rsid w:val="00562092"/>
    <w:rsid w:val="00563E39"/>
    <w:rsid w:val="005644EA"/>
    <w:rsid w:val="00565E58"/>
    <w:rsid w:val="00566085"/>
    <w:rsid w:val="005671EE"/>
    <w:rsid w:val="0057009E"/>
    <w:rsid w:val="00571AF9"/>
    <w:rsid w:val="0057414B"/>
    <w:rsid w:val="005741A4"/>
    <w:rsid w:val="00577243"/>
    <w:rsid w:val="00580691"/>
    <w:rsid w:val="00585965"/>
    <w:rsid w:val="00586FF8"/>
    <w:rsid w:val="00587544"/>
    <w:rsid w:val="00587D53"/>
    <w:rsid w:val="00590631"/>
    <w:rsid w:val="00591283"/>
    <w:rsid w:val="005940D7"/>
    <w:rsid w:val="005946A6"/>
    <w:rsid w:val="0059799B"/>
    <w:rsid w:val="005A13BA"/>
    <w:rsid w:val="005A1882"/>
    <w:rsid w:val="005A3C6C"/>
    <w:rsid w:val="005A4E27"/>
    <w:rsid w:val="005A55A2"/>
    <w:rsid w:val="005A61CE"/>
    <w:rsid w:val="005A74A9"/>
    <w:rsid w:val="005A770A"/>
    <w:rsid w:val="005A7806"/>
    <w:rsid w:val="005A796D"/>
    <w:rsid w:val="005A7E5A"/>
    <w:rsid w:val="005B088E"/>
    <w:rsid w:val="005B1285"/>
    <w:rsid w:val="005B1410"/>
    <w:rsid w:val="005B2BD8"/>
    <w:rsid w:val="005B3537"/>
    <w:rsid w:val="005B35A7"/>
    <w:rsid w:val="005B362E"/>
    <w:rsid w:val="005B3AB6"/>
    <w:rsid w:val="005B4B42"/>
    <w:rsid w:val="005B5FCC"/>
    <w:rsid w:val="005B730C"/>
    <w:rsid w:val="005C0F10"/>
    <w:rsid w:val="005C1708"/>
    <w:rsid w:val="005C1804"/>
    <w:rsid w:val="005C2AA8"/>
    <w:rsid w:val="005C391B"/>
    <w:rsid w:val="005C3E02"/>
    <w:rsid w:val="005C50A4"/>
    <w:rsid w:val="005C52DD"/>
    <w:rsid w:val="005C61F0"/>
    <w:rsid w:val="005C7988"/>
    <w:rsid w:val="005C7A02"/>
    <w:rsid w:val="005D00AF"/>
    <w:rsid w:val="005D1C53"/>
    <w:rsid w:val="005D34DE"/>
    <w:rsid w:val="005D3993"/>
    <w:rsid w:val="005D40E5"/>
    <w:rsid w:val="005D4A40"/>
    <w:rsid w:val="005D4A85"/>
    <w:rsid w:val="005D67A4"/>
    <w:rsid w:val="005D6BBE"/>
    <w:rsid w:val="005D70CE"/>
    <w:rsid w:val="005D7714"/>
    <w:rsid w:val="005E0846"/>
    <w:rsid w:val="005E22C6"/>
    <w:rsid w:val="005E2325"/>
    <w:rsid w:val="005E3F36"/>
    <w:rsid w:val="005E426A"/>
    <w:rsid w:val="005E493B"/>
    <w:rsid w:val="005F12C7"/>
    <w:rsid w:val="005F1993"/>
    <w:rsid w:val="005F2951"/>
    <w:rsid w:val="005F44B3"/>
    <w:rsid w:val="005F52C1"/>
    <w:rsid w:val="005F7BEA"/>
    <w:rsid w:val="006003E6"/>
    <w:rsid w:val="00600679"/>
    <w:rsid w:val="006023A6"/>
    <w:rsid w:val="00602AE1"/>
    <w:rsid w:val="00603CEE"/>
    <w:rsid w:val="00604660"/>
    <w:rsid w:val="00604E17"/>
    <w:rsid w:val="006058DD"/>
    <w:rsid w:val="006113FB"/>
    <w:rsid w:val="00613ACB"/>
    <w:rsid w:val="00614536"/>
    <w:rsid w:val="00614A4A"/>
    <w:rsid w:val="00615474"/>
    <w:rsid w:val="006160CD"/>
    <w:rsid w:val="00617176"/>
    <w:rsid w:val="00617614"/>
    <w:rsid w:val="0062135C"/>
    <w:rsid w:val="00621F1F"/>
    <w:rsid w:val="00623D4F"/>
    <w:rsid w:val="006241DC"/>
    <w:rsid w:val="00624DDC"/>
    <w:rsid w:val="00624F8D"/>
    <w:rsid w:val="006253B6"/>
    <w:rsid w:val="006257ED"/>
    <w:rsid w:val="00626330"/>
    <w:rsid w:val="00626840"/>
    <w:rsid w:val="0062686E"/>
    <w:rsid w:val="00627716"/>
    <w:rsid w:val="00627989"/>
    <w:rsid w:val="00630970"/>
    <w:rsid w:val="00630B30"/>
    <w:rsid w:val="0063174B"/>
    <w:rsid w:val="00631F7F"/>
    <w:rsid w:val="00634C95"/>
    <w:rsid w:val="00635ACD"/>
    <w:rsid w:val="00636988"/>
    <w:rsid w:val="0064032C"/>
    <w:rsid w:val="0064122D"/>
    <w:rsid w:val="0064330B"/>
    <w:rsid w:val="00643EE4"/>
    <w:rsid w:val="00644984"/>
    <w:rsid w:val="00650103"/>
    <w:rsid w:val="00650CF9"/>
    <w:rsid w:val="00651FF6"/>
    <w:rsid w:val="006531C3"/>
    <w:rsid w:val="00662CB6"/>
    <w:rsid w:val="006632DC"/>
    <w:rsid w:val="00663FA0"/>
    <w:rsid w:val="00664251"/>
    <w:rsid w:val="006643C7"/>
    <w:rsid w:val="006655E2"/>
    <w:rsid w:val="0067299A"/>
    <w:rsid w:val="00672F9D"/>
    <w:rsid w:val="00673371"/>
    <w:rsid w:val="006738B5"/>
    <w:rsid w:val="00676CFD"/>
    <w:rsid w:val="0068262A"/>
    <w:rsid w:val="00682E06"/>
    <w:rsid w:val="0068303E"/>
    <w:rsid w:val="0068383E"/>
    <w:rsid w:val="00684246"/>
    <w:rsid w:val="00684823"/>
    <w:rsid w:val="00684F85"/>
    <w:rsid w:val="0068716F"/>
    <w:rsid w:val="006925F2"/>
    <w:rsid w:val="006931B3"/>
    <w:rsid w:val="00693330"/>
    <w:rsid w:val="00693575"/>
    <w:rsid w:val="006948A1"/>
    <w:rsid w:val="00694F00"/>
    <w:rsid w:val="006957D9"/>
    <w:rsid w:val="0069602F"/>
    <w:rsid w:val="0069DF95"/>
    <w:rsid w:val="006A22F2"/>
    <w:rsid w:val="006A2B00"/>
    <w:rsid w:val="006A2F61"/>
    <w:rsid w:val="006A437E"/>
    <w:rsid w:val="006A47A7"/>
    <w:rsid w:val="006A4D02"/>
    <w:rsid w:val="006A510A"/>
    <w:rsid w:val="006B0A68"/>
    <w:rsid w:val="006B1BF9"/>
    <w:rsid w:val="006B229D"/>
    <w:rsid w:val="006B2378"/>
    <w:rsid w:val="006B31DA"/>
    <w:rsid w:val="006B53AD"/>
    <w:rsid w:val="006B53F1"/>
    <w:rsid w:val="006B6037"/>
    <w:rsid w:val="006B6B11"/>
    <w:rsid w:val="006B7C28"/>
    <w:rsid w:val="006C0E56"/>
    <w:rsid w:val="006C1FED"/>
    <w:rsid w:val="006C26F5"/>
    <w:rsid w:val="006C2E34"/>
    <w:rsid w:val="006C3D0F"/>
    <w:rsid w:val="006C3F14"/>
    <w:rsid w:val="006C4E2F"/>
    <w:rsid w:val="006C5B06"/>
    <w:rsid w:val="006C5B24"/>
    <w:rsid w:val="006C60A7"/>
    <w:rsid w:val="006C6338"/>
    <w:rsid w:val="006C699B"/>
    <w:rsid w:val="006D1100"/>
    <w:rsid w:val="006D1D22"/>
    <w:rsid w:val="006D2111"/>
    <w:rsid w:val="006D2249"/>
    <w:rsid w:val="006D5F30"/>
    <w:rsid w:val="006D67C3"/>
    <w:rsid w:val="006D6D10"/>
    <w:rsid w:val="006D6E0E"/>
    <w:rsid w:val="006D740C"/>
    <w:rsid w:val="006D7614"/>
    <w:rsid w:val="006D79DC"/>
    <w:rsid w:val="006E0C4B"/>
    <w:rsid w:val="006E4F82"/>
    <w:rsid w:val="006E56A1"/>
    <w:rsid w:val="006F06EC"/>
    <w:rsid w:val="006F1AF7"/>
    <w:rsid w:val="006F2492"/>
    <w:rsid w:val="006F2879"/>
    <w:rsid w:val="006F2C87"/>
    <w:rsid w:val="006F2F85"/>
    <w:rsid w:val="006F3601"/>
    <w:rsid w:val="006F4807"/>
    <w:rsid w:val="006F4EFB"/>
    <w:rsid w:val="006F58C4"/>
    <w:rsid w:val="006F5C7E"/>
    <w:rsid w:val="00700719"/>
    <w:rsid w:val="00701592"/>
    <w:rsid w:val="00701D8B"/>
    <w:rsid w:val="0070202A"/>
    <w:rsid w:val="00703E29"/>
    <w:rsid w:val="0070686F"/>
    <w:rsid w:val="00706DAA"/>
    <w:rsid w:val="0071050A"/>
    <w:rsid w:val="00710D95"/>
    <w:rsid w:val="00711F7F"/>
    <w:rsid w:val="00712535"/>
    <w:rsid w:val="00712DB8"/>
    <w:rsid w:val="0071366D"/>
    <w:rsid w:val="00714A88"/>
    <w:rsid w:val="00715C58"/>
    <w:rsid w:val="00715C8B"/>
    <w:rsid w:val="00715D06"/>
    <w:rsid w:val="007165B9"/>
    <w:rsid w:val="00717BDC"/>
    <w:rsid w:val="00720AF9"/>
    <w:rsid w:val="00721395"/>
    <w:rsid w:val="00722509"/>
    <w:rsid w:val="007233C4"/>
    <w:rsid w:val="00723568"/>
    <w:rsid w:val="00723A28"/>
    <w:rsid w:val="00723D6E"/>
    <w:rsid w:val="007243DF"/>
    <w:rsid w:val="00724D15"/>
    <w:rsid w:val="00724F91"/>
    <w:rsid w:val="00730487"/>
    <w:rsid w:val="00731014"/>
    <w:rsid w:val="0073202F"/>
    <w:rsid w:val="00732115"/>
    <w:rsid w:val="007322ED"/>
    <w:rsid w:val="00732620"/>
    <w:rsid w:val="0073309D"/>
    <w:rsid w:val="00736B62"/>
    <w:rsid w:val="00737B01"/>
    <w:rsid w:val="00743476"/>
    <w:rsid w:val="00743876"/>
    <w:rsid w:val="00744903"/>
    <w:rsid w:val="00745AC9"/>
    <w:rsid w:val="0074609D"/>
    <w:rsid w:val="007462D6"/>
    <w:rsid w:val="0074741D"/>
    <w:rsid w:val="007479FC"/>
    <w:rsid w:val="00750AA2"/>
    <w:rsid w:val="00750AFE"/>
    <w:rsid w:val="0075255E"/>
    <w:rsid w:val="00754754"/>
    <w:rsid w:val="0075536E"/>
    <w:rsid w:val="00755826"/>
    <w:rsid w:val="00757704"/>
    <w:rsid w:val="007606C5"/>
    <w:rsid w:val="00760A43"/>
    <w:rsid w:val="0076384C"/>
    <w:rsid w:val="00764C85"/>
    <w:rsid w:val="00771F7E"/>
    <w:rsid w:val="00774245"/>
    <w:rsid w:val="00774260"/>
    <w:rsid w:val="007746A6"/>
    <w:rsid w:val="00775286"/>
    <w:rsid w:val="0077649C"/>
    <w:rsid w:val="00776A34"/>
    <w:rsid w:val="0077795A"/>
    <w:rsid w:val="00780F4D"/>
    <w:rsid w:val="00782596"/>
    <w:rsid w:val="00782D0D"/>
    <w:rsid w:val="00783856"/>
    <w:rsid w:val="007845A0"/>
    <w:rsid w:val="007848C6"/>
    <w:rsid w:val="00784AA1"/>
    <w:rsid w:val="00785D58"/>
    <w:rsid w:val="0078666D"/>
    <w:rsid w:val="007932C6"/>
    <w:rsid w:val="007933AB"/>
    <w:rsid w:val="00793E3E"/>
    <w:rsid w:val="00796D1E"/>
    <w:rsid w:val="007973F6"/>
    <w:rsid w:val="00797728"/>
    <w:rsid w:val="007A07B2"/>
    <w:rsid w:val="007A199F"/>
    <w:rsid w:val="007A1C44"/>
    <w:rsid w:val="007A26AE"/>
    <w:rsid w:val="007A29C5"/>
    <w:rsid w:val="007A379D"/>
    <w:rsid w:val="007A5044"/>
    <w:rsid w:val="007A5264"/>
    <w:rsid w:val="007A5D75"/>
    <w:rsid w:val="007A6FE9"/>
    <w:rsid w:val="007A7BEC"/>
    <w:rsid w:val="007B160F"/>
    <w:rsid w:val="007B37F8"/>
    <w:rsid w:val="007B4BA8"/>
    <w:rsid w:val="007C0F7A"/>
    <w:rsid w:val="007C1207"/>
    <w:rsid w:val="007C17BF"/>
    <w:rsid w:val="007C1C91"/>
    <w:rsid w:val="007C1E79"/>
    <w:rsid w:val="007C2060"/>
    <w:rsid w:val="007C4064"/>
    <w:rsid w:val="007C7B4B"/>
    <w:rsid w:val="007D0F6E"/>
    <w:rsid w:val="007D1B55"/>
    <w:rsid w:val="007D37F9"/>
    <w:rsid w:val="007D3A51"/>
    <w:rsid w:val="007D4D51"/>
    <w:rsid w:val="007D578C"/>
    <w:rsid w:val="007D5CBF"/>
    <w:rsid w:val="007E31C2"/>
    <w:rsid w:val="007E3766"/>
    <w:rsid w:val="007E38C4"/>
    <w:rsid w:val="007E4956"/>
    <w:rsid w:val="007E4F0C"/>
    <w:rsid w:val="007E6EA1"/>
    <w:rsid w:val="007E7512"/>
    <w:rsid w:val="007F2CBA"/>
    <w:rsid w:val="007F57FD"/>
    <w:rsid w:val="007F5A1B"/>
    <w:rsid w:val="00800457"/>
    <w:rsid w:val="00800D28"/>
    <w:rsid w:val="00801FAA"/>
    <w:rsid w:val="00804013"/>
    <w:rsid w:val="00806A34"/>
    <w:rsid w:val="00810D65"/>
    <w:rsid w:val="00812D31"/>
    <w:rsid w:val="00815C22"/>
    <w:rsid w:val="008165CD"/>
    <w:rsid w:val="00817317"/>
    <w:rsid w:val="00820A48"/>
    <w:rsid w:val="00821E0D"/>
    <w:rsid w:val="00823369"/>
    <w:rsid w:val="00823428"/>
    <w:rsid w:val="008234A2"/>
    <w:rsid w:val="00823AFA"/>
    <w:rsid w:val="008242FF"/>
    <w:rsid w:val="00824402"/>
    <w:rsid w:val="00826058"/>
    <w:rsid w:val="00826591"/>
    <w:rsid w:val="0082663C"/>
    <w:rsid w:val="008267B4"/>
    <w:rsid w:val="008273A9"/>
    <w:rsid w:val="00830E23"/>
    <w:rsid w:val="00832809"/>
    <w:rsid w:val="00832E57"/>
    <w:rsid w:val="00834517"/>
    <w:rsid w:val="00834C54"/>
    <w:rsid w:val="008369BA"/>
    <w:rsid w:val="00837ACF"/>
    <w:rsid w:val="00840267"/>
    <w:rsid w:val="00840D32"/>
    <w:rsid w:val="008410F0"/>
    <w:rsid w:val="00841DDC"/>
    <w:rsid w:val="00843933"/>
    <w:rsid w:val="0084523E"/>
    <w:rsid w:val="008468C5"/>
    <w:rsid w:val="00846A49"/>
    <w:rsid w:val="0084788F"/>
    <w:rsid w:val="008502D9"/>
    <w:rsid w:val="008504B4"/>
    <w:rsid w:val="00850F4C"/>
    <w:rsid w:val="00851011"/>
    <w:rsid w:val="008511BC"/>
    <w:rsid w:val="00851B0C"/>
    <w:rsid w:val="00851BC1"/>
    <w:rsid w:val="00851F88"/>
    <w:rsid w:val="00852133"/>
    <w:rsid w:val="00853278"/>
    <w:rsid w:val="00853E4A"/>
    <w:rsid w:val="00854708"/>
    <w:rsid w:val="00854D87"/>
    <w:rsid w:val="00856468"/>
    <w:rsid w:val="00856BD2"/>
    <w:rsid w:val="008606A6"/>
    <w:rsid w:val="00862631"/>
    <w:rsid w:val="00862CA5"/>
    <w:rsid w:val="00863B3F"/>
    <w:rsid w:val="00864588"/>
    <w:rsid w:val="00864779"/>
    <w:rsid w:val="00864C1F"/>
    <w:rsid w:val="00865028"/>
    <w:rsid w:val="008661A7"/>
    <w:rsid w:val="00867843"/>
    <w:rsid w:val="0087019C"/>
    <w:rsid w:val="00870CAD"/>
    <w:rsid w:val="00870FA1"/>
    <w:rsid w:val="00872EAF"/>
    <w:rsid w:val="00873022"/>
    <w:rsid w:val="00875220"/>
    <w:rsid w:val="00882CBB"/>
    <w:rsid w:val="00883726"/>
    <w:rsid w:val="008849EB"/>
    <w:rsid w:val="00885AD8"/>
    <w:rsid w:val="008864E5"/>
    <w:rsid w:val="00886F7F"/>
    <w:rsid w:val="008919E4"/>
    <w:rsid w:val="00891CD9"/>
    <w:rsid w:val="00894535"/>
    <w:rsid w:val="00896987"/>
    <w:rsid w:val="00896F9D"/>
    <w:rsid w:val="00897AB6"/>
    <w:rsid w:val="008A01DE"/>
    <w:rsid w:val="008A36D4"/>
    <w:rsid w:val="008A3D9E"/>
    <w:rsid w:val="008A3E21"/>
    <w:rsid w:val="008A66D3"/>
    <w:rsid w:val="008A7211"/>
    <w:rsid w:val="008B20C0"/>
    <w:rsid w:val="008B30F6"/>
    <w:rsid w:val="008B42BF"/>
    <w:rsid w:val="008B49DE"/>
    <w:rsid w:val="008C1059"/>
    <w:rsid w:val="008C159B"/>
    <w:rsid w:val="008C1B9C"/>
    <w:rsid w:val="008C29F1"/>
    <w:rsid w:val="008C4990"/>
    <w:rsid w:val="008C4C33"/>
    <w:rsid w:val="008C6EF6"/>
    <w:rsid w:val="008C7CA9"/>
    <w:rsid w:val="008D0F8C"/>
    <w:rsid w:val="008D2C54"/>
    <w:rsid w:val="008D2E97"/>
    <w:rsid w:val="008D4044"/>
    <w:rsid w:val="008D4A7D"/>
    <w:rsid w:val="008D6515"/>
    <w:rsid w:val="008D66BE"/>
    <w:rsid w:val="008D741F"/>
    <w:rsid w:val="008E0239"/>
    <w:rsid w:val="008E0C59"/>
    <w:rsid w:val="008E1CC0"/>
    <w:rsid w:val="008E2BFB"/>
    <w:rsid w:val="008E2DAB"/>
    <w:rsid w:val="008E3FE3"/>
    <w:rsid w:val="008E4718"/>
    <w:rsid w:val="008E7302"/>
    <w:rsid w:val="008F2446"/>
    <w:rsid w:val="008F2A85"/>
    <w:rsid w:val="008F4553"/>
    <w:rsid w:val="008F6450"/>
    <w:rsid w:val="008F6EFA"/>
    <w:rsid w:val="008F77EE"/>
    <w:rsid w:val="008F7D6D"/>
    <w:rsid w:val="008F7FF5"/>
    <w:rsid w:val="00901040"/>
    <w:rsid w:val="00901652"/>
    <w:rsid w:val="00901DEC"/>
    <w:rsid w:val="009031DA"/>
    <w:rsid w:val="009033D2"/>
    <w:rsid w:val="00906F6A"/>
    <w:rsid w:val="00907845"/>
    <w:rsid w:val="0091163E"/>
    <w:rsid w:val="0091199A"/>
    <w:rsid w:val="00912307"/>
    <w:rsid w:val="0091241B"/>
    <w:rsid w:val="00913530"/>
    <w:rsid w:val="009139B3"/>
    <w:rsid w:val="009143BB"/>
    <w:rsid w:val="00915277"/>
    <w:rsid w:val="009167DB"/>
    <w:rsid w:val="00922F6B"/>
    <w:rsid w:val="00923F25"/>
    <w:rsid w:val="00927334"/>
    <w:rsid w:val="00932024"/>
    <w:rsid w:val="0093231F"/>
    <w:rsid w:val="00933694"/>
    <w:rsid w:val="009349B6"/>
    <w:rsid w:val="009356D4"/>
    <w:rsid w:val="0093689E"/>
    <w:rsid w:val="0094020E"/>
    <w:rsid w:val="009413B0"/>
    <w:rsid w:val="00941E9B"/>
    <w:rsid w:val="00946E9B"/>
    <w:rsid w:val="00950BF1"/>
    <w:rsid w:val="00950CFD"/>
    <w:rsid w:val="00950F49"/>
    <w:rsid w:val="00951D11"/>
    <w:rsid w:val="00952278"/>
    <w:rsid w:val="0095367B"/>
    <w:rsid w:val="00953F71"/>
    <w:rsid w:val="00954093"/>
    <w:rsid w:val="00954C64"/>
    <w:rsid w:val="00954E7E"/>
    <w:rsid w:val="00960E44"/>
    <w:rsid w:val="009610B9"/>
    <w:rsid w:val="00961932"/>
    <w:rsid w:val="00962A9C"/>
    <w:rsid w:val="00962EF6"/>
    <w:rsid w:val="0096333D"/>
    <w:rsid w:val="00963503"/>
    <w:rsid w:val="00964557"/>
    <w:rsid w:val="0096555B"/>
    <w:rsid w:val="00965DBD"/>
    <w:rsid w:val="009666C4"/>
    <w:rsid w:val="00967CC0"/>
    <w:rsid w:val="00971944"/>
    <w:rsid w:val="00971F53"/>
    <w:rsid w:val="00972239"/>
    <w:rsid w:val="00973604"/>
    <w:rsid w:val="00973A86"/>
    <w:rsid w:val="00974E45"/>
    <w:rsid w:val="00975A02"/>
    <w:rsid w:val="00977AE2"/>
    <w:rsid w:val="00977FA0"/>
    <w:rsid w:val="009815C6"/>
    <w:rsid w:val="0098501F"/>
    <w:rsid w:val="00985089"/>
    <w:rsid w:val="0098666B"/>
    <w:rsid w:val="0098760F"/>
    <w:rsid w:val="00987BE0"/>
    <w:rsid w:val="00990D0F"/>
    <w:rsid w:val="00991C30"/>
    <w:rsid w:val="00992071"/>
    <w:rsid w:val="00995D2A"/>
    <w:rsid w:val="00996201"/>
    <w:rsid w:val="00996671"/>
    <w:rsid w:val="00997DF5"/>
    <w:rsid w:val="00997EB5"/>
    <w:rsid w:val="009A00C0"/>
    <w:rsid w:val="009A2770"/>
    <w:rsid w:val="009A39E1"/>
    <w:rsid w:val="009A3AD8"/>
    <w:rsid w:val="009A3DBE"/>
    <w:rsid w:val="009A4A9C"/>
    <w:rsid w:val="009A57A3"/>
    <w:rsid w:val="009A5BF7"/>
    <w:rsid w:val="009A61E4"/>
    <w:rsid w:val="009A6EE8"/>
    <w:rsid w:val="009A7063"/>
    <w:rsid w:val="009B0F58"/>
    <w:rsid w:val="009B1031"/>
    <w:rsid w:val="009B1FF1"/>
    <w:rsid w:val="009B25BD"/>
    <w:rsid w:val="009B3FE6"/>
    <w:rsid w:val="009B4BF8"/>
    <w:rsid w:val="009C197F"/>
    <w:rsid w:val="009C2359"/>
    <w:rsid w:val="009C3380"/>
    <w:rsid w:val="009C5652"/>
    <w:rsid w:val="009C5FD6"/>
    <w:rsid w:val="009C6600"/>
    <w:rsid w:val="009C69A4"/>
    <w:rsid w:val="009D02FF"/>
    <w:rsid w:val="009D3746"/>
    <w:rsid w:val="009D3E82"/>
    <w:rsid w:val="009D4FF2"/>
    <w:rsid w:val="009E0430"/>
    <w:rsid w:val="009E0B07"/>
    <w:rsid w:val="009E3B09"/>
    <w:rsid w:val="009E3B17"/>
    <w:rsid w:val="009E3E4F"/>
    <w:rsid w:val="009E48C2"/>
    <w:rsid w:val="009E55F8"/>
    <w:rsid w:val="009E62F9"/>
    <w:rsid w:val="009E686D"/>
    <w:rsid w:val="009E7007"/>
    <w:rsid w:val="009E7B6C"/>
    <w:rsid w:val="009E7E38"/>
    <w:rsid w:val="009F2316"/>
    <w:rsid w:val="009F2479"/>
    <w:rsid w:val="009F265B"/>
    <w:rsid w:val="009F34F5"/>
    <w:rsid w:val="009F3E0A"/>
    <w:rsid w:val="009F3F58"/>
    <w:rsid w:val="009F482C"/>
    <w:rsid w:val="009F53FF"/>
    <w:rsid w:val="009F6055"/>
    <w:rsid w:val="009F68DB"/>
    <w:rsid w:val="009F712E"/>
    <w:rsid w:val="00A00DD6"/>
    <w:rsid w:val="00A012C1"/>
    <w:rsid w:val="00A0353D"/>
    <w:rsid w:val="00A03E3F"/>
    <w:rsid w:val="00A05883"/>
    <w:rsid w:val="00A07684"/>
    <w:rsid w:val="00A1108E"/>
    <w:rsid w:val="00A11745"/>
    <w:rsid w:val="00A1210C"/>
    <w:rsid w:val="00A15568"/>
    <w:rsid w:val="00A1680E"/>
    <w:rsid w:val="00A17F97"/>
    <w:rsid w:val="00A200DE"/>
    <w:rsid w:val="00A21631"/>
    <w:rsid w:val="00A24440"/>
    <w:rsid w:val="00A2529E"/>
    <w:rsid w:val="00A26003"/>
    <w:rsid w:val="00A2615F"/>
    <w:rsid w:val="00A27C4B"/>
    <w:rsid w:val="00A27CD0"/>
    <w:rsid w:val="00A27F64"/>
    <w:rsid w:val="00A30F8A"/>
    <w:rsid w:val="00A314F8"/>
    <w:rsid w:val="00A31791"/>
    <w:rsid w:val="00A33229"/>
    <w:rsid w:val="00A34ED2"/>
    <w:rsid w:val="00A3594D"/>
    <w:rsid w:val="00A35B82"/>
    <w:rsid w:val="00A36134"/>
    <w:rsid w:val="00A362B6"/>
    <w:rsid w:val="00A36715"/>
    <w:rsid w:val="00A37DFC"/>
    <w:rsid w:val="00A40F71"/>
    <w:rsid w:val="00A41151"/>
    <w:rsid w:val="00A414D4"/>
    <w:rsid w:val="00A425BA"/>
    <w:rsid w:val="00A429AE"/>
    <w:rsid w:val="00A438DC"/>
    <w:rsid w:val="00A44783"/>
    <w:rsid w:val="00A45864"/>
    <w:rsid w:val="00A474F4"/>
    <w:rsid w:val="00A50420"/>
    <w:rsid w:val="00A509F2"/>
    <w:rsid w:val="00A52FCB"/>
    <w:rsid w:val="00A53666"/>
    <w:rsid w:val="00A5549B"/>
    <w:rsid w:val="00A55DE3"/>
    <w:rsid w:val="00A5652B"/>
    <w:rsid w:val="00A56697"/>
    <w:rsid w:val="00A602B0"/>
    <w:rsid w:val="00A61435"/>
    <w:rsid w:val="00A6160A"/>
    <w:rsid w:val="00A6164A"/>
    <w:rsid w:val="00A62068"/>
    <w:rsid w:val="00A64101"/>
    <w:rsid w:val="00A653A8"/>
    <w:rsid w:val="00A65C2F"/>
    <w:rsid w:val="00A65C43"/>
    <w:rsid w:val="00A65F26"/>
    <w:rsid w:val="00A67DFF"/>
    <w:rsid w:val="00A70385"/>
    <w:rsid w:val="00A707BC"/>
    <w:rsid w:val="00A71475"/>
    <w:rsid w:val="00A714DC"/>
    <w:rsid w:val="00A7179C"/>
    <w:rsid w:val="00A71964"/>
    <w:rsid w:val="00A71D77"/>
    <w:rsid w:val="00A73665"/>
    <w:rsid w:val="00A74CC1"/>
    <w:rsid w:val="00A75EED"/>
    <w:rsid w:val="00A761CB"/>
    <w:rsid w:val="00A778AE"/>
    <w:rsid w:val="00A77F3C"/>
    <w:rsid w:val="00A802F8"/>
    <w:rsid w:val="00A81183"/>
    <w:rsid w:val="00A8285B"/>
    <w:rsid w:val="00A834BF"/>
    <w:rsid w:val="00A83B13"/>
    <w:rsid w:val="00A846F7"/>
    <w:rsid w:val="00A848A5"/>
    <w:rsid w:val="00A8499F"/>
    <w:rsid w:val="00A84B08"/>
    <w:rsid w:val="00A85646"/>
    <w:rsid w:val="00A85672"/>
    <w:rsid w:val="00A85701"/>
    <w:rsid w:val="00A85A13"/>
    <w:rsid w:val="00A87AEE"/>
    <w:rsid w:val="00A87F34"/>
    <w:rsid w:val="00A90905"/>
    <w:rsid w:val="00A91442"/>
    <w:rsid w:val="00A92967"/>
    <w:rsid w:val="00A93F47"/>
    <w:rsid w:val="00A947D1"/>
    <w:rsid w:val="00A954B0"/>
    <w:rsid w:val="00A95A9B"/>
    <w:rsid w:val="00A96B15"/>
    <w:rsid w:val="00A96C24"/>
    <w:rsid w:val="00A96FFF"/>
    <w:rsid w:val="00AA0BB3"/>
    <w:rsid w:val="00AA1B54"/>
    <w:rsid w:val="00AA3227"/>
    <w:rsid w:val="00AA3697"/>
    <w:rsid w:val="00AA5844"/>
    <w:rsid w:val="00AA6391"/>
    <w:rsid w:val="00AA6A12"/>
    <w:rsid w:val="00AA76A7"/>
    <w:rsid w:val="00AB0937"/>
    <w:rsid w:val="00AB139C"/>
    <w:rsid w:val="00AB348E"/>
    <w:rsid w:val="00AB3525"/>
    <w:rsid w:val="00AB3934"/>
    <w:rsid w:val="00AB3BA5"/>
    <w:rsid w:val="00AB4A3A"/>
    <w:rsid w:val="00AC00F8"/>
    <w:rsid w:val="00AC24FB"/>
    <w:rsid w:val="00AC2950"/>
    <w:rsid w:val="00AC33BC"/>
    <w:rsid w:val="00AC798D"/>
    <w:rsid w:val="00AD0084"/>
    <w:rsid w:val="00AD0186"/>
    <w:rsid w:val="00AD0344"/>
    <w:rsid w:val="00AD1713"/>
    <w:rsid w:val="00AD1A5E"/>
    <w:rsid w:val="00AD2C37"/>
    <w:rsid w:val="00AD3261"/>
    <w:rsid w:val="00AD35B1"/>
    <w:rsid w:val="00AD3AD8"/>
    <w:rsid w:val="00AD4355"/>
    <w:rsid w:val="00AD579E"/>
    <w:rsid w:val="00AD661A"/>
    <w:rsid w:val="00AE0765"/>
    <w:rsid w:val="00AE0A37"/>
    <w:rsid w:val="00AE0C49"/>
    <w:rsid w:val="00AE39BB"/>
    <w:rsid w:val="00AE3F5F"/>
    <w:rsid w:val="00AE44D1"/>
    <w:rsid w:val="00AE5BBC"/>
    <w:rsid w:val="00AE7A8E"/>
    <w:rsid w:val="00AF206E"/>
    <w:rsid w:val="00AF4636"/>
    <w:rsid w:val="00AF634D"/>
    <w:rsid w:val="00AF72FE"/>
    <w:rsid w:val="00AF7934"/>
    <w:rsid w:val="00AF7E25"/>
    <w:rsid w:val="00B00E2C"/>
    <w:rsid w:val="00B026D1"/>
    <w:rsid w:val="00B03018"/>
    <w:rsid w:val="00B03307"/>
    <w:rsid w:val="00B04785"/>
    <w:rsid w:val="00B05FF0"/>
    <w:rsid w:val="00B10644"/>
    <w:rsid w:val="00B11C8F"/>
    <w:rsid w:val="00B13297"/>
    <w:rsid w:val="00B13984"/>
    <w:rsid w:val="00B13DC4"/>
    <w:rsid w:val="00B1435F"/>
    <w:rsid w:val="00B14550"/>
    <w:rsid w:val="00B16A45"/>
    <w:rsid w:val="00B176E1"/>
    <w:rsid w:val="00B17B7C"/>
    <w:rsid w:val="00B20BB5"/>
    <w:rsid w:val="00B20BF4"/>
    <w:rsid w:val="00B21CBB"/>
    <w:rsid w:val="00B22DC9"/>
    <w:rsid w:val="00B23277"/>
    <w:rsid w:val="00B2344B"/>
    <w:rsid w:val="00B245AD"/>
    <w:rsid w:val="00B2461E"/>
    <w:rsid w:val="00B247FB"/>
    <w:rsid w:val="00B262B5"/>
    <w:rsid w:val="00B27E84"/>
    <w:rsid w:val="00B27FAA"/>
    <w:rsid w:val="00B308AB"/>
    <w:rsid w:val="00B310AA"/>
    <w:rsid w:val="00B31862"/>
    <w:rsid w:val="00B31D1C"/>
    <w:rsid w:val="00B31F9F"/>
    <w:rsid w:val="00B334F2"/>
    <w:rsid w:val="00B33DA5"/>
    <w:rsid w:val="00B34C9D"/>
    <w:rsid w:val="00B35AA7"/>
    <w:rsid w:val="00B35B70"/>
    <w:rsid w:val="00B3652D"/>
    <w:rsid w:val="00B3665D"/>
    <w:rsid w:val="00B37C95"/>
    <w:rsid w:val="00B40A48"/>
    <w:rsid w:val="00B41617"/>
    <w:rsid w:val="00B4182B"/>
    <w:rsid w:val="00B43BCE"/>
    <w:rsid w:val="00B43E4E"/>
    <w:rsid w:val="00B47A40"/>
    <w:rsid w:val="00B47ED1"/>
    <w:rsid w:val="00B53CA3"/>
    <w:rsid w:val="00B542AD"/>
    <w:rsid w:val="00B5599E"/>
    <w:rsid w:val="00B55E54"/>
    <w:rsid w:val="00B56248"/>
    <w:rsid w:val="00B56589"/>
    <w:rsid w:val="00B566C2"/>
    <w:rsid w:val="00B618FA"/>
    <w:rsid w:val="00B634DC"/>
    <w:rsid w:val="00B63DF1"/>
    <w:rsid w:val="00B6482B"/>
    <w:rsid w:val="00B64D05"/>
    <w:rsid w:val="00B657DF"/>
    <w:rsid w:val="00B65A87"/>
    <w:rsid w:val="00B677F3"/>
    <w:rsid w:val="00B67C95"/>
    <w:rsid w:val="00B70460"/>
    <w:rsid w:val="00B704CB"/>
    <w:rsid w:val="00B70EE9"/>
    <w:rsid w:val="00B738D9"/>
    <w:rsid w:val="00B7555D"/>
    <w:rsid w:val="00B7798B"/>
    <w:rsid w:val="00B80625"/>
    <w:rsid w:val="00B81ADD"/>
    <w:rsid w:val="00B837D7"/>
    <w:rsid w:val="00B84228"/>
    <w:rsid w:val="00B84B94"/>
    <w:rsid w:val="00B86D32"/>
    <w:rsid w:val="00B87054"/>
    <w:rsid w:val="00B87763"/>
    <w:rsid w:val="00B91525"/>
    <w:rsid w:val="00B91FD2"/>
    <w:rsid w:val="00B9242E"/>
    <w:rsid w:val="00B93772"/>
    <w:rsid w:val="00B9441B"/>
    <w:rsid w:val="00B94E44"/>
    <w:rsid w:val="00B96D82"/>
    <w:rsid w:val="00B97CED"/>
    <w:rsid w:val="00BA0C39"/>
    <w:rsid w:val="00BA22B1"/>
    <w:rsid w:val="00BA329D"/>
    <w:rsid w:val="00BA4BFE"/>
    <w:rsid w:val="00BA5F63"/>
    <w:rsid w:val="00BA7D2B"/>
    <w:rsid w:val="00BB1137"/>
    <w:rsid w:val="00BB1BCE"/>
    <w:rsid w:val="00BB3AD8"/>
    <w:rsid w:val="00BB3B67"/>
    <w:rsid w:val="00BB46F7"/>
    <w:rsid w:val="00BB4BF8"/>
    <w:rsid w:val="00BB4E33"/>
    <w:rsid w:val="00BB52D2"/>
    <w:rsid w:val="00BB5C35"/>
    <w:rsid w:val="00BC04F2"/>
    <w:rsid w:val="00BC1E56"/>
    <w:rsid w:val="00BC3392"/>
    <w:rsid w:val="00BC3412"/>
    <w:rsid w:val="00BC519D"/>
    <w:rsid w:val="00BC5EAF"/>
    <w:rsid w:val="00BC6CFE"/>
    <w:rsid w:val="00BC707A"/>
    <w:rsid w:val="00BC7706"/>
    <w:rsid w:val="00BD152D"/>
    <w:rsid w:val="00BD185D"/>
    <w:rsid w:val="00BD1E03"/>
    <w:rsid w:val="00BD2458"/>
    <w:rsid w:val="00BD47FB"/>
    <w:rsid w:val="00BD5066"/>
    <w:rsid w:val="00BD5FAE"/>
    <w:rsid w:val="00BD6E9D"/>
    <w:rsid w:val="00BD702B"/>
    <w:rsid w:val="00BD73BC"/>
    <w:rsid w:val="00BD7963"/>
    <w:rsid w:val="00BD7B78"/>
    <w:rsid w:val="00BE090D"/>
    <w:rsid w:val="00BE0AC2"/>
    <w:rsid w:val="00BE1BED"/>
    <w:rsid w:val="00BE371B"/>
    <w:rsid w:val="00BE5283"/>
    <w:rsid w:val="00BE5695"/>
    <w:rsid w:val="00BE773B"/>
    <w:rsid w:val="00BF01F0"/>
    <w:rsid w:val="00BF0315"/>
    <w:rsid w:val="00BF0E0F"/>
    <w:rsid w:val="00BF2A23"/>
    <w:rsid w:val="00BF3851"/>
    <w:rsid w:val="00BF6DAD"/>
    <w:rsid w:val="00C00B1D"/>
    <w:rsid w:val="00C0105B"/>
    <w:rsid w:val="00C019B3"/>
    <w:rsid w:val="00C01E60"/>
    <w:rsid w:val="00C03E60"/>
    <w:rsid w:val="00C05352"/>
    <w:rsid w:val="00C063B0"/>
    <w:rsid w:val="00C06AF3"/>
    <w:rsid w:val="00C06BC1"/>
    <w:rsid w:val="00C06C7F"/>
    <w:rsid w:val="00C0784C"/>
    <w:rsid w:val="00C07929"/>
    <w:rsid w:val="00C10E7A"/>
    <w:rsid w:val="00C10FF4"/>
    <w:rsid w:val="00C15052"/>
    <w:rsid w:val="00C15C13"/>
    <w:rsid w:val="00C1629F"/>
    <w:rsid w:val="00C16BFC"/>
    <w:rsid w:val="00C16C73"/>
    <w:rsid w:val="00C17492"/>
    <w:rsid w:val="00C179C7"/>
    <w:rsid w:val="00C17D91"/>
    <w:rsid w:val="00C25F67"/>
    <w:rsid w:val="00C261AB"/>
    <w:rsid w:val="00C269E5"/>
    <w:rsid w:val="00C3216A"/>
    <w:rsid w:val="00C32404"/>
    <w:rsid w:val="00C32BFE"/>
    <w:rsid w:val="00C33C35"/>
    <w:rsid w:val="00C33E2C"/>
    <w:rsid w:val="00C35BA5"/>
    <w:rsid w:val="00C40457"/>
    <w:rsid w:val="00C41E68"/>
    <w:rsid w:val="00C426B7"/>
    <w:rsid w:val="00C44516"/>
    <w:rsid w:val="00C46353"/>
    <w:rsid w:val="00C46380"/>
    <w:rsid w:val="00C47366"/>
    <w:rsid w:val="00C47551"/>
    <w:rsid w:val="00C47EB7"/>
    <w:rsid w:val="00C5165C"/>
    <w:rsid w:val="00C53AEC"/>
    <w:rsid w:val="00C55BF1"/>
    <w:rsid w:val="00C56316"/>
    <w:rsid w:val="00C56ACD"/>
    <w:rsid w:val="00C56F37"/>
    <w:rsid w:val="00C624AA"/>
    <w:rsid w:val="00C62C13"/>
    <w:rsid w:val="00C6441B"/>
    <w:rsid w:val="00C66082"/>
    <w:rsid w:val="00C6A78B"/>
    <w:rsid w:val="00C7152E"/>
    <w:rsid w:val="00C71DE8"/>
    <w:rsid w:val="00C7263B"/>
    <w:rsid w:val="00C728D5"/>
    <w:rsid w:val="00C73360"/>
    <w:rsid w:val="00C73DDF"/>
    <w:rsid w:val="00C74B5B"/>
    <w:rsid w:val="00C74B8D"/>
    <w:rsid w:val="00C75D9F"/>
    <w:rsid w:val="00C77506"/>
    <w:rsid w:val="00C77CE9"/>
    <w:rsid w:val="00C81BE5"/>
    <w:rsid w:val="00C858C6"/>
    <w:rsid w:val="00C86283"/>
    <w:rsid w:val="00C86829"/>
    <w:rsid w:val="00C86CB2"/>
    <w:rsid w:val="00C91C71"/>
    <w:rsid w:val="00C91D50"/>
    <w:rsid w:val="00C93147"/>
    <w:rsid w:val="00C9320E"/>
    <w:rsid w:val="00C93D5C"/>
    <w:rsid w:val="00C95126"/>
    <w:rsid w:val="00C95929"/>
    <w:rsid w:val="00C979F8"/>
    <w:rsid w:val="00CA161C"/>
    <w:rsid w:val="00CA46A3"/>
    <w:rsid w:val="00CA673A"/>
    <w:rsid w:val="00CA72A5"/>
    <w:rsid w:val="00CA74DC"/>
    <w:rsid w:val="00CA7AAA"/>
    <w:rsid w:val="00CB034B"/>
    <w:rsid w:val="00CB1273"/>
    <w:rsid w:val="00CB13E0"/>
    <w:rsid w:val="00CB1F9B"/>
    <w:rsid w:val="00CB2ED6"/>
    <w:rsid w:val="00CB2EFC"/>
    <w:rsid w:val="00CB4358"/>
    <w:rsid w:val="00CB57CE"/>
    <w:rsid w:val="00CB69C8"/>
    <w:rsid w:val="00CC0181"/>
    <w:rsid w:val="00CC069A"/>
    <w:rsid w:val="00CC07BF"/>
    <w:rsid w:val="00CC1AC3"/>
    <w:rsid w:val="00CC37E3"/>
    <w:rsid w:val="00CC3A0A"/>
    <w:rsid w:val="00CC4651"/>
    <w:rsid w:val="00CC4B84"/>
    <w:rsid w:val="00CC532C"/>
    <w:rsid w:val="00CC55E2"/>
    <w:rsid w:val="00CC5F4D"/>
    <w:rsid w:val="00CC671D"/>
    <w:rsid w:val="00CC6FDB"/>
    <w:rsid w:val="00CC792C"/>
    <w:rsid w:val="00CD156F"/>
    <w:rsid w:val="00CD1615"/>
    <w:rsid w:val="00CD16A4"/>
    <w:rsid w:val="00CD2934"/>
    <w:rsid w:val="00CD2B4E"/>
    <w:rsid w:val="00CD2F0F"/>
    <w:rsid w:val="00CD4103"/>
    <w:rsid w:val="00CD446A"/>
    <w:rsid w:val="00CD577E"/>
    <w:rsid w:val="00CD5B31"/>
    <w:rsid w:val="00CD5E8A"/>
    <w:rsid w:val="00CD68FA"/>
    <w:rsid w:val="00CD7C48"/>
    <w:rsid w:val="00CE018E"/>
    <w:rsid w:val="00CE3813"/>
    <w:rsid w:val="00CE39EC"/>
    <w:rsid w:val="00CE3C62"/>
    <w:rsid w:val="00CE59E1"/>
    <w:rsid w:val="00CE6615"/>
    <w:rsid w:val="00CE6ED0"/>
    <w:rsid w:val="00CE7A4A"/>
    <w:rsid w:val="00CE7C46"/>
    <w:rsid w:val="00CE7CA2"/>
    <w:rsid w:val="00CF0B9D"/>
    <w:rsid w:val="00CF19B8"/>
    <w:rsid w:val="00CF1ABF"/>
    <w:rsid w:val="00CF218D"/>
    <w:rsid w:val="00CF2F8C"/>
    <w:rsid w:val="00CF315D"/>
    <w:rsid w:val="00CF3319"/>
    <w:rsid w:val="00CF5442"/>
    <w:rsid w:val="00CF5CB9"/>
    <w:rsid w:val="00CF66A5"/>
    <w:rsid w:val="00CF7F13"/>
    <w:rsid w:val="00D00127"/>
    <w:rsid w:val="00D040E6"/>
    <w:rsid w:val="00D04122"/>
    <w:rsid w:val="00D06B58"/>
    <w:rsid w:val="00D06D8D"/>
    <w:rsid w:val="00D0707C"/>
    <w:rsid w:val="00D074C0"/>
    <w:rsid w:val="00D07742"/>
    <w:rsid w:val="00D107B6"/>
    <w:rsid w:val="00D118A3"/>
    <w:rsid w:val="00D123B9"/>
    <w:rsid w:val="00D12AB3"/>
    <w:rsid w:val="00D1343F"/>
    <w:rsid w:val="00D13AA8"/>
    <w:rsid w:val="00D16A0E"/>
    <w:rsid w:val="00D20D3E"/>
    <w:rsid w:val="00D22152"/>
    <w:rsid w:val="00D22B69"/>
    <w:rsid w:val="00D22B6C"/>
    <w:rsid w:val="00D239B5"/>
    <w:rsid w:val="00D24977"/>
    <w:rsid w:val="00D24D9E"/>
    <w:rsid w:val="00D2593D"/>
    <w:rsid w:val="00D26785"/>
    <w:rsid w:val="00D30B6F"/>
    <w:rsid w:val="00D30FFC"/>
    <w:rsid w:val="00D32B72"/>
    <w:rsid w:val="00D32E6D"/>
    <w:rsid w:val="00D3329C"/>
    <w:rsid w:val="00D35C20"/>
    <w:rsid w:val="00D364D6"/>
    <w:rsid w:val="00D4033C"/>
    <w:rsid w:val="00D41CD2"/>
    <w:rsid w:val="00D4261B"/>
    <w:rsid w:val="00D43AE1"/>
    <w:rsid w:val="00D44EA5"/>
    <w:rsid w:val="00D45504"/>
    <w:rsid w:val="00D4730E"/>
    <w:rsid w:val="00D5346A"/>
    <w:rsid w:val="00D54CFE"/>
    <w:rsid w:val="00D55767"/>
    <w:rsid w:val="00D60F58"/>
    <w:rsid w:val="00D6468B"/>
    <w:rsid w:val="00D64A5A"/>
    <w:rsid w:val="00D64AAD"/>
    <w:rsid w:val="00D66875"/>
    <w:rsid w:val="00D67278"/>
    <w:rsid w:val="00D70A12"/>
    <w:rsid w:val="00D71BA0"/>
    <w:rsid w:val="00D72BAB"/>
    <w:rsid w:val="00D72D51"/>
    <w:rsid w:val="00D7311F"/>
    <w:rsid w:val="00D741B5"/>
    <w:rsid w:val="00D749DF"/>
    <w:rsid w:val="00D7527E"/>
    <w:rsid w:val="00D752A3"/>
    <w:rsid w:val="00D75536"/>
    <w:rsid w:val="00D8272D"/>
    <w:rsid w:val="00D82755"/>
    <w:rsid w:val="00D82E67"/>
    <w:rsid w:val="00D82EE5"/>
    <w:rsid w:val="00D831AC"/>
    <w:rsid w:val="00D84719"/>
    <w:rsid w:val="00D84F81"/>
    <w:rsid w:val="00D853B5"/>
    <w:rsid w:val="00D87774"/>
    <w:rsid w:val="00D87B09"/>
    <w:rsid w:val="00D9063B"/>
    <w:rsid w:val="00D915AC"/>
    <w:rsid w:val="00D91E38"/>
    <w:rsid w:val="00D955C4"/>
    <w:rsid w:val="00D97926"/>
    <w:rsid w:val="00DA1281"/>
    <w:rsid w:val="00DA287B"/>
    <w:rsid w:val="00DA3557"/>
    <w:rsid w:val="00DA4701"/>
    <w:rsid w:val="00DA51E7"/>
    <w:rsid w:val="00DA5CDC"/>
    <w:rsid w:val="00DA600A"/>
    <w:rsid w:val="00DA6B12"/>
    <w:rsid w:val="00DA716D"/>
    <w:rsid w:val="00DB1195"/>
    <w:rsid w:val="00DB209E"/>
    <w:rsid w:val="00DB3399"/>
    <w:rsid w:val="00DB5158"/>
    <w:rsid w:val="00DB62D1"/>
    <w:rsid w:val="00DB6521"/>
    <w:rsid w:val="00DB6617"/>
    <w:rsid w:val="00DB7397"/>
    <w:rsid w:val="00DB7B03"/>
    <w:rsid w:val="00DC110E"/>
    <w:rsid w:val="00DC17FE"/>
    <w:rsid w:val="00DC199B"/>
    <w:rsid w:val="00DC2659"/>
    <w:rsid w:val="00DC2750"/>
    <w:rsid w:val="00DC4A1A"/>
    <w:rsid w:val="00DC4A44"/>
    <w:rsid w:val="00DC5682"/>
    <w:rsid w:val="00DC65F2"/>
    <w:rsid w:val="00DC6D94"/>
    <w:rsid w:val="00DC6FCB"/>
    <w:rsid w:val="00DC7876"/>
    <w:rsid w:val="00DC7DD5"/>
    <w:rsid w:val="00DD2526"/>
    <w:rsid w:val="00DD2A3A"/>
    <w:rsid w:val="00DD3097"/>
    <w:rsid w:val="00DD395D"/>
    <w:rsid w:val="00DD3BA1"/>
    <w:rsid w:val="00DD64FB"/>
    <w:rsid w:val="00DE0327"/>
    <w:rsid w:val="00DE2BDB"/>
    <w:rsid w:val="00DE3ED7"/>
    <w:rsid w:val="00DE4C22"/>
    <w:rsid w:val="00DE57A2"/>
    <w:rsid w:val="00DE65BD"/>
    <w:rsid w:val="00DE6D37"/>
    <w:rsid w:val="00DF1291"/>
    <w:rsid w:val="00DF2445"/>
    <w:rsid w:val="00DF2875"/>
    <w:rsid w:val="00DF39B3"/>
    <w:rsid w:val="00DF3E9D"/>
    <w:rsid w:val="00DF410F"/>
    <w:rsid w:val="00DF4D5C"/>
    <w:rsid w:val="00DF5527"/>
    <w:rsid w:val="00DF6AD6"/>
    <w:rsid w:val="00DF7D9A"/>
    <w:rsid w:val="00E001CB"/>
    <w:rsid w:val="00E00851"/>
    <w:rsid w:val="00E0287E"/>
    <w:rsid w:val="00E031A8"/>
    <w:rsid w:val="00E03DDE"/>
    <w:rsid w:val="00E0460D"/>
    <w:rsid w:val="00E04781"/>
    <w:rsid w:val="00E04C5F"/>
    <w:rsid w:val="00E061A5"/>
    <w:rsid w:val="00E063AD"/>
    <w:rsid w:val="00E06D44"/>
    <w:rsid w:val="00E100D3"/>
    <w:rsid w:val="00E126BE"/>
    <w:rsid w:val="00E13889"/>
    <w:rsid w:val="00E1392C"/>
    <w:rsid w:val="00E144D2"/>
    <w:rsid w:val="00E178E6"/>
    <w:rsid w:val="00E205CF"/>
    <w:rsid w:val="00E21530"/>
    <w:rsid w:val="00E218C4"/>
    <w:rsid w:val="00E22AC6"/>
    <w:rsid w:val="00E239AE"/>
    <w:rsid w:val="00E24830"/>
    <w:rsid w:val="00E24DF1"/>
    <w:rsid w:val="00E2567A"/>
    <w:rsid w:val="00E26954"/>
    <w:rsid w:val="00E271B3"/>
    <w:rsid w:val="00E318A6"/>
    <w:rsid w:val="00E31B1F"/>
    <w:rsid w:val="00E31B32"/>
    <w:rsid w:val="00E31CC0"/>
    <w:rsid w:val="00E334F6"/>
    <w:rsid w:val="00E3382A"/>
    <w:rsid w:val="00E3390D"/>
    <w:rsid w:val="00E34285"/>
    <w:rsid w:val="00E3719B"/>
    <w:rsid w:val="00E3780F"/>
    <w:rsid w:val="00E41C62"/>
    <w:rsid w:val="00E41EE9"/>
    <w:rsid w:val="00E42909"/>
    <w:rsid w:val="00E44083"/>
    <w:rsid w:val="00E44372"/>
    <w:rsid w:val="00E44AB6"/>
    <w:rsid w:val="00E45630"/>
    <w:rsid w:val="00E45FD0"/>
    <w:rsid w:val="00E461D4"/>
    <w:rsid w:val="00E46E69"/>
    <w:rsid w:val="00E47772"/>
    <w:rsid w:val="00E51F54"/>
    <w:rsid w:val="00E55AA2"/>
    <w:rsid w:val="00E56873"/>
    <w:rsid w:val="00E56AF6"/>
    <w:rsid w:val="00E570C9"/>
    <w:rsid w:val="00E60CCA"/>
    <w:rsid w:val="00E616AF"/>
    <w:rsid w:val="00E62122"/>
    <w:rsid w:val="00E62285"/>
    <w:rsid w:val="00E624A6"/>
    <w:rsid w:val="00E626E6"/>
    <w:rsid w:val="00E62819"/>
    <w:rsid w:val="00E6288A"/>
    <w:rsid w:val="00E64A32"/>
    <w:rsid w:val="00E66C0E"/>
    <w:rsid w:val="00E67237"/>
    <w:rsid w:val="00E67741"/>
    <w:rsid w:val="00E70BD2"/>
    <w:rsid w:val="00E71261"/>
    <w:rsid w:val="00E71681"/>
    <w:rsid w:val="00E71DDF"/>
    <w:rsid w:val="00E71E25"/>
    <w:rsid w:val="00E74944"/>
    <w:rsid w:val="00E749A8"/>
    <w:rsid w:val="00E75983"/>
    <w:rsid w:val="00E7756A"/>
    <w:rsid w:val="00E80B6F"/>
    <w:rsid w:val="00E81300"/>
    <w:rsid w:val="00E81931"/>
    <w:rsid w:val="00E839A6"/>
    <w:rsid w:val="00E87111"/>
    <w:rsid w:val="00E87458"/>
    <w:rsid w:val="00E87F56"/>
    <w:rsid w:val="00E9045F"/>
    <w:rsid w:val="00E90EF1"/>
    <w:rsid w:val="00E9260A"/>
    <w:rsid w:val="00E93803"/>
    <w:rsid w:val="00E96895"/>
    <w:rsid w:val="00EA0D4F"/>
    <w:rsid w:val="00EA34D0"/>
    <w:rsid w:val="00EA34D2"/>
    <w:rsid w:val="00EA3B3B"/>
    <w:rsid w:val="00EA3C63"/>
    <w:rsid w:val="00EA405B"/>
    <w:rsid w:val="00EA5B8B"/>
    <w:rsid w:val="00EA735B"/>
    <w:rsid w:val="00EB136A"/>
    <w:rsid w:val="00EB29CF"/>
    <w:rsid w:val="00EB3D40"/>
    <w:rsid w:val="00EB486D"/>
    <w:rsid w:val="00EB4C26"/>
    <w:rsid w:val="00EB612C"/>
    <w:rsid w:val="00EB6134"/>
    <w:rsid w:val="00EB78A9"/>
    <w:rsid w:val="00EB7A85"/>
    <w:rsid w:val="00EC1A1C"/>
    <w:rsid w:val="00EC1A6C"/>
    <w:rsid w:val="00EC282C"/>
    <w:rsid w:val="00EC46E1"/>
    <w:rsid w:val="00EC5268"/>
    <w:rsid w:val="00EC5BA7"/>
    <w:rsid w:val="00EC6D0B"/>
    <w:rsid w:val="00ED031E"/>
    <w:rsid w:val="00ED207F"/>
    <w:rsid w:val="00ED33B9"/>
    <w:rsid w:val="00ED389B"/>
    <w:rsid w:val="00ED4109"/>
    <w:rsid w:val="00ED6552"/>
    <w:rsid w:val="00ED6775"/>
    <w:rsid w:val="00ED7509"/>
    <w:rsid w:val="00ED7C60"/>
    <w:rsid w:val="00ED7EBE"/>
    <w:rsid w:val="00EE38AF"/>
    <w:rsid w:val="00EE3AF8"/>
    <w:rsid w:val="00EE3F9F"/>
    <w:rsid w:val="00EE44AD"/>
    <w:rsid w:val="00EE4B04"/>
    <w:rsid w:val="00EE6AAA"/>
    <w:rsid w:val="00EE6FC8"/>
    <w:rsid w:val="00EE7210"/>
    <w:rsid w:val="00EE726F"/>
    <w:rsid w:val="00EF0547"/>
    <w:rsid w:val="00EF1F2A"/>
    <w:rsid w:val="00EF254B"/>
    <w:rsid w:val="00EF3F1B"/>
    <w:rsid w:val="00EF3F42"/>
    <w:rsid w:val="00EF4077"/>
    <w:rsid w:val="00EF4490"/>
    <w:rsid w:val="00EF4E60"/>
    <w:rsid w:val="00EF4FF2"/>
    <w:rsid w:val="00EF514A"/>
    <w:rsid w:val="00EF638B"/>
    <w:rsid w:val="00EF7968"/>
    <w:rsid w:val="00EF7C88"/>
    <w:rsid w:val="00F05583"/>
    <w:rsid w:val="00F06055"/>
    <w:rsid w:val="00F06E7A"/>
    <w:rsid w:val="00F071DE"/>
    <w:rsid w:val="00F106C0"/>
    <w:rsid w:val="00F115D1"/>
    <w:rsid w:val="00F11C52"/>
    <w:rsid w:val="00F1242C"/>
    <w:rsid w:val="00F12F9F"/>
    <w:rsid w:val="00F1404D"/>
    <w:rsid w:val="00F1614B"/>
    <w:rsid w:val="00F2060A"/>
    <w:rsid w:val="00F2163A"/>
    <w:rsid w:val="00F22213"/>
    <w:rsid w:val="00F2471C"/>
    <w:rsid w:val="00F24960"/>
    <w:rsid w:val="00F25914"/>
    <w:rsid w:val="00F266C3"/>
    <w:rsid w:val="00F26D18"/>
    <w:rsid w:val="00F27EC7"/>
    <w:rsid w:val="00F31CBE"/>
    <w:rsid w:val="00F322D5"/>
    <w:rsid w:val="00F326E3"/>
    <w:rsid w:val="00F33D17"/>
    <w:rsid w:val="00F3420E"/>
    <w:rsid w:val="00F35A07"/>
    <w:rsid w:val="00F35F18"/>
    <w:rsid w:val="00F36531"/>
    <w:rsid w:val="00F4057A"/>
    <w:rsid w:val="00F40B62"/>
    <w:rsid w:val="00F42246"/>
    <w:rsid w:val="00F43413"/>
    <w:rsid w:val="00F46EFC"/>
    <w:rsid w:val="00F4788E"/>
    <w:rsid w:val="00F51785"/>
    <w:rsid w:val="00F56F61"/>
    <w:rsid w:val="00F5703A"/>
    <w:rsid w:val="00F6085E"/>
    <w:rsid w:val="00F6398C"/>
    <w:rsid w:val="00F63DFD"/>
    <w:rsid w:val="00F65DC8"/>
    <w:rsid w:val="00F66A0D"/>
    <w:rsid w:val="00F67BD0"/>
    <w:rsid w:val="00F67E7D"/>
    <w:rsid w:val="00F70133"/>
    <w:rsid w:val="00F70465"/>
    <w:rsid w:val="00F71831"/>
    <w:rsid w:val="00F72932"/>
    <w:rsid w:val="00F73754"/>
    <w:rsid w:val="00F74630"/>
    <w:rsid w:val="00F75061"/>
    <w:rsid w:val="00F77AEA"/>
    <w:rsid w:val="00F77D6D"/>
    <w:rsid w:val="00F77DF9"/>
    <w:rsid w:val="00F81FC0"/>
    <w:rsid w:val="00F8770A"/>
    <w:rsid w:val="00F87CA1"/>
    <w:rsid w:val="00F90121"/>
    <w:rsid w:val="00F9122A"/>
    <w:rsid w:val="00F91465"/>
    <w:rsid w:val="00F91906"/>
    <w:rsid w:val="00F94224"/>
    <w:rsid w:val="00F9510C"/>
    <w:rsid w:val="00F9560C"/>
    <w:rsid w:val="00F97FAB"/>
    <w:rsid w:val="00FA01B4"/>
    <w:rsid w:val="00FA137F"/>
    <w:rsid w:val="00FA19F9"/>
    <w:rsid w:val="00FA2653"/>
    <w:rsid w:val="00FA26C1"/>
    <w:rsid w:val="00FA2A4A"/>
    <w:rsid w:val="00FA2F1A"/>
    <w:rsid w:val="00FA3B97"/>
    <w:rsid w:val="00FA4C45"/>
    <w:rsid w:val="00FA5096"/>
    <w:rsid w:val="00FA5B1A"/>
    <w:rsid w:val="00FA6D2C"/>
    <w:rsid w:val="00FA7D28"/>
    <w:rsid w:val="00FB17E0"/>
    <w:rsid w:val="00FB1E45"/>
    <w:rsid w:val="00FB1ED4"/>
    <w:rsid w:val="00FB4A26"/>
    <w:rsid w:val="00FB561C"/>
    <w:rsid w:val="00FB5BF6"/>
    <w:rsid w:val="00FC5464"/>
    <w:rsid w:val="00FC779A"/>
    <w:rsid w:val="00FD10C3"/>
    <w:rsid w:val="00FD1252"/>
    <w:rsid w:val="00FD13AB"/>
    <w:rsid w:val="00FD2F87"/>
    <w:rsid w:val="00FD54F5"/>
    <w:rsid w:val="00FD6E7E"/>
    <w:rsid w:val="00FE0253"/>
    <w:rsid w:val="00FE1478"/>
    <w:rsid w:val="00FE2068"/>
    <w:rsid w:val="00FE42EB"/>
    <w:rsid w:val="00FE46C4"/>
    <w:rsid w:val="00FE47B2"/>
    <w:rsid w:val="00FE4A65"/>
    <w:rsid w:val="00FE6951"/>
    <w:rsid w:val="00FE6DB9"/>
    <w:rsid w:val="00FF03C0"/>
    <w:rsid w:val="00FF04CE"/>
    <w:rsid w:val="00FF08B5"/>
    <w:rsid w:val="00FF0BCC"/>
    <w:rsid w:val="00FF26D5"/>
    <w:rsid w:val="00FF449A"/>
    <w:rsid w:val="00FF5C51"/>
    <w:rsid w:val="00FF5EFD"/>
    <w:rsid w:val="014D3A8D"/>
    <w:rsid w:val="01ABF013"/>
    <w:rsid w:val="01DD0A67"/>
    <w:rsid w:val="01F70CCE"/>
    <w:rsid w:val="01F84E66"/>
    <w:rsid w:val="0239C283"/>
    <w:rsid w:val="02FBCF5E"/>
    <w:rsid w:val="0369D86B"/>
    <w:rsid w:val="0386BBA0"/>
    <w:rsid w:val="03C880C9"/>
    <w:rsid w:val="03DA7A56"/>
    <w:rsid w:val="040192DC"/>
    <w:rsid w:val="04180607"/>
    <w:rsid w:val="04909793"/>
    <w:rsid w:val="04A94AB7"/>
    <w:rsid w:val="052B1DAE"/>
    <w:rsid w:val="0575237A"/>
    <w:rsid w:val="057E37B3"/>
    <w:rsid w:val="0602C471"/>
    <w:rsid w:val="062A68F8"/>
    <w:rsid w:val="0642C845"/>
    <w:rsid w:val="067D15A7"/>
    <w:rsid w:val="0683C22F"/>
    <w:rsid w:val="0688BB53"/>
    <w:rsid w:val="06D3D827"/>
    <w:rsid w:val="06DB7A10"/>
    <w:rsid w:val="07036F44"/>
    <w:rsid w:val="0722A2CC"/>
    <w:rsid w:val="0743A629"/>
    <w:rsid w:val="0775587E"/>
    <w:rsid w:val="077B709F"/>
    <w:rsid w:val="08372833"/>
    <w:rsid w:val="08ADB14E"/>
    <w:rsid w:val="08C2804F"/>
    <w:rsid w:val="08FB40DB"/>
    <w:rsid w:val="0912C70E"/>
    <w:rsid w:val="0949BCE8"/>
    <w:rsid w:val="097F5564"/>
    <w:rsid w:val="09C5EA82"/>
    <w:rsid w:val="09CBA29F"/>
    <w:rsid w:val="09FB904A"/>
    <w:rsid w:val="0A5B565B"/>
    <w:rsid w:val="0A6A5A0D"/>
    <w:rsid w:val="0A80AC16"/>
    <w:rsid w:val="0ADB985E"/>
    <w:rsid w:val="0B2FB4F2"/>
    <w:rsid w:val="0B8FE798"/>
    <w:rsid w:val="0B9875F0"/>
    <w:rsid w:val="0BBC4DE2"/>
    <w:rsid w:val="0BBE6660"/>
    <w:rsid w:val="0C1D7F6D"/>
    <w:rsid w:val="0C3EB359"/>
    <w:rsid w:val="0CAF597A"/>
    <w:rsid w:val="0CB61195"/>
    <w:rsid w:val="0CBEAB13"/>
    <w:rsid w:val="0CEF6E3C"/>
    <w:rsid w:val="0D11F7E1"/>
    <w:rsid w:val="0D31E374"/>
    <w:rsid w:val="0D724CD4"/>
    <w:rsid w:val="0D902CC9"/>
    <w:rsid w:val="0DE36AB4"/>
    <w:rsid w:val="0DF33209"/>
    <w:rsid w:val="0EC11D15"/>
    <w:rsid w:val="0EE774CD"/>
    <w:rsid w:val="0EEBCEC5"/>
    <w:rsid w:val="0FA28602"/>
    <w:rsid w:val="0FFA8E6F"/>
    <w:rsid w:val="105F0475"/>
    <w:rsid w:val="10697E44"/>
    <w:rsid w:val="1083452E"/>
    <w:rsid w:val="108A9A41"/>
    <w:rsid w:val="10915CB1"/>
    <w:rsid w:val="10C1770C"/>
    <w:rsid w:val="10C5A5A9"/>
    <w:rsid w:val="10DFB5B9"/>
    <w:rsid w:val="10F5C52A"/>
    <w:rsid w:val="11229128"/>
    <w:rsid w:val="1174661A"/>
    <w:rsid w:val="11F383E0"/>
    <w:rsid w:val="1203B9A6"/>
    <w:rsid w:val="1240BB31"/>
    <w:rsid w:val="12425960"/>
    <w:rsid w:val="1264D142"/>
    <w:rsid w:val="126F56E2"/>
    <w:rsid w:val="127364CC"/>
    <w:rsid w:val="1284F11D"/>
    <w:rsid w:val="12CC0F3E"/>
    <w:rsid w:val="131AB920"/>
    <w:rsid w:val="132E358B"/>
    <w:rsid w:val="13728E44"/>
    <w:rsid w:val="1393C0DE"/>
    <w:rsid w:val="13F58687"/>
    <w:rsid w:val="1404CC64"/>
    <w:rsid w:val="140B89EC"/>
    <w:rsid w:val="14310188"/>
    <w:rsid w:val="1459F26B"/>
    <w:rsid w:val="15166F73"/>
    <w:rsid w:val="152CEA95"/>
    <w:rsid w:val="15346BBB"/>
    <w:rsid w:val="155AA22A"/>
    <w:rsid w:val="158E66BF"/>
    <w:rsid w:val="159E0902"/>
    <w:rsid w:val="15C95DFE"/>
    <w:rsid w:val="161E59A6"/>
    <w:rsid w:val="1630874C"/>
    <w:rsid w:val="163A21C0"/>
    <w:rsid w:val="1673384F"/>
    <w:rsid w:val="167AEA4F"/>
    <w:rsid w:val="16E36EDA"/>
    <w:rsid w:val="1707D083"/>
    <w:rsid w:val="172FB196"/>
    <w:rsid w:val="175DB803"/>
    <w:rsid w:val="17F2C37C"/>
    <w:rsid w:val="1830314C"/>
    <w:rsid w:val="1854F126"/>
    <w:rsid w:val="186E2E2D"/>
    <w:rsid w:val="18762DFC"/>
    <w:rsid w:val="18C53249"/>
    <w:rsid w:val="18FCEAC7"/>
    <w:rsid w:val="190D905A"/>
    <w:rsid w:val="191050F0"/>
    <w:rsid w:val="1930D85E"/>
    <w:rsid w:val="197781B9"/>
    <w:rsid w:val="19A5864E"/>
    <w:rsid w:val="19C09F35"/>
    <w:rsid w:val="19E43840"/>
    <w:rsid w:val="19E9E096"/>
    <w:rsid w:val="1A3D7CE1"/>
    <w:rsid w:val="1A413F4A"/>
    <w:rsid w:val="1A5A4FFE"/>
    <w:rsid w:val="1A8A42D8"/>
    <w:rsid w:val="1AC1F951"/>
    <w:rsid w:val="1ADF642C"/>
    <w:rsid w:val="1AE1777B"/>
    <w:rsid w:val="1AEBC5C0"/>
    <w:rsid w:val="1B6D2B34"/>
    <w:rsid w:val="1B7B0B44"/>
    <w:rsid w:val="1B84DCF6"/>
    <w:rsid w:val="1BCBB2D6"/>
    <w:rsid w:val="1C24FAF7"/>
    <w:rsid w:val="1C687920"/>
    <w:rsid w:val="1C81D24D"/>
    <w:rsid w:val="1C92F7FF"/>
    <w:rsid w:val="1CAD7066"/>
    <w:rsid w:val="1D07D5AC"/>
    <w:rsid w:val="1D162B53"/>
    <w:rsid w:val="1D29721C"/>
    <w:rsid w:val="1DBB1FD5"/>
    <w:rsid w:val="1DD3BA89"/>
    <w:rsid w:val="1E136CFF"/>
    <w:rsid w:val="1E22FCAC"/>
    <w:rsid w:val="1E2A7DD5"/>
    <w:rsid w:val="1E2D16F5"/>
    <w:rsid w:val="1E3ED3D7"/>
    <w:rsid w:val="1E89C07E"/>
    <w:rsid w:val="1EA3A60D"/>
    <w:rsid w:val="1ECC3E39"/>
    <w:rsid w:val="1F4C1824"/>
    <w:rsid w:val="1FC529DE"/>
    <w:rsid w:val="1FF1758F"/>
    <w:rsid w:val="200BA79D"/>
    <w:rsid w:val="2047C141"/>
    <w:rsid w:val="20508EE4"/>
    <w:rsid w:val="20778AC2"/>
    <w:rsid w:val="209A6517"/>
    <w:rsid w:val="20A6151D"/>
    <w:rsid w:val="20D1AF1F"/>
    <w:rsid w:val="20F65F9C"/>
    <w:rsid w:val="210B5B4B"/>
    <w:rsid w:val="218ABE74"/>
    <w:rsid w:val="21D1AD18"/>
    <w:rsid w:val="2255DF3A"/>
    <w:rsid w:val="237C0ABE"/>
    <w:rsid w:val="23BD0A98"/>
    <w:rsid w:val="23C3725F"/>
    <w:rsid w:val="23F47787"/>
    <w:rsid w:val="241D15B2"/>
    <w:rsid w:val="24459FAC"/>
    <w:rsid w:val="24E9928A"/>
    <w:rsid w:val="251EA1EF"/>
    <w:rsid w:val="25C51BC6"/>
    <w:rsid w:val="25F63309"/>
    <w:rsid w:val="262FD8D6"/>
    <w:rsid w:val="264774B1"/>
    <w:rsid w:val="2682D1B4"/>
    <w:rsid w:val="26940D89"/>
    <w:rsid w:val="26D6D85A"/>
    <w:rsid w:val="26E6CC46"/>
    <w:rsid w:val="271A96D0"/>
    <w:rsid w:val="27AB759D"/>
    <w:rsid w:val="27BC3360"/>
    <w:rsid w:val="27C9841A"/>
    <w:rsid w:val="27EFBEE9"/>
    <w:rsid w:val="281D424D"/>
    <w:rsid w:val="2884B982"/>
    <w:rsid w:val="289B20A4"/>
    <w:rsid w:val="28E72E77"/>
    <w:rsid w:val="29AA7E3B"/>
    <w:rsid w:val="29C66824"/>
    <w:rsid w:val="29FD3E84"/>
    <w:rsid w:val="2A36657A"/>
    <w:rsid w:val="2A3ABF72"/>
    <w:rsid w:val="2A74B8D3"/>
    <w:rsid w:val="2A8BB035"/>
    <w:rsid w:val="2ACA5DB9"/>
    <w:rsid w:val="2ADF3985"/>
    <w:rsid w:val="2B142839"/>
    <w:rsid w:val="2B19CEA4"/>
    <w:rsid w:val="2B62085D"/>
    <w:rsid w:val="2B8C24B6"/>
    <w:rsid w:val="2BC7688E"/>
    <w:rsid w:val="2BE8B371"/>
    <w:rsid w:val="2BEFBEEE"/>
    <w:rsid w:val="2C1E6A0C"/>
    <w:rsid w:val="2C664CB3"/>
    <w:rsid w:val="2C9CF53D"/>
    <w:rsid w:val="2CB6B635"/>
    <w:rsid w:val="2CFF41C7"/>
    <w:rsid w:val="2D41D0E5"/>
    <w:rsid w:val="2D500CE9"/>
    <w:rsid w:val="2D71FB8D"/>
    <w:rsid w:val="2F06A8B1"/>
    <w:rsid w:val="2F2875FE"/>
    <w:rsid w:val="2F4560B1"/>
    <w:rsid w:val="2F544BDC"/>
    <w:rsid w:val="2F561CDC"/>
    <w:rsid w:val="2FC48B3B"/>
    <w:rsid w:val="2FFCC406"/>
    <w:rsid w:val="30066C28"/>
    <w:rsid w:val="304FE3DD"/>
    <w:rsid w:val="3063EFDF"/>
    <w:rsid w:val="308C9743"/>
    <w:rsid w:val="308EB2DE"/>
    <w:rsid w:val="30922947"/>
    <w:rsid w:val="30B70C96"/>
    <w:rsid w:val="31397425"/>
    <w:rsid w:val="31BA1201"/>
    <w:rsid w:val="31E3E9C8"/>
    <w:rsid w:val="325905AA"/>
    <w:rsid w:val="3282DBBB"/>
    <w:rsid w:val="32B52BBD"/>
    <w:rsid w:val="32B72E50"/>
    <w:rsid w:val="32BA5D37"/>
    <w:rsid w:val="32D54486"/>
    <w:rsid w:val="3375AEBB"/>
    <w:rsid w:val="33B8FFBD"/>
    <w:rsid w:val="33C63043"/>
    <w:rsid w:val="33E372B8"/>
    <w:rsid w:val="3457A8E6"/>
    <w:rsid w:val="349CFE8D"/>
    <w:rsid w:val="34A34DF2"/>
    <w:rsid w:val="34C2C439"/>
    <w:rsid w:val="34E74AC7"/>
    <w:rsid w:val="3534FE8F"/>
    <w:rsid w:val="35659A6A"/>
    <w:rsid w:val="3565E30C"/>
    <w:rsid w:val="3590A66C"/>
    <w:rsid w:val="35946F67"/>
    <w:rsid w:val="35B50B55"/>
    <w:rsid w:val="35B89DCD"/>
    <w:rsid w:val="35D65D8D"/>
    <w:rsid w:val="361CC6F4"/>
    <w:rsid w:val="36884FDD"/>
    <w:rsid w:val="3693B64D"/>
    <w:rsid w:val="36A507D2"/>
    <w:rsid w:val="36DB86F5"/>
    <w:rsid w:val="372C76CD"/>
    <w:rsid w:val="375B1677"/>
    <w:rsid w:val="37890144"/>
    <w:rsid w:val="379D8F9F"/>
    <w:rsid w:val="37B014BA"/>
    <w:rsid w:val="37B260E3"/>
    <w:rsid w:val="37EB25E5"/>
    <w:rsid w:val="381B004E"/>
    <w:rsid w:val="38295692"/>
    <w:rsid w:val="38430DDD"/>
    <w:rsid w:val="385F94BF"/>
    <w:rsid w:val="388CD8F7"/>
    <w:rsid w:val="38E07CC6"/>
    <w:rsid w:val="39272151"/>
    <w:rsid w:val="392C8A35"/>
    <w:rsid w:val="396C9CD5"/>
    <w:rsid w:val="39A1EEA8"/>
    <w:rsid w:val="39BDF943"/>
    <w:rsid w:val="39FA47A0"/>
    <w:rsid w:val="3A5837F8"/>
    <w:rsid w:val="3A5EAFF0"/>
    <w:rsid w:val="3A7B139F"/>
    <w:rsid w:val="3AA28C28"/>
    <w:rsid w:val="3AB5BCCE"/>
    <w:rsid w:val="3AC74479"/>
    <w:rsid w:val="3B0207F1"/>
    <w:rsid w:val="3B22C6A7"/>
    <w:rsid w:val="3B3205BD"/>
    <w:rsid w:val="3B44C05F"/>
    <w:rsid w:val="3B78941D"/>
    <w:rsid w:val="3B9A0314"/>
    <w:rsid w:val="3BAF6E04"/>
    <w:rsid w:val="3BF40859"/>
    <w:rsid w:val="3BFFE7F0"/>
    <w:rsid w:val="3C11B123"/>
    <w:rsid w:val="3C59CC48"/>
    <w:rsid w:val="3C7871C8"/>
    <w:rsid w:val="3CAAFBC9"/>
    <w:rsid w:val="3CBB1F57"/>
    <w:rsid w:val="3CF70C7D"/>
    <w:rsid w:val="3D166205"/>
    <w:rsid w:val="3D25A050"/>
    <w:rsid w:val="3D7DD112"/>
    <w:rsid w:val="3DB3B029"/>
    <w:rsid w:val="3DD21007"/>
    <w:rsid w:val="3E3DDBC7"/>
    <w:rsid w:val="3E8A9429"/>
    <w:rsid w:val="3E98B1D0"/>
    <w:rsid w:val="3EBD2789"/>
    <w:rsid w:val="3F10252B"/>
    <w:rsid w:val="3F182583"/>
    <w:rsid w:val="3F3E05A6"/>
    <w:rsid w:val="3F777A4B"/>
    <w:rsid w:val="3F7FB7E2"/>
    <w:rsid w:val="3F863CE9"/>
    <w:rsid w:val="3FB6E5A0"/>
    <w:rsid w:val="3FFB2088"/>
    <w:rsid w:val="40026A3A"/>
    <w:rsid w:val="40717ADE"/>
    <w:rsid w:val="407E76BD"/>
    <w:rsid w:val="41238C8E"/>
    <w:rsid w:val="413B9ACD"/>
    <w:rsid w:val="42012E15"/>
    <w:rsid w:val="42023786"/>
    <w:rsid w:val="4207ECAB"/>
    <w:rsid w:val="421C641B"/>
    <w:rsid w:val="4232A5B5"/>
    <w:rsid w:val="426124C0"/>
    <w:rsid w:val="4268C4ED"/>
    <w:rsid w:val="430B07C3"/>
    <w:rsid w:val="44210559"/>
    <w:rsid w:val="446A7ADD"/>
    <w:rsid w:val="447A7FA8"/>
    <w:rsid w:val="44949CB2"/>
    <w:rsid w:val="44E315A9"/>
    <w:rsid w:val="452B393D"/>
    <w:rsid w:val="4595118D"/>
    <w:rsid w:val="45CD3BB0"/>
    <w:rsid w:val="462117BD"/>
    <w:rsid w:val="46303184"/>
    <w:rsid w:val="463B62ED"/>
    <w:rsid w:val="467B3C19"/>
    <w:rsid w:val="4691271D"/>
    <w:rsid w:val="46CE20C5"/>
    <w:rsid w:val="47158866"/>
    <w:rsid w:val="47553B8C"/>
    <w:rsid w:val="4789C823"/>
    <w:rsid w:val="4792492E"/>
    <w:rsid w:val="4818764B"/>
    <w:rsid w:val="482BE951"/>
    <w:rsid w:val="488907D8"/>
    <w:rsid w:val="4926FF46"/>
    <w:rsid w:val="49673F6C"/>
    <w:rsid w:val="4977E58B"/>
    <w:rsid w:val="49A491BB"/>
    <w:rsid w:val="49FAF709"/>
    <w:rsid w:val="4A6A9A94"/>
    <w:rsid w:val="4A7B97E6"/>
    <w:rsid w:val="4B6F5854"/>
    <w:rsid w:val="4B901AE1"/>
    <w:rsid w:val="4BED4298"/>
    <w:rsid w:val="4BF0B38B"/>
    <w:rsid w:val="4C384594"/>
    <w:rsid w:val="4C6041E9"/>
    <w:rsid w:val="4C7CD363"/>
    <w:rsid w:val="4C8BBFAE"/>
    <w:rsid w:val="4CBA1E0F"/>
    <w:rsid w:val="4CE84552"/>
    <w:rsid w:val="4D539127"/>
    <w:rsid w:val="4D719BB8"/>
    <w:rsid w:val="4D8CD579"/>
    <w:rsid w:val="4D9278EC"/>
    <w:rsid w:val="4E9B2AD5"/>
    <w:rsid w:val="4ED8C4A4"/>
    <w:rsid w:val="4F708013"/>
    <w:rsid w:val="4F82BC4D"/>
    <w:rsid w:val="4F8E7D21"/>
    <w:rsid w:val="4FD72B9C"/>
    <w:rsid w:val="4FE89C6C"/>
    <w:rsid w:val="4FEDC3E7"/>
    <w:rsid w:val="5068803F"/>
    <w:rsid w:val="50C41194"/>
    <w:rsid w:val="50D50D84"/>
    <w:rsid w:val="51B66D97"/>
    <w:rsid w:val="51BDEEC0"/>
    <w:rsid w:val="51C41773"/>
    <w:rsid w:val="51C8DACE"/>
    <w:rsid w:val="51F093E8"/>
    <w:rsid w:val="52134BA5"/>
    <w:rsid w:val="521727CB"/>
    <w:rsid w:val="52304EC5"/>
    <w:rsid w:val="526DE9B4"/>
    <w:rsid w:val="52864A5F"/>
    <w:rsid w:val="52CD2C5D"/>
    <w:rsid w:val="5316B9E4"/>
    <w:rsid w:val="5377DFAC"/>
    <w:rsid w:val="53A00798"/>
    <w:rsid w:val="53A81704"/>
    <w:rsid w:val="53CC1F26"/>
    <w:rsid w:val="53DBFC75"/>
    <w:rsid w:val="540EAE66"/>
    <w:rsid w:val="546006E1"/>
    <w:rsid w:val="5472CF73"/>
    <w:rsid w:val="549137F4"/>
    <w:rsid w:val="549E678F"/>
    <w:rsid w:val="54D4BF79"/>
    <w:rsid w:val="5519E315"/>
    <w:rsid w:val="5543E765"/>
    <w:rsid w:val="5546CC87"/>
    <w:rsid w:val="558FFAD3"/>
    <w:rsid w:val="55EDF81B"/>
    <w:rsid w:val="56254ABC"/>
    <w:rsid w:val="56321E8C"/>
    <w:rsid w:val="563CF79F"/>
    <w:rsid w:val="5650966C"/>
    <w:rsid w:val="565F89EA"/>
    <w:rsid w:val="566EE0EF"/>
    <w:rsid w:val="568834A7"/>
    <w:rsid w:val="56BDCCDA"/>
    <w:rsid w:val="56E57414"/>
    <w:rsid w:val="571305BF"/>
    <w:rsid w:val="5724A7F7"/>
    <w:rsid w:val="5769D1B7"/>
    <w:rsid w:val="57D91097"/>
    <w:rsid w:val="581A309A"/>
    <w:rsid w:val="583FE49D"/>
    <w:rsid w:val="58B6F6E4"/>
    <w:rsid w:val="58EE7794"/>
    <w:rsid w:val="58F093A9"/>
    <w:rsid w:val="5905686D"/>
    <w:rsid w:val="5908388C"/>
    <w:rsid w:val="59290B0C"/>
    <w:rsid w:val="59619598"/>
    <w:rsid w:val="59E5CC54"/>
    <w:rsid w:val="5A208E08"/>
    <w:rsid w:val="5B08C729"/>
    <w:rsid w:val="5B5AFBCE"/>
    <w:rsid w:val="5C3292CD"/>
    <w:rsid w:val="5C60ABCE"/>
    <w:rsid w:val="5C649F2B"/>
    <w:rsid w:val="5CC07C07"/>
    <w:rsid w:val="5CD7DEAF"/>
    <w:rsid w:val="5CE25A99"/>
    <w:rsid w:val="5CFD96FB"/>
    <w:rsid w:val="5D03B3E5"/>
    <w:rsid w:val="5D2DC27C"/>
    <w:rsid w:val="5D65C608"/>
    <w:rsid w:val="5D9F21DF"/>
    <w:rsid w:val="5DC853B9"/>
    <w:rsid w:val="5E4067EB"/>
    <w:rsid w:val="5E5DB9F7"/>
    <w:rsid w:val="5E79C4A3"/>
    <w:rsid w:val="5F3B5F15"/>
    <w:rsid w:val="5F52C087"/>
    <w:rsid w:val="5F6ACB8A"/>
    <w:rsid w:val="5F78762F"/>
    <w:rsid w:val="5F7F2433"/>
    <w:rsid w:val="5FA826A1"/>
    <w:rsid w:val="602B3784"/>
    <w:rsid w:val="6088644E"/>
    <w:rsid w:val="60955CD4"/>
    <w:rsid w:val="609DEBE4"/>
    <w:rsid w:val="60BD6841"/>
    <w:rsid w:val="60EBD31D"/>
    <w:rsid w:val="60FAC69B"/>
    <w:rsid w:val="61282FFA"/>
    <w:rsid w:val="61718E5A"/>
    <w:rsid w:val="6195444E"/>
    <w:rsid w:val="61DD6228"/>
    <w:rsid w:val="61E417E5"/>
    <w:rsid w:val="625B03FE"/>
    <w:rsid w:val="6313D90E"/>
    <w:rsid w:val="632CC7E6"/>
    <w:rsid w:val="636C1484"/>
    <w:rsid w:val="63730B6B"/>
    <w:rsid w:val="63A7E207"/>
    <w:rsid w:val="63D08CC4"/>
    <w:rsid w:val="640A9DC4"/>
    <w:rsid w:val="6422AAFE"/>
    <w:rsid w:val="64620309"/>
    <w:rsid w:val="64F1E670"/>
    <w:rsid w:val="6517018C"/>
    <w:rsid w:val="6553441C"/>
    <w:rsid w:val="655C0E77"/>
    <w:rsid w:val="65706A47"/>
    <w:rsid w:val="6597051A"/>
    <w:rsid w:val="659B48D3"/>
    <w:rsid w:val="66316585"/>
    <w:rsid w:val="665C90EA"/>
    <w:rsid w:val="6673D47A"/>
    <w:rsid w:val="6684E33E"/>
    <w:rsid w:val="669EB9A4"/>
    <w:rsid w:val="6767B4F0"/>
    <w:rsid w:val="67A5DAA2"/>
    <w:rsid w:val="67AB9AE5"/>
    <w:rsid w:val="6809C644"/>
    <w:rsid w:val="6820B39F"/>
    <w:rsid w:val="6854BF12"/>
    <w:rsid w:val="687DAD53"/>
    <w:rsid w:val="68A4793C"/>
    <w:rsid w:val="6A2036CC"/>
    <w:rsid w:val="6A339F09"/>
    <w:rsid w:val="6A3C5386"/>
    <w:rsid w:val="6A91EC82"/>
    <w:rsid w:val="6A9B65BC"/>
    <w:rsid w:val="6B029140"/>
    <w:rsid w:val="6B548EFD"/>
    <w:rsid w:val="6B585461"/>
    <w:rsid w:val="6B59D895"/>
    <w:rsid w:val="6B7E96D0"/>
    <w:rsid w:val="6BAD61DF"/>
    <w:rsid w:val="6BB6EFF8"/>
    <w:rsid w:val="6BDBC1E2"/>
    <w:rsid w:val="6C3A65C8"/>
    <w:rsid w:val="6C7649D2"/>
    <w:rsid w:val="6CA192F7"/>
    <w:rsid w:val="6CFC43F0"/>
    <w:rsid w:val="6D7008F5"/>
    <w:rsid w:val="6D7AB1E3"/>
    <w:rsid w:val="6DECD925"/>
    <w:rsid w:val="6E0E481C"/>
    <w:rsid w:val="6E0F8052"/>
    <w:rsid w:val="6E617AFE"/>
    <w:rsid w:val="6E82989C"/>
    <w:rsid w:val="6EF04358"/>
    <w:rsid w:val="6EFD0BE0"/>
    <w:rsid w:val="6F009D64"/>
    <w:rsid w:val="6F128201"/>
    <w:rsid w:val="6F15A866"/>
    <w:rsid w:val="6F25BA45"/>
    <w:rsid w:val="6F3F0DFD"/>
    <w:rsid w:val="6F789AE5"/>
    <w:rsid w:val="6F811843"/>
    <w:rsid w:val="7031131E"/>
    <w:rsid w:val="703B0499"/>
    <w:rsid w:val="70538A9E"/>
    <w:rsid w:val="70761C6F"/>
    <w:rsid w:val="70C2CEC6"/>
    <w:rsid w:val="7220B24F"/>
    <w:rsid w:val="7242511A"/>
    <w:rsid w:val="730E9A1B"/>
    <w:rsid w:val="7320AC31"/>
    <w:rsid w:val="734E5DBD"/>
    <w:rsid w:val="7390C15A"/>
    <w:rsid w:val="73BF02C3"/>
    <w:rsid w:val="73C9D6C4"/>
    <w:rsid w:val="73E0025F"/>
    <w:rsid w:val="7468584F"/>
    <w:rsid w:val="749B3BC9"/>
    <w:rsid w:val="74B6F377"/>
    <w:rsid w:val="751AF0D5"/>
    <w:rsid w:val="75210235"/>
    <w:rsid w:val="75A0ED3C"/>
    <w:rsid w:val="75C300FD"/>
    <w:rsid w:val="76045F32"/>
    <w:rsid w:val="761F50EB"/>
    <w:rsid w:val="7659250E"/>
    <w:rsid w:val="7688962C"/>
    <w:rsid w:val="76922238"/>
    <w:rsid w:val="76A59ECC"/>
    <w:rsid w:val="77365555"/>
    <w:rsid w:val="775DA92C"/>
    <w:rsid w:val="7799AFB8"/>
    <w:rsid w:val="77C56322"/>
    <w:rsid w:val="77E71657"/>
    <w:rsid w:val="77E7E960"/>
    <w:rsid w:val="7848AD3B"/>
    <w:rsid w:val="786BF91C"/>
    <w:rsid w:val="78CF67EB"/>
    <w:rsid w:val="78E210DA"/>
    <w:rsid w:val="793FF2CE"/>
    <w:rsid w:val="79DA4AAE"/>
    <w:rsid w:val="7A3563A0"/>
    <w:rsid w:val="7A390998"/>
    <w:rsid w:val="7A9549EE"/>
    <w:rsid w:val="7AB3D4E3"/>
    <w:rsid w:val="7ABBE7BE"/>
    <w:rsid w:val="7AF8DCD4"/>
    <w:rsid w:val="7B5E0B77"/>
    <w:rsid w:val="7B6AA439"/>
    <w:rsid w:val="7B83FBE7"/>
    <w:rsid w:val="7C09C678"/>
    <w:rsid w:val="7C434128"/>
    <w:rsid w:val="7C73A0B6"/>
    <w:rsid w:val="7CB1F209"/>
    <w:rsid w:val="7CB50E5B"/>
    <w:rsid w:val="7CEFF93A"/>
    <w:rsid w:val="7D6E83FD"/>
    <w:rsid w:val="7E6A6311"/>
    <w:rsid w:val="7EA3B795"/>
    <w:rsid w:val="7EAB7033"/>
    <w:rsid w:val="7ED192C8"/>
    <w:rsid w:val="7F04D4C4"/>
    <w:rsid w:val="7F6C5A60"/>
    <w:rsid w:val="7F8E007C"/>
  </w:rsids>
  <m:mathPr>
    <m:mathFont m:val="Cambria Math"/>
  </m:mathPr>
  <w:themeFontLang w:val="en-US" w:eastAsia="ja-JP" w:bidi="he-IL"/>
  <w:clrSchemeMapping w:bg1="light1" w:t1="dark1" w:bg2="light2" w:t2="dark2" w:accent1="accent1" w:accent2="accent2" w:accent3="accent3" w:accent4="accent4" w:accent5="accent5" w:accent6="accent6" w:hyperlink="hyperlink" w:followedHyperlink="followedHyperlink"/>
  <w14:docId w14:val="3843A651"/>
  <w15:docId w15:val="{508956DC-3DB8-4409-B4EA-F3AC0919AE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91C71"/>
  </w:style>
  <w:style w:type="paragraph" w:styleId="Heading4">
    <w:name w:val="heading 4"/>
    <w:basedOn w:val="Normal"/>
    <w:next w:val="Normal"/>
    <w:link w:val="Heading4Char"/>
    <w:unhideWhenUsed/>
    <w:qFormat/>
    <w:rsid w:val="00060B30"/>
    <w:pPr>
      <w:keepNext/>
      <w:spacing w:before="240" w:after="60" w:line="240" w:lineRule="auto"/>
      <w:outlineLvl w:val="3"/>
    </w:pPr>
    <w:rPr>
      <w:rFonts w:ascii="Calibri" w:eastAsia="Times New Roman" w:hAnsi="Calibri"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6B53F1"/>
    <w:pPr>
      <w:ind w:left="720"/>
      <w:contextualSpacing/>
    </w:pPr>
  </w:style>
  <w:style w:type="character" w:styleId="CommentReference">
    <w:name w:val="annotation reference"/>
    <w:basedOn w:val="DefaultParagraphFont"/>
    <w:unhideWhenUsed/>
    <w:rsid w:val="00AE3F5F"/>
    <w:rPr>
      <w:sz w:val="16"/>
      <w:szCs w:val="16"/>
    </w:rPr>
  </w:style>
  <w:style w:type="paragraph" w:styleId="CommentText">
    <w:name w:val="annotation text"/>
    <w:basedOn w:val="Normal"/>
    <w:link w:val="CommentTextChar"/>
    <w:unhideWhenUsed/>
    <w:rsid w:val="00AE3F5F"/>
    <w:pPr>
      <w:spacing w:line="240" w:lineRule="auto"/>
    </w:pPr>
    <w:rPr>
      <w:sz w:val="20"/>
      <w:szCs w:val="20"/>
    </w:rPr>
  </w:style>
  <w:style w:type="character" w:customStyle="1" w:styleId="CommentTextChar">
    <w:name w:val="Comment Text Char"/>
    <w:basedOn w:val="DefaultParagraphFont"/>
    <w:link w:val="CommentText"/>
    <w:rsid w:val="00AE3F5F"/>
    <w:rPr>
      <w:sz w:val="20"/>
      <w:szCs w:val="20"/>
    </w:rPr>
  </w:style>
  <w:style w:type="paragraph" w:styleId="CommentSubject">
    <w:name w:val="annotation subject"/>
    <w:basedOn w:val="CommentText"/>
    <w:next w:val="CommentText"/>
    <w:link w:val="CommentSubjectChar"/>
    <w:uiPriority w:val="99"/>
    <w:semiHidden/>
    <w:unhideWhenUsed/>
    <w:rsid w:val="00AE3F5F"/>
    <w:rPr>
      <w:b/>
      <w:bCs/>
    </w:rPr>
  </w:style>
  <w:style w:type="character" w:customStyle="1" w:styleId="CommentSubjectChar">
    <w:name w:val="Comment Subject Char"/>
    <w:basedOn w:val="CommentTextChar"/>
    <w:link w:val="CommentSubject"/>
    <w:uiPriority w:val="99"/>
    <w:semiHidden/>
    <w:rsid w:val="00AE3F5F"/>
    <w:rPr>
      <w:b/>
      <w:bCs/>
      <w:sz w:val="20"/>
      <w:szCs w:val="20"/>
    </w:rPr>
  </w:style>
  <w:style w:type="paragraph" w:styleId="BalloonText">
    <w:name w:val="Balloon Text"/>
    <w:basedOn w:val="Normal"/>
    <w:link w:val="BalloonTextChar"/>
    <w:uiPriority w:val="99"/>
    <w:semiHidden/>
    <w:unhideWhenUsed/>
    <w:rsid w:val="00AE3F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3F5F"/>
    <w:rPr>
      <w:rFonts w:ascii="Tahoma" w:hAnsi="Tahoma" w:cs="Tahoma"/>
      <w:sz w:val="16"/>
      <w:szCs w:val="16"/>
    </w:rPr>
  </w:style>
  <w:style w:type="paragraph" w:styleId="Header">
    <w:name w:val="header"/>
    <w:basedOn w:val="Normal"/>
    <w:link w:val="HeaderChar"/>
    <w:uiPriority w:val="99"/>
    <w:unhideWhenUsed/>
    <w:rsid w:val="000406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063C"/>
  </w:style>
  <w:style w:type="paragraph" w:styleId="Footer">
    <w:name w:val="footer"/>
    <w:basedOn w:val="Normal"/>
    <w:link w:val="FooterChar"/>
    <w:uiPriority w:val="99"/>
    <w:unhideWhenUsed/>
    <w:rsid w:val="000406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063C"/>
  </w:style>
  <w:style w:type="table" w:styleId="TableGrid">
    <w:name w:val="Table Grid"/>
    <w:basedOn w:val="TableNormal"/>
    <w:rsid w:val="000D7D44"/>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C86CB2"/>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B55E5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55E54"/>
    <w:rPr>
      <w:sz w:val="20"/>
      <w:szCs w:val="20"/>
    </w:rPr>
  </w:style>
  <w:style w:type="character" w:styleId="FootnoteReference">
    <w:name w:val="footnote reference"/>
    <w:basedOn w:val="DefaultParagraphFont"/>
    <w:uiPriority w:val="99"/>
    <w:semiHidden/>
    <w:unhideWhenUsed/>
    <w:rsid w:val="00B55E54"/>
    <w:rPr>
      <w:vertAlign w:val="superscript"/>
    </w:rPr>
  </w:style>
  <w:style w:type="paragraph" w:styleId="NoSpacing">
    <w:name w:val="No Spacing"/>
    <w:uiPriority w:val="1"/>
    <w:qFormat/>
    <w:rsid w:val="00E41C62"/>
    <w:pPr>
      <w:spacing w:after="0" w:line="240" w:lineRule="auto"/>
    </w:pPr>
  </w:style>
  <w:style w:type="character" w:styleId="Hyperlink">
    <w:name w:val="Hyperlink"/>
    <w:basedOn w:val="DefaultParagraphFont"/>
    <w:uiPriority w:val="99"/>
    <w:unhideWhenUsed/>
    <w:rsid w:val="00157482"/>
    <w:rPr>
      <w:color w:val="0000FF" w:themeColor="hyperlink"/>
      <w:u w:val="single"/>
    </w:rPr>
  </w:style>
  <w:style w:type="character" w:customStyle="1" w:styleId="ListParagraphChar">
    <w:name w:val="List Paragraph Char"/>
    <w:link w:val="ListParagraph"/>
    <w:uiPriority w:val="34"/>
    <w:locked/>
    <w:rsid w:val="00B13DC4"/>
  </w:style>
  <w:style w:type="paragraph" w:styleId="Revision">
    <w:name w:val="Revision"/>
    <w:hidden/>
    <w:uiPriority w:val="99"/>
    <w:semiHidden/>
    <w:rsid w:val="004165BD"/>
    <w:pPr>
      <w:spacing w:after="0" w:line="240" w:lineRule="auto"/>
    </w:pPr>
  </w:style>
  <w:style w:type="paragraph" w:customStyle="1" w:styleId="ReportCover-Title">
    <w:name w:val="ReportCover-Title"/>
    <w:basedOn w:val="Normal"/>
    <w:rsid w:val="0054255A"/>
    <w:pPr>
      <w:spacing w:after="0" w:line="420" w:lineRule="exact"/>
    </w:pPr>
    <w:rPr>
      <w:rFonts w:ascii="Franklin Gothic Medium" w:eastAsia="Times New Roman" w:hAnsi="Franklin Gothic Medium" w:cs="Times New Roman"/>
      <w:b/>
      <w:color w:val="003C79"/>
      <w:sz w:val="40"/>
      <w:szCs w:val="40"/>
    </w:rPr>
  </w:style>
  <w:style w:type="paragraph" w:customStyle="1" w:styleId="ReportCover-Date">
    <w:name w:val="ReportCover-Date"/>
    <w:basedOn w:val="Normal"/>
    <w:rsid w:val="0054255A"/>
    <w:pPr>
      <w:spacing w:after="840" w:line="260" w:lineRule="exact"/>
    </w:pPr>
    <w:rPr>
      <w:rFonts w:ascii="Franklin Gothic Medium" w:eastAsia="Times New Roman" w:hAnsi="Franklin Gothic Medium" w:cs="Times New Roman"/>
      <w:b/>
      <w:color w:val="003C79"/>
      <w:sz w:val="24"/>
      <w:szCs w:val="20"/>
    </w:rPr>
  </w:style>
  <w:style w:type="character" w:customStyle="1" w:styleId="Heading4Char">
    <w:name w:val="Heading 4 Char"/>
    <w:basedOn w:val="DefaultParagraphFont"/>
    <w:link w:val="Heading4"/>
    <w:rsid w:val="00060B30"/>
    <w:rPr>
      <w:rFonts w:ascii="Calibri" w:eastAsia="Times New Roman" w:hAnsi="Calibri" w:cs="Times New Roman"/>
      <w:b/>
      <w:bCs/>
      <w:sz w:val="28"/>
      <w:szCs w:val="28"/>
    </w:rPr>
  </w:style>
  <w:style w:type="character" w:styleId="Mention">
    <w:name w:val="Mention"/>
    <w:basedOn w:val="DefaultParagraphFont"/>
    <w:uiPriority w:val="99"/>
    <w:unhideWhenUsed/>
    <w:rPr>
      <w:color w:val="2B579A"/>
      <w:shd w:val="clear" w:color="auto" w:fill="E6E6E6"/>
    </w:rPr>
  </w:style>
  <w:style w:type="character" w:styleId="FollowedHyperlink">
    <w:name w:val="FollowedHyperlink"/>
    <w:basedOn w:val="DefaultParagraphFont"/>
    <w:uiPriority w:val="99"/>
    <w:semiHidden/>
    <w:unhideWhenUsed/>
    <w:rsid w:val="00B41617"/>
    <w:rPr>
      <w:color w:val="800080" w:themeColor="followedHyperlink"/>
      <w:u w:val="single"/>
    </w:rPr>
  </w:style>
  <w:style w:type="paragraph" w:styleId="Caption">
    <w:name w:val="caption"/>
    <w:basedOn w:val="Normal"/>
    <w:next w:val="Normal"/>
    <w:uiPriority w:val="35"/>
    <w:unhideWhenUsed/>
    <w:qFormat/>
    <w:rsid w:val="00231F97"/>
    <w:pPr>
      <w:spacing w:line="240" w:lineRule="auto"/>
    </w:pPr>
    <w:rPr>
      <w:i/>
      <w:iCs/>
      <w:color w:val="1F497D" w:themeColor="text2"/>
      <w:sz w:val="18"/>
      <w:szCs w:val="18"/>
    </w:rPr>
  </w:style>
  <w:style w:type="character" w:customStyle="1" w:styleId="normaltextrun">
    <w:name w:val="normaltextrun"/>
    <w:basedOn w:val="DefaultParagraphFont"/>
    <w:rsid w:val="00BD185D"/>
  </w:style>
  <w:style w:type="character" w:styleId="UnresolvedMention">
    <w:name w:val="Unresolved Mention"/>
    <w:basedOn w:val="DefaultParagraphFont"/>
    <w:uiPriority w:val="99"/>
    <w:unhideWhenUsed/>
    <w:rsid w:val="00297C14"/>
    <w:rPr>
      <w:color w:val="605E5C"/>
      <w:shd w:val="clear" w:color="auto" w:fill="E1DFDD"/>
    </w:rPr>
  </w:style>
  <w:style w:type="paragraph" w:customStyle="1" w:styleId="MarkforTableTitle">
    <w:name w:val="Mark for Table Title"/>
    <w:basedOn w:val="Normal"/>
    <w:next w:val="Normal"/>
    <w:qFormat/>
    <w:rsid w:val="004B26D1"/>
    <w:pPr>
      <w:keepNext/>
      <w:spacing w:after="60" w:line="240" w:lineRule="auto"/>
    </w:pPr>
    <w:rPr>
      <w:rFonts w:ascii="Arial Black" w:eastAsia="Times New Roman" w:hAnsi="Arial Black"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1.xml" /><Relationship Id="rId11" Type="http://schemas.openxmlformats.org/officeDocument/2006/relationships/hyperlink" Target="https://www.bls.gov/oes/current/oes119031.htm" TargetMode="Externa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d5a93133-2400-4b68-a608-357c2df69239">
      <UserInfo>
        <DisplayName>Mallory Warner (She/Her/Hers)</DisplayName>
        <AccountId>16</AccountId>
        <AccountType/>
      </UserInfo>
    </SharedWithUsers>
    <lcf76f155ced4ddcb4097134ff3c332f xmlns="71d2a24b-1052-4a75-9625-0a6c25977af8">
      <Terms xmlns="http://schemas.microsoft.com/office/infopath/2007/PartnerControls"/>
    </lcf76f155ced4ddcb4097134ff3c332f>
    <TaxCatchAll xmlns="d5a93133-2400-4b68-a608-357c2df69239"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C76C34B35D57E468B275B6CB674411B" ma:contentTypeVersion="15" ma:contentTypeDescription="Create a new document." ma:contentTypeScope="" ma:versionID="52692c8ab4fc5d3d8d1fd9dfe0572c67">
  <xsd:schema xmlns:xsd="http://www.w3.org/2001/XMLSchema" xmlns:xs="http://www.w3.org/2001/XMLSchema" xmlns:p="http://schemas.microsoft.com/office/2006/metadata/properties" xmlns:ns2="71d2a24b-1052-4a75-9625-0a6c25977af8" xmlns:ns3="d5a93133-2400-4b68-a608-357c2df69239" targetNamespace="http://schemas.microsoft.com/office/2006/metadata/properties" ma:root="true" ma:fieldsID="79d4917ad55ab9c37151f9eaff15c0cf" ns2:_="" ns3:_="">
    <xsd:import namespace="71d2a24b-1052-4a75-9625-0a6c25977af8"/>
    <xsd:import namespace="d5a93133-2400-4b68-a608-357c2df6923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d2a24b-1052-4a75-9625-0a6c25977a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6dadbfa4-7576-404f-aa87-11d3101ac784" ma:termSetId="09814cd3-568e-fe90-9814-8d621ff8fb84" ma:anchorId="fba54fb3-c3e1-fe81-a776-ca4b69148c4d" ma:open="true" ma:isKeyword="false">
      <xsd:complexType>
        <xsd:sequence>
          <xsd:element ref="pc:Terms" minOccurs="0" maxOccurs="1"/>
        </xsd:sequence>
      </xsd:complex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5a93133-2400-4b68-a608-357c2df6923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bf50c65b-759e-4326-9950-330588a48975}" ma:internalName="TaxCatchAll" ma:showField="CatchAllData" ma:web="d5a93133-2400-4b68-a608-357c2df6923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54358F6-916B-43C8-B5F6-4E06D6CFF42B}">
  <ds:schemaRefs>
    <ds:schemaRef ds:uri="http://schemas.openxmlformats.org/officeDocument/2006/bibliography"/>
  </ds:schemaRefs>
</ds:datastoreItem>
</file>

<file path=customXml/itemProps2.xml><?xml version="1.0" encoding="utf-8"?>
<ds:datastoreItem xmlns:ds="http://schemas.openxmlformats.org/officeDocument/2006/customXml" ds:itemID="{E37EF2FC-27FB-4735-9C5E-1D7D9D46B3FB}">
  <ds:schemaRefs>
    <ds:schemaRef ds:uri="http://schemas.microsoft.com/sharepoint/v3/contenttype/forms"/>
  </ds:schemaRefs>
</ds:datastoreItem>
</file>

<file path=customXml/itemProps3.xml><?xml version="1.0" encoding="utf-8"?>
<ds:datastoreItem xmlns:ds="http://schemas.openxmlformats.org/officeDocument/2006/customXml" ds:itemID="{85372336-967D-44E6-A4F4-4C36C2839527}">
  <ds:schemaRefs>
    <ds:schemaRef ds:uri="http://schemas.microsoft.com/office/2006/metadata/properties"/>
    <ds:schemaRef ds:uri="http://schemas.microsoft.com/office/infopath/2007/PartnerControls"/>
    <ds:schemaRef ds:uri="d5a93133-2400-4b68-a608-357c2df69239"/>
    <ds:schemaRef ds:uri="71d2a24b-1052-4a75-9625-0a6c25977af8"/>
  </ds:schemaRefs>
</ds:datastoreItem>
</file>

<file path=customXml/itemProps4.xml><?xml version="1.0" encoding="utf-8"?>
<ds:datastoreItem xmlns:ds="http://schemas.openxmlformats.org/officeDocument/2006/customXml" ds:itemID="{C64F1061-E460-49CD-A009-89CA82E961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d2a24b-1052-4a75-9625-0a6c25977af8"/>
    <ds:schemaRef ds:uri="d5a93133-2400-4b68-a608-357c2df692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16</Pages>
  <Words>5075</Words>
  <Characters>28930</Characters>
  <Application>Microsoft Office Word</Application>
  <DocSecurity>0</DocSecurity>
  <Lines>241</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Alexandra Verhoye</dc:creator>
  <cp:lastModifiedBy>Jones, Molly (ACF)</cp:lastModifiedBy>
  <cp:revision>3</cp:revision>
  <dcterms:created xsi:type="dcterms:W3CDTF">2023-05-22T19:51:00Z</dcterms:created>
  <dcterms:modified xsi:type="dcterms:W3CDTF">2023-05-23T11:55:00Z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0x010100BC76C34B35D57E468B275B6CB674411B</vt:lpwstr>
  </property>
  <property fmtid="{D5CDD505-2E9C-101B-9397-08002B2CF9AE}" pid="4" name="MediaServiceImageTags">
    <vt:lpwstr/>
  </property>
  <property fmtid="{D5CDD505-2E9C-101B-9397-08002B2CF9AE}" pid="5" name="TemplateUrl">
    <vt:lpwstr/>
  </property>
  <property fmtid="{D5CDD505-2E9C-101B-9397-08002B2CF9AE}" pid="6" name="TriggerFlowInfo">
    <vt:lpwstr/>
  </property>
  <property fmtid="{D5CDD505-2E9C-101B-9397-08002B2CF9AE}" pid="7" name="xd_ProgID">
    <vt:lpwstr/>
  </property>
  <property fmtid="{D5CDD505-2E9C-101B-9397-08002B2CF9AE}" pid="8" name="xd_Signature">
    <vt:bool>false</vt:bool>
  </property>
  <property fmtid="{D5CDD505-2E9C-101B-9397-08002B2CF9AE}" pid="9" name="_ExtendedDescription">
    <vt:lpwstr/>
  </property>
</Properties>
</file>