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2E1E" w:rsidRPr="00102A72" w:rsidP="00862E1E" w14:paraId="68BD18C0" w14:textId="77777777">
      <w:pPr>
        <w:rPr>
          <w:b/>
          <w:u w:val="single"/>
        </w:rPr>
      </w:pPr>
      <w:r w:rsidRPr="00102A72">
        <w:rPr>
          <w:b/>
          <w:u w:val="single"/>
        </w:rPr>
        <w:t xml:space="preserve">Data Reporting </w:t>
      </w:r>
      <w:r>
        <w:rPr>
          <w:b/>
          <w:u w:val="single"/>
        </w:rPr>
        <w:t>Elements</w:t>
      </w:r>
    </w:p>
    <w:p w:rsidR="00862E1E" w:rsidP="00862E1E" w14:paraId="396B788F" w14:textId="77777777">
      <w:pPr>
        <w:rPr>
          <w:b/>
        </w:rPr>
      </w:pPr>
    </w:p>
    <w:p w:rsidR="00862E1E" w:rsidRPr="00102A72" w:rsidP="00862E1E" w14:paraId="6AFCD49F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>Develop and implement a data system to track and report</w:t>
      </w:r>
      <w:r>
        <w:rPr>
          <w:bCs/>
        </w:rPr>
        <w:t>*</w:t>
      </w:r>
      <w:r w:rsidRPr="00102A72">
        <w:rPr>
          <w:bCs/>
        </w:rPr>
        <w:t>:</w:t>
      </w:r>
    </w:p>
    <w:p w:rsidR="00862E1E" w:rsidRPr="00C3195B" w:rsidP="00862E1E" w14:paraId="0075CD54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>Number of individuals enrolled in follow-up services</w:t>
      </w:r>
    </w:p>
    <w:p w:rsidR="00862E1E" w:rsidRPr="00C3195B" w:rsidP="00862E1E" w14:paraId="4252C2D7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 xml:space="preserve">Follow-up attempts for </w:t>
      </w:r>
      <w:r w:rsidRPr="00C3195B">
        <w:rPr>
          <w:bCs/>
        </w:rPr>
        <w:t>each individual</w:t>
      </w:r>
    </w:p>
    <w:p w:rsidR="00862E1E" w:rsidRPr="00C3195B" w:rsidP="00862E1E" w14:paraId="7C099C34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 xml:space="preserve">Follow-up connections for </w:t>
      </w:r>
      <w:r w:rsidRPr="00C3195B">
        <w:rPr>
          <w:bCs/>
        </w:rPr>
        <w:t>each individual</w:t>
      </w:r>
      <w:r w:rsidRPr="00C3195B">
        <w:rPr>
          <w:bCs/>
        </w:rPr>
        <w:t xml:space="preserve"> </w:t>
      </w:r>
    </w:p>
    <w:p w:rsidR="00862E1E" w:rsidRPr="00C3195B" w:rsidP="00862E1E" w14:paraId="17BA63FD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 xml:space="preserve">Referrals and disposition for </w:t>
      </w:r>
      <w:r w:rsidRPr="00C3195B">
        <w:rPr>
          <w:bCs/>
        </w:rPr>
        <w:t>each individual</w:t>
      </w:r>
    </w:p>
    <w:p w:rsidR="00862E1E" w:rsidRPr="00CB63AB" w:rsidP="00862E1E" w14:paraId="649AA65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CB63AB">
        <w:rPr>
          <w:rStyle w:val="normaltextrun"/>
        </w:rPr>
        <w:t>Attempt to collect demographic data on individuals who enroll in and those who decline to enroll in the follow</w:t>
      </w:r>
      <w:r w:rsidRPr="00CB63AB">
        <w:rPr>
          <w:rStyle w:val="normaltextrun"/>
          <w:color w:val="6D5700"/>
          <w:u w:val="single"/>
        </w:rPr>
        <w:t>-</w:t>
      </w:r>
      <w:r w:rsidRPr="00CB63AB">
        <w:rPr>
          <w:rStyle w:val="normaltextrun"/>
          <w:strike/>
          <w:color w:val="6D5700"/>
        </w:rPr>
        <w:t xml:space="preserve"> </w:t>
      </w:r>
      <w:r w:rsidRPr="00CB63AB">
        <w:rPr>
          <w:rStyle w:val="normaltextrun"/>
        </w:rPr>
        <w:t>up program (race, ethnicity, age, gender identity, sexual orientation, military service status*)</w:t>
      </w:r>
      <w:r w:rsidRPr="00CB63AB">
        <w:rPr>
          <w:rStyle w:val="eop"/>
        </w:rPr>
        <w:t xml:space="preserve"> Provision of demographic information is not a requirement for eligibility or receipt of 988 services. </w:t>
      </w:r>
    </w:p>
    <w:p w:rsidR="00862E1E" w:rsidP="00862E1E" w14:paraId="1BED4C9A" w14:textId="77777777">
      <w:pPr>
        <w:pStyle w:val="ListParagraph"/>
        <w:numPr>
          <w:ilvl w:val="0"/>
          <w:numId w:val="1"/>
        </w:numPr>
        <w:rPr>
          <w:bCs/>
        </w:rPr>
      </w:pPr>
      <w:r w:rsidRPr="00C3195B">
        <w:rPr>
          <w:bCs/>
        </w:rPr>
        <w:t>Risk assessment and outcome for each contact with an enrolled individual.</w:t>
      </w:r>
    </w:p>
    <w:p w:rsidR="00862E1E" w:rsidP="00862E1E" w14:paraId="79A06B5C" w14:textId="77777777">
      <w:pPr>
        <w:pStyle w:val="ListParagraph"/>
        <w:ind w:left="1080"/>
        <w:rPr>
          <w:bCs/>
        </w:rPr>
      </w:pPr>
      <w:r>
        <w:rPr>
          <w:bCs/>
        </w:rPr>
        <w:t>*</w:t>
      </w:r>
      <w:r>
        <w:rPr>
          <w:bCs/>
        </w:rPr>
        <w:t>will</w:t>
      </w:r>
      <w:r>
        <w:rPr>
          <w:bCs/>
        </w:rPr>
        <w:t xml:space="preserve"> be reported in monthly call agenda template</w:t>
      </w:r>
    </w:p>
    <w:p w:rsidR="00862E1E" w:rsidP="00862E1E" w14:paraId="1A43AA33" w14:textId="77777777">
      <w:pPr>
        <w:rPr>
          <w:bCs/>
        </w:rPr>
      </w:pPr>
    </w:p>
    <w:p w:rsidR="00862E1E" w:rsidRPr="00102A72" w:rsidP="00862E1E" w14:paraId="30E53115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 xml:space="preserve">Report on and work to reduce percentage of contacts that require police engagement throughout grant period. </w:t>
      </w:r>
    </w:p>
    <w:p w:rsidR="00862E1E" w:rsidRPr="00C3195B" w:rsidP="00862E1E" w14:paraId="6398C233" w14:textId="77777777">
      <w:pPr>
        <w:pStyle w:val="ListParagraph"/>
        <w:ind w:left="360"/>
        <w:rPr>
          <w:bCs/>
        </w:rPr>
      </w:pPr>
    </w:p>
    <w:p w:rsidR="00862E1E" w:rsidRPr="00102A72" w:rsidP="00862E1E" w14:paraId="765F1AFB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 xml:space="preserve">Link with the state 988 grantees and program staff and ensure program process and outcomes are shared on a semi-annual (6 months) basis to demonstrate the impact of the program within state 988 services. </w:t>
      </w:r>
    </w:p>
    <w:p w:rsidR="00862E1E" w:rsidP="00862E1E" w14:paraId="399B0413" w14:textId="77777777">
      <w:pPr>
        <w:rPr>
          <w:bCs/>
        </w:rPr>
      </w:pPr>
    </w:p>
    <w:p w:rsidR="00862E1E" w:rsidRPr="00102A72" w:rsidP="00862E1E" w14:paraId="0AF80E2B" w14:textId="77777777">
      <w:pPr>
        <w:pStyle w:val="ListParagraph"/>
        <w:numPr>
          <w:ilvl w:val="0"/>
          <w:numId w:val="2"/>
        </w:numPr>
        <w:rPr>
          <w:bCs/>
        </w:rPr>
      </w:pPr>
      <w:r w:rsidRPr="00102A72">
        <w:rPr>
          <w:bCs/>
        </w:rPr>
        <w:t xml:space="preserve">Recipients will also be required to collect monthly data on all contacts that result in (1) emergency rescue; (2) suicide attempts in progress; and (3) MCO referrals. These data will be reported semi-annually (6 months) in the Project Performance Assessment. </w:t>
      </w:r>
    </w:p>
    <w:p w:rsidR="00862E1E" w:rsidP="00862E1E" w14:paraId="6944431D" w14:textId="77777777">
      <w:pPr>
        <w:rPr>
          <w:bCs/>
        </w:rPr>
      </w:pPr>
    </w:p>
    <w:p w:rsidR="00862E1E" w:rsidRPr="0072665D" w:rsidP="00862E1E" w14:paraId="7ACF91EA" w14:textId="77777777">
      <w:pPr>
        <w:rPr>
          <w:bCs/>
        </w:rPr>
      </w:pPr>
      <w:r w:rsidRPr="0072665D">
        <w:rPr>
          <w:bCs/>
        </w:rPr>
        <w:t xml:space="preserve">Performance assessments should be used to determine whether the projects are having/will have the intended impact on the submitted behavioral health disparities identified in the DIS. </w:t>
      </w:r>
    </w:p>
    <w:p w:rsidR="00862E1E" w:rsidP="00862E1E" w14:paraId="081DAACF" w14:textId="77777777">
      <w:pPr>
        <w:rPr>
          <w:b/>
        </w:rPr>
      </w:pPr>
    </w:p>
    <w:p w:rsidR="00862E1E" w:rsidRPr="00AE416D" w:rsidP="00862E1E" w14:paraId="752E70C8" w14:textId="77777777">
      <w:pPr>
        <w:rPr>
          <w:rFonts w:ascii="Acumin Pro" w:hAnsi="Acumin Pro"/>
          <w:b/>
          <w:bCs/>
        </w:rPr>
      </w:pPr>
      <w:r>
        <w:rPr>
          <w:rFonts w:ascii="Acumin Pro" w:hAnsi="Acumin Pro"/>
          <w:i/>
          <w:iCs/>
        </w:rPr>
        <w:t xml:space="preserve"> </w:t>
      </w:r>
    </w:p>
    <w:p w:rsidR="00862E1E" w:rsidP="00862E1E" w14:paraId="11A9A198" w14:textId="77777777">
      <w:pPr>
        <w:rPr>
          <w:b/>
        </w:rPr>
      </w:pPr>
    </w:p>
    <w:p w:rsidR="00380C91" w14:paraId="5FCE37F2" w14:textId="77777777"/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FE4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7D4EC8"/>
    <w:multiLevelType w:val="hybridMultilevel"/>
    <w:tmpl w:val="6CA0CC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56002"/>
    <w:multiLevelType w:val="hybridMultilevel"/>
    <w:tmpl w:val="C86C8C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543789">
    <w:abstractNumId w:val="1"/>
  </w:num>
  <w:num w:numId="2" w16cid:durableId="25972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E"/>
    <w:rsid w:val="00102A72"/>
    <w:rsid w:val="00380C91"/>
    <w:rsid w:val="0072665D"/>
    <w:rsid w:val="00862E1E"/>
    <w:rsid w:val="008F50D4"/>
    <w:rsid w:val="00AE416D"/>
    <w:rsid w:val="00AF258F"/>
    <w:rsid w:val="00B311A6"/>
    <w:rsid w:val="00C3195B"/>
    <w:rsid w:val="00CB63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F87D15"/>
  <w15:chartTrackingRefBased/>
  <w15:docId w15:val="{9C934658-7AF1-4821-87E2-41113837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2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2E1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2E1E"/>
  </w:style>
  <w:style w:type="paragraph" w:styleId="ListParagraph">
    <w:name w:val="List Paragraph"/>
    <w:basedOn w:val="Normal"/>
    <w:uiPriority w:val="34"/>
    <w:qFormat/>
    <w:rsid w:val="00862E1E"/>
    <w:pPr>
      <w:ind w:left="720"/>
      <w:contextualSpacing/>
    </w:pPr>
  </w:style>
  <w:style w:type="character" w:customStyle="1" w:styleId="normaltextrun">
    <w:name w:val="normaltextrun"/>
    <w:basedOn w:val="DefaultParagraphFont"/>
    <w:rsid w:val="00862E1E"/>
  </w:style>
  <w:style w:type="character" w:customStyle="1" w:styleId="eop">
    <w:name w:val="eop"/>
    <w:basedOn w:val="DefaultParagraphFont"/>
    <w:rsid w:val="00862E1E"/>
  </w:style>
  <w:style w:type="paragraph" w:customStyle="1" w:styleId="paragraph">
    <w:name w:val="paragraph"/>
    <w:basedOn w:val="Normal"/>
    <w:rsid w:val="00862E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(SAMHSA/OA)</cp:lastModifiedBy>
  <cp:revision>1</cp:revision>
  <dcterms:created xsi:type="dcterms:W3CDTF">2023-04-07T17:22:00Z</dcterms:created>
  <dcterms:modified xsi:type="dcterms:W3CDTF">2023-04-07T17:23:00Z</dcterms:modified>
</cp:coreProperties>
</file>