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3C30F63F"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3D63A0DC"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33551D" w:rsidRDefault="005633F0" w14:paraId="321EE6D3" w14:textId="4AFC8AA1">
      <w:pPr>
        <w:tabs>
          <w:tab w:val="left" w:pos="-720"/>
          <w:tab w:val="right" w:pos="8622"/>
        </w:tabs>
        <w:jc w:val="center"/>
        <w:rPr>
          <w:rFonts w:ascii="Times New Roman" w:hAnsi="Times New Roman"/>
          <w:sz w:val="24"/>
          <w:szCs w:val="24"/>
        </w:rPr>
      </w:pPr>
      <w:r>
        <w:rPr>
          <w:rFonts w:ascii="Times New Roman" w:hAnsi="Times New Roman"/>
          <w:b/>
          <w:bCs/>
          <w:sz w:val="24"/>
          <w:szCs w:val="24"/>
        </w:rPr>
        <w:t>Federal Cervical Cancer Collaborative (FCCC) Post-Roundtable Evaluation</w:t>
      </w:r>
    </w:p>
    <w:p w:rsidR="001879E5" w:rsidRDefault="001879E5" w14:paraId="6689EA64" w14:textId="77777777">
      <w:pPr>
        <w:tabs>
          <w:tab w:val="left" w:pos="-720"/>
          <w:tab w:val="right" w:pos="8622"/>
        </w:tabs>
        <w:rPr>
          <w:rFonts w:ascii="Times New Roman" w:hAnsi="Times New Roman"/>
          <w:sz w:val="24"/>
          <w:szCs w:val="24"/>
        </w:rPr>
      </w:pPr>
    </w:p>
    <w:p w:rsidR="001879E5" w:rsidRDefault="001879E5" w14:paraId="53F1F1F1"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03DB8ECF" w14:textId="77777777">
      <w:pPr>
        <w:tabs>
          <w:tab w:val="left" w:pos="-720"/>
          <w:tab w:val="left" w:pos="720"/>
          <w:tab w:val="right" w:pos="8622"/>
        </w:tabs>
        <w:rPr>
          <w:rFonts w:ascii="Times New Roman" w:hAnsi="Times New Roman"/>
          <w:sz w:val="24"/>
          <w:szCs w:val="24"/>
        </w:rPr>
      </w:pPr>
    </w:p>
    <w:p w:rsidR="001879E5" w:rsidRDefault="001879E5" w14:paraId="1902500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08C4D232"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01C07DBE"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rsidRDefault="00A342EB" w14:paraId="50A490A1"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14:paraId="544D4994" w14:textId="77777777">
      <w:pPr>
        <w:tabs>
          <w:tab w:val="left" w:pos="-720"/>
        </w:tabs>
        <w:rPr>
          <w:rFonts w:ascii="Times New Roman" w:hAnsi="Times New Roman"/>
          <w:sz w:val="24"/>
          <w:szCs w:val="24"/>
        </w:rPr>
      </w:pPr>
    </w:p>
    <w:p w:rsidR="004E3605" w:rsidRDefault="001879E5" w14:paraId="340CA27C" w14:textId="34DEC06C">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a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33551D">
        <w:rPr>
          <w:rFonts w:ascii="Times New Roman" w:hAnsi="Times New Roman"/>
          <w:sz w:val="24"/>
          <w:szCs w:val="24"/>
        </w:rPr>
        <w:t xml:space="preserve"> or focus group</w:t>
      </w:r>
      <w:r w:rsidRPr="00A4213C" w:rsidR="00A342EB">
        <w:rPr>
          <w:rFonts w:ascii="Times New Roman" w:hAnsi="Times New Roman"/>
          <w:sz w:val="24"/>
          <w:szCs w:val="24"/>
        </w:rPr>
        <w:t xml:space="preserve"> under HRSA’s generic clearance. </w:t>
      </w:r>
      <w:r w:rsidRPr="00A4213C" w:rsidR="00472378">
        <w:rPr>
          <w:rFonts w:ascii="Times New Roman" w:hAnsi="Times New Roman"/>
          <w:sz w:val="24"/>
          <w:szCs w:val="24"/>
        </w:rPr>
        <w:t xml:space="preserve"> </w:t>
      </w:r>
      <w:r w:rsidRPr="005633F0" w:rsidR="005633F0">
        <w:rPr>
          <w:rFonts w:ascii="Times New Roman" w:hAnsi="Times New Roman"/>
          <w:sz w:val="24"/>
          <w:szCs w:val="24"/>
        </w:rPr>
        <w:t xml:space="preserve">HRSA’s </w:t>
      </w:r>
      <w:r w:rsidR="005633F0">
        <w:rPr>
          <w:rFonts w:ascii="Times New Roman" w:hAnsi="Times New Roman"/>
          <w:sz w:val="24"/>
          <w:szCs w:val="24"/>
        </w:rPr>
        <w:t xml:space="preserve">Office of Women’s Health (OWH) </w:t>
      </w:r>
      <w:r w:rsidRPr="005633F0" w:rsidR="005633F0">
        <w:rPr>
          <w:rFonts w:ascii="Times New Roman" w:hAnsi="Times New Roman"/>
          <w:sz w:val="24"/>
          <w:szCs w:val="24"/>
        </w:rPr>
        <w:t>is reviewin</w:t>
      </w:r>
      <w:r w:rsidR="005633F0">
        <w:rPr>
          <w:rFonts w:ascii="Times New Roman" w:hAnsi="Times New Roman"/>
          <w:sz w:val="24"/>
          <w:szCs w:val="24"/>
        </w:rPr>
        <w:t xml:space="preserve">g and approving the content </w:t>
      </w:r>
      <w:r w:rsidR="006A5086">
        <w:rPr>
          <w:rFonts w:ascii="Times New Roman" w:hAnsi="Times New Roman"/>
          <w:sz w:val="24"/>
          <w:szCs w:val="24"/>
        </w:rPr>
        <w:t>of</w:t>
      </w:r>
      <w:r w:rsidR="005633F0">
        <w:rPr>
          <w:rFonts w:ascii="Times New Roman" w:hAnsi="Times New Roman"/>
          <w:sz w:val="24"/>
          <w:szCs w:val="24"/>
        </w:rPr>
        <w:t xml:space="preserve"> a </w:t>
      </w:r>
      <w:r w:rsidR="001222C8">
        <w:rPr>
          <w:rFonts w:ascii="Times New Roman" w:hAnsi="Times New Roman"/>
          <w:sz w:val="24"/>
          <w:szCs w:val="24"/>
        </w:rPr>
        <w:t xml:space="preserve">contractor-delivered </w:t>
      </w:r>
      <w:r w:rsidR="005633F0">
        <w:rPr>
          <w:rFonts w:ascii="Times New Roman" w:hAnsi="Times New Roman"/>
          <w:sz w:val="24"/>
          <w:szCs w:val="24"/>
        </w:rPr>
        <w:t>survey</w:t>
      </w:r>
      <w:r w:rsidR="006A5086">
        <w:rPr>
          <w:rFonts w:ascii="Times New Roman" w:hAnsi="Times New Roman"/>
          <w:sz w:val="24"/>
          <w:szCs w:val="24"/>
        </w:rPr>
        <w:t xml:space="preserve"> </w:t>
      </w:r>
      <w:r w:rsidR="005633F0">
        <w:rPr>
          <w:rFonts w:ascii="Times New Roman" w:hAnsi="Times New Roman"/>
          <w:sz w:val="24"/>
          <w:szCs w:val="24"/>
        </w:rPr>
        <w:t xml:space="preserve">to </w:t>
      </w:r>
      <w:r w:rsidRPr="005633F0" w:rsidR="005633F0">
        <w:rPr>
          <w:rFonts w:ascii="Times New Roman" w:hAnsi="Times New Roman"/>
          <w:sz w:val="24"/>
          <w:szCs w:val="24"/>
        </w:rPr>
        <w:t xml:space="preserve">obtain feedback from </w:t>
      </w:r>
      <w:r w:rsidR="005633F0">
        <w:rPr>
          <w:rFonts w:ascii="Times New Roman" w:hAnsi="Times New Roman"/>
          <w:sz w:val="24"/>
          <w:szCs w:val="24"/>
        </w:rPr>
        <w:t>participants of a series of Federal Cervical Cancer Collaborative (FCCC)</w:t>
      </w:r>
      <w:r w:rsidR="001222C8">
        <w:rPr>
          <w:rFonts w:ascii="Times New Roman" w:hAnsi="Times New Roman"/>
          <w:sz w:val="24"/>
          <w:szCs w:val="24"/>
        </w:rPr>
        <w:t xml:space="preserve"> Roundtable meetings</w:t>
      </w:r>
      <w:r w:rsidR="005633F0">
        <w:rPr>
          <w:rFonts w:ascii="Times New Roman" w:hAnsi="Times New Roman"/>
          <w:sz w:val="24"/>
          <w:szCs w:val="24"/>
        </w:rPr>
        <w:t xml:space="preserve">. The FCCC is a </w:t>
      </w:r>
      <w:r w:rsidRPr="005633F0" w:rsidR="005633F0">
        <w:rPr>
          <w:rFonts w:ascii="Times New Roman" w:hAnsi="Times New Roman"/>
          <w:sz w:val="24"/>
          <w:szCs w:val="24"/>
        </w:rPr>
        <w:t>federal partnership between HRSA OWH, National Institutes of Health (NIH) National Cancer Institute, NIH Office for Research on Women’s Health, HHS Office of Population Affairs in the Office of the Assistant Secretary for Health, HRSA Office of Regional Operations, and Centers for Disease Control and Prevention Division of Cancer Prevention and Control.</w:t>
      </w:r>
      <w:r w:rsidR="005633F0">
        <w:rPr>
          <w:rFonts w:ascii="Times New Roman" w:hAnsi="Times New Roman"/>
          <w:sz w:val="24"/>
          <w:szCs w:val="24"/>
        </w:rPr>
        <w:t xml:space="preserve"> </w:t>
      </w:r>
      <w:r w:rsidR="006A5086">
        <w:rPr>
          <w:rFonts w:ascii="Times New Roman" w:hAnsi="Times New Roman"/>
          <w:sz w:val="24"/>
          <w:szCs w:val="24"/>
        </w:rPr>
        <w:t xml:space="preserve">The FCCC </w:t>
      </w:r>
      <w:r w:rsidR="001222C8">
        <w:rPr>
          <w:rFonts w:ascii="Times New Roman" w:hAnsi="Times New Roman"/>
          <w:sz w:val="24"/>
          <w:szCs w:val="24"/>
        </w:rPr>
        <w:t xml:space="preserve">received $389,230 in funding and </w:t>
      </w:r>
      <w:r w:rsidR="006A5086">
        <w:rPr>
          <w:rFonts w:ascii="Times New Roman" w:hAnsi="Times New Roman"/>
          <w:sz w:val="24"/>
          <w:szCs w:val="24"/>
        </w:rPr>
        <w:t xml:space="preserve">has requirements </w:t>
      </w:r>
      <w:r w:rsidRPr="005633F0" w:rsidR="005633F0">
        <w:rPr>
          <w:rFonts w:ascii="Times New Roman" w:hAnsi="Times New Roman"/>
          <w:sz w:val="24"/>
          <w:szCs w:val="24"/>
        </w:rPr>
        <w:t xml:space="preserve">to </w:t>
      </w:r>
      <w:r w:rsidR="006A5086">
        <w:rPr>
          <w:rFonts w:ascii="Times New Roman" w:hAnsi="Times New Roman"/>
          <w:sz w:val="24"/>
          <w:szCs w:val="24"/>
        </w:rPr>
        <w:t xml:space="preserve">conduct a </w:t>
      </w:r>
      <w:r w:rsidRPr="006A5086" w:rsidR="006A5086">
        <w:rPr>
          <w:rFonts w:ascii="Times New Roman" w:hAnsi="Times New Roman"/>
          <w:sz w:val="24"/>
          <w:szCs w:val="24"/>
        </w:rPr>
        <w:t>Roundtable</w:t>
      </w:r>
      <w:r w:rsidR="006A5086">
        <w:rPr>
          <w:rFonts w:ascii="Times New Roman" w:hAnsi="Times New Roman"/>
          <w:sz w:val="24"/>
          <w:szCs w:val="24"/>
        </w:rPr>
        <w:t xml:space="preserve"> meeting series to</w:t>
      </w:r>
      <w:r w:rsidRPr="006A5086" w:rsidR="006A5086">
        <w:rPr>
          <w:rFonts w:ascii="Times New Roman" w:hAnsi="Times New Roman"/>
          <w:sz w:val="24"/>
          <w:szCs w:val="24"/>
        </w:rPr>
        <w:t xml:space="preserve"> strengthen coordination between Federal partners and stakeholders and identify approaches to inform and accelerate the uptake and implementation of cervical cancer prevention, screening, and treatment approaches in HRSA-supported and safety-net settings of care</w:t>
      </w:r>
      <w:r w:rsidR="006A5086">
        <w:rPr>
          <w:rFonts w:ascii="Times New Roman" w:hAnsi="Times New Roman"/>
          <w:sz w:val="24"/>
          <w:szCs w:val="24"/>
        </w:rPr>
        <w:t>.</w:t>
      </w:r>
    </w:p>
    <w:p w:rsidR="004E3605" w:rsidRDefault="004E3605" w14:paraId="63C24237" w14:textId="77777777">
      <w:pPr>
        <w:tabs>
          <w:tab w:val="left" w:pos="-720"/>
        </w:tabs>
        <w:rPr>
          <w:rFonts w:ascii="Times New Roman" w:hAnsi="Times New Roman"/>
          <w:sz w:val="24"/>
          <w:szCs w:val="24"/>
        </w:rPr>
      </w:pPr>
    </w:p>
    <w:p w:rsidR="00A456C4" w:rsidP="00A456C4" w:rsidRDefault="001879E5" w14:paraId="752DCB2E" w14:textId="58CDB96B">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w:t>
      </w:r>
      <w:r w:rsidR="00AC47A3">
        <w:rPr>
          <w:rFonts w:ascii="Times New Roman" w:hAnsi="Times New Roman"/>
          <w:sz w:val="24"/>
          <w:szCs w:val="24"/>
        </w:rPr>
        <w:t xml:space="preserve">ction with existing services". </w:t>
      </w:r>
      <w:r w:rsidRPr="001F78C0" w:rsidR="00A456C4">
        <w:rPr>
          <w:rFonts w:ascii="Times New Roman" w:hAnsi="Times New Roman"/>
          <w:sz w:val="24"/>
          <w:szCs w:val="24"/>
        </w:rPr>
        <w:t>The</w:t>
      </w:r>
      <w:r w:rsidR="00A456C4">
        <w:rPr>
          <w:rFonts w:ascii="Times New Roman" w:hAnsi="Times New Roman"/>
          <w:sz w:val="24"/>
          <w:szCs w:val="24"/>
        </w:rPr>
        <w:t xml:space="preserve"> objective of surveying participants of the FCCC Roundtable meetings is to guide the contractor in planning future Roundtable meetings and </w:t>
      </w:r>
      <w:r w:rsidR="001222C8">
        <w:rPr>
          <w:rFonts w:ascii="Times New Roman" w:hAnsi="Times New Roman"/>
          <w:sz w:val="24"/>
          <w:szCs w:val="24"/>
        </w:rPr>
        <w:t xml:space="preserve">to inform the development of Roundtable meeting deliverables </w:t>
      </w:r>
      <w:r w:rsidRPr="00A456C4" w:rsidR="00A456C4">
        <w:rPr>
          <w:rFonts w:ascii="Times New Roman" w:hAnsi="Times New Roman"/>
          <w:sz w:val="24"/>
          <w:szCs w:val="24"/>
        </w:rPr>
        <w:t>including a Toolkit for Provider Support and a Federal Opportunities Report</w:t>
      </w:r>
      <w:r w:rsidR="00A456C4">
        <w:rPr>
          <w:rFonts w:ascii="Times New Roman" w:hAnsi="Times New Roman"/>
          <w:sz w:val="24"/>
          <w:szCs w:val="24"/>
        </w:rPr>
        <w:t>.</w:t>
      </w:r>
    </w:p>
    <w:p w:rsidR="001879E5" w:rsidRDefault="001879E5" w14:paraId="453A452E" w14:textId="77777777">
      <w:pPr>
        <w:tabs>
          <w:tab w:val="left" w:pos="-720"/>
        </w:tabs>
        <w:rPr>
          <w:rFonts w:ascii="Times New Roman" w:hAnsi="Times New Roman"/>
          <w:sz w:val="24"/>
          <w:szCs w:val="24"/>
        </w:rPr>
      </w:pPr>
    </w:p>
    <w:p w:rsidR="001879E5" w:rsidRDefault="001879E5" w14:paraId="677CE07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P="000B74FA" w:rsidRDefault="001879E5" w14:paraId="3CBCC8AB" w14:textId="77777777">
      <w:pPr>
        <w:tabs>
          <w:tab w:val="left" w:pos="-720"/>
          <w:tab w:val="left" w:pos="720"/>
          <w:tab w:val="right" w:pos="8648"/>
        </w:tabs>
        <w:rPr>
          <w:rFonts w:ascii="Times New Roman" w:hAnsi="Times New Roman"/>
          <w:sz w:val="24"/>
          <w:szCs w:val="24"/>
        </w:rPr>
      </w:pPr>
    </w:p>
    <w:p w:rsidRPr="001222C8" w:rsidR="00AD7240" w:rsidP="00DC742B" w:rsidRDefault="00752CA2" w14:paraId="18508946" w14:textId="7340420F">
      <w:pPr>
        <w:widowControl/>
        <w:autoSpaceDE/>
        <w:autoSpaceDN/>
        <w:adjustRightInd/>
        <w:spacing w:after="200"/>
        <w:rPr>
          <w:rFonts w:ascii="Times New Roman" w:hAnsi="Times New Roman"/>
          <w:sz w:val="24"/>
          <w:szCs w:val="24"/>
        </w:rPr>
      </w:pPr>
      <w:r w:rsidRPr="00752CA2">
        <w:rPr>
          <w:rFonts w:ascii="Times New Roman" w:hAnsi="Times New Roman"/>
          <w:sz w:val="24"/>
          <w:szCs w:val="24"/>
        </w:rPr>
        <w:t>Despite noteworthy reductions in incidence and associated mortalit</w:t>
      </w:r>
      <w:r w:rsidR="000B74FA">
        <w:rPr>
          <w:rFonts w:ascii="Times New Roman" w:hAnsi="Times New Roman"/>
          <w:sz w:val="24"/>
          <w:szCs w:val="24"/>
        </w:rPr>
        <w:t>y as a result of</w:t>
      </w:r>
      <w:r w:rsidRPr="00752CA2">
        <w:rPr>
          <w:rFonts w:ascii="Times New Roman" w:hAnsi="Times New Roman"/>
          <w:sz w:val="24"/>
          <w:szCs w:val="24"/>
        </w:rPr>
        <w:t xml:space="preserve"> the introduction of screening programs, cervical cancer remains a sentinel malignancy of health disparities in the U.S. and its territories</w:t>
      </w:r>
      <w:r>
        <w:rPr>
          <w:rFonts w:ascii="Times New Roman" w:hAnsi="Times New Roman"/>
          <w:sz w:val="24"/>
          <w:szCs w:val="24"/>
        </w:rPr>
        <w:t>. The FCCC Roundtable series</w:t>
      </w:r>
      <w:r w:rsidR="00AD7240">
        <w:rPr>
          <w:rFonts w:ascii="Times New Roman" w:hAnsi="Times New Roman"/>
          <w:sz w:val="24"/>
          <w:szCs w:val="24"/>
        </w:rPr>
        <w:t xml:space="preserve"> </w:t>
      </w:r>
      <w:r>
        <w:rPr>
          <w:rFonts w:ascii="Times New Roman" w:hAnsi="Times New Roman"/>
          <w:sz w:val="24"/>
          <w:szCs w:val="24"/>
        </w:rPr>
        <w:t xml:space="preserve">will </w:t>
      </w:r>
      <w:r w:rsidRPr="002B1731">
        <w:rPr>
          <w:rFonts w:ascii="Times New Roman" w:hAnsi="Times New Roman"/>
          <w:iCs/>
          <w:sz w:val="24"/>
          <w:szCs w:val="24"/>
        </w:rPr>
        <w:t>strengthen coordination between Federal partners and stakeholders and identify approaches to inform and accelerate the uptake and implementation of cervical cancer prevention, screening, and treatment approaches in HRSA-supported and safety-net settings of care</w:t>
      </w:r>
      <w:r>
        <w:rPr>
          <w:rFonts w:ascii="Times New Roman" w:hAnsi="Times New Roman"/>
          <w:iCs/>
          <w:sz w:val="24"/>
          <w:szCs w:val="24"/>
        </w:rPr>
        <w:t xml:space="preserve">. </w:t>
      </w:r>
      <w:r w:rsidR="000B74FA">
        <w:rPr>
          <w:rFonts w:ascii="Times New Roman" w:hAnsi="Times New Roman"/>
          <w:iCs/>
          <w:sz w:val="24"/>
          <w:szCs w:val="24"/>
        </w:rPr>
        <w:t xml:space="preserve">For the purposes of this effort, </w:t>
      </w:r>
      <w:r w:rsidR="000B74FA">
        <w:rPr>
          <w:rFonts w:ascii="Times New Roman" w:hAnsi="Times New Roman"/>
          <w:sz w:val="24"/>
          <w:szCs w:val="24"/>
        </w:rPr>
        <w:lastRenderedPageBreak/>
        <w:t>s</w:t>
      </w:r>
      <w:r w:rsidRPr="002B1731" w:rsidR="00AD7240">
        <w:rPr>
          <w:rFonts w:ascii="Times New Roman" w:hAnsi="Times New Roman"/>
          <w:sz w:val="24"/>
          <w:szCs w:val="24"/>
        </w:rPr>
        <w:t>afety-net settings of care include: Health Centers (HCs) funded by Section 330 of the Public Health Service Act, Ryan White Clinics, Critical Access Hospitals, Rural Health Clinics, and Title X service sites</w:t>
      </w:r>
      <w:r>
        <w:rPr>
          <w:rFonts w:ascii="Times New Roman" w:hAnsi="Times New Roman"/>
          <w:sz w:val="24"/>
          <w:szCs w:val="24"/>
        </w:rPr>
        <w:t>.</w:t>
      </w:r>
    </w:p>
    <w:p w:rsidR="001222C8" w:rsidP="00DC742B" w:rsidRDefault="001222C8" w14:paraId="3D7E3DF8" w14:textId="3C9AC78B">
      <w:pPr>
        <w:widowControl/>
        <w:autoSpaceDE/>
        <w:autoSpaceDN/>
        <w:adjustRightInd/>
        <w:spacing w:after="200"/>
        <w:rPr>
          <w:rFonts w:ascii="Times New Roman" w:hAnsi="Times New Roman"/>
          <w:sz w:val="24"/>
          <w:szCs w:val="24"/>
        </w:rPr>
      </w:pPr>
      <w:r w:rsidRPr="001222C8">
        <w:rPr>
          <w:rFonts w:ascii="Times New Roman" w:hAnsi="Times New Roman"/>
          <w:sz w:val="24"/>
          <w:szCs w:val="24"/>
        </w:rPr>
        <w:t xml:space="preserve">The primary use for information gathered through the </w:t>
      </w:r>
      <w:r>
        <w:rPr>
          <w:rFonts w:ascii="Times New Roman" w:hAnsi="Times New Roman"/>
          <w:sz w:val="24"/>
          <w:szCs w:val="24"/>
        </w:rPr>
        <w:t>FCCC Post-Roundtable survey is to</w:t>
      </w:r>
      <w:r w:rsidRPr="001222C8">
        <w:rPr>
          <w:rFonts w:ascii="Times New Roman" w:hAnsi="Times New Roman"/>
          <w:sz w:val="24"/>
          <w:szCs w:val="24"/>
        </w:rPr>
        <w:t xml:space="preserve"> guide the contractor in planning future Roundtable meetings and to inform the development of Roundtable meeting deliverables including a Toolkit for Provider Support and a Federal Opportunities Report.</w:t>
      </w:r>
      <w:r>
        <w:rPr>
          <w:rFonts w:ascii="Times New Roman" w:hAnsi="Times New Roman"/>
          <w:sz w:val="24"/>
          <w:szCs w:val="24"/>
        </w:rPr>
        <w:t xml:space="preserve"> This survey is being administered and managed by the FCCC Contractor NORC</w:t>
      </w:r>
      <w:r w:rsidR="00E95B19">
        <w:rPr>
          <w:rFonts w:ascii="Times New Roman" w:hAnsi="Times New Roman"/>
          <w:sz w:val="24"/>
          <w:szCs w:val="24"/>
        </w:rPr>
        <w:t xml:space="preserve"> at the University of Chicago, </w:t>
      </w:r>
      <w:r>
        <w:rPr>
          <w:rFonts w:ascii="Times New Roman" w:hAnsi="Times New Roman"/>
          <w:sz w:val="24"/>
          <w:szCs w:val="24"/>
        </w:rPr>
        <w:t xml:space="preserve">who will only use information gathered for internal purposes to gain better understanding of participants’ experiences </w:t>
      </w:r>
      <w:r w:rsidR="00E95B19">
        <w:rPr>
          <w:rFonts w:ascii="Times New Roman" w:hAnsi="Times New Roman"/>
          <w:sz w:val="24"/>
          <w:szCs w:val="24"/>
        </w:rPr>
        <w:t>attending</w:t>
      </w:r>
      <w:r>
        <w:rPr>
          <w:rFonts w:ascii="Times New Roman" w:hAnsi="Times New Roman"/>
          <w:sz w:val="24"/>
          <w:szCs w:val="24"/>
        </w:rPr>
        <w:t xml:space="preserve"> the FCCC Roundtable</w:t>
      </w:r>
      <w:r w:rsidR="00E95B19">
        <w:rPr>
          <w:rFonts w:ascii="Times New Roman" w:hAnsi="Times New Roman"/>
          <w:sz w:val="24"/>
          <w:szCs w:val="24"/>
        </w:rPr>
        <w:t xml:space="preserve"> meetings</w:t>
      </w:r>
      <w:r>
        <w:rPr>
          <w:rFonts w:ascii="Times New Roman" w:hAnsi="Times New Roman"/>
          <w:sz w:val="24"/>
          <w:szCs w:val="24"/>
        </w:rPr>
        <w:t>. H</w:t>
      </w:r>
      <w:r w:rsidR="00E95B19">
        <w:rPr>
          <w:rFonts w:ascii="Times New Roman" w:hAnsi="Times New Roman"/>
          <w:sz w:val="24"/>
          <w:szCs w:val="24"/>
        </w:rPr>
        <w:t>RSA OWH’s only role in this evaluation is to review and approve</w:t>
      </w:r>
      <w:r>
        <w:rPr>
          <w:rFonts w:ascii="Times New Roman" w:hAnsi="Times New Roman"/>
          <w:sz w:val="24"/>
          <w:szCs w:val="24"/>
        </w:rPr>
        <w:t xml:space="preserve"> the content of the survey. </w:t>
      </w:r>
    </w:p>
    <w:p w:rsidRPr="001222C8" w:rsidR="001222C8" w:rsidP="00DC742B" w:rsidRDefault="001222C8" w14:paraId="2F1C2D3C" w14:textId="5FB047FB">
      <w:pPr>
        <w:widowControl/>
        <w:autoSpaceDE/>
        <w:autoSpaceDN/>
        <w:adjustRightInd/>
        <w:spacing w:after="200"/>
        <w:rPr>
          <w:rFonts w:ascii="Times New Roman" w:hAnsi="Times New Roman"/>
          <w:sz w:val="24"/>
          <w:szCs w:val="24"/>
        </w:rPr>
      </w:pPr>
      <w:r w:rsidRPr="001222C8">
        <w:rPr>
          <w:rFonts w:ascii="Times New Roman" w:hAnsi="Times New Roman"/>
          <w:sz w:val="24"/>
          <w:szCs w:val="24"/>
        </w:rPr>
        <w:t xml:space="preserve">Survey respondents will include </w:t>
      </w:r>
      <w:r w:rsidRPr="00E95B19" w:rsidR="00E95B19">
        <w:rPr>
          <w:rFonts w:ascii="Times New Roman" w:hAnsi="Times New Roman"/>
          <w:sz w:val="24"/>
          <w:szCs w:val="24"/>
        </w:rPr>
        <w:t>participants o</w:t>
      </w:r>
      <w:r w:rsidR="00E95B19">
        <w:rPr>
          <w:rFonts w:ascii="Times New Roman" w:hAnsi="Times New Roman"/>
          <w:sz w:val="24"/>
          <w:szCs w:val="24"/>
        </w:rPr>
        <w:t xml:space="preserve">f </w:t>
      </w:r>
      <w:r w:rsidR="00147AAE">
        <w:rPr>
          <w:rFonts w:ascii="Times New Roman" w:hAnsi="Times New Roman"/>
          <w:sz w:val="24"/>
          <w:szCs w:val="24"/>
        </w:rPr>
        <w:t xml:space="preserve">four </w:t>
      </w:r>
      <w:r w:rsidR="00E95B19">
        <w:rPr>
          <w:rFonts w:ascii="Times New Roman" w:hAnsi="Times New Roman"/>
          <w:sz w:val="24"/>
          <w:szCs w:val="24"/>
        </w:rPr>
        <w:t>roundtable meetings</w:t>
      </w:r>
      <w:r w:rsidR="000B74FA">
        <w:rPr>
          <w:rFonts w:ascii="Times New Roman" w:hAnsi="Times New Roman"/>
          <w:sz w:val="24"/>
          <w:szCs w:val="24"/>
        </w:rPr>
        <w:t>,</w:t>
      </w:r>
      <w:r w:rsidRPr="00E95B19" w:rsidR="00E95B19">
        <w:rPr>
          <w:rFonts w:ascii="Times New Roman" w:hAnsi="Times New Roman"/>
          <w:sz w:val="24"/>
          <w:szCs w:val="24"/>
        </w:rPr>
        <w:t xml:space="preserve"> including clinicians, public health personnel, health center directors, and researchers active in cervical cancer prevention, screening, and management based in the U.S. Virgin Island</w:t>
      </w:r>
      <w:r w:rsidR="000B74FA">
        <w:rPr>
          <w:rFonts w:ascii="Times New Roman" w:hAnsi="Times New Roman"/>
          <w:sz w:val="24"/>
          <w:szCs w:val="24"/>
        </w:rPr>
        <w:t xml:space="preserve"> and </w:t>
      </w:r>
      <w:r w:rsidRPr="00E95B19" w:rsidR="00E95B19">
        <w:rPr>
          <w:rFonts w:ascii="Times New Roman" w:hAnsi="Times New Roman"/>
          <w:sz w:val="24"/>
          <w:szCs w:val="24"/>
        </w:rPr>
        <w:t>Puerto Rico,</w:t>
      </w:r>
      <w:r w:rsidR="000B74FA">
        <w:rPr>
          <w:rFonts w:ascii="Times New Roman" w:hAnsi="Times New Roman"/>
          <w:sz w:val="24"/>
          <w:szCs w:val="24"/>
        </w:rPr>
        <w:t xml:space="preserve"> as well as representatives from</w:t>
      </w:r>
      <w:r w:rsidRPr="00E95B19" w:rsidR="00E95B19">
        <w:rPr>
          <w:rFonts w:ascii="Times New Roman" w:hAnsi="Times New Roman"/>
          <w:sz w:val="24"/>
          <w:szCs w:val="24"/>
        </w:rPr>
        <w:t xml:space="preserve"> National Organizations and Associations and Federal Agencies.</w:t>
      </w:r>
      <w:r w:rsidR="00E95B19">
        <w:rPr>
          <w:rFonts w:ascii="Times New Roman" w:hAnsi="Times New Roman"/>
          <w:sz w:val="24"/>
          <w:szCs w:val="24"/>
        </w:rPr>
        <w:t xml:space="preserve"> The survey</w:t>
      </w:r>
      <w:r w:rsidRPr="001222C8">
        <w:rPr>
          <w:rFonts w:ascii="Times New Roman" w:hAnsi="Times New Roman"/>
          <w:sz w:val="24"/>
          <w:szCs w:val="24"/>
        </w:rPr>
        <w:t xml:space="preserve"> will include </w:t>
      </w:r>
      <w:r w:rsidR="00E95B19">
        <w:rPr>
          <w:rFonts w:ascii="Times New Roman" w:hAnsi="Times New Roman"/>
          <w:sz w:val="24"/>
          <w:szCs w:val="24"/>
        </w:rPr>
        <w:t>Likert scale questions on participants’ perceptions of the Roundtable meeting</w:t>
      </w:r>
      <w:r w:rsidR="00E737B7">
        <w:rPr>
          <w:rFonts w:ascii="Times New Roman" w:hAnsi="Times New Roman"/>
          <w:sz w:val="24"/>
          <w:szCs w:val="24"/>
        </w:rPr>
        <w:t>s</w:t>
      </w:r>
      <w:r w:rsidR="00E95B19">
        <w:rPr>
          <w:rFonts w:ascii="Times New Roman" w:hAnsi="Times New Roman"/>
          <w:sz w:val="24"/>
          <w:szCs w:val="24"/>
        </w:rPr>
        <w:t xml:space="preserve"> focused on clarity of meeting objectives, clarity of participation expectations, comfortability in sharing opinions, ability for peer learning, and technology use. The remaining </w:t>
      </w:r>
      <w:r w:rsidR="00AD7240">
        <w:rPr>
          <w:rFonts w:ascii="Times New Roman" w:hAnsi="Times New Roman"/>
          <w:sz w:val="24"/>
          <w:szCs w:val="24"/>
        </w:rPr>
        <w:t>questions are open-</w:t>
      </w:r>
      <w:r w:rsidR="00E95B19">
        <w:rPr>
          <w:rFonts w:ascii="Times New Roman" w:hAnsi="Times New Roman"/>
          <w:sz w:val="24"/>
          <w:szCs w:val="24"/>
        </w:rPr>
        <w:t xml:space="preserve">ended </w:t>
      </w:r>
      <w:r w:rsidR="00AD7240">
        <w:rPr>
          <w:rFonts w:ascii="Times New Roman" w:hAnsi="Times New Roman"/>
          <w:sz w:val="24"/>
          <w:szCs w:val="24"/>
        </w:rPr>
        <w:t>and focus</w:t>
      </w:r>
      <w:r w:rsidR="00E95B19">
        <w:rPr>
          <w:rFonts w:ascii="Times New Roman" w:hAnsi="Times New Roman"/>
          <w:sz w:val="24"/>
          <w:szCs w:val="24"/>
        </w:rPr>
        <w:t xml:space="preserve"> on s</w:t>
      </w:r>
      <w:r w:rsidR="00E737B7">
        <w:rPr>
          <w:rFonts w:ascii="Times New Roman" w:hAnsi="Times New Roman"/>
          <w:sz w:val="24"/>
          <w:szCs w:val="24"/>
        </w:rPr>
        <w:t xml:space="preserve">uggestions </w:t>
      </w:r>
      <w:r w:rsidR="00E95B19">
        <w:rPr>
          <w:rFonts w:ascii="Times New Roman" w:hAnsi="Times New Roman"/>
          <w:sz w:val="24"/>
          <w:szCs w:val="24"/>
        </w:rPr>
        <w:t>for futu</w:t>
      </w:r>
      <w:r w:rsidR="00AD7240">
        <w:rPr>
          <w:rFonts w:ascii="Times New Roman" w:hAnsi="Times New Roman"/>
          <w:sz w:val="24"/>
          <w:szCs w:val="24"/>
        </w:rPr>
        <w:t>re roundtable meetings</w:t>
      </w:r>
      <w:r w:rsidR="00E95B19">
        <w:rPr>
          <w:rFonts w:ascii="Times New Roman" w:hAnsi="Times New Roman"/>
          <w:sz w:val="24"/>
          <w:szCs w:val="24"/>
        </w:rPr>
        <w:t xml:space="preserve">, </w:t>
      </w:r>
      <w:r w:rsidR="00AD7240">
        <w:rPr>
          <w:rFonts w:ascii="Times New Roman" w:hAnsi="Times New Roman"/>
          <w:sz w:val="24"/>
          <w:szCs w:val="24"/>
        </w:rPr>
        <w:t>priority topics to highlight in the Roundtable deliverables, and resources relevant for cervical cancer care in safety-net settings</w:t>
      </w:r>
      <w:r w:rsidR="00E95B19">
        <w:rPr>
          <w:rFonts w:ascii="Times New Roman" w:hAnsi="Times New Roman"/>
          <w:sz w:val="24"/>
          <w:szCs w:val="24"/>
        </w:rPr>
        <w:t>. A copy of the survey instrument</w:t>
      </w:r>
      <w:r w:rsidRPr="001222C8">
        <w:rPr>
          <w:rFonts w:ascii="Times New Roman" w:hAnsi="Times New Roman"/>
          <w:sz w:val="24"/>
          <w:szCs w:val="24"/>
        </w:rPr>
        <w:t xml:space="preserve"> </w:t>
      </w:r>
      <w:r w:rsidR="00E95B19">
        <w:rPr>
          <w:rFonts w:ascii="Times New Roman" w:hAnsi="Times New Roman"/>
          <w:sz w:val="24"/>
          <w:szCs w:val="24"/>
        </w:rPr>
        <w:t xml:space="preserve">is </w:t>
      </w:r>
      <w:r w:rsidRPr="001222C8">
        <w:rPr>
          <w:rFonts w:ascii="Times New Roman" w:hAnsi="Times New Roman"/>
          <w:sz w:val="24"/>
          <w:szCs w:val="24"/>
        </w:rPr>
        <w:t>attached.</w:t>
      </w:r>
    </w:p>
    <w:p w:rsidR="001C6AF6" w:rsidP="00DC742B" w:rsidRDefault="00AD7240" w14:paraId="68D6C97B" w14:textId="0DCF6252">
      <w:pPr>
        <w:widowControl/>
        <w:autoSpaceDE/>
        <w:autoSpaceDN/>
        <w:adjustRightInd/>
        <w:spacing w:after="200"/>
        <w:rPr>
          <w:rFonts w:ascii="Times New Roman" w:hAnsi="Times New Roman"/>
          <w:sz w:val="24"/>
          <w:szCs w:val="24"/>
        </w:rPr>
      </w:pPr>
      <w:r>
        <w:rPr>
          <w:rFonts w:ascii="Times New Roman" w:hAnsi="Times New Roman"/>
          <w:sz w:val="24"/>
          <w:szCs w:val="24"/>
        </w:rPr>
        <w:t>NORC</w:t>
      </w:r>
      <w:r w:rsidRPr="001222C8" w:rsidR="001222C8">
        <w:rPr>
          <w:rFonts w:ascii="Times New Roman" w:hAnsi="Times New Roman"/>
          <w:sz w:val="24"/>
          <w:szCs w:val="24"/>
        </w:rPr>
        <w:t xml:space="preserve"> staff will inform each respondent</w:t>
      </w:r>
      <w:r w:rsidR="001A7FAC">
        <w:rPr>
          <w:rFonts w:ascii="Times New Roman" w:hAnsi="Times New Roman"/>
          <w:sz w:val="24"/>
          <w:szCs w:val="24"/>
        </w:rPr>
        <w:t xml:space="preserve"> by email</w:t>
      </w:r>
      <w:r w:rsidRPr="001222C8" w:rsidR="001222C8">
        <w:rPr>
          <w:rFonts w:ascii="Times New Roman" w:hAnsi="Times New Roman"/>
          <w:sz w:val="24"/>
          <w:szCs w:val="24"/>
        </w:rPr>
        <w:t xml:space="preserve"> that participation in the survey is voluntary and the information provided will only be shared internally wit</w:t>
      </w:r>
      <w:r>
        <w:rPr>
          <w:rFonts w:ascii="Times New Roman" w:hAnsi="Times New Roman"/>
          <w:sz w:val="24"/>
          <w:szCs w:val="24"/>
        </w:rPr>
        <w:t xml:space="preserve">h the evaluation team members. </w:t>
      </w:r>
      <w:r w:rsidRPr="001222C8" w:rsidR="001222C8">
        <w:rPr>
          <w:rFonts w:ascii="Times New Roman" w:hAnsi="Times New Roman"/>
          <w:sz w:val="24"/>
          <w:szCs w:val="24"/>
        </w:rPr>
        <w:t xml:space="preserve">The information provided from the surveys will be important feedback regarding our customers’ satisfaction and suggestions for improvement of aspects of </w:t>
      </w:r>
      <w:r>
        <w:rPr>
          <w:rFonts w:ascii="Times New Roman" w:hAnsi="Times New Roman"/>
          <w:sz w:val="24"/>
          <w:szCs w:val="24"/>
        </w:rPr>
        <w:t xml:space="preserve">the FCCC Roundtable meeting series and deliverables. </w:t>
      </w:r>
    </w:p>
    <w:p w:rsidR="001879E5" w:rsidRDefault="001879E5" w14:paraId="12FC729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79C5BF55" w14:textId="77777777">
      <w:pPr>
        <w:tabs>
          <w:tab w:val="left" w:pos="-720"/>
          <w:tab w:val="left" w:pos="720"/>
          <w:tab w:val="right" w:pos="8648"/>
        </w:tabs>
        <w:rPr>
          <w:rFonts w:ascii="Times New Roman" w:hAnsi="Times New Roman"/>
          <w:sz w:val="24"/>
          <w:szCs w:val="24"/>
        </w:rPr>
      </w:pPr>
    </w:p>
    <w:p w:rsidR="00752CA2" w:rsidP="00896384" w:rsidRDefault="00752CA2" w14:paraId="3CD984F5" w14:textId="7B458EBB">
      <w:pPr>
        <w:tabs>
          <w:tab w:val="left" w:pos="-720"/>
        </w:tabs>
        <w:rPr>
          <w:rFonts w:ascii="Times New Roman" w:hAnsi="Times New Roman"/>
          <w:sz w:val="24"/>
        </w:rPr>
      </w:pPr>
      <w:r>
        <w:rPr>
          <w:rFonts w:ascii="Times New Roman" w:hAnsi="Times New Roman"/>
          <w:sz w:val="24"/>
        </w:rPr>
        <w:t xml:space="preserve">This survey exclusively uses electronic collection techniques. One hundred percent of responses will be collected electronically via Qualtrics software. </w:t>
      </w:r>
    </w:p>
    <w:p w:rsidRPr="00896384" w:rsidR="00896384" w:rsidP="00896384" w:rsidRDefault="00896384" w14:paraId="113106DE" w14:textId="77777777">
      <w:pPr>
        <w:tabs>
          <w:tab w:val="left" w:pos="-720"/>
        </w:tabs>
        <w:rPr>
          <w:rFonts w:ascii="Times New Roman" w:hAnsi="Times New Roman"/>
          <w:sz w:val="24"/>
          <w:szCs w:val="24"/>
        </w:rPr>
      </w:pPr>
    </w:p>
    <w:p w:rsidR="001879E5" w:rsidRDefault="001879E5" w14:paraId="20E12048"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77A03562" w14:textId="77777777">
      <w:pPr>
        <w:tabs>
          <w:tab w:val="left" w:pos="-720"/>
          <w:tab w:val="left" w:pos="720"/>
          <w:tab w:val="right" w:pos="8648"/>
        </w:tabs>
        <w:rPr>
          <w:rFonts w:ascii="Times New Roman" w:hAnsi="Times New Roman"/>
          <w:sz w:val="24"/>
          <w:szCs w:val="24"/>
        </w:rPr>
      </w:pPr>
    </w:p>
    <w:p w:rsidR="001879E5" w:rsidRDefault="00147AAE" w14:paraId="4B7B8A7C" w14:textId="2A79E112">
      <w:pPr>
        <w:tabs>
          <w:tab w:val="left" w:pos="-720"/>
        </w:tabs>
        <w:rPr>
          <w:rFonts w:ascii="Times New Roman" w:hAnsi="Times New Roman"/>
          <w:sz w:val="24"/>
          <w:szCs w:val="24"/>
        </w:rPr>
      </w:pPr>
      <w:r>
        <w:rPr>
          <w:rFonts w:ascii="Times New Roman" w:hAnsi="Times New Roman"/>
          <w:sz w:val="24"/>
          <w:szCs w:val="24"/>
        </w:rPr>
        <w:t>This</w:t>
      </w:r>
      <w:r w:rsidRPr="00147AAE">
        <w:rPr>
          <w:rFonts w:ascii="Times New Roman" w:hAnsi="Times New Roman"/>
          <w:sz w:val="24"/>
          <w:szCs w:val="24"/>
        </w:rPr>
        <w:t xml:space="preserve"> survey is designed to reflect the </w:t>
      </w:r>
      <w:r>
        <w:rPr>
          <w:rFonts w:ascii="Times New Roman" w:hAnsi="Times New Roman"/>
          <w:sz w:val="24"/>
          <w:szCs w:val="24"/>
        </w:rPr>
        <w:t xml:space="preserve">experiences </w:t>
      </w:r>
      <w:r w:rsidR="00E737B7">
        <w:rPr>
          <w:rFonts w:ascii="Times New Roman" w:hAnsi="Times New Roman"/>
          <w:sz w:val="24"/>
          <w:szCs w:val="24"/>
        </w:rPr>
        <w:t xml:space="preserve">of </w:t>
      </w:r>
      <w:r>
        <w:rPr>
          <w:rFonts w:ascii="Times New Roman" w:hAnsi="Times New Roman"/>
          <w:sz w:val="24"/>
          <w:szCs w:val="24"/>
        </w:rPr>
        <w:t>participants of a novel federal collaboration roundtable meeting series. This survey has</w:t>
      </w:r>
      <w:r w:rsidRPr="00147AAE">
        <w:rPr>
          <w:rFonts w:ascii="Times New Roman" w:hAnsi="Times New Roman"/>
          <w:sz w:val="24"/>
          <w:szCs w:val="24"/>
        </w:rPr>
        <w:t xml:space="preserve"> been reviewed carefully to avoid potential dup</w:t>
      </w:r>
      <w:r>
        <w:rPr>
          <w:rFonts w:ascii="Times New Roman" w:hAnsi="Times New Roman"/>
          <w:sz w:val="24"/>
          <w:szCs w:val="24"/>
        </w:rPr>
        <w:t xml:space="preserve">lication.  The proposed survey is </w:t>
      </w:r>
      <w:r w:rsidRPr="00147AAE">
        <w:rPr>
          <w:rFonts w:ascii="Times New Roman" w:hAnsi="Times New Roman"/>
          <w:sz w:val="24"/>
          <w:szCs w:val="24"/>
        </w:rPr>
        <w:t xml:space="preserve">unique to this activity and the information is not found elsewhere.  </w:t>
      </w:r>
    </w:p>
    <w:p w:rsidR="00147AAE" w:rsidRDefault="00147AAE" w14:paraId="2AA9B85F" w14:textId="77777777">
      <w:pPr>
        <w:tabs>
          <w:tab w:val="left" w:pos="-720"/>
        </w:tabs>
        <w:rPr>
          <w:rFonts w:ascii="Times New Roman" w:hAnsi="Times New Roman"/>
          <w:sz w:val="24"/>
          <w:szCs w:val="24"/>
        </w:rPr>
      </w:pPr>
    </w:p>
    <w:p w:rsidR="001879E5" w:rsidRDefault="001879E5" w14:paraId="5D7C8FE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0EA9C7D2" w14:textId="77777777">
      <w:pPr>
        <w:tabs>
          <w:tab w:val="left" w:pos="-720"/>
          <w:tab w:val="left" w:pos="720"/>
          <w:tab w:val="right" w:pos="8648"/>
        </w:tabs>
        <w:rPr>
          <w:rFonts w:ascii="Times New Roman" w:hAnsi="Times New Roman"/>
          <w:sz w:val="24"/>
          <w:szCs w:val="24"/>
        </w:rPr>
      </w:pPr>
    </w:p>
    <w:p w:rsidR="00147AAE" w:rsidRDefault="00147AAE" w14:paraId="2A3FA653" w14:textId="417F9013">
      <w:pPr>
        <w:tabs>
          <w:tab w:val="left" w:pos="-720"/>
        </w:tabs>
        <w:rPr>
          <w:rFonts w:ascii="Times New Roman" w:hAnsi="Times New Roman"/>
          <w:sz w:val="24"/>
          <w:szCs w:val="24"/>
        </w:rPr>
      </w:pPr>
      <w:r>
        <w:rPr>
          <w:rFonts w:ascii="Times New Roman" w:hAnsi="Times New Roman"/>
          <w:sz w:val="24"/>
          <w:szCs w:val="24"/>
        </w:rPr>
        <w:t>This</w:t>
      </w:r>
      <w:r w:rsidRPr="00147AAE">
        <w:rPr>
          <w:rFonts w:ascii="Times New Roman" w:hAnsi="Times New Roman"/>
          <w:sz w:val="24"/>
          <w:szCs w:val="24"/>
        </w:rPr>
        <w:t xml:space="preserve"> </w:t>
      </w:r>
      <w:r>
        <w:rPr>
          <w:rFonts w:ascii="Times New Roman" w:hAnsi="Times New Roman"/>
          <w:sz w:val="24"/>
          <w:szCs w:val="24"/>
        </w:rPr>
        <w:t>survey</w:t>
      </w:r>
      <w:r w:rsidRPr="00147AAE">
        <w:rPr>
          <w:rFonts w:ascii="Times New Roman" w:hAnsi="Times New Roman"/>
          <w:sz w:val="24"/>
          <w:szCs w:val="24"/>
        </w:rPr>
        <w:t xml:space="preserve"> will not have a significant impact on small businesses or other small entities.</w:t>
      </w:r>
    </w:p>
    <w:p w:rsidR="00147AAE" w:rsidRDefault="00147AAE" w14:paraId="7D99A673" w14:textId="77777777">
      <w:pPr>
        <w:tabs>
          <w:tab w:val="left" w:pos="-720"/>
        </w:tabs>
        <w:rPr>
          <w:rFonts w:ascii="Times New Roman" w:hAnsi="Times New Roman"/>
          <w:sz w:val="24"/>
          <w:szCs w:val="24"/>
        </w:rPr>
      </w:pPr>
    </w:p>
    <w:p w:rsidR="001879E5" w:rsidRDefault="001879E5" w14:paraId="72D4BFE3"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66D25947" w14:textId="77777777">
      <w:pPr>
        <w:tabs>
          <w:tab w:val="left" w:pos="-720"/>
          <w:tab w:val="left" w:pos="720"/>
          <w:tab w:val="right" w:pos="8648"/>
        </w:tabs>
        <w:rPr>
          <w:rFonts w:ascii="Times New Roman" w:hAnsi="Times New Roman"/>
          <w:sz w:val="24"/>
          <w:szCs w:val="24"/>
        </w:rPr>
      </w:pPr>
    </w:p>
    <w:p w:rsidR="001879E5" w:rsidRDefault="00147AAE" w14:paraId="2D702BA6" w14:textId="24C653A8">
      <w:pPr>
        <w:tabs>
          <w:tab w:val="left" w:pos="-720"/>
        </w:tabs>
        <w:rPr>
          <w:rFonts w:ascii="Times New Roman" w:hAnsi="Times New Roman"/>
          <w:sz w:val="24"/>
          <w:szCs w:val="24"/>
        </w:rPr>
      </w:pPr>
      <w:r>
        <w:rPr>
          <w:rFonts w:ascii="Times New Roman" w:hAnsi="Times New Roman"/>
          <w:sz w:val="24"/>
          <w:szCs w:val="24"/>
        </w:rPr>
        <w:t xml:space="preserve">Information will only be collected one-time </w:t>
      </w:r>
      <w:r w:rsidR="00A81B89">
        <w:rPr>
          <w:rFonts w:ascii="Times New Roman" w:hAnsi="Times New Roman"/>
          <w:sz w:val="24"/>
          <w:szCs w:val="24"/>
        </w:rPr>
        <w:t xml:space="preserve">to help </w:t>
      </w:r>
      <w:r w:rsidRPr="00147AAE">
        <w:rPr>
          <w:rFonts w:ascii="Times New Roman" w:hAnsi="Times New Roman"/>
          <w:sz w:val="24"/>
          <w:szCs w:val="24"/>
        </w:rPr>
        <w:t xml:space="preserve">evaluate delivery of </w:t>
      </w:r>
      <w:r w:rsidR="00A81B89">
        <w:rPr>
          <w:rFonts w:ascii="Times New Roman" w:hAnsi="Times New Roman"/>
          <w:sz w:val="24"/>
          <w:szCs w:val="24"/>
        </w:rPr>
        <w:t>FCCC Roundtable meetings and to inform the meeting deliverables. There are no legal obstacles to reduce the burden.</w:t>
      </w:r>
    </w:p>
    <w:p w:rsidR="001879E5" w:rsidRDefault="0061278C" w14:paraId="43473D3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14:paraId="1F03825B" w14:textId="77777777">
      <w:pPr>
        <w:tabs>
          <w:tab w:val="left" w:pos="-720"/>
          <w:tab w:val="left" w:pos="720"/>
          <w:tab w:val="right" w:pos="8677"/>
        </w:tabs>
        <w:rPr>
          <w:rFonts w:ascii="Times New Roman" w:hAnsi="Times New Roman"/>
          <w:sz w:val="24"/>
          <w:szCs w:val="24"/>
        </w:rPr>
      </w:pPr>
    </w:p>
    <w:p w:rsidR="001879E5" w:rsidRDefault="001879E5" w14:paraId="64AC92B5"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4B8505B1" w14:textId="77777777">
      <w:pPr>
        <w:tabs>
          <w:tab w:val="left" w:pos="-720"/>
        </w:tabs>
        <w:rPr>
          <w:rFonts w:ascii="Times New Roman" w:hAnsi="Times New Roman"/>
          <w:sz w:val="24"/>
          <w:szCs w:val="24"/>
        </w:rPr>
      </w:pPr>
    </w:p>
    <w:p w:rsidR="001879E5" w:rsidRDefault="001879E5" w14:paraId="49382C45"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14:paraId="0B072C29" w14:textId="77777777">
      <w:pPr>
        <w:tabs>
          <w:tab w:val="left" w:pos="-720"/>
          <w:tab w:val="left" w:pos="720"/>
          <w:tab w:val="right" w:pos="8677"/>
        </w:tabs>
        <w:rPr>
          <w:rFonts w:ascii="Times New Roman" w:hAnsi="Times New Roman"/>
          <w:sz w:val="24"/>
          <w:szCs w:val="24"/>
        </w:rPr>
      </w:pPr>
    </w:p>
    <w:p w:rsidR="001C6AF6" w:rsidRDefault="000038EB" w14:paraId="2D35D33F" w14:textId="77777777">
      <w:pPr>
        <w:tabs>
          <w:tab w:val="left" w:pos="-720"/>
        </w:tabs>
        <w:rPr>
          <w:rFonts w:ascii="Times New Roman" w:hAnsi="Times New Roman"/>
          <w:sz w:val="24"/>
          <w:szCs w:val="24"/>
        </w:rPr>
      </w:pPr>
      <w:r>
        <w:rPr>
          <w:rFonts w:ascii="Times New Roman" w:hAnsi="Times New Roman"/>
          <w:sz w:val="24"/>
          <w:szCs w:val="24"/>
        </w:rPr>
        <w:t xml:space="preserve">In accordance with 5 CFR 1320.8(d), a </w:t>
      </w:r>
      <w:r w:rsidR="0076310C">
        <w:rPr>
          <w:rFonts w:ascii="Times New Roman" w:hAnsi="Times New Roman"/>
          <w:sz w:val="24"/>
          <w:szCs w:val="24"/>
        </w:rPr>
        <w:t>6</w:t>
      </w:r>
      <w:r>
        <w:rPr>
          <w:rFonts w:ascii="Times New Roman" w:hAnsi="Times New Roman"/>
          <w:sz w:val="24"/>
          <w:szCs w:val="24"/>
        </w:rPr>
        <w:t>0 day notice was pu</w:t>
      </w:r>
      <w:r w:rsidR="001C6AF6">
        <w:rPr>
          <w:rFonts w:ascii="Times New Roman" w:hAnsi="Times New Roman"/>
          <w:sz w:val="24"/>
          <w:szCs w:val="24"/>
        </w:rPr>
        <w:t xml:space="preserve">blished in the Federal Register, </w:t>
      </w:r>
    </w:p>
    <w:p w:rsidR="001879E5" w:rsidRDefault="001C6AF6" w14:paraId="04F5F421" w14:textId="77777777">
      <w:pPr>
        <w:tabs>
          <w:tab w:val="left" w:pos="-720"/>
        </w:tabs>
        <w:rPr>
          <w:rFonts w:ascii="Times New Roman" w:hAnsi="Times New Roman"/>
          <w:sz w:val="24"/>
          <w:szCs w:val="24"/>
        </w:rPr>
      </w:pPr>
      <w:r>
        <w:rPr>
          <w:rFonts w:ascii="Times New Roman" w:hAnsi="Times New Roman"/>
          <w:sz w:val="24"/>
          <w:szCs w:val="24"/>
        </w:rPr>
        <w:t xml:space="preserve">85 Fed. Reg. 81210 (December 15, 2020) </w:t>
      </w:r>
      <w:r w:rsidR="000038EB">
        <w:rPr>
          <w:rFonts w:ascii="Times New Roman" w:hAnsi="Times New Roman"/>
          <w:sz w:val="24"/>
          <w:szCs w:val="24"/>
        </w:rPr>
        <w:t>for HRSA’s generic clearance, OMB Control No</w:t>
      </w:r>
      <w:r>
        <w:rPr>
          <w:rFonts w:ascii="Times New Roman" w:hAnsi="Times New Roman"/>
          <w:sz w:val="24"/>
          <w:szCs w:val="24"/>
        </w:rPr>
        <w:t xml:space="preserve">. 0915-0212.  </w:t>
      </w:r>
      <w:r w:rsidR="000038EB">
        <w:rPr>
          <w:rFonts w:ascii="Times New Roman" w:hAnsi="Times New Roman"/>
          <w:sz w:val="24"/>
          <w:szCs w:val="24"/>
        </w:rPr>
        <w:t xml:space="preserve">No public comments were received.  </w:t>
      </w:r>
    </w:p>
    <w:p w:rsidR="001879E5" w:rsidRDefault="001879E5" w14:paraId="6AA33A1A" w14:textId="77777777">
      <w:pPr>
        <w:tabs>
          <w:tab w:val="left" w:pos="-720"/>
        </w:tabs>
        <w:rPr>
          <w:rFonts w:ascii="Times New Roman" w:hAnsi="Times New Roman"/>
          <w:sz w:val="24"/>
          <w:szCs w:val="24"/>
        </w:rPr>
      </w:pPr>
    </w:p>
    <w:p w:rsidR="001879E5" w:rsidRDefault="001879E5" w14:paraId="12F8E66B"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71AC4AB8" w14:textId="77777777">
      <w:pPr>
        <w:tabs>
          <w:tab w:val="left" w:pos="720"/>
          <w:tab w:val="right" w:pos="8677"/>
        </w:tabs>
        <w:rPr>
          <w:rFonts w:ascii="Times New Roman" w:hAnsi="Times New Roman"/>
          <w:sz w:val="24"/>
          <w:szCs w:val="24"/>
        </w:rPr>
      </w:pPr>
    </w:p>
    <w:p w:rsidR="001879E5" w:rsidRDefault="00A81B89" w14:paraId="2C7BA84D" w14:textId="53D36143">
      <w:pPr>
        <w:tabs>
          <w:tab w:val="left" w:pos="720"/>
          <w:tab w:val="right" w:pos="8677"/>
        </w:tabs>
        <w:rPr>
          <w:rFonts w:ascii="Times New Roman" w:hAnsi="Times New Roman"/>
          <w:sz w:val="24"/>
          <w:szCs w:val="24"/>
        </w:rPr>
      </w:pPr>
      <w:r w:rsidRPr="00A81B89">
        <w:rPr>
          <w:rFonts w:ascii="Times New Roman" w:hAnsi="Times New Roman"/>
          <w:sz w:val="24"/>
          <w:szCs w:val="24"/>
        </w:rPr>
        <w:t>Not Applicable.</w:t>
      </w:r>
    </w:p>
    <w:p w:rsidR="00E737B7" w:rsidRDefault="00E737B7" w14:paraId="6F472359" w14:textId="77777777">
      <w:pPr>
        <w:tabs>
          <w:tab w:val="left" w:pos="720"/>
          <w:tab w:val="right" w:pos="8677"/>
        </w:tabs>
        <w:rPr>
          <w:rFonts w:ascii="Times New Roman" w:hAnsi="Times New Roman"/>
          <w:sz w:val="24"/>
          <w:szCs w:val="24"/>
        </w:rPr>
      </w:pPr>
    </w:p>
    <w:p w:rsidR="001879E5" w:rsidRDefault="001879E5" w14:paraId="1EF44EF7"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1D862E07" w14:textId="77777777">
      <w:pPr>
        <w:tabs>
          <w:tab w:val="left" w:pos="-720"/>
          <w:tab w:val="left" w:pos="720"/>
          <w:tab w:val="right" w:pos="8677"/>
        </w:tabs>
        <w:rPr>
          <w:rFonts w:ascii="Times New Roman" w:hAnsi="Times New Roman"/>
          <w:sz w:val="24"/>
          <w:szCs w:val="24"/>
        </w:rPr>
      </w:pPr>
    </w:p>
    <w:p w:rsidR="00A81B89" w:rsidRDefault="001879E5" w14:paraId="4D1C9343" w14:textId="292D6C82">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Pr="00A81B89" w:rsidR="00A81B89">
        <w:rPr>
          <w:rFonts w:ascii="Times New Roman" w:hAnsi="Times New Roman"/>
          <w:sz w:val="24"/>
          <w:szCs w:val="24"/>
        </w:rPr>
        <w:t xml:space="preserve">This collection of information will </w:t>
      </w:r>
      <w:r w:rsidR="00A81B89">
        <w:rPr>
          <w:rFonts w:ascii="Times New Roman" w:hAnsi="Times New Roman"/>
          <w:sz w:val="24"/>
          <w:szCs w:val="24"/>
        </w:rPr>
        <w:t>not collect personally identifiable information from respondents.</w:t>
      </w:r>
    </w:p>
    <w:p w:rsidR="008C13E2" w:rsidRDefault="008C13E2" w14:paraId="3A65E597" w14:textId="77777777">
      <w:pPr>
        <w:tabs>
          <w:tab w:val="left" w:pos="-720"/>
        </w:tabs>
        <w:rPr>
          <w:rFonts w:ascii="Times New Roman" w:hAnsi="Times New Roman"/>
          <w:sz w:val="24"/>
          <w:szCs w:val="24"/>
        </w:rPr>
      </w:pPr>
    </w:p>
    <w:p w:rsidR="001879E5" w:rsidRDefault="001879E5" w14:paraId="72259417" w14:textId="3402CD06">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A7FAC" w:rsidRDefault="001A7FAC" w14:paraId="6A802982" w14:textId="77777777">
      <w:pPr>
        <w:tabs>
          <w:tab w:val="left" w:pos="-720"/>
          <w:tab w:val="left" w:pos="720"/>
          <w:tab w:val="right" w:pos="10080"/>
        </w:tabs>
        <w:rPr>
          <w:rFonts w:ascii="Times New Roman" w:hAnsi="Times New Roman"/>
          <w:sz w:val="24"/>
          <w:szCs w:val="24"/>
          <w:u w:val="single"/>
        </w:rPr>
      </w:pPr>
    </w:p>
    <w:p w:rsidR="001879E5" w:rsidRDefault="00E62E76" w14:paraId="26AF2613" w14:textId="113CC362">
      <w:pPr>
        <w:tabs>
          <w:tab w:val="left" w:pos="-720"/>
          <w:tab w:val="left" w:pos="720"/>
          <w:tab w:val="right" w:pos="10080"/>
        </w:tabs>
        <w:rPr>
          <w:rFonts w:ascii="Times New Roman" w:hAnsi="Times New Roman"/>
          <w:sz w:val="24"/>
          <w:szCs w:val="24"/>
        </w:rPr>
      </w:pPr>
      <w:r>
        <w:rPr>
          <w:rFonts w:ascii="Times New Roman" w:hAnsi="Times New Roman"/>
          <w:sz w:val="24"/>
          <w:szCs w:val="24"/>
        </w:rPr>
        <w:t>The survey</w:t>
      </w:r>
      <w:r w:rsidRPr="00E62E76">
        <w:rPr>
          <w:rFonts w:ascii="Times New Roman" w:hAnsi="Times New Roman"/>
          <w:sz w:val="24"/>
          <w:szCs w:val="24"/>
        </w:rPr>
        <w:t xml:space="preserve"> do</w:t>
      </w:r>
      <w:r>
        <w:rPr>
          <w:rFonts w:ascii="Times New Roman" w:hAnsi="Times New Roman"/>
          <w:sz w:val="24"/>
          <w:szCs w:val="24"/>
        </w:rPr>
        <w:t>es</w:t>
      </w:r>
      <w:r w:rsidRPr="00E62E76">
        <w:rPr>
          <w:rFonts w:ascii="Times New Roman" w:hAnsi="Times New Roman"/>
          <w:sz w:val="24"/>
          <w:szCs w:val="24"/>
        </w:rPr>
        <w:t xml:space="preserve"> not contain questions of a sensitive nature.</w:t>
      </w:r>
    </w:p>
    <w:p w:rsidR="001A7FAC" w:rsidRDefault="001A7FAC" w14:paraId="632036B4" w14:textId="77777777">
      <w:pPr>
        <w:tabs>
          <w:tab w:val="left" w:pos="-720"/>
          <w:tab w:val="left" w:pos="720"/>
          <w:tab w:val="right" w:pos="10080"/>
        </w:tabs>
        <w:rPr>
          <w:rFonts w:ascii="Times New Roman" w:hAnsi="Times New Roman"/>
          <w:sz w:val="24"/>
          <w:szCs w:val="24"/>
        </w:rPr>
      </w:pPr>
    </w:p>
    <w:p w:rsidR="001879E5" w:rsidRDefault="001879E5" w14:paraId="4041ED35"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3C35EDC2"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7BEF0DB4" w14:textId="77777777">
      <w:pPr>
        <w:pStyle w:val="NormalSS"/>
        <w:ind w:firstLine="0"/>
        <w:jc w:val="left"/>
        <w:rPr>
          <w:i/>
          <w:iCs/>
          <w:szCs w:val="24"/>
        </w:rPr>
      </w:pPr>
      <w:r w:rsidRPr="004239BD">
        <w:rPr>
          <w:i/>
          <w:iCs/>
          <w:szCs w:val="24"/>
        </w:rPr>
        <w:t>Respondents</w:t>
      </w:r>
      <w:r w:rsidR="0033551D">
        <w:rPr>
          <w:i/>
          <w:iCs/>
          <w:szCs w:val="24"/>
        </w:rPr>
        <w:t>:</w:t>
      </w:r>
    </w:p>
    <w:p w:rsidR="008046D6" w:rsidP="00176576" w:rsidRDefault="00E62E76" w14:paraId="7DDE9356" w14:textId="08BADDAC">
      <w:pPr>
        <w:pStyle w:val="NormalSS"/>
        <w:ind w:firstLine="0"/>
        <w:jc w:val="left"/>
        <w:rPr>
          <w:szCs w:val="24"/>
        </w:rPr>
      </w:pPr>
      <w:r>
        <w:rPr>
          <w:szCs w:val="24"/>
        </w:rPr>
        <w:t xml:space="preserve"> </w:t>
      </w:r>
    </w:p>
    <w:p w:rsidR="00E62E76" w:rsidP="00176576" w:rsidRDefault="00E62E76" w14:paraId="5E03EB00" w14:textId="28376CC3">
      <w:pPr>
        <w:pStyle w:val="NormalSS"/>
        <w:ind w:firstLine="0"/>
        <w:jc w:val="left"/>
        <w:rPr>
          <w:szCs w:val="24"/>
        </w:rPr>
      </w:pPr>
      <w:r w:rsidRPr="001222C8">
        <w:rPr>
          <w:szCs w:val="24"/>
        </w:rPr>
        <w:t xml:space="preserve">Survey respondents will include </w:t>
      </w:r>
      <w:r w:rsidRPr="00E95B19">
        <w:rPr>
          <w:szCs w:val="24"/>
        </w:rPr>
        <w:t>participants o</w:t>
      </w:r>
      <w:r>
        <w:rPr>
          <w:szCs w:val="24"/>
        </w:rPr>
        <w:t>f four roundtable meetings</w:t>
      </w:r>
      <w:r w:rsidRPr="00E95B19">
        <w:rPr>
          <w:szCs w:val="24"/>
        </w:rPr>
        <w:t xml:space="preserve"> including clinicians, public health personnel, health center directors, and researchers active in cervical cancer prevention, screening, and management based in the</w:t>
      </w:r>
      <w:r w:rsidR="008046D6">
        <w:rPr>
          <w:szCs w:val="24"/>
        </w:rPr>
        <w:t xml:space="preserve"> following regions/entities: 1)</w:t>
      </w:r>
      <w:r w:rsidRPr="00E95B19">
        <w:rPr>
          <w:szCs w:val="24"/>
        </w:rPr>
        <w:t xml:space="preserve"> U.S. Virgin Islan</w:t>
      </w:r>
      <w:r w:rsidR="008046D6">
        <w:rPr>
          <w:szCs w:val="24"/>
        </w:rPr>
        <w:t xml:space="preserve">ds; 2) Puerto Rico; 3) </w:t>
      </w:r>
      <w:r w:rsidRPr="00E95B19">
        <w:rPr>
          <w:szCs w:val="24"/>
        </w:rPr>
        <w:t>National Organizations and Associations</w:t>
      </w:r>
      <w:r w:rsidR="008046D6">
        <w:rPr>
          <w:szCs w:val="24"/>
        </w:rPr>
        <w:t xml:space="preserve">; and 4) </w:t>
      </w:r>
      <w:r w:rsidRPr="00E95B19">
        <w:rPr>
          <w:szCs w:val="24"/>
        </w:rPr>
        <w:t>Federal Agencies</w:t>
      </w:r>
      <w:r>
        <w:rPr>
          <w:szCs w:val="24"/>
        </w:rPr>
        <w:t xml:space="preserve">. </w:t>
      </w:r>
      <w:r w:rsidR="001A7FAC">
        <w:rPr>
          <w:szCs w:val="24"/>
        </w:rPr>
        <w:t>Approximately f</w:t>
      </w:r>
      <w:r w:rsidR="008046D6">
        <w:rPr>
          <w:szCs w:val="24"/>
        </w:rPr>
        <w:t xml:space="preserve">ifty responses from each meeting will be collected one time for a total of </w:t>
      </w:r>
      <w:r w:rsidR="001A7FAC">
        <w:rPr>
          <w:szCs w:val="24"/>
        </w:rPr>
        <w:t xml:space="preserve">approximately </w:t>
      </w:r>
      <w:r w:rsidR="008046D6">
        <w:rPr>
          <w:szCs w:val="24"/>
        </w:rPr>
        <w:t xml:space="preserve">200 responses. </w:t>
      </w:r>
      <w:r w:rsidR="00E737B7">
        <w:rPr>
          <w:szCs w:val="24"/>
        </w:rPr>
        <w:t>Estimated response</w:t>
      </w:r>
      <w:r w:rsidR="008046D6">
        <w:rPr>
          <w:szCs w:val="24"/>
        </w:rPr>
        <w:t xml:space="preserve"> time</w:t>
      </w:r>
      <w:r w:rsidR="00E737B7">
        <w:rPr>
          <w:szCs w:val="24"/>
        </w:rPr>
        <w:t xml:space="preserve"> per survey</w:t>
      </w:r>
      <w:r w:rsidR="008046D6">
        <w:rPr>
          <w:szCs w:val="24"/>
        </w:rPr>
        <w:t xml:space="preserve"> is 5 minutes. </w:t>
      </w:r>
    </w:p>
    <w:p w:rsidRPr="004239BD" w:rsidR="00E62E76" w:rsidP="00176576" w:rsidRDefault="00E62E76" w14:paraId="1B396F1C" w14:textId="77777777">
      <w:pPr>
        <w:pStyle w:val="NormalSS"/>
        <w:ind w:firstLine="0"/>
        <w:jc w:val="left"/>
        <w:rPr>
          <w:szCs w:val="24"/>
        </w:rPr>
      </w:pPr>
    </w:p>
    <w:p w:rsidR="00AC47A3" w:rsidRDefault="00AC47A3" w14:paraId="0F7B5849" w14:textId="77777777">
      <w:pPr>
        <w:widowControl/>
        <w:autoSpaceDE/>
        <w:autoSpaceDN/>
        <w:adjustRightInd/>
        <w:spacing w:after="200" w:line="276" w:lineRule="auto"/>
        <w:rPr>
          <w:rFonts w:ascii="Times New Roman" w:hAnsi="Times New Roman"/>
          <w:i/>
          <w:iCs/>
          <w:sz w:val="24"/>
          <w:szCs w:val="24"/>
        </w:rPr>
      </w:pPr>
      <w:r>
        <w:rPr>
          <w:i/>
          <w:iCs/>
          <w:szCs w:val="24"/>
        </w:rPr>
        <w:br w:type="page"/>
      </w:r>
    </w:p>
    <w:p w:rsidRPr="004239BD" w:rsidR="00176576" w:rsidP="00176576" w:rsidRDefault="00176576" w14:paraId="2FE71D32" w14:textId="63C4C9B7">
      <w:pPr>
        <w:pStyle w:val="NormalSS"/>
        <w:ind w:firstLine="0"/>
        <w:jc w:val="left"/>
        <w:rPr>
          <w:i/>
          <w:iCs/>
          <w:szCs w:val="24"/>
        </w:rPr>
      </w:pPr>
      <w:r w:rsidRPr="004239BD">
        <w:rPr>
          <w:i/>
          <w:iCs/>
          <w:szCs w:val="24"/>
        </w:rPr>
        <w:lastRenderedPageBreak/>
        <w:t>Annual burden estimates</w:t>
      </w:r>
      <w:r w:rsidR="0033551D">
        <w:rPr>
          <w:i/>
          <w:iCs/>
          <w:szCs w:val="24"/>
        </w:rPr>
        <w:t>:</w:t>
      </w:r>
    </w:p>
    <w:p w:rsidRPr="004239BD" w:rsidR="00176576" w:rsidP="00176576" w:rsidRDefault="00176576" w14:paraId="5057C941" w14:textId="77777777">
      <w:pPr>
        <w:pStyle w:val="NormalSS"/>
        <w:ind w:firstLine="0"/>
        <w:jc w:val="left"/>
        <w:rPr>
          <w:szCs w:val="24"/>
        </w:rPr>
      </w:pPr>
    </w:p>
    <w:p w:rsidRPr="004239BD" w:rsidR="00176576" w:rsidP="00176576" w:rsidRDefault="00176576" w14:paraId="52D09509" w14:textId="77777777">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Pr="004239BD" w:rsidR="007D1E4C" w:rsidTr="00CB2E46" w14:paraId="00DB8641" w14:textId="77777777">
        <w:tc>
          <w:tcPr>
            <w:tcW w:w="2880" w:type="dxa"/>
          </w:tcPr>
          <w:p w:rsidRPr="0019133F" w:rsidR="00176576" w:rsidP="00176576" w:rsidRDefault="00176576" w14:paraId="26F24C9E"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Pr="0019133F" w:rsidR="00176576" w:rsidP="00176576" w:rsidRDefault="00176576" w14:paraId="387214C7" w14:textId="77777777">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Pr="0019133F" w:rsidR="00176576" w:rsidP="00176576" w:rsidRDefault="00176576" w14:paraId="0B93E5CC" w14:textId="77777777">
            <w:pPr>
              <w:pStyle w:val="Center"/>
              <w:spacing w:line="240" w:lineRule="auto"/>
              <w:jc w:val="left"/>
              <w:rPr>
                <w:sz w:val="22"/>
                <w:szCs w:val="22"/>
              </w:rPr>
            </w:pPr>
            <w:r w:rsidRPr="0019133F">
              <w:rPr>
                <w:sz w:val="22"/>
                <w:szCs w:val="22"/>
              </w:rPr>
              <w:t>Responses per Respondent</w:t>
            </w:r>
          </w:p>
        </w:tc>
        <w:tc>
          <w:tcPr>
            <w:tcW w:w="1170" w:type="dxa"/>
          </w:tcPr>
          <w:p w:rsidRPr="0019133F" w:rsidR="00176576" w:rsidP="00176576" w:rsidRDefault="00176576" w14:paraId="43E36BDF" w14:textId="77777777">
            <w:pPr>
              <w:rPr>
                <w:rFonts w:ascii="Times New Roman" w:hAnsi="Times New Roman"/>
                <w:sz w:val="22"/>
                <w:szCs w:val="22"/>
              </w:rPr>
            </w:pPr>
            <w:r w:rsidRPr="0019133F">
              <w:rPr>
                <w:rFonts w:ascii="Times New Roman" w:hAnsi="Times New Roman"/>
                <w:sz w:val="22"/>
                <w:szCs w:val="22"/>
              </w:rPr>
              <w:t>Total Responses</w:t>
            </w:r>
          </w:p>
        </w:tc>
        <w:tc>
          <w:tcPr>
            <w:tcW w:w="1260" w:type="dxa"/>
          </w:tcPr>
          <w:p w:rsidRPr="0019133F" w:rsidR="00176576" w:rsidP="00176576" w:rsidRDefault="00176576" w14:paraId="06AE1CA9" w14:textId="77777777">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Pr="0019133F" w:rsidR="00176576" w:rsidP="00176576" w:rsidRDefault="00176576" w14:paraId="608E4048" w14:textId="77777777">
            <w:pPr>
              <w:rPr>
                <w:rFonts w:ascii="Times New Roman" w:hAnsi="Times New Roman"/>
                <w:sz w:val="22"/>
                <w:szCs w:val="22"/>
              </w:rPr>
            </w:pPr>
            <w:r w:rsidRPr="0019133F">
              <w:rPr>
                <w:rFonts w:ascii="Times New Roman" w:hAnsi="Times New Roman"/>
                <w:sz w:val="22"/>
                <w:szCs w:val="22"/>
              </w:rPr>
              <w:t>Total Burden Hours</w:t>
            </w:r>
          </w:p>
        </w:tc>
        <w:tc>
          <w:tcPr>
            <w:tcW w:w="1080" w:type="dxa"/>
          </w:tcPr>
          <w:p w:rsidRPr="0019133F" w:rsidR="00176576" w:rsidP="00176576" w:rsidRDefault="00176576" w14:paraId="4C44EF89" w14:textId="77777777">
            <w:pPr>
              <w:rPr>
                <w:rFonts w:ascii="Times New Roman" w:hAnsi="Times New Roman"/>
                <w:sz w:val="22"/>
                <w:szCs w:val="22"/>
              </w:rPr>
            </w:pPr>
            <w:r w:rsidRPr="0019133F">
              <w:rPr>
                <w:rFonts w:ascii="Times New Roman" w:hAnsi="Times New Roman"/>
                <w:sz w:val="22"/>
                <w:szCs w:val="22"/>
              </w:rPr>
              <w:t>Wage Rate</w:t>
            </w:r>
          </w:p>
        </w:tc>
        <w:tc>
          <w:tcPr>
            <w:tcW w:w="1158" w:type="dxa"/>
          </w:tcPr>
          <w:p w:rsidRPr="0019133F" w:rsidR="00176576" w:rsidP="00176576" w:rsidRDefault="00176576" w14:paraId="0BA62B65" w14:textId="77777777">
            <w:pPr>
              <w:rPr>
                <w:rFonts w:ascii="Times New Roman" w:hAnsi="Times New Roman"/>
                <w:sz w:val="22"/>
                <w:szCs w:val="22"/>
              </w:rPr>
            </w:pPr>
            <w:r w:rsidRPr="0019133F">
              <w:rPr>
                <w:rFonts w:ascii="Times New Roman" w:hAnsi="Times New Roman"/>
                <w:sz w:val="22"/>
                <w:szCs w:val="22"/>
              </w:rPr>
              <w:t>Total Hour Cost</w:t>
            </w:r>
          </w:p>
        </w:tc>
      </w:tr>
      <w:tr w:rsidRPr="00531A2A" w:rsidR="007D1E4C" w:rsidTr="00931A68" w14:paraId="7BA6F443" w14:textId="77777777">
        <w:trPr>
          <w:trHeight w:val="552"/>
        </w:trPr>
        <w:tc>
          <w:tcPr>
            <w:tcW w:w="2880" w:type="dxa"/>
            <w:vAlign w:val="center"/>
          </w:tcPr>
          <w:p w:rsidRPr="00531A2A" w:rsidR="00176576" w:rsidP="009C02B9" w:rsidRDefault="008046D6" w14:paraId="00BA26D0" w14:textId="73265518">
            <w:pPr>
              <w:pStyle w:val="TOC1"/>
              <w:rPr>
                <w:sz w:val="22"/>
                <w:szCs w:val="22"/>
                <w:highlight w:val="yellow"/>
              </w:rPr>
            </w:pPr>
            <w:r w:rsidRPr="008046D6">
              <w:rPr>
                <w:sz w:val="22"/>
                <w:szCs w:val="22"/>
              </w:rPr>
              <w:t>FCCC Post-Roundtable Evaluation</w:t>
            </w:r>
          </w:p>
        </w:tc>
        <w:tc>
          <w:tcPr>
            <w:tcW w:w="1350" w:type="dxa"/>
            <w:vAlign w:val="center"/>
          </w:tcPr>
          <w:p w:rsidRPr="008046D6" w:rsidR="00176576" w:rsidP="00931A68" w:rsidRDefault="008046D6" w14:paraId="006F99B6" w14:textId="2C8C2AAB">
            <w:pPr>
              <w:jc w:val="right"/>
              <w:rPr>
                <w:rFonts w:ascii="Times New Roman" w:hAnsi="Times New Roman"/>
                <w:sz w:val="22"/>
                <w:szCs w:val="22"/>
              </w:rPr>
            </w:pPr>
            <w:r w:rsidRPr="008046D6">
              <w:rPr>
                <w:rFonts w:ascii="Times New Roman" w:hAnsi="Times New Roman"/>
                <w:sz w:val="22"/>
                <w:szCs w:val="22"/>
              </w:rPr>
              <w:t>200</w:t>
            </w:r>
          </w:p>
        </w:tc>
        <w:tc>
          <w:tcPr>
            <w:tcW w:w="1260" w:type="dxa"/>
            <w:vAlign w:val="center"/>
          </w:tcPr>
          <w:p w:rsidRPr="008046D6" w:rsidR="00176576" w:rsidP="00931A68" w:rsidRDefault="008046D6" w14:paraId="5468972B" w14:textId="2A91A3CF">
            <w:pPr>
              <w:pStyle w:val="Center"/>
              <w:spacing w:line="240" w:lineRule="auto"/>
              <w:jc w:val="right"/>
              <w:rPr>
                <w:sz w:val="22"/>
                <w:szCs w:val="22"/>
              </w:rPr>
            </w:pPr>
            <w:r w:rsidRPr="008046D6">
              <w:rPr>
                <w:sz w:val="22"/>
                <w:szCs w:val="22"/>
              </w:rPr>
              <w:t>1</w:t>
            </w:r>
          </w:p>
        </w:tc>
        <w:tc>
          <w:tcPr>
            <w:tcW w:w="1170" w:type="dxa"/>
            <w:vAlign w:val="center"/>
          </w:tcPr>
          <w:p w:rsidRPr="008046D6" w:rsidR="00176576" w:rsidP="00931A68" w:rsidRDefault="008046D6" w14:paraId="4B7C3916" w14:textId="3AE0A81F">
            <w:pPr>
              <w:jc w:val="right"/>
              <w:rPr>
                <w:rFonts w:ascii="Times New Roman" w:hAnsi="Times New Roman"/>
                <w:sz w:val="22"/>
                <w:szCs w:val="22"/>
              </w:rPr>
            </w:pPr>
            <w:r w:rsidRPr="008046D6">
              <w:rPr>
                <w:rFonts w:ascii="Times New Roman" w:hAnsi="Times New Roman"/>
                <w:sz w:val="22"/>
                <w:szCs w:val="22"/>
              </w:rPr>
              <w:t>200</w:t>
            </w:r>
          </w:p>
        </w:tc>
        <w:tc>
          <w:tcPr>
            <w:tcW w:w="1260" w:type="dxa"/>
            <w:vAlign w:val="center"/>
          </w:tcPr>
          <w:p w:rsidRPr="008046D6" w:rsidR="00176576" w:rsidP="00931A68" w:rsidRDefault="008046D6" w14:paraId="77A6EEE9" w14:textId="25E56D3D">
            <w:pPr>
              <w:jc w:val="right"/>
              <w:rPr>
                <w:rFonts w:ascii="Times New Roman" w:hAnsi="Times New Roman"/>
                <w:sz w:val="22"/>
                <w:szCs w:val="22"/>
              </w:rPr>
            </w:pPr>
            <w:r w:rsidRPr="008046D6">
              <w:rPr>
                <w:rFonts w:ascii="Times New Roman" w:hAnsi="Times New Roman"/>
                <w:sz w:val="22"/>
                <w:szCs w:val="22"/>
              </w:rPr>
              <w:t>0.083</w:t>
            </w:r>
          </w:p>
        </w:tc>
        <w:tc>
          <w:tcPr>
            <w:tcW w:w="900" w:type="dxa"/>
            <w:vAlign w:val="center"/>
          </w:tcPr>
          <w:p w:rsidRPr="008046D6" w:rsidR="00176576" w:rsidP="00931A68" w:rsidRDefault="008046D6" w14:paraId="5A284C64" w14:textId="7A014E25">
            <w:pPr>
              <w:jc w:val="right"/>
              <w:rPr>
                <w:rFonts w:ascii="Times New Roman" w:hAnsi="Times New Roman"/>
                <w:sz w:val="22"/>
                <w:szCs w:val="22"/>
              </w:rPr>
            </w:pPr>
            <w:r w:rsidRPr="008046D6">
              <w:rPr>
                <w:rFonts w:ascii="Times New Roman" w:hAnsi="Times New Roman"/>
                <w:sz w:val="22"/>
                <w:szCs w:val="22"/>
              </w:rPr>
              <w:t>16.6</w:t>
            </w:r>
          </w:p>
        </w:tc>
        <w:tc>
          <w:tcPr>
            <w:tcW w:w="1080" w:type="dxa"/>
            <w:vAlign w:val="center"/>
          </w:tcPr>
          <w:p w:rsidRPr="002249D8" w:rsidR="00176576" w:rsidP="00931A68" w:rsidRDefault="002249D8" w14:paraId="570779F5" w14:textId="5E88543D">
            <w:pPr>
              <w:jc w:val="right"/>
              <w:rPr>
                <w:rFonts w:ascii="Times New Roman" w:hAnsi="Times New Roman"/>
                <w:sz w:val="22"/>
                <w:szCs w:val="22"/>
              </w:rPr>
            </w:pPr>
            <w:r w:rsidRPr="002249D8">
              <w:rPr>
                <w:rFonts w:ascii="Times New Roman" w:hAnsi="Times New Roman"/>
                <w:sz w:val="22"/>
                <w:szCs w:val="22"/>
              </w:rPr>
              <w:t>$</w:t>
            </w:r>
            <w:r>
              <w:rPr>
                <w:rFonts w:ascii="Times New Roman" w:hAnsi="Times New Roman"/>
                <w:sz w:val="22"/>
                <w:szCs w:val="22"/>
              </w:rPr>
              <w:t>41.30</w:t>
            </w:r>
            <w:r w:rsidRPr="002249D8">
              <w:rPr>
                <w:rFonts w:ascii="Times New Roman" w:hAnsi="Times New Roman"/>
                <w:sz w:val="22"/>
                <w:szCs w:val="22"/>
              </w:rPr>
              <w:t>/hr</w:t>
            </w:r>
          </w:p>
        </w:tc>
        <w:tc>
          <w:tcPr>
            <w:tcW w:w="1158" w:type="dxa"/>
            <w:vAlign w:val="center"/>
          </w:tcPr>
          <w:p w:rsidRPr="002249D8" w:rsidR="00176576" w:rsidP="00931A68" w:rsidRDefault="002249D8" w14:paraId="54DE9FD8" w14:textId="5B86528A">
            <w:pPr>
              <w:jc w:val="right"/>
              <w:rPr>
                <w:rFonts w:ascii="Times New Roman" w:hAnsi="Times New Roman"/>
                <w:sz w:val="22"/>
                <w:szCs w:val="22"/>
              </w:rPr>
            </w:pPr>
            <w:r w:rsidRPr="002249D8">
              <w:rPr>
                <w:rFonts w:ascii="Times New Roman" w:hAnsi="Times New Roman"/>
                <w:sz w:val="22"/>
                <w:szCs w:val="22"/>
              </w:rPr>
              <w:t>$</w:t>
            </w:r>
            <w:r>
              <w:rPr>
                <w:rFonts w:ascii="Times New Roman" w:hAnsi="Times New Roman"/>
                <w:sz w:val="22"/>
                <w:szCs w:val="22"/>
              </w:rPr>
              <w:t>685.58</w:t>
            </w:r>
          </w:p>
        </w:tc>
      </w:tr>
      <w:tr w:rsidRPr="00531A2A" w:rsidR="007D1E4C" w:rsidTr="00931A68" w14:paraId="67CDDD8F" w14:textId="77777777">
        <w:trPr>
          <w:trHeight w:val="552"/>
        </w:trPr>
        <w:tc>
          <w:tcPr>
            <w:tcW w:w="2880" w:type="dxa"/>
            <w:vAlign w:val="center"/>
          </w:tcPr>
          <w:p w:rsidRPr="00A25B49" w:rsidR="00176576" w:rsidP="00176576" w:rsidRDefault="0033551D" w14:paraId="4EF5A387" w14:textId="77777777">
            <w:pPr>
              <w:rPr>
                <w:rFonts w:ascii="Times New Roman" w:hAnsi="Times New Roman"/>
                <w:b/>
                <w:sz w:val="22"/>
                <w:szCs w:val="22"/>
                <w:highlight w:val="yellow"/>
              </w:rPr>
            </w:pPr>
            <w:r w:rsidRPr="00A25B49">
              <w:rPr>
                <w:rFonts w:ascii="Times New Roman" w:hAnsi="Times New Roman"/>
                <w:b/>
                <w:sz w:val="22"/>
                <w:szCs w:val="22"/>
              </w:rPr>
              <w:t>Total</w:t>
            </w:r>
          </w:p>
        </w:tc>
        <w:tc>
          <w:tcPr>
            <w:tcW w:w="1350" w:type="dxa"/>
            <w:vAlign w:val="center"/>
          </w:tcPr>
          <w:p w:rsidRPr="00A25B49" w:rsidR="00176576" w:rsidP="00931A68" w:rsidRDefault="008046D6" w14:paraId="408F4F2E" w14:textId="4B2346EC">
            <w:pPr>
              <w:jc w:val="right"/>
              <w:rPr>
                <w:rFonts w:ascii="Times New Roman" w:hAnsi="Times New Roman"/>
                <w:b/>
                <w:sz w:val="22"/>
                <w:szCs w:val="22"/>
              </w:rPr>
            </w:pPr>
            <w:r w:rsidRPr="00A25B49">
              <w:rPr>
                <w:rFonts w:ascii="Times New Roman" w:hAnsi="Times New Roman"/>
                <w:b/>
                <w:sz w:val="22"/>
                <w:szCs w:val="22"/>
              </w:rPr>
              <w:t>200</w:t>
            </w:r>
          </w:p>
        </w:tc>
        <w:tc>
          <w:tcPr>
            <w:tcW w:w="1260" w:type="dxa"/>
            <w:vAlign w:val="center"/>
          </w:tcPr>
          <w:p w:rsidRPr="00A25B49" w:rsidR="00176576" w:rsidP="002249D8" w:rsidRDefault="002249D8" w14:paraId="54DD6915" w14:textId="01887175">
            <w:pPr>
              <w:jc w:val="right"/>
              <w:rPr>
                <w:rFonts w:ascii="Times New Roman" w:hAnsi="Times New Roman"/>
                <w:b/>
                <w:sz w:val="22"/>
                <w:szCs w:val="22"/>
              </w:rPr>
            </w:pPr>
            <w:r w:rsidRPr="00A25B49">
              <w:rPr>
                <w:rFonts w:ascii="Times New Roman" w:hAnsi="Times New Roman"/>
                <w:b/>
                <w:sz w:val="22"/>
                <w:szCs w:val="22"/>
              </w:rPr>
              <w:t>1</w:t>
            </w:r>
          </w:p>
        </w:tc>
        <w:tc>
          <w:tcPr>
            <w:tcW w:w="1170" w:type="dxa"/>
            <w:vAlign w:val="center"/>
          </w:tcPr>
          <w:p w:rsidRPr="00A25B49" w:rsidR="00176576" w:rsidP="00931A68" w:rsidRDefault="008046D6" w14:paraId="4D152E82" w14:textId="13DAB85C">
            <w:pPr>
              <w:jc w:val="right"/>
              <w:rPr>
                <w:rFonts w:ascii="Times New Roman" w:hAnsi="Times New Roman"/>
                <w:b/>
                <w:sz w:val="22"/>
                <w:szCs w:val="22"/>
              </w:rPr>
            </w:pPr>
            <w:r w:rsidRPr="00A25B49">
              <w:rPr>
                <w:rFonts w:ascii="Times New Roman" w:hAnsi="Times New Roman"/>
                <w:b/>
                <w:sz w:val="22"/>
                <w:szCs w:val="22"/>
              </w:rPr>
              <w:t>200</w:t>
            </w:r>
          </w:p>
        </w:tc>
        <w:tc>
          <w:tcPr>
            <w:tcW w:w="1260" w:type="dxa"/>
            <w:vAlign w:val="center"/>
          </w:tcPr>
          <w:p w:rsidRPr="00A25B49" w:rsidR="00176576" w:rsidP="00931A68" w:rsidRDefault="008046D6" w14:paraId="40A60FF0" w14:textId="042F7827">
            <w:pPr>
              <w:jc w:val="right"/>
              <w:rPr>
                <w:rFonts w:ascii="Times New Roman" w:hAnsi="Times New Roman"/>
                <w:b/>
                <w:sz w:val="22"/>
                <w:szCs w:val="22"/>
              </w:rPr>
            </w:pPr>
            <w:r w:rsidRPr="00A25B49">
              <w:rPr>
                <w:rFonts w:ascii="Times New Roman" w:hAnsi="Times New Roman"/>
                <w:b/>
                <w:sz w:val="22"/>
                <w:szCs w:val="22"/>
              </w:rPr>
              <w:t>0.083</w:t>
            </w:r>
          </w:p>
        </w:tc>
        <w:tc>
          <w:tcPr>
            <w:tcW w:w="900" w:type="dxa"/>
            <w:vAlign w:val="center"/>
          </w:tcPr>
          <w:p w:rsidRPr="00A25B49" w:rsidR="00176576" w:rsidP="00931A68" w:rsidRDefault="008046D6" w14:paraId="3DBE3471" w14:textId="70ECE878">
            <w:pPr>
              <w:jc w:val="right"/>
              <w:rPr>
                <w:rFonts w:ascii="Times New Roman" w:hAnsi="Times New Roman"/>
                <w:b/>
                <w:sz w:val="22"/>
                <w:szCs w:val="22"/>
              </w:rPr>
            </w:pPr>
            <w:r w:rsidRPr="00A25B49">
              <w:rPr>
                <w:rFonts w:ascii="Times New Roman" w:hAnsi="Times New Roman"/>
                <w:b/>
                <w:sz w:val="22"/>
                <w:szCs w:val="22"/>
              </w:rPr>
              <w:t>16.6</w:t>
            </w:r>
          </w:p>
        </w:tc>
        <w:tc>
          <w:tcPr>
            <w:tcW w:w="1080" w:type="dxa"/>
            <w:vAlign w:val="center"/>
          </w:tcPr>
          <w:p w:rsidRPr="008046D6" w:rsidR="00176576" w:rsidP="00931A68" w:rsidRDefault="002249D8" w14:paraId="44EEAD1D" w14:textId="5B0BA317">
            <w:pPr>
              <w:jc w:val="right"/>
              <w:rPr>
                <w:rFonts w:ascii="Times New Roman" w:hAnsi="Times New Roman"/>
                <w:sz w:val="22"/>
                <w:szCs w:val="22"/>
              </w:rPr>
            </w:pPr>
            <w:r>
              <w:rPr>
                <w:rFonts w:ascii="Times New Roman" w:hAnsi="Times New Roman"/>
                <w:sz w:val="22"/>
                <w:szCs w:val="22"/>
              </w:rPr>
              <w:t>$41.30/hr</w:t>
            </w:r>
          </w:p>
        </w:tc>
        <w:tc>
          <w:tcPr>
            <w:tcW w:w="1158" w:type="dxa"/>
            <w:vAlign w:val="center"/>
          </w:tcPr>
          <w:p w:rsidRPr="008046D6" w:rsidR="00176576" w:rsidP="00931A68" w:rsidRDefault="002249D8" w14:paraId="1374181D" w14:textId="0F73A7F8">
            <w:pPr>
              <w:jc w:val="right"/>
              <w:rPr>
                <w:rFonts w:ascii="Times New Roman" w:hAnsi="Times New Roman"/>
                <w:sz w:val="22"/>
                <w:szCs w:val="22"/>
              </w:rPr>
            </w:pPr>
            <w:r>
              <w:rPr>
                <w:rFonts w:ascii="Times New Roman" w:hAnsi="Times New Roman"/>
                <w:sz w:val="22"/>
                <w:szCs w:val="22"/>
              </w:rPr>
              <w:t>$685.58</w:t>
            </w:r>
          </w:p>
        </w:tc>
        <w:bookmarkStart w:name="_GoBack" w:id="0"/>
        <w:bookmarkEnd w:id="0"/>
      </w:tr>
    </w:tbl>
    <w:p w:rsidRPr="004239BD" w:rsidR="00176576" w:rsidP="00176576" w:rsidRDefault="00176576" w14:paraId="5FB9ACA9" w14:textId="77777777">
      <w:pPr>
        <w:pStyle w:val="NormalSS"/>
        <w:ind w:firstLine="0"/>
        <w:jc w:val="left"/>
        <w:rPr>
          <w:szCs w:val="24"/>
        </w:rPr>
      </w:pPr>
    </w:p>
    <w:p w:rsidR="00FA4FEE" w:rsidP="00176576" w:rsidRDefault="00FA4FEE" w14:paraId="35743CCE" w14:textId="77777777">
      <w:pPr>
        <w:pStyle w:val="NormalSS"/>
        <w:ind w:firstLine="0"/>
        <w:jc w:val="left"/>
        <w:rPr>
          <w:i/>
          <w:szCs w:val="24"/>
        </w:rPr>
      </w:pPr>
    </w:p>
    <w:p w:rsidRPr="00176576" w:rsidR="00176576" w:rsidP="00176576" w:rsidRDefault="00176576" w14:paraId="474D6B0D" w14:textId="77777777">
      <w:pPr>
        <w:pStyle w:val="NormalSS"/>
        <w:ind w:firstLine="0"/>
        <w:jc w:val="left"/>
        <w:rPr>
          <w:i/>
          <w:szCs w:val="24"/>
        </w:rPr>
      </w:pPr>
      <w:r w:rsidRPr="00176576">
        <w:rPr>
          <w:i/>
          <w:szCs w:val="24"/>
        </w:rPr>
        <w:t>Planned frequency of information collection</w:t>
      </w:r>
      <w:r w:rsidR="0033551D">
        <w:rPr>
          <w:i/>
          <w:szCs w:val="24"/>
        </w:rPr>
        <w:t>:</w:t>
      </w:r>
    </w:p>
    <w:p w:rsidR="002249D8" w:rsidP="00176576" w:rsidRDefault="002249D8" w14:paraId="39BD27CA" w14:textId="77777777">
      <w:pPr>
        <w:pStyle w:val="NormalSS"/>
        <w:ind w:firstLine="0"/>
        <w:jc w:val="left"/>
        <w:rPr>
          <w:bCs/>
          <w:szCs w:val="24"/>
        </w:rPr>
      </w:pPr>
    </w:p>
    <w:p w:rsidRPr="004239BD" w:rsidR="00176576" w:rsidP="00176576" w:rsidRDefault="002249D8" w14:paraId="00109EC1" w14:textId="0D98CB55">
      <w:pPr>
        <w:pStyle w:val="NormalSS"/>
        <w:ind w:firstLine="0"/>
        <w:jc w:val="left"/>
        <w:rPr>
          <w:bCs/>
          <w:szCs w:val="24"/>
        </w:rPr>
      </w:pPr>
      <w:r w:rsidRPr="002249D8">
        <w:rPr>
          <w:bCs/>
          <w:szCs w:val="24"/>
        </w:rPr>
        <w:t xml:space="preserve">This is a one-time project.  </w:t>
      </w:r>
    </w:p>
    <w:p w:rsidR="00FA4FEE" w:rsidP="00176576" w:rsidRDefault="00FA4FEE" w14:paraId="18A6FB1A" w14:textId="77777777">
      <w:pPr>
        <w:pStyle w:val="NormalSS"/>
        <w:ind w:firstLine="0"/>
        <w:jc w:val="left"/>
        <w:rPr>
          <w:bCs/>
          <w:szCs w:val="24"/>
          <w:highlight w:val="yellow"/>
        </w:rPr>
      </w:pPr>
    </w:p>
    <w:p w:rsidR="001879E5" w:rsidRDefault="001879E5" w14:paraId="31935393" w14:textId="1BC339FB">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2249D8" w:rsidRDefault="002249D8" w14:paraId="64DCDB8E" w14:textId="77777777">
      <w:pPr>
        <w:tabs>
          <w:tab w:val="left" w:pos="720"/>
          <w:tab w:val="right" w:pos="8732"/>
        </w:tabs>
        <w:rPr>
          <w:rFonts w:ascii="Times New Roman" w:hAnsi="Times New Roman"/>
          <w:sz w:val="24"/>
          <w:szCs w:val="24"/>
          <w:u w:val="single"/>
        </w:rPr>
      </w:pPr>
    </w:p>
    <w:p w:rsidR="008C13E2" w:rsidRDefault="002249D8" w14:paraId="7BFA02EB" w14:textId="5C1D2337">
      <w:pPr>
        <w:tabs>
          <w:tab w:val="left" w:pos="720"/>
          <w:tab w:val="right" w:pos="8732"/>
        </w:tabs>
        <w:rPr>
          <w:rFonts w:ascii="Times New Roman" w:hAnsi="Times New Roman"/>
          <w:sz w:val="24"/>
          <w:szCs w:val="24"/>
          <w:u w:val="single"/>
        </w:rPr>
      </w:pPr>
      <w:r w:rsidRPr="002249D8">
        <w:rPr>
          <w:rFonts w:ascii="Times New Roman" w:hAnsi="Times New Roman"/>
          <w:sz w:val="24"/>
          <w:szCs w:val="24"/>
          <w:u w:val="single"/>
        </w:rPr>
        <w:t>The only associated cost to respondents is their time to provide the requested information.</w:t>
      </w:r>
    </w:p>
    <w:p w:rsidR="001879E5" w:rsidRDefault="001879E5" w14:paraId="61727649" w14:textId="77777777">
      <w:pPr>
        <w:tabs>
          <w:tab w:val="left" w:pos="-720"/>
        </w:tabs>
        <w:rPr>
          <w:rFonts w:ascii="Times New Roman" w:hAnsi="Times New Roman"/>
          <w:sz w:val="24"/>
          <w:szCs w:val="24"/>
        </w:rPr>
      </w:pPr>
    </w:p>
    <w:p w:rsidR="001879E5" w:rsidRDefault="001879E5" w14:paraId="7F30AA0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08F6E041" w14:textId="72ECAED1">
      <w:pPr>
        <w:tabs>
          <w:tab w:val="left" w:pos="720"/>
          <w:tab w:val="right" w:pos="8732"/>
        </w:tabs>
        <w:rPr>
          <w:rFonts w:ascii="Times New Roman" w:hAnsi="Times New Roman"/>
          <w:sz w:val="24"/>
          <w:szCs w:val="24"/>
        </w:rPr>
      </w:pPr>
    </w:p>
    <w:p w:rsidR="00E737B7" w:rsidP="00A22BCE" w:rsidRDefault="00A22BCE" w14:paraId="1ABD075F" w14:textId="18C5C093">
      <w:pPr>
        <w:tabs>
          <w:tab w:val="left" w:pos="720"/>
          <w:tab w:val="right" w:pos="8732"/>
        </w:tabs>
        <w:rPr>
          <w:rFonts w:ascii="Times New Roman" w:hAnsi="Times New Roman"/>
          <w:sz w:val="24"/>
          <w:szCs w:val="24"/>
        </w:rPr>
      </w:pPr>
      <w:r>
        <w:rPr>
          <w:rFonts w:ascii="Times New Roman" w:hAnsi="Times New Roman"/>
          <w:sz w:val="24"/>
          <w:szCs w:val="24"/>
        </w:rPr>
        <w:t xml:space="preserve">A team of </w:t>
      </w:r>
      <w:r w:rsidR="001A7FAC">
        <w:rPr>
          <w:rFonts w:ascii="Times New Roman" w:hAnsi="Times New Roman"/>
          <w:sz w:val="24"/>
          <w:szCs w:val="24"/>
        </w:rPr>
        <w:t xml:space="preserve">external contractor </w:t>
      </w:r>
      <w:r>
        <w:rPr>
          <w:rFonts w:ascii="Times New Roman" w:hAnsi="Times New Roman"/>
          <w:sz w:val="24"/>
          <w:szCs w:val="24"/>
        </w:rPr>
        <w:t>staff will carry out this electronic survey</w:t>
      </w:r>
      <w:r w:rsidR="00E737B7">
        <w:rPr>
          <w:rFonts w:ascii="Times New Roman" w:hAnsi="Times New Roman"/>
          <w:sz w:val="24"/>
          <w:szCs w:val="24"/>
        </w:rPr>
        <w:t>. The</w:t>
      </w:r>
      <w:r w:rsidR="001A7FAC">
        <w:rPr>
          <w:rFonts w:ascii="Times New Roman" w:hAnsi="Times New Roman"/>
          <w:sz w:val="24"/>
          <w:szCs w:val="24"/>
        </w:rPr>
        <w:t>re is no</w:t>
      </w:r>
      <w:r w:rsidR="00E737B7">
        <w:rPr>
          <w:rFonts w:ascii="Times New Roman" w:hAnsi="Times New Roman"/>
          <w:sz w:val="24"/>
          <w:szCs w:val="24"/>
        </w:rPr>
        <w:t xml:space="preserve"> estimated annual cost to the government</w:t>
      </w:r>
      <w:r w:rsidR="001A7FAC">
        <w:rPr>
          <w:rFonts w:ascii="Times New Roman" w:hAnsi="Times New Roman"/>
          <w:sz w:val="24"/>
          <w:szCs w:val="24"/>
        </w:rPr>
        <w:t>.</w:t>
      </w:r>
      <w:r w:rsidR="00E737B7">
        <w:rPr>
          <w:rFonts w:ascii="Times New Roman" w:hAnsi="Times New Roman"/>
          <w:sz w:val="24"/>
          <w:szCs w:val="24"/>
        </w:rPr>
        <w:t xml:space="preserve"> </w:t>
      </w:r>
    </w:p>
    <w:p w:rsidR="00A22BCE" w:rsidP="00A22BCE" w:rsidRDefault="00A22BCE" w14:paraId="1EF81E9E" w14:textId="0EDD1F6C">
      <w:pPr>
        <w:tabs>
          <w:tab w:val="left" w:pos="720"/>
          <w:tab w:val="right" w:pos="8732"/>
        </w:tabs>
        <w:rPr>
          <w:rFonts w:ascii="Times New Roman" w:hAnsi="Times New Roman"/>
          <w:sz w:val="24"/>
          <w:szCs w:val="24"/>
        </w:rPr>
      </w:pPr>
    </w:p>
    <w:p w:rsidR="001879E5" w:rsidRDefault="001879E5" w14:paraId="68AF1990"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20749E21" w14:textId="77777777">
      <w:pPr>
        <w:tabs>
          <w:tab w:val="left" w:pos="-720"/>
          <w:tab w:val="left" w:pos="44"/>
          <w:tab w:val="left" w:pos="720"/>
          <w:tab w:val="right" w:pos="8732"/>
        </w:tabs>
        <w:rPr>
          <w:rFonts w:ascii="Times New Roman" w:hAnsi="Times New Roman"/>
          <w:sz w:val="24"/>
          <w:szCs w:val="24"/>
        </w:rPr>
      </w:pPr>
    </w:p>
    <w:p w:rsidR="001879E5" w:rsidRDefault="000038EB" w14:paraId="34E31249"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06413A23" w14:textId="77777777">
      <w:pPr>
        <w:tabs>
          <w:tab w:val="left" w:pos="-720"/>
        </w:tabs>
        <w:rPr>
          <w:rFonts w:ascii="Times New Roman" w:hAnsi="Times New Roman"/>
          <w:sz w:val="24"/>
          <w:szCs w:val="24"/>
        </w:rPr>
      </w:pPr>
    </w:p>
    <w:p w:rsidR="001879E5" w:rsidRDefault="001879E5" w14:paraId="0F600C5C"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72C6EF60" w14:textId="77777777">
      <w:pPr>
        <w:pStyle w:val="NormalSS"/>
        <w:ind w:firstLine="0"/>
        <w:jc w:val="left"/>
        <w:rPr>
          <w:szCs w:val="24"/>
        </w:rPr>
      </w:pPr>
    </w:p>
    <w:p w:rsidR="00627D77" w:rsidP="001A7FAC" w:rsidRDefault="00627D77" w14:paraId="732E8E9B" w14:textId="3F931D00">
      <w:pPr>
        <w:pStyle w:val="NormalSS"/>
        <w:ind w:firstLine="0"/>
        <w:jc w:val="left"/>
        <w:rPr>
          <w:szCs w:val="24"/>
        </w:rPr>
      </w:pPr>
      <w:r>
        <w:rPr>
          <w:szCs w:val="24"/>
        </w:rPr>
        <w:t>The electronic survey</w:t>
      </w:r>
      <w:r w:rsidRPr="004239BD">
        <w:rPr>
          <w:szCs w:val="24"/>
        </w:rPr>
        <w:t xml:space="preserve"> wi</w:t>
      </w:r>
      <w:r>
        <w:rPr>
          <w:szCs w:val="24"/>
        </w:rPr>
        <w:t xml:space="preserve">ll be conducted after each of the four meetings in the Roundtable </w:t>
      </w:r>
      <w:r w:rsidR="00E737B7">
        <w:rPr>
          <w:szCs w:val="24"/>
        </w:rPr>
        <w:t>series that</w:t>
      </w:r>
      <w:r>
        <w:rPr>
          <w:szCs w:val="24"/>
        </w:rPr>
        <w:t xml:space="preserve"> are scheduled accordingly: </w:t>
      </w:r>
    </w:p>
    <w:p w:rsidR="001A7FAC" w:rsidP="001A7FAC" w:rsidRDefault="001A7FAC" w14:paraId="09CC51FC" w14:textId="77777777">
      <w:pPr>
        <w:pStyle w:val="NormalSS"/>
        <w:ind w:firstLine="0"/>
        <w:jc w:val="left"/>
        <w:rPr>
          <w:szCs w:val="24"/>
        </w:rPr>
      </w:pPr>
    </w:p>
    <w:tbl>
      <w:tblPr>
        <w:tblW w:w="7920" w:type="dxa"/>
        <w:tblCellMar>
          <w:left w:w="0" w:type="dxa"/>
          <w:right w:w="0" w:type="dxa"/>
        </w:tblCellMar>
        <w:tblLook w:val="04A0" w:firstRow="1" w:lastRow="0" w:firstColumn="1" w:lastColumn="0" w:noHBand="0" w:noVBand="1"/>
      </w:tblPr>
      <w:tblGrid>
        <w:gridCol w:w="5016"/>
        <w:gridCol w:w="2904"/>
      </w:tblGrid>
      <w:tr w:rsidRPr="00627D77" w:rsidR="00627D77" w:rsidTr="00627D77" w14:paraId="2DA95DCE" w14:textId="77777777">
        <w:trPr>
          <w:trHeight w:val="288"/>
        </w:trPr>
        <w:tc>
          <w:tcPr>
            <w:tcW w:w="342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27D77" w:rsidR="00627D77" w:rsidRDefault="00627D77" w14:paraId="23B40FD1" w14:textId="77777777">
            <w:pPr>
              <w:rPr>
                <w:rFonts w:ascii="Times New Roman" w:hAnsi="Times New Roman"/>
                <w:sz w:val="24"/>
                <w:szCs w:val="24"/>
              </w:rPr>
            </w:pPr>
            <w:r w:rsidRPr="00627D77">
              <w:rPr>
                <w:rFonts w:ascii="Times New Roman" w:hAnsi="Times New Roman"/>
                <w:sz w:val="24"/>
                <w:szCs w:val="24"/>
              </w:rPr>
              <w:t>US Virgin Islands</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27D77" w:rsidR="00627D77" w:rsidRDefault="00627D77" w14:paraId="4DCF8836" w14:textId="77777777">
            <w:pPr>
              <w:rPr>
                <w:rFonts w:ascii="Times New Roman" w:hAnsi="Times New Roman"/>
                <w:sz w:val="24"/>
                <w:szCs w:val="24"/>
              </w:rPr>
            </w:pPr>
            <w:r w:rsidRPr="00627D77">
              <w:rPr>
                <w:rFonts w:ascii="Times New Roman" w:hAnsi="Times New Roman"/>
                <w:sz w:val="24"/>
                <w:szCs w:val="24"/>
              </w:rPr>
              <w:t>March 9-10, 2022</w:t>
            </w:r>
          </w:p>
        </w:tc>
      </w:tr>
      <w:tr w:rsidRPr="00627D77" w:rsidR="00627D77" w:rsidTr="00627D77" w14:paraId="7F188EA4" w14:textId="77777777">
        <w:trPr>
          <w:trHeight w:val="288"/>
        </w:trPr>
        <w:tc>
          <w:tcPr>
            <w:tcW w:w="342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27D77" w:rsidR="00627D77" w:rsidRDefault="00627D77" w14:paraId="558067AD" w14:textId="77777777">
            <w:pPr>
              <w:rPr>
                <w:rFonts w:ascii="Times New Roman" w:hAnsi="Times New Roman"/>
                <w:sz w:val="24"/>
                <w:szCs w:val="24"/>
              </w:rPr>
            </w:pPr>
            <w:r w:rsidRPr="00627D77">
              <w:rPr>
                <w:rFonts w:ascii="Times New Roman" w:hAnsi="Times New Roman"/>
                <w:sz w:val="24"/>
                <w:szCs w:val="24"/>
              </w:rPr>
              <w:t>Puerto Rico</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27D77" w:rsidR="00627D77" w:rsidRDefault="00627D77" w14:paraId="3A162865" w14:textId="77777777">
            <w:pPr>
              <w:rPr>
                <w:rFonts w:ascii="Times New Roman" w:hAnsi="Times New Roman"/>
                <w:sz w:val="24"/>
                <w:szCs w:val="24"/>
              </w:rPr>
            </w:pPr>
            <w:r w:rsidRPr="00627D77">
              <w:rPr>
                <w:rFonts w:ascii="Times New Roman" w:hAnsi="Times New Roman"/>
                <w:sz w:val="24"/>
                <w:szCs w:val="24"/>
              </w:rPr>
              <w:t>March 23-24, 2022</w:t>
            </w:r>
          </w:p>
        </w:tc>
      </w:tr>
      <w:tr w:rsidRPr="00627D77" w:rsidR="00627D77" w:rsidTr="00627D77" w14:paraId="528B3D93" w14:textId="77777777">
        <w:trPr>
          <w:trHeight w:val="288"/>
        </w:trPr>
        <w:tc>
          <w:tcPr>
            <w:tcW w:w="342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27D77" w:rsidR="00627D77" w:rsidRDefault="00627D77" w14:paraId="6C25359E" w14:textId="77777777">
            <w:pPr>
              <w:rPr>
                <w:rFonts w:ascii="Times New Roman" w:hAnsi="Times New Roman"/>
                <w:sz w:val="24"/>
                <w:szCs w:val="24"/>
              </w:rPr>
            </w:pPr>
            <w:r w:rsidRPr="00627D77">
              <w:rPr>
                <w:rFonts w:ascii="Times New Roman" w:hAnsi="Times New Roman"/>
                <w:sz w:val="24"/>
                <w:szCs w:val="24"/>
              </w:rPr>
              <w:t>National Organizations &amp; Associations</w:t>
            </w:r>
          </w:p>
        </w:tc>
        <w:tc>
          <w:tcPr>
            <w:tcW w:w="198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627D77" w:rsidR="00627D77" w:rsidRDefault="00627D77" w14:paraId="6A86DAF8" w14:textId="77777777">
            <w:pPr>
              <w:rPr>
                <w:rFonts w:ascii="Times New Roman" w:hAnsi="Times New Roman"/>
                <w:sz w:val="24"/>
                <w:szCs w:val="24"/>
              </w:rPr>
            </w:pPr>
            <w:r w:rsidRPr="00627D77">
              <w:rPr>
                <w:rFonts w:ascii="Times New Roman" w:hAnsi="Times New Roman"/>
                <w:sz w:val="24"/>
                <w:szCs w:val="24"/>
              </w:rPr>
              <w:t>April 21, 2022</w:t>
            </w:r>
          </w:p>
        </w:tc>
      </w:tr>
      <w:tr w:rsidR="00627D77" w:rsidTr="00627D77" w14:paraId="2D6CF5F4" w14:textId="77777777">
        <w:trPr>
          <w:trHeight w:val="288"/>
        </w:trPr>
        <w:tc>
          <w:tcPr>
            <w:tcW w:w="3420" w:type="dxa"/>
            <w:tcBorders>
              <w:top w:val="nil"/>
              <w:left w:val="nil"/>
              <w:bottom w:val="nil"/>
              <w:right w:val="single" w:color="auto" w:sz="8" w:space="0"/>
            </w:tcBorders>
            <w:shd w:val="clear" w:color="auto" w:fill="auto"/>
            <w:tcMar>
              <w:top w:w="0" w:type="dxa"/>
              <w:left w:w="108" w:type="dxa"/>
              <w:bottom w:w="0" w:type="dxa"/>
              <w:right w:w="108" w:type="dxa"/>
            </w:tcMar>
            <w:hideMark/>
          </w:tcPr>
          <w:p w:rsidRPr="00627D77" w:rsidR="00627D77" w:rsidRDefault="00627D77" w14:paraId="42C6164E" w14:textId="77777777">
            <w:pPr>
              <w:rPr>
                <w:rFonts w:ascii="Times New Roman" w:hAnsi="Times New Roman"/>
                <w:sz w:val="24"/>
                <w:szCs w:val="24"/>
              </w:rPr>
            </w:pPr>
            <w:r w:rsidRPr="00627D77">
              <w:rPr>
                <w:rFonts w:ascii="Times New Roman" w:hAnsi="Times New Roman"/>
                <w:sz w:val="24"/>
                <w:szCs w:val="24"/>
              </w:rPr>
              <w:t>Federal Agencies</w:t>
            </w:r>
          </w:p>
        </w:tc>
        <w:tc>
          <w:tcPr>
            <w:tcW w:w="1980" w:type="dxa"/>
            <w:tcBorders>
              <w:top w:val="nil"/>
              <w:left w:val="nil"/>
              <w:bottom w:val="nil"/>
              <w:right w:val="single" w:color="auto" w:sz="8" w:space="0"/>
            </w:tcBorders>
            <w:shd w:val="clear" w:color="auto" w:fill="auto"/>
            <w:tcMar>
              <w:top w:w="0" w:type="dxa"/>
              <w:left w:w="108" w:type="dxa"/>
              <w:bottom w:w="0" w:type="dxa"/>
              <w:right w:w="108" w:type="dxa"/>
            </w:tcMar>
            <w:hideMark/>
          </w:tcPr>
          <w:p w:rsidRPr="00627D77" w:rsidR="00627D77" w:rsidRDefault="00627D77" w14:paraId="44528960" w14:textId="77777777">
            <w:pPr>
              <w:rPr>
                <w:rFonts w:ascii="Times New Roman" w:hAnsi="Times New Roman"/>
                <w:sz w:val="24"/>
                <w:szCs w:val="24"/>
              </w:rPr>
            </w:pPr>
            <w:r w:rsidRPr="00627D77">
              <w:rPr>
                <w:rFonts w:ascii="Times New Roman" w:hAnsi="Times New Roman"/>
                <w:sz w:val="24"/>
                <w:szCs w:val="24"/>
              </w:rPr>
              <w:t>June 16, 2022</w:t>
            </w:r>
          </w:p>
        </w:tc>
      </w:tr>
    </w:tbl>
    <w:p w:rsidR="00627D77" w:rsidP="00627D77" w:rsidRDefault="00627D77" w14:paraId="3253E130" w14:textId="77777777">
      <w:pPr>
        <w:pStyle w:val="NormalSS"/>
        <w:ind w:firstLine="0"/>
        <w:jc w:val="left"/>
        <w:rPr>
          <w:szCs w:val="24"/>
        </w:rPr>
      </w:pPr>
    </w:p>
    <w:p w:rsidR="00627D77" w:rsidP="00E737B7" w:rsidRDefault="00627D77" w14:paraId="66E18FDA" w14:textId="0AAB8E88">
      <w:pPr>
        <w:pStyle w:val="NormalSS"/>
        <w:ind w:firstLine="0"/>
        <w:jc w:val="left"/>
        <w:rPr>
          <w:szCs w:val="24"/>
        </w:rPr>
      </w:pPr>
      <w:r>
        <w:rPr>
          <w:szCs w:val="24"/>
        </w:rPr>
        <w:t xml:space="preserve">The survey will remain open for data collection for approximately 10 days. NORC staff will </w:t>
      </w:r>
      <w:r w:rsidR="00E737B7">
        <w:rPr>
          <w:szCs w:val="24"/>
        </w:rPr>
        <w:t>manage the data collection procedures including preparing and administering the survey and will manage the data analysis procedures</w:t>
      </w:r>
      <w:r>
        <w:rPr>
          <w:szCs w:val="24"/>
        </w:rPr>
        <w:t xml:space="preserve">. </w:t>
      </w:r>
      <w:r w:rsidR="00E737B7">
        <w:rPr>
          <w:szCs w:val="24"/>
        </w:rPr>
        <w:t>Likert scale questions will be analyzed using descriptive statistics, and n</w:t>
      </w:r>
      <w:r w:rsidRPr="004239BD">
        <w:rPr>
          <w:szCs w:val="24"/>
        </w:rPr>
        <w:t xml:space="preserve">arrative information from the </w:t>
      </w:r>
      <w:r>
        <w:rPr>
          <w:szCs w:val="24"/>
        </w:rPr>
        <w:t>open-ended questions</w:t>
      </w:r>
      <w:r w:rsidRPr="004239BD">
        <w:rPr>
          <w:szCs w:val="24"/>
        </w:rPr>
        <w:t xml:space="preserve"> </w:t>
      </w:r>
      <w:r w:rsidR="00E737B7">
        <w:rPr>
          <w:szCs w:val="24"/>
        </w:rPr>
        <w:t xml:space="preserve">will be </w:t>
      </w:r>
      <w:r>
        <w:rPr>
          <w:szCs w:val="24"/>
        </w:rPr>
        <w:t>exami</w:t>
      </w:r>
      <w:r w:rsidR="00E737B7">
        <w:rPr>
          <w:szCs w:val="24"/>
        </w:rPr>
        <w:t xml:space="preserve">ned using </w:t>
      </w:r>
      <w:r w:rsidR="00E737B7">
        <w:rPr>
          <w:szCs w:val="24"/>
        </w:rPr>
        <w:lastRenderedPageBreak/>
        <w:t>descriptive analysis.</w:t>
      </w:r>
      <w:r>
        <w:rPr>
          <w:szCs w:val="24"/>
        </w:rPr>
        <w:t xml:space="preserve"> </w:t>
      </w:r>
      <w:r w:rsidRPr="004239BD">
        <w:rPr>
          <w:szCs w:val="24"/>
        </w:rPr>
        <w:t xml:space="preserve">Findings will only be used </w:t>
      </w:r>
      <w:r w:rsidR="00E737B7">
        <w:rPr>
          <w:szCs w:val="24"/>
        </w:rPr>
        <w:t>for</w:t>
      </w:r>
      <w:r w:rsidRPr="004239BD">
        <w:rPr>
          <w:szCs w:val="24"/>
        </w:rPr>
        <w:t xml:space="preserve"> internal service improvement</w:t>
      </w:r>
      <w:r>
        <w:rPr>
          <w:szCs w:val="24"/>
        </w:rPr>
        <w:t xml:space="preserve"> and will not be generalized to the public</w:t>
      </w:r>
      <w:r w:rsidRPr="004239BD">
        <w:rPr>
          <w:szCs w:val="24"/>
        </w:rPr>
        <w:t>.</w:t>
      </w:r>
      <w:r>
        <w:rPr>
          <w:szCs w:val="24"/>
        </w:rPr>
        <w:t xml:space="preserve"> </w:t>
      </w:r>
      <w:r w:rsidRPr="004239BD">
        <w:rPr>
          <w:szCs w:val="24"/>
        </w:rPr>
        <w:t>There are</w:t>
      </w:r>
      <w:r>
        <w:rPr>
          <w:szCs w:val="24"/>
        </w:rPr>
        <w:t xml:space="preserve"> no plans for publication of any</w:t>
      </w:r>
      <w:r w:rsidRPr="004239BD">
        <w:rPr>
          <w:szCs w:val="24"/>
        </w:rPr>
        <w:t xml:space="preserve"> survey results. </w:t>
      </w:r>
    </w:p>
    <w:p w:rsidR="006E3B33" w:rsidRDefault="006E3B33" w14:paraId="4E34BECF" w14:textId="77777777">
      <w:pPr>
        <w:tabs>
          <w:tab w:val="left" w:pos="-720"/>
          <w:tab w:val="right" w:pos="8692"/>
        </w:tabs>
        <w:rPr>
          <w:rFonts w:ascii="Times New Roman" w:hAnsi="Times New Roman"/>
          <w:sz w:val="24"/>
          <w:szCs w:val="24"/>
        </w:rPr>
      </w:pPr>
    </w:p>
    <w:p w:rsidR="001879E5" w:rsidRDefault="001879E5" w14:paraId="5888E4AA"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16B922F4" w14:textId="77777777">
      <w:pPr>
        <w:tabs>
          <w:tab w:val="left" w:pos="720"/>
          <w:tab w:val="right" w:pos="8692"/>
        </w:tabs>
        <w:rPr>
          <w:rFonts w:ascii="Times New Roman" w:hAnsi="Times New Roman"/>
          <w:sz w:val="24"/>
          <w:szCs w:val="24"/>
        </w:rPr>
      </w:pPr>
    </w:p>
    <w:p w:rsidR="001879E5" w:rsidRDefault="001879E5" w14:paraId="577EB245"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3289F3C8" w14:textId="77777777">
      <w:pPr>
        <w:tabs>
          <w:tab w:val="left" w:pos="-720"/>
        </w:tabs>
        <w:rPr>
          <w:rFonts w:ascii="Times New Roman" w:hAnsi="Times New Roman"/>
          <w:sz w:val="24"/>
          <w:szCs w:val="24"/>
        </w:rPr>
      </w:pPr>
    </w:p>
    <w:p w:rsidR="001879E5" w:rsidRDefault="001879E5" w14:paraId="715A1D04"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291808BB" w14:textId="77777777">
      <w:pPr>
        <w:tabs>
          <w:tab w:val="left" w:pos="-720"/>
          <w:tab w:val="left" w:pos="720"/>
          <w:tab w:val="right" w:pos="8692"/>
        </w:tabs>
        <w:rPr>
          <w:rFonts w:ascii="Times New Roman" w:hAnsi="Times New Roman"/>
          <w:sz w:val="24"/>
          <w:szCs w:val="24"/>
        </w:rPr>
      </w:pPr>
    </w:p>
    <w:p w:rsidRPr="00176576" w:rsidR="001879E5" w:rsidP="00176576" w:rsidRDefault="00B906CD" w14:paraId="1A13C587"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721134">
      <w:footerReference w:type="default" r:id="rId11"/>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E5F2" w14:textId="77777777" w:rsidR="00896384" w:rsidRDefault="00896384">
      <w:r>
        <w:separator/>
      </w:r>
    </w:p>
  </w:endnote>
  <w:endnote w:type="continuationSeparator" w:id="0">
    <w:p w14:paraId="17FD8A2A" w14:textId="77777777" w:rsidR="00896384" w:rsidRDefault="0089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92A5" w14:textId="771CB280"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C24286">
      <w:rPr>
        <w:rFonts w:ascii="Times New Roman" w:hAnsi="Times New Roman"/>
        <w:noProof/>
        <w:sz w:val="2"/>
        <w:szCs w:val="2"/>
      </w:rPr>
      <w:t>5</w:t>
    </w:r>
    <w:r>
      <w:rPr>
        <w:rFonts w:ascii="Times New Roman" w:hAnsi="Times New Roman"/>
        <w:sz w:val="2"/>
        <w:szCs w:val="2"/>
      </w:rPr>
      <w:fldChar w:fldCharType="end"/>
    </w:r>
  </w:p>
  <w:p w14:paraId="6FFB9DED"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32C9D" w14:textId="77777777" w:rsidR="00896384" w:rsidRDefault="00896384">
      <w:r>
        <w:separator/>
      </w:r>
    </w:p>
  </w:footnote>
  <w:footnote w:type="continuationSeparator" w:id="0">
    <w:p w14:paraId="04C1D448" w14:textId="77777777" w:rsidR="00896384" w:rsidRDefault="0089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7192E"/>
    <w:rsid w:val="00072B9E"/>
    <w:rsid w:val="00077808"/>
    <w:rsid w:val="000B74FA"/>
    <w:rsid w:val="000D32E5"/>
    <w:rsid w:val="000E26C2"/>
    <w:rsid w:val="000F2D27"/>
    <w:rsid w:val="000F4A39"/>
    <w:rsid w:val="001017B2"/>
    <w:rsid w:val="00116F07"/>
    <w:rsid w:val="001222C8"/>
    <w:rsid w:val="00144B81"/>
    <w:rsid w:val="00147AAE"/>
    <w:rsid w:val="00176576"/>
    <w:rsid w:val="001879E5"/>
    <w:rsid w:val="0019133F"/>
    <w:rsid w:val="001A7FAC"/>
    <w:rsid w:val="001C6AF6"/>
    <w:rsid w:val="001E58D1"/>
    <w:rsid w:val="001F05FA"/>
    <w:rsid w:val="001F78C0"/>
    <w:rsid w:val="00213C9A"/>
    <w:rsid w:val="002249D8"/>
    <w:rsid w:val="002279BC"/>
    <w:rsid w:val="00246222"/>
    <w:rsid w:val="002D2BBC"/>
    <w:rsid w:val="002F402D"/>
    <w:rsid w:val="00301BCD"/>
    <w:rsid w:val="00330C42"/>
    <w:rsid w:val="0033551D"/>
    <w:rsid w:val="00344701"/>
    <w:rsid w:val="00404E64"/>
    <w:rsid w:val="004239BD"/>
    <w:rsid w:val="0046323A"/>
    <w:rsid w:val="00472378"/>
    <w:rsid w:val="004E3605"/>
    <w:rsid w:val="004E3A1F"/>
    <w:rsid w:val="004F33ED"/>
    <w:rsid w:val="0051369B"/>
    <w:rsid w:val="00522C38"/>
    <w:rsid w:val="00531A2A"/>
    <w:rsid w:val="00537117"/>
    <w:rsid w:val="00557C4D"/>
    <w:rsid w:val="005633F0"/>
    <w:rsid w:val="0056606F"/>
    <w:rsid w:val="00587151"/>
    <w:rsid w:val="005B4A77"/>
    <w:rsid w:val="005F7618"/>
    <w:rsid w:val="0061278C"/>
    <w:rsid w:val="00623295"/>
    <w:rsid w:val="00627D77"/>
    <w:rsid w:val="0063434A"/>
    <w:rsid w:val="00642A5E"/>
    <w:rsid w:val="006A5086"/>
    <w:rsid w:val="006E3B33"/>
    <w:rsid w:val="00721134"/>
    <w:rsid w:val="007214F6"/>
    <w:rsid w:val="007312BE"/>
    <w:rsid w:val="00752CA2"/>
    <w:rsid w:val="0075457F"/>
    <w:rsid w:val="0076310C"/>
    <w:rsid w:val="00782F66"/>
    <w:rsid w:val="00796F36"/>
    <w:rsid w:val="007A25D0"/>
    <w:rsid w:val="007B2471"/>
    <w:rsid w:val="007C52B1"/>
    <w:rsid w:val="007D1E4C"/>
    <w:rsid w:val="008046D6"/>
    <w:rsid w:val="008163BB"/>
    <w:rsid w:val="008165B2"/>
    <w:rsid w:val="00850760"/>
    <w:rsid w:val="00896384"/>
    <w:rsid w:val="008C13E2"/>
    <w:rsid w:val="008D1D94"/>
    <w:rsid w:val="00931A68"/>
    <w:rsid w:val="0094452B"/>
    <w:rsid w:val="00990233"/>
    <w:rsid w:val="009910A4"/>
    <w:rsid w:val="009B68A7"/>
    <w:rsid w:val="009C02B9"/>
    <w:rsid w:val="009D2EC6"/>
    <w:rsid w:val="009D6C07"/>
    <w:rsid w:val="009D73F6"/>
    <w:rsid w:val="00A22BCE"/>
    <w:rsid w:val="00A25B49"/>
    <w:rsid w:val="00A342EB"/>
    <w:rsid w:val="00A4213C"/>
    <w:rsid w:val="00A456C4"/>
    <w:rsid w:val="00A60207"/>
    <w:rsid w:val="00A81B89"/>
    <w:rsid w:val="00A91DCD"/>
    <w:rsid w:val="00AC47A3"/>
    <w:rsid w:val="00AD7240"/>
    <w:rsid w:val="00AE120A"/>
    <w:rsid w:val="00AE1A75"/>
    <w:rsid w:val="00B237EB"/>
    <w:rsid w:val="00B37D64"/>
    <w:rsid w:val="00B40D39"/>
    <w:rsid w:val="00B425DD"/>
    <w:rsid w:val="00B54521"/>
    <w:rsid w:val="00B906CD"/>
    <w:rsid w:val="00BA092C"/>
    <w:rsid w:val="00BA1E23"/>
    <w:rsid w:val="00BC6B01"/>
    <w:rsid w:val="00BC761A"/>
    <w:rsid w:val="00BF3FA7"/>
    <w:rsid w:val="00C22F5A"/>
    <w:rsid w:val="00C24286"/>
    <w:rsid w:val="00C50E75"/>
    <w:rsid w:val="00C710C1"/>
    <w:rsid w:val="00C91E67"/>
    <w:rsid w:val="00CB2B80"/>
    <w:rsid w:val="00CB2E46"/>
    <w:rsid w:val="00CD4592"/>
    <w:rsid w:val="00CE4102"/>
    <w:rsid w:val="00D2299E"/>
    <w:rsid w:val="00D32AA8"/>
    <w:rsid w:val="00D67A56"/>
    <w:rsid w:val="00D90E19"/>
    <w:rsid w:val="00DC742B"/>
    <w:rsid w:val="00E62E76"/>
    <w:rsid w:val="00E65336"/>
    <w:rsid w:val="00E737B7"/>
    <w:rsid w:val="00E95B19"/>
    <w:rsid w:val="00F007C3"/>
    <w:rsid w:val="00F0115D"/>
    <w:rsid w:val="00F1420F"/>
    <w:rsid w:val="00F46FFB"/>
    <w:rsid w:val="00F66291"/>
    <w:rsid w:val="00F80C7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D45B8"/>
  <w15:docId w15:val="{3FB5D9DD-0149-457A-8698-185A9F5C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8046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DZXA3YQD6WY2-81894249-224</_dlc_DocId>
    <_dlc_DocIdUrl xmlns="053a5afd-1424-405b-82d9-63deec7446f8">
      <Url>https://sharepoint.hrsa.gov/teams/oa/womenshealth/_layouts/15/DocIdRedir.aspx?ID=DZXA3YQD6WY2-81894249-224</Url>
      <Description>DZXA3YQD6WY2-81894249-224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E47E189B80A74A96A0DAD0BCEF6BD0" ma:contentTypeVersion="14" ma:contentTypeDescription="Create a new document." ma:contentTypeScope="" ma:versionID="31037a57c9c1a772be10f362cda14977">
  <xsd:schema xmlns:xsd="http://www.w3.org/2001/XMLSchema" xmlns:xs="http://www.w3.org/2001/XMLSchema" xmlns:p="http://schemas.microsoft.com/office/2006/metadata/properties" xmlns:ns2="053a5afd-1424-405b-82d9-63deec7446f8" xmlns:ns3="c7d0ed18-d4ec-4450-b043-97ba750af715" xmlns:ns4="74273a8c-a494-426e-b8c7-1f0711620e15" targetNamespace="http://schemas.microsoft.com/office/2006/metadata/properties" ma:root="true" ma:fieldsID="77d4691d232135c38bbeede3b73006df" ns2:_="" ns3:_="" ns4:_="">
    <xsd:import namespace="053a5afd-1424-405b-82d9-63deec7446f8"/>
    <xsd:import namespace="c7d0ed18-d4ec-4450-b043-97ba750af715"/>
    <xsd:import namespace="74273a8c-a494-426e-b8c7-1f0711620e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273a8c-a494-426e-b8c7-1f0711620e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3F8C2-AD96-4ABB-9C59-220CCAFB2737}">
  <ds:schemaRefs>
    <ds:schemaRef ds:uri="http://schemas.microsoft.com/sharepoint/events"/>
  </ds:schemaRefs>
</ds:datastoreItem>
</file>

<file path=customXml/itemProps2.xml><?xml version="1.0" encoding="utf-8"?>
<ds:datastoreItem xmlns:ds="http://schemas.openxmlformats.org/officeDocument/2006/customXml" ds:itemID="{79A52FF7-BC0C-4AFE-AA95-D5876FF373C6}">
  <ds:schemaRefs>
    <ds:schemaRef ds:uri="http://schemas.microsoft.com/sharepoint/v3/contenttype/forms"/>
  </ds:schemaRefs>
</ds:datastoreItem>
</file>

<file path=customXml/itemProps3.xml><?xml version="1.0" encoding="utf-8"?>
<ds:datastoreItem xmlns:ds="http://schemas.openxmlformats.org/officeDocument/2006/customXml" ds:itemID="{2B1EC4F4-0908-46C5-86F4-37B5D5DFC5D5}">
  <ds:schemaRefs>
    <ds:schemaRef ds:uri="http://schemas.microsoft.com/office/infopath/2007/PartnerControls"/>
    <ds:schemaRef ds:uri="c7d0ed18-d4ec-4450-b043-97ba750af715"/>
    <ds:schemaRef ds:uri="http://purl.org/dc/elements/1.1/"/>
    <ds:schemaRef ds:uri="http://schemas.microsoft.com/office/2006/metadata/properties"/>
    <ds:schemaRef ds:uri="74273a8c-a494-426e-b8c7-1f0711620e15"/>
    <ds:schemaRef ds:uri="http://purl.org/dc/terms/"/>
    <ds:schemaRef ds:uri="http://schemas.openxmlformats.org/package/2006/metadata/core-properties"/>
    <ds:schemaRef ds:uri="http://schemas.microsoft.com/office/2006/documentManagement/types"/>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6E35B904-DBBB-45F8-B3DB-10D9628F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74273a8c-a494-426e-b8c7-1f0711620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1350</Words>
  <Characters>8114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subject/>
  <dc:creator>Jodi.Duckhorn</dc:creator>
  <cp:keywords/>
  <dc:description/>
  <cp:lastModifiedBy>HRSA</cp:lastModifiedBy>
  <cp:revision>5</cp:revision>
  <dcterms:created xsi:type="dcterms:W3CDTF">2022-03-08T15:18:00Z</dcterms:created>
  <dcterms:modified xsi:type="dcterms:W3CDTF">2022-03-08T15:38:00Z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0x010100D4E47E189B80A74A96A0DAD0BCEF6BD0</vt:lpwstr>
  </property>
  <property fmtid="{D5CDD505-2E9C-101B-9397-08002B2CF9AE}" pid="3" name="_dlc_DocIdItemGuid">
    <vt:lpwstr>1c637fc5-7151-457d-85c2-0a0d6be33f97</vt:lpwstr>
  </property>
</Properties>
</file>