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110B" w:rsidP="00FF110B" w14:paraId="47AECBA1" w14:textId="697B1E60">
      <w:pPr>
        <w:pStyle w:val="DFARS"/>
        <w:jc w:val="center"/>
        <w:rPr>
          <w:b/>
        </w:rPr>
      </w:pPr>
      <w:bookmarkStart w:id="0" w:name="252.247-7000"/>
      <w:bookmarkStart w:id="1" w:name="BM252247"/>
      <w:r>
        <w:rPr>
          <w:b/>
        </w:rPr>
        <w:t>Collection Instrument</w:t>
      </w:r>
    </w:p>
    <w:p w:rsidR="00FF110B" w:rsidP="00FF110B" w14:paraId="334943D5" w14:textId="6EF5E75F">
      <w:pPr>
        <w:pStyle w:val="DFARS"/>
        <w:jc w:val="center"/>
        <w:rPr>
          <w:b/>
        </w:rPr>
      </w:pPr>
      <w:r>
        <w:rPr>
          <w:b/>
        </w:rPr>
        <w:t>OMB Control Number 0704-0245</w:t>
      </w:r>
    </w:p>
    <w:p w:rsidR="00FF110B" w:rsidP="00FF110B" w14:paraId="6ABA1F78" w14:textId="77777777">
      <w:pPr>
        <w:pStyle w:val="DFARS"/>
        <w:rPr>
          <w:b/>
        </w:rPr>
      </w:pPr>
    </w:p>
    <w:p w:rsidR="00FF110B" w:rsidP="0012720E" w14:paraId="3B5978DD" w14:textId="77777777">
      <w:pPr>
        <w:pStyle w:val="DFARS"/>
        <w:rPr>
          <w:b/>
        </w:rPr>
      </w:pPr>
    </w:p>
    <w:p w:rsidR="0036046C" w:rsidP="0012720E" w14:paraId="07BB7345" w14:textId="17C6A94C">
      <w:pPr>
        <w:pStyle w:val="DFARS"/>
        <w:rPr>
          <w:b/>
        </w:rPr>
      </w:pPr>
      <w:r>
        <w:rPr>
          <w:b/>
        </w:rPr>
        <w:t>252.247-7000</w:t>
      </w:r>
      <w:bookmarkEnd w:id="0"/>
      <w:r>
        <w:rPr>
          <w:b/>
        </w:rPr>
        <w:t xml:space="preserve">  Hardship Conditions.</w:t>
      </w:r>
    </w:p>
    <w:p w:rsidR="0036046C" w:rsidP="0012720E" w14:paraId="3D41D9DC" w14:textId="77777777">
      <w:pPr>
        <w:pStyle w:val="DFARS"/>
      </w:pPr>
      <w:r>
        <w:t xml:space="preserve">As prescribed in </w:t>
      </w:r>
      <w:hyperlink r:id="rId4" w:anchor="247.270-4" w:history="1">
        <w:r>
          <w:rPr>
            <w:rStyle w:val="Hyperlink"/>
          </w:rPr>
          <w:t>247.270-4</w:t>
        </w:r>
      </w:hyperlink>
      <w:r>
        <w:t>(a), use the following clause:</w:t>
      </w:r>
    </w:p>
    <w:p w:rsidR="0036046C" w:rsidP="0012720E" w14:paraId="224FA4D1" w14:textId="77777777">
      <w:pPr>
        <w:pStyle w:val="DFARS"/>
      </w:pPr>
    </w:p>
    <w:p w:rsidR="0036046C" w:rsidP="0012720E" w14:paraId="64729BDF" w14:textId="77777777">
      <w:pPr>
        <w:pStyle w:val="DFARS"/>
        <w:jc w:val="center"/>
      </w:pPr>
      <w:r>
        <w:t>HARDSHIP CONDITIONS (AUG 2000)</w:t>
      </w:r>
    </w:p>
    <w:p w:rsidR="0036046C" w:rsidP="0012720E" w14:paraId="1BD2B1D3" w14:textId="77777777">
      <w:pPr>
        <w:pStyle w:val="DFARS"/>
      </w:pPr>
    </w:p>
    <w:p w:rsidR="0036046C" w:rsidP="0012720E" w14:paraId="7CFCB022" w14:textId="77777777">
      <w:pPr>
        <w:pStyle w:val="DFARS"/>
      </w:pPr>
      <w:r>
        <w:tab/>
        <w:t>(a)  If the Contractor finds unusual ship, dock, or cargo conditions associated with loading or unloading a particular cargo, that will work a hardship on the Contractor if loaded or unloaded at the basic commodity rates, the Contractor shall--</w:t>
      </w:r>
    </w:p>
    <w:p w:rsidR="0036046C" w:rsidP="0012720E" w14:paraId="04FE094F" w14:textId="77777777">
      <w:pPr>
        <w:pStyle w:val="DFARS"/>
      </w:pPr>
    </w:p>
    <w:p w:rsidR="0036046C" w:rsidP="0012720E" w14:paraId="20B7C00B" w14:textId="77777777">
      <w:pPr>
        <w:pStyle w:val="DFARS"/>
      </w:pPr>
      <w:r>
        <w:tab/>
      </w:r>
      <w:r>
        <w:tab/>
        <w:t>(1)  Notify the Contracting Officer before performing the work, if feasible, but no later than the vessel sailing time; and</w:t>
      </w:r>
    </w:p>
    <w:p w:rsidR="0036046C" w:rsidP="0012720E" w14:paraId="444F1D25" w14:textId="77777777">
      <w:pPr>
        <w:pStyle w:val="DFARS"/>
      </w:pPr>
    </w:p>
    <w:p w:rsidR="0036046C" w:rsidP="0012720E" w14:paraId="2A1DE24B" w14:textId="77777777">
      <w:pPr>
        <w:pStyle w:val="DFARS"/>
      </w:pPr>
      <w:r>
        <w:tab/>
      </w:r>
      <w:r>
        <w:tab/>
        <w:t>(2)  Submit any associated request for price adjustment to the Contracting Officer within 10 working days of the vessel sailing time.</w:t>
      </w:r>
    </w:p>
    <w:p w:rsidR="0036046C" w:rsidP="0012720E" w14:paraId="577F2685" w14:textId="77777777">
      <w:pPr>
        <w:pStyle w:val="DFARS"/>
      </w:pPr>
    </w:p>
    <w:p w:rsidR="0036046C" w:rsidP="0012720E" w14:paraId="43F59CE6" w14:textId="77777777">
      <w:pPr>
        <w:pStyle w:val="DFARS"/>
      </w:pPr>
      <w:r>
        <w:tab/>
        <w:t>(b)  Unusual conditions include, but are not limited to, inaccessibility of place of stowage to the ship's cargo gear, side port operations, and small quantities of cargo in any one hatch.</w:t>
      </w:r>
    </w:p>
    <w:p w:rsidR="0036046C" w:rsidP="0012720E" w14:paraId="40910290" w14:textId="77777777">
      <w:pPr>
        <w:pStyle w:val="DFARS"/>
      </w:pPr>
    </w:p>
    <w:p w:rsidR="0036046C" w:rsidP="0012720E" w14:paraId="161C3471" w14:textId="77777777">
      <w:pPr>
        <w:pStyle w:val="DFARS"/>
      </w:pPr>
      <w:r>
        <w:tab/>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rsidR="0036046C" w:rsidP="0012720E" w14:paraId="53149CA1" w14:textId="77777777">
      <w:pPr>
        <w:pStyle w:val="DFARS"/>
      </w:pPr>
    </w:p>
    <w:p w:rsidR="0036046C" w:rsidP="0012720E" w14:paraId="58C9B490" w14:textId="77777777">
      <w:pPr>
        <w:pStyle w:val="DFARS"/>
        <w:jc w:val="center"/>
      </w:pPr>
      <w:r>
        <w:t>(End of clause)</w:t>
      </w:r>
      <w:bookmarkEnd w:id="1"/>
    </w:p>
    <w:p w:rsidR="00925D90" w:rsidP="0012720E" w14:paraId="4D20DD9D" w14:textId="77777777">
      <w:pPr>
        <w:pStyle w:val="DFARS"/>
        <w:jc w:val="center"/>
      </w:pPr>
    </w:p>
    <w:p w:rsidR="00925D90" w:rsidP="0012720E" w14:paraId="00E2C00F" w14:textId="77777777">
      <w:pPr>
        <w:pStyle w:val="DFARS"/>
      </w:pPr>
    </w:p>
    <w:p w:rsidR="00925D90" w:rsidRPr="003F4BE5" w:rsidP="0012720E" w14:paraId="15EEA1C5"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2" w:name="252.247-7002"/>
      <w:r w:rsidRPr="003F4BE5">
        <w:rPr>
          <w:rFonts w:ascii="Century Schoolbook" w:eastAsia="Times New Roman" w:hAnsi="Century Schoolbook" w:cs="Times New Roman"/>
          <w:b/>
          <w:spacing w:val="-5"/>
          <w:kern w:val="20"/>
          <w:sz w:val="24"/>
          <w:szCs w:val="20"/>
        </w:rPr>
        <w:t>252.247-7002</w:t>
      </w:r>
      <w:bookmarkEnd w:id="2"/>
      <w:r w:rsidRPr="003F4BE5">
        <w:rPr>
          <w:rFonts w:ascii="Century Schoolbook" w:eastAsia="Times New Roman" w:hAnsi="Century Schoolbook" w:cs="Times New Roman"/>
          <w:b/>
          <w:spacing w:val="-5"/>
          <w:kern w:val="20"/>
          <w:sz w:val="24"/>
          <w:szCs w:val="20"/>
        </w:rPr>
        <w:t xml:space="preserve">  Revision of Prices.</w:t>
      </w:r>
    </w:p>
    <w:p w:rsidR="00925D90" w:rsidRPr="003F4BE5" w:rsidP="0012720E" w14:paraId="7EC0BD62"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 xml:space="preserve">As prescribed in </w:t>
      </w:r>
      <w:hyperlink r:id="rId4" w:anchor="247.270-4" w:history="1">
        <w:r w:rsidRPr="003F4BE5">
          <w:rPr>
            <w:rFonts w:ascii="Century Schoolbook" w:eastAsia="Times New Roman" w:hAnsi="Century Schoolbook" w:cs="Times New Roman"/>
            <w:color w:val="0000FF"/>
            <w:spacing w:val="-5"/>
            <w:kern w:val="20"/>
            <w:sz w:val="24"/>
            <w:szCs w:val="20"/>
            <w:u w:val="single"/>
          </w:rPr>
          <w:t>247.270-4</w:t>
        </w:r>
      </w:hyperlink>
      <w:r w:rsidRPr="003F4BE5">
        <w:rPr>
          <w:rFonts w:ascii="Century Schoolbook" w:eastAsia="Times New Roman" w:hAnsi="Century Schoolbook" w:cs="Times New Roman"/>
          <w:spacing w:val="-5"/>
          <w:kern w:val="20"/>
          <w:sz w:val="24"/>
          <w:szCs w:val="20"/>
        </w:rPr>
        <w:t>(c), use the following clause:</w:t>
      </w:r>
    </w:p>
    <w:p w:rsidR="00925D90" w:rsidRPr="003F4BE5" w:rsidP="0012720E" w14:paraId="432E547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636C5FFB"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REVISION OF PRICES (DEC 1991)</w:t>
      </w:r>
    </w:p>
    <w:p w:rsidR="00925D90" w:rsidRPr="003F4BE5" w:rsidP="0012720E" w14:paraId="4FAB03D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6EBF18E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(a)  </w:t>
      </w:r>
      <w:r w:rsidRPr="003F4BE5">
        <w:rPr>
          <w:rFonts w:ascii="Century Schoolbook" w:eastAsia="Times New Roman" w:hAnsi="Century Schoolbook" w:cs="Times New Roman"/>
          <w:i/>
          <w:spacing w:val="-5"/>
          <w:kern w:val="20"/>
          <w:sz w:val="24"/>
          <w:szCs w:val="20"/>
        </w:rPr>
        <w:t>Definition.</w:t>
      </w:r>
      <w:r w:rsidRPr="003F4BE5">
        <w:rPr>
          <w:rFonts w:ascii="Century Schoolbook" w:eastAsia="Times New Roman" w:hAnsi="Century Schoolbook" w:cs="Times New Roman"/>
          <w:spacing w:val="-5"/>
          <w:kern w:val="20"/>
          <w:sz w:val="24"/>
          <w:szCs w:val="20"/>
        </w:rPr>
        <w:t xml:space="preserve">  “Wage adjustment,” as used in this clause, means a change in the wages, salaries, or other terms or conditions of employment which—</w:t>
      </w:r>
    </w:p>
    <w:p w:rsidR="00925D90" w:rsidRPr="003F4BE5" w:rsidP="0012720E" w14:paraId="342B794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02D7D84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Substantially affects the cost of performing this contract;</w:t>
      </w:r>
    </w:p>
    <w:p w:rsidR="00925D90" w:rsidRPr="003F4BE5" w:rsidP="0012720E" w14:paraId="2D910CF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30AA114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Is generally applicable to the port where work under this contract is performed; and</w:t>
      </w:r>
    </w:p>
    <w:p w:rsidR="00925D90" w:rsidRPr="003F4BE5" w:rsidP="0012720E" w14:paraId="0766BE1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0B967F2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Applies to operations by the Contractor on non-Government work as well as to work under this contract.</w:t>
      </w:r>
    </w:p>
    <w:p w:rsidR="00925D90" w:rsidRPr="003F4BE5" w:rsidP="0012720E" w14:paraId="2797A62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7FCDCA2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(b)  </w:t>
      </w:r>
      <w:r w:rsidRPr="003F4BE5">
        <w:rPr>
          <w:rFonts w:ascii="Century Schoolbook" w:eastAsia="Times New Roman" w:hAnsi="Century Schoolbook" w:cs="Times New Roman"/>
          <w:i/>
          <w:spacing w:val="-5"/>
          <w:kern w:val="20"/>
          <w:sz w:val="24"/>
          <w:szCs w:val="20"/>
        </w:rPr>
        <w:t>General.</w:t>
      </w:r>
      <w:r w:rsidRPr="003F4BE5">
        <w:rPr>
          <w:rFonts w:ascii="Century Schoolbook" w:eastAsia="Times New Roman" w:hAnsi="Century Schoolbook" w:cs="Times New Roman"/>
          <w:spacing w:val="-5"/>
          <w:kern w:val="20"/>
          <w:sz w:val="24"/>
          <w:szCs w:val="20"/>
        </w:rP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rsidR="00925D90" w:rsidRPr="003F4BE5" w:rsidP="0012720E" w14:paraId="14D05B6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84EA12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(c)  </w:t>
      </w:r>
      <w:r w:rsidRPr="003F4BE5">
        <w:rPr>
          <w:rFonts w:ascii="Century Schoolbook" w:eastAsia="Times New Roman" w:hAnsi="Century Schoolbook" w:cs="Times New Roman"/>
          <w:i/>
          <w:spacing w:val="-5"/>
          <w:kern w:val="20"/>
          <w:sz w:val="24"/>
          <w:szCs w:val="20"/>
        </w:rPr>
        <w:t>Demand for negotiation.</w:t>
      </w:r>
    </w:p>
    <w:p w:rsidR="00925D90" w:rsidRPr="003F4BE5" w:rsidP="0012720E" w14:paraId="1B8869B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5B4CA5E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At any time, subject to the limitations specified in this clause, either the Contracting Officer or the Contractor may deliver to the other a written demand that the parties negotiate to revise the prices under this contract.</w:t>
      </w:r>
    </w:p>
    <w:p w:rsidR="00925D90" w:rsidRPr="003F4BE5" w:rsidP="0012720E" w14:paraId="2685D55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7755D0C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rsidR="00925D90" w:rsidRPr="003F4BE5" w:rsidP="0012720E" w14:paraId="323662C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6B77CD5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Each demand shall specify a date (the same as or subsequent to the date of the delivery of the demand) as to when the revised prices shall be effective.  This date is the effective date of the price revision.</w:t>
      </w:r>
    </w:p>
    <w:p w:rsidR="00925D90" w:rsidRPr="003F4BE5" w:rsidP="0012720E" w14:paraId="6E0DA87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D05EFF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  If the Contractor makes a demand under this clause, the demand shall briefly state the basis of the demand and include the statements and data referred to in paragraph (d) of this clause.</w:t>
      </w:r>
    </w:p>
    <w:p w:rsidR="00925D90" w:rsidRPr="003F4BE5" w:rsidP="0012720E" w14:paraId="07D3E33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66C0CB4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(ii)  If the demand is made by the Contracting Officer, the Contractor shall furnish the statements and data within 30 days of the delivery of the demand.</w:t>
      </w:r>
    </w:p>
    <w:p w:rsidR="00925D90" w:rsidRPr="003F4BE5" w:rsidP="0012720E" w14:paraId="0D43979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751B878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(d)  </w:t>
      </w:r>
      <w:r w:rsidRPr="003F4BE5">
        <w:rPr>
          <w:rFonts w:ascii="Century Schoolbook" w:eastAsia="Times New Roman" w:hAnsi="Century Schoolbook" w:cs="Times New Roman"/>
          <w:i/>
          <w:spacing w:val="-5"/>
          <w:kern w:val="20"/>
          <w:sz w:val="24"/>
          <w:szCs w:val="20"/>
        </w:rPr>
        <w:t>Submission of data.</w:t>
      </w:r>
      <w:r w:rsidRPr="003F4BE5">
        <w:rPr>
          <w:rFonts w:ascii="Century Schoolbook" w:eastAsia="Times New Roman" w:hAnsi="Century Schoolbook" w:cs="Times New Roman"/>
          <w:spacing w:val="-5"/>
          <w:kern w:val="20"/>
          <w:sz w:val="24"/>
          <w:szCs w:val="20"/>
        </w:rPr>
        <w:t xml:space="preserve">  At the times specified in paragraphs (c)(3)(i) and (ii) of this clause, the Contractor shall submit—</w:t>
      </w:r>
    </w:p>
    <w:p w:rsidR="00925D90" w:rsidRPr="003F4BE5" w:rsidP="0012720E" w14:paraId="3C2AE95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554650F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A new estimate and breakdown of the unit cost and the proposed prices for the services the Contractor will perform under this contract after the effective date of the price revision, itemized to be consistent with the original negotiations of the contract;</w:t>
      </w:r>
    </w:p>
    <w:p w:rsidR="00925D90" w:rsidRPr="003F4BE5" w:rsidP="0012720E" w14:paraId="059E2EC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2075C14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An explanation of the difference between the original (or last preceding) estimate and the new estimate;</w:t>
      </w:r>
    </w:p>
    <w:p w:rsidR="00925D90" w:rsidRPr="003F4BE5" w:rsidP="0012720E" w14:paraId="60851FC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6E2104B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Such relevant operating data, cost records, overhead absorption reports, and accounting statements as may be of assistance in determining the accuracy and reliability of the new estimate;</w:t>
      </w:r>
    </w:p>
    <w:p w:rsidR="00925D90" w:rsidRPr="003F4BE5" w:rsidP="0012720E" w14:paraId="03BE97C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41D1893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(4)  A statement of the actual costs of performance under this contract to the extent that they are available at the time of the negotiation of the revision of prices under this clause; and</w:t>
      </w:r>
    </w:p>
    <w:p w:rsidR="00925D90" w:rsidRPr="003F4BE5" w:rsidP="0012720E" w14:paraId="1E8A716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402D558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(5)  Any other relevant data usually furnished in the case of negotiations of prices under a new contract.  The Government may examine and audit the Contractor's accounts, records, and books as the Contracting Officer considers necessary.</w:t>
      </w:r>
    </w:p>
    <w:p w:rsidR="00925D90" w:rsidRPr="003F4BE5" w:rsidP="0012720E" w14:paraId="263634F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0899DDC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(e)  </w:t>
      </w:r>
      <w:r w:rsidRPr="003F4BE5">
        <w:rPr>
          <w:rFonts w:ascii="Century Schoolbook" w:eastAsia="Times New Roman" w:hAnsi="Century Schoolbook" w:cs="Times New Roman"/>
          <w:i/>
          <w:spacing w:val="-5"/>
          <w:kern w:val="20"/>
          <w:sz w:val="24"/>
          <w:szCs w:val="20"/>
        </w:rPr>
        <w:t>Negotiations.</w:t>
      </w:r>
    </w:p>
    <w:p w:rsidR="00925D90" w:rsidRPr="003F4BE5" w:rsidP="0012720E" w14:paraId="11DE58D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A03DEE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rsidR="00925D90" w:rsidRPr="003F4BE5" w:rsidP="0012720E" w14:paraId="218AAB0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5FD0932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If the prices in this contract were established by competitive negotiation, they shall not be revised upward unless justified by changes in conditions occurring after the contract was awarded.</w:t>
      </w:r>
    </w:p>
    <w:p w:rsidR="00925D90" w:rsidRPr="003F4BE5" w:rsidP="0012720E" w14:paraId="5FA9DD9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2A6B9F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The agreement reached after each negotiation will be incorporated into the contract by supplemental agreement.</w:t>
      </w:r>
    </w:p>
    <w:p w:rsidR="00925D90" w:rsidRPr="003F4BE5" w:rsidP="0012720E" w14:paraId="2138A62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54AD7D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(f)  </w:t>
      </w:r>
      <w:r w:rsidRPr="003F4BE5">
        <w:rPr>
          <w:rFonts w:ascii="Century Schoolbook" w:eastAsia="Times New Roman" w:hAnsi="Century Schoolbook" w:cs="Times New Roman"/>
          <w:i/>
          <w:spacing w:val="-5"/>
          <w:kern w:val="20"/>
          <w:sz w:val="24"/>
          <w:szCs w:val="20"/>
        </w:rPr>
        <w:t>Disagreements.</w:t>
      </w:r>
      <w:r w:rsidRPr="003F4BE5">
        <w:rPr>
          <w:rFonts w:ascii="Century Schoolbook" w:eastAsia="Times New Roman" w:hAnsi="Century Schoolbook" w:cs="Times New Roman"/>
          <w:spacing w:val="-5"/>
          <w:kern w:val="20"/>
          <w:sz w:val="24"/>
          <w:szCs w:val="20"/>
        </w:rP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rsidR="00925D90" w:rsidRPr="003F4BE5" w:rsidP="0012720E" w14:paraId="734763B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4C9530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(g)  </w:t>
      </w:r>
      <w:r w:rsidRPr="003F4BE5">
        <w:rPr>
          <w:rFonts w:ascii="Century Schoolbook" w:eastAsia="Times New Roman" w:hAnsi="Century Schoolbook" w:cs="Times New Roman"/>
          <w:i/>
          <w:spacing w:val="-5"/>
          <w:kern w:val="20"/>
          <w:sz w:val="24"/>
          <w:szCs w:val="20"/>
        </w:rPr>
        <w:t>Retroactive changes in wages or working conditions.</w:t>
      </w:r>
    </w:p>
    <w:p w:rsidR="00925D90" w:rsidRPr="003F4BE5" w:rsidP="0012720E" w14:paraId="0A83DF0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0010106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In the event of a retroactive wage adjustment, the Contractor or the Contracting Officer may request an equitable adjustment in the prices in this contract.</w:t>
      </w:r>
    </w:p>
    <w:p w:rsidR="00925D90" w:rsidRPr="003F4BE5" w:rsidP="0012720E" w14:paraId="0352C2E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90BA5D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The Contractor shall request a price adjustment within 30 days of any retroactive wage adjustment.  The Contractor shall support its request with—</w:t>
      </w:r>
    </w:p>
    <w:p w:rsidR="00925D90" w:rsidRPr="003F4BE5" w:rsidP="0012720E" w14:paraId="6EE6A1C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20DA756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  An estimate of the changes in cost resulting from the retroactive wage adjustment;</w:t>
      </w:r>
    </w:p>
    <w:p w:rsidR="00925D90" w:rsidRPr="003F4BE5" w:rsidP="0012720E" w14:paraId="77D609B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693EA40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(ii)  Complete information upon which the estimate is based; and</w:t>
      </w:r>
    </w:p>
    <w:p w:rsidR="00925D90" w:rsidRPr="003F4BE5" w:rsidP="0012720E" w14:paraId="232709B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2BAB95C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(iii)  A certified copy of the collective bargaining agreement, arbitration award, or other document evidencing the retroactive wage adjustment.</w:t>
      </w:r>
    </w:p>
    <w:p w:rsidR="00925D90" w:rsidRPr="003F4BE5" w:rsidP="0012720E" w14:paraId="709DE24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73FDFE8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Subject to the limitation in paragraph (g)(2) of this clause as to the time of making a request, completion or termination of this contract shall not affect the Contractor's right under paragraph (g) of this clause.</w:t>
      </w:r>
    </w:p>
    <w:p w:rsidR="00925D90" w:rsidRPr="003F4BE5" w:rsidP="0012720E" w14:paraId="721B5BB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1E9B268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(4)  In case of disagreement concerning any question of fact, including whether any adjustment should be made, or the amount of such adjustment, the disagreement will be resolved in accordance with the Disputes clause of this contract.</w:t>
      </w:r>
    </w:p>
    <w:p w:rsidR="00925D90" w:rsidRPr="003F4BE5" w:rsidP="0012720E" w14:paraId="4121937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P="0012720E" w14:paraId="4022D2D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rsidR="00925D90" w:rsidRPr="003F4BE5" w:rsidP="0012720E" w14:paraId="1300163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P="0012720E" w14:paraId="05612316"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(End of clause)</w:t>
      </w:r>
    </w:p>
    <w:p w:rsidR="00925D90" w:rsidP="00FF110B" w14:paraId="7A8BB411" w14:textId="1457374E">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RPr="003F4BE5" w:rsidP="00FF110B" w14:paraId="70F172A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5C87EF67" w14:textId="6B1B2E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3" w:name="252.247-7007"/>
      <w:r w:rsidRPr="00A700F0">
        <w:rPr>
          <w:rFonts w:ascii="Century Schoolbook" w:eastAsia="Times New Roman" w:hAnsi="Century Schoolbook" w:cs="Times New Roman"/>
          <w:b/>
          <w:spacing w:val="-5"/>
          <w:kern w:val="20"/>
          <w:sz w:val="24"/>
          <w:szCs w:val="20"/>
        </w:rPr>
        <w:t>252.247-7007</w:t>
      </w:r>
      <w:bookmarkEnd w:id="3"/>
      <w:r w:rsidRPr="00A700F0">
        <w:rPr>
          <w:rFonts w:ascii="Century Schoolbook" w:eastAsia="Times New Roman" w:hAnsi="Century Schoolbook" w:cs="Times New Roman"/>
          <w:b/>
          <w:spacing w:val="-5"/>
          <w:kern w:val="20"/>
          <w:sz w:val="24"/>
          <w:szCs w:val="20"/>
        </w:rPr>
        <w:t xml:space="preserve">  Liability and Insurance.</w:t>
      </w:r>
    </w:p>
    <w:p w:rsidR="00925D90" w:rsidRPr="00A700F0" w:rsidP="0012720E" w14:paraId="7CD94531"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 xml:space="preserve">As prescribed in </w:t>
      </w:r>
      <w:hyperlink r:id="rId4" w:anchor="247.270-4" w:history="1">
        <w:r w:rsidRPr="00A700F0">
          <w:rPr>
            <w:rFonts w:ascii="Century Schoolbook" w:eastAsia="Times New Roman" w:hAnsi="Century Schoolbook" w:cs="Times New Roman"/>
            <w:color w:val="0000FF"/>
            <w:spacing w:val="-5"/>
            <w:kern w:val="20"/>
            <w:sz w:val="24"/>
            <w:szCs w:val="20"/>
            <w:u w:val="single"/>
          </w:rPr>
          <w:t>247.270-4</w:t>
        </w:r>
      </w:hyperlink>
      <w:r w:rsidRPr="00A700F0">
        <w:rPr>
          <w:rFonts w:ascii="Century Schoolbook" w:eastAsia="Times New Roman" w:hAnsi="Century Schoolbook" w:cs="Times New Roman"/>
          <w:spacing w:val="-5"/>
          <w:kern w:val="20"/>
          <w:sz w:val="24"/>
          <w:szCs w:val="20"/>
        </w:rPr>
        <w:t>(g), use the following clause:</w:t>
      </w:r>
    </w:p>
    <w:p w:rsidR="00925D90" w:rsidRPr="00A700F0" w:rsidP="0012720E" w14:paraId="364076A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62144592"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LIABILITY AND INSURANCE (DEC 1991)</w:t>
      </w:r>
    </w:p>
    <w:p w:rsidR="00925D90" w:rsidRPr="00A700F0" w:rsidP="0012720E" w14:paraId="3EBDE3A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15D27F6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(a)  The Contractor shall be—</w:t>
      </w:r>
    </w:p>
    <w:p w:rsidR="00925D90" w:rsidRPr="00A700F0" w:rsidP="0012720E" w14:paraId="476EDCE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031C4F4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Liable to the Government for loss or damage to property, real and personal, owned by the Government or for which the Government is liable;</w:t>
      </w:r>
    </w:p>
    <w:p w:rsidR="00925D90" w:rsidRPr="00A700F0" w:rsidP="0012720E" w14:paraId="7019F85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2F59C9A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Responsible for, and hold the Government harmless from, loss of or damage to property not included in paragraph (a)(1); and</w:t>
      </w:r>
    </w:p>
    <w:p w:rsidR="00925D90" w:rsidRPr="00A700F0" w:rsidP="0012720E" w14:paraId="2299C93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00C7EEC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(3)  Responsible for, and hold the Government harmless from, bodily injury and death of persons, resulting either in whole or in part from the negligence or fault of the Contractor, its officers, agents, or employees in the performance of work under this contract.</w:t>
      </w:r>
    </w:p>
    <w:p w:rsidR="00925D90" w:rsidRPr="00A700F0" w:rsidP="0012720E" w14:paraId="11205F4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21F3DA7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(b)  For the purpose of this clause, all cargo loaded or unloaded under this contract is agreed to be property owned by the Government or property for which the Government is liable.</w:t>
      </w:r>
    </w:p>
    <w:p w:rsidR="00925D90" w:rsidRPr="00A700F0" w:rsidP="0012720E" w14:paraId="231205D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057757E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The amount of the loss or damage as determined by the Contracting Officer will be withheld from payments otherwise due the Contractor.</w:t>
      </w:r>
    </w:p>
    <w:p w:rsidR="00925D90" w:rsidRPr="00A700F0" w:rsidP="0012720E" w14:paraId="4E72D5C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267FE14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Determination of liability and responsibility by the Contracting Officer will constitute questions of fact within the meaning of the Disputes clause of this contract.</w:t>
      </w:r>
    </w:p>
    <w:p w:rsidR="00925D90" w:rsidRPr="00A700F0" w:rsidP="0012720E" w14:paraId="12F19EB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5A6257A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rsidR="00925D90" w:rsidRPr="00A700F0" w:rsidP="0012720E" w14:paraId="09C9699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0EE4FAD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The unseaworthiness of the vessel, or failure or defect of the gear or equipment furnished by the Government, contributed jointly with the fault or negligence of the Contractor in causing such damage, injury, or death; and</w:t>
      </w:r>
    </w:p>
    <w:p w:rsidR="00925D90" w:rsidRPr="00A700F0" w:rsidP="0012720E" w14:paraId="0176A41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3F8154A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  The Contractor, his officers, agents, and employees, by the exercise of due diligence, could not have discovered such unseaworthiness or defect of gear or equipment; or</w:t>
      </w:r>
    </w:p>
    <w:p w:rsidR="00925D90" w:rsidRPr="00A700F0" w:rsidP="0012720E" w14:paraId="5F9A60A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407A592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(ii)  Through the exercise of due diligence could not otherwise have avoided such damage, injury, or death.</w:t>
      </w:r>
    </w:p>
    <w:p w:rsidR="00925D90" w:rsidRPr="00A700F0" w:rsidP="0012720E" w14:paraId="30BC1F3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3C0745B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The damage, injury, or death resulted solely from an act or omission of the Government or its employees, or resulted solely from proper compliance by officers, agents, or employees of the Contractor with specific directions of the Contracting Officer.</w:t>
      </w:r>
    </w:p>
    <w:p w:rsidR="00925D90" w:rsidRPr="00A700F0" w:rsidP="0012720E" w14:paraId="7E0A868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74D7A4F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(d)  The Contractor shall at its own expense acquire and maintain insurance during the term of this contract, as follows—</w:t>
      </w:r>
    </w:p>
    <w:p w:rsidR="00925D90" w:rsidRPr="00A700F0" w:rsidP="0012720E" w14:paraId="0FE13D6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4EFC600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Standard workmen's compensation and employer's liability insurance and longshoremen's and harbor workers' compensation insurance, or such of these as may be proper under applicable state or Federal statutes.</w:t>
      </w:r>
    </w:p>
    <w:p w:rsidR="00925D90" w:rsidRPr="00A700F0" w:rsidP="0012720E" w14:paraId="42FC78F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6ABA14D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  The Contractor may, with the prior approval of the Contracting Officer, be a self-insurer against the risk of this paragraph (d)(1).</w:t>
      </w:r>
    </w:p>
    <w:p w:rsidR="00925D90" w:rsidRPr="00A700F0" w:rsidP="0012720E" w14:paraId="7FBF60C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6BF00A0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(ii)  This approval will be given upon receipt of satisfactory evidence that the Contractor has qualified as a self-insurer under applicable provision of law.</w:t>
      </w:r>
    </w:p>
    <w:p w:rsidR="00925D90" w:rsidRPr="00A700F0" w:rsidP="0012720E" w14:paraId="72BEA69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170A7B5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Bodily injury liability insurance in an amount of not less than $300,000 on account of any one occurrence.</w:t>
      </w:r>
    </w:p>
    <w:p w:rsidR="00925D90" w:rsidRPr="00A700F0" w:rsidP="0012720E" w14:paraId="0829F21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4C3985D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(3)  Property damage liability insurance (which shall include any and all property, whether or not in the care, custody, or control of the Contractor) in an amount of not less than $300,000 for any one occurrence.</w:t>
      </w:r>
    </w:p>
    <w:p w:rsidR="00925D90" w:rsidRPr="00A700F0" w:rsidP="0012720E" w14:paraId="55D0845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3B72B5E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(e)  Each policy shall provide, by appropriate endorsement or otherwise, that cancellation or material change in the policy shall not be effective until after a 30 day written notice is furnished the Contracting Officer.</w:t>
      </w:r>
    </w:p>
    <w:p w:rsidR="00925D90" w:rsidRPr="00A700F0" w:rsidP="0012720E" w14:paraId="3AB9621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74F5F4C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(f)  The Contractor shall furnish the Contracting Officer with satisfactory evidence of the insurance required in paragraph (d) before performance of any work under this contract.</w:t>
      </w:r>
    </w:p>
    <w:p w:rsidR="00925D90" w:rsidRPr="00A700F0" w:rsidP="0012720E" w14:paraId="1ABBAAD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2C95D76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rsidR="00925D90" w:rsidRPr="00A700F0" w:rsidP="0012720E" w14:paraId="0B74F6A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2126A6D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(h)  It is expressly agreed that the provisions in paragraphs (d) through (g) of this clause shall not in any manner limit the liability or extend the liability of the Contractor as provided in paragraphs (a) through (c) of this clause.</w:t>
      </w:r>
    </w:p>
    <w:p w:rsidR="00925D90" w:rsidRPr="00A700F0" w:rsidP="0012720E" w14:paraId="62DBD8A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2713683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(i)  The Contractor shall—</w:t>
      </w:r>
    </w:p>
    <w:p w:rsidR="00925D90" w:rsidRPr="00A700F0" w:rsidP="0012720E" w14:paraId="2E92E9B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551DE1F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Equitably reimburse the Government if the Contractor is indemnified, reimbursed, or relieved of any loss or damage to Government property;</w:t>
      </w:r>
    </w:p>
    <w:p w:rsidR="00925D90" w:rsidRPr="00A700F0" w:rsidP="0012720E" w14:paraId="767350B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40EC8A5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Do nothing to prevent the Government's right to recover against third parties for any such loss or damage; and</w:t>
      </w:r>
    </w:p>
    <w:p w:rsidR="00925D90" w:rsidRPr="00A700F0" w:rsidP="0012720E" w14:paraId="4D833FC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3F32CD3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rsidR="00925D90" w:rsidRPr="00A700F0" w:rsidP="0012720E" w14:paraId="1AF8D1D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P="0012720E" w14:paraId="5695EFEE"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(End of clause)</w:t>
      </w:r>
    </w:p>
    <w:p w:rsidR="00925D90" w:rsidRPr="00A700F0" w:rsidP="0012720E" w14:paraId="51224F5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RPr="00A700F0" w:rsidP="00FF110B" w14:paraId="0C6F02B9" w14:textId="44EC1AE1">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F2563">
        <w:rPr>
          <w:rFonts w:ascii="Century Schoolbook" w:eastAsia="Times New Roman" w:hAnsi="Century Schoolbook" w:cs="Times New Roman"/>
          <w:b/>
          <w:bCs/>
          <w:spacing w:val="-5"/>
          <w:kern w:val="20"/>
          <w:sz w:val="24"/>
          <w:szCs w:val="20"/>
        </w:rPr>
        <w:t>252.247-7022</w:t>
      </w:r>
      <w:r w:rsidR="00EB2D85">
        <w:rPr>
          <w:rFonts w:ascii="Century Schoolbook" w:eastAsia="Times New Roman" w:hAnsi="Century Schoolbook" w:cs="Times New Roman"/>
          <w:b/>
          <w:bCs/>
          <w:spacing w:val="-5"/>
          <w:kern w:val="20"/>
          <w:sz w:val="24"/>
          <w:szCs w:val="20"/>
        </w:rPr>
        <w:t xml:space="preserve">  </w:t>
      </w:r>
      <w:r w:rsidRPr="001F2563">
        <w:rPr>
          <w:rFonts w:ascii="Century Schoolbook" w:eastAsia="Times New Roman" w:hAnsi="Century Schoolbook" w:cs="Times New Roman"/>
          <w:b/>
          <w:bCs/>
          <w:spacing w:val="-5"/>
          <w:kern w:val="20"/>
          <w:sz w:val="24"/>
          <w:szCs w:val="20"/>
        </w:rPr>
        <w:t xml:space="preserve">Representation of </w:t>
      </w:r>
      <w:r>
        <w:rPr>
          <w:rFonts w:ascii="Century Schoolbook" w:eastAsia="Times New Roman" w:hAnsi="Century Schoolbook" w:cs="Times New Roman"/>
          <w:b/>
          <w:bCs/>
          <w:spacing w:val="-5"/>
          <w:kern w:val="20"/>
          <w:sz w:val="24"/>
          <w:szCs w:val="20"/>
        </w:rPr>
        <w:t>E</w:t>
      </w:r>
      <w:r w:rsidRPr="001F2563">
        <w:rPr>
          <w:rFonts w:ascii="Century Schoolbook" w:eastAsia="Times New Roman" w:hAnsi="Century Schoolbook" w:cs="Times New Roman"/>
          <w:b/>
          <w:bCs/>
          <w:spacing w:val="-5"/>
          <w:kern w:val="20"/>
          <w:sz w:val="24"/>
          <w:szCs w:val="20"/>
        </w:rPr>
        <w:t xml:space="preserve">xtent of </w:t>
      </w:r>
      <w:r>
        <w:rPr>
          <w:rFonts w:ascii="Century Schoolbook" w:eastAsia="Times New Roman" w:hAnsi="Century Schoolbook" w:cs="Times New Roman"/>
          <w:b/>
          <w:bCs/>
          <w:spacing w:val="-5"/>
          <w:kern w:val="20"/>
          <w:sz w:val="24"/>
          <w:szCs w:val="20"/>
        </w:rPr>
        <w:t>T</w:t>
      </w:r>
      <w:r w:rsidRPr="001F2563">
        <w:rPr>
          <w:rFonts w:ascii="Century Schoolbook" w:eastAsia="Times New Roman" w:hAnsi="Century Schoolbook" w:cs="Times New Roman"/>
          <w:b/>
          <w:bCs/>
          <w:spacing w:val="-5"/>
          <w:kern w:val="20"/>
          <w:sz w:val="24"/>
          <w:szCs w:val="20"/>
        </w:rPr>
        <w:t xml:space="preserve">ransportation by </w:t>
      </w:r>
      <w:r>
        <w:rPr>
          <w:rFonts w:ascii="Century Schoolbook" w:eastAsia="Times New Roman" w:hAnsi="Century Schoolbook" w:cs="Times New Roman"/>
          <w:b/>
          <w:bCs/>
          <w:spacing w:val="-5"/>
          <w:kern w:val="20"/>
          <w:sz w:val="24"/>
          <w:szCs w:val="20"/>
        </w:rPr>
        <w:t>S</w:t>
      </w:r>
      <w:r w:rsidRPr="001F2563">
        <w:rPr>
          <w:rFonts w:ascii="Century Schoolbook" w:eastAsia="Times New Roman" w:hAnsi="Century Schoolbook" w:cs="Times New Roman"/>
          <w:b/>
          <w:bCs/>
          <w:spacing w:val="-5"/>
          <w:kern w:val="20"/>
          <w:sz w:val="24"/>
          <w:szCs w:val="20"/>
        </w:rPr>
        <w:t>ea.</w:t>
      </w:r>
    </w:p>
    <w:p w:rsidR="00FF110B" w:rsidP="00FF110B" w14:paraId="3D96F844" w14:textId="2FEB08F4">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0"/>
        </w:rPr>
      </w:pPr>
      <w:r w:rsidRPr="001F2563">
        <w:rPr>
          <w:rFonts w:ascii="Century Schoolbook" w:eastAsia="Times New Roman" w:hAnsi="Century Schoolbook" w:cs="Times New Roman"/>
          <w:bCs/>
          <w:spacing w:val="-5"/>
          <w:kern w:val="20"/>
          <w:sz w:val="24"/>
          <w:szCs w:val="20"/>
        </w:rPr>
        <w:t>As prescribed in 247.574(a), use the following provision:</w:t>
      </w:r>
    </w:p>
    <w:p w:rsidR="00FF110B" w:rsidRPr="00A700F0" w:rsidP="00FF110B" w14:paraId="4373C05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RPr="00FF110B" w:rsidP="00FF110B" w14:paraId="153E8DC7"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bCs/>
          <w:spacing w:val="-5"/>
          <w:kern w:val="20"/>
          <w:sz w:val="24"/>
          <w:szCs w:val="20"/>
        </w:rPr>
      </w:pPr>
      <w:r w:rsidRPr="00FF110B">
        <w:rPr>
          <w:rFonts w:ascii="Century Schoolbook" w:eastAsia="Times New Roman" w:hAnsi="Century Schoolbook" w:cs="Times New Roman"/>
          <w:bCs/>
          <w:caps/>
          <w:spacing w:val="-5"/>
          <w:kern w:val="20"/>
          <w:sz w:val="24"/>
          <w:szCs w:val="20"/>
        </w:rPr>
        <w:t>Representation of Extent of Transportation By Sea</w:t>
      </w:r>
      <w:r w:rsidRPr="00FF110B">
        <w:rPr>
          <w:rFonts w:ascii="Century Schoolbook" w:eastAsia="Times New Roman" w:hAnsi="Century Schoolbook" w:cs="Times New Roman"/>
          <w:bCs/>
          <w:spacing w:val="-5"/>
          <w:kern w:val="20"/>
          <w:sz w:val="24"/>
          <w:szCs w:val="20"/>
        </w:rPr>
        <w:t xml:space="preserve"> (JUN 2019)</w:t>
      </w:r>
    </w:p>
    <w:p w:rsidR="00FF110B" w:rsidP="00FF110B" w14:paraId="687C87B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0"/>
        </w:rPr>
      </w:pPr>
    </w:p>
    <w:p w:rsidR="00FF110B" w:rsidP="00FF110B" w14:paraId="4AA5A849" w14:textId="58DB19E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0"/>
        </w:rPr>
      </w:pPr>
      <w:r w:rsidRPr="001F2563">
        <w:rPr>
          <w:rFonts w:ascii="Century Schoolbook" w:eastAsia="Times New Roman" w:hAnsi="Century Schoolbook" w:cs="Times New Roman"/>
          <w:bCs/>
          <w:spacing w:val="-5"/>
          <w:kern w:val="20"/>
          <w:sz w:val="24"/>
          <w:szCs w:val="20"/>
        </w:rPr>
        <w:tab/>
        <w:t>(a)</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spacing w:val="-5"/>
          <w:kern w:val="20"/>
          <w:sz w:val="24"/>
          <w:szCs w:val="20"/>
        </w:rPr>
        <w:t xml:space="preserve"> The Offeror shall indicate by checking the appropriate blank in paragraph (b) of this provision whether transportation of supplies by sea is anticipated under the resultant contract. </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spacing w:val="-5"/>
          <w:kern w:val="20"/>
          <w:sz w:val="24"/>
          <w:szCs w:val="20"/>
        </w:rPr>
        <w:t>The term</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i/>
          <w:iCs/>
          <w:spacing w:val="-5"/>
          <w:kern w:val="20"/>
          <w:sz w:val="24"/>
          <w:szCs w:val="20"/>
        </w:rPr>
        <w:t>supplies</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spacing w:val="-5"/>
          <w:kern w:val="20"/>
          <w:sz w:val="24"/>
          <w:szCs w:val="20"/>
        </w:rPr>
        <w:t>is defined in the Transportation of Supplies by Sea clause of this solicitation.</w:t>
      </w:r>
    </w:p>
    <w:p w:rsidR="00FF110B" w:rsidRPr="00A700F0" w:rsidP="00FF110B" w14:paraId="5ADB552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P="00FF110B" w14:paraId="09F079C5" w14:textId="51AD794E">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0"/>
        </w:rPr>
      </w:pPr>
      <w:r w:rsidRPr="001F2563">
        <w:rPr>
          <w:rFonts w:ascii="Century Schoolbook" w:eastAsia="Times New Roman" w:hAnsi="Century Schoolbook" w:cs="Times New Roman"/>
          <w:bCs/>
          <w:spacing w:val="-5"/>
          <w:kern w:val="20"/>
          <w:sz w:val="24"/>
          <w:szCs w:val="20"/>
        </w:rPr>
        <w:tab/>
        <w:t>(b)</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i/>
          <w:iCs/>
          <w:spacing w:val="-5"/>
          <w:kern w:val="20"/>
          <w:sz w:val="24"/>
          <w:szCs w:val="20"/>
        </w:rPr>
        <w:t>Representation.</w:t>
      </w:r>
      <w:r w:rsidRPr="001F2563">
        <w:rPr>
          <w:rFonts w:ascii="Century Schoolbook" w:eastAsia="Times New Roman" w:hAnsi="Century Schoolbook" w:cs="Times New Roman"/>
          <w:bCs/>
          <w:spacing w:val="-5"/>
          <w:kern w:val="20"/>
          <w:sz w:val="24"/>
          <w:szCs w:val="20"/>
        </w:rPr>
        <w:t> The Offeror represents that it—</w:t>
      </w:r>
    </w:p>
    <w:p w:rsidR="00FF110B" w:rsidRPr="00A700F0" w:rsidP="00FF110B" w14:paraId="38AB4DE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P="00FF110B" w14:paraId="1ED8AE6D" w14:textId="16685E1B">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0"/>
        </w:rPr>
      </w:pPr>
      <w:r w:rsidRPr="001F2563">
        <w:rPr>
          <w:rFonts w:ascii="Century Schoolbook" w:eastAsia="Times New Roman" w:hAnsi="Century Schoolbook" w:cs="Times New Roman"/>
          <w:bCs/>
          <w:spacing w:val="-5"/>
          <w:kern w:val="20"/>
          <w:sz w:val="24"/>
          <w:szCs w:val="20"/>
        </w:rPr>
        <w:t xml:space="preserve">____ </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spacing w:val="-5"/>
          <w:kern w:val="20"/>
          <w:sz w:val="24"/>
          <w:szCs w:val="20"/>
        </w:rPr>
        <w:t>Does anticipate that supplies will be transported by sea in the performance of any contract or subcontract resulting from this solicitation.</w:t>
      </w:r>
    </w:p>
    <w:p w:rsidR="00FF110B" w:rsidRPr="00A700F0" w:rsidP="00FF110B" w14:paraId="2ABAD64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P="00FF110B" w14:paraId="5CBACBC3" w14:textId="3CCCC32D">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0"/>
        </w:rPr>
      </w:pPr>
      <w:r w:rsidRPr="001F2563">
        <w:rPr>
          <w:rFonts w:ascii="Century Schoolbook" w:eastAsia="Times New Roman" w:hAnsi="Century Schoolbook" w:cs="Times New Roman"/>
          <w:bCs/>
          <w:spacing w:val="-5"/>
          <w:kern w:val="20"/>
          <w:sz w:val="24"/>
          <w:szCs w:val="20"/>
        </w:rPr>
        <w:t xml:space="preserve">____ </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spacing w:val="-5"/>
          <w:kern w:val="20"/>
          <w:sz w:val="24"/>
          <w:szCs w:val="20"/>
        </w:rPr>
        <w:t>Does not anticipate that supplies will be transported by sea in the performance of any contract or subcontract resulting from this solicitation.</w:t>
      </w:r>
    </w:p>
    <w:p w:rsidR="00FF110B" w:rsidRPr="00A700F0" w:rsidP="00FF110B" w14:paraId="6EE2370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P="00FF110B" w14:paraId="2434EED1" w14:textId="19D7452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Cs/>
          <w:spacing w:val="-5"/>
          <w:kern w:val="20"/>
          <w:sz w:val="24"/>
          <w:szCs w:val="20"/>
        </w:rPr>
      </w:pPr>
      <w:r w:rsidRPr="001F2563">
        <w:rPr>
          <w:rFonts w:ascii="Century Schoolbook" w:eastAsia="Times New Roman" w:hAnsi="Century Schoolbook" w:cs="Times New Roman"/>
          <w:bCs/>
          <w:spacing w:val="-5"/>
          <w:kern w:val="20"/>
          <w:sz w:val="24"/>
          <w:szCs w:val="20"/>
        </w:rPr>
        <w:tab/>
        <w:t>(c)</w:t>
      </w:r>
      <w:r>
        <w:rPr>
          <w:rFonts w:ascii="Century Schoolbook" w:eastAsia="Times New Roman" w:hAnsi="Century Schoolbook" w:cs="Times New Roman"/>
          <w:bCs/>
          <w:spacing w:val="-5"/>
          <w:kern w:val="20"/>
          <w:sz w:val="24"/>
          <w:szCs w:val="20"/>
        </w:rPr>
        <w:t xml:space="preserve"> </w:t>
      </w:r>
      <w:r w:rsidRPr="001F2563">
        <w:rPr>
          <w:rFonts w:ascii="Century Schoolbook" w:eastAsia="Times New Roman" w:hAnsi="Century Schoolbook" w:cs="Times New Roman"/>
          <w:bCs/>
          <w:spacing w:val="-5"/>
          <w:kern w:val="20"/>
          <w:sz w:val="24"/>
          <w:szCs w:val="20"/>
        </w:rPr>
        <w:t xml:space="preserve"> Any contract resulting from this solicitation will include the Transportation of Supplies by Sea clause.</w:t>
      </w:r>
    </w:p>
    <w:p w:rsidR="00FF110B" w:rsidRPr="00A700F0" w:rsidP="00FF110B" w14:paraId="7284CF7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FF110B" w:rsidP="00FF110B" w14:paraId="6C171FEE" w14:textId="41409C6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bCs/>
          <w:spacing w:val="-5"/>
          <w:kern w:val="20"/>
          <w:sz w:val="24"/>
          <w:szCs w:val="20"/>
        </w:rPr>
      </w:pPr>
      <w:r w:rsidRPr="001F2563">
        <w:rPr>
          <w:rFonts w:ascii="Century Schoolbook" w:eastAsia="Times New Roman" w:hAnsi="Century Schoolbook" w:cs="Times New Roman"/>
          <w:bCs/>
          <w:spacing w:val="-5"/>
          <w:kern w:val="20"/>
          <w:sz w:val="24"/>
          <w:szCs w:val="20"/>
        </w:rPr>
        <w:t>(End of provision)</w:t>
      </w:r>
    </w:p>
    <w:p w:rsidR="00FF110B" w:rsidRPr="00A700F0" w:rsidP="00FF110B" w14:paraId="66BBD87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C421568"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4" w:name="252.247-7026"/>
      <w:r w:rsidRPr="0012720E">
        <w:rPr>
          <w:rFonts w:ascii="Century Schoolbook" w:eastAsia="Times New Roman" w:hAnsi="Century Schoolbook" w:cs="Times New Roman"/>
          <w:b/>
          <w:spacing w:val="-5"/>
          <w:kern w:val="20"/>
          <w:sz w:val="24"/>
          <w:szCs w:val="20"/>
        </w:rPr>
        <w:t>252.247-7023  Transportation of Supplies by Sea.</w:t>
      </w:r>
    </w:p>
    <w:p w:rsidR="0012720E" w:rsidRPr="0012720E" w:rsidP="0012720E" w14:paraId="6E3C19A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2B245C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i/>
          <w:spacing w:val="-5"/>
          <w:kern w:val="20"/>
          <w:sz w:val="24"/>
          <w:szCs w:val="20"/>
        </w:rPr>
        <w:t>Basic</w:t>
      </w:r>
      <w:r w:rsidRPr="0012720E">
        <w:rPr>
          <w:rFonts w:ascii="Century Schoolbook" w:eastAsia="Times New Roman" w:hAnsi="Century Schoolbook" w:cs="Times New Roman"/>
          <w:spacing w:val="-5"/>
          <w:kern w:val="20"/>
          <w:sz w:val="24"/>
          <w:szCs w:val="20"/>
        </w:rPr>
        <w:t xml:space="preserve">.  As prescribed in </w:t>
      </w:r>
      <w:hyperlink r:id="rId5" w:anchor="247.574" w:history="1">
        <w:r w:rsidRPr="0012720E">
          <w:rPr>
            <w:rFonts w:ascii="Century Schoolbook" w:eastAsia="Times New Roman" w:hAnsi="Century Schoolbook" w:cs="Times New Roman"/>
            <w:color w:val="0000FF"/>
            <w:spacing w:val="-5"/>
            <w:kern w:val="20"/>
            <w:sz w:val="24"/>
            <w:szCs w:val="20"/>
            <w:u w:val="single"/>
          </w:rPr>
          <w:t>247.574</w:t>
        </w:r>
      </w:hyperlink>
      <w:r w:rsidRPr="0012720E">
        <w:rPr>
          <w:rFonts w:ascii="Century Schoolbook" w:eastAsia="Times New Roman" w:hAnsi="Century Schoolbook" w:cs="Times New Roman"/>
          <w:spacing w:val="-5"/>
          <w:kern w:val="20"/>
          <w:sz w:val="24"/>
          <w:szCs w:val="20"/>
        </w:rPr>
        <w:t>(b) and (b)(1), use the following clause:</w:t>
      </w:r>
    </w:p>
    <w:p w:rsidR="0012720E" w:rsidRPr="0012720E" w:rsidP="0012720E" w14:paraId="5C2C098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0778F1D"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TRANSPORTATION OF SUPPLIES BY SEA—BASIC (JAN 2023)</w:t>
      </w:r>
    </w:p>
    <w:p w:rsidR="0012720E" w:rsidRPr="0012720E" w:rsidP="0012720E" w14:paraId="25BA0F0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DE00C1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 xml:space="preserve">(a)  </w:t>
      </w:r>
      <w:r w:rsidRPr="0012720E">
        <w:rPr>
          <w:rFonts w:ascii="Century Schoolbook" w:eastAsia="Times New Roman" w:hAnsi="Century Schoolbook" w:cs="Times New Roman"/>
          <w:i/>
          <w:spacing w:val="-5"/>
          <w:kern w:val="20"/>
          <w:sz w:val="24"/>
          <w:szCs w:val="20"/>
        </w:rPr>
        <w:t>Definitions.</w:t>
      </w:r>
      <w:r w:rsidRPr="0012720E">
        <w:rPr>
          <w:rFonts w:ascii="Century Schoolbook" w:eastAsia="Times New Roman" w:hAnsi="Century Schoolbook" w:cs="Times New Roman"/>
          <w:spacing w:val="-5"/>
          <w:kern w:val="20"/>
          <w:sz w:val="24"/>
          <w:szCs w:val="20"/>
        </w:rPr>
        <w:t xml:space="preserve">  As used in this clause—</w:t>
      </w:r>
    </w:p>
    <w:p w:rsidR="0012720E" w:rsidRPr="0012720E" w:rsidP="0012720E" w14:paraId="473C81D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74D9A1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“Components” means articles, materials, and supplies incorporated directly into end products at any level of manufacture, fabrication, or assembly by the Contractor or any subcontractor.</w:t>
      </w:r>
    </w:p>
    <w:p w:rsidR="0012720E" w:rsidRPr="0012720E" w:rsidP="0012720E" w14:paraId="771E9DF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C9F96C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“Department of Defense” (DoD) means the Army, Navy, Air Force, Marine Corps, and defense agencies.</w:t>
      </w:r>
    </w:p>
    <w:p w:rsidR="0012720E" w:rsidRPr="0012720E" w:rsidP="0012720E" w14:paraId="4169109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6AF1E4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“Foreign-flag vessel” means any vessel that is not a U.S.-flag vessel.</w:t>
      </w:r>
    </w:p>
    <w:p w:rsidR="0012720E" w:rsidRPr="0012720E" w:rsidP="0012720E" w14:paraId="3729F31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F60B80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“Ocean transportation” means any transportation aboard a ship, vessel, boat, barge, or ferry through international waters.</w:t>
      </w:r>
    </w:p>
    <w:p w:rsidR="0012720E" w:rsidRPr="0012720E" w:rsidP="0012720E" w14:paraId="1C803D6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EC185D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 xml:space="preserve">“Subcontractor”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  </w:t>
      </w:r>
    </w:p>
    <w:p w:rsidR="0012720E" w:rsidRPr="0012720E" w:rsidP="0012720E" w14:paraId="613883F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02C568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“Supplies” means all property, except land and interests in land, that is clearly identifiable for eventual use by or owned by the DoD at the time of transportation by sea.</w:t>
      </w:r>
    </w:p>
    <w:p w:rsidR="0012720E" w:rsidRPr="0012720E" w:rsidP="0012720E" w14:paraId="500150A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D8063B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  An item is clearly identifiable for eventual use by the DoD if, for example, the contract documentation contains a reference to a DoD contract number or a military destination.</w:t>
      </w:r>
    </w:p>
    <w:p w:rsidR="0012720E" w:rsidRPr="0012720E" w:rsidP="0012720E" w14:paraId="217F75F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1DE88C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12720E" w:rsidRPr="0012720E" w:rsidP="0012720E" w14:paraId="413255F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319DC5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“U.S.-flag vessel” means a vessel of the United States or belonging to the United States, including any vessel registered or having national status under the laws of the United States.</w:t>
      </w:r>
    </w:p>
    <w:p w:rsidR="0012720E" w:rsidRPr="0012720E" w:rsidP="0012720E" w14:paraId="52270B7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EEF927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(b)(1)  The Contractor shall use U.S.-flag vessels when transporting any supplies by sea under this contract.</w:t>
      </w:r>
    </w:p>
    <w:p w:rsidR="0012720E" w:rsidRPr="0012720E" w:rsidP="0012720E" w14:paraId="07D3E9C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7BD4B3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A subcontractor transporting supplies by sea under this contract shall use U.S.-flag vessels if—</w:t>
      </w:r>
    </w:p>
    <w:p w:rsidR="0012720E" w:rsidRPr="0012720E" w:rsidP="0012720E" w14:paraId="63FC675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515119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  This contract is a construction contract; or</w:t>
      </w:r>
    </w:p>
    <w:p w:rsidR="0012720E" w:rsidRPr="0012720E" w:rsidP="0012720E" w14:paraId="7451261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82F6F2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(ii)  The supplies being transported are—</w:t>
      </w:r>
    </w:p>
    <w:p w:rsidR="0012720E" w:rsidRPr="0012720E" w:rsidP="0012720E" w14:paraId="7EC86F4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A60F80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(A)  Other than commercial products; or</w:t>
      </w:r>
    </w:p>
    <w:p w:rsidR="0012720E" w:rsidRPr="0012720E" w:rsidP="0012720E" w14:paraId="25177E6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159242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(B)  Commercial products that—</w:t>
      </w:r>
    </w:p>
    <w:p w:rsidR="0012720E" w:rsidRPr="0012720E" w:rsidP="0012720E" w14:paraId="23CD249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000A93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i/>
          <w:spacing w:val="-5"/>
          <w:kern w:val="20"/>
          <w:sz w:val="24"/>
          <w:szCs w:val="20"/>
        </w:rPr>
        <w:t xml:space="preserve">(1)  </w:t>
      </w:r>
      <w:r w:rsidRPr="0012720E">
        <w:rPr>
          <w:rFonts w:ascii="Century Schoolbook" w:eastAsia="Times New Roman" w:hAnsi="Century Schoolbook" w:cs="Times New Roman"/>
          <w:spacing w:val="-5"/>
          <w:kern w:val="20"/>
          <w:sz w:val="24"/>
          <w:szCs w:val="20"/>
        </w:rPr>
        <w:t>The Contractor is reselling or distributing to the Government without adding value (generally, the Contractor does not add value to items that it subcontracts for f.o.b. destination shipment);</w:t>
      </w:r>
    </w:p>
    <w:p w:rsidR="0012720E" w:rsidRPr="0012720E" w:rsidP="0012720E" w14:paraId="0467807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1B8098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i/>
          <w:spacing w:val="-5"/>
          <w:kern w:val="20"/>
          <w:sz w:val="24"/>
          <w:szCs w:val="20"/>
        </w:rPr>
        <w:t xml:space="preserve">(2)  </w:t>
      </w:r>
      <w:r w:rsidRPr="0012720E">
        <w:rPr>
          <w:rFonts w:ascii="Century Schoolbook" w:eastAsia="Times New Roman" w:hAnsi="Century Schoolbook" w:cs="Times New Roman"/>
          <w:spacing w:val="-5"/>
          <w:kern w:val="20"/>
          <w:sz w:val="24"/>
          <w:szCs w:val="20"/>
        </w:rPr>
        <w:t>Are shipped in direct support of U.S. military contingency operations, exercises, or forces deployed in humanitarian or peacekeeping operations; or</w:t>
      </w:r>
    </w:p>
    <w:p w:rsidR="0012720E" w:rsidRPr="0012720E" w:rsidP="0012720E" w14:paraId="5C52780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2D290C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i/>
          <w:spacing w:val="-5"/>
          <w:kern w:val="20"/>
          <w:sz w:val="24"/>
          <w:szCs w:val="20"/>
        </w:rPr>
        <w:t xml:space="preserve">(3)  </w:t>
      </w:r>
      <w:r w:rsidRPr="0012720E">
        <w:rPr>
          <w:rFonts w:ascii="Century Schoolbook" w:eastAsia="Times New Roman" w:hAnsi="Century Schoolbook" w:cs="Times New Roman"/>
          <w:spacing w:val="-5"/>
          <w:kern w:val="20"/>
          <w:sz w:val="24"/>
          <w:szCs w:val="20"/>
        </w:rPr>
        <w:t>Are commissary or exchange cargoes transported outside of the Defense Transportation System in accordance with 10 U.S.C. 2643.</w:t>
      </w:r>
    </w:p>
    <w:p w:rsidR="0012720E" w:rsidRPr="0012720E" w:rsidP="0012720E" w14:paraId="4309415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51D7E8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(c)  The Contractor and its subcontractors may request that the Contracting Officer authorize shipment in foreign-flag vessels, or designate available U.S.-flag vessels, if the Contractor or a subcontractor believes that—</w:t>
      </w:r>
    </w:p>
    <w:p w:rsidR="0012720E" w:rsidRPr="0012720E" w:rsidP="0012720E" w14:paraId="678BD08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9CC339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U.S.-flag vessels are not available for timely shipment;</w:t>
      </w:r>
    </w:p>
    <w:p w:rsidR="0012720E" w:rsidRPr="0012720E" w:rsidP="0012720E" w14:paraId="29E52D6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80BD61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The freight charges are inordinately excessive or unreasonable; or</w:t>
      </w:r>
    </w:p>
    <w:p w:rsidR="0012720E" w:rsidRPr="0012720E" w:rsidP="0012720E" w14:paraId="5921B62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D55E90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Freight charges are higher than charges to private persons for transportation of like goods.</w:t>
      </w:r>
    </w:p>
    <w:p w:rsidR="0012720E" w:rsidRPr="0012720E" w:rsidP="0012720E" w14:paraId="63D9C33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4227FE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0012720E" w:rsidRPr="0012720E" w:rsidP="0012720E" w14:paraId="2A927F5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12CEB9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Type, weight, and cube of cargo;</w:t>
      </w:r>
    </w:p>
    <w:p w:rsidR="0012720E" w:rsidRPr="0012720E" w:rsidP="0012720E" w14:paraId="4356499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052AC0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Required shipping date;</w:t>
      </w:r>
    </w:p>
    <w:p w:rsidR="0012720E" w:rsidRPr="0012720E" w:rsidP="0012720E" w14:paraId="5E9E77E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06A162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Special handling and discharge requirements;</w:t>
      </w:r>
    </w:p>
    <w:p w:rsidR="0012720E" w:rsidRPr="0012720E" w:rsidP="0012720E" w14:paraId="00E0DC7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D75A1B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Loading and discharge points;</w:t>
      </w:r>
    </w:p>
    <w:p w:rsidR="0012720E" w:rsidRPr="0012720E" w:rsidP="0012720E" w14:paraId="34C98D1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337291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(5)  Name of shipper and consignee;</w:t>
      </w:r>
    </w:p>
    <w:p w:rsidR="0012720E" w:rsidRPr="0012720E" w:rsidP="0012720E" w14:paraId="662F260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9D1AA0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(6)  Prime contract number; and</w:t>
      </w:r>
    </w:p>
    <w:p w:rsidR="0012720E" w:rsidRPr="0012720E" w:rsidP="0012720E" w14:paraId="3B74110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EBE0E8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12720E" w:rsidRPr="0012720E" w:rsidP="0012720E" w14:paraId="0C3F90A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D9E3BF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12720E" w:rsidRPr="0012720E" w:rsidP="0012720E" w14:paraId="3A70AF3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FFE4A9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Prime contract number;</w:t>
      </w:r>
    </w:p>
    <w:p w:rsidR="0012720E" w:rsidRPr="0012720E" w:rsidP="0012720E" w14:paraId="2981320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C689A2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Name of vessel;</w:t>
      </w:r>
    </w:p>
    <w:p w:rsidR="0012720E" w:rsidRPr="0012720E" w:rsidP="0012720E" w14:paraId="33EE5D5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A800C5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Vessel flag of registry;</w:t>
      </w:r>
    </w:p>
    <w:p w:rsidR="0012720E" w:rsidRPr="0012720E" w:rsidP="0012720E" w14:paraId="7D66BD8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982906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Date of loading;</w:t>
      </w:r>
    </w:p>
    <w:p w:rsidR="0012720E" w:rsidRPr="0012720E" w:rsidP="0012720E" w14:paraId="50EBAD7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C69ADF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(5)  Port of loading;</w:t>
      </w:r>
    </w:p>
    <w:p w:rsidR="0012720E" w:rsidRPr="0012720E" w:rsidP="0012720E" w14:paraId="7D4344A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8AE955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(6)  Port of final discharge;</w:t>
      </w:r>
    </w:p>
    <w:p w:rsidR="0012720E" w:rsidRPr="0012720E" w:rsidP="0012720E" w14:paraId="7CA4D5A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AA4F20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(7)  Description of commodity;</w:t>
      </w:r>
    </w:p>
    <w:p w:rsidR="0012720E" w:rsidRPr="0012720E" w:rsidP="0012720E" w14:paraId="04E5134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320D7B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(8)  Gross weight in pounds and cubic feet if available;</w:t>
      </w:r>
    </w:p>
    <w:p w:rsidR="0012720E" w:rsidRPr="0012720E" w:rsidP="0012720E" w14:paraId="7DFF7FC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DD61DB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(9)  Total ocean freight in U.S. dollars; and</w:t>
      </w:r>
    </w:p>
    <w:p w:rsidR="0012720E" w:rsidRPr="0012720E" w:rsidP="0012720E" w14:paraId="2A3F755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F862FE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(10)  Name of steamship company.</w:t>
      </w:r>
    </w:p>
    <w:p w:rsidR="0012720E" w:rsidRPr="0012720E" w:rsidP="0012720E" w14:paraId="39E77BF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08B998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(f)  If this contract exceeds the simplified acquisition threshold, the Contractor shall provide with its final invoice under this contract a representation that to the best of its knowledge and belief—</w:t>
      </w:r>
    </w:p>
    <w:p w:rsidR="0012720E" w:rsidRPr="0012720E" w:rsidP="0012720E" w14:paraId="068DD85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AB1449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No ocean transportation was used in the performance of this contract;</w:t>
      </w:r>
    </w:p>
    <w:p w:rsidR="0012720E" w:rsidRPr="0012720E" w:rsidP="0012720E" w14:paraId="4DA1490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F7B68E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Ocean transportation was used and only U.S.-flag vessels were used for all ocean shipments under the contract;</w:t>
      </w:r>
    </w:p>
    <w:p w:rsidR="0012720E" w:rsidRPr="0012720E" w:rsidP="0012720E" w14:paraId="7C73CC9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17CADE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Ocean transportation was used, and the Contractor had the written consent of the Contracting Officer for all foreign-flag ocean transportation; or</w:t>
      </w:r>
    </w:p>
    <w:p w:rsidR="0012720E" w:rsidRPr="0012720E" w:rsidP="0012720E" w14:paraId="2729145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DFD629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Ocean transportation was used and some or all of the shipments were made on foreign-flag vessels without the written consent of the Contracting Officer.  The Contractor shall describe these shipments in the following format:</w:t>
      </w:r>
    </w:p>
    <w:p w:rsidR="0012720E" w:rsidRPr="0012720E" w:rsidP="0012720E" w14:paraId="2CBCD15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56"/>
        <w:gridCol w:w="2045"/>
        <w:gridCol w:w="2134"/>
        <w:gridCol w:w="1775"/>
      </w:tblGrid>
      <w:tr w14:paraId="40A4B6D6" w14:textId="77777777" w:rsidTr="00223E5E">
        <w:tblPrEx>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1156" w:type="dxa"/>
          </w:tcPr>
          <w:p w:rsidR="0012720E" w:rsidRPr="0012720E" w:rsidP="0012720E" w14:paraId="62B74CDE" w14:textId="77777777">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p>
        </w:tc>
        <w:tc>
          <w:tcPr>
            <w:tcW w:w="2045" w:type="dxa"/>
          </w:tcPr>
          <w:p w:rsidR="0012720E" w:rsidRPr="0012720E" w:rsidP="0012720E" w14:paraId="2D0CDA2F" w14:textId="77777777">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ITEM DESCRIPTION</w:t>
            </w:r>
          </w:p>
        </w:tc>
        <w:tc>
          <w:tcPr>
            <w:tcW w:w="2134" w:type="dxa"/>
          </w:tcPr>
          <w:p w:rsidR="0012720E" w:rsidRPr="0012720E" w:rsidP="0012720E" w14:paraId="611B0860" w14:textId="77777777">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CONTRACT LINE ITEMS</w:t>
            </w:r>
          </w:p>
        </w:tc>
        <w:tc>
          <w:tcPr>
            <w:tcW w:w="1775" w:type="dxa"/>
          </w:tcPr>
          <w:p w:rsidR="0012720E" w:rsidRPr="0012720E" w:rsidP="0012720E" w14:paraId="651D39C4" w14:textId="77777777">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p>
          <w:p w:rsidR="0012720E" w:rsidRPr="0012720E" w:rsidP="0012720E" w14:paraId="2D3E0DD0" w14:textId="77777777">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QUANTITY</w:t>
            </w:r>
          </w:p>
        </w:tc>
      </w:tr>
      <w:tr w14:paraId="325D78D0" w14:textId="77777777" w:rsidTr="00223E5E">
        <w:tblPrEx>
          <w:tblW w:w="0" w:type="auto"/>
          <w:tblInd w:w="1368" w:type="dxa"/>
          <w:tblLayout w:type="fixed"/>
          <w:tblLook w:val="0000"/>
        </w:tblPrEx>
        <w:tc>
          <w:tcPr>
            <w:tcW w:w="1156" w:type="dxa"/>
          </w:tcPr>
          <w:p w:rsidR="0012720E" w:rsidRPr="0012720E" w:rsidP="0012720E" w14:paraId="0A06F428"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Pr>
          <w:p w:rsidR="0012720E" w:rsidRPr="0012720E" w:rsidP="0012720E" w14:paraId="47D14FCA"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Pr>
          <w:p w:rsidR="0012720E" w:rsidRPr="0012720E" w:rsidP="0012720E" w14:paraId="43EEC722"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Pr>
          <w:p w:rsidR="0012720E" w:rsidRPr="0012720E" w:rsidP="0012720E" w14:paraId="3A5A3985" w14:textId="77777777">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14:paraId="77D70A76" w14:textId="77777777" w:rsidTr="00223E5E">
        <w:tblPrEx>
          <w:tblW w:w="0" w:type="auto"/>
          <w:tblInd w:w="1368" w:type="dxa"/>
          <w:tblLayout w:type="fixed"/>
          <w:tblLook w:val="0000"/>
        </w:tblPrEx>
        <w:tc>
          <w:tcPr>
            <w:tcW w:w="1156" w:type="dxa"/>
          </w:tcPr>
          <w:p w:rsidR="0012720E" w:rsidRPr="0012720E" w:rsidP="0012720E" w14:paraId="46F080B4" w14:textId="77777777">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TOTAL</w:t>
            </w:r>
          </w:p>
        </w:tc>
        <w:tc>
          <w:tcPr>
            <w:tcW w:w="2045" w:type="dxa"/>
          </w:tcPr>
          <w:p w:rsidR="0012720E" w:rsidRPr="0012720E" w:rsidP="0012720E" w14:paraId="13865BA0" w14:textId="77777777">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2134" w:type="dxa"/>
          </w:tcPr>
          <w:p w:rsidR="0012720E" w:rsidRPr="0012720E" w:rsidP="0012720E" w14:paraId="2475C19F" w14:textId="77777777">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1775" w:type="dxa"/>
          </w:tcPr>
          <w:p w:rsidR="0012720E" w:rsidRPr="0012720E" w:rsidP="0012720E" w14:paraId="5491C8F4" w14:textId="77777777">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r>
    </w:tbl>
    <w:p w:rsidR="0012720E" w:rsidRPr="0012720E" w:rsidP="0012720E" w14:paraId="0FB9383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FAD9C3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0012720E" w:rsidRPr="0012720E" w:rsidP="0012720E" w14:paraId="524F0A2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D46478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lang w:val="x-none"/>
        </w:rPr>
        <w:tab/>
        <w:t xml:space="preserve">(h)  </w:t>
      </w:r>
      <w:r w:rsidRPr="0012720E">
        <w:rPr>
          <w:rFonts w:ascii="Century Schoolbook" w:eastAsia="Times New Roman" w:hAnsi="Century Schoolbook" w:cs="Times New Roman"/>
          <w:spacing w:val="-5"/>
          <w:kern w:val="20"/>
          <w:sz w:val="24"/>
          <w:szCs w:val="20"/>
        </w:rPr>
        <w:t>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rsidR="0012720E" w:rsidRPr="0012720E" w:rsidP="0012720E" w14:paraId="4C32BE1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1B34D1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Notify the Contracting Officer of that fact; and</w:t>
      </w:r>
    </w:p>
    <w:p w:rsidR="0012720E" w:rsidRPr="0012720E" w:rsidP="0012720E" w14:paraId="66A1A2A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1E8DF9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Comply with all the terms and conditions of this clause.</w:t>
      </w:r>
    </w:p>
    <w:p w:rsidR="0012720E" w:rsidRPr="0012720E" w:rsidP="0012720E" w14:paraId="3DD598C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lang w:val="x-none"/>
        </w:rPr>
      </w:pPr>
    </w:p>
    <w:p w:rsidR="0012720E" w:rsidRPr="0012720E" w:rsidP="0012720E" w14:paraId="4653526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lang w:val="x-none"/>
        </w:rPr>
      </w:pPr>
      <w:r w:rsidRPr="0012720E">
        <w:rPr>
          <w:rFonts w:ascii="Century Schoolbook" w:eastAsia="Times New Roman" w:hAnsi="Century Schoolbook" w:cs="Times New Roman"/>
          <w:spacing w:val="-5"/>
          <w:kern w:val="20"/>
          <w:sz w:val="24"/>
          <w:szCs w:val="20"/>
          <w:lang w:val="x-none"/>
        </w:rPr>
        <w:tab/>
      </w:r>
      <w:r w:rsidRPr="0012720E">
        <w:rPr>
          <w:rFonts w:ascii="Century Schoolbook" w:eastAsia="Times New Roman" w:hAnsi="Century Schoolbook" w:cs="Times New Roman"/>
          <w:spacing w:val="-5"/>
          <w:kern w:val="20"/>
          <w:sz w:val="24"/>
          <w:szCs w:val="20"/>
        </w:rPr>
        <w:t xml:space="preserve">(i)  </w:t>
      </w:r>
      <w:r w:rsidRPr="0012720E">
        <w:rPr>
          <w:rFonts w:ascii="Century Schoolbook" w:eastAsia="Times New Roman" w:hAnsi="Century Schoolbook" w:cs="Times New Roman"/>
          <w:i/>
          <w:iCs/>
          <w:spacing w:val="-5"/>
          <w:kern w:val="20"/>
          <w:sz w:val="24"/>
          <w:szCs w:val="20"/>
        </w:rPr>
        <w:t>Subcontracts</w:t>
      </w:r>
      <w:r w:rsidRPr="0012720E">
        <w:rPr>
          <w:rFonts w:ascii="Century Schoolbook" w:eastAsia="Times New Roman" w:hAnsi="Century Schoolbook" w:cs="Times New Roman"/>
          <w:spacing w:val="-5"/>
          <w:kern w:val="20"/>
          <w:sz w:val="24"/>
          <w:szCs w:val="20"/>
        </w:rPr>
        <w:t xml:space="preserve">. </w:t>
      </w:r>
      <w:r w:rsidRPr="0012720E">
        <w:rPr>
          <w:rFonts w:ascii="Century Schoolbook" w:eastAsia="Times New Roman" w:hAnsi="Century Schoolbook" w:cs="Times New Roman"/>
          <w:spacing w:val="-5"/>
          <w:kern w:val="20"/>
          <w:sz w:val="24"/>
          <w:szCs w:val="20"/>
          <w:lang w:val="x-none"/>
        </w:rPr>
        <w:t xml:space="preserve">In the award of subcontracts, for the types of supplies described in </w:t>
      </w:r>
    </w:p>
    <w:p w:rsidR="0012720E" w:rsidRPr="0012720E" w:rsidP="0012720E" w14:paraId="058DFFA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lang w:val="x-none"/>
        </w:rPr>
        <w:t xml:space="preserve">paragraph (b)(2) of this clause, including subcontracts for commercial </w:t>
      </w:r>
      <w:r w:rsidRPr="0012720E">
        <w:rPr>
          <w:rFonts w:ascii="Century Schoolbook" w:eastAsia="Times New Roman" w:hAnsi="Century Schoolbook" w:cs="Times New Roman"/>
          <w:spacing w:val="-5"/>
          <w:kern w:val="20"/>
          <w:sz w:val="24"/>
          <w:szCs w:val="20"/>
        </w:rPr>
        <w:t>products</w:t>
      </w:r>
      <w:r w:rsidRPr="0012720E">
        <w:rPr>
          <w:rFonts w:ascii="Century Schoolbook" w:eastAsia="Times New Roman" w:hAnsi="Century Schoolbook" w:cs="Times New Roman"/>
          <w:spacing w:val="-5"/>
          <w:kern w:val="20"/>
          <w:sz w:val="24"/>
          <w:szCs w:val="20"/>
          <w:lang w:val="x-none"/>
        </w:rPr>
        <w:t>,</w:t>
      </w:r>
      <w:r w:rsidRPr="0012720E">
        <w:rPr>
          <w:rFonts w:ascii="Century Schoolbook" w:eastAsia="Times New Roman" w:hAnsi="Century Schoolbook" w:cs="Times New Roman"/>
          <w:b/>
          <w:spacing w:val="-5"/>
          <w:kern w:val="20"/>
          <w:sz w:val="24"/>
          <w:szCs w:val="20"/>
          <w:lang w:val="x-none"/>
        </w:rPr>
        <w:t xml:space="preserve"> </w:t>
      </w:r>
      <w:r w:rsidRPr="0012720E">
        <w:rPr>
          <w:rFonts w:ascii="Century Schoolbook" w:eastAsia="Times New Roman" w:hAnsi="Century Schoolbook" w:cs="Times New Roman"/>
          <w:spacing w:val="-5"/>
          <w:kern w:val="20"/>
          <w:sz w:val="24"/>
          <w:szCs w:val="20"/>
          <w:lang w:val="x-none"/>
        </w:rPr>
        <w:t xml:space="preserve">the </w:t>
      </w:r>
    </w:p>
    <w:p w:rsidR="0012720E" w:rsidRPr="0012720E" w:rsidP="0012720E" w14:paraId="3395A4A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lang w:val="x-none"/>
        </w:rPr>
      </w:pPr>
      <w:r w:rsidRPr="0012720E">
        <w:rPr>
          <w:rFonts w:ascii="Century Schoolbook" w:eastAsia="Times New Roman" w:hAnsi="Century Schoolbook" w:cs="Times New Roman"/>
          <w:spacing w:val="-5"/>
          <w:kern w:val="20"/>
          <w:sz w:val="24"/>
          <w:szCs w:val="20"/>
          <w:lang w:val="x-none"/>
        </w:rPr>
        <w:t>Contractor shall flow down the requirements of this clause as follows:</w:t>
      </w:r>
    </w:p>
    <w:p w:rsidR="0012720E" w:rsidRPr="0012720E" w:rsidP="0012720E" w14:paraId="0ED96AB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5E09B9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The Contractor shall insert the substance of this clause, including this paragraph (i), in subcontracts that exceed the simplified acquisition threshold in part 2 of the Federal Acquisition Regulation.</w:t>
      </w:r>
    </w:p>
    <w:p w:rsidR="0012720E" w:rsidRPr="0012720E" w:rsidP="0012720E" w14:paraId="54BED6C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841D2E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The Contractor shall insert the substance of paragraphs (a) through (e) of this clause, and this paragraph (i), in subcontracts that are at or below the simplified acquisition threshold in part 2 of the Federal Acquisition Regulation.</w:t>
      </w:r>
    </w:p>
    <w:p w:rsidR="0012720E" w:rsidRPr="0012720E" w:rsidP="0012720E" w14:paraId="5045B10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CA44437"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(End of clause)</w:t>
      </w:r>
    </w:p>
    <w:p w:rsidR="0012720E" w:rsidRPr="0012720E" w:rsidP="0012720E" w14:paraId="64D9A51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C9EEBD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i/>
          <w:spacing w:val="-5"/>
          <w:kern w:val="20"/>
          <w:sz w:val="24"/>
          <w:szCs w:val="20"/>
        </w:rPr>
        <w:tab/>
        <w:t>Alternate I</w:t>
      </w:r>
      <w:r w:rsidRPr="0012720E">
        <w:rPr>
          <w:rFonts w:ascii="Century Schoolbook" w:eastAsia="Times New Roman" w:hAnsi="Century Schoolbook" w:cs="Times New Roman"/>
          <w:spacing w:val="-5"/>
          <w:kern w:val="20"/>
          <w:sz w:val="24"/>
          <w:szCs w:val="20"/>
        </w:rPr>
        <w:t xml:space="preserve">.  As prescribed in </w:t>
      </w:r>
      <w:hyperlink r:id="rId5" w:anchor="247.574" w:history="1">
        <w:r w:rsidRPr="0012720E">
          <w:rPr>
            <w:rFonts w:ascii="Century Schoolbook" w:eastAsia="Times New Roman" w:hAnsi="Century Schoolbook" w:cs="Times New Roman"/>
            <w:color w:val="0000FF"/>
            <w:spacing w:val="-5"/>
            <w:kern w:val="20"/>
            <w:sz w:val="24"/>
            <w:szCs w:val="20"/>
            <w:u w:val="single"/>
          </w:rPr>
          <w:t>247.574</w:t>
        </w:r>
      </w:hyperlink>
      <w:r w:rsidRPr="0012720E">
        <w:rPr>
          <w:rFonts w:ascii="Century Schoolbook" w:eastAsia="Times New Roman" w:hAnsi="Century Schoolbook" w:cs="Times New Roman"/>
          <w:spacing w:val="-5"/>
          <w:kern w:val="20"/>
          <w:sz w:val="24"/>
          <w:szCs w:val="20"/>
        </w:rPr>
        <w:t>(b) and (b)(2), use the following clause, which uses a different paragraph (b) than the basic clause:</w:t>
      </w:r>
    </w:p>
    <w:p w:rsidR="0012720E" w:rsidRPr="0012720E" w:rsidP="0012720E" w14:paraId="47C9C54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2A24DE0"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TRANSPORTATION OF SUPPLIES BY SEA—ALTERNATE I (JAN 2023)</w:t>
      </w:r>
    </w:p>
    <w:p w:rsidR="0012720E" w:rsidRPr="0012720E" w:rsidP="0012720E" w14:paraId="4792415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0E2BFC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 xml:space="preserve">(a)  </w:t>
      </w:r>
      <w:r w:rsidRPr="0012720E">
        <w:rPr>
          <w:rFonts w:ascii="Century Schoolbook" w:eastAsia="Times New Roman" w:hAnsi="Century Schoolbook" w:cs="Times New Roman"/>
          <w:i/>
          <w:spacing w:val="-5"/>
          <w:kern w:val="20"/>
          <w:sz w:val="24"/>
          <w:szCs w:val="20"/>
        </w:rPr>
        <w:t>Definitions.</w:t>
      </w:r>
      <w:r w:rsidRPr="0012720E">
        <w:rPr>
          <w:rFonts w:ascii="Century Schoolbook" w:eastAsia="Times New Roman" w:hAnsi="Century Schoolbook" w:cs="Times New Roman"/>
          <w:spacing w:val="-5"/>
          <w:kern w:val="20"/>
          <w:sz w:val="24"/>
          <w:szCs w:val="20"/>
        </w:rPr>
        <w:t xml:space="preserve">  As used in this clause—</w:t>
      </w:r>
    </w:p>
    <w:p w:rsidR="0012720E" w:rsidRPr="0012720E" w:rsidP="0012720E" w14:paraId="25E47FE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A0B7A6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“Components” means articles, materials, and supplies incorporated directly into end products at any level of manufacture, fabrication, or assembly by the Contractor or any subcontractor.</w:t>
      </w:r>
    </w:p>
    <w:p w:rsidR="0012720E" w:rsidRPr="0012720E" w:rsidP="0012720E" w14:paraId="35630E0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41D986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“Department of Defense” (DoD) means the Army, Navy, Air Force, Marine Corps, and defense agencies.</w:t>
      </w:r>
    </w:p>
    <w:p w:rsidR="0012720E" w:rsidRPr="0012720E" w:rsidP="0012720E" w14:paraId="6E6D79C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8E645A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“Foreign-flag vessel” means any vessel that is not a U.S.-flag vessel.</w:t>
      </w:r>
    </w:p>
    <w:p w:rsidR="0012720E" w:rsidRPr="0012720E" w:rsidP="0012720E" w14:paraId="350BCB1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07B626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“Ocean transportation” means any transportation aboard a ship, vessel, boat, barge, or ferry through international waters.</w:t>
      </w:r>
    </w:p>
    <w:p w:rsidR="0012720E" w:rsidRPr="0012720E" w:rsidP="0012720E" w14:paraId="387B384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A2BB9D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0012720E" w:rsidRPr="0012720E" w:rsidP="0012720E" w14:paraId="2A862F9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8DCD20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“Supplies” means all property, except land and interests in land, that is clearly identifiable for eventual use by or owned by the DoD at the time of transportation by sea.</w:t>
      </w:r>
    </w:p>
    <w:p w:rsidR="0012720E" w:rsidRPr="0012720E" w:rsidP="0012720E" w14:paraId="4A72416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C43741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  An item is clearly identifiable for eventual use by the DoD if, for example, the contract documentation contains a reference to a DoD contract number or a military destination.</w:t>
      </w:r>
    </w:p>
    <w:p w:rsidR="0012720E" w:rsidRPr="0012720E" w:rsidP="0012720E" w14:paraId="62C888B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232AF5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12720E" w:rsidRPr="0012720E" w:rsidP="0012720E" w14:paraId="2D7CD5E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925BA3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“U.S.-flag vessel” means a vessel of the United States or belonging to the United States, including any vessel registered or having national status under the laws of the United States.</w:t>
      </w:r>
    </w:p>
    <w:p w:rsidR="0012720E" w:rsidRPr="0012720E" w:rsidP="0012720E" w14:paraId="27664AB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A4C394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(b)(1)  The Contractor shall use U.S.-flag vessels when transporting any supplies by sea under this contract.</w:t>
      </w:r>
    </w:p>
    <w:p w:rsidR="0012720E" w:rsidRPr="0012720E" w:rsidP="0012720E" w14:paraId="793F000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0F0400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A subcontractor transporting supplies by sea under this contract shall use U.S.-flag vessels if the supplies being transported are—</w:t>
      </w:r>
    </w:p>
    <w:p w:rsidR="0012720E" w:rsidRPr="0012720E" w:rsidP="0012720E" w14:paraId="1BD5AE7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F92646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  Other than commercial products; or</w:t>
      </w:r>
    </w:p>
    <w:p w:rsidR="0012720E" w:rsidRPr="0012720E" w:rsidP="0012720E" w14:paraId="5E233EC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92BB80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(ii)  Commercial products that—</w:t>
      </w:r>
    </w:p>
    <w:p w:rsidR="0012720E" w:rsidRPr="0012720E" w:rsidP="0012720E" w14:paraId="6D3EA6D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792C9C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(A)  The Contractor is reselling or distributing to the Government without adding value (generally, the Contractor does not add value to items that it subcontracts for f.o.b. destination shipment);</w:t>
      </w:r>
    </w:p>
    <w:p w:rsidR="0012720E" w:rsidRPr="0012720E" w:rsidP="0012720E" w14:paraId="75541BD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6BC7ED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 xml:space="preserve">(B)  Are shipped in direct support of U.S. military contingency operations, exercises, or forces deployed in humanitarian or peacekeeping operations </w:t>
      </w:r>
    </w:p>
    <w:p w:rsidR="0012720E" w:rsidRPr="0012720E" w:rsidP="0012720E" w14:paraId="785BBF0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 xml:space="preserve">(Note:  This contract requires shipment of commercial products in direct support of U.S. </w:t>
      </w:r>
    </w:p>
    <w:p w:rsidR="0012720E" w:rsidRPr="0012720E" w:rsidP="0012720E" w14:paraId="72BC21B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military contingency operations, exercises, or forces deployed in humanitarian or peacekeeping operations); or</w:t>
      </w:r>
    </w:p>
    <w:p w:rsidR="0012720E" w:rsidRPr="0012720E" w:rsidP="0012720E" w14:paraId="36676AD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87A747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(C)  Are commissary or exchange cargoes transported outside of the Defense Transportation System in accordance with 10 U.S.C. 2643.</w:t>
      </w:r>
    </w:p>
    <w:p w:rsidR="0012720E" w:rsidRPr="0012720E" w:rsidP="0012720E" w14:paraId="4CD332E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D54A5C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(c)  The Contractor and its subcontractors may request that the Contracting Officer authorize shipment in foreign-flag vessels, or designate available U.S.-flag vessels, if the Contractor or a subcontractor believes that—</w:t>
      </w:r>
    </w:p>
    <w:p w:rsidR="0012720E" w:rsidRPr="0012720E" w:rsidP="0012720E" w14:paraId="13699A2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54C1E4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U.S.-flag vessels are not available for timely shipment;</w:t>
      </w:r>
    </w:p>
    <w:p w:rsidR="0012720E" w:rsidRPr="0012720E" w:rsidP="0012720E" w14:paraId="6432DF5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EAEDA0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The freight charges are inordinately excessive or unreasonable; or</w:t>
      </w:r>
    </w:p>
    <w:p w:rsidR="0012720E" w:rsidRPr="0012720E" w:rsidP="0012720E" w14:paraId="64EE4A8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4AEFC8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Freight charges are higher than charges to private persons for transportation of like goods.</w:t>
      </w:r>
    </w:p>
    <w:p w:rsidR="0012720E" w:rsidRPr="0012720E" w:rsidP="0012720E" w14:paraId="681ACA2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6CAA88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 xml:space="preserve">(d)  The Contractor must submit any request for use of foreign-flag vessels in writing to the Contracting Officer at least 45 days prior to the sailing date necessary to meet its </w:t>
      </w:r>
      <w:r w:rsidRPr="0012720E">
        <w:rPr>
          <w:rFonts w:ascii="Century Schoolbook" w:eastAsia="Times New Roman" w:hAnsi="Century Schoolbook" w:cs="Times New Roman"/>
          <w:spacing w:val="-5"/>
          <w:kern w:val="20"/>
          <w:sz w:val="24"/>
          <w:szCs w:val="20"/>
        </w:rPr>
        <w:t>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0012720E" w:rsidRPr="0012720E" w:rsidP="0012720E" w14:paraId="07AFA21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7E98FB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Type, weight, and cube of cargo;</w:t>
      </w:r>
    </w:p>
    <w:p w:rsidR="0012720E" w:rsidRPr="0012720E" w:rsidP="0012720E" w14:paraId="563C218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BDEDFD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Required shipping date;</w:t>
      </w:r>
    </w:p>
    <w:p w:rsidR="0012720E" w:rsidRPr="0012720E" w:rsidP="0012720E" w14:paraId="103DB32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A0F225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Special handling and discharge requirements;</w:t>
      </w:r>
    </w:p>
    <w:p w:rsidR="0012720E" w:rsidRPr="0012720E" w:rsidP="0012720E" w14:paraId="21A5DD9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331DBB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Loading and discharge points;</w:t>
      </w:r>
    </w:p>
    <w:p w:rsidR="0012720E" w:rsidRPr="0012720E" w:rsidP="0012720E" w14:paraId="5AC6E5B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B68004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(5)  Name of shipper and consignee;</w:t>
      </w:r>
    </w:p>
    <w:p w:rsidR="0012720E" w:rsidRPr="0012720E" w:rsidP="0012720E" w14:paraId="7FDFEA0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C22E66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(6)  Prime contract number; and</w:t>
      </w:r>
    </w:p>
    <w:p w:rsidR="0012720E" w:rsidRPr="0012720E" w:rsidP="0012720E" w14:paraId="71ED52E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893750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12720E" w:rsidRPr="0012720E" w:rsidP="0012720E" w14:paraId="0BFDCEC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2F2B9C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12720E" w:rsidRPr="0012720E" w:rsidP="0012720E" w14:paraId="54CEE3E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00B285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Prime contract number;</w:t>
      </w:r>
    </w:p>
    <w:p w:rsidR="0012720E" w:rsidRPr="0012720E" w:rsidP="0012720E" w14:paraId="67171CE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CBD4D9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Name of vessel;</w:t>
      </w:r>
    </w:p>
    <w:p w:rsidR="0012720E" w:rsidRPr="0012720E" w:rsidP="0012720E" w14:paraId="055795F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C21106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Vessel flag of registry;</w:t>
      </w:r>
    </w:p>
    <w:p w:rsidR="0012720E" w:rsidRPr="0012720E" w:rsidP="0012720E" w14:paraId="6B7F19E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612A97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Date of loading;</w:t>
      </w:r>
    </w:p>
    <w:p w:rsidR="0012720E" w:rsidRPr="0012720E" w:rsidP="0012720E" w14:paraId="14FCD4C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27BFB9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(5)  Port of loading;</w:t>
      </w:r>
    </w:p>
    <w:p w:rsidR="0012720E" w:rsidRPr="0012720E" w:rsidP="0012720E" w14:paraId="296F77C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453797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(6)  Port of final discharge;</w:t>
      </w:r>
    </w:p>
    <w:p w:rsidR="0012720E" w:rsidRPr="0012720E" w:rsidP="0012720E" w14:paraId="0167B87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31BF50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(7)  Description of commodity;</w:t>
      </w:r>
    </w:p>
    <w:p w:rsidR="0012720E" w:rsidRPr="0012720E" w:rsidP="0012720E" w14:paraId="62942B4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94CC29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(8)  Gross weight in pounds and cubic feet if available;</w:t>
      </w:r>
    </w:p>
    <w:p w:rsidR="0012720E" w:rsidRPr="0012720E" w:rsidP="0012720E" w14:paraId="40D278F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5769E1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(9)  Total ocean freight in U.S. dollars; and</w:t>
      </w:r>
    </w:p>
    <w:p w:rsidR="0012720E" w:rsidRPr="0012720E" w:rsidP="0012720E" w14:paraId="129B27A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54D08F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(10)  Name of steamship company.</w:t>
      </w:r>
    </w:p>
    <w:p w:rsidR="0012720E" w:rsidRPr="0012720E" w:rsidP="0012720E" w14:paraId="575D904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B757FA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(f)  If this contract exceeds the simplified acquisition threshold, the Contractor shall provide with its final invoice under this contract a representation that to the best of its knowledge and belief—</w:t>
      </w:r>
    </w:p>
    <w:p w:rsidR="0012720E" w:rsidRPr="0012720E" w:rsidP="0012720E" w14:paraId="25AF5E3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3BF674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No ocean transportation was used in the performance of this contract;</w:t>
      </w:r>
    </w:p>
    <w:p w:rsidR="0012720E" w:rsidRPr="0012720E" w:rsidP="0012720E" w14:paraId="70EA318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37B42B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Ocean transportation was used and only U.S.-flag vessels were used for all ocean shipments under the contract;</w:t>
      </w:r>
    </w:p>
    <w:p w:rsidR="0012720E" w:rsidRPr="0012720E" w:rsidP="0012720E" w14:paraId="0ABA45C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7130BE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Ocean transportation was used, and the Contractor had the written consent of the Contracting Officer for all foreign-flag ocean transportation; or</w:t>
      </w:r>
    </w:p>
    <w:p w:rsidR="0012720E" w:rsidRPr="0012720E" w:rsidP="0012720E" w14:paraId="20BD64E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CD3E72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Ocean transportation was used and some or all of the shipments were made on foreign-flag vessels without the written consent of the Contracting Officer.  The Contractor shall describe these shipments in the following format:</w:t>
      </w:r>
    </w:p>
    <w:p w:rsidR="0012720E" w:rsidRPr="0012720E" w:rsidP="0012720E" w14:paraId="08578DB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56"/>
        <w:gridCol w:w="2045"/>
        <w:gridCol w:w="2134"/>
        <w:gridCol w:w="1775"/>
      </w:tblGrid>
      <w:tr w14:paraId="4173DDEF" w14:textId="77777777" w:rsidTr="00223E5E">
        <w:tblPrEx>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c>
          <w:tcPr>
            <w:tcW w:w="1156" w:type="dxa"/>
            <w:tcBorders>
              <w:top w:val="single" w:sz="6" w:space="0" w:color="auto"/>
              <w:left w:val="single" w:sz="6" w:space="0" w:color="auto"/>
              <w:bottom w:val="single" w:sz="6" w:space="0" w:color="auto"/>
              <w:right w:val="single" w:sz="6" w:space="0" w:color="auto"/>
            </w:tcBorders>
          </w:tcPr>
          <w:p w:rsidR="0012720E" w:rsidRPr="0012720E" w:rsidP="0012720E" w14:paraId="21E4C1C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tcPr>
          <w:p w:rsidR="0012720E" w:rsidRPr="0012720E" w:rsidP="0012720E" w14:paraId="5FEAEBB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ITEM DESCRIPTION</w:t>
            </w:r>
          </w:p>
        </w:tc>
        <w:tc>
          <w:tcPr>
            <w:tcW w:w="2134" w:type="dxa"/>
            <w:tcBorders>
              <w:top w:val="single" w:sz="6" w:space="0" w:color="auto"/>
              <w:left w:val="single" w:sz="6" w:space="0" w:color="auto"/>
              <w:bottom w:val="single" w:sz="6" w:space="0" w:color="auto"/>
              <w:right w:val="single" w:sz="6" w:space="0" w:color="auto"/>
            </w:tcBorders>
          </w:tcPr>
          <w:p w:rsidR="0012720E" w:rsidRPr="0012720E" w:rsidP="0012720E" w14:paraId="5262F34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CONTRACT LINE ITEMS</w:t>
            </w:r>
          </w:p>
        </w:tc>
        <w:tc>
          <w:tcPr>
            <w:tcW w:w="1775" w:type="dxa"/>
            <w:tcBorders>
              <w:top w:val="single" w:sz="6" w:space="0" w:color="auto"/>
              <w:left w:val="single" w:sz="6" w:space="0" w:color="auto"/>
              <w:bottom w:val="single" w:sz="6" w:space="0" w:color="auto"/>
              <w:right w:val="single" w:sz="6" w:space="0" w:color="auto"/>
            </w:tcBorders>
          </w:tcPr>
          <w:p w:rsidR="0012720E" w:rsidRPr="0012720E" w:rsidP="0012720E" w14:paraId="391BAC0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5A476F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QUANTITY</w:t>
            </w:r>
          </w:p>
        </w:tc>
      </w:tr>
      <w:tr w14:paraId="3870AC4A" w14:textId="77777777" w:rsidTr="00223E5E">
        <w:tblPrEx>
          <w:tblW w:w="0" w:type="auto"/>
          <w:tblInd w:w="1368" w:type="dxa"/>
          <w:tblLook w:val="04A0"/>
        </w:tblPrEx>
        <w:tc>
          <w:tcPr>
            <w:tcW w:w="1156" w:type="dxa"/>
            <w:tcBorders>
              <w:top w:val="single" w:sz="6" w:space="0" w:color="auto"/>
              <w:left w:val="single" w:sz="6" w:space="0" w:color="auto"/>
              <w:bottom w:val="single" w:sz="6" w:space="0" w:color="auto"/>
              <w:right w:val="single" w:sz="6" w:space="0" w:color="auto"/>
            </w:tcBorders>
          </w:tcPr>
          <w:p w:rsidR="0012720E" w:rsidRPr="0012720E" w:rsidP="0012720E" w14:paraId="1515E05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tcPr>
          <w:p w:rsidR="0012720E" w:rsidRPr="0012720E" w:rsidP="0012720E" w14:paraId="034BF3C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12720E" w:rsidRPr="0012720E" w:rsidP="0012720E" w14:paraId="13D4A79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12720E" w:rsidRPr="0012720E" w:rsidP="0012720E" w14:paraId="602CF99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14:paraId="436F684E" w14:textId="77777777" w:rsidTr="00223E5E">
        <w:tblPrEx>
          <w:tblW w:w="0" w:type="auto"/>
          <w:tblInd w:w="1368" w:type="dxa"/>
          <w:tblLook w:val="04A0"/>
        </w:tblPrEx>
        <w:tc>
          <w:tcPr>
            <w:tcW w:w="1156" w:type="dxa"/>
            <w:tcBorders>
              <w:top w:val="single" w:sz="6" w:space="0" w:color="auto"/>
              <w:left w:val="single" w:sz="6" w:space="0" w:color="auto"/>
              <w:bottom w:val="single" w:sz="6" w:space="0" w:color="auto"/>
              <w:right w:val="single" w:sz="6" w:space="0" w:color="auto"/>
            </w:tcBorders>
          </w:tcPr>
          <w:p w:rsidR="0012720E" w:rsidRPr="0012720E" w:rsidP="0012720E" w14:paraId="558E6BD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TOTAL</w:t>
            </w:r>
          </w:p>
        </w:tc>
        <w:tc>
          <w:tcPr>
            <w:tcW w:w="2045" w:type="dxa"/>
            <w:tcBorders>
              <w:top w:val="single" w:sz="6" w:space="0" w:color="auto"/>
              <w:left w:val="single" w:sz="6" w:space="0" w:color="auto"/>
              <w:bottom w:val="single" w:sz="6" w:space="0" w:color="auto"/>
              <w:right w:val="single" w:sz="6" w:space="0" w:color="auto"/>
            </w:tcBorders>
          </w:tcPr>
          <w:p w:rsidR="0012720E" w:rsidRPr="0012720E" w:rsidP="0012720E" w14:paraId="53CB486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12720E" w:rsidRPr="0012720E" w:rsidP="0012720E" w14:paraId="38A6887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12720E" w:rsidRPr="0012720E" w:rsidP="0012720E" w14:paraId="67CD20C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bl>
    <w:p w:rsidR="0012720E" w:rsidRPr="0012720E" w:rsidP="0012720E" w14:paraId="2401556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235F47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0012720E" w:rsidRPr="0012720E" w:rsidP="0012720E" w14:paraId="4AF0148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74F7732"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rsidR="0012720E" w:rsidRPr="0012720E" w:rsidP="0012720E" w14:paraId="3E9CAD4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BB151C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 xml:space="preserve">(1)  Shall notify the Contracting Officer of that fact; and </w:t>
      </w:r>
    </w:p>
    <w:p w:rsidR="0012720E" w:rsidRPr="0012720E" w:rsidP="0012720E" w14:paraId="7C9BA50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A16AD9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Hereby agrees to comply with all the terms and conditions of this clause.</w:t>
      </w:r>
    </w:p>
    <w:p w:rsidR="0012720E" w:rsidRPr="0012720E" w:rsidP="0012720E" w14:paraId="530DA48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D6D13C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 xml:space="preserve">(i)  </w:t>
      </w:r>
      <w:r w:rsidRPr="0012720E">
        <w:rPr>
          <w:rFonts w:ascii="Century Schoolbook" w:eastAsia="Times New Roman" w:hAnsi="Century Schoolbook" w:cs="Times New Roman"/>
          <w:i/>
          <w:iCs/>
          <w:spacing w:val="-5"/>
          <w:kern w:val="20"/>
          <w:sz w:val="24"/>
          <w:szCs w:val="20"/>
        </w:rPr>
        <w:t>Subcontracts</w:t>
      </w:r>
      <w:r w:rsidRPr="0012720E">
        <w:rPr>
          <w:rFonts w:ascii="Century Schoolbook" w:eastAsia="Times New Roman" w:hAnsi="Century Schoolbook" w:cs="Times New Roman"/>
          <w:spacing w:val="-5"/>
          <w:kern w:val="20"/>
          <w:sz w:val="24"/>
          <w:szCs w:val="20"/>
        </w:rPr>
        <w:t xml:space="preserve">.  In the award of subcontracts for the types of supplies described in </w:t>
      </w:r>
    </w:p>
    <w:p w:rsidR="0012720E" w:rsidRPr="0012720E" w:rsidP="0012720E" w14:paraId="6C9C792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 xml:space="preserve">paragraph (b)(2) of this clause, including subcontracts for commercial products, the </w:t>
      </w:r>
    </w:p>
    <w:p w:rsidR="0012720E" w:rsidRPr="0012720E" w:rsidP="0012720E" w14:paraId="49DFDDE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Contractor shall flow down the requirements of this clause as follows:</w:t>
      </w:r>
    </w:p>
    <w:p w:rsidR="0012720E" w:rsidRPr="0012720E" w:rsidP="0012720E" w14:paraId="2C50A49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CC6D4C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The Contractor shall insert the substance of this clause, including this paragraph (i), in subcontracts that exceed the simplified acquisition threshold in part 2 of the Federal Acquisition Regulation.</w:t>
      </w:r>
    </w:p>
    <w:p w:rsidR="0012720E" w:rsidRPr="0012720E" w:rsidP="0012720E" w14:paraId="62DD984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A28C32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The Contractor shall insert the substance of paragraphs (a) through (e) of this clause, and this paragraph (i), in subcontracts that are at or below the simplified acquisition threshold in part 2 of the Federal Acquisition Regulation.</w:t>
      </w:r>
    </w:p>
    <w:p w:rsidR="0012720E" w:rsidRPr="0012720E" w:rsidP="0012720E" w14:paraId="38D3685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1569BC9"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(End of clause)</w:t>
      </w:r>
    </w:p>
    <w:p w:rsidR="0012720E" w:rsidRPr="0012720E" w:rsidP="0012720E" w14:paraId="12A3411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C05E03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i/>
          <w:spacing w:val="-5"/>
          <w:kern w:val="20"/>
          <w:sz w:val="24"/>
          <w:szCs w:val="20"/>
        </w:rPr>
        <w:t>Alternate II</w:t>
      </w:r>
      <w:r w:rsidRPr="0012720E">
        <w:rPr>
          <w:rFonts w:ascii="Century Schoolbook" w:eastAsia="Times New Roman" w:hAnsi="Century Schoolbook" w:cs="Times New Roman"/>
          <w:spacing w:val="-5"/>
          <w:kern w:val="20"/>
          <w:sz w:val="24"/>
          <w:szCs w:val="20"/>
        </w:rPr>
        <w:t xml:space="preserve">.  As prescribed in </w:t>
      </w:r>
      <w:hyperlink r:id="rId5" w:anchor="247.574" w:history="1">
        <w:r w:rsidRPr="0012720E">
          <w:rPr>
            <w:rFonts w:ascii="Century Schoolbook" w:eastAsia="Times New Roman" w:hAnsi="Century Schoolbook" w:cs="Times New Roman"/>
            <w:color w:val="0000FF"/>
            <w:spacing w:val="-5"/>
            <w:kern w:val="20"/>
            <w:sz w:val="24"/>
            <w:szCs w:val="20"/>
            <w:u w:val="single"/>
          </w:rPr>
          <w:t>247.574</w:t>
        </w:r>
      </w:hyperlink>
      <w:r w:rsidRPr="0012720E">
        <w:rPr>
          <w:rFonts w:ascii="Century Schoolbook" w:eastAsia="Times New Roman" w:hAnsi="Century Schoolbook" w:cs="Times New Roman"/>
          <w:spacing w:val="-5"/>
          <w:kern w:val="20"/>
          <w:sz w:val="24"/>
          <w:szCs w:val="20"/>
        </w:rPr>
        <w:t>(b) and (b)(3), use the following clause, which uses a different paragraph (b) than the basic clause:</w:t>
      </w:r>
    </w:p>
    <w:p w:rsidR="0012720E" w:rsidRPr="0012720E" w:rsidP="0012720E" w14:paraId="28782A7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50150A6" w14:textId="77777777">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TRANSPORTATION OF SUPPLIES BY SEA—ALTERNATE II (JAN 2023)</w:t>
      </w:r>
    </w:p>
    <w:p w:rsidR="0012720E" w:rsidRPr="0012720E" w:rsidP="0012720E" w14:paraId="3E7FC61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6DF861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 xml:space="preserve">(a)  </w:t>
      </w:r>
      <w:r w:rsidRPr="0012720E">
        <w:rPr>
          <w:rFonts w:ascii="Century Schoolbook" w:eastAsia="Times New Roman" w:hAnsi="Century Schoolbook" w:cs="Times New Roman"/>
          <w:i/>
          <w:spacing w:val="-5"/>
          <w:kern w:val="20"/>
          <w:sz w:val="24"/>
          <w:szCs w:val="20"/>
        </w:rPr>
        <w:t>Definitions.</w:t>
      </w:r>
      <w:r w:rsidRPr="0012720E">
        <w:rPr>
          <w:rFonts w:ascii="Century Schoolbook" w:eastAsia="Times New Roman" w:hAnsi="Century Schoolbook" w:cs="Times New Roman"/>
          <w:spacing w:val="-5"/>
          <w:kern w:val="20"/>
          <w:sz w:val="24"/>
          <w:szCs w:val="20"/>
        </w:rPr>
        <w:t xml:space="preserve">  As used in this clause—</w:t>
      </w:r>
    </w:p>
    <w:p w:rsidR="0012720E" w:rsidRPr="0012720E" w:rsidP="0012720E" w14:paraId="08283ED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AFF2B6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“Components” means articles, materials, and supplies incorporated directly into end products at any level of manufacture, fabrication, or assembly by the Contractor or any subcontractor.</w:t>
      </w:r>
    </w:p>
    <w:p w:rsidR="0012720E" w:rsidRPr="0012720E" w:rsidP="0012720E" w14:paraId="7A2FCBF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6B1285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“Department of Defense” (DoD) means the Army, Navy, Air Force, Marine Corps, and defense agencies.</w:t>
      </w:r>
    </w:p>
    <w:p w:rsidR="0012720E" w:rsidRPr="0012720E" w:rsidP="0012720E" w14:paraId="25644D8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3FEB39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“Foreign-flag vessel” means any vessel that is not a U.S.-flag vessel.</w:t>
      </w:r>
    </w:p>
    <w:p w:rsidR="0012720E" w:rsidRPr="0012720E" w:rsidP="0012720E" w14:paraId="2D3CA49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A83DF1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“Ocean transportation” means any transportation aboard a ship, vessel, boat, barge, or ferry through international waters.</w:t>
      </w:r>
    </w:p>
    <w:p w:rsidR="0012720E" w:rsidRPr="0012720E" w:rsidP="0012720E" w14:paraId="00118CA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C4ED29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 xml:space="preserve">“Subcontractor”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  </w:t>
      </w:r>
    </w:p>
    <w:p w:rsidR="0012720E" w:rsidRPr="0012720E" w:rsidP="0012720E" w14:paraId="36F0D8F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0C096D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“Supplies” means all property, except land and interests in land, that is clearly identifiable for eventual use by or owned by the DoD at the time of transportation by sea.</w:t>
      </w:r>
    </w:p>
    <w:p w:rsidR="0012720E" w:rsidRPr="0012720E" w:rsidP="0012720E" w14:paraId="0767431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F84CD4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  An item is clearly identifiable for eventual use by the DoD if, for example, the contract documentation contains a reference to a DoD contract number or a military destination.</w:t>
      </w:r>
    </w:p>
    <w:p w:rsidR="0012720E" w:rsidRPr="0012720E" w:rsidP="0012720E" w14:paraId="44C3D81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844AB4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12720E" w:rsidRPr="0012720E" w:rsidP="0012720E" w14:paraId="6D6C08A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495CA0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“U.S.-flag vessel” means a vessel of the United States or belonging to the United States, including any vessel registered or having national status under the laws of the United States.</w:t>
      </w:r>
    </w:p>
    <w:p w:rsidR="0012720E" w:rsidRPr="0012720E" w:rsidP="0012720E" w14:paraId="6174986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1079F2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(b)(1)  The Contractor shall use U.S.-flag vessels when transporting any supplies by sea under this contract.</w:t>
      </w:r>
    </w:p>
    <w:p w:rsidR="0012720E" w:rsidRPr="0012720E" w:rsidP="0012720E" w14:paraId="2C717F0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923CE1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A subcontractor transporting supplies by sea under this contract shall use U.S.-flag vessels if the supplies being transported are—</w:t>
      </w:r>
    </w:p>
    <w:p w:rsidR="0012720E" w:rsidRPr="0012720E" w:rsidP="0012720E" w14:paraId="0DA552C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A660FD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  Other than commercial products; or</w:t>
      </w:r>
    </w:p>
    <w:p w:rsidR="0012720E" w:rsidRPr="0012720E" w:rsidP="0012720E" w14:paraId="58795EC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335C55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(ii)  Commercial products that—</w:t>
      </w:r>
    </w:p>
    <w:p w:rsidR="0012720E" w:rsidRPr="0012720E" w:rsidP="0012720E" w14:paraId="00DFAA2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F8EE84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(A)  The Contractor is reselling or distributing to the Government without adding value (generally, the Contractor does not add value to items that it subcontracts for f.o.b. destination shipment);</w:t>
      </w:r>
    </w:p>
    <w:p w:rsidR="0012720E" w:rsidRPr="0012720E" w:rsidP="0012720E" w14:paraId="4871539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EA0B9D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(B)  Are shipped in direct support of U.S. military contingency operations, exercises, or forces deployed in humanitarian or peacekeeping operations; or</w:t>
      </w:r>
    </w:p>
    <w:p w:rsidR="0012720E" w:rsidRPr="0012720E" w:rsidP="0012720E" w14:paraId="3707019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2D4E17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 xml:space="preserve">(C)  Are commissary or exchange cargoes transported outside of the Defense Transportation System in accordance with 10 U.S.C. 2643 (Note:  This contract </w:t>
      </w:r>
      <w:r w:rsidRPr="0012720E">
        <w:rPr>
          <w:rFonts w:ascii="Century Schoolbook" w:eastAsia="Times New Roman" w:hAnsi="Century Schoolbook" w:cs="Times New Roman"/>
          <w:spacing w:val="-5"/>
          <w:kern w:val="20"/>
          <w:sz w:val="24"/>
          <w:szCs w:val="20"/>
        </w:rPr>
        <w:t>requires transportation of commissary or exchange cargoes outside of the Defense Transportation System in accordance with 10 U.S.C. 2643).</w:t>
      </w:r>
    </w:p>
    <w:p w:rsidR="0012720E" w:rsidRPr="0012720E" w:rsidP="0012720E" w14:paraId="5BD9488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9C0176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(c)  The Contractor and its subcontractors may request that the Contracting Officer authorize shipment in foreign-flag vessels, or designate available U.S.-flag vessels, if the Contractor or a subcontractor believes that—</w:t>
      </w:r>
    </w:p>
    <w:p w:rsidR="0012720E" w:rsidRPr="0012720E" w:rsidP="0012720E" w14:paraId="194F3C7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FCE62F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U.S.-flag vessels are not available for timely shipment;</w:t>
      </w:r>
    </w:p>
    <w:p w:rsidR="0012720E" w:rsidRPr="0012720E" w:rsidP="0012720E" w14:paraId="7BB856A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9E04CB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The freight charges are inordinately excessive or unreasonable; or</w:t>
      </w:r>
    </w:p>
    <w:p w:rsidR="0012720E" w:rsidRPr="0012720E" w:rsidP="0012720E" w14:paraId="5CEB9D1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5F62CF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Freight charges are higher than charges to private persons for transportation of like goods.</w:t>
      </w:r>
    </w:p>
    <w:p w:rsidR="0012720E" w:rsidRPr="0012720E" w:rsidP="0012720E" w14:paraId="6027964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9BD3BD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0012720E" w:rsidRPr="0012720E" w:rsidP="0012720E" w14:paraId="1BADB8B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293355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Type, weight, and cube of cargo;</w:t>
      </w:r>
    </w:p>
    <w:p w:rsidR="0012720E" w:rsidRPr="0012720E" w:rsidP="0012720E" w14:paraId="1473338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28CE74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Required shipping date;</w:t>
      </w:r>
    </w:p>
    <w:p w:rsidR="0012720E" w:rsidRPr="0012720E" w:rsidP="0012720E" w14:paraId="1290BCA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5A2E95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Special handling and discharge requirements;</w:t>
      </w:r>
    </w:p>
    <w:p w:rsidR="0012720E" w:rsidRPr="0012720E" w:rsidP="0012720E" w14:paraId="65DE02F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125D56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Loading and discharge points;</w:t>
      </w:r>
    </w:p>
    <w:p w:rsidR="0012720E" w:rsidRPr="0012720E" w:rsidP="0012720E" w14:paraId="7379291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A2AFCB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(5)  Name of shipper and consignee;</w:t>
      </w:r>
    </w:p>
    <w:p w:rsidR="0012720E" w:rsidRPr="0012720E" w:rsidP="0012720E" w14:paraId="2E2D3DA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8A3660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(6)  Prime contract number; and</w:t>
      </w:r>
    </w:p>
    <w:p w:rsidR="0012720E" w:rsidRPr="0012720E" w:rsidP="0012720E" w14:paraId="4F8E922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B8AD4E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12720E" w:rsidRPr="0012720E" w:rsidP="0012720E" w14:paraId="0816E58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1715C8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12720E" w:rsidRPr="0012720E" w:rsidP="0012720E" w14:paraId="24F7FFD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91D94C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Prime contract number;</w:t>
      </w:r>
    </w:p>
    <w:p w:rsidR="0012720E" w:rsidRPr="0012720E" w:rsidP="0012720E" w14:paraId="5EE12AF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F3A716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Name of vessel;</w:t>
      </w:r>
    </w:p>
    <w:p w:rsidR="0012720E" w:rsidRPr="0012720E" w:rsidP="0012720E" w14:paraId="001CE87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00FD14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Vessel flag of registry;</w:t>
      </w:r>
    </w:p>
    <w:p w:rsidR="0012720E" w:rsidRPr="0012720E" w:rsidP="0012720E" w14:paraId="29DBC69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6F5F640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Date of loading;</w:t>
      </w:r>
    </w:p>
    <w:p w:rsidR="0012720E" w:rsidRPr="0012720E" w:rsidP="0012720E" w14:paraId="398C549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7957FE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(5)  Port of loading;</w:t>
      </w:r>
    </w:p>
    <w:p w:rsidR="0012720E" w:rsidRPr="0012720E" w:rsidP="0012720E" w14:paraId="1D591F2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F0D11A0"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(6)  Port of final discharge;</w:t>
      </w:r>
    </w:p>
    <w:p w:rsidR="0012720E" w:rsidRPr="0012720E" w:rsidP="0012720E" w14:paraId="336A2DF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B7367A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(7)  Description of commodity;</w:t>
      </w:r>
    </w:p>
    <w:p w:rsidR="0012720E" w:rsidRPr="0012720E" w:rsidP="0012720E" w14:paraId="655D421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5BD824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(8)  Gross weight in pounds and cubic feet if available;</w:t>
      </w:r>
    </w:p>
    <w:p w:rsidR="0012720E" w:rsidRPr="0012720E" w:rsidP="0012720E" w14:paraId="123C161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629507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(9)  Total ocean freight in U.S. dollars; and</w:t>
      </w:r>
    </w:p>
    <w:p w:rsidR="0012720E" w:rsidRPr="0012720E" w:rsidP="0012720E" w14:paraId="19FFED3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A3B717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(10)  Name of steamship company.</w:t>
      </w:r>
    </w:p>
    <w:p w:rsidR="0012720E" w:rsidRPr="0012720E" w:rsidP="0012720E" w14:paraId="257C4443"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2B537F0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(f)  If this contract exceeds the simplified acquisition threshold, the Contractor shall provide with its final invoice under this contract a representation that to the best of its knowledge and belief—</w:t>
      </w:r>
    </w:p>
    <w:p w:rsidR="0012720E" w:rsidRPr="0012720E" w:rsidP="0012720E" w14:paraId="3D3C19D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45B803B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No ocean transportation was used in the performance of this contract;</w:t>
      </w:r>
    </w:p>
    <w:p w:rsidR="0012720E" w:rsidRPr="0012720E" w:rsidP="0012720E" w14:paraId="3F73E05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B73624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Ocean transportation was used and only U.S.-flag vessels were used for all ocean shipments under the contract;</w:t>
      </w:r>
    </w:p>
    <w:p w:rsidR="0012720E" w:rsidRPr="0012720E" w:rsidP="0012720E" w14:paraId="748DCF0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F4C10D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(3)  Ocean transportation was used, and the Contractor had the written consent of the Contracting Officer for all foreign-flag ocean transportation; or</w:t>
      </w:r>
    </w:p>
    <w:p w:rsidR="0012720E" w:rsidRPr="0012720E" w:rsidP="0012720E" w14:paraId="242EE518"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36178D3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(4)  Ocean transportation was used and some or all of the shipments were made on foreign-flag vessels without the written consent of the Contracting Officer.  The Contractor shall describe these shipments in the following format:</w:t>
      </w:r>
    </w:p>
    <w:p w:rsidR="0012720E" w:rsidRPr="0012720E" w:rsidP="0012720E" w14:paraId="4091DD2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56"/>
        <w:gridCol w:w="2045"/>
        <w:gridCol w:w="2134"/>
        <w:gridCol w:w="1775"/>
      </w:tblGrid>
      <w:tr w14:paraId="639A6E0D" w14:textId="77777777" w:rsidTr="00223E5E">
        <w:tblPrEx>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c>
          <w:tcPr>
            <w:tcW w:w="1156" w:type="dxa"/>
            <w:tcBorders>
              <w:top w:val="single" w:sz="6" w:space="0" w:color="auto"/>
              <w:left w:val="single" w:sz="6" w:space="0" w:color="auto"/>
              <w:bottom w:val="single" w:sz="6" w:space="0" w:color="auto"/>
              <w:right w:val="single" w:sz="6" w:space="0" w:color="auto"/>
            </w:tcBorders>
          </w:tcPr>
          <w:p w:rsidR="0012720E" w:rsidRPr="0012720E" w:rsidP="0012720E" w14:paraId="36DE47B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tcPr>
          <w:p w:rsidR="0012720E" w:rsidRPr="0012720E" w:rsidP="0012720E" w14:paraId="0872C8F9"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ITEM DESCRIPTION</w:t>
            </w:r>
          </w:p>
        </w:tc>
        <w:tc>
          <w:tcPr>
            <w:tcW w:w="2134" w:type="dxa"/>
            <w:tcBorders>
              <w:top w:val="single" w:sz="6" w:space="0" w:color="auto"/>
              <w:left w:val="single" w:sz="6" w:space="0" w:color="auto"/>
              <w:bottom w:val="single" w:sz="6" w:space="0" w:color="auto"/>
              <w:right w:val="single" w:sz="6" w:space="0" w:color="auto"/>
            </w:tcBorders>
          </w:tcPr>
          <w:p w:rsidR="0012720E" w:rsidRPr="0012720E" w:rsidP="0012720E" w14:paraId="3694AB7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CONTRACT LINE ITEMS</w:t>
            </w:r>
          </w:p>
        </w:tc>
        <w:tc>
          <w:tcPr>
            <w:tcW w:w="1775" w:type="dxa"/>
            <w:tcBorders>
              <w:top w:val="single" w:sz="6" w:space="0" w:color="auto"/>
              <w:left w:val="single" w:sz="6" w:space="0" w:color="auto"/>
              <w:bottom w:val="single" w:sz="6" w:space="0" w:color="auto"/>
              <w:right w:val="single" w:sz="6" w:space="0" w:color="auto"/>
            </w:tcBorders>
          </w:tcPr>
          <w:p w:rsidR="0012720E" w:rsidRPr="0012720E" w:rsidP="0012720E" w14:paraId="00838247"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5029832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QUANTITY</w:t>
            </w:r>
          </w:p>
        </w:tc>
      </w:tr>
      <w:tr w14:paraId="4DA6E267" w14:textId="77777777" w:rsidTr="00223E5E">
        <w:tblPrEx>
          <w:tblW w:w="0" w:type="auto"/>
          <w:tblInd w:w="1368" w:type="dxa"/>
          <w:tblLook w:val="04A0"/>
        </w:tblPrEx>
        <w:tc>
          <w:tcPr>
            <w:tcW w:w="1156" w:type="dxa"/>
            <w:tcBorders>
              <w:top w:val="single" w:sz="6" w:space="0" w:color="auto"/>
              <w:left w:val="single" w:sz="6" w:space="0" w:color="auto"/>
              <w:bottom w:val="single" w:sz="6" w:space="0" w:color="auto"/>
              <w:right w:val="single" w:sz="6" w:space="0" w:color="auto"/>
            </w:tcBorders>
          </w:tcPr>
          <w:p w:rsidR="0012720E" w:rsidRPr="0012720E" w:rsidP="0012720E" w14:paraId="367CD512"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tcPr>
          <w:p w:rsidR="0012720E" w:rsidRPr="0012720E" w:rsidP="0012720E" w14:paraId="6E06E00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12720E" w:rsidRPr="0012720E" w:rsidP="0012720E" w14:paraId="18CDCAE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12720E" w:rsidRPr="0012720E" w:rsidP="0012720E" w14:paraId="29EEEA7F"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14:paraId="4DD3FE49" w14:textId="77777777" w:rsidTr="00223E5E">
        <w:tblPrEx>
          <w:tblW w:w="0" w:type="auto"/>
          <w:tblInd w:w="1368" w:type="dxa"/>
          <w:tblLook w:val="04A0"/>
        </w:tblPrEx>
        <w:tc>
          <w:tcPr>
            <w:tcW w:w="1156" w:type="dxa"/>
            <w:tcBorders>
              <w:top w:val="single" w:sz="6" w:space="0" w:color="auto"/>
              <w:left w:val="single" w:sz="6" w:space="0" w:color="auto"/>
              <w:bottom w:val="single" w:sz="6" w:space="0" w:color="auto"/>
              <w:right w:val="single" w:sz="6" w:space="0" w:color="auto"/>
            </w:tcBorders>
          </w:tcPr>
          <w:p w:rsidR="0012720E" w:rsidRPr="0012720E" w:rsidP="0012720E" w14:paraId="1648623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TOTAL</w:t>
            </w:r>
          </w:p>
        </w:tc>
        <w:tc>
          <w:tcPr>
            <w:tcW w:w="2045" w:type="dxa"/>
            <w:tcBorders>
              <w:top w:val="single" w:sz="6" w:space="0" w:color="auto"/>
              <w:left w:val="single" w:sz="6" w:space="0" w:color="auto"/>
              <w:bottom w:val="single" w:sz="6" w:space="0" w:color="auto"/>
              <w:right w:val="single" w:sz="6" w:space="0" w:color="auto"/>
            </w:tcBorders>
          </w:tcPr>
          <w:p w:rsidR="0012720E" w:rsidRPr="0012720E" w:rsidP="0012720E" w14:paraId="71EC6E7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12720E" w:rsidRPr="0012720E" w:rsidP="0012720E" w14:paraId="16566B3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12720E" w:rsidRPr="0012720E" w:rsidP="0012720E" w14:paraId="0C5C592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bl>
    <w:p w:rsidR="0012720E" w:rsidRPr="0012720E" w:rsidP="0012720E" w14:paraId="58CF124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1AFE27BC"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0012720E" w:rsidRPr="0012720E" w:rsidP="0012720E" w14:paraId="23471244"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89492A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rsidR="0012720E" w:rsidRPr="0012720E" w:rsidP="0012720E" w14:paraId="76CB8D66"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79FC75D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t xml:space="preserve">(i)  </w:t>
      </w:r>
      <w:r w:rsidRPr="0012720E">
        <w:rPr>
          <w:rFonts w:ascii="Century Schoolbook" w:eastAsia="Times New Roman" w:hAnsi="Century Schoolbook" w:cs="Times New Roman"/>
          <w:i/>
          <w:iCs/>
          <w:spacing w:val="-5"/>
          <w:kern w:val="20"/>
          <w:sz w:val="24"/>
          <w:szCs w:val="20"/>
        </w:rPr>
        <w:t>Subcontracts</w:t>
      </w:r>
      <w:r w:rsidRPr="0012720E">
        <w:rPr>
          <w:rFonts w:ascii="Century Schoolbook" w:eastAsia="Times New Roman" w:hAnsi="Century Schoolbook" w:cs="Times New Roman"/>
          <w:spacing w:val="-5"/>
          <w:kern w:val="20"/>
          <w:sz w:val="24"/>
          <w:szCs w:val="20"/>
        </w:rPr>
        <w:t xml:space="preserve">.  In the award of subcontracts for the types of supplies described in </w:t>
      </w:r>
    </w:p>
    <w:p w:rsidR="0012720E" w:rsidRPr="0012720E" w:rsidP="0012720E" w14:paraId="6540C531"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 xml:space="preserve">paragraph (b)(2) of this clause, including subcontracts for commercial products, the </w:t>
      </w:r>
    </w:p>
    <w:p w:rsidR="0012720E" w:rsidRPr="0012720E" w:rsidP="0012720E" w14:paraId="00D9C2C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Contractor shall flow down the requirements of this clause as follows:</w:t>
      </w:r>
    </w:p>
    <w:p w:rsidR="0012720E" w:rsidRPr="0012720E" w:rsidP="0012720E" w14:paraId="3D129EFE"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E6A476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(1)  The Contractor shall insert the substance of this clause, including this paragraph (i), in subcontracts that exceed the simplified acquisition threshold in part 2 of the Federal Acquisition Regulation.</w:t>
      </w:r>
    </w:p>
    <w:p w:rsidR="0012720E" w:rsidRPr="0012720E" w:rsidP="0012720E" w14:paraId="1E42D4AD"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RPr="0012720E" w:rsidP="0012720E" w14:paraId="04E5AD8B"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ab/>
      </w:r>
      <w:r w:rsidRPr="0012720E">
        <w:rPr>
          <w:rFonts w:ascii="Century Schoolbook" w:eastAsia="Times New Roman" w:hAnsi="Century Schoolbook" w:cs="Times New Roman"/>
          <w:spacing w:val="-5"/>
          <w:kern w:val="20"/>
          <w:sz w:val="24"/>
          <w:szCs w:val="20"/>
        </w:rPr>
        <w:tab/>
        <w:t>(2)  The Contractor shall insert the substance of paragraphs (a) through (e) of this clause, and this paragraph (i), in subcontracts that are at or below the simplified acquisition threshold in part 2 of the Federal Acquisition Regulation.</w:t>
      </w:r>
    </w:p>
    <w:p w:rsidR="0012720E" w:rsidRPr="0012720E" w:rsidP="0012720E" w14:paraId="7A3F65EA"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12720E" w:rsidP="0012720E" w14:paraId="6D35B997" w14:textId="30CFF305">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12720E">
        <w:rPr>
          <w:rFonts w:ascii="Century Schoolbook" w:eastAsia="Times New Roman" w:hAnsi="Century Schoolbook" w:cs="Times New Roman"/>
          <w:spacing w:val="-5"/>
          <w:kern w:val="20"/>
          <w:sz w:val="24"/>
          <w:szCs w:val="20"/>
        </w:rPr>
        <w:t>(End of clause)</w:t>
      </w:r>
    </w:p>
    <w:p w:rsidR="00FF110B" w:rsidRPr="0012720E" w:rsidP="00FF110B" w14:paraId="34AAD305" w14:textId="7777777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4C162C" w:rsidP="0012720E" w14:paraId="566D862A" w14:textId="77777777">
      <w:pPr>
        <w:pStyle w:val="DFARS"/>
        <w:rPr>
          <w:rFonts w:cs="Courier New"/>
          <w:b/>
          <w:szCs w:val="24"/>
        </w:rPr>
      </w:pPr>
    </w:p>
    <w:p w:rsidR="00925D90" w:rsidRPr="001F2563" w:rsidP="0012720E" w14:paraId="42C0E36E" w14:textId="77777777">
      <w:pPr>
        <w:pStyle w:val="DFARS"/>
        <w:rPr>
          <w:rFonts w:cs="Courier New"/>
          <w:b/>
          <w:szCs w:val="24"/>
        </w:rPr>
      </w:pPr>
      <w:r w:rsidRPr="001F2563">
        <w:rPr>
          <w:rFonts w:cs="Courier New"/>
          <w:b/>
          <w:szCs w:val="24"/>
        </w:rPr>
        <w:t>252.247-7026</w:t>
      </w:r>
      <w:bookmarkEnd w:id="4"/>
      <w:r w:rsidRPr="001F2563">
        <w:rPr>
          <w:rFonts w:cs="Courier New"/>
          <w:b/>
          <w:szCs w:val="24"/>
        </w:rPr>
        <w:t xml:space="preserve">  Evaluation Preference for Use of Domestic Shipyards — Applicable to Acquisition of Carriage by Vessel for DoD Cargo in the Coastwise or Noncontiguous Trade.</w:t>
      </w:r>
    </w:p>
    <w:p w:rsidR="00925D90" w:rsidRPr="001F2563" w:rsidP="0012720E" w14:paraId="7CE1DB8F" w14:textId="77777777">
      <w:pPr>
        <w:pStyle w:val="DFARS"/>
        <w:rPr>
          <w:rFonts w:cs="Courier New"/>
          <w:szCs w:val="24"/>
        </w:rPr>
      </w:pPr>
      <w:r w:rsidRPr="001F2563">
        <w:rPr>
          <w:rFonts w:cs="Courier New"/>
          <w:szCs w:val="24"/>
        </w:rPr>
        <w:t xml:space="preserve">As prescribed in </w:t>
      </w:r>
      <w:hyperlink r:id="rId6" w:anchor="247.574" w:history="1">
        <w:r w:rsidRPr="001F2563">
          <w:rPr>
            <w:rStyle w:val="Hyperlink"/>
            <w:rFonts w:cs="Courier New"/>
            <w:szCs w:val="24"/>
          </w:rPr>
          <w:t>247.574</w:t>
        </w:r>
      </w:hyperlink>
      <w:r w:rsidRPr="001F2563">
        <w:rPr>
          <w:rFonts w:cs="Courier New"/>
          <w:szCs w:val="24"/>
        </w:rPr>
        <w:t>(e), use the following provision:</w:t>
      </w:r>
    </w:p>
    <w:p w:rsidR="00925D90" w:rsidRPr="001F2563" w:rsidP="0012720E" w14:paraId="7FB0ECAA" w14:textId="77777777">
      <w:pPr>
        <w:pStyle w:val="DFARS"/>
        <w:rPr>
          <w:rFonts w:cs="Courier New"/>
          <w:szCs w:val="24"/>
        </w:rPr>
      </w:pPr>
    </w:p>
    <w:p w:rsidR="00925D90" w:rsidRPr="001F2563" w:rsidP="0012720E" w14:paraId="41742F5E" w14:textId="77777777">
      <w:pPr>
        <w:pStyle w:val="DFARS"/>
        <w:jc w:val="center"/>
        <w:rPr>
          <w:rFonts w:cs="Courier New"/>
          <w:szCs w:val="24"/>
        </w:rPr>
      </w:pPr>
      <w:r w:rsidRPr="001F2563">
        <w:rPr>
          <w:rFonts w:cs="Courier New"/>
          <w:szCs w:val="24"/>
        </w:rPr>
        <w:t>EVALUATION PREFERENCE FOR USE OF DOMESTIC SHIPYARDS — APPLICABLE TO ACQUISITION OF CARRIAGE BY VESSEL FOR DOD CARGO IN THE COASTWISE OR NONCONTIGUOUS TRADE (NOV 2008)</w:t>
      </w:r>
    </w:p>
    <w:p w:rsidR="00925D90" w:rsidRPr="001F2563" w:rsidP="0012720E" w14:paraId="2149FB7F" w14:textId="77777777">
      <w:pPr>
        <w:pStyle w:val="DFARS"/>
        <w:rPr>
          <w:rFonts w:cs="Courier New"/>
          <w:szCs w:val="24"/>
        </w:rPr>
      </w:pPr>
    </w:p>
    <w:p w:rsidR="00925D90" w:rsidRPr="001F2563" w:rsidP="0012720E" w14:paraId="2E420284" w14:textId="77777777">
      <w:pPr>
        <w:pStyle w:val="DFARS"/>
        <w:rPr>
          <w:rFonts w:cs="Courier New"/>
          <w:szCs w:val="24"/>
        </w:rPr>
      </w:pPr>
      <w:r w:rsidRPr="001F2563">
        <w:rPr>
          <w:rFonts w:cs="Courier New"/>
          <w:szCs w:val="24"/>
        </w:rPr>
        <w:tab/>
        <w:t xml:space="preserve">(a)  </w:t>
      </w:r>
      <w:r w:rsidRPr="001F2563">
        <w:rPr>
          <w:rFonts w:cs="Courier New"/>
          <w:i/>
          <w:szCs w:val="24"/>
        </w:rPr>
        <w:t>Definitions</w:t>
      </w:r>
      <w:r w:rsidRPr="001F2563">
        <w:rPr>
          <w:rFonts w:cs="Courier New"/>
          <w:szCs w:val="24"/>
        </w:rPr>
        <w:t>.  As used in this provision—</w:t>
      </w:r>
    </w:p>
    <w:p w:rsidR="00925D90" w:rsidRPr="001F2563" w:rsidP="0012720E" w14:paraId="35675174" w14:textId="77777777">
      <w:pPr>
        <w:pStyle w:val="DFARS"/>
        <w:rPr>
          <w:rFonts w:cs="Courier New"/>
          <w:szCs w:val="24"/>
        </w:rPr>
      </w:pPr>
    </w:p>
    <w:p w:rsidR="00925D90" w:rsidRPr="001F2563" w:rsidP="0012720E" w14:paraId="57AC9E44" w14:textId="77777777">
      <w:pPr>
        <w:pStyle w:val="DFARS"/>
        <w:rPr>
          <w:rFonts w:cs="Courier New"/>
          <w:szCs w:val="24"/>
        </w:rPr>
      </w:pPr>
      <w:r w:rsidRPr="001F2563">
        <w:rPr>
          <w:rFonts w:cs="Courier New"/>
          <w:szCs w:val="24"/>
        </w:rPr>
        <w:tab/>
      </w:r>
      <w:r w:rsidRPr="001F2563">
        <w:rPr>
          <w:rFonts w:cs="Courier New"/>
          <w:szCs w:val="24"/>
        </w:rPr>
        <w:tab/>
        <w:t>“Covered vessel” means a vessel—</w:t>
      </w:r>
    </w:p>
    <w:p w:rsidR="00925D90" w:rsidRPr="001F2563" w:rsidP="0012720E" w14:paraId="1440695A" w14:textId="77777777">
      <w:pPr>
        <w:pStyle w:val="DFARS"/>
        <w:rPr>
          <w:rFonts w:cs="Courier New"/>
          <w:szCs w:val="24"/>
        </w:rPr>
      </w:pPr>
    </w:p>
    <w:p w:rsidR="00925D90" w:rsidRPr="001F2563" w:rsidP="0012720E" w14:paraId="06166296" w14:textId="77777777">
      <w:pPr>
        <w:pStyle w:val="DFARS"/>
        <w:rPr>
          <w:rFonts w:cs="Courier New"/>
          <w:szCs w:val="24"/>
        </w:rPr>
      </w:pPr>
      <w:r w:rsidRPr="001F2563">
        <w:rPr>
          <w:rFonts w:cs="Courier New"/>
          <w:szCs w:val="24"/>
        </w:rPr>
        <w:tab/>
      </w:r>
      <w:r w:rsidRPr="001F2563">
        <w:rPr>
          <w:rFonts w:cs="Courier New"/>
          <w:szCs w:val="24"/>
        </w:rPr>
        <w:tab/>
        <w:t>(1)  Owned, operated, or controlled by the offeror; and</w:t>
      </w:r>
    </w:p>
    <w:p w:rsidR="00925D90" w:rsidRPr="001F2563" w:rsidP="0012720E" w14:paraId="23D0D382" w14:textId="77777777">
      <w:pPr>
        <w:pStyle w:val="DFARS"/>
        <w:rPr>
          <w:rFonts w:cs="Courier New"/>
          <w:szCs w:val="24"/>
        </w:rPr>
      </w:pPr>
    </w:p>
    <w:p w:rsidR="00925D90" w:rsidRPr="001F2563" w:rsidP="0012720E" w14:paraId="1D4EF2DA" w14:textId="77777777">
      <w:pPr>
        <w:pStyle w:val="DFARS"/>
        <w:rPr>
          <w:rFonts w:cs="Courier New"/>
          <w:szCs w:val="24"/>
        </w:rPr>
      </w:pPr>
      <w:r w:rsidRPr="001F2563">
        <w:rPr>
          <w:rFonts w:cs="Courier New"/>
          <w:szCs w:val="24"/>
        </w:rPr>
        <w:tab/>
      </w:r>
      <w:r w:rsidRPr="001F2563">
        <w:rPr>
          <w:rFonts w:cs="Courier New"/>
          <w:szCs w:val="24"/>
        </w:rPr>
        <w:tab/>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rsidR="00925D90" w:rsidRPr="001F2563" w:rsidP="0012720E" w14:paraId="78C759C0" w14:textId="77777777">
      <w:pPr>
        <w:pStyle w:val="DFARS"/>
        <w:rPr>
          <w:rFonts w:cs="Courier New"/>
          <w:szCs w:val="24"/>
        </w:rPr>
      </w:pPr>
    </w:p>
    <w:p w:rsidR="00925D90" w:rsidRPr="001F2563" w:rsidP="0012720E" w14:paraId="12CB22AC" w14:textId="77777777">
      <w:pPr>
        <w:pStyle w:val="DFARS"/>
        <w:rPr>
          <w:rFonts w:cs="Courier New"/>
          <w:szCs w:val="24"/>
        </w:rPr>
      </w:pPr>
      <w:r w:rsidRPr="001F2563">
        <w:rPr>
          <w:rFonts w:cs="Courier New"/>
          <w:szCs w:val="24"/>
        </w:rPr>
        <w:tab/>
      </w:r>
      <w:r w:rsidRPr="001F2563">
        <w:rPr>
          <w:rFonts w:cs="Courier New"/>
          <w:szCs w:val="24"/>
        </w:rPr>
        <w:tab/>
        <w:t>“Foreign shipyard” means a shipyard that is not a U.S. shipyard.</w:t>
      </w:r>
    </w:p>
    <w:p w:rsidR="00925D90" w:rsidRPr="001F2563" w:rsidP="0012720E" w14:paraId="15FDE725" w14:textId="77777777">
      <w:pPr>
        <w:pStyle w:val="DFARS"/>
        <w:rPr>
          <w:rFonts w:cs="Courier New"/>
          <w:szCs w:val="24"/>
        </w:rPr>
      </w:pPr>
    </w:p>
    <w:p w:rsidR="00925D90" w:rsidRPr="001F2563" w:rsidP="0012720E" w14:paraId="489934EE" w14:textId="77777777">
      <w:pPr>
        <w:pStyle w:val="DFARS"/>
        <w:rPr>
          <w:rFonts w:cs="Courier New"/>
          <w:szCs w:val="24"/>
        </w:rPr>
      </w:pPr>
      <w:r w:rsidRPr="001F2563">
        <w:rPr>
          <w:rFonts w:cs="Courier New"/>
          <w:szCs w:val="24"/>
        </w:rPr>
        <w:tab/>
      </w:r>
      <w:r w:rsidRPr="001F2563">
        <w:rPr>
          <w:rFonts w:cs="Courier New"/>
          <w:szCs w:val="24"/>
        </w:rPr>
        <w:tab/>
        <w:t>“Overhaul, repair, and maintenance work” means work requiring a shipyard period greater than or equal to 5 calendar days.</w:t>
      </w:r>
    </w:p>
    <w:p w:rsidR="00925D90" w:rsidRPr="001F2563" w:rsidP="0012720E" w14:paraId="38907B08" w14:textId="77777777">
      <w:pPr>
        <w:pStyle w:val="DFARS"/>
        <w:rPr>
          <w:rFonts w:cs="Courier New"/>
          <w:szCs w:val="24"/>
        </w:rPr>
      </w:pPr>
    </w:p>
    <w:p w:rsidR="00925D90" w:rsidRPr="001F2563" w:rsidP="0012720E" w14:paraId="19CCC351" w14:textId="77777777">
      <w:pPr>
        <w:pStyle w:val="DFARS"/>
        <w:rPr>
          <w:rFonts w:cs="Courier New"/>
          <w:szCs w:val="24"/>
        </w:rPr>
      </w:pPr>
      <w:r w:rsidRPr="001F2563">
        <w:rPr>
          <w:rFonts w:cs="Courier New"/>
          <w:szCs w:val="24"/>
        </w:rPr>
        <w:tab/>
      </w:r>
      <w:r w:rsidRPr="001F2563">
        <w:rPr>
          <w:rFonts w:cs="Courier New"/>
          <w:szCs w:val="24"/>
        </w:rPr>
        <w:tab/>
        <w:t>“Shipyard” means a facility capable of performing overhaul, repair, and maintenance work on covered vessels.</w:t>
      </w:r>
    </w:p>
    <w:p w:rsidR="00925D90" w:rsidRPr="001F2563" w:rsidP="0012720E" w14:paraId="5F6DB2FF" w14:textId="77777777">
      <w:pPr>
        <w:pStyle w:val="DFARS"/>
        <w:rPr>
          <w:rFonts w:cs="Courier New"/>
          <w:szCs w:val="24"/>
        </w:rPr>
      </w:pPr>
    </w:p>
    <w:p w:rsidR="00925D90" w:rsidRPr="001F2563" w:rsidP="0012720E" w14:paraId="0E78BFCD" w14:textId="77777777">
      <w:pPr>
        <w:pStyle w:val="DFARS"/>
        <w:rPr>
          <w:rFonts w:cs="Courier New"/>
          <w:szCs w:val="24"/>
        </w:rPr>
      </w:pPr>
      <w:r w:rsidRPr="001F2563">
        <w:rPr>
          <w:rFonts w:cs="Courier New"/>
          <w:szCs w:val="24"/>
        </w:rPr>
        <w:tab/>
      </w:r>
      <w:r w:rsidRPr="001F2563">
        <w:rPr>
          <w:rFonts w:cs="Courier New"/>
          <w:szCs w:val="24"/>
        </w:rPr>
        <w:tab/>
        <w:t>“U.S. shipyard” means a shipyard that is located in any State of the United States or in Guam.</w:t>
      </w:r>
    </w:p>
    <w:p w:rsidR="00925D90" w:rsidRPr="001F2563" w:rsidP="0012720E" w14:paraId="4962C2CF" w14:textId="77777777">
      <w:pPr>
        <w:pStyle w:val="DFARS"/>
        <w:rPr>
          <w:rFonts w:cs="Courier New"/>
          <w:szCs w:val="24"/>
        </w:rPr>
      </w:pPr>
    </w:p>
    <w:p w:rsidR="00925D90" w:rsidRPr="001F2563" w:rsidP="0012720E" w14:paraId="6CD866E6" w14:textId="77777777">
      <w:pPr>
        <w:pStyle w:val="DFARS"/>
        <w:rPr>
          <w:rFonts w:cs="Courier New"/>
          <w:szCs w:val="24"/>
        </w:rPr>
      </w:pPr>
      <w:r w:rsidRPr="001F2563">
        <w:rPr>
          <w:rFonts w:cs="Courier New"/>
          <w:szCs w:val="24"/>
        </w:rPr>
        <w:tab/>
        <w:t xml:space="preserve">(b)  This solicitation includes an evaluation criterion that considers the extent to which the offeror has had overhaul, repair, and maintenance work for covered vessels performed in U.S. shipyards.  </w:t>
      </w:r>
    </w:p>
    <w:p w:rsidR="00925D90" w:rsidRPr="001F2563" w:rsidP="0012720E" w14:paraId="44F06E61" w14:textId="77777777">
      <w:pPr>
        <w:pStyle w:val="DFARS"/>
        <w:rPr>
          <w:rFonts w:cs="Courier New"/>
          <w:szCs w:val="24"/>
        </w:rPr>
      </w:pPr>
    </w:p>
    <w:p w:rsidR="00925D90" w:rsidRPr="001F2563" w:rsidP="0012720E" w14:paraId="56C75D92" w14:textId="77777777">
      <w:pPr>
        <w:pStyle w:val="DFARS"/>
        <w:rPr>
          <w:rFonts w:cs="Courier New"/>
          <w:szCs w:val="24"/>
        </w:rPr>
      </w:pPr>
      <w:r w:rsidRPr="001F2563">
        <w:rPr>
          <w:rFonts w:cs="Courier New"/>
          <w:szCs w:val="24"/>
        </w:rPr>
        <w:tab/>
        <w:t xml:space="preserve">(c)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  </w:t>
      </w:r>
    </w:p>
    <w:p w:rsidR="00925D90" w:rsidRPr="001F2563" w:rsidP="0012720E" w14:paraId="395D9E2E" w14:textId="77777777">
      <w:pPr>
        <w:pStyle w:val="DFARS"/>
        <w:rPr>
          <w:rFonts w:cs="Courier New"/>
          <w:szCs w:val="24"/>
        </w:rPr>
      </w:pPr>
    </w:p>
    <w:p w:rsidR="00925D90" w:rsidRPr="001F2563" w:rsidP="0012720E" w14:paraId="578A1304" w14:textId="77777777">
      <w:pPr>
        <w:pStyle w:val="DFARS"/>
        <w:rPr>
          <w:rFonts w:cs="Courier New"/>
          <w:szCs w:val="24"/>
        </w:rPr>
      </w:pPr>
      <w:r w:rsidRPr="001F2563">
        <w:rPr>
          <w:rFonts w:cs="Courier New"/>
          <w:szCs w:val="24"/>
        </w:rPr>
        <w:tab/>
      </w:r>
      <w:r w:rsidRPr="001F2563">
        <w:rPr>
          <w:rFonts w:cs="Courier New"/>
          <w:szCs w:val="24"/>
        </w:rPr>
        <w:tab/>
        <w:t>(1)  Name of vessel.</w:t>
      </w:r>
    </w:p>
    <w:p w:rsidR="00925D90" w:rsidRPr="001F2563" w:rsidP="0012720E" w14:paraId="67086528" w14:textId="77777777">
      <w:pPr>
        <w:pStyle w:val="DFARS"/>
        <w:rPr>
          <w:rFonts w:cs="Courier New"/>
          <w:szCs w:val="24"/>
        </w:rPr>
      </w:pPr>
    </w:p>
    <w:p w:rsidR="00925D90" w:rsidRPr="001F2563" w:rsidP="0012720E" w14:paraId="481D8E2A" w14:textId="77777777">
      <w:pPr>
        <w:pStyle w:val="DFARS"/>
        <w:rPr>
          <w:rFonts w:cs="Courier New"/>
          <w:szCs w:val="24"/>
        </w:rPr>
      </w:pPr>
      <w:r w:rsidRPr="001F2563">
        <w:rPr>
          <w:rFonts w:cs="Courier New"/>
          <w:szCs w:val="24"/>
        </w:rPr>
        <w:tab/>
      </w:r>
      <w:r w:rsidRPr="001F2563">
        <w:rPr>
          <w:rFonts w:cs="Courier New"/>
          <w:szCs w:val="24"/>
        </w:rPr>
        <w:tab/>
        <w:t>(2)  Description and cost of qualifying shipyard work performed in U.S. shipyards.</w:t>
      </w:r>
    </w:p>
    <w:p w:rsidR="00925D90" w:rsidRPr="001F2563" w:rsidP="0012720E" w14:paraId="30E3CAE8" w14:textId="77777777">
      <w:pPr>
        <w:pStyle w:val="DFARS"/>
        <w:rPr>
          <w:rFonts w:cs="Courier New"/>
          <w:szCs w:val="24"/>
        </w:rPr>
      </w:pPr>
    </w:p>
    <w:p w:rsidR="00925D90" w:rsidRPr="001F2563" w:rsidP="0012720E" w14:paraId="2DEC0478" w14:textId="77777777">
      <w:pPr>
        <w:pStyle w:val="DFARS"/>
        <w:rPr>
          <w:rFonts w:cs="Courier New"/>
          <w:szCs w:val="24"/>
        </w:rPr>
      </w:pPr>
      <w:r w:rsidRPr="001F2563">
        <w:rPr>
          <w:rFonts w:cs="Courier New"/>
          <w:szCs w:val="24"/>
        </w:rPr>
        <w:tab/>
      </w:r>
      <w:r w:rsidRPr="001F2563">
        <w:rPr>
          <w:rFonts w:cs="Courier New"/>
          <w:szCs w:val="24"/>
        </w:rPr>
        <w:tab/>
        <w:t>(3)  Description and cost of qualifying shipyard work performed in foreign shipyards and whether—</w:t>
      </w:r>
    </w:p>
    <w:p w:rsidR="00925D90" w:rsidRPr="001F2563" w:rsidP="0012720E" w14:paraId="52742F6F" w14:textId="77777777">
      <w:pPr>
        <w:pStyle w:val="DFARS"/>
        <w:rPr>
          <w:rFonts w:cs="Courier New"/>
          <w:szCs w:val="24"/>
        </w:rPr>
      </w:pPr>
    </w:p>
    <w:p w:rsidR="00925D90" w:rsidRPr="001F2563" w:rsidP="0012720E" w14:paraId="4E4C85DF" w14:textId="77777777">
      <w:pPr>
        <w:pStyle w:val="DFARS"/>
        <w:rPr>
          <w:rFonts w:cs="Courier New"/>
          <w:szCs w:val="24"/>
        </w:rPr>
      </w:pPr>
      <w:r w:rsidRPr="001F2563">
        <w:rPr>
          <w:rFonts w:cs="Courier New"/>
          <w:szCs w:val="24"/>
        </w:rPr>
        <w:tab/>
      </w:r>
      <w:r w:rsidRPr="001F2563">
        <w:rPr>
          <w:rFonts w:cs="Courier New"/>
          <w:szCs w:val="24"/>
        </w:rPr>
        <w:tab/>
      </w:r>
      <w:r w:rsidRPr="001F2563">
        <w:rPr>
          <w:rFonts w:cs="Courier New"/>
          <w:szCs w:val="24"/>
        </w:rPr>
        <w:tab/>
        <w:t>(i)  Such work was performed as emergency repairs in foreign shipyards due to accident, emergency, Act of God, or an infirmity to the vessel, and safety considerations warranted taking the vessel to a foreign shipyard; or</w:t>
      </w:r>
    </w:p>
    <w:p w:rsidR="00925D90" w:rsidRPr="001F2563" w:rsidP="0012720E" w14:paraId="68B89FF7" w14:textId="77777777">
      <w:pPr>
        <w:pStyle w:val="DFARS"/>
        <w:rPr>
          <w:rFonts w:cs="Courier New"/>
          <w:szCs w:val="24"/>
        </w:rPr>
      </w:pPr>
    </w:p>
    <w:p w:rsidR="00925D90" w:rsidRPr="001F2563" w:rsidP="0012720E" w14:paraId="0DDDAC69" w14:textId="77777777">
      <w:pPr>
        <w:pStyle w:val="DFARS"/>
        <w:rPr>
          <w:rFonts w:cs="Courier New"/>
          <w:szCs w:val="24"/>
        </w:rPr>
      </w:pPr>
      <w:r w:rsidRPr="001F2563">
        <w:rPr>
          <w:rFonts w:cs="Courier New"/>
          <w:szCs w:val="24"/>
        </w:rPr>
        <w:tab/>
      </w:r>
      <w:r w:rsidRPr="001F2563">
        <w:rPr>
          <w:rFonts w:cs="Courier New"/>
          <w:szCs w:val="24"/>
        </w:rPr>
        <w:tab/>
      </w:r>
      <w:r w:rsidRPr="001F2563">
        <w:rPr>
          <w:rFonts w:cs="Courier New"/>
          <w:szCs w:val="24"/>
        </w:rPr>
        <w:tab/>
        <w:t>(ii)  Such work was paid for or reimbursed by the U.S. Government.</w:t>
      </w:r>
    </w:p>
    <w:p w:rsidR="00925D90" w:rsidRPr="001F2563" w:rsidP="0012720E" w14:paraId="0C2BFE48" w14:textId="77777777">
      <w:pPr>
        <w:pStyle w:val="DFARS"/>
        <w:rPr>
          <w:rFonts w:cs="Courier New"/>
          <w:szCs w:val="24"/>
        </w:rPr>
      </w:pPr>
    </w:p>
    <w:p w:rsidR="00925D90" w:rsidRPr="001F2563" w:rsidP="0012720E" w14:paraId="0EC6C43C" w14:textId="77777777">
      <w:pPr>
        <w:pStyle w:val="DFARS"/>
        <w:rPr>
          <w:rFonts w:cs="Courier New"/>
          <w:szCs w:val="24"/>
        </w:rPr>
      </w:pPr>
      <w:r w:rsidRPr="001F2563">
        <w:rPr>
          <w:rFonts w:cs="Courier New"/>
          <w:szCs w:val="24"/>
        </w:rPr>
        <w:tab/>
      </w:r>
      <w:r w:rsidRPr="001F2563">
        <w:rPr>
          <w:rFonts w:cs="Courier New"/>
          <w:szCs w:val="24"/>
        </w:rPr>
        <w:tab/>
        <w:t>(4)  Names of shipyards that performed the work.</w:t>
      </w:r>
    </w:p>
    <w:p w:rsidR="00925D90" w:rsidRPr="001F2563" w:rsidP="0012720E" w14:paraId="7A62EE7C" w14:textId="77777777">
      <w:pPr>
        <w:pStyle w:val="DFARS"/>
        <w:rPr>
          <w:rFonts w:cs="Courier New"/>
          <w:szCs w:val="24"/>
        </w:rPr>
      </w:pPr>
    </w:p>
    <w:p w:rsidR="00925D90" w:rsidRPr="001F2563" w:rsidP="0012720E" w14:paraId="40641032" w14:textId="77777777">
      <w:pPr>
        <w:pStyle w:val="DFARS"/>
        <w:rPr>
          <w:rFonts w:cs="Courier New"/>
          <w:szCs w:val="24"/>
        </w:rPr>
      </w:pPr>
      <w:r w:rsidRPr="001F2563">
        <w:rPr>
          <w:rFonts w:cs="Courier New"/>
          <w:szCs w:val="24"/>
        </w:rPr>
        <w:tab/>
      </w:r>
      <w:r w:rsidRPr="001F2563">
        <w:rPr>
          <w:rFonts w:cs="Courier New"/>
          <w:szCs w:val="24"/>
        </w:rPr>
        <w:tab/>
        <w:t>(5)  Inclusive dates of work performed.</w:t>
      </w:r>
    </w:p>
    <w:p w:rsidR="00925D90" w:rsidRPr="001F2563" w:rsidP="0012720E" w14:paraId="59CE1F76" w14:textId="77777777">
      <w:pPr>
        <w:pStyle w:val="DFARS"/>
        <w:rPr>
          <w:rFonts w:cs="Courier New"/>
          <w:szCs w:val="24"/>
        </w:rPr>
      </w:pPr>
    </w:p>
    <w:p w:rsidR="00925D90" w:rsidRPr="001F2563" w:rsidP="0012720E" w14:paraId="5399CEC7" w14:textId="77777777">
      <w:pPr>
        <w:pStyle w:val="DFARS"/>
        <w:rPr>
          <w:rFonts w:cs="Courier New"/>
          <w:szCs w:val="24"/>
        </w:rPr>
      </w:pPr>
      <w:r w:rsidRPr="001F2563">
        <w:rPr>
          <w:rFonts w:cs="Courier New"/>
          <w:szCs w:val="24"/>
        </w:rPr>
        <w:tab/>
        <w:t>(d)  Offerors are responsible for submitting accurate information.  The Contracting Officer—</w:t>
      </w:r>
    </w:p>
    <w:p w:rsidR="00925D90" w:rsidRPr="001F2563" w:rsidP="0012720E" w14:paraId="4E9E8B1F" w14:textId="77777777">
      <w:pPr>
        <w:pStyle w:val="DFARS"/>
        <w:rPr>
          <w:rFonts w:cs="Courier New"/>
          <w:szCs w:val="24"/>
        </w:rPr>
      </w:pPr>
    </w:p>
    <w:p w:rsidR="00925D90" w:rsidRPr="001F2563" w:rsidP="0012720E" w14:paraId="334C1481" w14:textId="77777777">
      <w:pPr>
        <w:pStyle w:val="DFARS"/>
        <w:rPr>
          <w:rFonts w:cs="Courier New"/>
          <w:szCs w:val="24"/>
        </w:rPr>
      </w:pPr>
      <w:r w:rsidRPr="001F2563">
        <w:rPr>
          <w:rFonts w:cs="Courier New"/>
          <w:szCs w:val="24"/>
        </w:rPr>
        <w:tab/>
      </w:r>
      <w:r w:rsidRPr="001F2563">
        <w:rPr>
          <w:rFonts w:cs="Courier New"/>
          <w:szCs w:val="24"/>
        </w:rPr>
        <w:tab/>
        <w:t>(1)  Will use the information to evaluate offers in accordance with the criteria specified in the solicitation; and</w:t>
      </w:r>
    </w:p>
    <w:p w:rsidR="00925D90" w:rsidRPr="001F2563" w:rsidP="0012720E" w14:paraId="08BB7674" w14:textId="77777777">
      <w:pPr>
        <w:pStyle w:val="DFARS"/>
        <w:rPr>
          <w:rFonts w:cs="Courier New"/>
          <w:szCs w:val="24"/>
        </w:rPr>
      </w:pPr>
    </w:p>
    <w:p w:rsidR="00925D90" w:rsidRPr="001F2563" w:rsidP="0012720E" w14:paraId="1ABBEE99" w14:textId="77777777">
      <w:pPr>
        <w:pStyle w:val="DFARS"/>
        <w:rPr>
          <w:rFonts w:cs="Courier New"/>
          <w:szCs w:val="24"/>
        </w:rPr>
      </w:pPr>
      <w:r w:rsidRPr="001F2563">
        <w:rPr>
          <w:rFonts w:cs="Courier New"/>
          <w:szCs w:val="24"/>
        </w:rPr>
        <w:tab/>
      </w:r>
      <w:r w:rsidRPr="001F2563">
        <w:rPr>
          <w:rFonts w:cs="Courier New"/>
          <w:szCs w:val="24"/>
        </w:rPr>
        <w:tab/>
        <w:t>(2)  Reserves the right to request supporting documentation if determined necessary in the proposal evaluation process.</w:t>
      </w:r>
    </w:p>
    <w:p w:rsidR="00925D90" w:rsidRPr="001F2563" w:rsidP="0012720E" w14:paraId="36BD2EBC" w14:textId="77777777">
      <w:pPr>
        <w:pStyle w:val="DFARS"/>
        <w:rPr>
          <w:rFonts w:cs="Courier New"/>
          <w:szCs w:val="24"/>
        </w:rPr>
      </w:pPr>
    </w:p>
    <w:p w:rsidR="00925D90" w:rsidRPr="001F2563" w:rsidP="0012720E" w14:paraId="12B6C342" w14:textId="77777777">
      <w:pPr>
        <w:pStyle w:val="DFARS"/>
        <w:rPr>
          <w:rFonts w:cs="Courier New"/>
          <w:szCs w:val="24"/>
        </w:rPr>
      </w:pPr>
      <w:r w:rsidRPr="001F2563">
        <w:rPr>
          <w:rFonts w:cs="Courier New"/>
          <w:szCs w:val="24"/>
        </w:rPr>
        <w:tab/>
        <w:t>(e)  The Department of Defense will provide the information submitted in response to this provision to the congressional defense committees, as required by Section 1017 of Pub. L. 109-364.</w:t>
      </w:r>
    </w:p>
    <w:p w:rsidR="00925D90" w:rsidRPr="001F2563" w:rsidP="0012720E" w14:paraId="086D701B" w14:textId="77777777">
      <w:pPr>
        <w:pStyle w:val="DFARS"/>
        <w:rPr>
          <w:rFonts w:cs="Courier New"/>
          <w:szCs w:val="24"/>
        </w:rPr>
      </w:pPr>
    </w:p>
    <w:p w:rsidR="00925D90" w:rsidP="0012720E" w14:paraId="697266F7" w14:textId="186E363E">
      <w:pPr>
        <w:pStyle w:val="DFARS"/>
        <w:jc w:val="center"/>
        <w:rPr>
          <w:rFonts w:cs="Courier New"/>
          <w:szCs w:val="24"/>
        </w:rPr>
      </w:pPr>
      <w:r w:rsidRPr="001F2563">
        <w:rPr>
          <w:rFonts w:cs="Courier New"/>
          <w:szCs w:val="24"/>
        </w:rPr>
        <w:t>(End of provision)</w:t>
      </w:r>
    </w:p>
    <w:p w:rsidR="00FF110B" w:rsidP="00FF110B" w14:paraId="5723B0AE" w14:textId="0F3DD9FB">
      <w:pPr>
        <w:pStyle w:val="DFARS"/>
        <w:rPr>
          <w:rFonts w:cs="Courier New"/>
          <w:szCs w:val="24"/>
        </w:rPr>
      </w:pPr>
    </w:p>
    <w:p w:rsidR="00FF110B" w:rsidRPr="001F2563" w:rsidP="00FF110B" w14:paraId="52E032B2" w14:textId="77777777">
      <w:pPr>
        <w:pStyle w:val="DFARS"/>
        <w:rPr>
          <w:rFonts w:cs="Courier New"/>
          <w:szCs w:val="24"/>
        </w:rPr>
      </w:pPr>
    </w:p>
    <w:p w:rsidR="00925D90" w:rsidP="00FF110B" w14:paraId="40C5E854" w14:textId="66A84E22">
      <w:pPr>
        <w:tabs>
          <w:tab w:val="left" w:pos="360"/>
          <w:tab w:val="left" w:pos="810"/>
          <w:tab w:val="left" w:pos="1210"/>
          <w:tab w:val="left" w:pos="1656"/>
          <w:tab w:val="left" w:pos="2131"/>
          <w:tab w:val="left" w:pos="2520"/>
        </w:tabs>
        <w:spacing w:after="0" w:line="240" w:lineRule="exact"/>
        <w:rPr>
          <w:rFonts w:ascii="Century Schoolbook" w:hAnsi="Century Schoolbook" w:cs="Courier New"/>
          <w:b/>
          <w:spacing w:val="-5"/>
          <w:kern w:val="20"/>
          <w:sz w:val="24"/>
          <w:szCs w:val="24"/>
        </w:rPr>
      </w:pPr>
      <w:bookmarkStart w:id="5" w:name="252.247-7028"/>
      <w:r w:rsidRPr="00FF110B">
        <w:rPr>
          <w:rFonts w:ascii="Century Schoolbook" w:hAnsi="Century Schoolbook" w:cs="Courier New"/>
          <w:b/>
          <w:spacing w:val="-5"/>
          <w:kern w:val="20"/>
          <w:sz w:val="24"/>
          <w:szCs w:val="24"/>
        </w:rPr>
        <w:t>252.247-7028</w:t>
      </w:r>
      <w:bookmarkEnd w:id="5"/>
      <w:r w:rsidRPr="00FF110B">
        <w:rPr>
          <w:rFonts w:ascii="Century Schoolbook" w:hAnsi="Century Schoolbook" w:cs="Courier New"/>
          <w:b/>
          <w:spacing w:val="-5"/>
          <w:kern w:val="20"/>
          <w:sz w:val="24"/>
          <w:szCs w:val="24"/>
        </w:rPr>
        <w:t xml:space="preserve">  Application for U.S. Government Shipping Documentation/ Instructions.</w:t>
      </w:r>
    </w:p>
    <w:p w:rsidR="00925D90" w:rsidP="00FF110B" w14:paraId="036EA986" w14:textId="164FA392">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r w:rsidRPr="00FF110B">
        <w:rPr>
          <w:rFonts w:ascii="Century Schoolbook" w:hAnsi="Century Schoolbook" w:cs="Courier New"/>
          <w:bCs/>
          <w:spacing w:val="-5"/>
          <w:kern w:val="20"/>
          <w:sz w:val="24"/>
          <w:szCs w:val="24"/>
        </w:rPr>
        <w:t xml:space="preserve">As prescribed in </w:t>
      </w:r>
      <w:hyperlink r:id="rId4" w:anchor="247.207" w:history="1">
        <w:r w:rsidRPr="00FF110B">
          <w:rPr>
            <w:rFonts w:ascii="Century Schoolbook" w:hAnsi="Century Schoolbook" w:cs="Courier New"/>
            <w:bCs/>
            <w:color w:val="0000FF"/>
            <w:spacing w:val="-5"/>
            <w:kern w:val="20"/>
            <w:sz w:val="24"/>
            <w:szCs w:val="24"/>
            <w:u w:val="single"/>
          </w:rPr>
          <w:t>247.207</w:t>
        </w:r>
      </w:hyperlink>
      <w:r w:rsidRPr="00FF110B">
        <w:rPr>
          <w:rFonts w:ascii="Century Schoolbook" w:hAnsi="Century Schoolbook" w:cs="Courier New"/>
          <w:bCs/>
          <w:spacing w:val="-5"/>
          <w:kern w:val="20"/>
          <w:sz w:val="24"/>
          <w:szCs w:val="24"/>
        </w:rPr>
        <w:t>, use the following clause:</w:t>
      </w:r>
    </w:p>
    <w:p w:rsidR="00FF110B" w:rsidRPr="00FF110B" w:rsidP="00FF110B" w14:paraId="0842E226" w14:textId="77777777">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p>
    <w:p w:rsidR="00925D90" w:rsidRPr="00FF110B" w:rsidP="00FF110B" w14:paraId="476A2656" w14:textId="77777777">
      <w:pPr>
        <w:tabs>
          <w:tab w:val="left" w:pos="360"/>
          <w:tab w:val="left" w:pos="810"/>
          <w:tab w:val="left" w:pos="1210"/>
          <w:tab w:val="left" w:pos="1656"/>
          <w:tab w:val="left" w:pos="2131"/>
          <w:tab w:val="left" w:pos="2520"/>
        </w:tabs>
        <w:spacing w:after="0" w:line="240" w:lineRule="exact"/>
        <w:jc w:val="center"/>
        <w:rPr>
          <w:rFonts w:ascii="Century Schoolbook" w:hAnsi="Century Schoolbook" w:cs="Courier New"/>
          <w:b/>
          <w:spacing w:val="-5"/>
          <w:kern w:val="20"/>
          <w:sz w:val="24"/>
          <w:szCs w:val="24"/>
        </w:rPr>
      </w:pPr>
      <w:r w:rsidRPr="00FF110B">
        <w:rPr>
          <w:rFonts w:ascii="Century Schoolbook" w:hAnsi="Century Schoolbook" w:cs="Courier New"/>
          <w:b/>
          <w:spacing w:val="-5"/>
          <w:kern w:val="20"/>
          <w:sz w:val="24"/>
          <w:szCs w:val="24"/>
        </w:rPr>
        <w:t>APPLICATION FOR U.S. GOVERNMENT SHIPPING DOCUMENTATION/INSTRUCTIONS (JUN 2012)</w:t>
      </w:r>
    </w:p>
    <w:p w:rsidR="00FF110B" w:rsidP="00FF110B" w14:paraId="2513B67F" w14:textId="77777777">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p>
    <w:p w:rsidR="00925D90" w:rsidRPr="00FF110B" w:rsidP="00FF110B" w14:paraId="4E4D94F9" w14:textId="08EA7192">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r w:rsidRPr="00FF110B">
        <w:rPr>
          <w:rFonts w:ascii="Century Schoolbook" w:hAnsi="Century Schoolbook" w:cs="Courier New"/>
          <w:bCs/>
          <w:spacing w:val="-5"/>
          <w:kern w:val="20"/>
          <w:sz w:val="24"/>
          <w:szCs w:val="24"/>
        </w:rPr>
        <w:tab/>
        <w:t>(a)  Except as provided in paragraph (b) of this clause, the Contractor shall request bills of lading by submitting a DD Form 1659, Application for U.S. Government Shipping Documentation/Instructions, to the—</w:t>
      </w:r>
    </w:p>
    <w:p w:rsidR="00FF110B" w:rsidP="00FF110B" w14:paraId="22FCA2E7" w14:textId="77777777">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p>
    <w:p w:rsidR="00925D90" w:rsidRPr="00FF110B" w:rsidP="00FF110B" w14:paraId="1158E53C" w14:textId="004CF26B">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r w:rsidRPr="00FF110B">
        <w:rPr>
          <w:rFonts w:ascii="Century Schoolbook" w:hAnsi="Century Schoolbook" w:cs="Courier New"/>
          <w:bCs/>
          <w:spacing w:val="-5"/>
          <w:kern w:val="20"/>
          <w:sz w:val="24"/>
          <w:szCs w:val="24"/>
        </w:rPr>
        <w:tab/>
      </w:r>
      <w:r w:rsidRPr="00FF110B">
        <w:rPr>
          <w:rFonts w:ascii="Century Schoolbook" w:hAnsi="Century Schoolbook" w:cs="Courier New"/>
          <w:bCs/>
          <w:spacing w:val="-5"/>
          <w:kern w:val="20"/>
          <w:sz w:val="24"/>
          <w:szCs w:val="24"/>
        </w:rPr>
        <w:tab/>
        <w:t>(1)  Transportation Officer, if named in the contract schedule; or</w:t>
      </w:r>
    </w:p>
    <w:p w:rsidR="00FF110B" w:rsidP="00FF110B" w14:paraId="5DC2E52B" w14:textId="77777777">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p>
    <w:p w:rsidR="00925D90" w:rsidRPr="00FF110B" w:rsidP="00FF110B" w14:paraId="1A5EDAEF" w14:textId="51023BF4">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r w:rsidRPr="00FF110B">
        <w:rPr>
          <w:rFonts w:ascii="Century Schoolbook" w:hAnsi="Century Schoolbook" w:cs="Courier New"/>
          <w:bCs/>
          <w:spacing w:val="-5"/>
          <w:kern w:val="20"/>
          <w:sz w:val="24"/>
          <w:szCs w:val="24"/>
        </w:rPr>
        <w:tab/>
      </w:r>
      <w:r w:rsidRPr="00FF110B">
        <w:rPr>
          <w:rFonts w:ascii="Century Schoolbook" w:hAnsi="Century Schoolbook" w:cs="Courier New"/>
          <w:bCs/>
          <w:spacing w:val="-5"/>
          <w:kern w:val="20"/>
          <w:sz w:val="24"/>
          <w:szCs w:val="24"/>
        </w:rPr>
        <w:tab/>
        <w:t>(2)  Contract administration office.</w:t>
      </w:r>
    </w:p>
    <w:p w:rsidR="00FF110B" w:rsidP="00FF110B" w14:paraId="2B0EA465" w14:textId="77777777">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p>
    <w:p w:rsidR="00925D90" w:rsidP="00FF110B" w14:paraId="4401B5C7" w14:textId="6BC572A2">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r w:rsidRPr="00FF110B">
        <w:rPr>
          <w:rFonts w:ascii="Century Schoolbook" w:hAnsi="Century Schoolbook" w:cs="Courier New"/>
          <w:bCs/>
          <w:spacing w:val="-5"/>
          <w:kern w:val="20"/>
          <w:sz w:val="24"/>
          <w:szCs w:val="24"/>
        </w:rPr>
        <w:tab/>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rsidR="00FF110B" w:rsidRPr="00FF110B" w:rsidP="00FF110B" w14:paraId="10CB96AF" w14:textId="77777777">
      <w:pPr>
        <w:tabs>
          <w:tab w:val="left" w:pos="360"/>
          <w:tab w:val="left" w:pos="810"/>
          <w:tab w:val="left" w:pos="1210"/>
          <w:tab w:val="left" w:pos="1656"/>
          <w:tab w:val="left" w:pos="2131"/>
          <w:tab w:val="left" w:pos="2520"/>
        </w:tabs>
        <w:spacing w:after="0" w:line="240" w:lineRule="exact"/>
        <w:rPr>
          <w:rFonts w:ascii="Century Schoolbook" w:hAnsi="Century Schoolbook" w:cs="Courier New"/>
          <w:bCs/>
          <w:spacing w:val="-5"/>
          <w:kern w:val="20"/>
          <w:sz w:val="24"/>
          <w:szCs w:val="24"/>
        </w:rPr>
      </w:pPr>
    </w:p>
    <w:p w:rsidR="0036046C" w:rsidRPr="00FF110B" w:rsidP="00FF110B" w14:paraId="10A75A8E" w14:textId="77777777">
      <w:pPr>
        <w:spacing w:after="0" w:line="240" w:lineRule="exact"/>
        <w:ind w:firstLine="720"/>
        <w:jc w:val="center"/>
        <w:rPr>
          <w:rFonts w:ascii="Century Schoolbook" w:hAnsi="Century Schoolbook"/>
          <w:bCs/>
          <w:sz w:val="24"/>
          <w:szCs w:val="24"/>
        </w:rPr>
      </w:pPr>
      <w:r w:rsidRPr="00FF110B">
        <w:rPr>
          <w:rFonts w:ascii="Century Schoolbook" w:hAnsi="Century Schoolbook"/>
          <w:bCs/>
          <w:color w:val="000000"/>
          <w:sz w:val="24"/>
          <w:szCs w:val="24"/>
        </w:rPr>
        <w:t>(End of clause)</w:t>
      </w:r>
    </w:p>
    <w:p w:rsidR="008A6C6B" w:rsidRPr="00FF110B" w:rsidP="00FF110B" w14:paraId="7F49A318" w14:textId="77777777">
      <w:pPr>
        <w:spacing w:after="0" w:line="240" w:lineRule="exact"/>
        <w:ind w:firstLine="720"/>
        <w:jc w:val="center"/>
        <w:rPr>
          <w:rFonts w:ascii="Century Schoolbook" w:hAnsi="Century Schoolbook"/>
          <w:bCs/>
          <w:sz w:val="24"/>
          <w:szCs w:val="24"/>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entury Schoolbook" w:hAnsi="Century Schoolbook"/>
      </w:rPr>
      <w:id w:val="-1729767684"/>
      <w:docPartObj>
        <w:docPartGallery w:val="Page Numbers (Bottom of Page)"/>
        <w:docPartUnique/>
      </w:docPartObj>
    </w:sdtPr>
    <w:sdtContent>
      <w:sdt>
        <w:sdtPr>
          <w:rPr>
            <w:rFonts w:ascii="Century Schoolbook" w:hAnsi="Century Schoolbook"/>
          </w:rPr>
          <w:id w:val="1728636285"/>
          <w:docPartObj>
            <w:docPartGallery w:val="Page Numbers (Top of Page)"/>
            <w:docPartUnique/>
          </w:docPartObj>
        </w:sdtPr>
        <w:sdtContent>
          <w:p w:rsidR="00B93200" w:rsidRPr="00FF110B" w14:paraId="7E480087" w14:textId="77777777">
            <w:pPr>
              <w:pStyle w:val="Footer"/>
              <w:jc w:val="center"/>
              <w:rPr>
                <w:rFonts w:ascii="Century Schoolbook" w:hAnsi="Century Schoolbook"/>
              </w:rPr>
            </w:pPr>
            <w:r w:rsidRPr="00FF110B">
              <w:rPr>
                <w:rFonts w:ascii="Century Schoolbook" w:hAnsi="Century Schoolbook"/>
              </w:rPr>
              <w:t xml:space="preserve">Page </w:t>
            </w:r>
            <w:r w:rsidRPr="00FF110B">
              <w:rPr>
                <w:rFonts w:ascii="Century Schoolbook" w:hAnsi="Century Schoolbook"/>
                <w:b/>
                <w:bCs/>
              </w:rPr>
              <w:fldChar w:fldCharType="begin"/>
            </w:r>
            <w:r w:rsidRPr="00FF110B">
              <w:rPr>
                <w:rFonts w:ascii="Century Schoolbook" w:hAnsi="Century Schoolbook"/>
                <w:b/>
                <w:bCs/>
              </w:rPr>
              <w:instrText xml:space="preserve"> PAGE </w:instrText>
            </w:r>
            <w:r w:rsidRPr="00FF110B">
              <w:rPr>
                <w:rFonts w:ascii="Century Schoolbook" w:hAnsi="Century Schoolbook"/>
                <w:b/>
                <w:bCs/>
              </w:rPr>
              <w:fldChar w:fldCharType="separate"/>
            </w:r>
            <w:r w:rsidRPr="00FF110B" w:rsidR="00641E0A">
              <w:rPr>
                <w:rFonts w:ascii="Century Schoolbook" w:hAnsi="Century Schoolbook"/>
                <w:b/>
                <w:bCs/>
                <w:noProof/>
              </w:rPr>
              <w:t>17</w:t>
            </w:r>
            <w:r w:rsidRPr="00FF110B">
              <w:rPr>
                <w:rFonts w:ascii="Century Schoolbook" w:hAnsi="Century Schoolbook"/>
                <w:b/>
                <w:bCs/>
              </w:rPr>
              <w:fldChar w:fldCharType="end"/>
            </w:r>
            <w:r w:rsidRPr="00FF110B">
              <w:rPr>
                <w:rFonts w:ascii="Century Schoolbook" w:hAnsi="Century Schoolbook"/>
              </w:rPr>
              <w:t xml:space="preserve"> of </w:t>
            </w:r>
            <w:r w:rsidRPr="00FF110B">
              <w:rPr>
                <w:rFonts w:ascii="Century Schoolbook" w:hAnsi="Century Schoolbook"/>
                <w:b/>
                <w:bCs/>
              </w:rPr>
              <w:fldChar w:fldCharType="begin"/>
            </w:r>
            <w:r w:rsidRPr="00FF110B">
              <w:rPr>
                <w:rFonts w:ascii="Century Schoolbook" w:hAnsi="Century Schoolbook"/>
                <w:b/>
                <w:bCs/>
              </w:rPr>
              <w:instrText xml:space="preserve"> NUMPAGES  </w:instrText>
            </w:r>
            <w:r w:rsidRPr="00FF110B">
              <w:rPr>
                <w:rFonts w:ascii="Century Schoolbook" w:hAnsi="Century Schoolbook"/>
                <w:b/>
                <w:bCs/>
              </w:rPr>
              <w:fldChar w:fldCharType="separate"/>
            </w:r>
            <w:r w:rsidRPr="00FF110B" w:rsidR="00641E0A">
              <w:rPr>
                <w:rFonts w:ascii="Century Schoolbook" w:hAnsi="Century Schoolbook"/>
                <w:b/>
                <w:bCs/>
                <w:noProof/>
              </w:rPr>
              <w:t>17</w:t>
            </w:r>
            <w:r w:rsidRPr="00FF110B">
              <w:rPr>
                <w:rFonts w:ascii="Century Schoolbook" w:hAnsi="Century Schoolbook"/>
                <w:b/>
                <w:bCs/>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7E"/>
    <w:rsid w:val="00037D9B"/>
    <w:rsid w:val="0012720E"/>
    <w:rsid w:val="001F2563"/>
    <w:rsid w:val="0036046C"/>
    <w:rsid w:val="003F4BE5"/>
    <w:rsid w:val="00406C95"/>
    <w:rsid w:val="004C162C"/>
    <w:rsid w:val="004D52D1"/>
    <w:rsid w:val="00641E0A"/>
    <w:rsid w:val="0078217F"/>
    <w:rsid w:val="008A6C6B"/>
    <w:rsid w:val="009235E1"/>
    <w:rsid w:val="00925D90"/>
    <w:rsid w:val="00A04683"/>
    <w:rsid w:val="00A064B6"/>
    <w:rsid w:val="00A700F0"/>
    <w:rsid w:val="00B660B0"/>
    <w:rsid w:val="00B93200"/>
    <w:rsid w:val="00BB61FF"/>
    <w:rsid w:val="00D42B94"/>
    <w:rsid w:val="00D74284"/>
    <w:rsid w:val="00E70CD9"/>
    <w:rsid w:val="00EB2D85"/>
    <w:rsid w:val="00F5007E"/>
    <w:rsid w:val="00FA5EE8"/>
    <w:rsid w:val="00FE0255"/>
    <w:rsid w:val="00FF11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816957"/>
  <w15:chartTrackingRefBased/>
  <w15:docId w15:val="{EADD90A3-7C70-43CF-A876-4721EF81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36046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semiHidden/>
    <w:unhideWhenUsed/>
    <w:rsid w:val="0036046C"/>
    <w:rPr>
      <w:color w:val="0000FF"/>
      <w:u w:val="single"/>
    </w:rPr>
  </w:style>
  <w:style w:type="character" w:styleId="Strong">
    <w:name w:val="Strong"/>
    <w:basedOn w:val="DefaultParagraphFont"/>
    <w:qFormat/>
    <w:rsid w:val="0036046C"/>
    <w:rPr>
      <w:b/>
      <w:bCs/>
    </w:rPr>
  </w:style>
  <w:style w:type="character" w:styleId="FollowedHyperlink">
    <w:name w:val="FollowedHyperlink"/>
    <w:basedOn w:val="DefaultParagraphFont"/>
    <w:uiPriority w:val="99"/>
    <w:semiHidden/>
    <w:unhideWhenUsed/>
    <w:rsid w:val="00E70CD9"/>
    <w:rPr>
      <w:color w:val="954F72" w:themeColor="followedHyperlink"/>
      <w:u w:val="single"/>
    </w:rPr>
  </w:style>
  <w:style w:type="paragraph" w:styleId="BalloonText">
    <w:name w:val="Balloon Text"/>
    <w:basedOn w:val="Normal"/>
    <w:link w:val="BalloonTextChar"/>
    <w:uiPriority w:val="99"/>
    <w:semiHidden/>
    <w:unhideWhenUsed/>
    <w:rsid w:val="0040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C95"/>
    <w:rPr>
      <w:rFonts w:ascii="Segoe UI" w:hAnsi="Segoe UI" w:cs="Segoe UI"/>
      <w:sz w:val="18"/>
      <w:szCs w:val="18"/>
    </w:rPr>
  </w:style>
  <w:style w:type="paragraph" w:styleId="Header">
    <w:name w:val="header"/>
    <w:basedOn w:val="Normal"/>
    <w:link w:val="HeaderChar"/>
    <w:uiPriority w:val="99"/>
    <w:unhideWhenUsed/>
    <w:rsid w:val="00B9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00"/>
  </w:style>
  <w:style w:type="paragraph" w:styleId="Footer">
    <w:name w:val="footer"/>
    <w:basedOn w:val="Normal"/>
    <w:link w:val="FooterChar"/>
    <w:uiPriority w:val="99"/>
    <w:unhideWhenUsed/>
    <w:rsid w:val="00B9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q.osd.mil/dpap/dars/dfars/html/current/247_2.htm" TargetMode="External" /><Relationship Id="rId5" Type="http://schemas.openxmlformats.org/officeDocument/2006/relationships/hyperlink" Target="https://www.acq.osd.mil/dpap/dars/dfars/html/current/247_5.htm" TargetMode="External" /><Relationship Id="rId6" Type="http://schemas.openxmlformats.org/officeDocument/2006/relationships/hyperlink" Target="http://www.acq.osd.mil/dpap/dars/dfars/html/current/247_5.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6083</Words>
  <Characters>34678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overstme</dc:creator>
  <cp:lastModifiedBy>Johnson, Jennifer D CIV OSD OUSD A-S (USA)</cp:lastModifiedBy>
  <cp:revision>3</cp:revision>
  <cp:lastPrinted>2017-08-15T16:01:00Z</cp:lastPrinted>
  <dcterms:created xsi:type="dcterms:W3CDTF">2023-12-12T15:37:00Z</dcterms:created>
  <dcterms:modified xsi:type="dcterms:W3CDTF">2023-12-12T20:49:00Z</dcterms:modified>
</cp:coreProperties>
</file>