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334F" w:rsidRPr="00CF6B49" w14:paraId="37459C71" w14:textId="4E70F181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Theme="majorHAnsi" w:hAnsiTheme="majorHAnsi" w:cstheme="majorHAnsi"/>
          <w:b/>
        </w:rPr>
      </w:pPr>
      <w:r w:rsidRPr="00544EE9">
        <w:rPr>
          <w:rFonts w:ascii="Times New Roman" w:hAnsi="Times New Roman" w:cs="Times New Roman"/>
        </w:rPr>
        <w:tab/>
      </w:r>
      <w:r w:rsidRPr="00CF6B49" w:rsidR="00CF6B49">
        <w:rPr>
          <w:rFonts w:asciiTheme="majorHAnsi" w:hAnsiTheme="majorHAnsi" w:cstheme="majorHAnsi"/>
          <w:b/>
        </w:rPr>
        <w:t xml:space="preserve">SUPPLEMENTAL </w:t>
      </w:r>
      <w:r w:rsidRPr="00CF6B49">
        <w:rPr>
          <w:rFonts w:asciiTheme="majorHAnsi" w:hAnsiTheme="majorHAnsi" w:cstheme="majorHAnsi"/>
          <w:b/>
        </w:rPr>
        <w:t>SUPPORTING STATEMENT</w:t>
      </w:r>
      <w:r w:rsidRPr="00CF6B49" w:rsidR="008F6FC5">
        <w:rPr>
          <w:rFonts w:asciiTheme="majorHAnsi" w:hAnsiTheme="majorHAnsi" w:cstheme="majorHAnsi"/>
          <w:b/>
        </w:rPr>
        <w:t xml:space="preserve"> Part A</w:t>
      </w:r>
    </w:p>
    <w:p w:rsidR="0098334F" w:rsidRPr="00C34393" w14:paraId="048F5EDD" w14:textId="7777777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Theme="majorHAnsi" w:hAnsiTheme="majorHAnsi" w:cstheme="majorHAnsi"/>
          <w:b/>
        </w:rPr>
      </w:pPr>
    </w:p>
    <w:p w:rsidR="008F6FC5" w:rsidRPr="00C34393" w:rsidP="008F6FC5" w14:paraId="756FBA22" w14:textId="34A7C01D">
      <w:pPr>
        <w:widowControl/>
        <w:jc w:val="center"/>
        <w:rPr>
          <w:rFonts w:ascii="Arial" w:hAnsi="Arial" w:cs="Arial"/>
          <w:b/>
        </w:rPr>
      </w:pPr>
      <w:r w:rsidRPr="00C34393">
        <w:rPr>
          <w:rFonts w:ascii="Arial" w:hAnsi="Arial" w:cs="Arial"/>
          <w:b/>
        </w:rPr>
        <w:t>Cooperator Funded Chemical Use Surveys</w:t>
      </w:r>
    </w:p>
    <w:p w:rsidR="008F6FC5" w:rsidRPr="00C34393" w:rsidP="008F6FC5" w14:paraId="5A448EC1" w14:textId="77777777">
      <w:pPr>
        <w:widowControl/>
        <w:jc w:val="center"/>
        <w:rPr>
          <w:rFonts w:ascii="Arial" w:hAnsi="Arial" w:cs="Arial"/>
          <w:b/>
        </w:rPr>
      </w:pPr>
    </w:p>
    <w:p w:rsidR="008F6FC5" w:rsidRPr="00730483" w:rsidP="008F6FC5" w14:paraId="13256B3E" w14:textId="77777777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Substantive Change</w:t>
      </w:r>
    </w:p>
    <w:p w:rsidR="008F6FC5" w:rsidRPr="00B902E7" w:rsidP="008F6FC5" w14:paraId="1D8FD6EF" w14:textId="77777777">
      <w:pPr>
        <w:widowControl/>
        <w:rPr>
          <w:rFonts w:ascii="Arial" w:hAnsi="Arial" w:cs="Arial"/>
        </w:rPr>
      </w:pPr>
    </w:p>
    <w:p w:rsidR="008F6FC5" w:rsidRPr="00F946C8" w:rsidP="008F6FC5" w14:paraId="32354526" w14:textId="2DC727B9">
      <w:pPr>
        <w:widowControl/>
        <w:jc w:val="center"/>
        <w:rPr>
          <w:rFonts w:ascii="Arial" w:hAnsi="Arial" w:cs="Arial"/>
          <w:b/>
        </w:rPr>
      </w:pPr>
      <w:r w:rsidRPr="00F946C8">
        <w:rPr>
          <w:rFonts w:ascii="Arial" w:hAnsi="Arial" w:cs="Arial"/>
          <w:b/>
        </w:rPr>
        <w:t>OMB No. 0535-02</w:t>
      </w:r>
      <w:r w:rsidR="00C34393">
        <w:rPr>
          <w:rFonts w:ascii="Arial" w:hAnsi="Arial" w:cs="Arial"/>
          <w:b/>
        </w:rPr>
        <w:t>73</w:t>
      </w:r>
    </w:p>
    <w:p w:rsidR="00E7797A" w:rsidRPr="002E1FAC" w:rsidP="008F6FC5" w14:paraId="6343225A" w14:textId="2621B028">
      <w:pPr>
        <w:widowControl/>
        <w:tabs>
          <w:tab w:val="center" w:pos="468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:rsidR="00B6654C" w:rsidP="00B6654C" w14:paraId="57BAE0EE" w14:textId="70BAA8A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This substantive change is being submitted as a supplemental supporting statement </w:t>
      </w:r>
      <w:r w:rsidR="006E50C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the </w:t>
      </w:r>
      <w:r w:rsidRPr="00C34393" w:rsidR="00C34393">
        <w:rPr>
          <w:rFonts w:ascii="Arial" w:hAnsi="Arial" w:cs="Arial"/>
        </w:rPr>
        <w:t>Minnesota Best Management Practices Survey</w:t>
      </w:r>
      <w:r w:rsidR="004C2B04">
        <w:rPr>
          <w:rFonts w:ascii="Arial" w:hAnsi="Arial" w:cs="Arial"/>
        </w:rPr>
        <w:t xml:space="preserve"> and the Minnesota </w:t>
      </w:r>
      <w:r w:rsidR="00E0239E">
        <w:rPr>
          <w:rFonts w:ascii="Arial" w:hAnsi="Arial" w:cs="Arial"/>
        </w:rPr>
        <w:t>Annual Pesticide and Fertilizer Survey</w:t>
      </w:r>
      <w:r>
        <w:rPr>
          <w:rFonts w:ascii="Arial" w:hAnsi="Arial" w:cs="Arial"/>
        </w:rPr>
        <w:t xml:space="preserve">. </w:t>
      </w:r>
      <w:r w:rsidR="00C34393">
        <w:rPr>
          <w:rFonts w:ascii="Arial" w:hAnsi="Arial" w:cs="Arial"/>
        </w:rPr>
        <w:t>Th</w:t>
      </w:r>
      <w:r w:rsidR="00E0239E">
        <w:rPr>
          <w:rFonts w:ascii="Arial" w:hAnsi="Arial" w:cs="Arial"/>
        </w:rPr>
        <w:t>e</w:t>
      </w:r>
      <w:r w:rsidR="00C34393">
        <w:rPr>
          <w:rFonts w:ascii="Arial" w:hAnsi="Arial" w:cs="Arial"/>
        </w:rPr>
        <w:t>s</w:t>
      </w:r>
      <w:r w:rsidR="00E0239E">
        <w:rPr>
          <w:rFonts w:ascii="Arial" w:hAnsi="Arial" w:cs="Arial"/>
        </w:rPr>
        <w:t>e</w:t>
      </w:r>
      <w:r w:rsidR="00C34393">
        <w:rPr>
          <w:rFonts w:ascii="Arial" w:hAnsi="Arial" w:cs="Arial"/>
        </w:rPr>
        <w:t xml:space="preserve"> survey</w:t>
      </w:r>
      <w:r w:rsidR="00D717E1">
        <w:rPr>
          <w:rFonts w:ascii="Arial" w:hAnsi="Arial" w:cs="Arial"/>
        </w:rPr>
        <w:t>s</w:t>
      </w:r>
      <w:r w:rsidR="00C34393">
        <w:rPr>
          <w:rFonts w:ascii="Arial" w:hAnsi="Arial" w:cs="Arial"/>
        </w:rPr>
        <w:t xml:space="preserve"> </w:t>
      </w:r>
      <w:r w:rsidR="00E0239E">
        <w:rPr>
          <w:rFonts w:ascii="Arial" w:hAnsi="Arial" w:cs="Arial"/>
        </w:rPr>
        <w:t>are</w:t>
      </w:r>
      <w:r w:rsidR="00C34393">
        <w:rPr>
          <w:rFonts w:ascii="Arial" w:hAnsi="Arial" w:cs="Arial"/>
        </w:rPr>
        <w:t xml:space="preserve"> funded under a cooperative agreement with </w:t>
      </w:r>
      <w:r w:rsidRPr="00C34393" w:rsidR="00C34393">
        <w:rPr>
          <w:rFonts w:ascii="Arial" w:hAnsi="Arial" w:cs="Arial"/>
        </w:rPr>
        <w:t>Minnesota Department of Agriculture (</w:t>
      </w:r>
      <w:r w:rsidRPr="00C34393" w:rsidR="00C34393">
        <w:rPr>
          <w:rFonts w:ascii="Arial" w:hAnsi="Arial" w:cs="Arial"/>
        </w:rPr>
        <w:t>M</w:t>
      </w:r>
      <w:r w:rsidR="00CE5CF6">
        <w:rPr>
          <w:rFonts w:ascii="Arial" w:hAnsi="Arial" w:cs="Arial"/>
        </w:rPr>
        <w:t>n</w:t>
      </w:r>
      <w:r w:rsidRPr="00C34393" w:rsidR="00C34393">
        <w:rPr>
          <w:rFonts w:ascii="Arial" w:hAnsi="Arial" w:cs="Arial"/>
        </w:rPr>
        <w:t>DA</w:t>
      </w:r>
      <w:r w:rsidRPr="00C34393" w:rsidR="00C34393">
        <w:rPr>
          <w:rFonts w:ascii="Arial" w:hAnsi="Arial" w:cs="Arial"/>
        </w:rPr>
        <w:t>)</w:t>
      </w:r>
      <w:r w:rsidR="00C34393">
        <w:rPr>
          <w:rFonts w:ascii="Arial" w:hAnsi="Arial" w:cs="Arial"/>
        </w:rPr>
        <w:t xml:space="preserve"> under full cost recovery.</w:t>
      </w:r>
    </w:p>
    <w:p w:rsidR="002D5252" w:rsidP="00B6654C" w14:paraId="5322C153" w14:textId="775F6CE8">
      <w:pPr>
        <w:widowControl/>
        <w:rPr>
          <w:rFonts w:ascii="Arial" w:hAnsi="Arial" w:cs="Arial"/>
        </w:rPr>
      </w:pPr>
    </w:p>
    <w:p w:rsidR="002D5252" w:rsidP="00B6654C" w14:paraId="22E205BB" w14:textId="64E7480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A0752">
        <w:rPr>
          <w:rFonts w:ascii="Arial" w:hAnsi="Arial" w:cs="Arial"/>
        </w:rPr>
        <w:t xml:space="preserve">Minnesota Best Management Practices </w:t>
      </w:r>
      <w:r>
        <w:rPr>
          <w:rFonts w:ascii="Arial" w:hAnsi="Arial" w:cs="Arial"/>
        </w:rPr>
        <w:t xml:space="preserve">survey was previously done in 2021. </w:t>
      </w:r>
      <w:r w:rsidRPr="00C34393">
        <w:rPr>
          <w:rFonts w:ascii="Arial" w:hAnsi="Arial" w:cs="Arial"/>
        </w:rPr>
        <w:t xml:space="preserve">The questionnaire </w:t>
      </w:r>
      <w:r>
        <w:rPr>
          <w:rFonts w:ascii="Arial" w:hAnsi="Arial" w:cs="Arial"/>
        </w:rPr>
        <w:t>was updated based in results of the 2021 survey to</w:t>
      </w:r>
      <w:r w:rsidRPr="00C34393">
        <w:rPr>
          <w:rFonts w:ascii="Arial" w:hAnsi="Arial" w:cs="Arial"/>
        </w:rPr>
        <w:t xml:space="preserve"> simplify questions for respondent and better match </w:t>
      </w:r>
      <w:r>
        <w:rPr>
          <w:rFonts w:ascii="Arial" w:hAnsi="Arial" w:cs="Arial"/>
        </w:rPr>
        <w:t xml:space="preserve">future </w:t>
      </w:r>
      <w:r w:rsidRPr="00C34393">
        <w:rPr>
          <w:rFonts w:ascii="Arial" w:hAnsi="Arial" w:cs="Arial"/>
        </w:rPr>
        <w:t>data needs.</w:t>
      </w:r>
    </w:p>
    <w:p w:rsidR="00B777A5" w:rsidP="00B6654C" w14:paraId="3FE8AF83" w14:textId="1BDC0972">
      <w:pPr>
        <w:widowControl/>
        <w:rPr>
          <w:rFonts w:ascii="Arial" w:hAnsi="Arial" w:cs="Arial"/>
        </w:rPr>
      </w:pPr>
    </w:p>
    <w:p w:rsidR="00B777A5" w:rsidP="00B6654C" w14:paraId="78DFBC4F" w14:textId="1C3E24F4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To summarize </w:t>
      </w:r>
      <w:r>
        <w:rPr>
          <w:rFonts w:ascii="Arial" w:hAnsi="Arial" w:cs="Arial"/>
        </w:rPr>
        <w:t>the majority of</w:t>
      </w:r>
      <w:r>
        <w:rPr>
          <w:rFonts w:ascii="Arial" w:hAnsi="Arial" w:cs="Arial"/>
        </w:rPr>
        <w:t xml:space="preserve"> changes from the currently approved version</w:t>
      </w:r>
      <w:r w:rsidR="001A0752">
        <w:rPr>
          <w:rFonts w:ascii="Arial" w:hAnsi="Arial" w:cs="Arial"/>
        </w:rPr>
        <w:t xml:space="preserve"> of the Best Management </w:t>
      </w:r>
      <w:r w:rsidR="009B0302">
        <w:rPr>
          <w:rFonts w:ascii="Arial" w:hAnsi="Arial" w:cs="Arial"/>
        </w:rPr>
        <w:t>Practices Survey</w:t>
      </w:r>
      <w:r>
        <w:rPr>
          <w:rFonts w:ascii="Arial" w:hAnsi="Arial" w:cs="Arial"/>
        </w:rPr>
        <w:t>:</w:t>
      </w:r>
    </w:p>
    <w:p w:rsidR="00B777A5" w:rsidP="00B6654C" w14:paraId="7AD1DC49" w14:textId="77777777">
      <w:pPr>
        <w:widowControl/>
        <w:rPr>
          <w:rFonts w:ascii="Arial" w:hAnsi="Arial" w:cs="Arial"/>
        </w:rPr>
      </w:pPr>
    </w:p>
    <w:p w:rsidR="00B777A5" w:rsidRPr="00B777A5" w:rsidP="00B777A5" w14:paraId="04247D3B" w14:textId="77777777">
      <w:pPr>
        <w:pStyle w:val="ListParagraph"/>
        <w:widowControl/>
        <w:numPr>
          <w:ilvl w:val="0"/>
          <w:numId w:val="14"/>
        </w:numPr>
        <w:ind w:hanging="720"/>
        <w:rPr>
          <w:rFonts w:ascii="Arial" w:hAnsi="Arial" w:cs="Arial"/>
        </w:rPr>
      </w:pPr>
      <w:r w:rsidRPr="00B777A5">
        <w:rPr>
          <w:rFonts w:ascii="Arial" w:hAnsi="Arial" w:cs="Arial"/>
        </w:rPr>
        <w:t>Section 1 - only total corn and soybean acres are kept.  The others have been either moved or removed.</w:t>
      </w:r>
    </w:p>
    <w:p w:rsidR="00B777A5" w:rsidRPr="00B777A5" w:rsidP="00B777A5" w14:paraId="06E4EC58" w14:textId="77777777">
      <w:pPr>
        <w:widowControl/>
        <w:ind w:hanging="720"/>
        <w:rPr>
          <w:rFonts w:ascii="Arial" w:hAnsi="Arial" w:cs="Arial"/>
        </w:rPr>
      </w:pPr>
    </w:p>
    <w:p w:rsidR="00B777A5" w:rsidRPr="00B777A5" w:rsidP="00B777A5" w14:paraId="174BB062" w14:textId="77777777">
      <w:pPr>
        <w:pStyle w:val="ListParagraph"/>
        <w:widowControl/>
        <w:numPr>
          <w:ilvl w:val="0"/>
          <w:numId w:val="14"/>
        </w:numPr>
        <w:ind w:hanging="720"/>
        <w:rPr>
          <w:rFonts w:ascii="Arial" w:hAnsi="Arial" w:cs="Arial"/>
        </w:rPr>
      </w:pPr>
      <w:r w:rsidRPr="00B777A5">
        <w:rPr>
          <w:rFonts w:ascii="Arial" w:hAnsi="Arial" w:cs="Arial"/>
        </w:rPr>
        <w:t xml:space="preserve">Section 2 - Record Keeping for </w:t>
      </w:r>
      <w:r w:rsidRPr="00B777A5">
        <w:rPr>
          <w:rFonts w:ascii="Arial" w:hAnsi="Arial" w:cs="Arial"/>
        </w:rPr>
        <w:t>Ferilizer</w:t>
      </w:r>
      <w:r w:rsidRPr="00B777A5">
        <w:rPr>
          <w:rFonts w:ascii="Arial" w:hAnsi="Arial" w:cs="Arial"/>
        </w:rPr>
        <w:t xml:space="preserve"> Applications has been removed.</w:t>
      </w:r>
    </w:p>
    <w:p w:rsidR="00B777A5" w:rsidRPr="00B777A5" w:rsidP="00B777A5" w14:paraId="4DBA4CDC" w14:textId="77777777">
      <w:pPr>
        <w:widowControl/>
        <w:ind w:hanging="720"/>
        <w:rPr>
          <w:rFonts w:ascii="Arial" w:hAnsi="Arial" w:cs="Arial"/>
        </w:rPr>
      </w:pPr>
    </w:p>
    <w:p w:rsidR="00B777A5" w:rsidRPr="00B777A5" w:rsidP="00B777A5" w14:paraId="7F2362AB" w14:textId="77777777">
      <w:pPr>
        <w:pStyle w:val="ListParagraph"/>
        <w:widowControl/>
        <w:numPr>
          <w:ilvl w:val="0"/>
          <w:numId w:val="14"/>
        </w:numPr>
        <w:ind w:hanging="720"/>
        <w:rPr>
          <w:rFonts w:ascii="Arial" w:hAnsi="Arial" w:cs="Arial"/>
        </w:rPr>
      </w:pPr>
      <w:r w:rsidRPr="00B777A5">
        <w:rPr>
          <w:rFonts w:ascii="Arial" w:hAnsi="Arial" w:cs="Arial"/>
        </w:rPr>
        <w:t xml:space="preserve">Section 3 - Nitrogen Management.  The questions on practices and strategies have been removed for application rates, precision agriculture tools, cover crops, manure use, groundwater, inhibitors, and </w:t>
      </w:r>
      <w:r w:rsidRPr="00B777A5">
        <w:rPr>
          <w:rFonts w:ascii="Arial" w:hAnsi="Arial" w:cs="Arial"/>
        </w:rPr>
        <w:t>sidedressings</w:t>
      </w:r>
      <w:r w:rsidRPr="00B777A5">
        <w:rPr>
          <w:rFonts w:ascii="Arial" w:hAnsi="Arial" w:cs="Arial"/>
        </w:rPr>
        <w:t>.</w:t>
      </w:r>
    </w:p>
    <w:p w:rsidR="00B777A5" w:rsidRPr="00B777A5" w:rsidP="00B777A5" w14:paraId="0B8D36A8" w14:textId="77777777">
      <w:pPr>
        <w:widowControl/>
        <w:ind w:hanging="720"/>
        <w:rPr>
          <w:rFonts w:ascii="Arial" w:hAnsi="Arial" w:cs="Arial"/>
        </w:rPr>
      </w:pPr>
    </w:p>
    <w:p w:rsidR="00B777A5" w:rsidRPr="00B777A5" w:rsidP="00B777A5" w14:paraId="43767A50" w14:textId="77777777">
      <w:pPr>
        <w:pStyle w:val="ListParagraph"/>
        <w:widowControl/>
        <w:numPr>
          <w:ilvl w:val="0"/>
          <w:numId w:val="14"/>
        </w:numPr>
        <w:ind w:hanging="720"/>
        <w:rPr>
          <w:rFonts w:ascii="Arial" w:hAnsi="Arial" w:cs="Arial"/>
        </w:rPr>
      </w:pPr>
      <w:r w:rsidRPr="00B777A5">
        <w:rPr>
          <w:rFonts w:ascii="Arial" w:hAnsi="Arial" w:cs="Arial"/>
        </w:rPr>
        <w:t xml:space="preserve">Section 4 - The table on </w:t>
      </w:r>
      <w:r w:rsidRPr="00B777A5">
        <w:rPr>
          <w:rFonts w:ascii="Arial" w:hAnsi="Arial" w:cs="Arial"/>
        </w:rPr>
        <w:t>decisionmaking</w:t>
      </w:r>
      <w:r w:rsidRPr="00B777A5">
        <w:rPr>
          <w:rFonts w:ascii="Arial" w:hAnsi="Arial" w:cs="Arial"/>
        </w:rPr>
        <w:t xml:space="preserve"> for pesticide use has been replaced with questions on who applied, scouting, precision agriculture tools, drift prevention techniques, tillage, etc.</w:t>
      </w:r>
    </w:p>
    <w:p w:rsidR="00B777A5" w:rsidRPr="00B777A5" w:rsidP="00B777A5" w14:paraId="333F1A24" w14:textId="77777777">
      <w:pPr>
        <w:widowControl/>
        <w:ind w:hanging="720"/>
        <w:rPr>
          <w:rFonts w:ascii="Arial" w:hAnsi="Arial" w:cs="Arial"/>
        </w:rPr>
      </w:pPr>
    </w:p>
    <w:p w:rsidR="00B777A5" w:rsidRPr="00B777A5" w:rsidP="00B777A5" w14:paraId="4EC5D281" w14:textId="1A8DCF09">
      <w:pPr>
        <w:pStyle w:val="ListParagraph"/>
        <w:widowControl/>
        <w:numPr>
          <w:ilvl w:val="0"/>
          <w:numId w:val="14"/>
        </w:numPr>
        <w:ind w:hanging="720"/>
        <w:rPr>
          <w:rFonts w:ascii="Arial" w:hAnsi="Arial" w:cs="Arial"/>
        </w:rPr>
      </w:pPr>
      <w:r w:rsidRPr="00B777A5">
        <w:rPr>
          <w:rFonts w:ascii="Arial" w:hAnsi="Arial" w:cs="Arial"/>
        </w:rPr>
        <w:t>New sections are being added for Acetochlor Use in Corn/Soybeans and Atrazine Use in Corn</w:t>
      </w:r>
      <w:r>
        <w:rPr>
          <w:rFonts w:ascii="Arial" w:hAnsi="Arial" w:cs="Arial"/>
        </w:rPr>
        <w:t>.</w:t>
      </w:r>
      <w:r w:rsidRPr="00B777A5">
        <w:rPr>
          <w:rFonts w:ascii="Arial" w:hAnsi="Arial" w:cs="Arial"/>
        </w:rPr>
        <w:t xml:space="preserve"> </w:t>
      </w:r>
    </w:p>
    <w:p w:rsidR="00B6654C" w:rsidP="00B6654C" w14:paraId="3753EFFD" w14:textId="171C6708">
      <w:pPr>
        <w:widowControl/>
        <w:rPr>
          <w:rFonts w:ascii="Arial" w:hAnsi="Arial" w:cs="Arial"/>
        </w:rPr>
      </w:pPr>
    </w:p>
    <w:p w:rsidR="002E24CC" w:rsidP="00B6654C" w14:paraId="70D7EB5E" w14:textId="591F3D5B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The Minnesota Department of Agriculture requested some additional questions on irrigation and the use of nitrogen inhibitor/stabilizer to the annual Pesticide and Fertilizer Survey that are included in this change request.</w:t>
      </w:r>
    </w:p>
    <w:p w:rsidR="002E24CC" w:rsidP="00B6654C" w14:paraId="4DAF4CB9" w14:textId="77777777">
      <w:pPr>
        <w:widowControl/>
        <w:rPr>
          <w:rFonts w:ascii="Arial" w:hAnsi="Arial" w:cs="Arial"/>
        </w:rPr>
      </w:pPr>
    </w:p>
    <w:p w:rsidR="009B0302" w:rsidP="00B6654C" w14:paraId="37A94ED6" w14:textId="266D645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To summarize the changes from the currently approved version of the </w:t>
      </w:r>
      <w:r w:rsidR="00601904">
        <w:rPr>
          <w:rFonts w:ascii="Arial" w:hAnsi="Arial" w:cs="Arial"/>
        </w:rPr>
        <w:t>Annual Pesticide and Fertilizer</w:t>
      </w:r>
      <w:r>
        <w:rPr>
          <w:rFonts w:ascii="Arial" w:hAnsi="Arial" w:cs="Arial"/>
        </w:rPr>
        <w:t xml:space="preserve"> Survey:</w:t>
      </w:r>
    </w:p>
    <w:p w:rsidR="009B0302" w:rsidP="00B6654C" w14:paraId="079EBC8A" w14:textId="7AA7485B">
      <w:pPr>
        <w:widowControl/>
        <w:rPr>
          <w:rFonts w:ascii="Arial" w:hAnsi="Arial" w:cs="Arial"/>
        </w:rPr>
      </w:pPr>
    </w:p>
    <w:p w:rsidR="00601904" w:rsidP="00601904" w14:paraId="7E8FC6C3" w14:textId="53851733">
      <w:pPr>
        <w:pStyle w:val="ListParagraph"/>
        <w:widowControl/>
        <w:numPr>
          <w:ilvl w:val="0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A5FFF">
        <w:rPr>
          <w:rFonts w:ascii="Arial" w:hAnsi="Arial" w:cs="Arial"/>
        </w:rPr>
        <w:t xml:space="preserve">ection </w:t>
      </w:r>
      <w:r w:rsidR="008B4F16">
        <w:rPr>
          <w:rFonts w:ascii="Arial" w:hAnsi="Arial" w:cs="Arial"/>
        </w:rPr>
        <w:t>6 – Fertilizer Management for Corn</w:t>
      </w:r>
    </w:p>
    <w:p w:rsidR="008B4F16" w:rsidP="008B4F16" w14:paraId="33D7D552" w14:textId="6F4C9411">
      <w:pPr>
        <w:pStyle w:val="ListParagraph"/>
        <w:widowControl/>
        <w:numPr>
          <w:ilvl w:val="1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Introduction statement </w:t>
      </w:r>
    </w:p>
    <w:p w:rsidR="006A728E" w:rsidP="006A728E" w14:paraId="67D943B7" w14:textId="4F47E8DA">
      <w:pPr>
        <w:pStyle w:val="ListParagraph"/>
        <w:widowControl/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From “</w:t>
      </w:r>
      <w:r w:rsidRPr="005D49F9" w:rsidR="005D49F9">
        <w:rPr>
          <w:rFonts w:ascii="Arial" w:hAnsi="Arial" w:cs="Arial"/>
        </w:rPr>
        <w:t>I will now ask you about your fertilizer inputs on [CORN] acres.</w:t>
      </w:r>
      <w:r w:rsidR="005D49F9">
        <w:rPr>
          <w:rFonts w:ascii="Arial" w:hAnsi="Arial" w:cs="Arial"/>
        </w:rPr>
        <w:t xml:space="preserve">” </w:t>
      </w:r>
    </w:p>
    <w:p w:rsidR="005D49F9" w:rsidP="006A728E" w14:paraId="14BCE5EA" w14:textId="7C7BF8CE">
      <w:pPr>
        <w:pStyle w:val="ListParagraph"/>
        <w:widowControl/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0902DB">
        <w:rPr>
          <w:rFonts w:ascii="Arial" w:hAnsi="Arial" w:cs="Arial"/>
        </w:rPr>
        <w:t>“</w:t>
      </w:r>
      <w:r w:rsidRPr="000902DB" w:rsidR="000902DB">
        <w:rPr>
          <w:rFonts w:ascii="Arial" w:hAnsi="Arial" w:cs="Arial"/>
        </w:rPr>
        <w:t>I will now ask you about your fertilizer and irrigation for your [Corn] acres</w:t>
      </w:r>
      <w:r w:rsidR="000902DB">
        <w:rPr>
          <w:rFonts w:ascii="Arial" w:hAnsi="Arial" w:cs="Arial"/>
        </w:rPr>
        <w:t>”</w:t>
      </w:r>
      <w:r w:rsidRPr="000902DB" w:rsidR="000902DB">
        <w:rPr>
          <w:rFonts w:ascii="Arial" w:hAnsi="Arial" w:cs="Arial"/>
        </w:rPr>
        <w:t>.</w:t>
      </w:r>
    </w:p>
    <w:p w:rsidR="000902DB" w:rsidP="000902DB" w14:paraId="3B04EB5A" w14:textId="669419ED">
      <w:pPr>
        <w:pStyle w:val="ListParagraph"/>
        <w:widowControl/>
        <w:numPr>
          <w:ilvl w:val="1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New question A0</w:t>
      </w:r>
      <w:r>
        <w:rPr>
          <w:rFonts w:ascii="Arial" w:hAnsi="Arial" w:cs="Arial"/>
        </w:rPr>
        <w:t xml:space="preserve">:  </w:t>
      </w:r>
      <w:r w:rsidR="00031461">
        <w:rPr>
          <w:rFonts w:ascii="Arial" w:hAnsi="Arial" w:cs="Arial"/>
        </w:rPr>
        <w:t>“</w:t>
      </w:r>
      <w:r w:rsidRPr="00031461" w:rsidR="00031461">
        <w:rPr>
          <w:rFonts w:ascii="Arial" w:hAnsi="Arial" w:cs="Arial"/>
        </w:rPr>
        <w:t>A0. How many irrigated [Corn] acres did you have in 2023? ____________ acres</w:t>
      </w:r>
      <w:r w:rsidR="00031461">
        <w:rPr>
          <w:rFonts w:ascii="Arial" w:hAnsi="Arial" w:cs="Arial"/>
        </w:rPr>
        <w:t>”</w:t>
      </w:r>
    </w:p>
    <w:p w:rsidR="00031461" w:rsidP="008C1948" w14:paraId="5AB38EF5" w14:textId="104A336D">
      <w:pPr>
        <w:pStyle w:val="ListParagraph"/>
        <w:widowControl/>
        <w:numPr>
          <w:ilvl w:val="0"/>
          <w:numId w:val="15"/>
        </w:numPr>
        <w:ind w:hanging="720"/>
        <w:rPr>
          <w:rFonts w:ascii="Arial" w:hAnsi="Arial" w:cs="Arial"/>
        </w:rPr>
      </w:pPr>
      <w:r w:rsidRPr="008C1948">
        <w:rPr>
          <w:rFonts w:ascii="Arial" w:hAnsi="Arial" w:cs="Arial"/>
        </w:rPr>
        <w:t>Section 7</w:t>
      </w:r>
      <w:r>
        <w:rPr>
          <w:rFonts w:ascii="Arial" w:hAnsi="Arial" w:cs="Arial"/>
        </w:rPr>
        <w:t xml:space="preserve"> –</w:t>
      </w:r>
      <w:r w:rsidRPr="008C1948">
        <w:rPr>
          <w:rFonts w:ascii="Arial" w:hAnsi="Arial" w:cs="Arial"/>
        </w:rPr>
        <w:t xml:space="preserve"> [Corn] Manure Management</w:t>
      </w:r>
    </w:p>
    <w:p w:rsidR="00EB3E60" w:rsidP="00E34E4C" w14:paraId="2D2FFEEF" w14:textId="77777777">
      <w:pPr>
        <w:pStyle w:val="ListParagraph"/>
        <w:widowControl/>
        <w:numPr>
          <w:ilvl w:val="1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Question M</w:t>
      </w:r>
      <w:r>
        <w:rPr>
          <w:rFonts w:ascii="Arial" w:hAnsi="Arial" w:cs="Arial"/>
        </w:rPr>
        <w:t xml:space="preserve">2 </w:t>
      </w:r>
    </w:p>
    <w:p w:rsidR="008C1948" w:rsidP="00E34E4C" w14:paraId="09A38A28" w14:textId="28BD65F5">
      <w:pPr>
        <w:pStyle w:val="ListParagraph"/>
        <w:widowControl/>
        <w:numPr>
          <w:ilvl w:val="2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From “</w:t>
      </w:r>
      <w:r w:rsidRPr="00EB3E60">
        <w:rPr>
          <w:rFonts w:ascii="Arial" w:hAnsi="Arial" w:cs="Arial"/>
        </w:rPr>
        <w:t>How many of your 2023 [CORN] acres received manure?  _____________ acres</w:t>
      </w:r>
      <w:r>
        <w:rPr>
          <w:rFonts w:ascii="Arial" w:hAnsi="Arial" w:cs="Arial"/>
        </w:rPr>
        <w:t>”</w:t>
      </w:r>
    </w:p>
    <w:p w:rsidR="00EB3E60" w:rsidP="00E34E4C" w14:paraId="04FD2CDE" w14:textId="2604D91C">
      <w:pPr>
        <w:pStyle w:val="ListParagraph"/>
        <w:widowControl/>
        <w:numPr>
          <w:ilvl w:val="2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To “</w:t>
      </w:r>
      <w:r w:rsidRPr="0019099C" w:rsidR="0019099C">
        <w:rPr>
          <w:rFonts w:ascii="Arial" w:hAnsi="Arial" w:cs="Arial"/>
        </w:rPr>
        <w:t>How many manured [Corn] acres did you have in 2023?  _____________ acres</w:t>
      </w:r>
      <w:r>
        <w:rPr>
          <w:rFonts w:ascii="Arial" w:hAnsi="Arial" w:cs="Arial"/>
        </w:rPr>
        <w:t>”</w:t>
      </w:r>
    </w:p>
    <w:p w:rsidR="0019099C" w:rsidP="00E34E4C" w14:paraId="2309C511" w14:textId="12A01A9D">
      <w:pPr>
        <w:pStyle w:val="ListParagraph"/>
        <w:widowControl/>
        <w:numPr>
          <w:ilvl w:val="1"/>
          <w:numId w:val="15"/>
        </w:numPr>
        <w:ind w:hanging="720"/>
        <w:rPr>
          <w:rFonts w:ascii="Arial" w:hAnsi="Arial" w:cs="Arial"/>
        </w:rPr>
      </w:pPr>
      <w:r w:rsidRPr="00E5013C">
        <w:rPr>
          <w:rFonts w:ascii="Arial" w:hAnsi="Arial" w:cs="Arial"/>
        </w:rPr>
        <w:t>New Question M</w:t>
      </w:r>
      <w:r w:rsidRPr="00E5013C" w:rsidR="00E5013C">
        <w:rPr>
          <w:rFonts w:ascii="Arial" w:hAnsi="Arial" w:cs="Arial"/>
        </w:rPr>
        <w:t>15 “Did you use a nitrogen inhibitor or stabilizer to your field?</w:t>
      </w:r>
      <w:r w:rsidR="00E5013C">
        <w:rPr>
          <w:rFonts w:ascii="Arial" w:hAnsi="Arial" w:cs="Arial"/>
        </w:rPr>
        <w:t>”</w:t>
      </w:r>
      <w:r w:rsidRPr="00E5013C" w:rsidR="00E5013C">
        <w:rPr>
          <w:rFonts w:ascii="Arial" w:hAnsi="Arial" w:cs="Arial"/>
        </w:rPr>
        <w:t xml:space="preserve"> (1) YES (3) NO</w:t>
      </w:r>
    </w:p>
    <w:p w:rsidR="00AE48E1" w:rsidP="003371B5" w14:paraId="3312961A" w14:textId="1CC43495">
      <w:pPr>
        <w:pStyle w:val="ListParagraph"/>
        <w:widowControl/>
        <w:numPr>
          <w:ilvl w:val="0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Sections 8</w:t>
      </w:r>
      <w:r w:rsidR="00C118B9">
        <w:rPr>
          <w:rFonts w:ascii="Arial" w:hAnsi="Arial" w:cs="Arial"/>
        </w:rPr>
        <w:t xml:space="preserve"> &amp; 9 </w:t>
      </w:r>
      <w:r w:rsidR="00A02F8B">
        <w:rPr>
          <w:rFonts w:ascii="Arial" w:hAnsi="Arial" w:cs="Arial"/>
        </w:rPr>
        <w:t xml:space="preserve">Wheat </w:t>
      </w:r>
      <w:r w:rsidR="00C118B9">
        <w:rPr>
          <w:rFonts w:ascii="Arial" w:hAnsi="Arial" w:cs="Arial"/>
        </w:rPr>
        <w:t>will be a crop of interest for the 2023 survey enumerated in 2024</w:t>
      </w:r>
      <w:r w:rsidR="00A02F8B">
        <w:rPr>
          <w:rFonts w:ascii="Arial" w:hAnsi="Arial" w:cs="Arial"/>
        </w:rPr>
        <w:t xml:space="preserve"> instead of Soybeans</w:t>
      </w:r>
      <w:r w:rsidR="00C118B9">
        <w:rPr>
          <w:rFonts w:ascii="Arial" w:hAnsi="Arial" w:cs="Arial"/>
        </w:rPr>
        <w:t xml:space="preserve">.  </w:t>
      </w:r>
      <w:r w:rsidR="00A02F8B">
        <w:rPr>
          <w:rFonts w:ascii="Arial" w:hAnsi="Arial" w:cs="Arial"/>
        </w:rPr>
        <w:t>Substitute Wheat in place of soybeans.</w:t>
      </w:r>
    </w:p>
    <w:p w:rsidR="00E34E4C" w:rsidP="003371B5" w14:paraId="2329B19C" w14:textId="31CD7BC9">
      <w:pPr>
        <w:pStyle w:val="ListParagraph"/>
        <w:widowControl/>
        <w:numPr>
          <w:ilvl w:val="0"/>
          <w:numId w:val="15"/>
        </w:numPr>
        <w:ind w:hanging="720"/>
        <w:rPr>
          <w:rFonts w:ascii="Arial" w:hAnsi="Arial" w:cs="Arial"/>
        </w:rPr>
      </w:pPr>
      <w:r w:rsidRPr="003371B5">
        <w:rPr>
          <w:rFonts w:ascii="Arial" w:hAnsi="Arial" w:cs="Arial"/>
        </w:rPr>
        <w:t>Section 8 – [[</w:t>
      </w:r>
      <w:r w:rsidR="00A9263B">
        <w:rPr>
          <w:rFonts w:ascii="Arial" w:hAnsi="Arial" w:cs="Arial"/>
        </w:rPr>
        <w:t>Wheat</w:t>
      </w:r>
      <w:r w:rsidRPr="003371B5">
        <w:rPr>
          <w:rFonts w:ascii="Arial" w:hAnsi="Arial" w:cs="Arial"/>
        </w:rPr>
        <w:t>]] Fertilizer Management</w:t>
      </w:r>
    </w:p>
    <w:p w:rsidR="00D43F77" w:rsidP="00D43F77" w14:paraId="1BF97846" w14:textId="77777777">
      <w:pPr>
        <w:pStyle w:val="ListParagraph"/>
        <w:widowControl/>
        <w:numPr>
          <w:ilvl w:val="1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Introduction statement </w:t>
      </w:r>
    </w:p>
    <w:p w:rsidR="00D43F77" w:rsidP="00D43F77" w14:paraId="4C87E0A8" w14:textId="25F21CB1">
      <w:pPr>
        <w:pStyle w:val="ListParagraph"/>
        <w:widowControl/>
        <w:numPr>
          <w:ilvl w:val="2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From “</w:t>
      </w:r>
      <w:r w:rsidRPr="005D49F9">
        <w:rPr>
          <w:rFonts w:ascii="Arial" w:hAnsi="Arial" w:cs="Arial"/>
        </w:rPr>
        <w:t>I will now ask you about your fertilizer inputs on [</w:t>
      </w:r>
      <w:r w:rsidR="00A9263B">
        <w:rPr>
          <w:rFonts w:ascii="Arial" w:hAnsi="Arial" w:cs="Arial"/>
        </w:rPr>
        <w:t>WHEAT</w:t>
      </w:r>
      <w:r w:rsidRPr="005D49F9">
        <w:rPr>
          <w:rFonts w:ascii="Arial" w:hAnsi="Arial" w:cs="Arial"/>
        </w:rPr>
        <w:t>] acres.</w:t>
      </w:r>
      <w:r>
        <w:rPr>
          <w:rFonts w:ascii="Arial" w:hAnsi="Arial" w:cs="Arial"/>
        </w:rPr>
        <w:t xml:space="preserve">” </w:t>
      </w:r>
    </w:p>
    <w:p w:rsidR="003371B5" w:rsidP="00D43F77" w14:paraId="4AEDD90A" w14:textId="7DC445AC">
      <w:pPr>
        <w:pStyle w:val="ListParagraph"/>
        <w:widowControl/>
        <w:numPr>
          <w:ilvl w:val="2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To “</w:t>
      </w:r>
      <w:r w:rsidRPr="000902DB">
        <w:rPr>
          <w:rFonts w:ascii="Arial" w:hAnsi="Arial" w:cs="Arial"/>
        </w:rPr>
        <w:t>I will now ask you about your fertilizer and irrigation for your [</w:t>
      </w:r>
      <w:r w:rsidR="00A9263B">
        <w:rPr>
          <w:rFonts w:ascii="Arial" w:hAnsi="Arial" w:cs="Arial"/>
        </w:rPr>
        <w:t>WHEAT</w:t>
      </w:r>
      <w:r w:rsidRPr="000902DB">
        <w:rPr>
          <w:rFonts w:ascii="Arial" w:hAnsi="Arial" w:cs="Arial"/>
        </w:rPr>
        <w:t>] acres</w:t>
      </w:r>
      <w:r>
        <w:rPr>
          <w:rFonts w:ascii="Arial" w:hAnsi="Arial" w:cs="Arial"/>
        </w:rPr>
        <w:t>”</w:t>
      </w:r>
      <w:r w:rsidRPr="000902DB">
        <w:rPr>
          <w:rFonts w:ascii="Arial" w:hAnsi="Arial" w:cs="Arial"/>
        </w:rPr>
        <w:t>.</w:t>
      </w:r>
    </w:p>
    <w:p w:rsidR="00430D34" w:rsidP="00430D34" w14:paraId="65037EC4" w14:textId="40A1E98A">
      <w:pPr>
        <w:pStyle w:val="ListParagraph"/>
        <w:widowControl/>
        <w:numPr>
          <w:ilvl w:val="0"/>
          <w:numId w:val="15"/>
        </w:numPr>
        <w:ind w:hanging="720"/>
        <w:rPr>
          <w:rFonts w:ascii="Arial" w:hAnsi="Arial" w:cs="Arial"/>
        </w:rPr>
      </w:pPr>
      <w:r w:rsidRPr="008C1948">
        <w:rPr>
          <w:rFonts w:ascii="Arial" w:hAnsi="Arial" w:cs="Arial"/>
        </w:rPr>
        <w:t xml:space="preserve">Section </w:t>
      </w:r>
      <w:r w:rsidR="0011014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–</w:t>
      </w:r>
      <w:r w:rsidRPr="008C1948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Wheat</w:t>
      </w:r>
      <w:r w:rsidRPr="008C1948">
        <w:rPr>
          <w:rFonts w:ascii="Arial" w:hAnsi="Arial" w:cs="Arial"/>
        </w:rPr>
        <w:t>] Manure Management</w:t>
      </w:r>
    </w:p>
    <w:p w:rsidR="00430D34" w:rsidP="00430D34" w14:paraId="52231598" w14:textId="77777777">
      <w:pPr>
        <w:pStyle w:val="ListParagraph"/>
        <w:widowControl/>
        <w:numPr>
          <w:ilvl w:val="1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Question M2 </w:t>
      </w:r>
    </w:p>
    <w:p w:rsidR="00430D34" w:rsidP="00430D34" w14:paraId="270053BE" w14:textId="26CF846C">
      <w:pPr>
        <w:pStyle w:val="ListParagraph"/>
        <w:widowControl/>
        <w:numPr>
          <w:ilvl w:val="2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From “</w:t>
      </w:r>
      <w:r w:rsidRPr="00EB3E60">
        <w:rPr>
          <w:rFonts w:ascii="Arial" w:hAnsi="Arial" w:cs="Arial"/>
        </w:rPr>
        <w:t>How many of your 2023 [</w:t>
      </w:r>
      <w:r w:rsidR="006972C4">
        <w:rPr>
          <w:rFonts w:ascii="Arial" w:hAnsi="Arial" w:cs="Arial"/>
        </w:rPr>
        <w:t>WHEAT</w:t>
      </w:r>
      <w:r w:rsidRPr="00EB3E60">
        <w:rPr>
          <w:rFonts w:ascii="Arial" w:hAnsi="Arial" w:cs="Arial"/>
        </w:rPr>
        <w:t>] acres received manure?  _____________ acres</w:t>
      </w:r>
      <w:r>
        <w:rPr>
          <w:rFonts w:ascii="Arial" w:hAnsi="Arial" w:cs="Arial"/>
        </w:rPr>
        <w:t>”</w:t>
      </w:r>
    </w:p>
    <w:p w:rsidR="00430D34" w:rsidP="00430D34" w14:paraId="52996C99" w14:textId="511D0512">
      <w:pPr>
        <w:pStyle w:val="ListParagraph"/>
        <w:widowControl/>
        <w:numPr>
          <w:ilvl w:val="2"/>
          <w:numId w:val="1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To “</w:t>
      </w:r>
      <w:r w:rsidRPr="0019099C">
        <w:rPr>
          <w:rFonts w:ascii="Arial" w:hAnsi="Arial" w:cs="Arial"/>
        </w:rPr>
        <w:t>How many manured [</w:t>
      </w:r>
      <w:r w:rsidR="006972C4">
        <w:rPr>
          <w:rFonts w:ascii="Arial" w:hAnsi="Arial" w:cs="Arial"/>
        </w:rPr>
        <w:t>WHEAT</w:t>
      </w:r>
      <w:r w:rsidRPr="0019099C">
        <w:rPr>
          <w:rFonts w:ascii="Arial" w:hAnsi="Arial" w:cs="Arial"/>
        </w:rPr>
        <w:t>] acres did you have in 2023?  _____________ acres</w:t>
      </w:r>
      <w:r>
        <w:rPr>
          <w:rFonts w:ascii="Arial" w:hAnsi="Arial" w:cs="Arial"/>
        </w:rPr>
        <w:t>”</w:t>
      </w:r>
    </w:p>
    <w:p w:rsidR="00D43F77" w:rsidRPr="00E5013C" w:rsidP="00430D34" w14:paraId="5F17FE86" w14:textId="62E81BD9">
      <w:pPr>
        <w:pStyle w:val="ListParagraph"/>
        <w:widowControl/>
        <w:numPr>
          <w:ilvl w:val="1"/>
          <w:numId w:val="15"/>
        </w:numPr>
        <w:ind w:hanging="720"/>
        <w:rPr>
          <w:rFonts w:ascii="Arial" w:hAnsi="Arial" w:cs="Arial"/>
        </w:rPr>
      </w:pPr>
      <w:r w:rsidRPr="00E5013C">
        <w:rPr>
          <w:rFonts w:ascii="Arial" w:hAnsi="Arial" w:cs="Arial"/>
        </w:rPr>
        <w:t>New Question M15 “Did you use a nitrogen inhibitor or stabilizer to your field?</w:t>
      </w:r>
      <w:r>
        <w:rPr>
          <w:rFonts w:ascii="Arial" w:hAnsi="Arial" w:cs="Arial"/>
        </w:rPr>
        <w:t>”</w:t>
      </w:r>
      <w:r w:rsidRPr="00E5013C">
        <w:rPr>
          <w:rFonts w:ascii="Arial" w:hAnsi="Arial" w:cs="Arial"/>
        </w:rPr>
        <w:t xml:space="preserve"> (1) YES (3) NO</w:t>
      </w:r>
    </w:p>
    <w:p w:rsidR="009B0302" w:rsidP="00B6654C" w14:paraId="5D347307" w14:textId="77777777">
      <w:pPr>
        <w:widowControl/>
        <w:rPr>
          <w:rFonts w:ascii="Arial" w:hAnsi="Arial" w:cs="Arial"/>
        </w:rPr>
      </w:pPr>
    </w:p>
    <w:p w:rsidR="00B777A5" w:rsidRPr="00B902E7" w:rsidP="00B6654C" w14:paraId="04A8CC5C" w14:textId="77777777">
      <w:pPr>
        <w:widowControl/>
        <w:rPr>
          <w:rFonts w:ascii="Arial" w:hAnsi="Arial" w:cs="Arial"/>
        </w:rPr>
      </w:pPr>
    </w:p>
    <w:p w:rsidR="0098334F" w:rsidRPr="00FB543B" w:rsidP="00FB543B" w14:paraId="40C688B8" w14:textId="77777777">
      <w:pPr>
        <w:rPr>
          <w:rFonts w:asciiTheme="majorHAnsi" w:hAnsiTheme="majorHAnsi" w:cstheme="majorHAnsi"/>
          <w:b/>
        </w:rPr>
      </w:pPr>
      <w:r w:rsidRPr="00FB543B">
        <w:rPr>
          <w:rFonts w:asciiTheme="majorHAnsi" w:hAnsiTheme="majorHAnsi" w:cstheme="majorHAnsi"/>
          <w:b/>
        </w:rPr>
        <w:t>A.</w:t>
      </w:r>
      <w:r w:rsidRPr="00FB543B">
        <w:rPr>
          <w:rFonts w:asciiTheme="majorHAnsi" w:hAnsiTheme="majorHAnsi" w:cstheme="majorHAnsi"/>
          <w:b/>
        </w:rPr>
        <w:tab/>
        <w:t>JUSTIFICATION</w:t>
      </w:r>
    </w:p>
    <w:p w:rsidR="0098334F" w:rsidRPr="00FB543B" w:rsidP="00FB543B" w14:paraId="1B77BF41" w14:textId="77777777">
      <w:pPr>
        <w:rPr>
          <w:rFonts w:asciiTheme="majorHAnsi" w:hAnsiTheme="majorHAnsi" w:cstheme="majorHAnsi"/>
        </w:rPr>
      </w:pPr>
    </w:p>
    <w:p w:rsidR="0098334F" w:rsidRPr="00F945ED" w:rsidP="00F945ED" w14:paraId="5BF0F43B" w14:textId="77777777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</w:rPr>
      </w:pPr>
      <w:r w:rsidRPr="00F945ED">
        <w:rPr>
          <w:rFonts w:asciiTheme="majorHAnsi" w:hAnsiTheme="majorHAnsi" w:cstheme="majorHAnsi"/>
          <w:b/>
        </w:rPr>
        <w:t>Circumstances making coll</w:t>
      </w:r>
      <w:r w:rsidR="0090600F">
        <w:rPr>
          <w:rFonts w:asciiTheme="majorHAnsi" w:hAnsiTheme="majorHAnsi" w:cstheme="majorHAnsi"/>
          <w:b/>
        </w:rPr>
        <w:t>ection of information necessary.</w:t>
      </w:r>
    </w:p>
    <w:p w:rsidR="00C1081A" w:rsidRPr="002D2FCF" w:rsidP="00F945ED" w14:paraId="46322D24" w14:textId="77777777">
      <w:pPr>
        <w:rPr>
          <w:rFonts w:ascii="Arial" w:hAnsi="Arial" w:cs="Arial"/>
        </w:rPr>
      </w:pPr>
    </w:p>
    <w:p w:rsidR="00F945ED" w:rsidP="00C1081A" w14:paraId="45D6708C" w14:textId="0E4A9EF5">
      <w:pPr>
        <w:ind w:left="720"/>
        <w:rPr>
          <w:rFonts w:ascii="Arial" w:hAnsi="Arial" w:cs="Arial"/>
        </w:rPr>
      </w:pPr>
      <w:r w:rsidRPr="00495F79">
        <w:rPr>
          <w:rFonts w:ascii="Arial" w:hAnsi="Arial" w:cs="Arial"/>
        </w:rPr>
        <w:t xml:space="preserve">NASS is requesting a substantive change to the </w:t>
      </w:r>
      <w:r w:rsidRPr="003A0A40" w:rsidR="003A0A40">
        <w:rPr>
          <w:rFonts w:ascii="Arial" w:hAnsi="Arial" w:cs="Arial"/>
        </w:rPr>
        <w:t>Cooperator Funded Chemical Use Surveys</w:t>
      </w:r>
      <w:r w:rsidRPr="00495F79">
        <w:rPr>
          <w:rFonts w:ascii="Arial" w:hAnsi="Arial" w:cs="Arial"/>
        </w:rPr>
        <w:t xml:space="preserve"> </w:t>
      </w:r>
      <w:r w:rsidR="003A0A40">
        <w:rPr>
          <w:rFonts w:ascii="Arial" w:hAnsi="Arial" w:cs="Arial"/>
        </w:rPr>
        <w:t xml:space="preserve">ICR </w:t>
      </w:r>
      <w:r w:rsidRPr="00495F79">
        <w:rPr>
          <w:rFonts w:ascii="Arial" w:hAnsi="Arial" w:cs="Arial"/>
        </w:rPr>
        <w:t>(0535-02</w:t>
      </w:r>
      <w:r w:rsidR="003A0A40">
        <w:rPr>
          <w:rFonts w:ascii="Arial" w:hAnsi="Arial" w:cs="Arial"/>
        </w:rPr>
        <w:t>73</w:t>
      </w:r>
      <w:r w:rsidRPr="00495F79">
        <w:rPr>
          <w:rFonts w:ascii="Arial" w:hAnsi="Arial" w:cs="Arial"/>
        </w:rPr>
        <w:t xml:space="preserve">) to accommodate </w:t>
      </w:r>
      <w:r w:rsidR="003A0A40">
        <w:rPr>
          <w:rFonts w:ascii="Arial" w:hAnsi="Arial" w:cs="Arial"/>
        </w:rPr>
        <w:t>requested changes from the Minnesota Department of Agriculture</w:t>
      </w:r>
      <w:r w:rsidRPr="00495F79">
        <w:rPr>
          <w:rFonts w:ascii="Arial" w:hAnsi="Arial" w:cs="Arial"/>
        </w:rPr>
        <w:t xml:space="preserve">.  </w:t>
      </w:r>
    </w:p>
    <w:p w:rsidR="00495F79" w:rsidP="00C1081A" w14:paraId="33E0F929" w14:textId="6BD081CC">
      <w:pPr>
        <w:ind w:left="720"/>
        <w:rPr>
          <w:rFonts w:ascii="Arial" w:hAnsi="Arial" w:cs="Arial"/>
        </w:rPr>
      </w:pPr>
    </w:p>
    <w:p w:rsidR="00495F79" w:rsidP="00495F79" w14:paraId="2496C197" w14:textId="3F2CD729">
      <w:pPr>
        <w:ind w:left="720"/>
        <w:rPr>
          <w:rFonts w:ascii="Arial" w:hAnsi="Arial" w:cs="Arial"/>
        </w:rPr>
      </w:pPr>
      <w:r w:rsidRPr="002125E6">
        <w:rPr>
          <w:rFonts w:ascii="Arial" w:hAnsi="Arial" w:cs="Arial"/>
        </w:rPr>
        <w:t xml:space="preserve">NASS </w:t>
      </w:r>
      <w:r>
        <w:rPr>
          <w:rFonts w:ascii="Arial" w:hAnsi="Arial" w:cs="Arial"/>
        </w:rPr>
        <w:t xml:space="preserve">conducts the </w:t>
      </w:r>
      <w:r w:rsidRPr="007C1137" w:rsidR="007C1137">
        <w:rPr>
          <w:rFonts w:ascii="Arial" w:hAnsi="Arial" w:cs="Arial"/>
        </w:rPr>
        <w:t>Minnesota Best Management Practices Survey</w:t>
      </w:r>
      <w:r>
        <w:rPr>
          <w:rFonts w:ascii="Arial" w:hAnsi="Arial" w:cs="Arial"/>
        </w:rPr>
        <w:t xml:space="preserve"> </w:t>
      </w:r>
      <w:r w:rsidR="007C1137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a cooperative agreement with the </w:t>
      </w:r>
      <w:r w:rsidR="007C1137">
        <w:rPr>
          <w:rFonts w:ascii="Arial" w:hAnsi="Arial" w:cs="Arial"/>
        </w:rPr>
        <w:t>Minnesota Department of Agriculture</w:t>
      </w:r>
      <w:r>
        <w:rPr>
          <w:rFonts w:ascii="Arial" w:hAnsi="Arial" w:cs="Arial"/>
        </w:rPr>
        <w:t xml:space="preserve">. </w:t>
      </w:r>
      <w:r w:rsidR="00CE5CF6">
        <w:rPr>
          <w:rFonts w:ascii="Arial" w:hAnsi="Arial" w:cs="Arial"/>
        </w:rPr>
        <w:t xml:space="preserve">The survey is typically done in years the full </w:t>
      </w:r>
      <w:r w:rsidRPr="00CE5CF6" w:rsidR="00CE5CF6">
        <w:rPr>
          <w:rFonts w:ascii="Arial" w:hAnsi="Arial" w:cs="Arial"/>
        </w:rPr>
        <w:t>Minnesota Pesticide and Fertilizer Survey</w:t>
      </w:r>
      <w:r w:rsidR="00CE5CF6">
        <w:rPr>
          <w:rFonts w:ascii="Arial" w:hAnsi="Arial" w:cs="Arial"/>
        </w:rPr>
        <w:t xml:space="preserve"> (in this ICR) is not conducted</w:t>
      </w:r>
      <w:r>
        <w:rPr>
          <w:rFonts w:ascii="Arial" w:hAnsi="Arial" w:cs="Arial"/>
        </w:rPr>
        <w:t xml:space="preserve">. </w:t>
      </w:r>
      <w:r w:rsidRPr="00CE5CF6" w:rsidR="00CE5CF6">
        <w:rPr>
          <w:rFonts w:ascii="Arial" w:hAnsi="Arial" w:cs="Arial"/>
        </w:rPr>
        <w:t xml:space="preserve">Results from the Minnesota Pesticide and Fertilizer Best Management Practices Survey will allow the </w:t>
      </w:r>
      <w:r w:rsidRPr="00CE5CF6" w:rsidR="00CE5CF6">
        <w:rPr>
          <w:rFonts w:ascii="Arial" w:hAnsi="Arial" w:cs="Arial"/>
        </w:rPr>
        <w:t>MnDA</w:t>
      </w:r>
      <w:r w:rsidRPr="00CE5CF6" w:rsidR="00CE5CF6">
        <w:rPr>
          <w:rFonts w:ascii="Arial" w:hAnsi="Arial" w:cs="Arial"/>
        </w:rPr>
        <w:t xml:space="preserve"> staff to promote the voluntary nature of the BMPs by demonstrating the adoption levels and practices farmers </w:t>
      </w:r>
      <w:r w:rsidRPr="00CE5CF6" w:rsidR="00CE5CF6">
        <w:rPr>
          <w:rFonts w:ascii="Arial" w:hAnsi="Arial" w:cs="Arial"/>
        </w:rPr>
        <w:t>are using have remained consistent with the BMP guidelines. If verified, this will avoid the need for any mandatory restrictions on chemical use and/or practices.</w:t>
      </w:r>
    </w:p>
    <w:p w:rsidR="000F3BEC" w:rsidP="00495F79" w14:paraId="2E6F053A" w14:textId="08CFBFA1">
      <w:pPr>
        <w:ind w:left="720"/>
        <w:rPr>
          <w:rFonts w:ascii="Arial" w:hAnsi="Arial" w:cs="Arial"/>
        </w:rPr>
      </w:pPr>
    </w:p>
    <w:p w:rsidR="00830048" w:rsidRPr="00495F79" w:rsidP="00830048" w14:paraId="7BE8AB6B" w14:textId="77777777">
      <w:pPr>
        <w:pStyle w:val="ListParagraph"/>
        <w:rPr>
          <w:rFonts w:asciiTheme="minorHAnsi" w:hAnsiTheme="minorHAnsi" w:cstheme="minorHAnsi"/>
          <w:b/>
        </w:rPr>
      </w:pPr>
    </w:p>
    <w:p w:rsidR="0098334F" w:rsidRPr="001F0A7D" w:rsidP="00F945ED" w14:paraId="4C1FA628" w14:textId="77777777">
      <w:pPr>
        <w:pStyle w:val="ListParagraph"/>
        <w:numPr>
          <w:ilvl w:val="0"/>
          <w:numId w:val="3"/>
        </w:numPr>
        <w:ind w:hanging="720"/>
        <w:rPr>
          <w:rFonts w:asciiTheme="minorHAnsi" w:hAnsiTheme="minorHAnsi" w:cstheme="minorHAnsi"/>
          <w:b/>
        </w:rPr>
      </w:pPr>
      <w:r w:rsidRPr="001F0A7D">
        <w:rPr>
          <w:rFonts w:asciiTheme="minorHAnsi" w:hAnsiTheme="minorHAnsi" w:cstheme="minorHAnsi"/>
          <w:b/>
        </w:rPr>
        <w:t>How, by whom, and for what purpose information is to be used</w:t>
      </w:r>
      <w:r w:rsidRPr="001F0A7D" w:rsidR="00F945ED">
        <w:rPr>
          <w:rFonts w:asciiTheme="minorHAnsi" w:hAnsiTheme="minorHAnsi" w:cstheme="minorHAnsi"/>
          <w:b/>
        </w:rPr>
        <w:t>.</w:t>
      </w:r>
    </w:p>
    <w:p w:rsidR="00F945ED" w:rsidRPr="00830048" w:rsidP="00F945ED" w14:paraId="753633DB" w14:textId="77777777">
      <w:pPr>
        <w:rPr>
          <w:rFonts w:asciiTheme="minorHAnsi" w:hAnsiTheme="minorHAnsi" w:cstheme="minorHAnsi"/>
          <w:b/>
        </w:rPr>
      </w:pPr>
    </w:p>
    <w:p w:rsidR="0073689C" w:rsidRPr="00143D79" w:rsidP="0073689C" w14:paraId="394AB51A" w14:textId="3FC15F5A">
      <w:pPr>
        <w:pStyle w:val="ListParagraph"/>
        <w:rPr>
          <w:rFonts w:asciiTheme="majorHAnsi" w:hAnsiTheme="majorHAnsi" w:cstheme="majorHAnsi"/>
          <w:color w:val="000000"/>
        </w:rPr>
      </w:pPr>
      <w:r w:rsidRPr="00CA7D32">
        <w:rPr>
          <w:rFonts w:asciiTheme="majorHAnsi" w:hAnsiTheme="majorHAnsi" w:cstheme="majorHAnsi"/>
        </w:rPr>
        <w:t xml:space="preserve">There </w:t>
      </w:r>
      <w:r w:rsidRPr="007151D9">
        <w:rPr>
          <w:rFonts w:asciiTheme="majorHAnsi" w:hAnsiTheme="majorHAnsi" w:cstheme="majorHAnsi"/>
        </w:rPr>
        <w:t xml:space="preserve">are no changes from the original approval </w:t>
      </w:r>
      <w:r>
        <w:rPr>
          <w:rFonts w:asciiTheme="majorHAnsi" w:hAnsiTheme="majorHAnsi" w:cstheme="majorHAnsi"/>
        </w:rPr>
        <w:t>for the purposes of the information collected</w:t>
      </w:r>
      <w:r w:rsidRPr="007151D9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  <w:color w:val="000000"/>
        </w:rPr>
        <w:t xml:space="preserve">  </w:t>
      </w:r>
    </w:p>
    <w:p w:rsidR="00143D79" w:rsidRPr="00B81F5E" w:rsidP="00143D79" w14:paraId="35B2A604" w14:textId="77777777">
      <w:pPr>
        <w:pStyle w:val="ListParagraph"/>
        <w:rPr>
          <w:rFonts w:asciiTheme="majorHAnsi" w:hAnsiTheme="majorHAnsi" w:cstheme="majorHAnsi"/>
          <w:color w:val="FF0000"/>
        </w:rPr>
      </w:pPr>
    </w:p>
    <w:p w:rsidR="0098334F" w:rsidRPr="008024BE" w:rsidP="0090600F" w14:paraId="01AF85AD" w14:textId="77777777">
      <w:pPr>
        <w:pStyle w:val="ListParagraph"/>
        <w:numPr>
          <w:ilvl w:val="0"/>
          <w:numId w:val="3"/>
        </w:numPr>
        <w:ind w:hanging="720"/>
        <w:rPr>
          <w:rFonts w:asciiTheme="majorHAnsi" w:hAnsiTheme="majorHAnsi" w:cstheme="majorHAnsi"/>
          <w:b/>
        </w:rPr>
      </w:pPr>
      <w:r w:rsidRPr="008024BE">
        <w:rPr>
          <w:rFonts w:asciiTheme="majorHAnsi" w:hAnsiTheme="majorHAnsi" w:cstheme="majorHAnsi"/>
          <w:b/>
        </w:rPr>
        <w:t>Use of improved information technology</w:t>
      </w:r>
      <w:r w:rsidRPr="008024BE" w:rsidR="0090600F">
        <w:rPr>
          <w:rFonts w:asciiTheme="majorHAnsi" w:hAnsiTheme="majorHAnsi" w:cstheme="majorHAnsi"/>
          <w:b/>
        </w:rPr>
        <w:t>.</w:t>
      </w:r>
    </w:p>
    <w:p w:rsidR="00F227B3" w:rsidRPr="008024BE" w:rsidP="00561D0D" w14:paraId="4C8AAD21" w14:textId="77777777">
      <w:pPr>
        <w:ind w:left="720"/>
        <w:rPr>
          <w:rFonts w:asciiTheme="majorHAnsi" w:hAnsiTheme="majorHAnsi" w:cstheme="majorHAnsi"/>
        </w:rPr>
      </w:pPr>
    </w:p>
    <w:p w:rsidR="00400D1F" w:rsidRPr="008024BE" w:rsidP="008024BE" w14:paraId="29119246" w14:textId="4613A4B8">
      <w:pPr>
        <w:ind w:left="720"/>
        <w:rPr>
          <w:rFonts w:asciiTheme="majorHAnsi" w:hAnsiTheme="majorHAnsi" w:cstheme="majorHAnsi"/>
        </w:rPr>
      </w:pPr>
      <w:r w:rsidRPr="00CA7D32">
        <w:rPr>
          <w:rFonts w:asciiTheme="majorHAnsi" w:hAnsiTheme="majorHAnsi" w:cstheme="majorHAnsi"/>
        </w:rPr>
        <w:t xml:space="preserve">There </w:t>
      </w:r>
      <w:r w:rsidRPr="007151D9">
        <w:rPr>
          <w:rFonts w:asciiTheme="majorHAnsi" w:hAnsiTheme="majorHAnsi" w:cstheme="majorHAnsi"/>
        </w:rPr>
        <w:t xml:space="preserve">are no changes from the original approval </w:t>
      </w:r>
      <w:r>
        <w:rPr>
          <w:rFonts w:asciiTheme="majorHAnsi" w:hAnsiTheme="majorHAnsi" w:cstheme="majorHAnsi"/>
        </w:rPr>
        <w:t>for the use of information technology</w:t>
      </w:r>
      <w:r w:rsidRPr="007151D9">
        <w:rPr>
          <w:rFonts w:asciiTheme="majorHAnsi" w:hAnsiTheme="majorHAnsi" w:cstheme="majorHAnsi"/>
        </w:rPr>
        <w:t>.</w:t>
      </w:r>
    </w:p>
    <w:p w:rsidR="00400D1F" w:rsidRPr="008024BE" w:rsidP="00561D0D" w14:paraId="0EC7FBBF" w14:textId="77777777">
      <w:pPr>
        <w:ind w:left="720"/>
        <w:rPr>
          <w:rFonts w:asciiTheme="majorHAnsi" w:hAnsiTheme="majorHAnsi" w:cstheme="majorHAnsi"/>
        </w:rPr>
      </w:pPr>
    </w:p>
    <w:p w:rsidR="0098334F" w:rsidRPr="00CA7D32" w:rsidP="00FB543B" w14:paraId="73B7C5CC" w14:textId="77777777">
      <w:pPr>
        <w:rPr>
          <w:rFonts w:asciiTheme="majorHAnsi" w:hAnsiTheme="majorHAnsi" w:cstheme="majorHAnsi"/>
        </w:rPr>
      </w:pPr>
      <w:r w:rsidRPr="008024BE">
        <w:rPr>
          <w:rFonts w:asciiTheme="majorHAnsi" w:hAnsiTheme="majorHAnsi" w:cstheme="majorHAnsi"/>
          <w:b/>
        </w:rPr>
        <w:t>4.</w:t>
      </w:r>
      <w:r w:rsidRPr="008024BE">
        <w:rPr>
          <w:rFonts w:asciiTheme="majorHAnsi" w:hAnsiTheme="majorHAnsi" w:cstheme="majorHAnsi"/>
        </w:rPr>
        <w:tab/>
      </w:r>
      <w:r w:rsidRPr="008024BE" w:rsidR="00FB543B">
        <w:rPr>
          <w:rFonts w:asciiTheme="majorHAnsi" w:hAnsiTheme="majorHAnsi" w:cstheme="majorHAnsi"/>
          <w:b/>
        </w:rPr>
        <w:t xml:space="preserve">Efforts to </w:t>
      </w:r>
      <w:r w:rsidRPr="00CA7D32" w:rsidR="00FB543B">
        <w:rPr>
          <w:rFonts w:asciiTheme="majorHAnsi" w:hAnsiTheme="majorHAnsi" w:cstheme="majorHAnsi"/>
          <w:b/>
        </w:rPr>
        <w:t>identify duplication</w:t>
      </w:r>
      <w:r w:rsidRPr="00CA7D32" w:rsidR="0090600F">
        <w:rPr>
          <w:rFonts w:asciiTheme="majorHAnsi" w:hAnsiTheme="majorHAnsi" w:cstheme="majorHAnsi"/>
          <w:b/>
        </w:rPr>
        <w:t>.</w:t>
      </w:r>
    </w:p>
    <w:p w:rsidR="0098334F" w:rsidRPr="00CA7D32" w:rsidP="00FB543B" w14:paraId="6C2C1719" w14:textId="77777777">
      <w:pPr>
        <w:rPr>
          <w:rFonts w:asciiTheme="majorHAnsi" w:hAnsiTheme="majorHAnsi" w:cstheme="majorHAnsi"/>
        </w:rPr>
      </w:pPr>
    </w:p>
    <w:p w:rsidR="001F2268" w:rsidRPr="007151D9" w:rsidP="008B3AD4" w14:paraId="5311DD6A" w14:textId="2689D214">
      <w:pPr>
        <w:ind w:left="720"/>
        <w:rPr>
          <w:rFonts w:asciiTheme="majorHAnsi" w:hAnsiTheme="majorHAnsi" w:cstheme="majorHAnsi"/>
        </w:rPr>
      </w:pPr>
      <w:r w:rsidRPr="00CA7D32">
        <w:rPr>
          <w:rFonts w:asciiTheme="majorHAnsi" w:hAnsiTheme="majorHAnsi" w:cstheme="majorHAnsi"/>
        </w:rPr>
        <w:t xml:space="preserve">There </w:t>
      </w:r>
      <w:r w:rsidRPr="007151D9">
        <w:rPr>
          <w:rFonts w:asciiTheme="majorHAnsi" w:hAnsiTheme="majorHAnsi" w:cstheme="majorHAnsi"/>
        </w:rPr>
        <w:t>are no changes from the original approval related to duplication reduction.</w:t>
      </w:r>
    </w:p>
    <w:p w:rsidR="007151D9" w:rsidRPr="007151D9" w:rsidP="008B3AD4" w14:paraId="0172A753" w14:textId="77777777">
      <w:pPr>
        <w:ind w:left="720"/>
        <w:rPr>
          <w:rFonts w:asciiTheme="majorHAnsi" w:hAnsiTheme="majorHAnsi" w:cstheme="majorHAnsi"/>
        </w:rPr>
      </w:pPr>
    </w:p>
    <w:p w:rsidR="00A37D2E" w:rsidRPr="00A1058C" w:rsidP="000E3B58" w14:paraId="2FFC3B0F" w14:textId="77777777">
      <w:pPr>
        <w:pStyle w:val="ListParagraph"/>
        <w:numPr>
          <w:ilvl w:val="0"/>
          <w:numId w:val="10"/>
        </w:numPr>
        <w:ind w:hanging="720"/>
        <w:rPr>
          <w:rFonts w:asciiTheme="majorHAnsi" w:hAnsiTheme="majorHAnsi" w:cstheme="majorHAnsi"/>
          <w:b/>
        </w:rPr>
      </w:pPr>
      <w:r w:rsidRPr="00A1058C">
        <w:rPr>
          <w:rFonts w:asciiTheme="majorHAnsi" w:hAnsiTheme="majorHAnsi" w:cstheme="majorHAnsi"/>
          <w:b/>
        </w:rPr>
        <w:t>Methods to minimize burden of small businesses</w:t>
      </w:r>
      <w:r w:rsidRPr="00A1058C" w:rsidR="00E14936">
        <w:rPr>
          <w:rFonts w:asciiTheme="majorHAnsi" w:hAnsiTheme="majorHAnsi" w:cstheme="majorHAnsi"/>
          <w:b/>
        </w:rPr>
        <w:t>.</w:t>
      </w:r>
    </w:p>
    <w:p w:rsidR="008B3AD4" w:rsidRPr="00A1058C" w:rsidP="008B3AD4" w14:paraId="7A727B9F" w14:textId="77777777">
      <w:pPr>
        <w:rPr>
          <w:rFonts w:asciiTheme="majorHAnsi" w:hAnsiTheme="majorHAnsi" w:cstheme="majorHAnsi"/>
        </w:rPr>
      </w:pPr>
    </w:p>
    <w:p w:rsidR="00D70F27" w:rsidRPr="00A1058C" w:rsidP="00D70F27" w14:paraId="53AB457C" w14:textId="546D739B">
      <w:pPr>
        <w:ind w:left="720"/>
        <w:rPr>
          <w:rFonts w:asciiTheme="majorHAnsi" w:hAnsiTheme="majorHAnsi" w:cstheme="majorHAnsi"/>
        </w:rPr>
      </w:pPr>
      <w:r w:rsidRPr="00A1058C">
        <w:rPr>
          <w:rFonts w:asciiTheme="majorHAnsi" w:hAnsiTheme="majorHAnsi" w:cstheme="majorHAnsi"/>
        </w:rPr>
        <w:t xml:space="preserve">With the </w:t>
      </w:r>
      <w:r w:rsidR="00CE5CF6">
        <w:rPr>
          <w:rFonts w:asciiTheme="majorHAnsi" w:hAnsiTheme="majorHAnsi" w:cstheme="majorHAnsi"/>
        </w:rPr>
        <w:t>updated questionnaire, burden should be</w:t>
      </w:r>
      <w:r w:rsidRPr="00A1058C" w:rsidR="007151D9">
        <w:rPr>
          <w:rFonts w:asciiTheme="majorHAnsi" w:hAnsiTheme="majorHAnsi" w:cstheme="majorHAnsi"/>
        </w:rPr>
        <w:t xml:space="preserve"> minimize</w:t>
      </w:r>
      <w:r w:rsidR="00CE5CF6">
        <w:rPr>
          <w:rFonts w:asciiTheme="majorHAnsi" w:hAnsiTheme="majorHAnsi" w:cstheme="majorHAnsi"/>
        </w:rPr>
        <w:t>d</w:t>
      </w:r>
      <w:r w:rsidRPr="00A1058C" w:rsidR="007151D9">
        <w:rPr>
          <w:rFonts w:asciiTheme="majorHAnsi" w:hAnsiTheme="majorHAnsi" w:cstheme="majorHAnsi"/>
        </w:rPr>
        <w:t xml:space="preserve"> as much as possible.</w:t>
      </w:r>
    </w:p>
    <w:p w:rsidR="007151D9" w:rsidRPr="00A1058C" w:rsidP="00D70F27" w14:paraId="104D0237" w14:textId="77777777">
      <w:pPr>
        <w:ind w:left="720"/>
        <w:rPr>
          <w:rFonts w:asciiTheme="majorHAnsi" w:hAnsiTheme="majorHAnsi" w:cstheme="majorHAnsi"/>
        </w:rPr>
      </w:pPr>
    </w:p>
    <w:p w:rsidR="00FB543B" w:rsidRPr="00A1058C" w:rsidP="000E3B58" w14:paraId="5483A2A6" w14:textId="77777777">
      <w:pPr>
        <w:pStyle w:val="ListParagraph"/>
        <w:numPr>
          <w:ilvl w:val="0"/>
          <w:numId w:val="10"/>
        </w:numPr>
        <w:ind w:hanging="720"/>
        <w:rPr>
          <w:rFonts w:asciiTheme="majorHAnsi" w:hAnsiTheme="majorHAnsi" w:cstheme="majorHAnsi"/>
          <w:b/>
        </w:rPr>
      </w:pPr>
      <w:r w:rsidRPr="00A1058C">
        <w:rPr>
          <w:rFonts w:asciiTheme="majorHAnsi" w:hAnsiTheme="majorHAnsi" w:cstheme="majorHAnsi"/>
          <w:b/>
        </w:rPr>
        <w:t>Consequence if information collection were less frequent</w:t>
      </w:r>
      <w:r w:rsidRPr="00A1058C" w:rsidR="00E14936">
        <w:rPr>
          <w:rFonts w:asciiTheme="majorHAnsi" w:hAnsiTheme="majorHAnsi" w:cstheme="majorHAnsi"/>
          <w:b/>
        </w:rPr>
        <w:t>.</w:t>
      </w:r>
    </w:p>
    <w:p w:rsidR="003E2C1F" w:rsidRPr="00A1058C" w:rsidP="003E2C1F" w14:paraId="590395A4" w14:textId="77777777">
      <w:pPr>
        <w:rPr>
          <w:rFonts w:asciiTheme="majorHAnsi" w:hAnsiTheme="majorHAnsi" w:cstheme="majorHAnsi"/>
        </w:rPr>
      </w:pPr>
    </w:p>
    <w:p w:rsidR="00C41412" w:rsidRPr="00C1081A" w:rsidP="003E2C1F" w14:paraId="3C1E74BD" w14:textId="018C0031">
      <w:pPr>
        <w:ind w:left="720"/>
        <w:rPr>
          <w:rFonts w:asciiTheme="majorHAnsi" w:hAnsiTheme="majorHAnsi" w:cstheme="majorHAnsi"/>
        </w:rPr>
      </w:pPr>
      <w:r w:rsidRPr="00A1058C">
        <w:rPr>
          <w:rFonts w:asciiTheme="majorHAnsi" w:hAnsiTheme="majorHAnsi" w:cstheme="majorHAnsi"/>
        </w:rPr>
        <w:t xml:space="preserve">There </w:t>
      </w:r>
      <w:r w:rsidRPr="00C1081A">
        <w:rPr>
          <w:rFonts w:asciiTheme="majorHAnsi" w:hAnsiTheme="majorHAnsi" w:cstheme="majorHAnsi"/>
        </w:rPr>
        <w:t>are no changes to the frequency of these surveys than was originally approved.</w:t>
      </w:r>
    </w:p>
    <w:p w:rsidR="00C1081A" w:rsidRPr="00C1081A" w:rsidP="003E2C1F" w14:paraId="6F3FE6F4" w14:textId="77777777">
      <w:pPr>
        <w:ind w:left="720"/>
        <w:rPr>
          <w:rFonts w:asciiTheme="majorHAnsi" w:hAnsiTheme="majorHAnsi" w:cstheme="majorHAnsi"/>
        </w:rPr>
      </w:pPr>
    </w:p>
    <w:p w:rsidR="0098334F" w:rsidRPr="00E557D1" w:rsidP="000E3B58" w14:paraId="77714C73" w14:textId="77777777">
      <w:pPr>
        <w:pStyle w:val="ListParagraph"/>
        <w:numPr>
          <w:ilvl w:val="0"/>
          <w:numId w:val="10"/>
        </w:numPr>
        <w:ind w:hanging="720"/>
        <w:rPr>
          <w:rFonts w:asciiTheme="majorHAnsi" w:hAnsiTheme="majorHAnsi" w:cstheme="majorHAnsi"/>
          <w:b/>
        </w:rPr>
      </w:pPr>
      <w:r w:rsidRPr="00E557D1">
        <w:rPr>
          <w:rFonts w:asciiTheme="majorHAnsi" w:hAnsiTheme="majorHAnsi" w:cstheme="majorHAnsi"/>
          <w:b/>
        </w:rPr>
        <w:t>Special circumstances</w:t>
      </w:r>
      <w:r w:rsidRPr="00E557D1" w:rsidR="00E14936">
        <w:rPr>
          <w:rFonts w:asciiTheme="majorHAnsi" w:hAnsiTheme="majorHAnsi" w:cstheme="majorHAnsi"/>
          <w:b/>
        </w:rPr>
        <w:t>.</w:t>
      </w:r>
    </w:p>
    <w:p w:rsidR="003E2C1F" w:rsidRPr="00E557D1" w:rsidP="003E2C1F" w14:paraId="508ED728" w14:textId="77777777">
      <w:pPr>
        <w:rPr>
          <w:rFonts w:asciiTheme="majorHAnsi" w:hAnsiTheme="majorHAnsi" w:cstheme="majorHAnsi"/>
        </w:rPr>
      </w:pPr>
    </w:p>
    <w:p w:rsidR="003E2C1F" w:rsidRPr="00E557D1" w:rsidP="003E2C1F" w14:paraId="12E0EB48" w14:textId="77777777">
      <w:pPr>
        <w:ind w:firstLine="720"/>
        <w:rPr>
          <w:rFonts w:asciiTheme="majorHAnsi" w:hAnsiTheme="majorHAnsi" w:cstheme="majorHAnsi"/>
        </w:rPr>
      </w:pPr>
      <w:r w:rsidRPr="00E557D1">
        <w:rPr>
          <w:rFonts w:ascii="Arial" w:hAnsi="Arial" w:cs="Arial"/>
        </w:rPr>
        <w:t>N</w:t>
      </w:r>
      <w:r w:rsidRPr="00E557D1">
        <w:rPr>
          <w:rFonts w:ascii="Arial" w:hAnsi="Arial" w:cs="Arial"/>
        </w:rPr>
        <w:t xml:space="preserve">o special circumstances </w:t>
      </w:r>
      <w:r w:rsidRPr="00E557D1">
        <w:rPr>
          <w:rFonts w:ascii="Arial" w:hAnsi="Arial" w:cs="Arial"/>
        </w:rPr>
        <w:t xml:space="preserve">are </w:t>
      </w:r>
      <w:r w:rsidRPr="00E557D1">
        <w:rPr>
          <w:rFonts w:ascii="Arial" w:hAnsi="Arial" w:cs="Arial"/>
        </w:rPr>
        <w:t>associated with this information collection.</w:t>
      </w:r>
    </w:p>
    <w:p w:rsidR="0098334F" w:rsidRPr="00E557D1" w:rsidP="00FB543B" w14:paraId="59AEE326" w14:textId="77777777">
      <w:pPr>
        <w:rPr>
          <w:rFonts w:asciiTheme="majorHAnsi" w:hAnsiTheme="majorHAnsi" w:cstheme="majorHAnsi"/>
        </w:rPr>
      </w:pPr>
    </w:p>
    <w:p w:rsidR="0098334F" w:rsidRPr="00E557D1" w:rsidP="000E3B58" w14:paraId="254D1946" w14:textId="77777777">
      <w:pPr>
        <w:pStyle w:val="ListParagraph"/>
        <w:numPr>
          <w:ilvl w:val="0"/>
          <w:numId w:val="10"/>
        </w:numPr>
        <w:ind w:hanging="720"/>
        <w:rPr>
          <w:rFonts w:asciiTheme="majorHAnsi" w:hAnsiTheme="majorHAnsi" w:cstheme="majorHAnsi"/>
          <w:b/>
        </w:rPr>
      </w:pPr>
      <w:r w:rsidRPr="00E557D1">
        <w:rPr>
          <w:rFonts w:asciiTheme="majorHAnsi" w:hAnsiTheme="majorHAnsi" w:cstheme="majorHAnsi"/>
          <w:b/>
        </w:rPr>
        <w:t>Federal register notice and consultation with outside persons</w:t>
      </w:r>
      <w:r w:rsidRPr="00E557D1" w:rsidR="00E14936">
        <w:rPr>
          <w:rFonts w:asciiTheme="majorHAnsi" w:hAnsiTheme="majorHAnsi" w:cstheme="majorHAnsi"/>
          <w:b/>
        </w:rPr>
        <w:t>.</w:t>
      </w:r>
    </w:p>
    <w:p w:rsidR="003E2C1F" w:rsidRPr="00E557D1" w:rsidP="003E2C1F" w14:paraId="19CF5E8F" w14:textId="77777777">
      <w:pPr>
        <w:rPr>
          <w:rFonts w:asciiTheme="majorHAnsi" w:hAnsiTheme="majorHAnsi" w:cstheme="majorHAnsi"/>
        </w:rPr>
      </w:pPr>
    </w:p>
    <w:p w:rsidR="003E2C1F" w:rsidRPr="00E557D1" w:rsidP="003E2C1F" w14:paraId="436B5C68" w14:textId="77777777">
      <w:pPr>
        <w:ind w:left="720"/>
        <w:rPr>
          <w:rFonts w:asciiTheme="majorHAnsi" w:hAnsiTheme="majorHAnsi" w:cstheme="majorHAnsi"/>
        </w:rPr>
      </w:pPr>
      <w:r w:rsidRPr="00E557D1">
        <w:rPr>
          <w:rFonts w:asciiTheme="majorHAnsi" w:hAnsiTheme="majorHAnsi" w:cstheme="majorHAnsi"/>
        </w:rPr>
        <w:t>Not applicable.</w:t>
      </w:r>
    </w:p>
    <w:p w:rsidR="003E2C1F" w:rsidRPr="00E557D1" w:rsidP="003E2C1F" w14:paraId="08C4CE10" w14:textId="77777777">
      <w:pPr>
        <w:rPr>
          <w:rFonts w:asciiTheme="majorHAnsi" w:hAnsiTheme="majorHAnsi" w:cstheme="majorHAnsi"/>
        </w:rPr>
      </w:pPr>
    </w:p>
    <w:p w:rsidR="0098334F" w:rsidRPr="00E557D1" w:rsidP="000E3B58" w14:paraId="0121EBD8" w14:textId="77777777">
      <w:pPr>
        <w:pStyle w:val="ListParagraph"/>
        <w:keepNext/>
        <w:keepLines/>
        <w:widowControl/>
        <w:numPr>
          <w:ilvl w:val="0"/>
          <w:numId w:val="10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</w:rPr>
      </w:pPr>
      <w:r w:rsidRPr="00E557D1">
        <w:rPr>
          <w:rFonts w:ascii="Arial" w:hAnsi="Arial" w:cs="Arial"/>
          <w:b/>
        </w:rPr>
        <w:t>Payments or gifts to respondents</w:t>
      </w:r>
      <w:r w:rsidRPr="00E557D1" w:rsidR="00E14936">
        <w:rPr>
          <w:rFonts w:ascii="Arial" w:hAnsi="Arial" w:cs="Arial"/>
          <w:b/>
        </w:rPr>
        <w:t>.</w:t>
      </w:r>
    </w:p>
    <w:p w:rsidR="003E2C1F" w:rsidRPr="00E557D1" w:rsidP="003E2C1F" w14:paraId="0D618182" w14:textId="77777777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:rsidR="003E2C1F" w:rsidRPr="00E557D1" w:rsidP="003E2C1F" w14:paraId="70B20901" w14:textId="77777777">
      <w:pPr>
        <w:ind w:left="720"/>
        <w:rPr>
          <w:rFonts w:ascii="Arial" w:hAnsi="Arial" w:cs="Arial"/>
        </w:rPr>
      </w:pPr>
      <w:r w:rsidRPr="00E557D1">
        <w:rPr>
          <w:rFonts w:ascii="Arial" w:hAnsi="Arial" w:cs="Arial"/>
        </w:rPr>
        <w:t>N</w:t>
      </w:r>
      <w:r w:rsidRPr="00E557D1">
        <w:rPr>
          <w:rFonts w:ascii="Arial" w:hAnsi="Arial" w:cs="Arial"/>
        </w:rPr>
        <w:t>o payments or gifts</w:t>
      </w:r>
      <w:r w:rsidRPr="00E557D1">
        <w:rPr>
          <w:rFonts w:ascii="Arial" w:hAnsi="Arial" w:cs="Arial"/>
        </w:rPr>
        <w:t xml:space="preserve"> will be given</w:t>
      </w:r>
      <w:r w:rsidRPr="00E557D1">
        <w:rPr>
          <w:rFonts w:ascii="Arial" w:hAnsi="Arial" w:cs="Arial"/>
        </w:rPr>
        <w:t xml:space="preserve"> to respondents.</w:t>
      </w:r>
    </w:p>
    <w:p w:rsidR="003E2C1F" w:rsidRPr="00E557D1" w:rsidP="003E2C1F" w14:paraId="79105A37" w14:textId="77777777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:rsidR="0098334F" w:rsidRPr="00847650" w:rsidP="000E3B58" w14:paraId="0361F954" w14:textId="77777777">
      <w:pPr>
        <w:pStyle w:val="ListParagraph"/>
        <w:widowControl/>
        <w:numPr>
          <w:ilvl w:val="0"/>
          <w:numId w:val="10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</w:rPr>
      </w:pPr>
      <w:r w:rsidRPr="00847650">
        <w:rPr>
          <w:rFonts w:ascii="Arial" w:hAnsi="Arial" w:cs="Arial"/>
          <w:b/>
        </w:rPr>
        <w:t>Confidentiality provided to respondents</w:t>
      </w:r>
      <w:r w:rsidRPr="00847650" w:rsidR="00E14936">
        <w:rPr>
          <w:rFonts w:ascii="Arial" w:hAnsi="Arial" w:cs="Arial"/>
          <w:b/>
        </w:rPr>
        <w:t>.</w:t>
      </w:r>
    </w:p>
    <w:p w:rsidR="00E21087" w:rsidRPr="00847650" w:rsidP="003E2C1F" w14:paraId="0ACDF761" w14:textId="7777777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</w:p>
    <w:p w:rsidR="00E21087" w:rsidRPr="00847650" w:rsidP="004B201F" w14:paraId="1A97EDAD" w14:textId="69CF531D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847650">
        <w:rPr>
          <w:rFonts w:ascii="Arial" w:hAnsi="Arial" w:cs="Arial"/>
        </w:rPr>
        <w:t xml:space="preserve">Confidentiality will be provided to respondents in </w:t>
      </w:r>
      <w:r w:rsidRPr="00847650" w:rsidR="00FC0A7A">
        <w:rPr>
          <w:rFonts w:ascii="Arial" w:hAnsi="Arial" w:cs="Arial"/>
        </w:rPr>
        <w:t>accordance</w:t>
      </w:r>
      <w:r w:rsidRPr="00847650">
        <w:rPr>
          <w:rFonts w:ascii="Arial" w:hAnsi="Arial" w:cs="Arial"/>
        </w:rPr>
        <w:t xml:space="preserve"> with </w:t>
      </w:r>
      <w:r w:rsidRPr="00847650" w:rsidR="00D70F27">
        <w:rPr>
          <w:rFonts w:ascii="Arial" w:hAnsi="Arial" w:cs="Arial"/>
        </w:rPr>
        <w:t xml:space="preserve">the </w:t>
      </w:r>
      <w:r w:rsidRPr="004B201F" w:rsidR="004B201F">
        <w:rPr>
          <w:rFonts w:ascii="Arial" w:hAnsi="Arial" w:cs="Arial"/>
        </w:rPr>
        <w:t>Confidential Information Protection and Statistical Efficiency Act of 2018, Title III of Pub. L. No. 115-435, codified in 44 U.S.C. Ch. 35 and other applicable Federal laws</w:t>
      </w:r>
      <w:r w:rsidRPr="00847650">
        <w:rPr>
          <w:rFonts w:ascii="Arial" w:hAnsi="Arial" w:cs="Arial"/>
        </w:rPr>
        <w:t xml:space="preserve">. All </w:t>
      </w:r>
      <w:r w:rsidRPr="00847650">
        <w:rPr>
          <w:rFonts w:ascii="Arial" w:hAnsi="Arial" w:cs="Arial"/>
        </w:rPr>
        <w:t xml:space="preserve">confidentially protections that are applied to </w:t>
      </w:r>
      <w:r w:rsidRPr="00847650" w:rsidR="00C3461F">
        <w:rPr>
          <w:rFonts w:ascii="Arial" w:hAnsi="Arial" w:cs="Arial"/>
        </w:rPr>
        <w:t>a</w:t>
      </w:r>
      <w:r w:rsidRPr="00847650">
        <w:rPr>
          <w:rFonts w:ascii="Arial" w:hAnsi="Arial" w:cs="Arial"/>
        </w:rPr>
        <w:t>ll products released</w:t>
      </w:r>
      <w:r w:rsidRPr="00847650" w:rsidR="00847650">
        <w:rPr>
          <w:rFonts w:ascii="Arial" w:hAnsi="Arial" w:cs="Arial"/>
        </w:rPr>
        <w:t xml:space="preserve"> from these surveys will remain the same as originally approved.</w:t>
      </w:r>
      <w:r w:rsidRPr="00847650">
        <w:rPr>
          <w:rFonts w:ascii="Arial" w:hAnsi="Arial" w:cs="Arial"/>
        </w:rPr>
        <w:t xml:space="preserve"> </w:t>
      </w:r>
    </w:p>
    <w:p w:rsidR="0098334F" w:rsidRPr="00847650" w14:paraId="161D4726" w14:textId="7777777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:rsidR="0098334F" w:rsidRPr="00E557D1" w:rsidP="000E3B58" w14:paraId="7C3F415C" w14:textId="77777777">
      <w:pPr>
        <w:pStyle w:val="ListParagraph"/>
        <w:keepNext/>
        <w:keepLines/>
        <w:widowControl/>
        <w:numPr>
          <w:ilvl w:val="0"/>
          <w:numId w:val="10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720"/>
        <w:rPr>
          <w:rFonts w:ascii="Arial" w:hAnsi="Arial" w:cs="Arial"/>
          <w:b/>
        </w:rPr>
      </w:pPr>
      <w:r w:rsidRPr="00847650">
        <w:rPr>
          <w:rFonts w:ascii="Arial" w:hAnsi="Arial" w:cs="Arial"/>
          <w:b/>
        </w:rPr>
        <w:t xml:space="preserve">Questions </w:t>
      </w:r>
      <w:r w:rsidRPr="00E557D1">
        <w:rPr>
          <w:rFonts w:ascii="Arial" w:hAnsi="Arial" w:cs="Arial"/>
          <w:b/>
        </w:rPr>
        <w:t>of a sensitive nature</w:t>
      </w:r>
      <w:r w:rsidRPr="00E557D1" w:rsidR="00E14936">
        <w:rPr>
          <w:rFonts w:ascii="Arial" w:hAnsi="Arial" w:cs="Arial"/>
          <w:b/>
        </w:rPr>
        <w:t>.</w:t>
      </w:r>
    </w:p>
    <w:p w:rsidR="00AC11E0" w:rsidRPr="00E557D1" w:rsidP="00AC11E0" w14:paraId="21BB6E58" w14:textId="77777777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:rsidR="00F43A3D" w:rsidRPr="00E557D1" w:rsidP="00F43A3D" w14:paraId="2E84ECA1" w14:textId="3314B264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rFonts w:ascii="Arial" w:hAnsi="Arial" w:cs="Arial"/>
        </w:rPr>
      </w:pPr>
      <w:r w:rsidRPr="00E557D1">
        <w:rPr>
          <w:rFonts w:ascii="Arial" w:hAnsi="Arial" w:cs="Arial"/>
        </w:rPr>
        <w:t>No questions of sensitive nature</w:t>
      </w:r>
      <w:r w:rsidR="00EF39E3">
        <w:rPr>
          <w:rFonts w:ascii="Arial" w:hAnsi="Arial" w:cs="Arial"/>
        </w:rPr>
        <w:t xml:space="preserve"> will be asked</w:t>
      </w:r>
      <w:r w:rsidRPr="00E557D1">
        <w:rPr>
          <w:rFonts w:ascii="Arial" w:hAnsi="Arial" w:cs="Arial"/>
        </w:rPr>
        <w:t>.</w:t>
      </w:r>
      <w:r w:rsidRPr="00E557D1">
        <w:rPr>
          <w:rFonts w:ascii="Arial" w:hAnsi="Arial" w:cs="Arial"/>
        </w:rPr>
        <w:t xml:space="preserve"> </w:t>
      </w:r>
    </w:p>
    <w:p w:rsidR="00AC11E0" w:rsidRPr="00AC11E0" w:rsidP="00AC11E0" w14:paraId="3C769AFB" w14:textId="77777777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:rsidR="00126099" w:rsidP="000E3B58" w14:paraId="238F54BA" w14:textId="0C4CB789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color w:val="FF0000"/>
        </w:rPr>
      </w:pPr>
      <w:r w:rsidRPr="00584216">
        <w:rPr>
          <w:rFonts w:ascii="Arial" w:hAnsi="Arial" w:cs="Arial"/>
          <w:b/>
          <w:color w:val="000000"/>
        </w:rPr>
        <w:t>12.</w:t>
      </w:r>
      <w:r w:rsidRPr="00584216">
        <w:rPr>
          <w:rFonts w:ascii="Arial" w:hAnsi="Arial" w:cs="Arial"/>
          <w:b/>
          <w:color w:val="000000"/>
        </w:rPr>
        <w:tab/>
        <w:t>Hour burden and annualized costs to respondents</w:t>
      </w:r>
      <w:r w:rsidRPr="00584216" w:rsidR="00E14936">
        <w:rPr>
          <w:rFonts w:ascii="Arial" w:hAnsi="Arial" w:cs="Arial"/>
          <w:b/>
          <w:color w:val="000000"/>
        </w:rPr>
        <w:t>.</w:t>
      </w:r>
      <w:r w:rsidR="003178B0">
        <w:rPr>
          <w:rFonts w:ascii="Arial" w:hAnsi="Arial" w:cs="Arial"/>
          <w:b/>
          <w:color w:val="000000"/>
        </w:rPr>
        <w:t xml:space="preserve"> </w:t>
      </w:r>
    </w:p>
    <w:p w:rsidR="00EB7E09" w:rsidRPr="00A76732" w:rsidP="00E06BB1" w14:paraId="43137F46" w14:textId="6B4243B7">
      <w:pPr>
        <w:ind w:left="720"/>
        <w:rPr>
          <w:rFonts w:ascii="Arial" w:hAnsi="Arial" w:cs="Arial"/>
        </w:rPr>
      </w:pPr>
      <w:bookmarkStart w:id="0" w:name="_MON_1455445856"/>
      <w:bookmarkStart w:id="1" w:name="_MON_1469267851"/>
      <w:bookmarkStart w:id="2" w:name="_MON_1469268551"/>
      <w:bookmarkStart w:id="3" w:name="_MON_1469268705"/>
      <w:bookmarkStart w:id="4" w:name="_MON_1469269177"/>
      <w:bookmarkStart w:id="5" w:name="_MON_1469269428"/>
      <w:bookmarkStart w:id="6" w:name="_MON_1469258053"/>
      <w:bookmarkStart w:id="7" w:name="_MON_1469272851"/>
      <w:bookmarkStart w:id="8" w:name="_MON_1469258156"/>
      <w:bookmarkStart w:id="9" w:name="_MON_1469273612"/>
      <w:bookmarkStart w:id="10" w:name="_MON_14692581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216A2C" w:rsidP="00216A2C" w14:paraId="0C197BC1" w14:textId="528B63CB">
      <w:pPr>
        <w:ind w:left="720"/>
        <w:rPr>
          <w:rFonts w:ascii="Arial" w:hAnsi="Arial" w:cs="Arial"/>
        </w:rPr>
      </w:pPr>
      <w:r w:rsidRPr="006044C7">
        <w:rPr>
          <w:rFonts w:ascii="Arial" w:hAnsi="Arial" w:cs="Arial"/>
        </w:rPr>
        <w:t xml:space="preserve">This substantive change request results </w:t>
      </w:r>
      <w:r w:rsidRPr="006044C7" w:rsidR="006044C7">
        <w:rPr>
          <w:rFonts w:ascii="Arial" w:hAnsi="Arial" w:cs="Arial"/>
        </w:rPr>
        <w:t>no change in approved burden</w:t>
      </w:r>
      <w:r w:rsidRPr="006044C7" w:rsidR="000A0500">
        <w:rPr>
          <w:rFonts w:ascii="Arial" w:hAnsi="Arial" w:cs="Arial"/>
        </w:rPr>
        <w:t>.</w:t>
      </w:r>
    </w:p>
    <w:p w:rsidR="009E75DD" w14:paraId="34AE36B6" w14:textId="7777777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:rsidR="0098334F" w:rsidRPr="001D5FA2" w:rsidP="009E75DD" w14:paraId="7B967283" w14:textId="77777777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90"/>
        <w:rPr>
          <w:rFonts w:ascii="Arial" w:hAnsi="Arial" w:cs="Arial"/>
          <w:b/>
          <w:color w:val="000000"/>
        </w:rPr>
      </w:pPr>
      <w:r w:rsidRPr="001D5FA2">
        <w:rPr>
          <w:rFonts w:ascii="Arial" w:hAnsi="Arial" w:cs="Arial"/>
          <w:b/>
          <w:color w:val="000000"/>
        </w:rPr>
        <w:t>Total annual cost burden to respondents</w:t>
      </w:r>
      <w:r w:rsidRPr="001D5FA2" w:rsidR="00E14936">
        <w:rPr>
          <w:rFonts w:ascii="Arial" w:hAnsi="Arial" w:cs="Arial"/>
          <w:b/>
          <w:color w:val="000000"/>
        </w:rPr>
        <w:t>.</w:t>
      </w:r>
    </w:p>
    <w:p w:rsidR="001D5FA2" w:rsidRPr="001D5FA2" w:rsidP="001D5FA2" w14:paraId="55B40FD6" w14:textId="77777777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  <w:color w:val="000000"/>
        </w:rPr>
      </w:pPr>
    </w:p>
    <w:p w:rsidR="00544EE9" w:rsidRPr="0030311E" w:rsidP="00544EE9" w14:paraId="77D07582" w14:textId="37B0EF42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30311E">
        <w:rPr>
          <w:rFonts w:ascii="Arial" w:hAnsi="Arial" w:cs="Arial"/>
        </w:rPr>
        <w:t>N</w:t>
      </w:r>
      <w:r w:rsidRPr="0030311E">
        <w:rPr>
          <w:rFonts w:ascii="Arial" w:hAnsi="Arial" w:cs="Arial"/>
        </w:rPr>
        <w:t xml:space="preserve">o start-up or ongoing operation/maintenance costs </w:t>
      </w:r>
      <w:r w:rsidRPr="0030311E">
        <w:rPr>
          <w:rFonts w:ascii="Arial" w:hAnsi="Arial" w:cs="Arial"/>
        </w:rPr>
        <w:t xml:space="preserve">are </w:t>
      </w:r>
      <w:r w:rsidRPr="0030311E">
        <w:rPr>
          <w:rFonts w:ascii="Arial" w:hAnsi="Arial" w:cs="Arial"/>
        </w:rPr>
        <w:t>associated with this information collection.</w:t>
      </w:r>
    </w:p>
    <w:p w:rsidR="001D1D37" w:rsidRPr="0030311E" w14:paraId="1338E43B" w14:textId="77777777">
      <w:pPr>
        <w:keepNext/>
        <w:keepLines/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</w:rPr>
      </w:pPr>
    </w:p>
    <w:p w:rsidR="001D1D37" w:rsidRPr="00C3461F" w:rsidP="0039444B" w14:paraId="592A5A8E" w14:textId="65D174A8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</w:rPr>
      </w:pPr>
      <w:r w:rsidRPr="00C3461F">
        <w:rPr>
          <w:rFonts w:ascii="Arial" w:hAnsi="Arial" w:cs="Arial"/>
          <w:b/>
          <w:color w:val="000000"/>
        </w:rPr>
        <w:t>Annualized costs to federal government</w:t>
      </w:r>
      <w:r w:rsidRPr="00C3461F" w:rsidR="00E14936">
        <w:rPr>
          <w:rFonts w:ascii="Arial" w:hAnsi="Arial" w:cs="Arial"/>
          <w:b/>
          <w:color w:val="000000"/>
        </w:rPr>
        <w:t>.</w:t>
      </w:r>
      <w:r w:rsidRPr="00C3461F" w:rsidR="0030311E">
        <w:rPr>
          <w:rFonts w:ascii="Arial" w:hAnsi="Arial" w:cs="Arial"/>
          <w:b/>
          <w:color w:val="000000"/>
        </w:rPr>
        <w:t xml:space="preserve"> </w:t>
      </w:r>
    </w:p>
    <w:p w:rsidR="00C3461F" w:rsidRPr="00D70F27" w:rsidP="00D70F27" w14:paraId="2F7541E0" w14:textId="77777777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540"/>
        <w:rPr>
          <w:rFonts w:ascii="Arial" w:hAnsi="Arial" w:cs="Arial"/>
        </w:rPr>
      </w:pPr>
    </w:p>
    <w:p w:rsidR="00A0658E" w:rsidRPr="006B1637" w:rsidP="00A0658E" w14:paraId="10DEDA70" w14:textId="55626ADF">
      <w:pPr>
        <w:pStyle w:val="ListParagraph"/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Theme="minorHAnsi" w:hAnsiTheme="minorHAnsi" w:cstheme="minorHAnsi"/>
        </w:rPr>
      </w:pPr>
      <w:r w:rsidRPr="00A1058C">
        <w:rPr>
          <w:rFonts w:asciiTheme="majorHAnsi" w:hAnsiTheme="majorHAnsi" w:cstheme="majorHAnsi"/>
        </w:rPr>
        <w:t xml:space="preserve">There </w:t>
      </w:r>
      <w:r w:rsidRPr="00C1081A">
        <w:rPr>
          <w:rFonts w:asciiTheme="majorHAnsi" w:hAnsiTheme="majorHAnsi" w:cstheme="majorHAnsi"/>
        </w:rPr>
        <w:t xml:space="preserve">are no changes to </w:t>
      </w:r>
      <w:r>
        <w:rPr>
          <w:rFonts w:asciiTheme="majorHAnsi" w:hAnsiTheme="majorHAnsi" w:cstheme="majorHAnsi"/>
        </w:rPr>
        <w:t>the cost to the Federal Government since the surveys in this ICR are conducted under a full cost recovery basis</w:t>
      </w:r>
      <w:r w:rsidRPr="00C1081A">
        <w:rPr>
          <w:rFonts w:asciiTheme="majorHAnsi" w:hAnsiTheme="majorHAnsi" w:cstheme="majorHAnsi"/>
        </w:rPr>
        <w:t>.</w:t>
      </w:r>
      <w:r w:rsidRPr="006B1637">
        <w:rPr>
          <w:rFonts w:asciiTheme="minorHAnsi" w:hAnsiTheme="minorHAnsi" w:cstheme="minorHAnsi"/>
        </w:rPr>
        <w:t xml:space="preserve"> </w:t>
      </w:r>
    </w:p>
    <w:p w:rsidR="00A0658E" w:rsidRPr="006B1637" w:rsidP="00A0658E" w14:paraId="506EAC11" w14:textId="77777777">
      <w:pPr>
        <w:pStyle w:val="ListParagraph"/>
        <w:rPr>
          <w:rFonts w:asciiTheme="minorHAnsi" w:hAnsiTheme="minorHAnsi" w:cstheme="minorHAnsi"/>
          <w:b/>
        </w:rPr>
      </w:pPr>
    </w:p>
    <w:p w:rsidR="003A250A" w:rsidRPr="006B1637" w:rsidP="00D70F27" w14:paraId="29237142" w14:textId="2E399779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90" w:hanging="90"/>
        <w:rPr>
          <w:rFonts w:asciiTheme="minorHAnsi" w:hAnsiTheme="minorHAnsi" w:cstheme="minorHAnsi"/>
          <w:b/>
        </w:rPr>
      </w:pPr>
      <w:r w:rsidRPr="006B1637">
        <w:rPr>
          <w:rFonts w:asciiTheme="minorHAnsi" w:hAnsiTheme="minorHAnsi" w:cstheme="minorHAnsi"/>
          <w:b/>
        </w:rPr>
        <w:t>Reasons for changes in burden.</w:t>
      </w:r>
    </w:p>
    <w:p w:rsidR="006B1637" w:rsidRPr="006B1637" w:rsidP="004A7255" w14:paraId="5E94C6D8" w14:textId="77777777">
      <w:pPr>
        <w:rPr>
          <w:rFonts w:asciiTheme="minorHAnsi" w:hAnsiTheme="minorHAnsi" w:cstheme="minorHAnsi"/>
          <w:color w:val="000000"/>
        </w:rPr>
      </w:pPr>
    </w:p>
    <w:p w:rsidR="00F80316" w:rsidP="002C10BA" w14:paraId="1A4D9ACB" w14:textId="526E9135">
      <w:pPr>
        <w:ind w:left="720"/>
        <w:rPr>
          <w:rFonts w:ascii="Arial" w:hAnsi="Arial" w:cs="Arial"/>
        </w:rPr>
      </w:pPr>
      <w:r w:rsidRPr="006044C7">
        <w:rPr>
          <w:rFonts w:ascii="Arial" w:hAnsi="Arial" w:cs="Arial"/>
        </w:rPr>
        <w:t>This substantive change request results no change in approved burden.</w:t>
      </w:r>
      <w:r>
        <w:rPr>
          <w:rFonts w:ascii="Arial" w:hAnsi="Arial" w:cs="Arial"/>
        </w:rPr>
        <w:t xml:space="preserve">  </w:t>
      </w:r>
    </w:p>
    <w:p w:rsidR="00F80316" w:rsidP="002C10BA" w14:paraId="3B3B23E0" w14:textId="77777777">
      <w:pPr>
        <w:ind w:left="720"/>
        <w:rPr>
          <w:rFonts w:ascii="Arial" w:hAnsi="Arial" w:cs="Arial"/>
        </w:rPr>
      </w:pPr>
    </w:p>
    <w:p w:rsidR="0098334F" w:rsidRPr="002777C6" w:rsidP="00BC7F74" w14:paraId="55063908" w14:textId="77777777">
      <w:pPr>
        <w:pStyle w:val="ListParagraph"/>
        <w:keepNext/>
        <w:keepLines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</w:rPr>
      </w:pPr>
      <w:r w:rsidRPr="002777C6">
        <w:rPr>
          <w:rFonts w:ascii="Arial" w:hAnsi="Arial" w:cs="Arial"/>
          <w:b/>
        </w:rPr>
        <w:t>Tabulation, analysis, and publication plans</w:t>
      </w:r>
      <w:r w:rsidRPr="002777C6" w:rsidR="00E14936">
        <w:rPr>
          <w:rFonts w:ascii="Arial" w:hAnsi="Arial" w:cs="Arial"/>
          <w:b/>
        </w:rPr>
        <w:t>.</w:t>
      </w:r>
    </w:p>
    <w:p w:rsidR="00BC7F74" w:rsidRPr="002777C6" w:rsidP="00BC7F74" w14:paraId="6AC6C856" w14:textId="77777777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:rsidR="00A0658E" w:rsidRPr="00A0658E" w:rsidP="00A0658E" w14:paraId="58FC19C9" w14:textId="1D97BE59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/>
        <w:rPr>
          <w:rFonts w:ascii="Arial" w:hAnsi="Arial" w:cs="Arial"/>
        </w:rPr>
      </w:pPr>
      <w:r w:rsidRPr="00A0658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changes to the questionnaires will be incorporated in the publications that are listed in the original approval docket.</w:t>
      </w:r>
    </w:p>
    <w:p w:rsidR="00A0658E" w:rsidRPr="00A0658E" w:rsidP="00A0658E" w14:paraId="5A7612A7" w14:textId="77777777">
      <w:pPr>
        <w:pStyle w:val="ListParagraph"/>
        <w:rPr>
          <w:rFonts w:ascii="Arial" w:hAnsi="Arial" w:cs="Arial"/>
          <w:b/>
        </w:rPr>
      </w:pPr>
    </w:p>
    <w:p w:rsidR="0098334F" w:rsidRPr="002777C6" w:rsidP="00BC7F74" w14:paraId="7A1A8DEA" w14:textId="77777777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hanging="900"/>
        <w:rPr>
          <w:rFonts w:ascii="Arial" w:hAnsi="Arial" w:cs="Arial"/>
          <w:b/>
        </w:rPr>
      </w:pPr>
      <w:r w:rsidRPr="002777C6">
        <w:rPr>
          <w:rFonts w:ascii="Arial" w:hAnsi="Arial" w:cs="Arial"/>
          <w:b/>
        </w:rPr>
        <w:t>Request for approval of non-display of expiration date</w:t>
      </w:r>
      <w:r w:rsidRPr="002777C6" w:rsidR="00E14936">
        <w:rPr>
          <w:rFonts w:ascii="Arial" w:hAnsi="Arial" w:cs="Arial"/>
          <w:b/>
        </w:rPr>
        <w:t>.</w:t>
      </w:r>
    </w:p>
    <w:p w:rsidR="00BC7F74" w:rsidRPr="002777C6" w:rsidP="00BC7F74" w14:paraId="67C330E2" w14:textId="77777777">
      <w:pPr>
        <w:pStyle w:val="ListParagraph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900"/>
        <w:rPr>
          <w:rFonts w:ascii="Arial" w:hAnsi="Arial" w:cs="Arial"/>
        </w:rPr>
      </w:pPr>
    </w:p>
    <w:p w:rsidR="00BC7F74" w:rsidRPr="002777C6" w:rsidP="00BC7F74" w14:paraId="46373713" w14:textId="77777777">
      <w:pPr>
        <w:pStyle w:val="ListParagraph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rPr>
          <w:rFonts w:ascii="Arial" w:hAnsi="Arial" w:cs="Arial"/>
        </w:rPr>
      </w:pPr>
      <w:r w:rsidRPr="002777C6">
        <w:rPr>
          <w:rFonts w:ascii="Arial" w:hAnsi="Arial" w:cs="Arial"/>
        </w:rPr>
        <w:t>N</w:t>
      </w:r>
      <w:r w:rsidRPr="002777C6">
        <w:rPr>
          <w:rFonts w:ascii="Arial" w:hAnsi="Arial" w:cs="Arial"/>
        </w:rPr>
        <w:t>o request</w:t>
      </w:r>
      <w:r w:rsidRPr="002777C6">
        <w:rPr>
          <w:rFonts w:ascii="Arial" w:hAnsi="Arial" w:cs="Arial"/>
        </w:rPr>
        <w:t xml:space="preserve"> i</w:t>
      </w:r>
      <w:r w:rsidRPr="002777C6" w:rsidR="002334E1">
        <w:rPr>
          <w:rFonts w:ascii="Arial" w:hAnsi="Arial" w:cs="Arial"/>
        </w:rPr>
        <w:t>s</w:t>
      </w:r>
      <w:r w:rsidRPr="002777C6">
        <w:rPr>
          <w:rFonts w:ascii="Arial" w:hAnsi="Arial" w:cs="Arial"/>
        </w:rPr>
        <w:t xml:space="preserve"> being made</w:t>
      </w:r>
      <w:r w:rsidRPr="002777C6">
        <w:rPr>
          <w:rFonts w:ascii="Arial" w:hAnsi="Arial" w:cs="Arial"/>
        </w:rPr>
        <w:t xml:space="preserve"> for approval of non-display of the expiration date.</w:t>
      </w:r>
    </w:p>
    <w:p w:rsidR="0098334F" w:rsidRPr="002777C6" w:rsidP="001D5FA2" w14:paraId="4F48C019" w14:textId="77777777">
      <w:pPr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</w:rPr>
      </w:pPr>
    </w:p>
    <w:p w:rsidR="0098334F" w:rsidRPr="002777C6" w:rsidP="001D5FA2" w14:paraId="34FE6403" w14:textId="77777777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  <w:b/>
        </w:rPr>
      </w:pPr>
      <w:r w:rsidRPr="002777C6">
        <w:rPr>
          <w:rFonts w:ascii="Arial" w:hAnsi="Arial" w:cs="Arial"/>
          <w:b/>
        </w:rPr>
        <w:t>18.</w:t>
      </w:r>
      <w:r w:rsidRPr="002777C6">
        <w:rPr>
          <w:rFonts w:ascii="Arial" w:hAnsi="Arial" w:cs="Arial"/>
        </w:rPr>
        <w:tab/>
      </w:r>
      <w:r w:rsidRPr="002777C6">
        <w:rPr>
          <w:rFonts w:ascii="Arial" w:hAnsi="Arial" w:cs="Arial"/>
          <w:b/>
        </w:rPr>
        <w:t>Exceptions to certification statement</w:t>
      </w:r>
      <w:r w:rsidRPr="002777C6" w:rsidR="00E14936">
        <w:rPr>
          <w:rFonts w:ascii="Arial" w:hAnsi="Arial" w:cs="Arial"/>
          <w:b/>
        </w:rPr>
        <w:t>.</w:t>
      </w:r>
    </w:p>
    <w:p w:rsidR="0098334F" w:rsidRPr="002777C6" w:rsidP="001D5FA2" w14:paraId="1E4F9445" w14:textId="77777777">
      <w:pPr>
        <w:keepNext/>
        <w:keepLines/>
        <w:widowControl/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left="720" w:hanging="720"/>
        <w:rPr>
          <w:rFonts w:ascii="Arial" w:hAnsi="Arial" w:cs="Arial"/>
        </w:rPr>
      </w:pPr>
    </w:p>
    <w:p w:rsidR="00BC7F74" w:rsidRPr="0030311E" w:rsidP="00BC7F74" w14:paraId="6DF7D1FD" w14:textId="77777777">
      <w:pPr>
        <w:tabs>
          <w:tab w:val="left" w:pos="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</w:tabs>
        <w:ind w:left="720"/>
        <w:rPr>
          <w:rFonts w:ascii="Arial" w:hAnsi="Arial" w:cs="Arial"/>
        </w:rPr>
      </w:pPr>
      <w:r w:rsidRPr="0030311E">
        <w:rPr>
          <w:rFonts w:ascii="Arial" w:hAnsi="Arial" w:cs="Arial"/>
        </w:rPr>
        <w:t>N</w:t>
      </w:r>
      <w:r w:rsidRPr="0030311E">
        <w:rPr>
          <w:rFonts w:ascii="Arial" w:hAnsi="Arial" w:cs="Arial"/>
        </w:rPr>
        <w:t>o exceptions to the certification statement</w:t>
      </w:r>
      <w:r w:rsidRPr="0030311E">
        <w:rPr>
          <w:rFonts w:ascii="Arial" w:hAnsi="Arial" w:cs="Arial"/>
        </w:rPr>
        <w:t xml:space="preserve"> are requested</w:t>
      </w:r>
      <w:r w:rsidRPr="0030311E">
        <w:rPr>
          <w:rFonts w:ascii="Arial" w:hAnsi="Arial" w:cs="Arial"/>
        </w:rPr>
        <w:t>.</w:t>
      </w:r>
    </w:p>
    <w:p w:rsidR="006E72F2" w:rsidP="00393BBC" w14:paraId="573FB638" w14:textId="7777777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p w:rsidR="00000A9B" w:rsidRPr="00B81F5E" w:rsidP="00000A9B" w14:paraId="7D275003" w14:textId="627C73E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March 2023</w:t>
      </w:r>
    </w:p>
    <w:p w:rsidR="00000A9B" w:rsidP="00393BBC" w14:paraId="68357D98" w14:textId="77777777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Arial" w:hAnsi="Arial" w:cs="Arial"/>
          <w:b/>
        </w:rPr>
      </w:pPr>
    </w:p>
    <w:sectPr w:rsidSect="00AC0CED">
      <w:footerReference w:type="default" r:id="rId9"/>
      <w:pgSz w:w="12240" w:h="15840" w:code="1"/>
      <w:pgMar w:top="1800" w:right="1170" w:bottom="720" w:left="1620" w:header="1152" w:footer="57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94002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4BDC" w14:paraId="387731E6" w14:textId="73EDAA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84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34BDC" w14:paraId="0EF8544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0"/>
    <w:name w:val="AutoList3"/>
    <w:lvl w:ilvl="0">
      <w:start w:val="1"/>
      <w:numFmt w:val="decimal"/>
      <w:pStyle w:val="Level1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0"/>
      <w:numFmt w:val="decimal"/>
      <w:lvlJc w:val="left"/>
    </w:lvl>
  </w:abstractNum>
  <w:abstractNum w:abstractNumId="1">
    <w:nsid w:val="08B41EA8"/>
    <w:multiLevelType w:val="hybridMultilevel"/>
    <w:tmpl w:val="8A7C53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4540EA"/>
    <w:multiLevelType w:val="multilevel"/>
    <w:tmpl w:val="357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6059D"/>
    <w:multiLevelType w:val="hybridMultilevel"/>
    <w:tmpl w:val="81FE4F3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F2043"/>
    <w:multiLevelType w:val="hybridMultilevel"/>
    <w:tmpl w:val="958465C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36474"/>
    <w:multiLevelType w:val="hybridMultilevel"/>
    <w:tmpl w:val="23BC38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3C7F69"/>
    <w:multiLevelType w:val="hybridMultilevel"/>
    <w:tmpl w:val="922408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B02DD9"/>
    <w:multiLevelType w:val="hybridMultilevel"/>
    <w:tmpl w:val="CCB005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6A160B"/>
    <w:multiLevelType w:val="hybridMultilevel"/>
    <w:tmpl w:val="CF8CDB0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B7AB5"/>
    <w:multiLevelType w:val="hybridMultilevel"/>
    <w:tmpl w:val="AB208B02"/>
    <w:lvl w:ilvl="0">
      <w:start w:val="1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AFA1AD1"/>
    <w:multiLevelType w:val="hybridMultilevel"/>
    <w:tmpl w:val="14427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06E8D"/>
    <w:multiLevelType w:val="hybridMultilevel"/>
    <w:tmpl w:val="5B6495A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63F13"/>
    <w:multiLevelType w:val="hybridMultilevel"/>
    <w:tmpl w:val="D0806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B4853"/>
    <w:multiLevelType w:val="hybridMultilevel"/>
    <w:tmpl w:val="CA36126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DA57CFD"/>
    <w:multiLevelType w:val="hybridMultilevel"/>
    <w:tmpl w:val="B93A6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91523">
    <w:abstractNumId w:val="0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2" w16cid:durableId="907811927">
    <w:abstractNumId w:val="4"/>
  </w:num>
  <w:num w:numId="3" w16cid:durableId="1624530309">
    <w:abstractNumId w:val="12"/>
  </w:num>
  <w:num w:numId="4" w16cid:durableId="556013867">
    <w:abstractNumId w:val="3"/>
  </w:num>
  <w:num w:numId="5" w16cid:durableId="1230308601">
    <w:abstractNumId w:val="9"/>
  </w:num>
  <w:num w:numId="6" w16cid:durableId="275060724">
    <w:abstractNumId w:val="11"/>
  </w:num>
  <w:num w:numId="7" w16cid:durableId="1078601341">
    <w:abstractNumId w:val="7"/>
  </w:num>
  <w:num w:numId="8" w16cid:durableId="232083263">
    <w:abstractNumId w:val="6"/>
  </w:num>
  <w:num w:numId="9" w16cid:durableId="1181116972">
    <w:abstractNumId w:val="1"/>
  </w:num>
  <w:num w:numId="10" w16cid:durableId="744500389">
    <w:abstractNumId w:val="8"/>
  </w:num>
  <w:num w:numId="11" w16cid:durableId="1256404636">
    <w:abstractNumId w:val="2"/>
  </w:num>
  <w:num w:numId="12" w16cid:durableId="1196692319">
    <w:abstractNumId w:val="13"/>
  </w:num>
  <w:num w:numId="13" w16cid:durableId="518202837">
    <w:abstractNumId w:val="5"/>
  </w:num>
  <w:num w:numId="14" w16cid:durableId="1116294570">
    <w:abstractNumId w:val="10"/>
  </w:num>
  <w:num w:numId="15" w16cid:durableId="820001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4F"/>
    <w:rsid w:val="00000A9B"/>
    <w:rsid w:val="00011C9C"/>
    <w:rsid w:val="0001495E"/>
    <w:rsid w:val="00020B9D"/>
    <w:rsid w:val="00021DE9"/>
    <w:rsid w:val="000229A7"/>
    <w:rsid w:val="0002569F"/>
    <w:rsid w:val="000261DD"/>
    <w:rsid w:val="00031461"/>
    <w:rsid w:val="00032F5B"/>
    <w:rsid w:val="0003771F"/>
    <w:rsid w:val="000401CE"/>
    <w:rsid w:val="0004164C"/>
    <w:rsid w:val="00042E4B"/>
    <w:rsid w:val="00067670"/>
    <w:rsid w:val="000708AA"/>
    <w:rsid w:val="00072976"/>
    <w:rsid w:val="00076251"/>
    <w:rsid w:val="000802CF"/>
    <w:rsid w:val="00080BBB"/>
    <w:rsid w:val="000902DB"/>
    <w:rsid w:val="00093D18"/>
    <w:rsid w:val="00094804"/>
    <w:rsid w:val="000A0500"/>
    <w:rsid w:val="000A4243"/>
    <w:rsid w:val="000A4802"/>
    <w:rsid w:val="000B0EFD"/>
    <w:rsid w:val="000B126F"/>
    <w:rsid w:val="000B1CB8"/>
    <w:rsid w:val="000B2059"/>
    <w:rsid w:val="000C1615"/>
    <w:rsid w:val="000C2B36"/>
    <w:rsid w:val="000C3B94"/>
    <w:rsid w:val="000D10A2"/>
    <w:rsid w:val="000D1601"/>
    <w:rsid w:val="000D58CB"/>
    <w:rsid w:val="000D7F28"/>
    <w:rsid w:val="000E3B58"/>
    <w:rsid w:val="000F3BEC"/>
    <w:rsid w:val="000F59E2"/>
    <w:rsid w:val="00103758"/>
    <w:rsid w:val="00105B56"/>
    <w:rsid w:val="001068CB"/>
    <w:rsid w:val="00110141"/>
    <w:rsid w:val="001105EA"/>
    <w:rsid w:val="00110A14"/>
    <w:rsid w:val="00115E40"/>
    <w:rsid w:val="00124424"/>
    <w:rsid w:val="00126099"/>
    <w:rsid w:val="001332AF"/>
    <w:rsid w:val="00133B5C"/>
    <w:rsid w:val="001349CD"/>
    <w:rsid w:val="00142F1E"/>
    <w:rsid w:val="00143D79"/>
    <w:rsid w:val="00143EF1"/>
    <w:rsid w:val="00144777"/>
    <w:rsid w:val="00151A40"/>
    <w:rsid w:val="00155AD0"/>
    <w:rsid w:val="00155E21"/>
    <w:rsid w:val="00170FA4"/>
    <w:rsid w:val="00171F00"/>
    <w:rsid w:val="00177D2A"/>
    <w:rsid w:val="00180252"/>
    <w:rsid w:val="0019099C"/>
    <w:rsid w:val="00192494"/>
    <w:rsid w:val="001932E9"/>
    <w:rsid w:val="00193C26"/>
    <w:rsid w:val="001A0752"/>
    <w:rsid w:val="001A25A9"/>
    <w:rsid w:val="001A3453"/>
    <w:rsid w:val="001B3C6D"/>
    <w:rsid w:val="001B3D53"/>
    <w:rsid w:val="001B621A"/>
    <w:rsid w:val="001C544B"/>
    <w:rsid w:val="001D1D37"/>
    <w:rsid w:val="001D2CC7"/>
    <w:rsid w:val="001D3AFC"/>
    <w:rsid w:val="001D5FA2"/>
    <w:rsid w:val="001D76B1"/>
    <w:rsid w:val="001F0A7D"/>
    <w:rsid w:val="001F2268"/>
    <w:rsid w:val="001F7CB5"/>
    <w:rsid w:val="00200CFE"/>
    <w:rsid w:val="00203FA3"/>
    <w:rsid w:val="002125E6"/>
    <w:rsid w:val="00214592"/>
    <w:rsid w:val="00216A2C"/>
    <w:rsid w:val="00217A47"/>
    <w:rsid w:val="00230D25"/>
    <w:rsid w:val="00232733"/>
    <w:rsid w:val="002334E1"/>
    <w:rsid w:val="00234C99"/>
    <w:rsid w:val="00243FE5"/>
    <w:rsid w:val="00252E7C"/>
    <w:rsid w:val="00254AA3"/>
    <w:rsid w:val="00265AC2"/>
    <w:rsid w:val="00275E60"/>
    <w:rsid w:val="002777C6"/>
    <w:rsid w:val="00284E0F"/>
    <w:rsid w:val="00287F4C"/>
    <w:rsid w:val="00297043"/>
    <w:rsid w:val="002A28D9"/>
    <w:rsid w:val="002B05D3"/>
    <w:rsid w:val="002B066A"/>
    <w:rsid w:val="002B1753"/>
    <w:rsid w:val="002B1B50"/>
    <w:rsid w:val="002C10BA"/>
    <w:rsid w:val="002C5DA8"/>
    <w:rsid w:val="002D19F8"/>
    <w:rsid w:val="002D2FCF"/>
    <w:rsid w:val="002D5252"/>
    <w:rsid w:val="002D5BB3"/>
    <w:rsid w:val="002E1FAC"/>
    <w:rsid w:val="002E24CC"/>
    <w:rsid w:val="002E4B55"/>
    <w:rsid w:val="002E5E7C"/>
    <w:rsid w:val="0030146C"/>
    <w:rsid w:val="0030311E"/>
    <w:rsid w:val="00303183"/>
    <w:rsid w:val="00306EE0"/>
    <w:rsid w:val="00307539"/>
    <w:rsid w:val="00315D97"/>
    <w:rsid w:val="00316EEA"/>
    <w:rsid w:val="003178B0"/>
    <w:rsid w:val="003178E8"/>
    <w:rsid w:val="00317D10"/>
    <w:rsid w:val="00320BAA"/>
    <w:rsid w:val="00323B64"/>
    <w:rsid w:val="00326374"/>
    <w:rsid w:val="00330660"/>
    <w:rsid w:val="0033335D"/>
    <w:rsid w:val="003371B5"/>
    <w:rsid w:val="00340262"/>
    <w:rsid w:val="00347240"/>
    <w:rsid w:val="003530A1"/>
    <w:rsid w:val="00353421"/>
    <w:rsid w:val="00353ED0"/>
    <w:rsid w:val="003765E5"/>
    <w:rsid w:val="00383714"/>
    <w:rsid w:val="00384B2C"/>
    <w:rsid w:val="00387797"/>
    <w:rsid w:val="00390AAE"/>
    <w:rsid w:val="00393BBC"/>
    <w:rsid w:val="0039444B"/>
    <w:rsid w:val="00394C8F"/>
    <w:rsid w:val="003969B6"/>
    <w:rsid w:val="003976CE"/>
    <w:rsid w:val="003A0A40"/>
    <w:rsid w:val="003A250A"/>
    <w:rsid w:val="003A2EAD"/>
    <w:rsid w:val="003A53F8"/>
    <w:rsid w:val="003B15F7"/>
    <w:rsid w:val="003B2E35"/>
    <w:rsid w:val="003C53DF"/>
    <w:rsid w:val="003D18A0"/>
    <w:rsid w:val="003E2C1F"/>
    <w:rsid w:val="003E3815"/>
    <w:rsid w:val="003E77CB"/>
    <w:rsid w:val="003F10AF"/>
    <w:rsid w:val="00400D1F"/>
    <w:rsid w:val="00412E47"/>
    <w:rsid w:val="00423026"/>
    <w:rsid w:val="00430D34"/>
    <w:rsid w:val="00434E28"/>
    <w:rsid w:val="00435816"/>
    <w:rsid w:val="00440D32"/>
    <w:rsid w:val="00442787"/>
    <w:rsid w:val="00442CE2"/>
    <w:rsid w:val="00444B40"/>
    <w:rsid w:val="00447151"/>
    <w:rsid w:val="0046342E"/>
    <w:rsid w:val="0046395A"/>
    <w:rsid w:val="0046511F"/>
    <w:rsid w:val="004738E5"/>
    <w:rsid w:val="00473DC6"/>
    <w:rsid w:val="00477C2C"/>
    <w:rsid w:val="004815A3"/>
    <w:rsid w:val="0048261B"/>
    <w:rsid w:val="00493C36"/>
    <w:rsid w:val="00495F79"/>
    <w:rsid w:val="004A4971"/>
    <w:rsid w:val="004A5728"/>
    <w:rsid w:val="004A5FFF"/>
    <w:rsid w:val="004A7255"/>
    <w:rsid w:val="004B201F"/>
    <w:rsid w:val="004B2AB9"/>
    <w:rsid w:val="004B4330"/>
    <w:rsid w:val="004B6625"/>
    <w:rsid w:val="004C156A"/>
    <w:rsid w:val="004C2B04"/>
    <w:rsid w:val="004C3B72"/>
    <w:rsid w:val="004D3775"/>
    <w:rsid w:val="004D60EA"/>
    <w:rsid w:val="004E61EA"/>
    <w:rsid w:val="004E6C2B"/>
    <w:rsid w:val="004F1998"/>
    <w:rsid w:val="004F7C3C"/>
    <w:rsid w:val="00505825"/>
    <w:rsid w:val="00511BBF"/>
    <w:rsid w:val="00514190"/>
    <w:rsid w:val="00520153"/>
    <w:rsid w:val="00544DFB"/>
    <w:rsid w:val="00544EE9"/>
    <w:rsid w:val="005472A1"/>
    <w:rsid w:val="005477C7"/>
    <w:rsid w:val="00561D0D"/>
    <w:rsid w:val="00562C13"/>
    <w:rsid w:val="00563277"/>
    <w:rsid w:val="00563F1A"/>
    <w:rsid w:val="00564500"/>
    <w:rsid w:val="00573D85"/>
    <w:rsid w:val="00584216"/>
    <w:rsid w:val="0058607D"/>
    <w:rsid w:val="00591792"/>
    <w:rsid w:val="005B5130"/>
    <w:rsid w:val="005B6D0D"/>
    <w:rsid w:val="005C3E11"/>
    <w:rsid w:val="005D4166"/>
    <w:rsid w:val="005D49F9"/>
    <w:rsid w:val="005D64C3"/>
    <w:rsid w:val="005D7149"/>
    <w:rsid w:val="005E097D"/>
    <w:rsid w:val="005E2EE4"/>
    <w:rsid w:val="005E3D21"/>
    <w:rsid w:val="005F1F79"/>
    <w:rsid w:val="00601904"/>
    <w:rsid w:val="00601AAD"/>
    <w:rsid w:val="00603075"/>
    <w:rsid w:val="006044C7"/>
    <w:rsid w:val="00606366"/>
    <w:rsid w:val="006109FC"/>
    <w:rsid w:val="00610D07"/>
    <w:rsid w:val="00614432"/>
    <w:rsid w:val="0063385D"/>
    <w:rsid w:val="006348F3"/>
    <w:rsid w:val="006364EF"/>
    <w:rsid w:val="006401D5"/>
    <w:rsid w:val="00641378"/>
    <w:rsid w:val="0065764A"/>
    <w:rsid w:val="006613A2"/>
    <w:rsid w:val="00667AEE"/>
    <w:rsid w:val="0067052F"/>
    <w:rsid w:val="006760B1"/>
    <w:rsid w:val="0068722A"/>
    <w:rsid w:val="0068762B"/>
    <w:rsid w:val="00691FA4"/>
    <w:rsid w:val="00692971"/>
    <w:rsid w:val="00693830"/>
    <w:rsid w:val="00696B07"/>
    <w:rsid w:val="006972C4"/>
    <w:rsid w:val="006A1529"/>
    <w:rsid w:val="006A4C26"/>
    <w:rsid w:val="006A728E"/>
    <w:rsid w:val="006B1563"/>
    <w:rsid w:val="006B1637"/>
    <w:rsid w:val="006B5E09"/>
    <w:rsid w:val="006C3B38"/>
    <w:rsid w:val="006C7725"/>
    <w:rsid w:val="006D3C15"/>
    <w:rsid w:val="006D7229"/>
    <w:rsid w:val="006E0C05"/>
    <w:rsid w:val="006E4411"/>
    <w:rsid w:val="006E50CF"/>
    <w:rsid w:val="006E72F2"/>
    <w:rsid w:val="006F5C94"/>
    <w:rsid w:val="0070497B"/>
    <w:rsid w:val="007151D9"/>
    <w:rsid w:val="00716B7F"/>
    <w:rsid w:val="0071788B"/>
    <w:rsid w:val="007210BD"/>
    <w:rsid w:val="007265C1"/>
    <w:rsid w:val="00727037"/>
    <w:rsid w:val="00730483"/>
    <w:rsid w:val="00730B2B"/>
    <w:rsid w:val="007331B4"/>
    <w:rsid w:val="0073561F"/>
    <w:rsid w:val="007361DE"/>
    <w:rsid w:val="0073689C"/>
    <w:rsid w:val="00746E85"/>
    <w:rsid w:val="00747FF0"/>
    <w:rsid w:val="0075105B"/>
    <w:rsid w:val="00751AC6"/>
    <w:rsid w:val="007520ED"/>
    <w:rsid w:val="00754B87"/>
    <w:rsid w:val="007577B4"/>
    <w:rsid w:val="00760703"/>
    <w:rsid w:val="007614A7"/>
    <w:rsid w:val="007616A5"/>
    <w:rsid w:val="0076314A"/>
    <w:rsid w:val="00770393"/>
    <w:rsid w:val="00772437"/>
    <w:rsid w:val="0078355B"/>
    <w:rsid w:val="0078536F"/>
    <w:rsid w:val="00792784"/>
    <w:rsid w:val="0079643C"/>
    <w:rsid w:val="007A15E9"/>
    <w:rsid w:val="007A2341"/>
    <w:rsid w:val="007B19D3"/>
    <w:rsid w:val="007B2122"/>
    <w:rsid w:val="007B43C3"/>
    <w:rsid w:val="007B55C9"/>
    <w:rsid w:val="007B6E5C"/>
    <w:rsid w:val="007C1137"/>
    <w:rsid w:val="007C3B01"/>
    <w:rsid w:val="007D36F8"/>
    <w:rsid w:val="007D6F77"/>
    <w:rsid w:val="007E1C4C"/>
    <w:rsid w:val="007E661A"/>
    <w:rsid w:val="007F49A6"/>
    <w:rsid w:val="007F7125"/>
    <w:rsid w:val="007F7480"/>
    <w:rsid w:val="007F7C6A"/>
    <w:rsid w:val="008024BE"/>
    <w:rsid w:val="00810EB9"/>
    <w:rsid w:val="00812B46"/>
    <w:rsid w:val="008211A3"/>
    <w:rsid w:val="00827EB5"/>
    <w:rsid w:val="0083003E"/>
    <w:rsid w:val="00830048"/>
    <w:rsid w:val="00830D9C"/>
    <w:rsid w:val="0083290D"/>
    <w:rsid w:val="008361F2"/>
    <w:rsid w:val="008415A5"/>
    <w:rsid w:val="00847650"/>
    <w:rsid w:val="0085030D"/>
    <w:rsid w:val="0087614A"/>
    <w:rsid w:val="00877A89"/>
    <w:rsid w:val="008825B3"/>
    <w:rsid w:val="00893A06"/>
    <w:rsid w:val="008969A8"/>
    <w:rsid w:val="008A1C29"/>
    <w:rsid w:val="008A3EE6"/>
    <w:rsid w:val="008A4124"/>
    <w:rsid w:val="008A687B"/>
    <w:rsid w:val="008A693E"/>
    <w:rsid w:val="008B3AD4"/>
    <w:rsid w:val="008B4F16"/>
    <w:rsid w:val="008B698E"/>
    <w:rsid w:val="008C1948"/>
    <w:rsid w:val="008C2076"/>
    <w:rsid w:val="008C35E2"/>
    <w:rsid w:val="008C7E75"/>
    <w:rsid w:val="008D0D96"/>
    <w:rsid w:val="008D1066"/>
    <w:rsid w:val="008D1CD4"/>
    <w:rsid w:val="008D331F"/>
    <w:rsid w:val="008E272D"/>
    <w:rsid w:val="008E41A0"/>
    <w:rsid w:val="008F6FC5"/>
    <w:rsid w:val="00902865"/>
    <w:rsid w:val="009033CB"/>
    <w:rsid w:val="00904757"/>
    <w:rsid w:val="0090600F"/>
    <w:rsid w:val="0090636D"/>
    <w:rsid w:val="00912A9B"/>
    <w:rsid w:val="00923AC3"/>
    <w:rsid w:val="00924EB6"/>
    <w:rsid w:val="00927F9C"/>
    <w:rsid w:val="0093111F"/>
    <w:rsid w:val="00937A87"/>
    <w:rsid w:val="00941D11"/>
    <w:rsid w:val="0094282E"/>
    <w:rsid w:val="00943746"/>
    <w:rsid w:val="0098334F"/>
    <w:rsid w:val="0099484A"/>
    <w:rsid w:val="009B0302"/>
    <w:rsid w:val="009B2576"/>
    <w:rsid w:val="009B2C2C"/>
    <w:rsid w:val="009B2F4C"/>
    <w:rsid w:val="009C3D6C"/>
    <w:rsid w:val="009C7DB0"/>
    <w:rsid w:val="009D4C9B"/>
    <w:rsid w:val="009E4987"/>
    <w:rsid w:val="009E75DD"/>
    <w:rsid w:val="009F3E85"/>
    <w:rsid w:val="009F4502"/>
    <w:rsid w:val="009F5989"/>
    <w:rsid w:val="00A02F8B"/>
    <w:rsid w:val="00A0658E"/>
    <w:rsid w:val="00A1058C"/>
    <w:rsid w:val="00A1320E"/>
    <w:rsid w:val="00A1588D"/>
    <w:rsid w:val="00A323AA"/>
    <w:rsid w:val="00A349E5"/>
    <w:rsid w:val="00A34E6B"/>
    <w:rsid w:val="00A359D7"/>
    <w:rsid w:val="00A37D2E"/>
    <w:rsid w:val="00A43613"/>
    <w:rsid w:val="00A44B38"/>
    <w:rsid w:val="00A4532D"/>
    <w:rsid w:val="00A4611C"/>
    <w:rsid w:val="00A50592"/>
    <w:rsid w:val="00A506F4"/>
    <w:rsid w:val="00A52170"/>
    <w:rsid w:val="00A52AB1"/>
    <w:rsid w:val="00A67FBA"/>
    <w:rsid w:val="00A76732"/>
    <w:rsid w:val="00A776A6"/>
    <w:rsid w:val="00A802A6"/>
    <w:rsid w:val="00A843D6"/>
    <w:rsid w:val="00A92022"/>
    <w:rsid w:val="00A9263B"/>
    <w:rsid w:val="00A937E1"/>
    <w:rsid w:val="00A977FE"/>
    <w:rsid w:val="00AA3C76"/>
    <w:rsid w:val="00AA514A"/>
    <w:rsid w:val="00AB00AC"/>
    <w:rsid w:val="00AB15B5"/>
    <w:rsid w:val="00AB729A"/>
    <w:rsid w:val="00AB78AD"/>
    <w:rsid w:val="00AC0CED"/>
    <w:rsid w:val="00AC11E0"/>
    <w:rsid w:val="00AC4488"/>
    <w:rsid w:val="00AD7895"/>
    <w:rsid w:val="00AE03B0"/>
    <w:rsid w:val="00AE28AD"/>
    <w:rsid w:val="00AE48E1"/>
    <w:rsid w:val="00AE79A2"/>
    <w:rsid w:val="00AF49A4"/>
    <w:rsid w:val="00AF5B39"/>
    <w:rsid w:val="00AF5EF2"/>
    <w:rsid w:val="00AF7CAF"/>
    <w:rsid w:val="00B064CC"/>
    <w:rsid w:val="00B1229C"/>
    <w:rsid w:val="00B256FF"/>
    <w:rsid w:val="00B25EDC"/>
    <w:rsid w:val="00B35108"/>
    <w:rsid w:val="00B36384"/>
    <w:rsid w:val="00B376C0"/>
    <w:rsid w:val="00B44DE6"/>
    <w:rsid w:val="00B4683A"/>
    <w:rsid w:val="00B503B7"/>
    <w:rsid w:val="00B50F10"/>
    <w:rsid w:val="00B50FFA"/>
    <w:rsid w:val="00B51B42"/>
    <w:rsid w:val="00B52653"/>
    <w:rsid w:val="00B651A7"/>
    <w:rsid w:val="00B6654C"/>
    <w:rsid w:val="00B740D2"/>
    <w:rsid w:val="00B7659E"/>
    <w:rsid w:val="00B76AE2"/>
    <w:rsid w:val="00B76EB0"/>
    <w:rsid w:val="00B77494"/>
    <w:rsid w:val="00B777A5"/>
    <w:rsid w:val="00B81F5E"/>
    <w:rsid w:val="00B902E7"/>
    <w:rsid w:val="00B91397"/>
    <w:rsid w:val="00B96FBF"/>
    <w:rsid w:val="00BA3A3F"/>
    <w:rsid w:val="00BC3125"/>
    <w:rsid w:val="00BC4CC5"/>
    <w:rsid w:val="00BC5F9C"/>
    <w:rsid w:val="00BC76DA"/>
    <w:rsid w:val="00BC7F74"/>
    <w:rsid w:val="00BD01F0"/>
    <w:rsid w:val="00BD0C56"/>
    <w:rsid w:val="00BD65CC"/>
    <w:rsid w:val="00BE13F5"/>
    <w:rsid w:val="00BE59BF"/>
    <w:rsid w:val="00C04379"/>
    <w:rsid w:val="00C06DDE"/>
    <w:rsid w:val="00C1081A"/>
    <w:rsid w:val="00C10A57"/>
    <w:rsid w:val="00C10F9F"/>
    <w:rsid w:val="00C118B9"/>
    <w:rsid w:val="00C13D3C"/>
    <w:rsid w:val="00C14FFC"/>
    <w:rsid w:val="00C15225"/>
    <w:rsid w:val="00C25CEE"/>
    <w:rsid w:val="00C34393"/>
    <w:rsid w:val="00C3461F"/>
    <w:rsid w:val="00C3667B"/>
    <w:rsid w:val="00C41412"/>
    <w:rsid w:val="00C41C3A"/>
    <w:rsid w:val="00C42AA3"/>
    <w:rsid w:val="00C432D8"/>
    <w:rsid w:val="00C43668"/>
    <w:rsid w:val="00C46206"/>
    <w:rsid w:val="00C55329"/>
    <w:rsid w:val="00C64D70"/>
    <w:rsid w:val="00C66F4A"/>
    <w:rsid w:val="00C727F9"/>
    <w:rsid w:val="00C737BC"/>
    <w:rsid w:val="00C743A6"/>
    <w:rsid w:val="00C7613F"/>
    <w:rsid w:val="00C8075C"/>
    <w:rsid w:val="00C81C6F"/>
    <w:rsid w:val="00C83057"/>
    <w:rsid w:val="00C9328D"/>
    <w:rsid w:val="00C97B3D"/>
    <w:rsid w:val="00CA343B"/>
    <w:rsid w:val="00CA4BDB"/>
    <w:rsid w:val="00CA654A"/>
    <w:rsid w:val="00CA7D32"/>
    <w:rsid w:val="00CB0152"/>
    <w:rsid w:val="00CB043D"/>
    <w:rsid w:val="00CB5978"/>
    <w:rsid w:val="00CC364C"/>
    <w:rsid w:val="00CC6AC9"/>
    <w:rsid w:val="00CC6CF9"/>
    <w:rsid w:val="00CD0587"/>
    <w:rsid w:val="00CD2097"/>
    <w:rsid w:val="00CD2E1C"/>
    <w:rsid w:val="00CE0F38"/>
    <w:rsid w:val="00CE58D0"/>
    <w:rsid w:val="00CE5CF6"/>
    <w:rsid w:val="00CF15A2"/>
    <w:rsid w:val="00CF2C10"/>
    <w:rsid w:val="00CF536F"/>
    <w:rsid w:val="00CF6B49"/>
    <w:rsid w:val="00CF6F98"/>
    <w:rsid w:val="00D05BE6"/>
    <w:rsid w:val="00D313E5"/>
    <w:rsid w:val="00D33276"/>
    <w:rsid w:val="00D37D8A"/>
    <w:rsid w:val="00D41CA4"/>
    <w:rsid w:val="00D42754"/>
    <w:rsid w:val="00D43C06"/>
    <w:rsid w:val="00D43F77"/>
    <w:rsid w:val="00D550BC"/>
    <w:rsid w:val="00D61736"/>
    <w:rsid w:val="00D70F27"/>
    <w:rsid w:val="00D717E1"/>
    <w:rsid w:val="00D849AF"/>
    <w:rsid w:val="00D86095"/>
    <w:rsid w:val="00D872A2"/>
    <w:rsid w:val="00D91FE7"/>
    <w:rsid w:val="00DB3969"/>
    <w:rsid w:val="00DB73BE"/>
    <w:rsid w:val="00DC78F6"/>
    <w:rsid w:val="00DE2D07"/>
    <w:rsid w:val="00DE39B2"/>
    <w:rsid w:val="00DF02D2"/>
    <w:rsid w:val="00DF0D2F"/>
    <w:rsid w:val="00DF1261"/>
    <w:rsid w:val="00DF6116"/>
    <w:rsid w:val="00E0239E"/>
    <w:rsid w:val="00E03145"/>
    <w:rsid w:val="00E05C6D"/>
    <w:rsid w:val="00E06BB1"/>
    <w:rsid w:val="00E133BC"/>
    <w:rsid w:val="00E14936"/>
    <w:rsid w:val="00E21087"/>
    <w:rsid w:val="00E216DE"/>
    <w:rsid w:val="00E34E4C"/>
    <w:rsid w:val="00E37D52"/>
    <w:rsid w:val="00E44531"/>
    <w:rsid w:val="00E5013C"/>
    <w:rsid w:val="00E526DE"/>
    <w:rsid w:val="00E53207"/>
    <w:rsid w:val="00E538A0"/>
    <w:rsid w:val="00E54B3E"/>
    <w:rsid w:val="00E557D1"/>
    <w:rsid w:val="00E56860"/>
    <w:rsid w:val="00E56C3D"/>
    <w:rsid w:val="00E6094E"/>
    <w:rsid w:val="00E62BBD"/>
    <w:rsid w:val="00E64835"/>
    <w:rsid w:val="00E75AE7"/>
    <w:rsid w:val="00E7797A"/>
    <w:rsid w:val="00E80877"/>
    <w:rsid w:val="00E810F3"/>
    <w:rsid w:val="00E84DA4"/>
    <w:rsid w:val="00EA05FB"/>
    <w:rsid w:val="00EA5076"/>
    <w:rsid w:val="00EA6FD8"/>
    <w:rsid w:val="00EB0F27"/>
    <w:rsid w:val="00EB3974"/>
    <w:rsid w:val="00EB3E60"/>
    <w:rsid w:val="00EB52EA"/>
    <w:rsid w:val="00EB7E09"/>
    <w:rsid w:val="00EC3F6A"/>
    <w:rsid w:val="00EC4DBF"/>
    <w:rsid w:val="00EC70D6"/>
    <w:rsid w:val="00EC726D"/>
    <w:rsid w:val="00ED24E0"/>
    <w:rsid w:val="00EE479D"/>
    <w:rsid w:val="00EE7ED0"/>
    <w:rsid w:val="00EF39E3"/>
    <w:rsid w:val="00EF3A74"/>
    <w:rsid w:val="00EF5E47"/>
    <w:rsid w:val="00F024FB"/>
    <w:rsid w:val="00F069E6"/>
    <w:rsid w:val="00F112AD"/>
    <w:rsid w:val="00F12B73"/>
    <w:rsid w:val="00F13A0D"/>
    <w:rsid w:val="00F227B3"/>
    <w:rsid w:val="00F31E47"/>
    <w:rsid w:val="00F34BDC"/>
    <w:rsid w:val="00F43A3D"/>
    <w:rsid w:val="00F54884"/>
    <w:rsid w:val="00F6031A"/>
    <w:rsid w:val="00F75687"/>
    <w:rsid w:val="00F80316"/>
    <w:rsid w:val="00F81A4C"/>
    <w:rsid w:val="00F84BE0"/>
    <w:rsid w:val="00F85113"/>
    <w:rsid w:val="00F87C62"/>
    <w:rsid w:val="00F9447D"/>
    <w:rsid w:val="00F945ED"/>
    <w:rsid w:val="00F946C8"/>
    <w:rsid w:val="00FB543B"/>
    <w:rsid w:val="00FB7633"/>
    <w:rsid w:val="00FC0292"/>
    <w:rsid w:val="00FC0A7A"/>
    <w:rsid w:val="00FE03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D4D99DA"/>
  <w15:docId w15:val="{C0908AD7-89FC-4FE2-AF15-A898A767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50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03FA3"/>
  </w:style>
  <w:style w:type="paragraph" w:customStyle="1" w:styleId="Level1">
    <w:name w:val="Level 1"/>
    <w:basedOn w:val="Normal"/>
    <w:uiPriority w:val="99"/>
    <w:rsid w:val="00203FA3"/>
    <w:pPr>
      <w:numPr>
        <w:numId w:val="1"/>
      </w:numPr>
      <w:ind w:left="1152" w:hanging="576"/>
      <w:outlineLvl w:val="0"/>
    </w:pPr>
  </w:style>
  <w:style w:type="paragraph" w:styleId="ListParagraph">
    <w:name w:val="List Paragraph"/>
    <w:basedOn w:val="Normal"/>
    <w:uiPriority w:val="34"/>
    <w:qFormat/>
    <w:rsid w:val="00F945ED"/>
    <w:pPr>
      <w:ind w:left="720"/>
      <w:contextualSpacing/>
    </w:pPr>
  </w:style>
  <w:style w:type="character" w:styleId="Hyperlink">
    <w:name w:val="Hyperlink"/>
    <w:basedOn w:val="DefaultParagraphFont"/>
    <w:rsid w:val="001D5F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C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B5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5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44B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44B"/>
    <w:rPr>
      <w:rFonts w:ascii="Courier" w:hAnsi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AE2"/>
    <w:rPr>
      <w:color w:val="605E5C"/>
      <w:shd w:val="clear" w:color="auto" w:fill="E1DFDD"/>
    </w:rPr>
  </w:style>
  <w:style w:type="paragraph" w:customStyle="1" w:styleId="Default">
    <w:name w:val="Default"/>
    <w:rsid w:val="00C25CE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974542-5edc-4232-aa4c-d083a8df847c">FNVPY7D4E5RX-1091044225-395</_dlc_DocId>
    <_dlc_DocIdUrl xmlns="4e974542-5edc-4232-aa4c-d083a8df847c">
      <Url>https://usdagcc.sharepoint.com/sites/NASSportal/MD/SSDMB/OMB/Intranet_OMB/_layouts/15/DocIdRedir.aspx?ID=FNVPY7D4E5RX-1091044225-395</Url>
      <Description>FNVPY7D4E5RX-1091044225-395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2" ma:contentTypeDescription="Create a new document." ma:contentTypeScope="" ma:versionID="da41019ccb5e46d61b4b0b356d5439c4">
  <xsd:schema xmlns:xsd="http://www.w3.org/2001/XMLSchema" xmlns:xs="http://www.w3.org/2001/XMLSchema" xmlns:p="http://schemas.microsoft.com/office/2006/metadata/properties" xmlns:ns2="4e974542-5edc-4232-aa4c-d083a8df847c" xmlns:ns3="9c094fbc-21ba-4fab-9b11-5b70d64f5f99" targetNamespace="http://schemas.microsoft.com/office/2006/metadata/properties" ma:root="true" ma:fieldsID="5b5a05634b6c934da33dcdabedf9e268" ns2:_="" ns3:_="">
    <xsd:import namespace="4e974542-5edc-4232-aa4c-d083a8df847c"/>
    <xsd:import namespace="9c094fbc-21ba-4fab-9b11-5b70d64f5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6EF0B-7600-47A0-B08F-01BAE0004B6C}">
  <ds:schemaRefs>
    <ds:schemaRef ds:uri="http://schemas.microsoft.com/office/2006/metadata/properties"/>
    <ds:schemaRef ds:uri="http://schemas.microsoft.com/office/infopath/2007/PartnerControls"/>
    <ds:schemaRef ds:uri="4e974542-5edc-4232-aa4c-d083a8df847c"/>
  </ds:schemaRefs>
</ds:datastoreItem>
</file>

<file path=customXml/itemProps2.xml><?xml version="1.0" encoding="utf-8"?>
<ds:datastoreItem xmlns:ds="http://schemas.openxmlformats.org/officeDocument/2006/customXml" ds:itemID="{8454C350-B106-4327-99A1-618FE6960D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C761DF-099F-4453-B4C4-1E78C9ED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D2C9D-EDC6-4786-A1DE-47977F5ED0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275184-DA99-4AE1-B9A1-971725A45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</cp:lastModifiedBy>
  <cp:revision>2</cp:revision>
  <cp:lastPrinted>2019-04-01T12:31:00Z</cp:lastPrinted>
  <dcterms:created xsi:type="dcterms:W3CDTF">2023-03-07T20:37:00Z</dcterms:created>
  <dcterms:modified xsi:type="dcterms:W3CDTF">2023-03-07T20:37:00Z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0x0101009960630F8B9A9440AD3BF8DA41719BDE</vt:lpwstr>
  </property>
  <property fmtid="{D5CDD505-2E9C-101B-9397-08002B2CF9AE}" pid="3" name="_dlc_DocIdItemGuid">
    <vt:lpwstr>58a339fb-a154-4197-a68b-ea0460d9f7e7</vt:lpwstr>
  </property>
</Properties>
</file>