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F6DC4" w:rsidR="006B3716" w:rsidP="006B3716" w:rsidRDefault="00E84A3B" w14:paraId="5F951B3F" w14:textId="77777777">
      <w:pPr>
        <w:pStyle w:val="Heading1"/>
      </w:pPr>
      <w:bookmarkStart w:name="_GoBack" w:id="0"/>
      <w:bookmarkEnd w:id="0"/>
      <w:r>
        <w:t>Case Management</w:t>
      </w:r>
      <w:r w:rsidR="00371BBF">
        <w:tab/>
      </w:r>
      <w:r w:rsidR="00371BBF">
        <w:tab/>
      </w:r>
      <w:r w:rsidR="00371BBF">
        <w:tab/>
      </w:r>
      <w:r w:rsidR="00371BBF">
        <w:tab/>
      </w:r>
      <w:r w:rsidR="00371BBF">
        <w:tab/>
      </w:r>
      <w:r w:rsidR="00371BBF">
        <w:tab/>
      </w:r>
      <w:r w:rsidR="00371BBF">
        <w:tab/>
      </w:r>
      <w:r w:rsidR="00371BBF">
        <w:tab/>
      </w:r>
      <w:r w:rsidR="00371BBF">
        <w:tab/>
        <w:t>v1.0</w:t>
      </w:r>
    </w:p>
    <w:p w:rsidRPr="002E1DBC" w:rsidR="006B3716" w:rsidP="002E1DBC" w:rsidRDefault="006B3716" w14:paraId="7643379E" w14:textId="77777777">
      <w:pPr>
        <w:pStyle w:val="Heading2"/>
      </w:pPr>
      <w:r w:rsidRPr="002E1DBC">
        <w:t>Definition</w:t>
      </w:r>
    </w:p>
    <w:p w:rsidR="005B677C" w:rsidP="00BF39C2" w:rsidRDefault="005B677C" w14:paraId="0BB9B2A5" w14:textId="11EAC345">
      <w:pPr>
        <w:widowControl w:val="0"/>
        <w:tabs>
          <w:tab w:val="left" w:pos="9360"/>
        </w:tabs>
        <w:spacing w:before="120" w:after="120" w:line="240" w:lineRule="auto"/>
        <w:ind w:right="14"/>
        <w:rPr>
          <w:rFonts w:eastAsia="Times New Roman" w:cstheme="minorHAnsi"/>
          <w:color w:val="19150F"/>
          <w:szCs w:val="24"/>
          <w:lang w:val="en"/>
        </w:rPr>
      </w:pPr>
      <w:r>
        <w:rPr>
          <w:rFonts w:eastAsia="Times New Roman" w:cstheme="minorHAnsi"/>
          <w:color w:val="19150F"/>
          <w:szCs w:val="24"/>
          <w:lang w:val="en"/>
        </w:rPr>
        <w:t>The Administration for Children and Families (</w:t>
      </w:r>
      <w:r w:rsidRPr="009C1B3C" w:rsidR="009C1B3C">
        <w:rPr>
          <w:rFonts w:eastAsia="Times New Roman" w:cstheme="minorHAnsi"/>
          <w:color w:val="19150F"/>
          <w:szCs w:val="24"/>
          <w:lang w:val="en"/>
        </w:rPr>
        <w:t>ACF</w:t>
      </w:r>
      <w:r>
        <w:rPr>
          <w:rFonts w:eastAsia="Times New Roman" w:cstheme="minorHAnsi"/>
          <w:color w:val="19150F"/>
          <w:szCs w:val="24"/>
          <w:lang w:val="en"/>
        </w:rPr>
        <w:t>)</w:t>
      </w:r>
      <w:r w:rsidRPr="009C1B3C" w:rsidR="009C1B3C">
        <w:rPr>
          <w:rFonts w:eastAsia="Times New Roman" w:cstheme="minorHAnsi"/>
          <w:color w:val="19150F"/>
          <w:szCs w:val="24"/>
          <w:lang w:val="en"/>
        </w:rPr>
        <w:t xml:space="preserve"> has not specifically defined the term “case management” because states and tribes define case management differently due to varying laws, policies, and practices.  </w:t>
      </w:r>
      <w:r w:rsidR="00932D5A">
        <w:rPr>
          <w:rFonts w:eastAsia="Times New Roman" w:cstheme="minorHAnsi"/>
          <w:color w:val="19150F"/>
          <w:szCs w:val="24"/>
          <w:lang w:val="en"/>
        </w:rPr>
        <w:t xml:space="preserve">However, ACF </w:t>
      </w:r>
      <w:r w:rsidR="002E01D7">
        <w:rPr>
          <w:rFonts w:eastAsia="Times New Roman" w:cstheme="minorHAnsi"/>
          <w:color w:val="19150F"/>
          <w:szCs w:val="24"/>
          <w:lang w:val="en"/>
        </w:rPr>
        <w:t>considers</w:t>
      </w:r>
      <w:r w:rsidRPr="009C1B3C" w:rsidR="002E01D7">
        <w:rPr>
          <w:rFonts w:eastAsia="Times New Roman" w:cstheme="minorHAnsi"/>
          <w:color w:val="19150F"/>
          <w:szCs w:val="24"/>
          <w:lang w:val="en"/>
        </w:rPr>
        <w:t xml:space="preserve"> </w:t>
      </w:r>
      <w:r w:rsidRPr="009C1B3C" w:rsidR="009C1B3C">
        <w:rPr>
          <w:rFonts w:eastAsia="Times New Roman" w:cstheme="minorHAnsi"/>
          <w:color w:val="19150F"/>
          <w:szCs w:val="24"/>
          <w:lang w:val="en"/>
        </w:rPr>
        <w:t>examples of case management activities</w:t>
      </w:r>
      <w:r w:rsidR="00932D5A">
        <w:rPr>
          <w:rFonts w:eastAsia="Times New Roman" w:cstheme="minorHAnsi"/>
          <w:color w:val="19150F"/>
          <w:szCs w:val="24"/>
          <w:lang w:val="en"/>
        </w:rPr>
        <w:t xml:space="preserve"> </w:t>
      </w:r>
      <w:r w:rsidRPr="009C1B3C" w:rsidR="009C1B3C">
        <w:rPr>
          <w:rFonts w:eastAsia="Times New Roman" w:cstheme="minorHAnsi"/>
          <w:color w:val="19150F"/>
          <w:szCs w:val="24"/>
          <w:lang w:val="en"/>
        </w:rPr>
        <w:t xml:space="preserve">to include the collection and updating of information such as child and family histories, assessments, contact notes, calendars, </w:t>
      </w:r>
      <w:proofErr w:type="gramStart"/>
      <w:r w:rsidRPr="009C1B3C" w:rsidR="009C1B3C">
        <w:rPr>
          <w:rFonts w:eastAsia="Times New Roman" w:cstheme="minorHAnsi"/>
          <w:color w:val="19150F"/>
          <w:szCs w:val="24"/>
          <w:lang w:val="en"/>
        </w:rPr>
        <w:t>services</w:t>
      </w:r>
      <w:proofErr w:type="gramEnd"/>
      <w:r w:rsidRPr="009C1B3C" w:rsidR="009C1B3C">
        <w:rPr>
          <w:rFonts w:eastAsia="Times New Roman" w:cstheme="minorHAnsi"/>
          <w:color w:val="19150F"/>
          <w:szCs w:val="24"/>
          <w:lang w:val="en"/>
        </w:rPr>
        <w:t xml:space="preserve"> recommended and delivered, eligibility for programs and services, and client outcome</w:t>
      </w:r>
      <w:r w:rsidR="005016F7">
        <w:rPr>
          <w:rFonts w:eastAsia="Times New Roman" w:cstheme="minorHAnsi"/>
          <w:color w:val="19150F"/>
          <w:szCs w:val="24"/>
          <w:lang w:val="en"/>
        </w:rPr>
        <w:t xml:space="preserve"> activitie</w:t>
      </w:r>
      <w:r w:rsidRPr="009C1B3C" w:rsidR="009C1B3C">
        <w:rPr>
          <w:rFonts w:eastAsia="Times New Roman" w:cstheme="minorHAnsi"/>
          <w:color w:val="19150F"/>
          <w:szCs w:val="24"/>
          <w:lang w:val="en"/>
        </w:rPr>
        <w:t>s.</w:t>
      </w:r>
      <w:r w:rsidR="00851B4A">
        <w:rPr>
          <w:rStyle w:val="FootnoteReference"/>
          <w:rFonts w:eastAsia="Times New Roman" w:cstheme="minorHAnsi"/>
          <w:color w:val="19150F"/>
          <w:szCs w:val="24"/>
          <w:lang w:val="en"/>
        </w:rPr>
        <w:footnoteReference w:id="1"/>
      </w:r>
    </w:p>
    <w:p w:rsidRPr="009C1B3C" w:rsidR="00090CA8" w:rsidP="009C1B3C" w:rsidRDefault="00090CA8" w14:paraId="6E071C5C" w14:textId="77777777">
      <w:pPr>
        <w:widowControl w:val="0"/>
        <w:tabs>
          <w:tab w:val="left" w:pos="9360"/>
        </w:tabs>
        <w:spacing w:before="120" w:after="240" w:line="240" w:lineRule="auto"/>
        <w:ind w:right="14"/>
        <w:rPr>
          <w:rFonts w:eastAsia="Times New Roman" w:cstheme="minorHAnsi"/>
          <w:color w:val="19150F"/>
          <w:szCs w:val="24"/>
          <w:lang w:val="en"/>
        </w:rPr>
      </w:pPr>
      <w:r w:rsidRPr="00353858">
        <w:rPr>
          <w:rFonts w:eastAsia="Times New Roman" w:cstheme="minorHAnsi"/>
          <w:color w:val="19150F"/>
          <w:szCs w:val="24"/>
          <w:lang w:val="en"/>
        </w:rPr>
        <w:t>Collecting information</w:t>
      </w:r>
      <w:r w:rsidR="008F004C">
        <w:rPr>
          <w:rFonts w:eastAsia="Times New Roman" w:cstheme="minorHAnsi"/>
          <w:color w:val="19150F"/>
          <w:szCs w:val="24"/>
          <w:lang w:val="en"/>
        </w:rPr>
        <w:t xml:space="preserve"> </w:t>
      </w:r>
      <w:r w:rsidR="00932D5A">
        <w:rPr>
          <w:rFonts w:eastAsia="Times New Roman" w:cstheme="minorHAnsi"/>
          <w:color w:val="19150F"/>
          <w:szCs w:val="24"/>
          <w:lang w:val="en"/>
        </w:rPr>
        <w:t>on</w:t>
      </w:r>
      <w:r w:rsidR="008F004C">
        <w:rPr>
          <w:rFonts w:eastAsia="Times New Roman" w:cstheme="minorHAnsi"/>
          <w:color w:val="19150F"/>
          <w:szCs w:val="24"/>
          <w:lang w:val="en"/>
        </w:rPr>
        <w:t xml:space="preserve"> case management</w:t>
      </w:r>
      <w:r w:rsidR="00932D5A">
        <w:rPr>
          <w:rFonts w:eastAsia="Times New Roman" w:cstheme="minorHAnsi"/>
          <w:color w:val="19150F"/>
          <w:szCs w:val="24"/>
          <w:lang w:val="en"/>
        </w:rPr>
        <w:t xml:space="preserve"> activities</w:t>
      </w:r>
      <w:r w:rsidRPr="00353858">
        <w:rPr>
          <w:rFonts w:eastAsia="Times New Roman" w:cstheme="minorHAnsi"/>
          <w:color w:val="19150F"/>
          <w:szCs w:val="24"/>
          <w:lang w:val="en"/>
        </w:rPr>
        <w:t xml:space="preserve"> in the </w:t>
      </w:r>
      <w:r w:rsidRPr="002D2BC1" w:rsidR="005E5A60">
        <w:t>Comprehensive Child Welfare Information System</w:t>
      </w:r>
      <w:r w:rsidRPr="00353858" w:rsidR="005E5A60">
        <w:rPr>
          <w:rFonts w:eastAsia="Times New Roman" w:cstheme="minorHAnsi"/>
          <w:color w:val="19150F"/>
          <w:szCs w:val="24"/>
          <w:lang w:val="en"/>
        </w:rPr>
        <w:t xml:space="preserve"> </w:t>
      </w:r>
      <w:r w:rsidR="005E5A60">
        <w:rPr>
          <w:rFonts w:eastAsia="Times New Roman" w:cstheme="minorHAnsi"/>
          <w:color w:val="19150F"/>
          <w:szCs w:val="24"/>
          <w:lang w:val="en"/>
        </w:rPr>
        <w:t>(</w:t>
      </w:r>
      <w:r w:rsidRPr="00353858">
        <w:rPr>
          <w:rFonts w:eastAsia="Times New Roman" w:cstheme="minorHAnsi"/>
          <w:color w:val="19150F"/>
          <w:szCs w:val="24"/>
          <w:lang w:val="en"/>
        </w:rPr>
        <w:t>CCWIS</w:t>
      </w:r>
      <w:r w:rsidR="005E5A60">
        <w:rPr>
          <w:rFonts w:eastAsia="Times New Roman" w:cstheme="minorHAnsi"/>
          <w:color w:val="19150F"/>
          <w:szCs w:val="24"/>
          <w:lang w:val="en"/>
        </w:rPr>
        <w:t>)</w:t>
      </w:r>
      <w:r w:rsidR="00932D5A">
        <w:rPr>
          <w:rFonts w:eastAsia="Times New Roman" w:cstheme="minorHAnsi"/>
          <w:color w:val="19150F"/>
          <w:szCs w:val="24"/>
          <w:lang w:val="en"/>
        </w:rPr>
        <w:t xml:space="preserve"> enables the title IV-E agency to comply with</w:t>
      </w:r>
      <w:r w:rsidRPr="00353858">
        <w:rPr>
          <w:rFonts w:eastAsia="Times New Roman" w:cstheme="minorHAnsi"/>
          <w:color w:val="19150F"/>
          <w:szCs w:val="24"/>
          <w:lang w:val="en"/>
        </w:rPr>
        <w:t xml:space="preserve"> federal reporting </w:t>
      </w:r>
      <w:r w:rsidR="008F004C">
        <w:rPr>
          <w:rFonts w:eastAsia="Times New Roman" w:cstheme="minorHAnsi"/>
          <w:color w:val="19150F"/>
          <w:szCs w:val="24"/>
          <w:lang w:val="en"/>
        </w:rPr>
        <w:t xml:space="preserve">requirements </w:t>
      </w:r>
      <w:r w:rsidRPr="00353858">
        <w:rPr>
          <w:rFonts w:eastAsia="Times New Roman" w:cstheme="minorHAnsi"/>
          <w:color w:val="19150F"/>
          <w:szCs w:val="24"/>
          <w:lang w:val="en"/>
        </w:rPr>
        <w:t xml:space="preserve">and </w:t>
      </w:r>
      <w:r w:rsidR="004F4896">
        <w:rPr>
          <w:rFonts w:eastAsia="Times New Roman" w:cstheme="minorHAnsi"/>
          <w:color w:val="19150F"/>
          <w:szCs w:val="24"/>
          <w:lang w:val="en"/>
        </w:rPr>
        <w:t xml:space="preserve">supports </w:t>
      </w:r>
      <w:r w:rsidRPr="00353858">
        <w:rPr>
          <w:rFonts w:eastAsia="Times New Roman" w:cstheme="minorHAnsi"/>
          <w:color w:val="19150F"/>
          <w:szCs w:val="24"/>
          <w:lang w:val="en"/>
        </w:rPr>
        <w:t xml:space="preserve">the title IV-E agency’s </w:t>
      </w:r>
      <w:r w:rsidR="00932D5A">
        <w:rPr>
          <w:rFonts w:eastAsia="Times New Roman" w:cstheme="minorHAnsi"/>
          <w:color w:val="19150F"/>
          <w:szCs w:val="24"/>
          <w:lang w:val="en"/>
        </w:rPr>
        <w:t>ability to track case management provided to</w:t>
      </w:r>
      <w:r w:rsidRPr="00353858">
        <w:rPr>
          <w:rFonts w:eastAsia="Times New Roman" w:cstheme="minorHAnsi"/>
          <w:color w:val="19150F"/>
          <w:szCs w:val="24"/>
          <w:lang w:val="en"/>
        </w:rPr>
        <w:t xml:space="preserve"> children </w:t>
      </w:r>
      <w:r w:rsidR="005C7F0F">
        <w:rPr>
          <w:rFonts w:eastAsia="Times New Roman" w:cstheme="minorHAnsi"/>
          <w:color w:val="19150F"/>
          <w:szCs w:val="24"/>
          <w:lang w:val="en"/>
        </w:rPr>
        <w:t xml:space="preserve">and families to </w:t>
      </w:r>
      <w:r w:rsidR="00C37C37">
        <w:rPr>
          <w:rFonts w:eastAsia="Times New Roman" w:cstheme="minorHAnsi"/>
          <w:color w:val="19150F"/>
          <w:szCs w:val="24"/>
          <w:lang w:val="en"/>
        </w:rPr>
        <w:t>either prevent</w:t>
      </w:r>
      <w:r w:rsidR="00932D5A">
        <w:rPr>
          <w:rFonts w:eastAsia="Times New Roman" w:cstheme="minorHAnsi"/>
          <w:color w:val="19150F"/>
          <w:szCs w:val="24"/>
          <w:lang w:val="en"/>
        </w:rPr>
        <w:t xml:space="preserve"> placement in</w:t>
      </w:r>
      <w:r w:rsidR="00C37C37">
        <w:rPr>
          <w:rFonts w:eastAsia="Times New Roman" w:cstheme="minorHAnsi"/>
          <w:color w:val="19150F"/>
          <w:szCs w:val="24"/>
          <w:lang w:val="en"/>
        </w:rPr>
        <w:t xml:space="preserve"> foster care</w:t>
      </w:r>
      <w:r w:rsidR="005E5A60">
        <w:rPr>
          <w:rFonts w:eastAsia="Times New Roman" w:cstheme="minorHAnsi"/>
          <w:color w:val="19150F"/>
          <w:szCs w:val="24"/>
          <w:lang w:val="en"/>
        </w:rPr>
        <w:t>,</w:t>
      </w:r>
      <w:r w:rsidR="00C37C37">
        <w:rPr>
          <w:rFonts w:eastAsia="Times New Roman" w:cstheme="minorHAnsi"/>
          <w:color w:val="19150F"/>
          <w:szCs w:val="24"/>
          <w:lang w:val="en"/>
        </w:rPr>
        <w:t xml:space="preserve"> or for those children in foster care, to </w:t>
      </w:r>
      <w:r w:rsidR="005C7F0F">
        <w:rPr>
          <w:rFonts w:eastAsia="Times New Roman" w:cstheme="minorHAnsi"/>
          <w:color w:val="19150F"/>
          <w:szCs w:val="24"/>
          <w:lang w:val="en"/>
        </w:rPr>
        <w:t xml:space="preserve">achieve permanency and ensure safety and well-being.  </w:t>
      </w:r>
    </w:p>
    <w:p w:rsidR="003F1F2A" w:rsidP="002E1DBC" w:rsidRDefault="003F1F2A" w14:paraId="21D7ED02" w14:textId="77777777">
      <w:pPr>
        <w:pStyle w:val="Heading2"/>
      </w:pPr>
      <w:r>
        <w:t>Instructions</w:t>
      </w:r>
    </w:p>
    <w:p w:rsidR="0015655E" w:rsidP="0015655E" w:rsidRDefault="0015655E" w14:paraId="333FB766" w14:textId="77777777">
      <w:pPr>
        <w:spacing w:before="120" w:after="240" w:line="240" w:lineRule="auto"/>
      </w:pPr>
      <w:r>
        <w:t xml:space="preserve">The self-assessment tool format is documented below.  </w:t>
      </w:r>
      <w:r w:rsidRPr="008C7972">
        <w:t>The Element # refers to the section number assigned to this module which will align with the respective section this self-assessment tool.  The CAR document will be utilized to help score and record how well the CCWIS meets compliance with the federal regulations that describe CCWIS.</w:t>
      </w:r>
    </w:p>
    <w:tbl>
      <w:tblPr>
        <w:tblStyle w:val="TableGrid"/>
        <w:tblW w:w="0" w:type="auto"/>
        <w:jc w:val="center"/>
        <w:tblLook w:val="04A0" w:firstRow="1" w:lastRow="0" w:firstColumn="1" w:lastColumn="0" w:noHBand="0" w:noVBand="1"/>
      </w:tblPr>
      <w:tblGrid>
        <w:gridCol w:w="5395"/>
        <w:gridCol w:w="1440"/>
      </w:tblGrid>
      <w:tr w:rsidRPr="00A85B06" w:rsidR="00A85B06" w:rsidTr="00406B50" w14:paraId="2F3C36A2" w14:textId="77777777">
        <w:trPr>
          <w:jc w:val="center"/>
        </w:trPr>
        <w:tc>
          <w:tcPr>
            <w:tcW w:w="5395" w:type="dxa"/>
            <w:vAlign w:val="center"/>
          </w:tcPr>
          <w:p w:rsidRPr="00A85B06" w:rsidR="00A85B06" w:rsidP="00BB206D" w:rsidRDefault="00A85B06" w14:paraId="3179F613" w14:textId="77777777">
            <w:pPr>
              <w:spacing w:before="60" w:after="60"/>
              <w:jc w:val="center"/>
              <w:rPr>
                <w:b/>
                <w:sz w:val="24"/>
              </w:rPr>
            </w:pPr>
            <w:r w:rsidRPr="00A85B06">
              <w:rPr>
                <w:b/>
                <w:sz w:val="24"/>
              </w:rPr>
              <w:t>Section</w:t>
            </w:r>
          </w:p>
        </w:tc>
        <w:tc>
          <w:tcPr>
            <w:tcW w:w="1440" w:type="dxa"/>
            <w:vAlign w:val="center"/>
          </w:tcPr>
          <w:p w:rsidRPr="00A85B06" w:rsidR="00A85B06" w:rsidP="00BB206D" w:rsidRDefault="00BB206D" w14:paraId="2EE2008F" w14:textId="77777777">
            <w:pPr>
              <w:spacing w:before="60" w:after="60"/>
              <w:jc w:val="center"/>
              <w:rPr>
                <w:b/>
                <w:sz w:val="24"/>
              </w:rPr>
            </w:pPr>
            <w:r>
              <w:rPr>
                <w:b/>
                <w:sz w:val="24"/>
              </w:rPr>
              <w:t>Element #</w:t>
            </w:r>
          </w:p>
        </w:tc>
      </w:tr>
      <w:tr w:rsidR="00A85B06" w:rsidTr="00406B50" w14:paraId="0AAAB41E" w14:textId="77777777">
        <w:trPr>
          <w:jc w:val="center"/>
        </w:trPr>
        <w:tc>
          <w:tcPr>
            <w:tcW w:w="5395" w:type="dxa"/>
            <w:vAlign w:val="center"/>
          </w:tcPr>
          <w:p w:rsidRPr="00A85B06" w:rsidR="00A85B06" w:rsidP="00A85B06" w:rsidRDefault="00A85B06" w14:paraId="34089FAC" w14:textId="77777777">
            <w:pPr>
              <w:spacing w:before="60" w:after="60"/>
            </w:pPr>
            <w:r w:rsidRPr="00A85B06">
              <w:t>Overview</w:t>
            </w:r>
          </w:p>
        </w:tc>
        <w:tc>
          <w:tcPr>
            <w:tcW w:w="1440" w:type="dxa"/>
            <w:vAlign w:val="center"/>
          </w:tcPr>
          <w:p w:rsidR="00A85B06" w:rsidP="00406B50" w:rsidRDefault="00997D84" w14:paraId="49E25383" w14:textId="77777777">
            <w:pPr>
              <w:spacing w:before="60" w:after="60"/>
              <w:jc w:val="center"/>
            </w:pPr>
            <w:proofErr w:type="spellStart"/>
            <w:r>
              <w:t>C</w:t>
            </w:r>
            <w:r w:rsidR="00D057F2">
              <w:t>.A.xx</w:t>
            </w:r>
            <w:proofErr w:type="spellEnd"/>
          </w:p>
        </w:tc>
      </w:tr>
      <w:tr w:rsidR="00A85B06" w:rsidTr="00406B50" w14:paraId="6D6C4799" w14:textId="77777777">
        <w:trPr>
          <w:jc w:val="center"/>
        </w:trPr>
        <w:tc>
          <w:tcPr>
            <w:tcW w:w="5395" w:type="dxa"/>
            <w:vAlign w:val="center"/>
          </w:tcPr>
          <w:p w:rsidRPr="00A85B06" w:rsidR="00A85B06" w:rsidP="005225CC" w:rsidRDefault="00A85B06" w14:paraId="51CC891C" w14:textId="77777777">
            <w:pPr>
              <w:spacing w:before="60" w:after="60"/>
              <w:rPr>
                <w:i/>
              </w:rPr>
            </w:pPr>
            <w:r w:rsidRPr="00A85B06">
              <w:t>Self-Assessment – Part One</w:t>
            </w:r>
            <w:r w:rsidR="005225CC">
              <w:t xml:space="preserve"> – </w:t>
            </w:r>
            <w:r w:rsidRPr="00A85B06">
              <w:rPr>
                <w:i/>
              </w:rPr>
              <w:t>Program Goals</w:t>
            </w:r>
          </w:p>
        </w:tc>
        <w:tc>
          <w:tcPr>
            <w:tcW w:w="1440" w:type="dxa"/>
            <w:vAlign w:val="center"/>
          </w:tcPr>
          <w:p w:rsidR="00A85B06" w:rsidP="00406B50" w:rsidRDefault="00997D84" w14:paraId="2EB4E970" w14:textId="77777777">
            <w:pPr>
              <w:spacing w:before="60" w:after="60"/>
              <w:jc w:val="center"/>
            </w:pPr>
            <w:r>
              <w:t>C</w:t>
            </w:r>
            <w:r w:rsidR="00D057F2">
              <w:t>.B1.xx</w:t>
            </w:r>
          </w:p>
        </w:tc>
      </w:tr>
      <w:tr w:rsidR="00A85B06" w:rsidTr="00406B50" w14:paraId="5CC04962" w14:textId="77777777">
        <w:trPr>
          <w:jc w:val="center"/>
        </w:trPr>
        <w:tc>
          <w:tcPr>
            <w:tcW w:w="5395" w:type="dxa"/>
            <w:vAlign w:val="center"/>
          </w:tcPr>
          <w:p w:rsidRPr="00A85B06" w:rsidR="00A85B06" w:rsidP="005225CC" w:rsidRDefault="00A85B06" w14:paraId="6E03B795" w14:textId="77777777">
            <w:pPr>
              <w:spacing w:before="60" w:after="60"/>
              <w:rPr>
                <w:i/>
              </w:rPr>
            </w:pPr>
            <w:r w:rsidRPr="00A85B06">
              <w:t>Self-Assessment – Part Two</w:t>
            </w:r>
            <w:r w:rsidR="005225CC">
              <w:t xml:space="preserve"> – </w:t>
            </w:r>
            <w:r w:rsidRPr="00A85B06">
              <w:rPr>
                <w:i/>
              </w:rPr>
              <w:t>Foundational Requirements</w:t>
            </w:r>
          </w:p>
        </w:tc>
        <w:tc>
          <w:tcPr>
            <w:tcW w:w="1440" w:type="dxa"/>
            <w:vAlign w:val="center"/>
          </w:tcPr>
          <w:p w:rsidR="00A85B06" w:rsidP="00406B50" w:rsidRDefault="00997D84" w14:paraId="1FA6CAD6" w14:textId="77777777">
            <w:pPr>
              <w:spacing w:before="60" w:after="60"/>
              <w:jc w:val="center"/>
            </w:pPr>
            <w:r>
              <w:t>C</w:t>
            </w:r>
            <w:r w:rsidR="00D057F2">
              <w:t>.B2.xx</w:t>
            </w:r>
          </w:p>
        </w:tc>
      </w:tr>
      <w:tr w:rsidR="00A85B06" w:rsidTr="00406B50" w14:paraId="17A89C28" w14:textId="77777777">
        <w:trPr>
          <w:jc w:val="center"/>
        </w:trPr>
        <w:tc>
          <w:tcPr>
            <w:tcW w:w="5395" w:type="dxa"/>
            <w:vAlign w:val="center"/>
          </w:tcPr>
          <w:p w:rsidRPr="00A85B06" w:rsidR="00A85B06" w:rsidP="0033631F" w:rsidRDefault="00D413CC" w14:paraId="57CC260B" w14:textId="77777777">
            <w:pPr>
              <w:spacing w:before="60" w:after="60"/>
            </w:pPr>
            <w:r>
              <w:t>Resources</w:t>
            </w:r>
            <w:r w:rsidR="001A73E3">
              <w:t xml:space="preserve"> – Functional Process Factors, Data Elements, &amp;</w:t>
            </w:r>
            <w:r>
              <w:t>Additional Considerations</w:t>
            </w:r>
          </w:p>
        </w:tc>
        <w:tc>
          <w:tcPr>
            <w:tcW w:w="1440" w:type="dxa"/>
            <w:vAlign w:val="center"/>
          </w:tcPr>
          <w:p w:rsidR="00A85B06" w:rsidP="00406B50" w:rsidRDefault="00997D84" w14:paraId="4DDC4DFC" w14:textId="77777777">
            <w:pPr>
              <w:spacing w:before="60" w:after="60"/>
              <w:jc w:val="center"/>
            </w:pPr>
            <w:proofErr w:type="spellStart"/>
            <w:r>
              <w:t>C</w:t>
            </w:r>
            <w:r w:rsidR="00A85B06">
              <w:t>.</w:t>
            </w:r>
            <w:r w:rsidR="00D057F2">
              <w:t>Cx.xx</w:t>
            </w:r>
            <w:proofErr w:type="spellEnd"/>
          </w:p>
        </w:tc>
      </w:tr>
    </w:tbl>
    <w:p w:rsidR="0015655E" w:rsidP="0015655E" w:rsidRDefault="0015655E" w14:paraId="6EEE52CD" w14:textId="77777777">
      <w:pPr>
        <w:spacing w:before="240" w:after="120" w:line="240" w:lineRule="auto"/>
      </w:pPr>
      <w:r>
        <w:t xml:space="preserve">CCWIS self-assessment tools assist title IV-E agency staff with voluntary documentation of CCWIS project progress as the agency plans, develops, and deploys system functions.  Agencies may use the self-assessment tools to determine what features will support federal and state or tribal child welfare </w:t>
      </w:r>
      <w:r>
        <w:lastRenderedPageBreak/>
        <w:t xml:space="preserve">program needs and document ongoing CCWIS progress.  </w:t>
      </w:r>
      <w:r w:rsidRPr="004E5F8F">
        <w:t>The data and information provided to ACF by the IV-E agency in the CCWIS self-assessment tools will help inform the agency’s CAR process conducted by ACF under 45 CFR part 95, subpart F and § 1355.55.</w:t>
      </w:r>
      <w:r>
        <w:t xml:space="preserve">  </w:t>
      </w:r>
    </w:p>
    <w:p w:rsidR="0015655E" w:rsidP="0015655E" w:rsidRDefault="0015655E" w14:paraId="47EB6B39" w14:textId="77777777">
      <w:pPr>
        <w:spacing w:before="240" w:after="120" w:line="240" w:lineRule="auto"/>
      </w:pPr>
      <w:r>
        <w:t xml:space="preserve">The Children’s Bureau </w:t>
      </w:r>
      <w:r w:rsidRPr="00F109AD">
        <w:t xml:space="preserve">will continue to pilot and utilize the </w:t>
      </w:r>
      <w:r>
        <w:t xml:space="preserve">self-assessment </w:t>
      </w:r>
      <w:r w:rsidRPr="00F109AD">
        <w:t>tools voluntarily with agencies to document “lessons learned” and provide agencies with opportunities to provide feedback regarding the utility of</w:t>
      </w:r>
      <w:r>
        <w:t xml:space="preserve"> the t</w:t>
      </w:r>
      <w:r w:rsidRPr="00F109AD">
        <w:t>ools.</w:t>
      </w:r>
      <w:r>
        <w:t xml:space="preserve">  At this time, agencies may utilize tools they determine useful to document project processes, such as evaluating progress in developing the CCWIS, sharing information in an Advance Planning Document (APD), or sharing information in regular monitoring calls and other technical assistance activities.  Agencies are encouraged to engage CCWIS users (users) as part of their ongoing self-assessment process to ensure the CCWIS is user-friendly and meets program and policy expectations.  </w:t>
      </w:r>
    </w:p>
    <w:p w:rsidR="0015655E" w:rsidP="0015655E" w:rsidRDefault="0015655E" w14:paraId="2D7D4126" w14:textId="77777777">
      <w:pPr>
        <w:spacing w:before="120" w:after="240" w:line="240" w:lineRule="auto"/>
        <w:sectPr w:rsidR="0015655E" w:rsidSect="00D41C96">
          <w:headerReference w:type="even" r:id="rId12"/>
          <w:headerReference w:type="default" r:id="rId13"/>
          <w:footerReference w:type="default" r:id="rId14"/>
          <w:headerReference w:type="first" r:id="rId15"/>
          <w:pgSz w:w="12240" w:h="15840"/>
          <w:pgMar w:top="1440" w:right="1354" w:bottom="1440" w:left="1440" w:header="720" w:footer="720" w:gutter="0"/>
          <w:cols w:space="720"/>
          <w:titlePg/>
          <w:docGrid w:linePitch="360"/>
        </w:sectPr>
      </w:pPr>
      <w:r>
        <w:t>Agencies</w:t>
      </w:r>
      <w:r w:rsidRPr="00CC521E">
        <w:t xml:space="preserve"> may </w:t>
      </w:r>
      <w:r>
        <w:t xml:space="preserve">wish to attach self-assessment tools, screenshots, state or tribal policy, and other documentation to APD documents to describe project progress.  The tools may also be used as part of the agency’s ongoing project management practices and stored, as desired, by the project team.  </w:t>
      </w:r>
      <w:r w:rsidRPr="00CC521E">
        <w:t xml:space="preserve">If </w:t>
      </w:r>
      <w:r>
        <w:t>a</w:t>
      </w:r>
      <w:r w:rsidRPr="00CC521E">
        <w:t xml:space="preserve"> </w:t>
      </w:r>
      <w:r>
        <w:t>required feature is not yet in production, the agency may document an expected completion date and/or reference the planned timeframe from the most recent APD update.  ACF designed the tools to help clarify potential program and technology needs and document project progress towards CCWIS compliance.  Agencies are encouraged to utilize standard version control practices to reduce redundancy and promote efficiencies.</w:t>
      </w:r>
    </w:p>
    <w:p w:rsidRPr="00DA18DE" w:rsidR="003A29F9" w:rsidP="003A29F9" w:rsidRDefault="003A29F9" w14:paraId="09B9B1F0" w14:textId="41B2B7A7">
      <w:pPr>
        <w:spacing w:before="120" w:after="240" w:line="240" w:lineRule="auto"/>
        <w:rPr>
          <w:i/>
        </w:rPr>
      </w:pPr>
      <w:r>
        <w:lastRenderedPageBreak/>
        <w:t xml:space="preserve">A title IV-E agency may use this self-assessment tool to collect information on the users and external systems associated with a CCWIS case management </w:t>
      </w:r>
      <w:r w:rsidR="001D7DEE">
        <w:t xml:space="preserve">function </w:t>
      </w:r>
      <w:r>
        <w:t xml:space="preserve">and any features incorporated in this </w:t>
      </w:r>
      <w:r w:rsidR="001D7DEE">
        <w:t>function</w:t>
      </w:r>
      <w:r>
        <w:t xml:space="preserve">.  Agencies may cross-reference information if it is already contained in an APD or project artifact.  </w:t>
      </w:r>
      <w:r w:rsidRPr="00DA18DE">
        <w:rPr>
          <w:i/>
        </w:rPr>
        <w:t xml:space="preserve">If a question is not applicable to </w:t>
      </w:r>
      <w:r w:rsidR="006C3348">
        <w:rPr>
          <w:i/>
        </w:rPr>
        <w:t>the</w:t>
      </w:r>
      <w:r w:rsidRPr="00DA18DE">
        <w:rPr>
          <w:i/>
        </w:rPr>
        <w:t xml:space="preserve"> </w:t>
      </w:r>
      <w:r>
        <w:rPr>
          <w:i/>
        </w:rPr>
        <w:t>case management</w:t>
      </w:r>
      <w:r w:rsidRPr="00DA18DE">
        <w:rPr>
          <w:i/>
        </w:rPr>
        <w:t xml:space="preserve"> </w:t>
      </w:r>
      <w:r w:rsidR="001D7DEE">
        <w:rPr>
          <w:i/>
        </w:rPr>
        <w:t>function</w:t>
      </w:r>
      <w:r w:rsidRPr="00DA18DE">
        <w:rPr>
          <w:i/>
        </w:rPr>
        <w:t xml:space="preserve">, indicate “N/A” and provide </w:t>
      </w:r>
      <w:r w:rsidR="008021C8">
        <w:rPr>
          <w:i/>
        </w:rPr>
        <w:t>the</w:t>
      </w:r>
      <w:r w:rsidRPr="00DA18DE">
        <w:rPr>
          <w:i/>
        </w:rPr>
        <w:t xml:space="preserve"> reason </w:t>
      </w:r>
      <w:r w:rsidR="008021C8">
        <w:rPr>
          <w:i/>
        </w:rPr>
        <w:t xml:space="preserve">why </w:t>
      </w:r>
      <w:r w:rsidRPr="00DA18DE">
        <w:rPr>
          <w:i/>
        </w:rPr>
        <w:t>it is not applicable.</w:t>
      </w:r>
      <w:r>
        <w:rPr>
          <w:i/>
        </w:rPr>
        <w:t xml:space="preserve">  </w:t>
      </w:r>
    </w:p>
    <w:p w:rsidR="00927688" w:rsidP="00927688" w:rsidRDefault="00927688" w14:paraId="6C315CB6" w14:textId="156144A6">
      <w:pPr>
        <w:spacing w:before="60" w:after="60" w:line="240" w:lineRule="auto"/>
        <w:rPr>
          <w:b/>
        </w:rPr>
      </w:pPr>
      <w:proofErr w:type="gramStart"/>
      <w:r>
        <w:rPr>
          <w:b/>
        </w:rPr>
        <w:t xml:space="preserve">C.A.01  </w:t>
      </w:r>
      <w:r>
        <w:t>Date</w:t>
      </w:r>
      <w:proofErr w:type="gramEnd"/>
      <w:r>
        <w:t xml:space="preserve"> this assessment was completed.</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00927688" w:rsidTr="00927688" w14:paraId="7A13E4BD" w14:textId="77777777">
        <w:tc>
          <w:tcPr>
            <w:tcW w:w="9540" w:type="dxa"/>
            <w:tcBorders>
              <w:top w:val="double" w:color="auto" w:sz="4" w:space="0"/>
              <w:left w:val="double" w:color="auto" w:sz="4" w:space="0"/>
              <w:bottom w:val="double" w:color="auto" w:sz="4" w:space="0"/>
              <w:right w:val="double" w:color="auto" w:sz="4" w:space="0"/>
            </w:tcBorders>
          </w:tcPr>
          <w:p w:rsidR="00927688" w:rsidRDefault="00927688" w14:paraId="3CBEAD87" w14:textId="77777777">
            <w:pPr>
              <w:spacing w:before="60" w:after="60"/>
            </w:pPr>
          </w:p>
        </w:tc>
      </w:tr>
    </w:tbl>
    <w:p w:rsidR="00927688" w:rsidP="00927688" w:rsidRDefault="00927688" w14:paraId="683B188D" w14:textId="77777777">
      <w:pPr>
        <w:spacing w:before="60" w:after="60" w:line="240" w:lineRule="auto"/>
        <w:rPr>
          <w:b/>
        </w:rPr>
      </w:pPr>
    </w:p>
    <w:p w:rsidRPr="007169C6" w:rsidR="00ED185C" w:rsidP="00ED185C" w:rsidRDefault="00997D84" w14:paraId="33EC0274" w14:textId="50C5112C">
      <w:pPr>
        <w:spacing w:before="60" w:after="60" w:line="240" w:lineRule="auto"/>
      </w:pPr>
      <w:r>
        <w:rPr>
          <w:b/>
        </w:rPr>
        <w:t>C</w:t>
      </w:r>
      <w:r w:rsidRPr="000D0A2D" w:rsidR="00ED185C">
        <w:rPr>
          <w:b/>
        </w:rPr>
        <w:t>.</w:t>
      </w:r>
      <w:r w:rsidR="005D10E0">
        <w:rPr>
          <w:b/>
        </w:rPr>
        <w:t>A</w:t>
      </w:r>
      <w:r w:rsidRPr="000D0A2D" w:rsidR="00ED185C">
        <w:rPr>
          <w:b/>
        </w:rPr>
        <w:t>.</w:t>
      </w:r>
      <w:r w:rsidRPr="000D0A2D" w:rsidR="00927688">
        <w:rPr>
          <w:b/>
        </w:rPr>
        <w:t>0</w:t>
      </w:r>
      <w:r w:rsidR="00927688">
        <w:rPr>
          <w:b/>
        </w:rPr>
        <w:t>2</w:t>
      </w:r>
      <w:r w:rsidR="00ED185C">
        <w:rPr>
          <w:b/>
        </w:rPr>
        <w:tab/>
      </w:r>
      <w:r w:rsidR="002E01D7">
        <w:t>Provide a b</w:t>
      </w:r>
      <w:r w:rsidRPr="009D26E1" w:rsidR="003A29F9">
        <w:t xml:space="preserve">rief description of </w:t>
      </w:r>
      <w:r w:rsidR="00142D47">
        <w:t xml:space="preserve">the </w:t>
      </w:r>
      <w:r w:rsidRPr="009D26E1" w:rsidR="003A29F9">
        <w:t>implementation approach, status, and target dates for the</w:t>
      </w:r>
      <w:r w:rsidR="00E62978">
        <w:t xml:space="preserve"> case management</w:t>
      </w:r>
      <w:r w:rsidRPr="009D26E1" w:rsidR="003A29F9">
        <w:t xml:space="preserve"> </w:t>
      </w:r>
      <w:r w:rsidR="003A29F9">
        <w:t>function</w:t>
      </w:r>
      <w:r w:rsidR="00E62978">
        <w:t>(s)</w:t>
      </w:r>
      <w:r w:rsidR="003A29F9">
        <w:t xml:space="preserve"> and/or external system(s).  </w:t>
      </w:r>
      <w:r w:rsidRPr="006D7C6B" w:rsidR="003A29F9">
        <w:rPr>
          <w:i/>
        </w:rPr>
        <w:t xml:space="preserve">Specific implementation plans </w:t>
      </w:r>
      <w:r w:rsidR="003A29F9">
        <w:rPr>
          <w:i/>
        </w:rPr>
        <w:t>are documented in the</w:t>
      </w:r>
      <w:r w:rsidRPr="006D7C6B" w:rsidR="003A29F9">
        <w:rPr>
          <w:i/>
        </w:rPr>
        <w:t xml:space="preserve"> APD and </w:t>
      </w:r>
      <w:r w:rsidR="003A29F9">
        <w:rPr>
          <w:i/>
        </w:rPr>
        <w:t xml:space="preserve">the agency </w:t>
      </w:r>
      <w:r w:rsidRPr="006D7C6B" w:rsidR="003A29F9">
        <w:rPr>
          <w:i/>
        </w:rPr>
        <w:t>may reference</w:t>
      </w:r>
      <w:r w:rsidR="003A29F9">
        <w:rPr>
          <w:i/>
        </w:rPr>
        <w:t xml:space="preserve"> the APD(s)</w:t>
      </w:r>
      <w:r w:rsidR="00094B69">
        <w:rPr>
          <w:i/>
        </w:rPr>
        <w:t>,</w:t>
      </w:r>
      <w:r w:rsidR="003A29F9">
        <w:rPr>
          <w:i/>
        </w:rPr>
        <w:t xml:space="preserve"> or document information</w:t>
      </w:r>
      <w:r w:rsidR="00094B69">
        <w:rPr>
          <w:i/>
        </w:rPr>
        <w:t>,</w:t>
      </w:r>
      <w:r w:rsidR="003A29F9">
        <w:rPr>
          <w:i/>
        </w:rPr>
        <w:t xml:space="preserve"> here</w:t>
      </w:r>
      <w:r w:rsidRPr="006D7C6B" w:rsidR="003A29F9">
        <w:rPr>
          <w:i/>
        </w:rPr>
        <w:t>.</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7169C6" w:rsidR="00ED185C" w:rsidTr="00DE09CF" w14:paraId="7164139A" w14:textId="77777777">
        <w:tc>
          <w:tcPr>
            <w:tcW w:w="9540" w:type="dxa"/>
          </w:tcPr>
          <w:p w:rsidRPr="007169C6" w:rsidR="00ED185C" w:rsidP="00ED185C" w:rsidRDefault="00ED185C" w14:paraId="0026F3D0" w14:textId="77777777">
            <w:pPr>
              <w:spacing w:before="60" w:after="60"/>
            </w:pPr>
          </w:p>
        </w:tc>
      </w:tr>
    </w:tbl>
    <w:p w:rsidR="00ED185C" w:rsidP="00ED185C" w:rsidRDefault="00ED185C" w14:paraId="2750FF1F" w14:textId="77777777">
      <w:pPr>
        <w:spacing w:before="60" w:after="60" w:line="240" w:lineRule="auto"/>
      </w:pPr>
    </w:p>
    <w:p w:rsidR="00ED185C" w:rsidP="00ED185C" w:rsidRDefault="00997D84" w14:paraId="69581A02" w14:textId="6B5835AD">
      <w:pPr>
        <w:spacing w:before="60" w:after="60" w:line="240" w:lineRule="auto"/>
      </w:pPr>
      <w:r>
        <w:rPr>
          <w:b/>
        </w:rPr>
        <w:t>C</w:t>
      </w:r>
      <w:r w:rsidRPr="000D0A2D" w:rsidR="00ED185C">
        <w:rPr>
          <w:b/>
        </w:rPr>
        <w:t>.</w:t>
      </w:r>
      <w:r w:rsidR="005D10E0">
        <w:rPr>
          <w:b/>
        </w:rPr>
        <w:t>A</w:t>
      </w:r>
      <w:r w:rsidRPr="000D0A2D" w:rsidR="00ED185C">
        <w:rPr>
          <w:b/>
        </w:rPr>
        <w:t>.</w:t>
      </w:r>
      <w:r w:rsidRPr="000D0A2D" w:rsidR="00927688">
        <w:rPr>
          <w:b/>
        </w:rPr>
        <w:t>0</w:t>
      </w:r>
      <w:r w:rsidR="00927688">
        <w:rPr>
          <w:b/>
        </w:rPr>
        <w:t>3</w:t>
      </w:r>
      <w:r w:rsidR="00ED185C">
        <w:rPr>
          <w:b/>
        </w:rPr>
        <w:tab/>
      </w:r>
      <w:r w:rsidR="003A29F9">
        <w:t>If</w:t>
      </w:r>
      <w:r w:rsidRPr="007169C6" w:rsidR="003A29F9">
        <w:t xml:space="preserve"> the</w:t>
      </w:r>
      <w:r w:rsidR="003A29F9">
        <w:t xml:space="preserve"> function supports programs </w:t>
      </w:r>
      <w:r w:rsidRPr="007169C6" w:rsidR="003A29F9">
        <w:t xml:space="preserve">beyond </w:t>
      </w:r>
      <w:r w:rsidR="003A29F9">
        <w:t xml:space="preserve">the </w:t>
      </w:r>
      <w:r w:rsidRPr="007169C6" w:rsidR="003A29F9">
        <w:t>child welfare</w:t>
      </w:r>
      <w:r w:rsidR="003A29F9">
        <w:t xml:space="preserve"> program</w:t>
      </w:r>
      <w:r w:rsidR="0092672E">
        <w:t xml:space="preserve"> (such as Juvenile Justice </w:t>
      </w:r>
      <w:r w:rsidR="008021C8">
        <w:t>or</w:t>
      </w:r>
      <w:r w:rsidR="0092672E">
        <w:t xml:space="preserve"> Adult Services)</w:t>
      </w:r>
      <w:r w:rsidR="003A29F9">
        <w:t>, please identify the other program areas below.</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7169C6" w:rsidR="005C0E17" w:rsidTr="00633C37" w14:paraId="0AE5D91A" w14:textId="77777777">
        <w:tc>
          <w:tcPr>
            <w:tcW w:w="9540" w:type="dxa"/>
          </w:tcPr>
          <w:p w:rsidRPr="007169C6" w:rsidR="005C0E17" w:rsidP="00633C37" w:rsidRDefault="005C0E17" w14:paraId="73EA9F15" w14:textId="77777777">
            <w:pPr>
              <w:spacing w:before="60" w:after="60"/>
            </w:pPr>
          </w:p>
        </w:tc>
      </w:tr>
    </w:tbl>
    <w:p w:rsidR="00ED185C" w:rsidP="00ED185C" w:rsidRDefault="00ED185C" w14:paraId="2EC66049" w14:textId="77777777">
      <w:pPr>
        <w:pStyle w:val="ListParagraph"/>
        <w:spacing w:before="60" w:after="60" w:line="240" w:lineRule="auto"/>
        <w:contextualSpacing w:val="0"/>
      </w:pPr>
    </w:p>
    <w:p w:rsidR="00ED185C" w:rsidP="00ED185C" w:rsidRDefault="00997D84" w14:paraId="0B689FF2" w14:textId="2E9BBEE3">
      <w:pPr>
        <w:spacing w:before="60" w:after="60" w:line="240" w:lineRule="auto"/>
      </w:pPr>
      <w:r>
        <w:rPr>
          <w:b/>
        </w:rPr>
        <w:t>C</w:t>
      </w:r>
      <w:r w:rsidRPr="000D0A2D" w:rsidR="00ED185C">
        <w:rPr>
          <w:b/>
        </w:rPr>
        <w:t>.</w:t>
      </w:r>
      <w:r w:rsidR="005D10E0">
        <w:rPr>
          <w:b/>
        </w:rPr>
        <w:t>A</w:t>
      </w:r>
      <w:r w:rsidRPr="000D0A2D" w:rsidR="00ED185C">
        <w:rPr>
          <w:b/>
        </w:rPr>
        <w:t>.</w:t>
      </w:r>
      <w:r w:rsidRPr="000D0A2D" w:rsidR="00927688">
        <w:rPr>
          <w:b/>
        </w:rPr>
        <w:t>0</w:t>
      </w:r>
      <w:r w:rsidR="00927688">
        <w:rPr>
          <w:b/>
        </w:rPr>
        <w:t>4</w:t>
      </w:r>
      <w:r w:rsidR="00ED185C">
        <w:rPr>
          <w:b/>
        </w:rPr>
        <w:tab/>
      </w:r>
      <w:r w:rsidR="003A29F9">
        <w:t>Is this</w:t>
      </w:r>
      <w:r w:rsidRPr="007169C6" w:rsidR="003A29F9">
        <w:t xml:space="preserve"> </w:t>
      </w:r>
      <w:r w:rsidR="003A29F9">
        <w:t>function</w:t>
      </w:r>
      <w:r w:rsidR="00094B69">
        <w:t>,</w:t>
      </w:r>
      <w:r w:rsidRPr="007169C6" w:rsidR="003A29F9">
        <w:t xml:space="preserve"> </w:t>
      </w:r>
      <w:r w:rsidR="003A29F9">
        <w:t>or external system(s)</w:t>
      </w:r>
      <w:r w:rsidR="00094B69">
        <w:t>,</w:t>
      </w:r>
      <w:r w:rsidR="003A29F9">
        <w:t xml:space="preserve"> </w:t>
      </w:r>
      <w:r w:rsidRPr="007169C6" w:rsidR="003A29F9">
        <w:t xml:space="preserve">accessed by users who are not employees of </w:t>
      </w:r>
      <w:r w:rsidR="006C3348">
        <w:t>the title IV-E</w:t>
      </w:r>
      <w:r w:rsidRPr="007169C6" w:rsidR="003A29F9">
        <w:t xml:space="preserve"> agency</w:t>
      </w:r>
      <w:r w:rsidR="003A29F9">
        <w:t xml:space="preserve"> (or counties in a county-administered system)</w:t>
      </w:r>
      <w:r w:rsidRPr="007169C6" w:rsidR="003A29F9">
        <w:t xml:space="preserve">, such as private providers, staff of </w:t>
      </w:r>
      <w:r w:rsidR="003A29F9">
        <w:t xml:space="preserve">other state or tribal agencies, </w:t>
      </w:r>
      <w:r w:rsidRPr="007169C6" w:rsidR="003A29F9">
        <w:t xml:space="preserve">court staff, or contractors?  </w:t>
      </w:r>
      <w:r w:rsidRPr="00E54B1E" w:rsidR="003A29F9">
        <w:rPr>
          <w:i/>
        </w:rPr>
        <w:t xml:space="preserve">Please identify external user groups that </w:t>
      </w:r>
      <w:r w:rsidR="003A29F9">
        <w:rPr>
          <w:i/>
        </w:rPr>
        <w:t xml:space="preserve">will </w:t>
      </w:r>
      <w:r w:rsidRPr="00E54B1E" w:rsidR="003A29F9">
        <w:rPr>
          <w:i/>
        </w:rPr>
        <w:t xml:space="preserve">access this </w:t>
      </w:r>
      <w:r w:rsidR="003A29F9">
        <w:rPr>
          <w:i/>
        </w:rPr>
        <w:t>function</w:t>
      </w:r>
      <w:r w:rsidRPr="00E54B1E" w:rsidR="003A29F9">
        <w:rPr>
          <w:i/>
        </w:rPr>
        <w:t>, including Child Welfare Contributing Agencies (CWCAs).  Please add more rows</w:t>
      </w:r>
      <w:r w:rsidR="00094B69">
        <w:rPr>
          <w:i/>
        </w:rPr>
        <w:t>,</w:t>
      </w:r>
      <w:r w:rsidRPr="00E54B1E" w:rsidR="003A29F9">
        <w:rPr>
          <w:i/>
        </w:rPr>
        <w:t xml:space="preserve"> as needed.</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Look w:val="04A0" w:firstRow="1" w:lastRow="0" w:firstColumn="1" w:lastColumn="0" w:noHBand="0" w:noVBand="1"/>
      </w:tblPr>
      <w:tblGrid>
        <w:gridCol w:w="3457"/>
        <w:gridCol w:w="6083"/>
      </w:tblGrid>
      <w:tr w:rsidRPr="007169C6" w:rsidR="00ED185C" w:rsidTr="00341E22" w14:paraId="43B4E336" w14:textId="77777777">
        <w:tc>
          <w:tcPr>
            <w:tcW w:w="3457" w:type="dxa"/>
            <w:vAlign w:val="center"/>
          </w:tcPr>
          <w:p w:rsidRPr="007169C6" w:rsidR="00ED185C" w:rsidP="00ED185C" w:rsidRDefault="00ED185C" w14:paraId="47CCCF12" w14:textId="77777777">
            <w:pPr>
              <w:spacing w:before="60" w:after="60"/>
              <w:ind w:right="38"/>
              <w:jc w:val="center"/>
              <w:rPr>
                <w:b/>
              </w:rPr>
            </w:pPr>
            <w:r w:rsidRPr="00596A8B">
              <w:rPr>
                <w:b/>
                <w:sz w:val="24"/>
              </w:rPr>
              <w:t>User Group</w:t>
            </w:r>
          </w:p>
        </w:tc>
        <w:tc>
          <w:tcPr>
            <w:tcW w:w="6083" w:type="dxa"/>
            <w:vAlign w:val="center"/>
          </w:tcPr>
          <w:p w:rsidRPr="00596A8B" w:rsidR="00ED185C" w:rsidP="00533048" w:rsidRDefault="00ED185C" w14:paraId="1730BC4F" w14:textId="77777777">
            <w:pPr>
              <w:spacing w:before="60" w:after="60"/>
              <w:jc w:val="center"/>
              <w:rPr>
                <w:b/>
                <w:i/>
              </w:rPr>
            </w:pPr>
            <w:r w:rsidRPr="00596A8B">
              <w:rPr>
                <w:b/>
                <w:sz w:val="24"/>
              </w:rPr>
              <w:t>Purpose of Use</w:t>
            </w:r>
          </w:p>
        </w:tc>
      </w:tr>
      <w:tr w:rsidRPr="007169C6" w:rsidR="00ED185C" w:rsidTr="00341E22" w14:paraId="50FE15C2" w14:textId="77777777">
        <w:tc>
          <w:tcPr>
            <w:tcW w:w="3457" w:type="dxa"/>
          </w:tcPr>
          <w:p w:rsidRPr="007169C6" w:rsidR="00ED185C" w:rsidP="00ED185C" w:rsidRDefault="00ED185C" w14:paraId="0D7D7785" w14:textId="77777777">
            <w:pPr>
              <w:spacing w:before="60" w:after="60"/>
              <w:ind w:right="38"/>
              <w:rPr>
                <w:b/>
              </w:rPr>
            </w:pPr>
          </w:p>
        </w:tc>
        <w:tc>
          <w:tcPr>
            <w:tcW w:w="6083" w:type="dxa"/>
          </w:tcPr>
          <w:p w:rsidRPr="007169C6" w:rsidR="00ED185C" w:rsidP="00ED185C" w:rsidRDefault="00ED185C" w14:paraId="215EE82F" w14:textId="77777777">
            <w:pPr>
              <w:spacing w:before="60" w:after="60"/>
            </w:pPr>
          </w:p>
        </w:tc>
      </w:tr>
      <w:tr w:rsidRPr="007169C6" w:rsidR="00ED185C" w:rsidTr="00341E22" w14:paraId="7FFC1D83" w14:textId="77777777">
        <w:tc>
          <w:tcPr>
            <w:tcW w:w="3457" w:type="dxa"/>
          </w:tcPr>
          <w:p w:rsidRPr="007169C6" w:rsidR="00ED185C" w:rsidP="00ED185C" w:rsidRDefault="00ED185C" w14:paraId="3E95A6A4" w14:textId="77777777">
            <w:pPr>
              <w:spacing w:before="60" w:after="60"/>
              <w:ind w:right="38"/>
              <w:rPr>
                <w:b/>
              </w:rPr>
            </w:pPr>
          </w:p>
        </w:tc>
        <w:tc>
          <w:tcPr>
            <w:tcW w:w="6083" w:type="dxa"/>
          </w:tcPr>
          <w:p w:rsidRPr="007169C6" w:rsidR="00ED185C" w:rsidP="00ED185C" w:rsidRDefault="00ED185C" w14:paraId="0E26C264" w14:textId="77777777">
            <w:pPr>
              <w:spacing w:before="60" w:after="60"/>
            </w:pPr>
          </w:p>
        </w:tc>
      </w:tr>
    </w:tbl>
    <w:p w:rsidR="00ED185C" w:rsidP="00ED185C" w:rsidRDefault="00ED185C" w14:paraId="06052AB9" w14:textId="77777777">
      <w:pPr>
        <w:spacing w:before="60" w:after="60" w:line="240" w:lineRule="auto"/>
      </w:pPr>
    </w:p>
    <w:p w:rsidR="00ED185C" w:rsidP="00955B8E" w:rsidRDefault="00997D84" w14:paraId="0F449FB3" w14:textId="42F814A8">
      <w:pPr>
        <w:spacing w:before="120" w:after="120" w:line="240" w:lineRule="auto"/>
      </w:pPr>
      <w:r>
        <w:rPr>
          <w:b/>
        </w:rPr>
        <w:t>C</w:t>
      </w:r>
      <w:r w:rsidRPr="000D0A2D" w:rsidR="00993B46">
        <w:rPr>
          <w:b/>
        </w:rPr>
        <w:t>.</w:t>
      </w:r>
      <w:r w:rsidR="00993B46">
        <w:rPr>
          <w:b/>
        </w:rPr>
        <w:t>A</w:t>
      </w:r>
      <w:r w:rsidRPr="000D0A2D" w:rsidR="00993B46">
        <w:rPr>
          <w:b/>
        </w:rPr>
        <w:t>.</w:t>
      </w:r>
      <w:r w:rsidRPr="000D0A2D" w:rsidR="00927688">
        <w:rPr>
          <w:b/>
        </w:rPr>
        <w:t>0</w:t>
      </w:r>
      <w:r w:rsidR="00927688">
        <w:rPr>
          <w:b/>
        </w:rPr>
        <w:t>5</w:t>
      </w:r>
      <w:r w:rsidR="009D26E1">
        <w:rPr>
          <w:b/>
        </w:rPr>
        <w:tab/>
      </w:r>
      <w:r w:rsidR="008021C8">
        <w:t xml:space="preserve">Do </w:t>
      </w:r>
      <w:r w:rsidR="00793576">
        <w:t>title IV-E staff</w:t>
      </w:r>
      <w:r w:rsidR="00094B69">
        <w:t>,</w:t>
      </w:r>
      <w:r w:rsidR="00793576">
        <w:t xml:space="preserve"> or external users</w:t>
      </w:r>
      <w:r w:rsidR="00094B69">
        <w:t>,</w:t>
      </w:r>
      <w:r w:rsidR="00793576">
        <w:t xml:space="preserve"> use any system</w:t>
      </w:r>
      <w:r w:rsidR="00094B69">
        <w:t>(</w:t>
      </w:r>
      <w:r w:rsidR="00793576">
        <w:t>s</w:t>
      </w:r>
      <w:r w:rsidR="00094B69">
        <w:t>)</w:t>
      </w:r>
      <w:r w:rsidR="00793576">
        <w:t xml:space="preserve"> external to CCWIS to collect information used in this function?  If so, what external system(s) are used and what data from that system is shared with the CCWIS?  </w:t>
      </w:r>
      <w:r w:rsidRPr="0097113A" w:rsidR="00793576">
        <w:rPr>
          <w:i/>
        </w:rPr>
        <w:t xml:space="preserve">External systems can include </w:t>
      </w:r>
      <w:r w:rsidR="008E4A52">
        <w:rPr>
          <w:i/>
        </w:rPr>
        <w:t xml:space="preserve">commercial off-the-shelf (COTS) products, </w:t>
      </w:r>
      <w:r w:rsidRPr="0097113A" w:rsidR="008E4A52">
        <w:rPr>
          <w:i/>
        </w:rPr>
        <w:t>publicly</w:t>
      </w:r>
      <w:r w:rsidRPr="0097113A" w:rsidR="00793576">
        <w:rPr>
          <w:i/>
        </w:rPr>
        <w:t xml:space="preserve"> available portals</w:t>
      </w:r>
      <w:r w:rsidR="008E4A52">
        <w:rPr>
          <w:i/>
        </w:rPr>
        <w:t>,</w:t>
      </w:r>
      <w:r w:rsidRPr="0097113A" w:rsidR="00793576">
        <w:rPr>
          <w:i/>
        </w:rPr>
        <w:t xml:space="preserve"> and applications for mobile devices.</w:t>
      </w:r>
      <w:r w:rsidR="00793576">
        <w:rPr>
          <w:i/>
        </w:rPr>
        <w:t xml:space="preserve">  Please add more rows</w:t>
      </w:r>
      <w:r w:rsidR="00094B69">
        <w:rPr>
          <w:i/>
        </w:rPr>
        <w:t>,</w:t>
      </w:r>
      <w:r w:rsidR="00793576">
        <w:rPr>
          <w:i/>
        </w:rPr>
        <w:t xml:space="preserve"> as needed.</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Look w:val="04A0" w:firstRow="1" w:lastRow="0" w:firstColumn="1" w:lastColumn="0" w:noHBand="0" w:noVBand="1"/>
      </w:tblPr>
      <w:tblGrid>
        <w:gridCol w:w="3457"/>
        <w:gridCol w:w="6083"/>
      </w:tblGrid>
      <w:tr w:rsidRPr="007169C6" w:rsidR="00F81399" w:rsidTr="00341E22" w14:paraId="659BB476" w14:textId="77777777">
        <w:tc>
          <w:tcPr>
            <w:tcW w:w="3457" w:type="dxa"/>
            <w:vAlign w:val="center"/>
          </w:tcPr>
          <w:p w:rsidRPr="007169C6" w:rsidR="00F81399" w:rsidP="00633C37" w:rsidRDefault="00F81399" w14:paraId="56AF5B1C" w14:textId="77777777">
            <w:pPr>
              <w:spacing w:before="60" w:after="60"/>
              <w:ind w:right="38"/>
              <w:jc w:val="center"/>
              <w:rPr>
                <w:b/>
              </w:rPr>
            </w:pPr>
            <w:r>
              <w:rPr>
                <w:b/>
                <w:sz w:val="24"/>
              </w:rPr>
              <w:t>External System</w:t>
            </w:r>
          </w:p>
        </w:tc>
        <w:tc>
          <w:tcPr>
            <w:tcW w:w="6083" w:type="dxa"/>
            <w:vAlign w:val="center"/>
          </w:tcPr>
          <w:p w:rsidRPr="00F81399" w:rsidR="002520DA" w:rsidP="00657D35" w:rsidRDefault="00F81399" w14:paraId="20472D25" w14:textId="77777777">
            <w:pPr>
              <w:spacing w:before="60" w:after="60"/>
              <w:jc w:val="center"/>
              <w:rPr>
                <w:b/>
                <w:sz w:val="24"/>
              </w:rPr>
            </w:pPr>
            <w:r>
              <w:rPr>
                <w:b/>
                <w:sz w:val="24"/>
              </w:rPr>
              <w:t>Data Shared</w:t>
            </w:r>
          </w:p>
        </w:tc>
      </w:tr>
      <w:tr w:rsidRPr="007169C6" w:rsidR="00F81399" w:rsidTr="00341E22" w14:paraId="042B2873" w14:textId="77777777">
        <w:tc>
          <w:tcPr>
            <w:tcW w:w="3457" w:type="dxa"/>
          </w:tcPr>
          <w:p w:rsidRPr="007169C6" w:rsidR="00F81399" w:rsidP="00633C37" w:rsidRDefault="00F81399" w14:paraId="216712C6" w14:textId="77777777">
            <w:pPr>
              <w:spacing w:before="60" w:after="60"/>
              <w:ind w:right="38"/>
              <w:rPr>
                <w:b/>
              </w:rPr>
            </w:pPr>
          </w:p>
        </w:tc>
        <w:tc>
          <w:tcPr>
            <w:tcW w:w="6083" w:type="dxa"/>
          </w:tcPr>
          <w:p w:rsidRPr="007169C6" w:rsidR="00F81399" w:rsidP="00633C37" w:rsidRDefault="00F81399" w14:paraId="0A47EBBB" w14:textId="77777777">
            <w:pPr>
              <w:spacing w:before="60" w:after="60"/>
            </w:pPr>
          </w:p>
        </w:tc>
      </w:tr>
      <w:tr w:rsidRPr="007169C6" w:rsidR="00F81399" w:rsidTr="00341E22" w14:paraId="626CC90B" w14:textId="77777777">
        <w:tc>
          <w:tcPr>
            <w:tcW w:w="3457" w:type="dxa"/>
          </w:tcPr>
          <w:p w:rsidRPr="007169C6" w:rsidR="00F81399" w:rsidP="00633C37" w:rsidRDefault="00F81399" w14:paraId="06BB6A25" w14:textId="77777777">
            <w:pPr>
              <w:spacing w:before="60" w:after="60"/>
              <w:ind w:right="38"/>
              <w:rPr>
                <w:b/>
              </w:rPr>
            </w:pPr>
          </w:p>
        </w:tc>
        <w:tc>
          <w:tcPr>
            <w:tcW w:w="6083" w:type="dxa"/>
          </w:tcPr>
          <w:p w:rsidRPr="007169C6" w:rsidR="00F81399" w:rsidP="00633C37" w:rsidRDefault="00F81399" w14:paraId="5EE3C0EA" w14:textId="77777777">
            <w:pPr>
              <w:spacing w:before="60" w:after="60"/>
            </w:pPr>
          </w:p>
        </w:tc>
      </w:tr>
    </w:tbl>
    <w:p w:rsidR="005D74C9" w:rsidP="005D74C9" w:rsidRDefault="005D74C9" w14:paraId="02698464" w14:textId="77777777">
      <w:pPr>
        <w:rPr>
          <w:b/>
        </w:rPr>
      </w:pPr>
    </w:p>
    <w:p w:rsidRPr="00EF5F52" w:rsidR="00DE09CF" w:rsidP="00DE09CF" w:rsidRDefault="00997D84" w14:paraId="25089831" w14:textId="423D5C07">
      <w:r>
        <w:rPr>
          <w:b/>
        </w:rPr>
        <w:t>C</w:t>
      </w:r>
      <w:r w:rsidRPr="000D0A2D" w:rsidR="00DE09CF">
        <w:rPr>
          <w:b/>
        </w:rPr>
        <w:t>.</w:t>
      </w:r>
      <w:r w:rsidR="00DE09CF">
        <w:rPr>
          <w:b/>
        </w:rPr>
        <w:t>A.</w:t>
      </w:r>
      <w:r w:rsidR="00927688">
        <w:rPr>
          <w:b/>
        </w:rPr>
        <w:t>06</w:t>
      </w:r>
      <w:r w:rsidR="00DE09CF">
        <w:rPr>
          <w:b/>
        </w:rPr>
        <w:tab/>
      </w:r>
      <w:r w:rsidR="00C67B36">
        <w:t xml:space="preserve">Are there any additional comments you would like to provide as background to this </w:t>
      </w:r>
      <w:r w:rsidR="001D7DEE">
        <w:t>function</w:t>
      </w:r>
      <w:r w:rsidR="00C67B36">
        <w:t>?</w:t>
      </w:r>
    </w:p>
    <w:tbl>
      <w:tblPr>
        <w:tblStyle w:val="TableGrid"/>
        <w:tblW w:w="963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630"/>
      </w:tblGrid>
      <w:tr w:rsidRPr="007169C6" w:rsidR="00DE09CF" w:rsidTr="00633C37" w14:paraId="429C3991" w14:textId="77777777">
        <w:tc>
          <w:tcPr>
            <w:tcW w:w="9630" w:type="dxa"/>
          </w:tcPr>
          <w:p w:rsidRPr="007169C6" w:rsidR="00DE09CF" w:rsidP="00633C37" w:rsidRDefault="00DE09CF" w14:paraId="55C35B8E" w14:textId="77777777">
            <w:pPr>
              <w:spacing w:before="60" w:after="60"/>
            </w:pPr>
          </w:p>
        </w:tc>
      </w:tr>
    </w:tbl>
    <w:p w:rsidR="00DE09CF" w:rsidP="005D74C9" w:rsidRDefault="00DE09CF" w14:paraId="7E59477D" w14:textId="77777777">
      <w:pPr>
        <w:rPr>
          <w:b/>
        </w:rPr>
      </w:pPr>
    </w:p>
    <w:p w:rsidR="00A04CE8" w:rsidP="00955B8E" w:rsidRDefault="00A04CE8" w14:paraId="7E1D3592" w14:textId="77777777">
      <w:pPr>
        <w:spacing w:before="120" w:after="120" w:line="240" w:lineRule="auto"/>
        <w:sectPr w:rsidR="00A04CE8" w:rsidSect="00D41C96">
          <w:headerReference w:type="even" r:id="rId16"/>
          <w:headerReference w:type="default" r:id="rId17"/>
          <w:headerReference w:type="first" r:id="rId18"/>
          <w:footerReference w:type="first" r:id="rId19"/>
          <w:pgSz w:w="12240" w:h="15840"/>
          <w:pgMar w:top="1440" w:right="1354" w:bottom="1440" w:left="1440" w:header="720" w:footer="720" w:gutter="0"/>
          <w:cols w:space="720"/>
          <w:titlePg/>
          <w:docGrid w:linePitch="360"/>
        </w:sectPr>
      </w:pPr>
    </w:p>
    <w:p w:rsidRPr="002E480C" w:rsidR="00865989" w:rsidP="002E480C" w:rsidRDefault="00865989" w14:paraId="419D2264" w14:textId="77777777">
      <w:pPr>
        <w:shd w:val="clear" w:color="auto" w:fill="D9D9D9" w:themeFill="background1" w:themeFillShade="D9"/>
        <w:spacing w:before="120" w:after="240" w:line="240" w:lineRule="auto"/>
        <w:rPr>
          <w:b/>
        </w:rPr>
      </w:pPr>
      <w:r w:rsidRPr="002E480C">
        <w:rPr>
          <w:b/>
        </w:rPr>
        <w:t>Part One</w:t>
      </w:r>
      <w:r w:rsidR="00D256F6">
        <w:rPr>
          <w:b/>
        </w:rPr>
        <w:t xml:space="preserve"> – Program Goals</w:t>
      </w:r>
    </w:p>
    <w:p w:rsidR="00C67B36" w:rsidP="00633C37" w:rsidRDefault="00C67B36" w14:paraId="443D3603" w14:textId="5AFC851C">
      <w:pPr>
        <w:spacing w:before="120" w:after="240" w:line="240" w:lineRule="auto"/>
      </w:pPr>
      <w:r>
        <w:t xml:space="preserve">The </w:t>
      </w:r>
      <w:r w:rsidR="00094B69">
        <w:t>P</w:t>
      </w:r>
      <w:r>
        <w:t xml:space="preserve">rogram </w:t>
      </w:r>
      <w:r w:rsidR="00094B69">
        <w:t>G</w:t>
      </w:r>
      <w:r>
        <w:t>oals section of this self-assessment tool describes</w:t>
      </w:r>
      <w:r w:rsidR="00CE7C0F">
        <w:t xml:space="preserve"> the</w:t>
      </w:r>
      <w:r>
        <w:t xml:space="preserve"> critical program needs CCWIS must support</w:t>
      </w:r>
      <w:r w:rsidR="00094B69">
        <w:t>,</w:t>
      </w:r>
      <w:r>
        <w:t xml:space="preserve"> as defined at 45 CFR </w:t>
      </w:r>
      <w:r w:rsidR="00107BD6">
        <w:rPr>
          <w:rFonts w:cstheme="minorHAnsi"/>
        </w:rPr>
        <w:t>§</w:t>
      </w:r>
      <w:r w:rsidR="00094B69">
        <w:rPr>
          <w:rFonts w:cstheme="minorHAnsi"/>
        </w:rPr>
        <w:t xml:space="preserve"> </w:t>
      </w:r>
      <w:r>
        <w:t>1355.52 (a</w:t>
      </w:r>
      <w:proofErr w:type="gramStart"/>
      <w:r>
        <w:t>)(</w:t>
      </w:r>
      <w:proofErr w:type="gramEnd"/>
      <w:r>
        <w:t>1).  These program n</w:t>
      </w:r>
      <w:r w:rsidRPr="000A38ED">
        <w:t xml:space="preserve">eeds </w:t>
      </w:r>
      <w:r>
        <w:t xml:space="preserve">apply whether staff enter data directly into the CCWIS or data </w:t>
      </w:r>
      <w:r w:rsidR="00A7579A">
        <w:t xml:space="preserve">are </w:t>
      </w:r>
      <w:r>
        <w:t xml:space="preserve">imported through a data exchange.  Agencies should continually assess changing policy and practice needs to ensure CCWIS aligns with program priorities and remains relevant to support program outcomes.  </w:t>
      </w:r>
      <w:r w:rsidRPr="009603F8">
        <w:t xml:space="preserve">The program goals noted below are common child welfare program needs, or </w:t>
      </w:r>
      <w:r w:rsidR="00F37B07">
        <w:t xml:space="preserve">are </w:t>
      </w:r>
      <w:r w:rsidRPr="009603F8">
        <w:t>required by policy, or federal law.</w:t>
      </w:r>
    </w:p>
    <w:p w:rsidR="00C67B36" w:rsidP="00633C37" w:rsidRDefault="00C67B36" w14:paraId="7B4DE934" w14:textId="4B0D79E0">
      <w:p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left="720" w:right="720"/>
      </w:pPr>
      <w:r>
        <w:t xml:space="preserve">In this section, the title IV-E agency may document components, factors, and design elements of the function(s) or exchanges that support the program goals of the case management </w:t>
      </w:r>
      <w:r w:rsidR="001D7DEE">
        <w:t>function</w:t>
      </w:r>
      <w:r>
        <w:t xml:space="preserve">.  We encourage agencies to simplify their responses by referencing submitted documentation, such as APDs or attach screen shots, system documentation, training materials, </w:t>
      </w:r>
      <w:r w:rsidR="00D802AD">
        <w:t xml:space="preserve">survey data, </w:t>
      </w:r>
      <w:r>
        <w:t>and agency policy or procedures.</w:t>
      </w:r>
      <w:bookmarkStart w:name="_Hlk56169696" w:id="1"/>
      <w:r w:rsidRPr="0033067B" w:rsidR="0033067B">
        <w:t xml:space="preserve"> </w:t>
      </w:r>
      <w:r w:rsidR="0033067B">
        <w:t>To ensure the CCWIS is supporting program goals, engagement with end users during all states of the system development life cycle is critical.  Likewise, continuous user feedback is often necessary to ensure the system is responsive to program changes after implementation.</w:t>
      </w:r>
      <w:bookmarkEnd w:id="1"/>
      <w:r w:rsidR="0033067B">
        <w:t xml:space="preserve">  </w:t>
      </w:r>
    </w:p>
    <w:p w:rsidR="00C67B36" w:rsidP="00633C37" w:rsidRDefault="00C67B36" w14:paraId="76F8611B"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left="720" w:right="720"/>
      </w:pPr>
    </w:p>
    <w:p w:rsidR="00C67B36" w:rsidP="00633C37" w:rsidRDefault="00C67B36" w14:paraId="31B23455" w14:textId="249376B3">
      <w:p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left="720" w:right="720"/>
      </w:pPr>
      <w:r>
        <w:t xml:space="preserve">In the </w:t>
      </w:r>
      <w:r w:rsidRPr="007D7B3D">
        <w:rPr>
          <w:b/>
        </w:rPr>
        <w:t>Evidence the Module &amp; Exchanges Support the Program Goals</w:t>
      </w:r>
      <w:r>
        <w:t xml:space="preserve"> column, include information such as:</w:t>
      </w:r>
    </w:p>
    <w:p w:rsidR="008E4A52" w:rsidP="008E4A52" w:rsidRDefault="00C67B36" w14:paraId="1C8E6D88" w14:textId="77777777">
      <w:pPr>
        <w:pStyle w:val="ListParagraph"/>
        <w:numPr>
          <w:ilvl w:val="0"/>
          <w:numId w:val="38"/>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how the CCWIS supports agency policies and practices;</w:t>
      </w:r>
      <w:r w:rsidR="008E4A52">
        <w:t xml:space="preserve"> </w:t>
      </w:r>
    </w:p>
    <w:p w:rsidR="008E4A52" w:rsidP="008E4A52" w:rsidRDefault="008E4A52" w14:paraId="1F0CCD47" w14:textId="77777777">
      <w:pPr>
        <w:pStyle w:val="ListParagraph"/>
        <w:numPr>
          <w:ilvl w:val="0"/>
          <w:numId w:val="38"/>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feedback from end users;</w:t>
      </w:r>
    </w:p>
    <w:p w:rsidR="008E4A52" w:rsidP="008E4A52" w:rsidRDefault="008E4A52" w14:paraId="492BF296" w14:textId="77777777">
      <w:pPr>
        <w:pStyle w:val="ListParagraph"/>
        <w:numPr>
          <w:ilvl w:val="0"/>
          <w:numId w:val="38"/>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how the module was designed to be user-friendly and streamline work;</w:t>
      </w:r>
    </w:p>
    <w:p w:rsidR="00C67B36" w:rsidP="00C67B36" w:rsidRDefault="00C67B36" w14:paraId="287275FA" w14:textId="77777777">
      <w:pPr>
        <w:pStyle w:val="ListParagraph"/>
        <w:numPr>
          <w:ilvl w:val="0"/>
          <w:numId w:val="38"/>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 xml:space="preserve">data CCWIS maintains to support the goal; </w:t>
      </w:r>
    </w:p>
    <w:p w:rsidR="00C67B36" w:rsidP="00C67B36" w:rsidRDefault="00C67B36" w14:paraId="4A24B1D1" w14:textId="77777777">
      <w:pPr>
        <w:pStyle w:val="ListParagraph"/>
        <w:numPr>
          <w:ilvl w:val="0"/>
          <w:numId w:val="38"/>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reports CCWIS provides; and</w:t>
      </w:r>
    </w:p>
    <w:p w:rsidR="00C67B36" w:rsidP="00C67B36" w:rsidRDefault="00C67B36" w14:paraId="7CC66907" w14:textId="77777777">
      <w:pPr>
        <w:pStyle w:val="ListParagraph"/>
        <w:numPr>
          <w:ilvl w:val="0"/>
          <w:numId w:val="38"/>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proofErr w:type="gramStart"/>
      <w:r>
        <w:t>components</w:t>
      </w:r>
      <w:proofErr w:type="gramEnd"/>
      <w:r>
        <w:t>, factors, and design elements of the function(s)</w:t>
      </w:r>
      <w:r w:rsidR="00094B69">
        <w:t>,</w:t>
      </w:r>
      <w:r>
        <w:t xml:space="preserve"> or exchanges</w:t>
      </w:r>
      <w:r w:rsidR="00094B69">
        <w:t>,</w:t>
      </w:r>
      <w:r>
        <w:t xml:space="preserve"> that support the goal.  </w:t>
      </w:r>
    </w:p>
    <w:p w:rsidR="00C67B36" w:rsidP="00633C37" w:rsidRDefault="00C67B36" w14:paraId="62B82408"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before="240" w:after="120" w:line="240" w:lineRule="auto"/>
        <w:ind w:left="720" w:right="720"/>
      </w:pPr>
      <w:r>
        <w:t xml:space="preserve">If </w:t>
      </w:r>
      <w:r w:rsidR="007B0084">
        <w:t>the title IV-E</w:t>
      </w:r>
      <w:r>
        <w:t xml:space="preserve"> agency has additional program goals, please include them below and add new rows</w:t>
      </w:r>
      <w:r w:rsidR="00094B69">
        <w:t>,</w:t>
      </w:r>
      <w:r>
        <w:t xml:space="preserve"> as needed.  </w:t>
      </w:r>
    </w:p>
    <w:p w:rsidR="00C67B36" w:rsidP="00C67B36" w:rsidRDefault="00C67B36" w14:paraId="4D4B35BA"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after="360" w:line="240" w:lineRule="auto"/>
        <w:ind w:left="720" w:right="720"/>
      </w:pPr>
      <w:r w:rsidRPr="00DA18DE">
        <w:rPr>
          <w:i/>
        </w:rPr>
        <w:t xml:space="preserve">If a question is not applicable to </w:t>
      </w:r>
      <w:r w:rsidR="00CE7C0F">
        <w:rPr>
          <w:i/>
        </w:rPr>
        <w:t>the</w:t>
      </w:r>
      <w:r w:rsidRPr="00DA18DE">
        <w:rPr>
          <w:i/>
        </w:rPr>
        <w:t xml:space="preserve"> </w:t>
      </w:r>
      <w:r>
        <w:rPr>
          <w:i/>
        </w:rPr>
        <w:t>case management</w:t>
      </w:r>
      <w:r w:rsidRPr="00DA18DE">
        <w:rPr>
          <w:i/>
        </w:rPr>
        <w:t xml:space="preserve"> </w:t>
      </w:r>
      <w:r w:rsidR="001D7DEE">
        <w:rPr>
          <w:i/>
        </w:rPr>
        <w:t>function</w:t>
      </w:r>
      <w:r>
        <w:rPr>
          <w:i/>
        </w:rPr>
        <w:t xml:space="preserve">, indicate “N/A” and </w:t>
      </w:r>
      <w:r w:rsidR="004E7567">
        <w:rPr>
          <w:i/>
        </w:rPr>
        <w:t xml:space="preserve">explain </w:t>
      </w:r>
      <w:r>
        <w:rPr>
          <w:i/>
        </w:rPr>
        <w:t xml:space="preserve">why </w:t>
      </w:r>
      <w:r w:rsidRPr="00DA18DE">
        <w:rPr>
          <w:i/>
        </w:rPr>
        <w:t>it is not applicable.</w:t>
      </w:r>
      <w:r>
        <w:rPr>
          <w:i/>
        </w:rPr>
        <w:t xml:space="preserve">  For example, other </w:t>
      </w:r>
      <w:r w:rsidR="001D7DEE">
        <w:rPr>
          <w:i/>
        </w:rPr>
        <w:t>function</w:t>
      </w:r>
      <w:r>
        <w:rPr>
          <w:i/>
        </w:rPr>
        <w:t xml:space="preserve">s in </w:t>
      </w:r>
      <w:r w:rsidR="007B0084">
        <w:rPr>
          <w:i/>
        </w:rPr>
        <w:t>the</w:t>
      </w:r>
      <w:r>
        <w:rPr>
          <w:i/>
        </w:rPr>
        <w:t xml:space="preserve"> CCWIS may address the program goals.</w:t>
      </w:r>
    </w:p>
    <w:tbl>
      <w:tblPr>
        <w:tblStyle w:val="TableGrid"/>
        <w:tblW w:w="12955" w:type="dxa"/>
        <w:tblLayout w:type="fixed"/>
        <w:tblLook w:val="04A0" w:firstRow="1" w:lastRow="0" w:firstColumn="1" w:lastColumn="0" w:noHBand="0" w:noVBand="1"/>
      </w:tblPr>
      <w:tblGrid>
        <w:gridCol w:w="985"/>
        <w:gridCol w:w="3780"/>
        <w:gridCol w:w="8190"/>
      </w:tblGrid>
      <w:tr w:rsidRPr="005000C2" w:rsidR="00A04CE8" w:rsidTr="00790F4B" w14:paraId="142272F4" w14:textId="77777777">
        <w:trPr>
          <w:trHeight w:val="755"/>
          <w:tblHeader/>
        </w:trPr>
        <w:tc>
          <w:tcPr>
            <w:tcW w:w="985" w:type="dxa"/>
            <w:shd w:val="clear" w:color="auto" w:fill="D9D9D9" w:themeFill="background1" w:themeFillShade="D9"/>
            <w:vAlign w:val="center"/>
          </w:tcPr>
          <w:p w:rsidRPr="005000C2" w:rsidR="00A04CE8" w:rsidP="00A04CE8" w:rsidRDefault="00A04CE8" w14:paraId="5958ECD9" w14:textId="77777777">
            <w:pPr>
              <w:spacing w:before="120" w:after="240"/>
              <w:jc w:val="center"/>
              <w:rPr>
                <w:b/>
                <w:sz w:val="28"/>
              </w:rPr>
            </w:pPr>
            <w:r w:rsidRPr="005000C2">
              <w:rPr>
                <w:b/>
                <w:sz w:val="28"/>
              </w:rPr>
              <w:t>#</w:t>
            </w:r>
          </w:p>
        </w:tc>
        <w:tc>
          <w:tcPr>
            <w:tcW w:w="3780" w:type="dxa"/>
            <w:shd w:val="clear" w:color="auto" w:fill="D9D9D9" w:themeFill="background1" w:themeFillShade="D9"/>
            <w:vAlign w:val="center"/>
          </w:tcPr>
          <w:p w:rsidRPr="005000C2" w:rsidR="00A04CE8" w:rsidP="00A04CE8" w:rsidRDefault="00AF2669" w14:paraId="43831739" w14:textId="77777777">
            <w:pPr>
              <w:spacing w:before="120" w:after="240"/>
              <w:jc w:val="center"/>
              <w:rPr>
                <w:b/>
                <w:sz w:val="28"/>
              </w:rPr>
            </w:pPr>
            <w:r>
              <w:rPr>
                <w:b/>
                <w:sz w:val="28"/>
              </w:rPr>
              <w:t>Program Goal</w:t>
            </w:r>
          </w:p>
        </w:tc>
        <w:tc>
          <w:tcPr>
            <w:tcW w:w="8190" w:type="dxa"/>
            <w:shd w:val="clear" w:color="auto" w:fill="D9D9D9" w:themeFill="background1" w:themeFillShade="D9"/>
            <w:vAlign w:val="center"/>
          </w:tcPr>
          <w:p w:rsidRPr="005000C2" w:rsidR="00A04CE8" w:rsidP="003057C6" w:rsidRDefault="00290EC6" w14:paraId="171ED01C" w14:textId="5A564D4A">
            <w:pPr>
              <w:spacing w:before="120" w:after="240"/>
              <w:jc w:val="center"/>
              <w:rPr>
                <w:b/>
                <w:sz w:val="28"/>
              </w:rPr>
            </w:pPr>
            <w:r>
              <w:rPr>
                <w:b/>
                <w:sz w:val="28"/>
              </w:rPr>
              <w:t>Evidence the</w:t>
            </w:r>
            <w:r w:rsidRPr="005000C2" w:rsidR="00A04CE8">
              <w:rPr>
                <w:b/>
                <w:sz w:val="28"/>
              </w:rPr>
              <w:t xml:space="preserve"> Module </w:t>
            </w:r>
            <w:r w:rsidR="008A15DF">
              <w:rPr>
                <w:b/>
                <w:sz w:val="28"/>
              </w:rPr>
              <w:t xml:space="preserve">&amp; Exchanges </w:t>
            </w:r>
            <w:r w:rsidR="00AF2669">
              <w:rPr>
                <w:b/>
                <w:sz w:val="28"/>
              </w:rPr>
              <w:t>Support the Program Goal</w:t>
            </w:r>
          </w:p>
        </w:tc>
      </w:tr>
      <w:tr w:rsidR="00A04CE8" w:rsidTr="004D489F" w14:paraId="16EDDBF1" w14:textId="77777777">
        <w:trPr>
          <w:trHeight w:val="377"/>
        </w:trPr>
        <w:tc>
          <w:tcPr>
            <w:tcW w:w="985" w:type="dxa"/>
          </w:tcPr>
          <w:p w:rsidRPr="005000C2" w:rsidR="00A04CE8" w:rsidP="004A589D" w:rsidRDefault="007624BE" w14:paraId="08A0B7A3" w14:textId="77777777">
            <w:pPr>
              <w:spacing w:before="120" w:after="240"/>
              <w:rPr>
                <w:b/>
              </w:rPr>
            </w:pPr>
            <w:r>
              <w:rPr>
                <w:b/>
              </w:rPr>
              <w:t>C</w:t>
            </w:r>
            <w:r w:rsidRPr="005000C2" w:rsidR="005000C2">
              <w:rPr>
                <w:b/>
              </w:rPr>
              <w:t>.</w:t>
            </w:r>
            <w:r w:rsidR="00096FB7">
              <w:rPr>
                <w:b/>
              </w:rPr>
              <w:t>B</w:t>
            </w:r>
            <w:r w:rsidR="00505D3F">
              <w:rPr>
                <w:b/>
              </w:rPr>
              <w:t>1</w:t>
            </w:r>
            <w:r w:rsidR="00023769">
              <w:rPr>
                <w:b/>
              </w:rPr>
              <w:t>.</w:t>
            </w:r>
            <w:r w:rsidRPr="005000C2" w:rsidR="005000C2">
              <w:rPr>
                <w:b/>
              </w:rPr>
              <w:t>01</w:t>
            </w:r>
          </w:p>
        </w:tc>
        <w:tc>
          <w:tcPr>
            <w:tcW w:w="3780" w:type="dxa"/>
          </w:tcPr>
          <w:p w:rsidRPr="005D63DB" w:rsidR="00A04CE8" w:rsidP="004D489F" w:rsidRDefault="004D489F" w14:paraId="18B19626" w14:textId="77777777">
            <w:pPr>
              <w:spacing w:before="60" w:after="60"/>
              <w:rPr>
                <w:sz w:val="20"/>
              </w:rPr>
            </w:pPr>
            <w:r>
              <w:rPr>
                <w:sz w:val="20"/>
              </w:rPr>
              <w:t>Support</w:t>
            </w:r>
            <w:r w:rsidR="00E02EE1">
              <w:rPr>
                <w:sz w:val="20"/>
              </w:rPr>
              <w:t xml:space="preserve"> efforts to identify, match, and r</w:t>
            </w:r>
            <w:r>
              <w:rPr>
                <w:sz w:val="20"/>
              </w:rPr>
              <w:t>efe</w:t>
            </w:r>
            <w:r w:rsidR="00E02EE1">
              <w:rPr>
                <w:sz w:val="20"/>
              </w:rPr>
              <w:t>r children and their families</w:t>
            </w:r>
            <w:r>
              <w:rPr>
                <w:sz w:val="20"/>
              </w:rPr>
              <w:t xml:space="preserve"> to services</w:t>
            </w:r>
            <w:r w:rsidR="00E02EE1">
              <w:rPr>
                <w:sz w:val="20"/>
              </w:rPr>
              <w:t>.</w:t>
            </w:r>
          </w:p>
        </w:tc>
        <w:tc>
          <w:tcPr>
            <w:tcW w:w="8190" w:type="dxa"/>
          </w:tcPr>
          <w:p w:rsidR="00A04CE8" w:rsidP="000C54FC" w:rsidRDefault="00A04CE8" w14:paraId="6FD9F08A" w14:textId="77777777">
            <w:pPr>
              <w:spacing w:before="120" w:after="120"/>
            </w:pPr>
          </w:p>
        </w:tc>
      </w:tr>
      <w:tr w:rsidR="00B843DC" w:rsidTr="00E02EE1" w14:paraId="41ECD14E" w14:textId="77777777">
        <w:trPr>
          <w:trHeight w:val="215"/>
        </w:trPr>
        <w:tc>
          <w:tcPr>
            <w:tcW w:w="985" w:type="dxa"/>
          </w:tcPr>
          <w:p w:rsidR="00B843DC" w:rsidP="00096FB7" w:rsidRDefault="007624BE" w14:paraId="3E1B5F21" w14:textId="77777777">
            <w:pPr>
              <w:spacing w:before="120" w:after="240"/>
              <w:rPr>
                <w:b/>
              </w:rPr>
            </w:pPr>
            <w:r>
              <w:rPr>
                <w:b/>
              </w:rPr>
              <w:t>C</w:t>
            </w:r>
            <w:r w:rsidR="00DD67D7">
              <w:rPr>
                <w:b/>
              </w:rPr>
              <w:t>.</w:t>
            </w:r>
            <w:r w:rsidR="00096FB7">
              <w:rPr>
                <w:b/>
              </w:rPr>
              <w:t>B</w:t>
            </w:r>
            <w:r w:rsidR="00505D3F">
              <w:rPr>
                <w:b/>
              </w:rPr>
              <w:t>1</w:t>
            </w:r>
            <w:r w:rsidR="00023769">
              <w:rPr>
                <w:b/>
              </w:rPr>
              <w:t>.</w:t>
            </w:r>
            <w:r w:rsidR="00DD67D7">
              <w:rPr>
                <w:b/>
              </w:rPr>
              <w:t>02</w:t>
            </w:r>
          </w:p>
        </w:tc>
        <w:tc>
          <w:tcPr>
            <w:tcW w:w="3780" w:type="dxa"/>
          </w:tcPr>
          <w:p w:rsidRPr="005D63DB" w:rsidR="00B843DC" w:rsidP="007638B6" w:rsidRDefault="008941F4" w14:paraId="3B1D3FC4" w14:textId="77777777">
            <w:pPr>
              <w:spacing w:before="60" w:after="60"/>
              <w:rPr>
                <w:sz w:val="20"/>
              </w:rPr>
            </w:pPr>
            <w:r>
              <w:rPr>
                <w:sz w:val="20"/>
              </w:rPr>
              <w:t xml:space="preserve">Track </w:t>
            </w:r>
            <w:r w:rsidR="00C9297B">
              <w:rPr>
                <w:sz w:val="20"/>
              </w:rPr>
              <w:t>the type, duration, frequency</w:t>
            </w:r>
            <w:r w:rsidR="007638B6">
              <w:rPr>
                <w:sz w:val="20"/>
              </w:rPr>
              <w:t>, and documentation</w:t>
            </w:r>
            <w:r w:rsidR="00C9297B">
              <w:rPr>
                <w:sz w:val="20"/>
              </w:rPr>
              <w:t xml:space="preserve"> of services</w:t>
            </w:r>
            <w:r w:rsidR="007638B6">
              <w:rPr>
                <w:sz w:val="20"/>
              </w:rPr>
              <w:t>.</w:t>
            </w:r>
          </w:p>
        </w:tc>
        <w:tc>
          <w:tcPr>
            <w:tcW w:w="8190" w:type="dxa"/>
          </w:tcPr>
          <w:p w:rsidR="00B843DC" w:rsidP="000C54FC" w:rsidRDefault="00B843DC" w14:paraId="6C2426AE" w14:textId="77777777">
            <w:pPr>
              <w:spacing w:before="120" w:after="120"/>
            </w:pPr>
          </w:p>
        </w:tc>
      </w:tr>
      <w:tr w:rsidR="008941F4" w:rsidTr="00790F4B" w14:paraId="02951BE8" w14:textId="77777777">
        <w:tc>
          <w:tcPr>
            <w:tcW w:w="985" w:type="dxa"/>
          </w:tcPr>
          <w:p w:rsidRPr="005000C2" w:rsidR="008941F4" w:rsidP="008941F4" w:rsidRDefault="007624BE" w14:paraId="35266CFC" w14:textId="77777777">
            <w:pPr>
              <w:spacing w:before="120" w:after="240"/>
              <w:rPr>
                <w:b/>
              </w:rPr>
            </w:pPr>
            <w:r>
              <w:rPr>
                <w:b/>
              </w:rPr>
              <w:t>C</w:t>
            </w:r>
            <w:r w:rsidR="008941F4">
              <w:rPr>
                <w:b/>
              </w:rPr>
              <w:t>.B1.</w:t>
            </w:r>
            <w:r w:rsidRPr="005000C2" w:rsidR="008941F4">
              <w:rPr>
                <w:b/>
              </w:rPr>
              <w:t>0</w:t>
            </w:r>
            <w:r w:rsidR="008941F4">
              <w:rPr>
                <w:b/>
              </w:rPr>
              <w:t>3</w:t>
            </w:r>
          </w:p>
        </w:tc>
        <w:tc>
          <w:tcPr>
            <w:tcW w:w="3780" w:type="dxa"/>
          </w:tcPr>
          <w:p w:rsidRPr="005D63DB" w:rsidR="008941F4" w:rsidP="004D489F" w:rsidRDefault="004D489F" w14:paraId="1E2FDC9C" w14:textId="77777777">
            <w:pPr>
              <w:spacing w:before="60" w:after="60"/>
              <w:rPr>
                <w:sz w:val="20"/>
              </w:rPr>
            </w:pPr>
            <w:r>
              <w:rPr>
                <w:sz w:val="20"/>
              </w:rPr>
              <w:t>Support</w:t>
            </w:r>
            <w:r w:rsidR="008941F4">
              <w:rPr>
                <w:sz w:val="20"/>
              </w:rPr>
              <w:t xml:space="preserve"> case plan monitoring to </w:t>
            </w:r>
            <w:r w:rsidR="00A06AEE">
              <w:rPr>
                <w:sz w:val="20"/>
              </w:rPr>
              <w:t>prevent</w:t>
            </w:r>
            <w:r>
              <w:rPr>
                <w:sz w:val="20"/>
              </w:rPr>
              <w:t xml:space="preserve"> placement in foster care, achieve</w:t>
            </w:r>
            <w:r w:rsidR="008941F4">
              <w:rPr>
                <w:sz w:val="20"/>
              </w:rPr>
              <w:t xml:space="preserve"> timely permanency, meet the </w:t>
            </w:r>
            <w:r>
              <w:rPr>
                <w:sz w:val="20"/>
              </w:rPr>
              <w:t xml:space="preserve">needs of clients, and </w:t>
            </w:r>
            <w:r w:rsidR="008941F4">
              <w:rPr>
                <w:sz w:val="20"/>
              </w:rPr>
              <w:t>monitor risk and safety.</w:t>
            </w:r>
          </w:p>
        </w:tc>
        <w:tc>
          <w:tcPr>
            <w:tcW w:w="8190" w:type="dxa"/>
          </w:tcPr>
          <w:p w:rsidR="008941F4" w:rsidP="008941F4" w:rsidRDefault="008941F4" w14:paraId="2D2F1714" w14:textId="77777777">
            <w:pPr>
              <w:spacing w:before="120" w:after="120"/>
            </w:pPr>
          </w:p>
        </w:tc>
      </w:tr>
      <w:tr w:rsidR="00BF0382" w:rsidTr="00790F4B" w14:paraId="37CCF473" w14:textId="77777777">
        <w:tc>
          <w:tcPr>
            <w:tcW w:w="985" w:type="dxa"/>
          </w:tcPr>
          <w:p w:rsidR="00BF0382" w:rsidP="00BF0382" w:rsidRDefault="007624BE" w14:paraId="2D5C4B41" w14:textId="77777777">
            <w:pPr>
              <w:spacing w:before="120" w:after="240"/>
              <w:rPr>
                <w:b/>
              </w:rPr>
            </w:pPr>
            <w:r>
              <w:rPr>
                <w:b/>
              </w:rPr>
              <w:t>C</w:t>
            </w:r>
            <w:r w:rsidR="00BF0382">
              <w:rPr>
                <w:b/>
              </w:rPr>
              <w:t>.B1.</w:t>
            </w:r>
            <w:r w:rsidRPr="005000C2" w:rsidR="00BF0382">
              <w:rPr>
                <w:b/>
              </w:rPr>
              <w:t>0</w:t>
            </w:r>
            <w:r w:rsidR="00BF0382">
              <w:rPr>
                <w:b/>
              </w:rPr>
              <w:t>4</w:t>
            </w:r>
          </w:p>
        </w:tc>
        <w:tc>
          <w:tcPr>
            <w:tcW w:w="3780" w:type="dxa"/>
          </w:tcPr>
          <w:p w:rsidR="00BF0382" w:rsidP="00BF0382" w:rsidRDefault="00416653" w14:paraId="48BFCA64" w14:textId="77777777">
            <w:pPr>
              <w:spacing w:before="60" w:after="60"/>
              <w:rPr>
                <w:sz w:val="20"/>
              </w:rPr>
            </w:pPr>
            <w:r>
              <w:rPr>
                <w:sz w:val="20"/>
              </w:rPr>
              <w:t>Document</w:t>
            </w:r>
            <w:r w:rsidR="00BF0382">
              <w:rPr>
                <w:sz w:val="20"/>
              </w:rPr>
              <w:t xml:space="preserve"> and track case management activities for:</w:t>
            </w:r>
          </w:p>
          <w:p w:rsidRPr="00D53CEA" w:rsidR="00BF0382" w:rsidP="00BF0382" w:rsidRDefault="00BF0382" w14:paraId="00C43DA4" w14:textId="77777777">
            <w:pPr>
              <w:pStyle w:val="ListParagraph"/>
              <w:numPr>
                <w:ilvl w:val="0"/>
                <w:numId w:val="37"/>
              </w:numPr>
              <w:spacing w:before="60" w:after="60"/>
              <w:rPr>
                <w:sz w:val="20"/>
              </w:rPr>
            </w:pPr>
            <w:r w:rsidRPr="00D53CEA">
              <w:rPr>
                <w:sz w:val="20"/>
              </w:rPr>
              <w:t>Out-of-Home/Foster Care</w:t>
            </w:r>
            <w:r w:rsidR="00357F2E">
              <w:rPr>
                <w:sz w:val="20"/>
              </w:rPr>
              <w:t>;</w:t>
            </w:r>
          </w:p>
          <w:p w:rsidRPr="00D53CEA" w:rsidR="00BF0382" w:rsidP="00BF0382" w:rsidRDefault="00BF0382" w14:paraId="037D71DB" w14:textId="77777777">
            <w:pPr>
              <w:pStyle w:val="ListParagraph"/>
              <w:numPr>
                <w:ilvl w:val="0"/>
                <w:numId w:val="37"/>
              </w:numPr>
              <w:spacing w:before="60" w:after="60"/>
              <w:rPr>
                <w:sz w:val="20"/>
              </w:rPr>
            </w:pPr>
            <w:r w:rsidRPr="00D53CEA">
              <w:rPr>
                <w:sz w:val="20"/>
              </w:rPr>
              <w:t>Adoption</w:t>
            </w:r>
            <w:r w:rsidR="00357F2E">
              <w:rPr>
                <w:sz w:val="20"/>
              </w:rPr>
              <w:t>;</w:t>
            </w:r>
          </w:p>
          <w:p w:rsidRPr="00D53CEA" w:rsidR="00BF0382" w:rsidP="00BF0382" w:rsidRDefault="00BF0382" w14:paraId="7E8597A7" w14:textId="77777777">
            <w:pPr>
              <w:pStyle w:val="ListParagraph"/>
              <w:numPr>
                <w:ilvl w:val="0"/>
                <w:numId w:val="37"/>
              </w:numPr>
              <w:spacing w:before="60" w:after="60"/>
              <w:rPr>
                <w:sz w:val="20"/>
              </w:rPr>
            </w:pPr>
            <w:r w:rsidRPr="00D53CEA">
              <w:rPr>
                <w:sz w:val="20"/>
              </w:rPr>
              <w:t>Independent Living</w:t>
            </w:r>
            <w:r w:rsidR="00357F2E">
              <w:rPr>
                <w:sz w:val="20"/>
              </w:rPr>
              <w:t>;</w:t>
            </w:r>
          </w:p>
          <w:p w:rsidRPr="00D53CEA" w:rsidR="00BF0382" w:rsidP="00BF0382" w:rsidRDefault="00BF0382" w14:paraId="6617D6BD" w14:textId="77777777">
            <w:pPr>
              <w:pStyle w:val="ListParagraph"/>
              <w:numPr>
                <w:ilvl w:val="0"/>
                <w:numId w:val="37"/>
              </w:numPr>
              <w:spacing w:before="60" w:after="60"/>
              <w:rPr>
                <w:sz w:val="20"/>
              </w:rPr>
            </w:pPr>
            <w:r w:rsidRPr="00D53CEA">
              <w:rPr>
                <w:sz w:val="20"/>
              </w:rPr>
              <w:t>Interstate Compact for t</w:t>
            </w:r>
            <w:r>
              <w:rPr>
                <w:sz w:val="20"/>
              </w:rPr>
              <w:t>he Placement of Children (ICPC)</w:t>
            </w:r>
            <w:r w:rsidR="00357F2E">
              <w:rPr>
                <w:sz w:val="20"/>
              </w:rPr>
              <w:t>;</w:t>
            </w:r>
          </w:p>
          <w:p w:rsidRPr="00D53CEA" w:rsidR="00BF0382" w:rsidP="00BF0382" w:rsidRDefault="00BF0382" w14:paraId="3B95EEFF" w14:textId="77777777">
            <w:pPr>
              <w:pStyle w:val="ListParagraph"/>
              <w:numPr>
                <w:ilvl w:val="0"/>
                <w:numId w:val="37"/>
              </w:numPr>
              <w:spacing w:before="60" w:after="60"/>
              <w:rPr>
                <w:sz w:val="20"/>
              </w:rPr>
            </w:pPr>
            <w:r w:rsidRPr="00D53CEA">
              <w:rPr>
                <w:sz w:val="20"/>
              </w:rPr>
              <w:t>Human Trafficking</w:t>
            </w:r>
            <w:r w:rsidR="00357F2E">
              <w:rPr>
                <w:sz w:val="20"/>
              </w:rPr>
              <w:t>;</w:t>
            </w:r>
          </w:p>
          <w:p w:rsidRPr="00D53CEA" w:rsidR="00BF0382" w:rsidP="00BF0382" w:rsidRDefault="00BF0382" w14:paraId="01FE7A6B" w14:textId="77777777">
            <w:pPr>
              <w:pStyle w:val="ListParagraph"/>
              <w:numPr>
                <w:ilvl w:val="0"/>
                <w:numId w:val="37"/>
              </w:numPr>
              <w:spacing w:before="60" w:after="60"/>
              <w:rPr>
                <w:sz w:val="20"/>
              </w:rPr>
            </w:pPr>
            <w:r w:rsidRPr="00D53CEA">
              <w:rPr>
                <w:sz w:val="20"/>
              </w:rPr>
              <w:t xml:space="preserve">Indian Child Welfare </w:t>
            </w:r>
            <w:r w:rsidR="007C6FAC">
              <w:rPr>
                <w:sz w:val="20"/>
              </w:rPr>
              <w:t xml:space="preserve">Act </w:t>
            </w:r>
            <w:r w:rsidRPr="00D53CEA">
              <w:rPr>
                <w:sz w:val="20"/>
              </w:rPr>
              <w:t>(ICWA)</w:t>
            </w:r>
            <w:r w:rsidR="00357F2E">
              <w:rPr>
                <w:sz w:val="20"/>
              </w:rPr>
              <w:t>;</w:t>
            </w:r>
          </w:p>
          <w:p w:rsidR="008D6F00" w:rsidP="008D6F00" w:rsidRDefault="00BF0382" w14:paraId="1AAAFCD1" w14:textId="77777777">
            <w:pPr>
              <w:pStyle w:val="ListParagraph"/>
              <w:numPr>
                <w:ilvl w:val="0"/>
                <w:numId w:val="37"/>
              </w:numPr>
              <w:spacing w:before="60" w:after="60"/>
              <w:rPr>
                <w:sz w:val="20"/>
              </w:rPr>
            </w:pPr>
            <w:r>
              <w:rPr>
                <w:sz w:val="20"/>
              </w:rPr>
              <w:t xml:space="preserve">Family Preservation, Diversion, and/or </w:t>
            </w:r>
            <w:r w:rsidRPr="00D53CEA">
              <w:rPr>
                <w:sz w:val="20"/>
              </w:rPr>
              <w:t>Alternative Response</w:t>
            </w:r>
            <w:r w:rsidR="00357F2E">
              <w:rPr>
                <w:sz w:val="20"/>
              </w:rPr>
              <w:t>;</w:t>
            </w:r>
          </w:p>
          <w:p w:rsidR="00BF0382" w:rsidP="008D6F00" w:rsidRDefault="00BF0382" w14:paraId="2CB19C45" w14:textId="77777777">
            <w:pPr>
              <w:pStyle w:val="ListParagraph"/>
              <w:numPr>
                <w:ilvl w:val="0"/>
                <w:numId w:val="37"/>
              </w:numPr>
              <w:spacing w:before="60" w:after="60"/>
              <w:rPr>
                <w:sz w:val="20"/>
              </w:rPr>
            </w:pPr>
            <w:r w:rsidRPr="00D53CEA">
              <w:rPr>
                <w:sz w:val="20"/>
              </w:rPr>
              <w:t>Voluntary Services</w:t>
            </w:r>
            <w:r w:rsidR="00357F2E">
              <w:rPr>
                <w:sz w:val="20"/>
              </w:rPr>
              <w:t>; and</w:t>
            </w:r>
          </w:p>
          <w:p w:rsidR="00CF02B7" w:rsidP="008D6F00" w:rsidRDefault="00CF02B7" w14:paraId="34C4D257" w14:textId="77777777">
            <w:pPr>
              <w:pStyle w:val="ListParagraph"/>
              <w:numPr>
                <w:ilvl w:val="0"/>
                <w:numId w:val="37"/>
              </w:numPr>
              <w:spacing w:before="60" w:after="60"/>
              <w:rPr>
                <w:sz w:val="20"/>
              </w:rPr>
            </w:pPr>
            <w:r>
              <w:rPr>
                <w:sz w:val="20"/>
              </w:rPr>
              <w:t>Prevention Plan Services</w:t>
            </w:r>
            <w:r w:rsidR="00357F2E">
              <w:rPr>
                <w:sz w:val="20"/>
              </w:rPr>
              <w:t>.</w:t>
            </w:r>
          </w:p>
        </w:tc>
        <w:tc>
          <w:tcPr>
            <w:tcW w:w="8190" w:type="dxa"/>
          </w:tcPr>
          <w:p w:rsidR="00BF0382" w:rsidP="00BF0382" w:rsidRDefault="00BF0382" w14:paraId="7DC6342F" w14:textId="77777777">
            <w:pPr>
              <w:spacing w:before="120" w:after="120"/>
            </w:pPr>
          </w:p>
        </w:tc>
      </w:tr>
      <w:tr w:rsidR="00BF0382" w:rsidTr="00790F4B" w14:paraId="20A34520" w14:textId="77777777">
        <w:tc>
          <w:tcPr>
            <w:tcW w:w="985" w:type="dxa"/>
          </w:tcPr>
          <w:p w:rsidRPr="005000C2" w:rsidR="00BF0382" w:rsidP="00BF0382" w:rsidRDefault="007624BE" w14:paraId="4CCA9F8A" w14:textId="77777777">
            <w:pPr>
              <w:spacing w:before="120" w:after="240"/>
              <w:rPr>
                <w:b/>
              </w:rPr>
            </w:pPr>
            <w:r>
              <w:rPr>
                <w:b/>
              </w:rPr>
              <w:t>C</w:t>
            </w:r>
            <w:r w:rsidR="00BF0382">
              <w:rPr>
                <w:b/>
              </w:rPr>
              <w:t>.B1.</w:t>
            </w:r>
            <w:r w:rsidRPr="005000C2" w:rsidR="00BF0382">
              <w:rPr>
                <w:b/>
              </w:rPr>
              <w:t>0</w:t>
            </w:r>
            <w:r w:rsidR="00BF0382">
              <w:rPr>
                <w:b/>
              </w:rPr>
              <w:t>5</w:t>
            </w:r>
          </w:p>
        </w:tc>
        <w:tc>
          <w:tcPr>
            <w:tcW w:w="3780" w:type="dxa"/>
          </w:tcPr>
          <w:p w:rsidRPr="005D63DB" w:rsidR="00BF0382" w:rsidP="00BF0382" w:rsidRDefault="00BF0382" w14:paraId="14576114" w14:textId="77777777">
            <w:pPr>
              <w:spacing w:before="60" w:after="60"/>
              <w:rPr>
                <w:sz w:val="20"/>
              </w:rPr>
            </w:pPr>
            <w:r>
              <w:rPr>
                <w:sz w:val="20"/>
              </w:rPr>
              <w:t>Maintain a case history, to include case plans, client and collateral contacts, and case notes.</w:t>
            </w:r>
          </w:p>
        </w:tc>
        <w:tc>
          <w:tcPr>
            <w:tcW w:w="8190" w:type="dxa"/>
          </w:tcPr>
          <w:p w:rsidR="00BF0382" w:rsidP="00BF0382" w:rsidRDefault="00BF0382" w14:paraId="7733FDFA" w14:textId="77777777">
            <w:pPr>
              <w:spacing w:before="120" w:after="120"/>
            </w:pPr>
          </w:p>
        </w:tc>
      </w:tr>
      <w:tr w:rsidR="00BF0382" w:rsidTr="00790F4B" w14:paraId="498A1820" w14:textId="77777777">
        <w:trPr>
          <w:trHeight w:val="557"/>
        </w:trPr>
        <w:tc>
          <w:tcPr>
            <w:tcW w:w="985" w:type="dxa"/>
          </w:tcPr>
          <w:p w:rsidRPr="005000C2" w:rsidR="00BF0382" w:rsidP="00BF0382" w:rsidRDefault="007624BE" w14:paraId="329FA648" w14:textId="77777777">
            <w:pPr>
              <w:spacing w:before="120" w:after="240"/>
              <w:rPr>
                <w:b/>
              </w:rPr>
            </w:pPr>
            <w:r>
              <w:rPr>
                <w:b/>
              </w:rPr>
              <w:t>C</w:t>
            </w:r>
            <w:r w:rsidR="00BF0382">
              <w:rPr>
                <w:b/>
              </w:rPr>
              <w:t>.B2.06</w:t>
            </w:r>
          </w:p>
        </w:tc>
        <w:tc>
          <w:tcPr>
            <w:tcW w:w="3780" w:type="dxa"/>
          </w:tcPr>
          <w:p w:rsidRPr="005D63DB" w:rsidR="00BF0382" w:rsidP="00BF0382" w:rsidRDefault="00BF0382" w14:paraId="31BAE0D7" w14:textId="77777777">
            <w:pPr>
              <w:spacing w:before="60" w:after="60"/>
              <w:rPr>
                <w:sz w:val="20"/>
              </w:rPr>
            </w:pPr>
            <w:r>
              <w:rPr>
                <w:sz w:val="20"/>
              </w:rPr>
              <w:t>Track agency-defined program outcome measures.</w:t>
            </w:r>
          </w:p>
        </w:tc>
        <w:tc>
          <w:tcPr>
            <w:tcW w:w="8190" w:type="dxa"/>
          </w:tcPr>
          <w:p w:rsidR="00BF0382" w:rsidP="00BF0382" w:rsidRDefault="00BF0382" w14:paraId="695052EC" w14:textId="77777777">
            <w:pPr>
              <w:spacing w:before="120" w:after="120"/>
            </w:pPr>
          </w:p>
        </w:tc>
      </w:tr>
      <w:tr w:rsidR="00BF0382" w:rsidTr="00790F4B" w14:paraId="3F9EF6C7" w14:textId="77777777">
        <w:trPr>
          <w:trHeight w:val="557"/>
        </w:trPr>
        <w:tc>
          <w:tcPr>
            <w:tcW w:w="985" w:type="dxa"/>
          </w:tcPr>
          <w:p w:rsidR="00BF0382" w:rsidP="00BF0382" w:rsidRDefault="007624BE" w14:paraId="51CC6F25" w14:textId="77777777">
            <w:pPr>
              <w:spacing w:before="120" w:after="240"/>
              <w:rPr>
                <w:b/>
              </w:rPr>
            </w:pPr>
            <w:r>
              <w:rPr>
                <w:b/>
              </w:rPr>
              <w:t>C</w:t>
            </w:r>
            <w:r w:rsidR="00BF0382">
              <w:rPr>
                <w:b/>
              </w:rPr>
              <w:t>.B2.07</w:t>
            </w:r>
          </w:p>
        </w:tc>
        <w:tc>
          <w:tcPr>
            <w:tcW w:w="3780" w:type="dxa"/>
          </w:tcPr>
          <w:p w:rsidRPr="005D63DB" w:rsidR="00BF0382" w:rsidP="00BF0382" w:rsidRDefault="00BF0382" w14:paraId="2AD0D162" w14:textId="77777777">
            <w:pPr>
              <w:spacing w:before="60" w:after="60"/>
              <w:rPr>
                <w:sz w:val="20"/>
              </w:rPr>
            </w:pPr>
            <w:r w:rsidRPr="00692B32">
              <w:rPr>
                <w:sz w:val="20"/>
              </w:rPr>
              <w:t xml:space="preserve">Provide consistent, timely, and accurate information in a streamlined manner to help workers </w:t>
            </w:r>
            <w:r>
              <w:rPr>
                <w:sz w:val="20"/>
              </w:rPr>
              <w:t>monitor cases</w:t>
            </w:r>
            <w:r w:rsidRPr="00692B32">
              <w:rPr>
                <w:sz w:val="20"/>
              </w:rPr>
              <w:t xml:space="preserve"> to make informed decisions.</w:t>
            </w:r>
          </w:p>
        </w:tc>
        <w:tc>
          <w:tcPr>
            <w:tcW w:w="8190" w:type="dxa"/>
          </w:tcPr>
          <w:p w:rsidR="00BF0382" w:rsidP="00BF0382" w:rsidRDefault="00BF0382" w14:paraId="27FD6881" w14:textId="77777777">
            <w:pPr>
              <w:spacing w:before="120" w:after="120"/>
            </w:pPr>
          </w:p>
        </w:tc>
      </w:tr>
      <w:tr w:rsidR="00BF0382" w:rsidTr="00790F4B" w14:paraId="1D7EFB06" w14:textId="77777777">
        <w:trPr>
          <w:trHeight w:val="557"/>
        </w:trPr>
        <w:tc>
          <w:tcPr>
            <w:tcW w:w="985" w:type="dxa"/>
          </w:tcPr>
          <w:p w:rsidR="00BF0382" w:rsidP="00BF0382" w:rsidRDefault="00DF4C4D" w14:paraId="506E08EF" w14:textId="77777777">
            <w:pPr>
              <w:spacing w:before="120" w:after="240"/>
              <w:rPr>
                <w:b/>
              </w:rPr>
            </w:pPr>
            <w:r>
              <w:rPr>
                <w:b/>
              </w:rPr>
              <w:t>C.B2.08</w:t>
            </w:r>
          </w:p>
        </w:tc>
        <w:tc>
          <w:tcPr>
            <w:tcW w:w="3780" w:type="dxa"/>
          </w:tcPr>
          <w:p w:rsidRPr="00692B32" w:rsidR="00BF0382" w:rsidP="00416653" w:rsidRDefault="00DF4C4D" w14:paraId="28598E18" w14:textId="77777777">
            <w:pPr>
              <w:spacing w:before="60" w:after="60"/>
              <w:rPr>
                <w:sz w:val="20"/>
              </w:rPr>
            </w:pPr>
            <w:r>
              <w:rPr>
                <w:rFonts w:cstheme="minorHAnsi"/>
                <w:sz w:val="20"/>
                <w:szCs w:val="20"/>
              </w:rPr>
              <w:t>Support the documentation</w:t>
            </w:r>
            <w:r w:rsidR="006E71AB">
              <w:rPr>
                <w:rFonts w:cstheme="minorHAnsi"/>
                <w:sz w:val="20"/>
                <w:szCs w:val="20"/>
              </w:rPr>
              <w:t xml:space="preserve"> of efforts to engage families.</w:t>
            </w:r>
          </w:p>
        </w:tc>
        <w:tc>
          <w:tcPr>
            <w:tcW w:w="8190" w:type="dxa"/>
          </w:tcPr>
          <w:p w:rsidR="00BF0382" w:rsidP="00BF0382" w:rsidRDefault="00BF0382" w14:paraId="0EACFD52" w14:textId="77777777">
            <w:pPr>
              <w:spacing w:before="120" w:after="120"/>
            </w:pPr>
          </w:p>
        </w:tc>
      </w:tr>
    </w:tbl>
    <w:p w:rsidR="00DF0F61" w:rsidRDefault="00DF0F61" w14:paraId="21641FFB" w14:textId="77777777">
      <w:r>
        <w:br w:type="page"/>
      </w:r>
    </w:p>
    <w:p w:rsidRPr="005D07EA" w:rsidR="00865989" w:rsidP="00865989" w:rsidRDefault="00865989" w14:paraId="192BA319" w14:textId="77777777">
      <w:pPr>
        <w:shd w:val="clear" w:color="auto" w:fill="D9D9D9" w:themeFill="background1" w:themeFillShade="D9"/>
        <w:spacing w:before="120" w:after="240" w:line="240" w:lineRule="auto"/>
        <w:rPr>
          <w:b/>
        </w:rPr>
      </w:pPr>
      <w:r w:rsidRPr="005D07EA">
        <w:rPr>
          <w:b/>
        </w:rPr>
        <w:t xml:space="preserve">Part </w:t>
      </w:r>
      <w:r>
        <w:rPr>
          <w:b/>
        </w:rPr>
        <w:t>Two</w:t>
      </w:r>
      <w:r w:rsidR="00E849A4">
        <w:rPr>
          <w:b/>
        </w:rPr>
        <w:t xml:space="preserve"> – Foundational Requirements</w:t>
      </w:r>
    </w:p>
    <w:p w:rsidR="00D84C1E" w:rsidP="00633C37" w:rsidRDefault="00D84C1E" w14:paraId="3A1CB16D" w14:textId="77777777">
      <w:pPr>
        <w:spacing w:before="120" w:after="240" w:line="240" w:lineRule="auto"/>
      </w:pPr>
      <w:r>
        <w:t xml:space="preserve">Foundational </w:t>
      </w:r>
      <w:r w:rsidR="007C6FAC">
        <w:t>R</w:t>
      </w:r>
      <w:r>
        <w:t xml:space="preserve">equirements identify conditions to comply with CCWIS Project requirements at 45 CFR </w:t>
      </w:r>
      <w:r>
        <w:rPr>
          <w:rFonts w:cstheme="minorHAnsi"/>
        </w:rPr>
        <w:t>§</w:t>
      </w:r>
      <w:r w:rsidR="007C6FAC">
        <w:rPr>
          <w:rFonts w:cstheme="minorHAnsi"/>
        </w:rPr>
        <w:t xml:space="preserve"> </w:t>
      </w:r>
      <w:r>
        <w:t>1355.52.  These apply whether staff enter data directly into the CCWIS</w:t>
      </w:r>
      <w:r w:rsidR="007C6FAC">
        <w:t>,</w:t>
      </w:r>
      <w:r>
        <w:t xml:space="preserve"> or data </w:t>
      </w:r>
      <w:r w:rsidR="007C6FAC">
        <w:t xml:space="preserve">is </w:t>
      </w:r>
      <w:r>
        <w:t>imported</w:t>
      </w:r>
      <w:r w:rsidR="007C6FAC">
        <w:t>,</w:t>
      </w:r>
      <w:r>
        <w:t xml:space="preserve"> through a data exchange.  </w:t>
      </w:r>
    </w:p>
    <w:p w:rsidR="00D84C1E" w:rsidP="00633C37" w:rsidRDefault="00D84C1E" w14:paraId="79CF770A"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after="240" w:line="240" w:lineRule="auto"/>
        <w:ind w:left="720" w:right="720"/>
      </w:pPr>
      <w:r>
        <w:t>In this section, the title IV-E agency may document components, factors, and design elements of the function(s) or exchanges that support CCWIS foundational requirements.  We encourage agencies to simplify their responses by referencing submitted documentation, such as APDs</w:t>
      </w:r>
      <w:r w:rsidR="007C6FAC">
        <w:t xml:space="preserve"> </w:t>
      </w:r>
      <w:r>
        <w:t xml:space="preserve">or attach screen shots, system documentation, training materials, </w:t>
      </w:r>
      <w:r w:rsidR="00D802AD">
        <w:t xml:space="preserve">survey data, </w:t>
      </w:r>
      <w:r>
        <w:t>and agency policy or procedures.</w:t>
      </w:r>
    </w:p>
    <w:p w:rsidR="00D84C1E" w:rsidP="00633C37" w:rsidRDefault="00D84C1E" w14:paraId="2716AFAC" w14:textId="3DA5E66E">
      <w:p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left="720" w:right="720"/>
      </w:pPr>
      <w:r>
        <w:t xml:space="preserve">In the </w:t>
      </w:r>
      <w:r w:rsidRPr="003E4A41">
        <w:rPr>
          <w:b/>
        </w:rPr>
        <w:t>Evidence the Module &amp; Ex</w:t>
      </w:r>
      <w:r>
        <w:rPr>
          <w:b/>
        </w:rPr>
        <w:t xml:space="preserve">changes Support the Foundational Requirement </w:t>
      </w:r>
      <w:r>
        <w:t>column, include information such as:</w:t>
      </w:r>
    </w:p>
    <w:p w:rsidR="008E4A52" w:rsidP="008E4A52" w:rsidRDefault="008E4A52" w14:paraId="2C5E28D6" w14:textId="77777777">
      <w:pPr>
        <w:pStyle w:val="ListParagraph"/>
        <w:numPr>
          <w:ilvl w:val="0"/>
          <w:numId w:val="38"/>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feedback from end users;</w:t>
      </w:r>
    </w:p>
    <w:p w:rsidR="008E4A52" w:rsidP="008E4A52" w:rsidRDefault="008E4A52" w14:paraId="33515AEE" w14:textId="77777777">
      <w:pPr>
        <w:pStyle w:val="ListParagraph"/>
        <w:numPr>
          <w:ilvl w:val="0"/>
          <w:numId w:val="38"/>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how the module was designed to be user-friendly and streamline work;</w:t>
      </w:r>
    </w:p>
    <w:p w:rsidR="00D84C1E" w:rsidP="00D84C1E" w:rsidRDefault="00D84C1E" w14:paraId="531A3759" w14:textId="77777777">
      <w:pPr>
        <w:pStyle w:val="ListParagraph"/>
        <w:numPr>
          <w:ilvl w:val="0"/>
          <w:numId w:val="38"/>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data the CCWIS maintains;</w:t>
      </w:r>
    </w:p>
    <w:p w:rsidR="00D84C1E" w:rsidP="00D84C1E" w:rsidRDefault="00D84C1E" w14:paraId="2FCA37D6" w14:textId="77777777">
      <w:pPr>
        <w:pStyle w:val="ListParagraph"/>
        <w:numPr>
          <w:ilvl w:val="0"/>
          <w:numId w:val="38"/>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reports the CCWIS generates or contributes to;</w:t>
      </w:r>
    </w:p>
    <w:p w:rsidR="00D84C1E" w:rsidP="00D84C1E" w:rsidRDefault="00D84C1E" w14:paraId="7BCCD2CC" w14:textId="77777777">
      <w:pPr>
        <w:pStyle w:val="ListParagraph"/>
        <w:numPr>
          <w:ilvl w:val="0"/>
          <w:numId w:val="38"/>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 xml:space="preserve">user-interfaces features; and </w:t>
      </w:r>
    </w:p>
    <w:p w:rsidR="00D84C1E" w:rsidP="00D84C1E" w:rsidRDefault="00D84C1E" w14:paraId="7BBFD5F1" w14:textId="77777777">
      <w:pPr>
        <w:pStyle w:val="ListParagraph"/>
        <w:numPr>
          <w:ilvl w:val="0"/>
          <w:numId w:val="38"/>
        </w:numPr>
        <w:pBdr>
          <w:top w:val="single" w:color="auto" w:sz="4" w:space="1"/>
          <w:left w:val="single" w:color="auto" w:sz="4" w:space="4"/>
          <w:bottom w:val="single" w:color="auto" w:sz="4" w:space="1"/>
          <w:right w:val="single" w:color="auto" w:sz="4" w:space="4"/>
        </w:pBdr>
        <w:shd w:val="clear" w:color="auto" w:fill="DEEAF6" w:themeFill="accent1" w:themeFillTint="33"/>
        <w:spacing w:after="240" w:line="240" w:lineRule="auto"/>
        <w:ind w:right="720"/>
      </w:pPr>
      <w:proofErr w:type="gramStart"/>
      <w:r>
        <w:t>automated</w:t>
      </w:r>
      <w:proofErr w:type="gramEnd"/>
      <w:r>
        <w:t xml:space="preserve"> processes and other design features.   </w:t>
      </w:r>
    </w:p>
    <w:p w:rsidR="00D84C1E" w:rsidP="00D84C1E" w:rsidRDefault="00D84C1E" w14:paraId="097F65E1"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before="120" w:after="360" w:line="240" w:lineRule="auto"/>
        <w:ind w:left="720" w:right="720"/>
      </w:pPr>
      <w:r w:rsidRPr="00DA18DE">
        <w:rPr>
          <w:i/>
        </w:rPr>
        <w:t xml:space="preserve">If a question is not applicable to </w:t>
      </w:r>
      <w:r w:rsidR="00E74032">
        <w:rPr>
          <w:i/>
        </w:rPr>
        <w:t>the</w:t>
      </w:r>
      <w:r w:rsidRPr="00DA18DE">
        <w:rPr>
          <w:i/>
        </w:rPr>
        <w:t xml:space="preserve"> </w:t>
      </w:r>
      <w:r>
        <w:rPr>
          <w:i/>
        </w:rPr>
        <w:t xml:space="preserve">case management </w:t>
      </w:r>
      <w:r w:rsidR="001D7DEE">
        <w:rPr>
          <w:i/>
        </w:rPr>
        <w:t>function</w:t>
      </w:r>
      <w:r>
        <w:rPr>
          <w:i/>
        </w:rPr>
        <w:t xml:space="preserve">, indicate “N/A” and </w:t>
      </w:r>
      <w:r w:rsidR="008A1D6E">
        <w:rPr>
          <w:i/>
        </w:rPr>
        <w:t xml:space="preserve">explain </w:t>
      </w:r>
      <w:r>
        <w:rPr>
          <w:i/>
        </w:rPr>
        <w:t xml:space="preserve">why </w:t>
      </w:r>
      <w:r w:rsidRPr="00DA18DE">
        <w:rPr>
          <w:i/>
        </w:rPr>
        <w:t>it is not applicable.</w:t>
      </w:r>
      <w:r>
        <w:rPr>
          <w:i/>
        </w:rPr>
        <w:t xml:space="preserve">  For example, other </w:t>
      </w:r>
      <w:r w:rsidR="001D7DEE">
        <w:rPr>
          <w:i/>
        </w:rPr>
        <w:t>function</w:t>
      </w:r>
      <w:r>
        <w:rPr>
          <w:i/>
        </w:rPr>
        <w:t xml:space="preserve">s in </w:t>
      </w:r>
      <w:r w:rsidR="00E74032">
        <w:rPr>
          <w:i/>
        </w:rPr>
        <w:t>the</w:t>
      </w:r>
      <w:r>
        <w:rPr>
          <w:i/>
        </w:rPr>
        <w:t xml:space="preserve"> CCWIS may address the relevant foundational requirements.</w:t>
      </w:r>
    </w:p>
    <w:tbl>
      <w:tblPr>
        <w:tblStyle w:val="TableGrid"/>
        <w:tblW w:w="12955" w:type="dxa"/>
        <w:tblLayout w:type="fixed"/>
        <w:tblLook w:val="04A0" w:firstRow="1" w:lastRow="0" w:firstColumn="1" w:lastColumn="0" w:noHBand="0" w:noVBand="1"/>
      </w:tblPr>
      <w:tblGrid>
        <w:gridCol w:w="1075"/>
        <w:gridCol w:w="3600"/>
        <w:gridCol w:w="8280"/>
      </w:tblGrid>
      <w:tr w:rsidRPr="005000C2" w:rsidR="001C370C" w:rsidTr="00790F4B" w14:paraId="7036EFE4" w14:textId="77777777">
        <w:trPr>
          <w:trHeight w:val="755"/>
          <w:tblHeader/>
        </w:trPr>
        <w:tc>
          <w:tcPr>
            <w:tcW w:w="1075" w:type="dxa"/>
            <w:shd w:val="clear" w:color="auto" w:fill="D9D9D9" w:themeFill="background1" w:themeFillShade="D9"/>
            <w:vAlign w:val="center"/>
          </w:tcPr>
          <w:p w:rsidRPr="005000C2" w:rsidR="001C370C" w:rsidP="00633C37" w:rsidRDefault="001C370C" w14:paraId="77742ECB" w14:textId="77777777">
            <w:pPr>
              <w:spacing w:before="120" w:after="240"/>
              <w:jc w:val="center"/>
              <w:rPr>
                <w:b/>
                <w:sz w:val="28"/>
              </w:rPr>
            </w:pPr>
            <w:r w:rsidRPr="005000C2">
              <w:rPr>
                <w:b/>
                <w:sz w:val="28"/>
              </w:rPr>
              <w:t>#</w:t>
            </w:r>
          </w:p>
        </w:tc>
        <w:tc>
          <w:tcPr>
            <w:tcW w:w="3600" w:type="dxa"/>
            <w:shd w:val="clear" w:color="auto" w:fill="D9D9D9" w:themeFill="background1" w:themeFillShade="D9"/>
            <w:vAlign w:val="center"/>
          </w:tcPr>
          <w:p w:rsidRPr="005000C2" w:rsidR="001C370C" w:rsidP="00633C37" w:rsidRDefault="00AF2669" w14:paraId="3F341B94" w14:textId="77777777">
            <w:pPr>
              <w:spacing w:before="120" w:after="240"/>
              <w:jc w:val="center"/>
              <w:rPr>
                <w:b/>
                <w:sz w:val="28"/>
              </w:rPr>
            </w:pPr>
            <w:r>
              <w:rPr>
                <w:b/>
                <w:sz w:val="28"/>
              </w:rPr>
              <w:t>Foundational Requirement</w:t>
            </w:r>
          </w:p>
        </w:tc>
        <w:tc>
          <w:tcPr>
            <w:tcW w:w="8280" w:type="dxa"/>
            <w:shd w:val="clear" w:color="auto" w:fill="D9D9D9" w:themeFill="background1" w:themeFillShade="D9"/>
            <w:vAlign w:val="center"/>
          </w:tcPr>
          <w:p w:rsidR="003057C6" w:rsidP="003057C6" w:rsidRDefault="003057C6" w14:paraId="4D12E417" w14:textId="1949C20B">
            <w:pPr>
              <w:spacing w:before="120" w:after="240"/>
              <w:contextualSpacing/>
              <w:jc w:val="center"/>
              <w:rPr>
                <w:b/>
                <w:sz w:val="28"/>
              </w:rPr>
            </w:pPr>
            <w:r>
              <w:rPr>
                <w:b/>
                <w:sz w:val="28"/>
              </w:rPr>
              <w:t xml:space="preserve">Evidence </w:t>
            </w:r>
            <w:r w:rsidRPr="005000C2" w:rsidR="001C370C">
              <w:rPr>
                <w:b/>
                <w:sz w:val="28"/>
              </w:rPr>
              <w:t xml:space="preserve">the Module </w:t>
            </w:r>
            <w:r w:rsidR="00A4630B">
              <w:rPr>
                <w:b/>
                <w:sz w:val="28"/>
              </w:rPr>
              <w:t>&amp; Exchanges</w:t>
            </w:r>
            <w:r w:rsidRPr="005000C2" w:rsidR="001C370C">
              <w:rPr>
                <w:b/>
                <w:sz w:val="28"/>
              </w:rPr>
              <w:t xml:space="preserve"> Support</w:t>
            </w:r>
          </w:p>
          <w:p w:rsidRPr="005000C2" w:rsidR="001C370C" w:rsidP="003057C6" w:rsidRDefault="00AF2669" w14:paraId="68C532B3" w14:textId="77777777">
            <w:pPr>
              <w:spacing w:before="120" w:after="240"/>
              <w:contextualSpacing/>
              <w:jc w:val="center"/>
              <w:rPr>
                <w:b/>
                <w:sz w:val="28"/>
              </w:rPr>
            </w:pPr>
            <w:r>
              <w:rPr>
                <w:b/>
                <w:sz w:val="28"/>
              </w:rPr>
              <w:t xml:space="preserve">the </w:t>
            </w:r>
            <w:r w:rsidR="001C370C">
              <w:rPr>
                <w:b/>
                <w:sz w:val="28"/>
              </w:rPr>
              <w:t xml:space="preserve">Foundational </w:t>
            </w:r>
            <w:r>
              <w:rPr>
                <w:b/>
                <w:sz w:val="28"/>
              </w:rPr>
              <w:t>Requirement</w:t>
            </w:r>
          </w:p>
        </w:tc>
      </w:tr>
      <w:tr w:rsidRPr="005000C2" w:rsidR="00DF4C4D" w:rsidTr="00790F4B" w14:paraId="0E260956" w14:textId="77777777">
        <w:trPr>
          <w:trHeight w:val="755"/>
        </w:trPr>
        <w:tc>
          <w:tcPr>
            <w:tcW w:w="1075" w:type="dxa"/>
            <w:vAlign w:val="center"/>
          </w:tcPr>
          <w:p w:rsidRPr="005000C2" w:rsidR="00DF4C4D" w:rsidP="00633C37" w:rsidRDefault="00DF4C4D" w14:paraId="069DE921" w14:textId="77777777">
            <w:pPr>
              <w:spacing w:before="120" w:after="240"/>
              <w:rPr>
                <w:b/>
                <w:sz w:val="28"/>
              </w:rPr>
            </w:pPr>
            <w:r>
              <w:rPr>
                <w:b/>
              </w:rPr>
              <w:t>C</w:t>
            </w:r>
            <w:r w:rsidRPr="005D07EA">
              <w:rPr>
                <w:b/>
              </w:rPr>
              <w:t>.</w:t>
            </w:r>
            <w:r>
              <w:rPr>
                <w:b/>
              </w:rPr>
              <w:t>B2.01</w:t>
            </w:r>
          </w:p>
        </w:tc>
        <w:tc>
          <w:tcPr>
            <w:tcW w:w="3600" w:type="dxa"/>
            <w:vAlign w:val="center"/>
          </w:tcPr>
          <w:p w:rsidRPr="005D63DB" w:rsidR="00DF4C4D" w:rsidP="00012A22" w:rsidRDefault="00DF4C4D" w14:paraId="73054EA8" w14:textId="77777777">
            <w:pPr>
              <w:spacing w:before="60" w:after="60"/>
              <w:rPr>
                <w:b/>
                <w:sz w:val="20"/>
              </w:rPr>
            </w:pPr>
            <w:r w:rsidRPr="005D63DB">
              <w:rPr>
                <w:sz w:val="20"/>
              </w:rPr>
              <w:t>Support</w:t>
            </w:r>
            <w:r>
              <w:rPr>
                <w:sz w:val="20"/>
              </w:rPr>
              <w:t xml:space="preserve"> the</w:t>
            </w:r>
            <w:r w:rsidRPr="005D63DB">
              <w:rPr>
                <w:sz w:val="20"/>
              </w:rPr>
              <w:t xml:space="preserve"> federal and state or tribal </w:t>
            </w:r>
            <w:r>
              <w:rPr>
                <w:sz w:val="20"/>
              </w:rPr>
              <w:t xml:space="preserve">practice model. </w:t>
            </w:r>
          </w:p>
        </w:tc>
        <w:tc>
          <w:tcPr>
            <w:tcW w:w="8280" w:type="dxa"/>
            <w:vAlign w:val="center"/>
          </w:tcPr>
          <w:p w:rsidRPr="005000C2" w:rsidR="00DF4C4D" w:rsidP="00633C37" w:rsidRDefault="00DF4C4D" w14:paraId="2DA781A9" w14:textId="77777777">
            <w:pPr>
              <w:spacing w:before="120" w:after="240"/>
              <w:jc w:val="center"/>
              <w:rPr>
                <w:b/>
                <w:sz w:val="28"/>
              </w:rPr>
            </w:pPr>
          </w:p>
        </w:tc>
      </w:tr>
      <w:tr w:rsidRPr="005000C2" w:rsidR="00DF4C4D" w:rsidTr="00790F4B" w14:paraId="3176B541" w14:textId="77777777">
        <w:trPr>
          <w:trHeight w:val="755"/>
        </w:trPr>
        <w:tc>
          <w:tcPr>
            <w:tcW w:w="1075" w:type="dxa"/>
            <w:vAlign w:val="center"/>
          </w:tcPr>
          <w:p w:rsidR="00DF4C4D" w:rsidP="00633C37" w:rsidRDefault="00DF4C4D" w14:paraId="6440F305" w14:textId="77777777">
            <w:pPr>
              <w:spacing w:before="120" w:after="240"/>
              <w:rPr>
                <w:b/>
              </w:rPr>
            </w:pPr>
            <w:r>
              <w:rPr>
                <w:b/>
              </w:rPr>
              <w:t>C.B2.02</w:t>
            </w:r>
          </w:p>
        </w:tc>
        <w:tc>
          <w:tcPr>
            <w:tcW w:w="3600" w:type="dxa"/>
            <w:vAlign w:val="center"/>
          </w:tcPr>
          <w:p w:rsidRPr="005D63DB" w:rsidR="00DF4C4D" w:rsidP="00012A22" w:rsidRDefault="0043290C" w14:paraId="2AB7EB4C" w14:textId="69E58485">
            <w:pPr>
              <w:spacing w:before="60" w:after="60"/>
              <w:rPr>
                <w:sz w:val="20"/>
              </w:rPr>
            </w:pPr>
            <w:r w:rsidRPr="005D63DB">
              <w:rPr>
                <w:sz w:val="20"/>
              </w:rPr>
              <w:t>Support federal and state or tribal program goals, outcomes</w:t>
            </w:r>
            <w:r>
              <w:rPr>
                <w:sz w:val="20"/>
              </w:rPr>
              <w:t>,</w:t>
            </w:r>
            <w:r w:rsidRPr="005D63DB">
              <w:rPr>
                <w:sz w:val="20"/>
              </w:rPr>
              <w:t xml:space="preserve"> and reporting requirements.</w:t>
            </w:r>
          </w:p>
        </w:tc>
        <w:tc>
          <w:tcPr>
            <w:tcW w:w="8280" w:type="dxa"/>
            <w:vAlign w:val="center"/>
          </w:tcPr>
          <w:p w:rsidRPr="005000C2" w:rsidR="00DF4C4D" w:rsidP="00633C37" w:rsidRDefault="00DF4C4D" w14:paraId="6CCA8C56" w14:textId="77777777">
            <w:pPr>
              <w:spacing w:before="120" w:after="240"/>
              <w:jc w:val="center"/>
              <w:rPr>
                <w:b/>
                <w:sz w:val="28"/>
              </w:rPr>
            </w:pPr>
          </w:p>
        </w:tc>
      </w:tr>
      <w:tr w:rsidR="00DF4C4D" w:rsidTr="00790F4B" w14:paraId="1E675ECA" w14:textId="77777777">
        <w:trPr>
          <w:trHeight w:val="341"/>
        </w:trPr>
        <w:tc>
          <w:tcPr>
            <w:tcW w:w="1075" w:type="dxa"/>
          </w:tcPr>
          <w:p w:rsidR="00DF4C4D" w:rsidP="00DF4C4D" w:rsidRDefault="00DF4C4D" w14:paraId="32145BC0" w14:textId="77777777">
            <w:pPr>
              <w:spacing w:before="120" w:after="240"/>
              <w:rPr>
                <w:b/>
              </w:rPr>
            </w:pPr>
            <w:r>
              <w:rPr>
                <w:b/>
              </w:rPr>
              <w:t>C.B2.03</w:t>
            </w:r>
          </w:p>
        </w:tc>
        <w:tc>
          <w:tcPr>
            <w:tcW w:w="3600" w:type="dxa"/>
          </w:tcPr>
          <w:p w:rsidRPr="005D63DB" w:rsidR="00DF4C4D" w:rsidP="00DF4C4D" w:rsidRDefault="00DF4C4D" w14:paraId="5210A61F" w14:textId="77777777">
            <w:pPr>
              <w:spacing w:before="60" w:after="60"/>
              <w:rPr>
                <w:sz w:val="20"/>
              </w:rPr>
            </w:pPr>
            <w:r w:rsidRPr="005D63DB">
              <w:rPr>
                <w:sz w:val="20"/>
              </w:rPr>
              <w:t xml:space="preserve">Maintain data to support federal audits, reviews, and other monitoring activities, </w:t>
            </w:r>
            <w:r w:rsidRPr="00875FAA">
              <w:rPr>
                <w:sz w:val="20"/>
                <w:u w:val="single"/>
              </w:rPr>
              <w:t>including</w:t>
            </w:r>
            <w:r w:rsidRPr="005D63DB">
              <w:rPr>
                <w:sz w:val="20"/>
              </w:rPr>
              <w:t xml:space="preserve"> title IV-E eligibility review</w:t>
            </w:r>
            <w:r>
              <w:rPr>
                <w:sz w:val="20"/>
              </w:rPr>
              <w:t>s and required federal reporting.</w:t>
            </w:r>
          </w:p>
        </w:tc>
        <w:tc>
          <w:tcPr>
            <w:tcW w:w="8280" w:type="dxa"/>
          </w:tcPr>
          <w:p w:rsidR="00DF4C4D" w:rsidP="00633C37" w:rsidRDefault="00DF4C4D" w14:paraId="63C1D724" w14:textId="77777777">
            <w:pPr>
              <w:spacing w:before="120" w:after="120"/>
            </w:pPr>
          </w:p>
        </w:tc>
      </w:tr>
      <w:tr w:rsidR="00DF4C4D" w:rsidTr="00790F4B" w14:paraId="719EB347" w14:textId="77777777">
        <w:trPr>
          <w:trHeight w:val="341"/>
        </w:trPr>
        <w:tc>
          <w:tcPr>
            <w:tcW w:w="1075" w:type="dxa"/>
          </w:tcPr>
          <w:p w:rsidR="00DF4C4D" w:rsidP="00DF4C4D" w:rsidRDefault="00DF4C4D" w14:paraId="7EAC35A2" w14:textId="77777777">
            <w:pPr>
              <w:spacing w:before="120" w:after="240"/>
              <w:rPr>
                <w:b/>
              </w:rPr>
            </w:pPr>
            <w:r>
              <w:rPr>
                <w:b/>
              </w:rPr>
              <w:t>C.B2.04</w:t>
            </w:r>
          </w:p>
        </w:tc>
        <w:tc>
          <w:tcPr>
            <w:tcW w:w="3600" w:type="dxa"/>
          </w:tcPr>
          <w:p w:rsidRPr="005D63DB" w:rsidR="00DF4C4D" w:rsidP="00094B69" w:rsidRDefault="0043290C" w14:paraId="2F928848" w14:textId="683731FC">
            <w:pPr>
              <w:keepNext/>
              <w:shd w:val="clear" w:color="auto" w:fill="FFFFFF" w:themeFill="background1"/>
              <w:spacing w:before="60" w:after="60"/>
              <w:rPr>
                <w:rFonts w:cstheme="minorHAnsi"/>
                <w:sz w:val="20"/>
                <w:szCs w:val="20"/>
              </w:rPr>
            </w:pPr>
            <w:r>
              <w:rPr>
                <w:rFonts w:cstheme="minorHAnsi"/>
                <w:sz w:val="20"/>
                <w:szCs w:val="20"/>
              </w:rPr>
              <w:t xml:space="preserve">Data is </w:t>
            </w:r>
            <w:r w:rsidRPr="005D63DB" w:rsidR="00DF4C4D">
              <w:rPr>
                <w:rFonts w:cstheme="minorHAnsi"/>
                <w:sz w:val="20"/>
                <w:szCs w:val="20"/>
              </w:rPr>
              <w:t>consistently a</w:t>
            </w:r>
            <w:r w:rsidR="00DF4C4D">
              <w:rPr>
                <w:rFonts w:cstheme="minorHAnsi"/>
                <w:sz w:val="20"/>
                <w:szCs w:val="20"/>
              </w:rPr>
              <w:t xml:space="preserve">nd uniformly collected by CCWIS, </w:t>
            </w:r>
            <w:r>
              <w:rPr>
                <w:rFonts w:cstheme="minorHAnsi"/>
                <w:sz w:val="20"/>
                <w:szCs w:val="20"/>
              </w:rPr>
              <w:t xml:space="preserve">exchanged </w:t>
            </w:r>
            <w:r w:rsidR="00DF4C4D">
              <w:rPr>
                <w:rFonts w:cstheme="minorHAnsi"/>
                <w:sz w:val="20"/>
                <w:szCs w:val="20"/>
              </w:rPr>
              <w:t xml:space="preserve">with external systems, </w:t>
            </w:r>
            <w:r w:rsidRPr="005D63DB" w:rsidR="00DF4C4D">
              <w:rPr>
                <w:rFonts w:cstheme="minorHAnsi"/>
                <w:sz w:val="20"/>
                <w:szCs w:val="20"/>
              </w:rPr>
              <w:t xml:space="preserve">and, if applicable, </w:t>
            </w:r>
            <w:r w:rsidR="00094B69">
              <w:rPr>
                <w:rFonts w:cstheme="minorHAnsi"/>
                <w:sz w:val="20"/>
                <w:szCs w:val="20"/>
              </w:rPr>
              <w:t>CWCA</w:t>
            </w:r>
            <w:r w:rsidRPr="005D63DB" w:rsidR="00DF4C4D">
              <w:rPr>
                <w:rFonts w:cstheme="minorHAnsi"/>
                <w:sz w:val="20"/>
                <w:szCs w:val="20"/>
              </w:rPr>
              <w:t xml:space="preserve"> systems.</w:t>
            </w:r>
          </w:p>
        </w:tc>
        <w:tc>
          <w:tcPr>
            <w:tcW w:w="8280" w:type="dxa"/>
          </w:tcPr>
          <w:p w:rsidR="00DF4C4D" w:rsidP="00633C37" w:rsidRDefault="00DF4C4D" w14:paraId="2382F286" w14:textId="77777777">
            <w:pPr>
              <w:spacing w:before="120" w:after="120"/>
            </w:pPr>
          </w:p>
        </w:tc>
      </w:tr>
      <w:tr w:rsidR="00DF4C4D" w:rsidTr="00790F4B" w14:paraId="2747C1A7" w14:textId="77777777">
        <w:trPr>
          <w:trHeight w:val="341"/>
        </w:trPr>
        <w:tc>
          <w:tcPr>
            <w:tcW w:w="1075" w:type="dxa"/>
          </w:tcPr>
          <w:p w:rsidR="00DF4C4D" w:rsidP="00096FB7" w:rsidRDefault="00DF4C4D" w14:paraId="70509843" w14:textId="77777777">
            <w:pPr>
              <w:spacing w:before="120" w:after="240"/>
              <w:rPr>
                <w:b/>
              </w:rPr>
            </w:pPr>
            <w:r>
              <w:rPr>
                <w:b/>
              </w:rPr>
              <w:t>C.B2.05</w:t>
            </w:r>
          </w:p>
        </w:tc>
        <w:tc>
          <w:tcPr>
            <w:tcW w:w="3600" w:type="dxa"/>
          </w:tcPr>
          <w:p w:rsidR="00DF4C4D" w:rsidP="00012A22" w:rsidRDefault="0043290C" w14:paraId="5EEE2AB7" w14:textId="408EC39C">
            <w:pPr>
              <w:keepNext/>
              <w:shd w:val="clear" w:color="auto" w:fill="FFFFFF" w:themeFill="background1"/>
              <w:spacing w:before="60" w:after="60"/>
              <w:rPr>
                <w:rFonts w:cstheme="minorHAnsi"/>
                <w:sz w:val="20"/>
                <w:szCs w:val="20"/>
              </w:rPr>
            </w:pPr>
            <w:r>
              <w:rPr>
                <w:rFonts w:cstheme="minorHAnsi"/>
                <w:sz w:val="20"/>
                <w:szCs w:val="20"/>
              </w:rPr>
              <w:t>Data is not created by default or i</w:t>
            </w:r>
            <w:r w:rsidRPr="001E047C">
              <w:rPr>
                <w:rFonts w:cstheme="minorHAnsi"/>
                <w:sz w:val="20"/>
                <w:szCs w:val="20"/>
              </w:rPr>
              <w:t>nappropriately assigned.</w:t>
            </w:r>
          </w:p>
        </w:tc>
        <w:tc>
          <w:tcPr>
            <w:tcW w:w="8280" w:type="dxa"/>
          </w:tcPr>
          <w:p w:rsidR="00DF4C4D" w:rsidP="00633C37" w:rsidRDefault="00DF4C4D" w14:paraId="71E9895E" w14:textId="77777777">
            <w:pPr>
              <w:spacing w:before="120" w:after="120"/>
            </w:pPr>
          </w:p>
        </w:tc>
      </w:tr>
      <w:tr w:rsidR="00DF4C4D" w:rsidTr="00790F4B" w14:paraId="41FF099C" w14:textId="77777777">
        <w:trPr>
          <w:trHeight w:val="341"/>
        </w:trPr>
        <w:tc>
          <w:tcPr>
            <w:tcW w:w="1075" w:type="dxa"/>
          </w:tcPr>
          <w:p w:rsidR="00DF4C4D" w:rsidP="00CA2303" w:rsidRDefault="00DF4C4D" w14:paraId="06DCE9BB" w14:textId="77777777">
            <w:pPr>
              <w:spacing w:before="120" w:after="240"/>
              <w:rPr>
                <w:b/>
              </w:rPr>
            </w:pPr>
            <w:r>
              <w:rPr>
                <w:b/>
              </w:rPr>
              <w:t>C.B2.06</w:t>
            </w:r>
          </w:p>
        </w:tc>
        <w:tc>
          <w:tcPr>
            <w:tcW w:w="3600" w:type="dxa"/>
          </w:tcPr>
          <w:p w:rsidR="00DF4C4D" w:rsidP="00DF4C4D" w:rsidRDefault="00DF4C4D" w14:paraId="63FF580A" w14:textId="6A69A678">
            <w:pPr>
              <w:keepNext/>
              <w:shd w:val="clear" w:color="auto" w:fill="FFFFFF" w:themeFill="background1"/>
              <w:spacing w:before="60" w:after="60"/>
              <w:rPr>
                <w:rFonts w:cstheme="minorHAnsi"/>
                <w:sz w:val="20"/>
                <w:szCs w:val="20"/>
              </w:rPr>
            </w:pPr>
            <w:r>
              <w:rPr>
                <w:rFonts w:cstheme="minorHAnsi"/>
                <w:sz w:val="20"/>
                <w:szCs w:val="20"/>
              </w:rPr>
              <w:t>Automated functions exist to prevent</w:t>
            </w:r>
            <w:r w:rsidRPr="00442268">
              <w:rPr>
                <w:rFonts w:cstheme="minorHAnsi"/>
                <w:sz w:val="20"/>
                <w:szCs w:val="20"/>
              </w:rPr>
              <w:t xml:space="preserve"> </w:t>
            </w:r>
            <w:r>
              <w:rPr>
                <w:rFonts w:cstheme="minorHAnsi"/>
                <w:sz w:val="20"/>
                <w:szCs w:val="20"/>
              </w:rPr>
              <w:t>the need to re-enter data already captured or exchanged with the CCWIS.</w:t>
            </w:r>
          </w:p>
        </w:tc>
        <w:tc>
          <w:tcPr>
            <w:tcW w:w="8280" w:type="dxa"/>
          </w:tcPr>
          <w:p w:rsidR="00DF4C4D" w:rsidP="00633C37" w:rsidRDefault="00DF4C4D" w14:paraId="55E15ECF" w14:textId="77777777">
            <w:pPr>
              <w:spacing w:before="120" w:after="120"/>
            </w:pPr>
          </w:p>
        </w:tc>
      </w:tr>
      <w:tr w:rsidR="00DF4C4D" w:rsidTr="00790F4B" w14:paraId="4727831D" w14:textId="77777777">
        <w:trPr>
          <w:trHeight w:val="341"/>
        </w:trPr>
        <w:tc>
          <w:tcPr>
            <w:tcW w:w="1075" w:type="dxa"/>
          </w:tcPr>
          <w:p w:rsidR="00DF4C4D" w:rsidP="00633C37" w:rsidRDefault="00DF4C4D" w14:paraId="70207A6A" w14:textId="77777777">
            <w:pPr>
              <w:spacing w:before="120" w:after="240"/>
              <w:rPr>
                <w:b/>
              </w:rPr>
            </w:pPr>
            <w:r>
              <w:rPr>
                <w:b/>
              </w:rPr>
              <w:t>C.B2.07</w:t>
            </w:r>
          </w:p>
        </w:tc>
        <w:tc>
          <w:tcPr>
            <w:tcW w:w="3600" w:type="dxa"/>
          </w:tcPr>
          <w:p w:rsidR="00DF4C4D" w:rsidP="007C6FAC" w:rsidRDefault="00DF4C4D" w14:paraId="29051F0F" w14:textId="77777777">
            <w:pPr>
              <w:keepNext/>
              <w:shd w:val="clear" w:color="auto" w:fill="FFFFFF" w:themeFill="background1"/>
              <w:spacing w:before="60" w:after="60"/>
              <w:rPr>
                <w:rFonts w:cstheme="minorHAnsi"/>
                <w:sz w:val="20"/>
                <w:szCs w:val="20"/>
              </w:rPr>
            </w:pPr>
            <w:r>
              <w:rPr>
                <w:rFonts w:cstheme="minorHAnsi"/>
                <w:sz w:val="20"/>
                <w:szCs w:val="20"/>
              </w:rPr>
              <w:t>Provide</w:t>
            </w:r>
            <w:r w:rsidRPr="00C80CD9">
              <w:rPr>
                <w:rFonts w:cstheme="minorHAnsi"/>
                <w:sz w:val="20"/>
                <w:szCs w:val="20"/>
              </w:rPr>
              <w:t xml:space="preserve"> an audit trail of activities</w:t>
            </w:r>
            <w:r>
              <w:rPr>
                <w:rFonts w:cstheme="minorHAnsi"/>
                <w:sz w:val="20"/>
                <w:szCs w:val="20"/>
              </w:rPr>
              <w:t xml:space="preserve"> to</w:t>
            </w:r>
            <w:r w:rsidR="00F56376">
              <w:rPr>
                <w:rFonts w:cstheme="minorHAnsi"/>
                <w:sz w:val="20"/>
                <w:szCs w:val="20"/>
              </w:rPr>
              <w:t xml:space="preserve"> achieve timely permanency, including </w:t>
            </w:r>
            <w:r>
              <w:rPr>
                <w:rFonts w:cstheme="minorHAnsi"/>
                <w:sz w:val="20"/>
                <w:szCs w:val="20"/>
              </w:rPr>
              <w:t>periodic reviews of children in</w:t>
            </w:r>
            <w:r w:rsidR="00F56376">
              <w:rPr>
                <w:rFonts w:cstheme="minorHAnsi"/>
                <w:sz w:val="20"/>
                <w:szCs w:val="20"/>
              </w:rPr>
              <w:t xml:space="preserve"> care at least every </w:t>
            </w:r>
            <w:r w:rsidR="007C6FAC">
              <w:rPr>
                <w:rFonts w:cstheme="minorHAnsi"/>
                <w:sz w:val="20"/>
                <w:szCs w:val="20"/>
              </w:rPr>
              <w:t>6</w:t>
            </w:r>
            <w:r w:rsidR="00F56376">
              <w:rPr>
                <w:rFonts w:cstheme="minorHAnsi"/>
                <w:sz w:val="20"/>
                <w:szCs w:val="20"/>
              </w:rPr>
              <w:t xml:space="preserve"> months and permanency hearings of children in care every 12 months.</w:t>
            </w:r>
          </w:p>
        </w:tc>
        <w:tc>
          <w:tcPr>
            <w:tcW w:w="8280" w:type="dxa"/>
          </w:tcPr>
          <w:p w:rsidR="00DF4C4D" w:rsidP="00633C37" w:rsidRDefault="00DF4C4D" w14:paraId="44854150" w14:textId="77777777">
            <w:pPr>
              <w:spacing w:before="120" w:after="120"/>
            </w:pPr>
          </w:p>
        </w:tc>
      </w:tr>
      <w:tr w:rsidR="00DF4C4D" w:rsidTr="00790F4B" w14:paraId="7116A731" w14:textId="77777777">
        <w:trPr>
          <w:trHeight w:val="341"/>
        </w:trPr>
        <w:tc>
          <w:tcPr>
            <w:tcW w:w="1075" w:type="dxa"/>
          </w:tcPr>
          <w:p w:rsidR="00DF4C4D" w:rsidP="00633C37" w:rsidRDefault="00F75445" w14:paraId="51DDBC56" w14:textId="77777777">
            <w:pPr>
              <w:spacing w:before="120" w:after="240"/>
              <w:rPr>
                <w:b/>
              </w:rPr>
            </w:pPr>
            <w:r>
              <w:rPr>
                <w:b/>
              </w:rPr>
              <w:t>C.B2.08</w:t>
            </w:r>
          </w:p>
        </w:tc>
        <w:tc>
          <w:tcPr>
            <w:tcW w:w="3600" w:type="dxa"/>
          </w:tcPr>
          <w:p w:rsidR="00DF4C4D" w:rsidP="00BB6CA7" w:rsidRDefault="00DF4C4D" w14:paraId="428F100D" w14:textId="1D88EDF0">
            <w:pPr>
              <w:keepNext/>
              <w:shd w:val="clear" w:color="auto" w:fill="FFFFFF" w:themeFill="background1"/>
              <w:spacing w:before="60" w:after="60"/>
              <w:rPr>
                <w:rFonts w:cstheme="minorHAnsi"/>
                <w:sz w:val="20"/>
                <w:szCs w:val="20"/>
              </w:rPr>
            </w:pPr>
            <w:r>
              <w:rPr>
                <w:rFonts w:cstheme="minorHAnsi"/>
                <w:sz w:val="20"/>
                <w:szCs w:val="20"/>
              </w:rPr>
              <w:t xml:space="preserve">Data </w:t>
            </w:r>
            <w:r w:rsidR="002E5041">
              <w:rPr>
                <w:rFonts w:cstheme="minorHAnsi"/>
                <w:sz w:val="20"/>
                <w:szCs w:val="20"/>
              </w:rPr>
              <w:t>is</w:t>
            </w:r>
            <w:r w:rsidRPr="00C80CD9">
              <w:rPr>
                <w:rFonts w:cstheme="minorHAnsi"/>
                <w:sz w:val="20"/>
                <w:szCs w:val="20"/>
              </w:rPr>
              <w:t xml:space="preserve"> exchanged and maintained </w:t>
            </w:r>
            <w:r w:rsidR="008A1D6E">
              <w:rPr>
                <w:rFonts w:cstheme="minorHAnsi"/>
                <w:sz w:val="20"/>
                <w:szCs w:val="20"/>
              </w:rPr>
              <w:t xml:space="preserve">under </w:t>
            </w:r>
            <w:r w:rsidRPr="00C80CD9">
              <w:rPr>
                <w:rFonts w:cstheme="minorHAnsi"/>
                <w:sz w:val="20"/>
                <w:szCs w:val="20"/>
              </w:rPr>
              <w:t xml:space="preserve">confidentiality requirements in section 471(a)(8) of </w:t>
            </w:r>
            <w:r w:rsidRPr="00BB6CA7">
              <w:rPr>
                <w:rFonts w:cstheme="minorHAnsi"/>
                <w:sz w:val="20"/>
                <w:szCs w:val="20"/>
              </w:rPr>
              <w:t xml:space="preserve">the </w:t>
            </w:r>
            <w:r w:rsidR="00BB6CA7">
              <w:rPr>
                <w:rFonts w:cstheme="minorHAnsi"/>
                <w:sz w:val="20"/>
                <w:szCs w:val="20"/>
              </w:rPr>
              <w:t xml:space="preserve">Social Security </w:t>
            </w:r>
            <w:r w:rsidRPr="00BB6CA7">
              <w:rPr>
                <w:rFonts w:cstheme="minorHAnsi"/>
                <w:sz w:val="20"/>
                <w:szCs w:val="20"/>
              </w:rPr>
              <w:t>Act</w:t>
            </w:r>
            <w:r w:rsidR="00BB6CA7">
              <w:rPr>
                <w:rFonts w:cstheme="minorHAnsi"/>
                <w:sz w:val="20"/>
                <w:szCs w:val="20"/>
              </w:rPr>
              <w:t xml:space="preserve"> (the Act)</w:t>
            </w:r>
            <w:r w:rsidRPr="00BB6CA7">
              <w:rPr>
                <w:rFonts w:cstheme="minorHAnsi"/>
                <w:sz w:val="20"/>
                <w:szCs w:val="20"/>
              </w:rPr>
              <w:t>, 45 CFR 205.50, and 42 U.S.C. 5106a(b)(2)(B)(viii) through (x)</w:t>
            </w:r>
            <w:r w:rsidRPr="00C80CD9">
              <w:rPr>
                <w:rFonts w:cstheme="minorHAnsi"/>
                <w:sz w:val="20"/>
                <w:szCs w:val="20"/>
              </w:rPr>
              <w:t xml:space="preserve"> of the Child Abuse Prevention and Treatment Act, if applicable, and other applicable federal and state or tribal laws.</w:t>
            </w:r>
          </w:p>
        </w:tc>
        <w:tc>
          <w:tcPr>
            <w:tcW w:w="8280" w:type="dxa"/>
          </w:tcPr>
          <w:p w:rsidR="00DF4C4D" w:rsidP="00633C37" w:rsidRDefault="00DF4C4D" w14:paraId="05679047" w14:textId="77777777">
            <w:pPr>
              <w:spacing w:before="120" w:after="120"/>
            </w:pPr>
          </w:p>
        </w:tc>
      </w:tr>
      <w:tr w:rsidR="00DF4C4D" w:rsidTr="00790F4B" w14:paraId="7BE5338C" w14:textId="77777777">
        <w:trPr>
          <w:trHeight w:val="341"/>
        </w:trPr>
        <w:tc>
          <w:tcPr>
            <w:tcW w:w="1075" w:type="dxa"/>
          </w:tcPr>
          <w:p w:rsidR="00DF4C4D" w:rsidP="00633C37" w:rsidRDefault="00F75445" w14:paraId="0D18F3DF" w14:textId="77777777">
            <w:pPr>
              <w:spacing w:before="120" w:after="240"/>
              <w:rPr>
                <w:b/>
              </w:rPr>
            </w:pPr>
            <w:r>
              <w:rPr>
                <w:b/>
              </w:rPr>
              <w:t>C.B2.09</w:t>
            </w:r>
          </w:p>
        </w:tc>
        <w:tc>
          <w:tcPr>
            <w:tcW w:w="3600" w:type="dxa"/>
          </w:tcPr>
          <w:p w:rsidR="00DF4C4D" w:rsidP="007C6FAC" w:rsidRDefault="00DF4C4D" w14:paraId="1150693D" w14:textId="221B89B8">
            <w:pPr>
              <w:keepNext/>
              <w:shd w:val="clear" w:color="auto" w:fill="FFFFFF" w:themeFill="background1"/>
              <w:spacing w:before="60" w:after="60"/>
              <w:rPr>
                <w:rFonts w:cstheme="minorHAnsi"/>
                <w:sz w:val="20"/>
                <w:szCs w:val="20"/>
              </w:rPr>
            </w:pPr>
            <w:r w:rsidRPr="00C80CD9">
              <w:rPr>
                <w:rFonts w:cstheme="minorHAnsi"/>
                <w:sz w:val="20"/>
                <w:szCs w:val="20"/>
              </w:rPr>
              <w:t>For states, data</w:t>
            </w:r>
            <w:r w:rsidR="006067BE">
              <w:rPr>
                <w:rFonts w:cstheme="minorHAnsi"/>
                <w:sz w:val="20"/>
                <w:szCs w:val="20"/>
              </w:rPr>
              <w:t xml:space="preserve"> is included that</w:t>
            </w:r>
            <w:r w:rsidRPr="00C80CD9">
              <w:rPr>
                <w:rFonts w:cstheme="minorHAnsi"/>
                <w:sz w:val="20"/>
                <w:szCs w:val="20"/>
              </w:rPr>
              <w:t xml:space="preserve"> support</w:t>
            </w:r>
            <w:r w:rsidR="006067BE">
              <w:rPr>
                <w:rFonts w:cstheme="minorHAnsi"/>
                <w:sz w:val="20"/>
                <w:szCs w:val="20"/>
              </w:rPr>
              <w:t>s</w:t>
            </w:r>
            <w:r w:rsidRPr="00C80CD9">
              <w:rPr>
                <w:rFonts w:cstheme="minorHAnsi"/>
                <w:sz w:val="20"/>
                <w:szCs w:val="20"/>
              </w:rPr>
              <w:t xml:space="preserve"> specific measures taken to comply with the requirements in section 422(b</w:t>
            </w:r>
            <w:proofErr w:type="gramStart"/>
            <w:r w:rsidRPr="00C80CD9">
              <w:rPr>
                <w:rFonts w:cstheme="minorHAnsi"/>
                <w:sz w:val="20"/>
                <w:szCs w:val="20"/>
              </w:rPr>
              <w:t>)(</w:t>
            </w:r>
            <w:proofErr w:type="gramEnd"/>
            <w:r w:rsidRPr="00C80CD9">
              <w:rPr>
                <w:rFonts w:cstheme="minorHAnsi"/>
                <w:sz w:val="20"/>
                <w:szCs w:val="20"/>
              </w:rPr>
              <w:t xml:space="preserve">9) of the Act regarding the state's compliance with </w:t>
            </w:r>
            <w:r w:rsidR="006067BE">
              <w:rPr>
                <w:rFonts w:cstheme="minorHAnsi"/>
                <w:sz w:val="20"/>
                <w:szCs w:val="20"/>
              </w:rPr>
              <w:t>the Indian Child Welfare Act</w:t>
            </w:r>
            <w:r w:rsidRPr="00C80CD9">
              <w:rPr>
                <w:rFonts w:cstheme="minorHAnsi"/>
                <w:sz w:val="20"/>
                <w:szCs w:val="20"/>
              </w:rPr>
              <w:t>.</w:t>
            </w:r>
          </w:p>
        </w:tc>
        <w:tc>
          <w:tcPr>
            <w:tcW w:w="8280" w:type="dxa"/>
          </w:tcPr>
          <w:p w:rsidR="00DF4C4D" w:rsidP="00633C37" w:rsidRDefault="00DF4C4D" w14:paraId="54E1F79D" w14:textId="77777777">
            <w:pPr>
              <w:spacing w:before="120" w:after="120"/>
            </w:pPr>
          </w:p>
        </w:tc>
      </w:tr>
    </w:tbl>
    <w:p w:rsidR="001C370C" w:rsidP="00A04CE8" w:rsidRDefault="001C370C" w14:paraId="22F7892F" w14:textId="77777777">
      <w:pPr>
        <w:spacing w:before="120" w:after="240" w:line="240" w:lineRule="auto"/>
      </w:pPr>
    </w:p>
    <w:p w:rsidR="00A04CE8" w:rsidP="00A04CE8" w:rsidRDefault="00A04CE8" w14:paraId="0D56855A" w14:textId="77777777">
      <w:pPr>
        <w:spacing w:before="120" w:after="240" w:line="240" w:lineRule="auto"/>
        <w:sectPr w:rsidR="00A04CE8" w:rsidSect="002E480C">
          <w:headerReference w:type="even" r:id="rId20"/>
          <w:headerReference w:type="default" r:id="rId21"/>
          <w:headerReference w:type="first" r:id="rId22"/>
          <w:pgSz w:w="15840" w:h="12240" w:orient="landscape"/>
          <w:pgMar w:top="1440" w:right="1440" w:bottom="1354" w:left="1440" w:header="720" w:footer="720" w:gutter="0"/>
          <w:cols w:space="720"/>
          <w:titlePg/>
          <w:docGrid w:linePitch="360"/>
        </w:sectPr>
      </w:pPr>
    </w:p>
    <w:p w:rsidR="00AB042F" w:rsidP="00AB042F" w:rsidRDefault="00F87EB7" w14:paraId="4B4686CA" w14:textId="77777777">
      <w:pPr>
        <w:jc w:val="center"/>
        <w:rPr>
          <w:b/>
          <w:sz w:val="32"/>
        </w:rPr>
      </w:pPr>
      <w:bookmarkStart w:name="_Program_Goals" w:id="2"/>
      <w:bookmarkEnd w:id="2"/>
      <w:r>
        <w:rPr>
          <w:b/>
          <w:sz w:val="32"/>
        </w:rPr>
        <w:t>RESOURCES</w:t>
      </w:r>
    </w:p>
    <w:p w:rsidR="00E849A4" w:rsidP="00E849A4" w:rsidRDefault="00E849A4" w14:paraId="6BADDCF4" w14:textId="77777777"/>
    <w:p w:rsidR="00D9692A" w:rsidP="00F214B6" w:rsidRDefault="00D9692A" w14:paraId="08027A39" w14:textId="0649DFCA">
      <w:pPr>
        <w:spacing w:line="240" w:lineRule="auto"/>
      </w:pPr>
      <w:r>
        <w:t xml:space="preserve">The </w:t>
      </w:r>
      <w:r w:rsidR="00F53F1E">
        <w:t>F</w:t>
      </w:r>
      <w:r>
        <w:t xml:space="preserve">unctional </w:t>
      </w:r>
      <w:r w:rsidR="00F53F1E">
        <w:t>P</w:t>
      </w:r>
      <w:r>
        <w:t>rocess</w:t>
      </w:r>
      <w:r w:rsidR="00F53F1E">
        <w:t xml:space="preserve"> F</w:t>
      </w:r>
      <w:r w:rsidR="00B67A58">
        <w:t>actors</w:t>
      </w:r>
      <w:r>
        <w:t xml:space="preserve">, </w:t>
      </w:r>
      <w:r w:rsidR="00F53F1E">
        <w:t>D</w:t>
      </w:r>
      <w:r>
        <w:t xml:space="preserve">ata </w:t>
      </w:r>
      <w:r w:rsidR="00F53F1E">
        <w:t>E</w:t>
      </w:r>
      <w:r>
        <w:t xml:space="preserve">lements, and </w:t>
      </w:r>
      <w:r w:rsidR="00F53F1E">
        <w:t>A</w:t>
      </w:r>
      <w:r>
        <w:t xml:space="preserve">dditional </w:t>
      </w:r>
      <w:r w:rsidR="00F53F1E">
        <w:t>C</w:t>
      </w:r>
      <w:r>
        <w:t>onsiderations below are examples, not an exhaustive list of functional requirements</w:t>
      </w:r>
      <w:r w:rsidR="00B67A58">
        <w:t>,</w:t>
      </w:r>
      <w:r>
        <w:t xml:space="preserve"> the title IV-E agencies may consider</w:t>
      </w:r>
      <w:r w:rsidR="000F65CD">
        <w:t xml:space="preserve"> in developing a case management </w:t>
      </w:r>
      <w:r w:rsidR="001D7DEE">
        <w:t>function</w:t>
      </w:r>
      <w:r>
        <w:t xml:space="preserve">.  Title IV-E agencies are encouraged to collect data required to support child welfare program outcomes, needs of respective users, and CCWIS and program regulations. </w:t>
      </w:r>
    </w:p>
    <w:p w:rsidR="00F87EB7" w:rsidP="00F214B6" w:rsidRDefault="00F87EB7" w14:paraId="6217A0AA" w14:textId="77777777">
      <w:pPr>
        <w:spacing w:line="240" w:lineRule="auto"/>
      </w:pPr>
    </w:p>
    <w:p w:rsidRPr="00AB042F" w:rsidR="00F87EB7" w:rsidP="00F214B6" w:rsidRDefault="00F87EB7" w14:paraId="3F7B904B" w14:textId="77777777">
      <w:pPr>
        <w:spacing w:line="240" w:lineRule="auto"/>
      </w:pPr>
      <w:r>
        <w:t>Resource</w:t>
      </w:r>
      <w:r w:rsidRPr="00AB042F">
        <w:t xml:space="preserve"> 1: </w:t>
      </w:r>
      <w:r w:rsidR="00107BD6">
        <w:t xml:space="preserve"> </w:t>
      </w:r>
      <w:r>
        <w:t xml:space="preserve">Functional </w:t>
      </w:r>
      <w:r w:rsidRPr="00AB042F">
        <w:t>Process</w:t>
      </w:r>
      <w:r w:rsidR="00B67A58">
        <w:t xml:space="preserve"> Factors</w:t>
      </w:r>
    </w:p>
    <w:p w:rsidRPr="00AB042F" w:rsidR="00F87EB7" w:rsidP="00F214B6" w:rsidRDefault="00F87EB7" w14:paraId="025B74BA" w14:textId="77777777">
      <w:pPr>
        <w:spacing w:line="240" w:lineRule="auto"/>
      </w:pPr>
      <w:r>
        <w:t>Resource</w:t>
      </w:r>
      <w:r w:rsidRPr="00AB042F">
        <w:t xml:space="preserve"> 2: </w:t>
      </w:r>
      <w:r w:rsidR="00107BD6">
        <w:t xml:space="preserve"> </w:t>
      </w:r>
      <w:r w:rsidRPr="00AB042F">
        <w:t>Data Elements</w:t>
      </w:r>
    </w:p>
    <w:p w:rsidR="00F87EB7" w:rsidP="00F214B6" w:rsidRDefault="00F87EB7" w14:paraId="0999B121" w14:textId="77777777">
      <w:pPr>
        <w:spacing w:line="240" w:lineRule="auto"/>
      </w:pPr>
      <w:r>
        <w:t>Resource</w:t>
      </w:r>
      <w:r w:rsidRPr="00AB042F">
        <w:t xml:space="preserve"> 3: </w:t>
      </w:r>
      <w:r>
        <w:t xml:space="preserve"> Additional Considerations</w:t>
      </w:r>
    </w:p>
    <w:p w:rsidR="00AB042F" w:rsidRDefault="00AB042F" w14:paraId="682D0340" w14:textId="77777777"/>
    <w:p w:rsidR="00AB042F" w:rsidRDefault="00CC7A8B" w14:paraId="21E28AEE" w14:textId="77777777">
      <w:r>
        <w:br w:type="page"/>
      </w:r>
    </w:p>
    <w:p w:rsidRPr="001F1778" w:rsidR="00AB042F" w:rsidP="00AB042F" w:rsidRDefault="00F87EB7" w14:paraId="0AF88B1B" w14:textId="77777777">
      <w:pPr>
        <w:shd w:val="clear" w:color="auto" w:fill="D9D9D9" w:themeFill="background1" w:themeFillShade="D9"/>
        <w:spacing w:before="120" w:after="240" w:line="240" w:lineRule="auto"/>
        <w:rPr>
          <w:b/>
        </w:rPr>
      </w:pPr>
      <w:r>
        <w:rPr>
          <w:b/>
        </w:rPr>
        <w:t>Resource</w:t>
      </w:r>
      <w:r w:rsidR="008A15DF">
        <w:rPr>
          <w:b/>
        </w:rPr>
        <w:t xml:space="preserve"> 1</w:t>
      </w:r>
      <w:r w:rsidR="00605763">
        <w:rPr>
          <w:b/>
        </w:rPr>
        <w:t xml:space="preserve"> – Functional Process Factors</w:t>
      </w:r>
    </w:p>
    <w:p w:rsidR="00D9692A" w:rsidP="00D9692A" w:rsidRDefault="00D9692A" w14:paraId="7BFD3896" w14:textId="12A80B13">
      <w:pPr>
        <w:spacing w:after="240" w:line="240" w:lineRule="auto"/>
      </w:pPr>
      <w:r>
        <w:t xml:space="preserve">Functional </w:t>
      </w:r>
      <w:r w:rsidR="00B67A58">
        <w:t>P</w:t>
      </w:r>
      <w:r>
        <w:t xml:space="preserve">rocess </w:t>
      </w:r>
      <w:r w:rsidR="00B67A58">
        <w:t>F</w:t>
      </w:r>
      <w:r>
        <w:t xml:space="preserve">actors identify useful </w:t>
      </w:r>
      <w:r>
        <w:rPr>
          <w:i/>
        </w:rPr>
        <w:t>p</w:t>
      </w:r>
      <w:r w:rsidRPr="007B5BDD">
        <w:rPr>
          <w:i/>
        </w:rPr>
        <w:t>rocesses</w:t>
      </w:r>
      <w:r>
        <w:t xml:space="preserve"> to achieve an efficient, economical, and effective CCWIS</w:t>
      </w:r>
      <w:r w:rsidR="00B67A58">
        <w:t>,</w:t>
      </w:r>
      <w:r>
        <w:t xml:space="preserve"> as defined at 45 CFR </w:t>
      </w:r>
      <w:r>
        <w:rPr>
          <w:rFonts w:cstheme="minorHAnsi"/>
        </w:rPr>
        <w:t>§</w:t>
      </w:r>
      <w:r w:rsidR="00B67A58">
        <w:rPr>
          <w:rFonts w:cstheme="minorHAnsi"/>
        </w:rPr>
        <w:t xml:space="preserve"> </w:t>
      </w:r>
      <w:r>
        <w:t xml:space="preserve">1355.52.  </w:t>
      </w:r>
      <w:r w:rsidR="00F37B07">
        <w:t xml:space="preserve">A title IV-E agency is not required to have all the functional process factors listed below in the CCWIS. </w:t>
      </w:r>
      <w:r>
        <w:t xml:space="preserve">Function descriptions are based on historical perspectives and typical program needs gathered from previous reviews to promote the successful execution of child welfare program goals.  </w:t>
      </w:r>
      <w:r w:rsidR="00B67A58">
        <w:t>The f</w:t>
      </w:r>
      <w:r>
        <w:t xml:space="preserve">unctional process </w:t>
      </w:r>
      <w:r w:rsidR="00B67A58">
        <w:t xml:space="preserve">factors </w:t>
      </w:r>
      <w:r w:rsidR="00F06601">
        <w:t>will</w:t>
      </w:r>
      <w:r>
        <w:t xml:space="preserve"> evolve and title IV-E agencies may</w:t>
      </w:r>
      <w:r w:rsidR="00F06601">
        <w:t>,</w:t>
      </w:r>
      <w:r>
        <w:t xml:space="preserve"> </w:t>
      </w:r>
      <w:r w:rsidR="00F04ABA">
        <w:t>as needed</w:t>
      </w:r>
      <w:r w:rsidR="00F06601">
        <w:t>,</w:t>
      </w:r>
      <w:r w:rsidR="00F04ABA">
        <w:t xml:space="preserve"> </w:t>
      </w:r>
      <w:r>
        <w:t>include additional factors.  Title IV-E agencies are encouraged to assess local program needs, federal and agency policies, and user</w:t>
      </w:r>
      <w:r w:rsidR="00B67A58">
        <w:t>-</w:t>
      </w:r>
      <w:r>
        <w:t xml:space="preserve">centric design as it develops, maintains, and enhances the CCWIS case management functions to support positive program outcomes.  </w:t>
      </w:r>
    </w:p>
    <w:tbl>
      <w:tblPr>
        <w:tblStyle w:val="TableGrid"/>
        <w:tblW w:w="9085" w:type="dxa"/>
        <w:tblLayout w:type="fixed"/>
        <w:tblLook w:val="04A0" w:firstRow="1" w:lastRow="0" w:firstColumn="1" w:lastColumn="0" w:noHBand="0" w:noVBand="1"/>
      </w:tblPr>
      <w:tblGrid>
        <w:gridCol w:w="985"/>
        <w:gridCol w:w="8100"/>
      </w:tblGrid>
      <w:tr w:rsidRPr="00F218EB" w:rsidR="007B5BDD" w:rsidTr="007B5BDD" w14:paraId="62516B5B" w14:textId="77777777">
        <w:trPr>
          <w:tblHeader/>
        </w:trPr>
        <w:tc>
          <w:tcPr>
            <w:tcW w:w="985" w:type="dxa"/>
            <w:shd w:val="clear" w:color="auto" w:fill="D9D9D9" w:themeFill="background1" w:themeFillShade="D9"/>
            <w:vAlign w:val="center"/>
          </w:tcPr>
          <w:p w:rsidRPr="00F218EB" w:rsidR="007B5BDD" w:rsidP="00633C37" w:rsidRDefault="007B5BDD" w14:paraId="3C70D205" w14:textId="77777777">
            <w:pPr>
              <w:spacing w:before="120" w:after="120"/>
              <w:jc w:val="center"/>
              <w:rPr>
                <w:b/>
                <w:sz w:val="32"/>
                <w:szCs w:val="32"/>
              </w:rPr>
            </w:pPr>
            <w:r>
              <w:rPr>
                <w:b/>
                <w:sz w:val="32"/>
                <w:szCs w:val="32"/>
              </w:rPr>
              <w:t>#</w:t>
            </w:r>
          </w:p>
        </w:tc>
        <w:tc>
          <w:tcPr>
            <w:tcW w:w="8100" w:type="dxa"/>
            <w:shd w:val="clear" w:color="auto" w:fill="D9D9D9" w:themeFill="background1" w:themeFillShade="D9"/>
            <w:vAlign w:val="center"/>
          </w:tcPr>
          <w:p w:rsidRPr="00F218EB" w:rsidR="007B5BDD" w:rsidP="00633C37" w:rsidRDefault="00605763" w14:paraId="4F35E9A6" w14:textId="77777777">
            <w:pPr>
              <w:spacing w:before="120" w:after="120"/>
              <w:jc w:val="center"/>
              <w:rPr>
                <w:b/>
                <w:sz w:val="32"/>
                <w:szCs w:val="32"/>
              </w:rPr>
            </w:pPr>
            <w:r>
              <w:rPr>
                <w:b/>
                <w:sz w:val="32"/>
                <w:szCs w:val="32"/>
              </w:rPr>
              <w:t>Functional Process Factors</w:t>
            </w:r>
          </w:p>
        </w:tc>
      </w:tr>
      <w:tr w:rsidRPr="00912B7D" w:rsidR="007B5BDD" w:rsidTr="007B5BDD" w14:paraId="152F1060" w14:textId="77777777">
        <w:tc>
          <w:tcPr>
            <w:tcW w:w="985" w:type="dxa"/>
          </w:tcPr>
          <w:p w:rsidR="007B5BDD" w:rsidP="00633C37" w:rsidRDefault="00FB07DB" w14:paraId="68906B08" w14:textId="77777777">
            <w:pPr>
              <w:pStyle w:val="Footer"/>
              <w:spacing w:before="60" w:after="60"/>
              <w:rPr>
                <w:b/>
              </w:rPr>
            </w:pPr>
            <w:r>
              <w:rPr>
                <w:b/>
              </w:rPr>
              <w:t>C</w:t>
            </w:r>
            <w:r w:rsidR="002939C0">
              <w:rPr>
                <w:b/>
              </w:rPr>
              <w:t>.C</w:t>
            </w:r>
            <w:r w:rsidR="007B5BDD">
              <w:rPr>
                <w:b/>
              </w:rPr>
              <w:t>1</w:t>
            </w:r>
            <w:r w:rsidRPr="000D0A2D" w:rsidR="007B5BDD">
              <w:rPr>
                <w:b/>
              </w:rPr>
              <w:t>.0</w:t>
            </w:r>
            <w:r w:rsidR="007B5BDD">
              <w:rPr>
                <w:b/>
              </w:rPr>
              <w:t>1</w:t>
            </w:r>
          </w:p>
        </w:tc>
        <w:tc>
          <w:tcPr>
            <w:tcW w:w="8100" w:type="dxa"/>
          </w:tcPr>
          <w:p w:rsidRPr="00912B7D" w:rsidR="007B5BDD" w:rsidP="00DB4AB9" w:rsidRDefault="00600DDD" w14:paraId="0766FE1B" w14:textId="2B03099E">
            <w:pPr>
              <w:pStyle w:val="Footer"/>
              <w:spacing w:before="60" w:after="60"/>
              <w:rPr>
                <w:rFonts w:eastAsia="Times New Roman" w:cs="Times New Roman"/>
                <w:color w:val="000000"/>
                <w:sz w:val="20"/>
                <w:szCs w:val="20"/>
              </w:rPr>
            </w:pPr>
            <w:r w:rsidRPr="00912B7D">
              <w:rPr>
                <w:rFonts w:eastAsia="Times New Roman" w:cstheme="minorHAnsi"/>
                <w:color w:val="000000"/>
                <w:sz w:val="20"/>
                <w:szCs w:val="20"/>
              </w:rPr>
              <w:t xml:space="preserve">Includes calendar-based notices or reminders related to </w:t>
            </w:r>
            <w:r>
              <w:rPr>
                <w:rFonts w:eastAsia="Times New Roman" w:cstheme="minorHAnsi"/>
                <w:color w:val="000000"/>
                <w:sz w:val="20"/>
                <w:szCs w:val="20"/>
              </w:rPr>
              <w:t>key milestones, such as court dates and case plan due dates</w:t>
            </w:r>
            <w:r w:rsidRPr="00912B7D">
              <w:rPr>
                <w:rFonts w:eastAsia="Times New Roman" w:cstheme="minorHAnsi"/>
                <w:color w:val="000000"/>
                <w:sz w:val="20"/>
                <w:szCs w:val="20"/>
              </w:rPr>
              <w:t>.</w:t>
            </w:r>
          </w:p>
        </w:tc>
      </w:tr>
      <w:tr w:rsidR="00600DDD" w:rsidTr="007B5BDD" w14:paraId="2B82BC09" w14:textId="77777777">
        <w:tc>
          <w:tcPr>
            <w:tcW w:w="985" w:type="dxa"/>
          </w:tcPr>
          <w:p w:rsidR="00600DDD" w:rsidP="00600DDD" w:rsidRDefault="00FB07DB" w14:paraId="4994000D" w14:textId="77777777">
            <w:pPr>
              <w:pStyle w:val="Footer"/>
              <w:spacing w:before="60" w:after="60"/>
              <w:rPr>
                <w:b/>
              </w:rPr>
            </w:pPr>
            <w:r>
              <w:rPr>
                <w:b/>
              </w:rPr>
              <w:t>C</w:t>
            </w:r>
            <w:r w:rsidR="00600DDD">
              <w:rPr>
                <w:b/>
              </w:rPr>
              <w:t>.C1.02</w:t>
            </w:r>
          </w:p>
        </w:tc>
        <w:tc>
          <w:tcPr>
            <w:tcW w:w="8100" w:type="dxa"/>
          </w:tcPr>
          <w:p w:rsidR="00600DDD" w:rsidP="00780437" w:rsidRDefault="00780437" w14:paraId="4DD2D002" w14:textId="77777777">
            <w:pPr>
              <w:pStyle w:val="Footer"/>
              <w:spacing w:before="60" w:after="60"/>
              <w:rPr>
                <w:rFonts w:eastAsia="Times New Roman" w:cstheme="minorHAnsi"/>
                <w:color w:val="000000"/>
                <w:sz w:val="20"/>
                <w:szCs w:val="20"/>
              </w:rPr>
            </w:pPr>
            <w:r>
              <w:rPr>
                <w:sz w:val="20"/>
                <w:szCs w:val="20"/>
              </w:rPr>
              <w:t>Supports</w:t>
            </w:r>
            <w:r w:rsidRPr="00912B7D" w:rsidR="00600DDD">
              <w:rPr>
                <w:sz w:val="20"/>
                <w:szCs w:val="20"/>
              </w:rPr>
              <w:t xml:space="preserve"> the generation of documents, management reports, alerts, bulletins, and notices related to </w:t>
            </w:r>
            <w:r w:rsidR="00600DDD">
              <w:rPr>
                <w:sz w:val="20"/>
                <w:szCs w:val="20"/>
              </w:rPr>
              <w:t>case management</w:t>
            </w:r>
            <w:r w:rsidR="004C7406">
              <w:rPr>
                <w:sz w:val="20"/>
                <w:szCs w:val="20"/>
              </w:rPr>
              <w:t xml:space="preserve"> and services</w:t>
            </w:r>
            <w:r w:rsidRPr="00912B7D" w:rsidR="00600DDD">
              <w:rPr>
                <w:sz w:val="20"/>
                <w:szCs w:val="20"/>
              </w:rPr>
              <w:t>.</w:t>
            </w:r>
          </w:p>
        </w:tc>
      </w:tr>
      <w:tr w:rsidRPr="00912B7D" w:rsidR="00600DDD" w:rsidTr="007B5BDD" w14:paraId="04A1F33D" w14:textId="77777777">
        <w:tc>
          <w:tcPr>
            <w:tcW w:w="985" w:type="dxa"/>
          </w:tcPr>
          <w:p w:rsidR="00600DDD" w:rsidP="00600DDD" w:rsidRDefault="00FB07DB" w14:paraId="517480E8" w14:textId="77777777">
            <w:pPr>
              <w:pStyle w:val="Footer"/>
              <w:spacing w:before="60" w:after="60"/>
              <w:rPr>
                <w:b/>
              </w:rPr>
            </w:pPr>
            <w:r>
              <w:rPr>
                <w:b/>
              </w:rPr>
              <w:t>C</w:t>
            </w:r>
            <w:r w:rsidR="00600DDD">
              <w:rPr>
                <w:b/>
              </w:rPr>
              <w:t>.C1.03</w:t>
            </w:r>
          </w:p>
        </w:tc>
        <w:tc>
          <w:tcPr>
            <w:tcW w:w="8100" w:type="dxa"/>
          </w:tcPr>
          <w:p w:rsidRPr="00912B7D" w:rsidR="00600DDD" w:rsidP="00094B69" w:rsidRDefault="00600DDD" w14:paraId="7D8223BD" w14:textId="2E94B742">
            <w:pPr>
              <w:pStyle w:val="Footer"/>
              <w:spacing w:before="60" w:after="60"/>
              <w:rPr>
                <w:rFonts w:eastAsia="Times New Roman" w:cstheme="minorHAnsi"/>
                <w:color w:val="000000"/>
                <w:sz w:val="20"/>
                <w:szCs w:val="20"/>
              </w:rPr>
            </w:pPr>
            <w:r w:rsidRPr="00912B7D">
              <w:rPr>
                <w:rFonts w:eastAsia="Times New Roman" w:cstheme="minorHAnsi"/>
                <w:sz w:val="20"/>
                <w:szCs w:val="20"/>
              </w:rPr>
              <w:t xml:space="preserve">Supports </w:t>
            </w:r>
            <w:r w:rsidR="00154024">
              <w:rPr>
                <w:rFonts w:eastAsia="Times New Roman" w:cstheme="minorHAnsi"/>
                <w:sz w:val="20"/>
                <w:szCs w:val="20"/>
              </w:rPr>
              <w:t xml:space="preserve">direct entry and/or </w:t>
            </w:r>
            <w:r>
              <w:rPr>
                <w:rFonts w:eastAsia="Times New Roman" w:cstheme="minorHAnsi"/>
                <w:sz w:val="20"/>
                <w:szCs w:val="20"/>
              </w:rPr>
              <w:t>b</w:t>
            </w:r>
            <w:r w:rsidRPr="00912B7D">
              <w:rPr>
                <w:rFonts w:eastAsia="Times New Roman" w:cstheme="minorHAnsi"/>
                <w:sz w:val="20"/>
                <w:szCs w:val="20"/>
              </w:rPr>
              <w:t xml:space="preserve">i-directional exchange with </w:t>
            </w:r>
            <w:r>
              <w:rPr>
                <w:rFonts w:eastAsia="Times New Roman" w:cstheme="minorHAnsi"/>
                <w:sz w:val="20"/>
                <w:szCs w:val="20"/>
              </w:rPr>
              <w:t>CWCA</w:t>
            </w:r>
            <w:r w:rsidR="00F04ABA">
              <w:rPr>
                <w:rFonts w:eastAsia="Times New Roman" w:cstheme="minorHAnsi"/>
                <w:sz w:val="20"/>
                <w:szCs w:val="20"/>
              </w:rPr>
              <w:t>s</w:t>
            </w:r>
            <w:r w:rsidR="00F03B50">
              <w:rPr>
                <w:rFonts w:eastAsia="Times New Roman" w:cstheme="minorHAnsi"/>
                <w:sz w:val="20"/>
                <w:szCs w:val="20"/>
              </w:rPr>
              <w:t xml:space="preserve"> and </w:t>
            </w:r>
            <w:r w:rsidR="00410977">
              <w:rPr>
                <w:rFonts w:eastAsia="Times New Roman" w:cstheme="minorHAnsi"/>
                <w:sz w:val="20"/>
                <w:szCs w:val="20"/>
              </w:rPr>
              <w:t>systems external to CCWIS used by title IV-E agency staff to collect CCWIS data</w:t>
            </w:r>
            <w:r w:rsidR="00F03B50">
              <w:rPr>
                <w:rFonts w:eastAsia="Times New Roman" w:cstheme="minorHAnsi"/>
                <w:sz w:val="20"/>
                <w:szCs w:val="20"/>
              </w:rPr>
              <w:t>.</w:t>
            </w:r>
          </w:p>
        </w:tc>
      </w:tr>
      <w:tr w:rsidRPr="00912B7D" w:rsidR="00600DDD" w:rsidTr="007B5BDD" w14:paraId="0C72E193" w14:textId="77777777">
        <w:tc>
          <w:tcPr>
            <w:tcW w:w="985" w:type="dxa"/>
          </w:tcPr>
          <w:p w:rsidR="00600DDD" w:rsidP="00600DDD" w:rsidRDefault="00FB07DB" w14:paraId="53FD1C16" w14:textId="77777777">
            <w:pPr>
              <w:pStyle w:val="Footer"/>
              <w:spacing w:before="60" w:after="60"/>
              <w:rPr>
                <w:b/>
              </w:rPr>
            </w:pPr>
            <w:r>
              <w:rPr>
                <w:b/>
              </w:rPr>
              <w:t>C</w:t>
            </w:r>
            <w:r w:rsidR="00600DDD">
              <w:rPr>
                <w:b/>
              </w:rPr>
              <w:t>.C1.04</w:t>
            </w:r>
          </w:p>
        </w:tc>
        <w:tc>
          <w:tcPr>
            <w:tcW w:w="8100" w:type="dxa"/>
          </w:tcPr>
          <w:p w:rsidRPr="00912B7D" w:rsidR="00600DDD" w:rsidP="00DB4AB9" w:rsidRDefault="0094180E" w14:paraId="302B6949" w14:textId="1A47360C">
            <w:pPr>
              <w:pStyle w:val="Footer"/>
              <w:spacing w:before="60" w:after="60"/>
              <w:rPr>
                <w:rFonts w:eastAsia="Times New Roman" w:cstheme="minorHAnsi"/>
                <w:color w:val="000000"/>
                <w:sz w:val="20"/>
                <w:szCs w:val="20"/>
              </w:rPr>
            </w:pPr>
            <w:r w:rsidRPr="00BA3A4A">
              <w:rPr>
                <w:rFonts w:eastAsia="Times New Roman" w:cstheme="minorHAnsi"/>
                <w:color w:val="000000"/>
                <w:sz w:val="20"/>
                <w:szCs w:val="20"/>
              </w:rPr>
              <w:t xml:space="preserve">Supports </w:t>
            </w:r>
            <w:r w:rsidR="00B67A58">
              <w:rPr>
                <w:rFonts w:eastAsia="Times New Roman" w:cstheme="minorHAnsi"/>
                <w:color w:val="000000"/>
                <w:sz w:val="20"/>
                <w:szCs w:val="20"/>
              </w:rPr>
              <w:t xml:space="preserve">the </w:t>
            </w:r>
            <w:r w:rsidRPr="00BA3A4A">
              <w:rPr>
                <w:rFonts w:eastAsia="Times New Roman" w:cstheme="minorHAnsi"/>
                <w:color w:val="000000"/>
                <w:sz w:val="20"/>
                <w:szCs w:val="20"/>
              </w:rPr>
              <w:t xml:space="preserve">ability of caseworkers to </w:t>
            </w:r>
            <w:r>
              <w:rPr>
                <w:rFonts w:eastAsia="Times New Roman" w:cstheme="minorHAnsi"/>
                <w:color w:val="000000"/>
                <w:sz w:val="20"/>
                <w:szCs w:val="20"/>
              </w:rPr>
              <w:t xml:space="preserve">document and </w:t>
            </w:r>
            <w:r w:rsidRPr="00BA3A4A">
              <w:rPr>
                <w:rFonts w:eastAsia="Times New Roman" w:cstheme="minorHAnsi"/>
                <w:color w:val="000000"/>
                <w:sz w:val="20"/>
                <w:szCs w:val="20"/>
              </w:rPr>
              <w:t xml:space="preserve">monitor </w:t>
            </w:r>
            <w:r w:rsidR="00B67A58">
              <w:rPr>
                <w:rFonts w:eastAsia="Times New Roman" w:cstheme="minorHAnsi"/>
                <w:color w:val="000000"/>
                <w:sz w:val="20"/>
                <w:szCs w:val="20"/>
              </w:rPr>
              <w:t xml:space="preserve">the </w:t>
            </w:r>
            <w:r w:rsidRPr="00BA3A4A">
              <w:rPr>
                <w:rFonts w:eastAsia="Times New Roman" w:cstheme="minorHAnsi"/>
                <w:color w:val="000000"/>
                <w:sz w:val="20"/>
                <w:szCs w:val="20"/>
              </w:rPr>
              <w:t xml:space="preserve">completion of </w:t>
            </w:r>
            <w:r>
              <w:rPr>
                <w:rFonts w:eastAsia="Times New Roman" w:cstheme="minorHAnsi"/>
                <w:color w:val="000000"/>
                <w:sz w:val="20"/>
                <w:szCs w:val="20"/>
              </w:rPr>
              <w:t>case plan</w:t>
            </w:r>
            <w:r w:rsidRPr="00BA3A4A">
              <w:rPr>
                <w:rFonts w:eastAsia="Times New Roman" w:cstheme="minorHAnsi"/>
                <w:color w:val="000000"/>
                <w:sz w:val="20"/>
                <w:szCs w:val="20"/>
              </w:rPr>
              <w:t xml:space="preserve"> activities</w:t>
            </w:r>
            <w:r>
              <w:rPr>
                <w:rFonts w:eastAsia="Times New Roman" w:cstheme="minorHAnsi"/>
                <w:color w:val="000000"/>
                <w:sz w:val="20"/>
                <w:szCs w:val="20"/>
              </w:rPr>
              <w:t>.</w:t>
            </w:r>
          </w:p>
        </w:tc>
      </w:tr>
      <w:tr w:rsidRPr="00912B7D" w:rsidR="00600DDD" w:rsidTr="007B5BDD" w14:paraId="19662317" w14:textId="77777777">
        <w:tc>
          <w:tcPr>
            <w:tcW w:w="985" w:type="dxa"/>
          </w:tcPr>
          <w:p w:rsidR="00600DDD" w:rsidP="00600DDD" w:rsidRDefault="00FB07DB" w14:paraId="2E4485E4" w14:textId="77777777">
            <w:pPr>
              <w:pStyle w:val="Footer"/>
              <w:spacing w:before="60" w:after="60"/>
              <w:rPr>
                <w:b/>
              </w:rPr>
            </w:pPr>
            <w:r>
              <w:rPr>
                <w:b/>
              </w:rPr>
              <w:t>C</w:t>
            </w:r>
            <w:r w:rsidR="00600DDD">
              <w:rPr>
                <w:b/>
              </w:rPr>
              <w:t>.C1.05</w:t>
            </w:r>
          </w:p>
        </w:tc>
        <w:tc>
          <w:tcPr>
            <w:tcW w:w="8100" w:type="dxa"/>
          </w:tcPr>
          <w:p w:rsidRPr="00912B7D" w:rsidR="00600DDD" w:rsidP="00DB4AB9" w:rsidRDefault="009B58A6" w14:paraId="15D14C3B" w14:textId="77777777">
            <w:pPr>
              <w:pStyle w:val="Footer"/>
              <w:spacing w:before="60" w:after="60"/>
              <w:rPr>
                <w:rFonts w:eastAsia="Times New Roman" w:cstheme="minorHAnsi"/>
                <w:color w:val="000000"/>
                <w:sz w:val="20"/>
                <w:szCs w:val="20"/>
              </w:rPr>
            </w:pPr>
            <w:r>
              <w:rPr>
                <w:rFonts w:eastAsia="Times New Roman" w:cstheme="minorHAnsi"/>
                <w:color w:val="000000"/>
                <w:sz w:val="20"/>
                <w:szCs w:val="20"/>
              </w:rPr>
              <w:t>Supports supervisory review and approval of case plan and case plan updates.</w:t>
            </w:r>
          </w:p>
        </w:tc>
      </w:tr>
      <w:tr w:rsidRPr="008003C4" w:rsidR="00600DDD" w:rsidTr="00600DDD" w14:paraId="79690BF5" w14:textId="77777777">
        <w:trPr>
          <w:trHeight w:val="269"/>
        </w:trPr>
        <w:tc>
          <w:tcPr>
            <w:tcW w:w="985" w:type="dxa"/>
          </w:tcPr>
          <w:p w:rsidRPr="008003C4" w:rsidR="00600DDD" w:rsidP="00600DDD" w:rsidRDefault="00FB07DB" w14:paraId="7E5CF0E9" w14:textId="77777777">
            <w:pPr>
              <w:pStyle w:val="Footer"/>
              <w:spacing w:before="60" w:after="60"/>
              <w:rPr>
                <w:b/>
              </w:rPr>
            </w:pPr>
            <w:r>
              <w:rPr>
                <w:b/>
              </w:rPr>
              <w:t>C</w:t>
            </w:r>
            <w:r w:rsidR="00600DDD">
              <w:rPr>
                <w:b/>
              </w:rPr>
              <w:t>.C</w:t>
            </w:r>
            <w:r w:rsidRPr="008003C4" w:rsidR="00600DDD">
              <w:rPr>
                <w:b/>
              </w:rPr>
              <w:t>1.0</w:t>
            </w:r>
            <w:r w:rsidR="00600DDD">
              <w:rPr>
                <w:b/>
              </w:rPr>
              <w:t>6</w:t>
            </w:r>
          </w:p>
        </w:tc>
        <w:tc>
          <w:tcPr>
            <w:tcW w:w="8100" w:type="dxa"/>
          </w:tcPr>
          <w:p w:rsidRPr="008003C4" w:rsidR="00600DDD" w:rsidP="00DB4AB9" w:rsidRDefault="009B58A6" w14:paraId="4E930664" w14:textId="77777777">
            <w:pPr>
              <w:pStyle w:val="Footer"/>
              <w:spacing w:before="60" w:after="60"/>
              <w:rPr>
                <w:rFonts w:cstheme="minorHAnsi"/>
                <w:bCs/>
                <w:sz w:val="20"/>
                <w:szCs w:val="20"/>
              </w:rPr>
            </w:pPr>
            <w:r>
              <w:rPr>
                <w:rFonts w:cstheme="minorHAnsi"/>
                <w:bCs/>
                <w:sz w:val="20"/>
                <w:szCs w:val="20"/>
              </w:rPr>
              <w:t xml:space="preserve">Maintains a </w:t>
            </w:r>
            <w:r w:rsidR="0084727F">
              <w:rPr>
                <w:rFonts w:cstheme="minorHAnsi"/>
                <w:bCs/>
                <w:sz w:val="20"/>
                <w:szCs w:val="20"/>
              </w:rPr>
              <w:t xml:space="preserve">current and historical </w:t>
            </w:r>
            <w:r>
              <w:rPr>
                <w:rFonts w:cstheme="minorHAnsi"/>
                <w:bCs/>
                <w:sz w:val="20"/>
                <w:szCs w:val="20"/>
              </w:rPr>
              <w:t>record of health and dental records, immunizations, known medical problems, and prescriptions.</w:t>
            </w:r>
          </w:p>
        </w:tc>
      </w:tr>
      <w:tr w:rsidRPr="00912B7D" w:rsidR="00600DDD" w:rsidTr="007B5BDD" w14:paraId="0AF33D46" w14:textId="77777777">
        <w:tc>
          <w:tcPr>
            <w:tcW w:w="985" w:type="dxa"/>
          </w:tcPr>
          <w:p w:rsidR="00600DDD" w:rsidP="00600DDD" w:rsidRDefault="00FB07DB" w14:paraId="4DFCA9D8" w14:textId="77777777">
            <w:pPr>
              <w:pStyle w:val="Footer"/>
              <w:spacing w:before="60" w:after="60"/>
              <w:rPr>
                <w:b/>
              </w:rPr>
            </w:pPr>
            <w:r>
              <w:rPr>
                <w:b/>
              </w:rPr>
              <w:t>C</w:t>
            </w:r>
            <w:r w:rsidR="00600DDD">
              <w:rPr>
                <w:b/>
              </w:rPr>
              <w:t>.C1.07</w:t>
            </w:r>
          </w:p>
        </w:tc>
        <w:tc>
          <w:tcPr>
            <w:tcW w:w="8100" w:type="dxa"/>
          </w:tcPr>
          <w:p w:rsidRPr="00912B7D" w:rsidR="00600DDD" w:rsidP="00DB4AB9" w:rsidRDefault="00780437" w14:paraId="710C9669" w14:textId="77777777">
            <w:pPr>
              <w:pStyle w:val="Default"/>
              <w:spacing w:before="60" w:after="60"/>
              <w:rPr>
                <w:rFonts w:asciiTheme="minorHAnsi" w:hAnsiTheme="minorHAnsi" w:cstheme="minorHAnsi"/>
                <w:bCs/>
                <w:sz w:val="20"/>
                <w:szCs w:val="20"/>
              </w:rPr>
            </w:pPr>
            <w:r>
              <w:rPr>
                <w:rFonts w:asciiTheme="minorHAnsi" w:hAnsiTheme="minorHAnsi" w:cstheme="minorHAnsi"/>
                <w:bCs/>
                <w:sz w:val="20"/>
                <w:szCs w:val="20"/>
              </w:rPr>
              <w:t>Maintains a</w:t>
            </w:r>
            <w:r w:rsidR="009B58A6">
              <w:rPr>
                <w:rFonts w:asciiTheme="minorHAnsi" w:hAnsiTheme="minorHAnsi" w:cstheme="minorHAnsi"/>
                <w:bCs/>
                <w:sz w:val="20"/>
                <w:szCs w:val="20"/>
              </w:rPr>
              <w:t xml:space="preserve"> </w:t>
            </w:r>
            <w:r w:rsidR="0084727F">
              <w:rPr>
                <w:rFonts w:asciiTheme="minorHAnsi" w:hAnsiTheme="minorHAnsi" w:cstheme="minorHAnsi"/>
                <w:bCs/>
                <w:sz w:val="20"/>
                <w:szCs w:val="20"/>
              </w:rPr>
              <w:t xml:space="preserve">current and historical record of </w:t>
            </w:r>
            <w:r w:rsidR="009B58A6">
              <w:rPr>
                <w:rFonts w:asciiTheme="minorHAnsi" w:hAnsiTheme="minorHAnsi" w:cstheme="minorHAnsi"/>
                <w:bCs/>
                <w:sz w:val="20"/>
                <w:szCs w:val="20"/>
              </w:rPr>
              <w:t>school placement and performance for children and youth.</w:t>
            </w:r>
          </w:p>
        </w:tc>
      </w:tr>
      <w:tr w:rsidRPr="00512150" w:rsidR="00B71BCA" w:rsidTr="007B5BDD" w14:paraId="330AF307" w14:textId="77777777">
        <w:tc>
          <w:tcPr>
            <w:tcW w:w="985" w:type="dxa"/>
          </w:tcPr>
          <w:p w:rsidR="00B71BCA" w:rsidP="00600DDD" w:rsidRDefault="00B71BCA" w14:paraId="3082551C" w14:textId="77777777">
            <w:pPr>
              <w:pStyle w:val="Footer"/>
              <w:spacing w:before="60" w:after="60"/>
              <w:rPr>
                <w:b/>
              </w:rPr>
            </w:pPr>
            <w:r>
              <w:rPr>
                <w:b/>
              </w:rPr>
              <w:t>C.C1.08</w:t>
            </w:r>
          </w:p>
        </w:tc>
        <w:tc>
          <w:tcPr>
            <w:tcW w:w="8100" w:type="dxa"/>
          </w:tcPr>
          <w:p w:rsidR="00B71BCA" w:rsidP="00ED3AC6" w:rsidRDefault="00B71BCA" w14:paraId="1307F33C" w14:textId="15742805">
            <w:pPr>
              <w:pStyle w:val="Default"/>
              <w:spacing w:before="60" w:after="60"/>
              <w:rPr>
                <w:rFonts w:eastAsia="Times New Roman" w:asciiTheme="minorHAnsi" w:hAnsiTheme="minorHAnsi" w:cstheme="minorHAnsi"/>
                <w:sz w:val="20"/>
                <w:szCs w:val="20"/>
              </w:rPr>
            </w:pPr>
            <w:r w:rsidRPr="00B71BCA">
              <w:rPr>
                <w:rFonts w:eastAsia="Times New Roman" w:asciiTheme="minorHAnsi" w:hAnsiTheme="minorHAnsi" w:cstheme="minorHAnsi"/>
                <w:sz w:val="20"/>
                <w:szCs w:val="20"/>
              </w:rPr>
              <w:t>Import</w:t>
            </w:r>
            <w:r w:rsidR="00F03B50">
              <w:rPr>
                <w:rFonts w:eastAsia="Times New Roman" w:asciiTheme="minorHAnsi" w:hAnsiTheme="minorHAnsi" w:cstheme="minorHAnsi"/>
                <w:sz w:val="20"/>
                <w:szCs w:val="20"/>
              </w:rPr>
              <w:t>s</w:t>
            </w:r>
            <w:r w:rsidRPr="00B71BCA">
              <w:rPr>
                <w:rFonts w:eastAsia="Times New Roman" w:asciiTheme="minorHAnsi" w:hAnsiTheme="minorHAnsi" w:cstheme="minorHAnsi"/>
                <w:sz w:val="20"/>
                <w:szCs w:val="20"/>
              </w:rPr>
              <w:t xml:space="preserve"> or track</w:t>
            </w:r>
            <w:r w:rsidR="00D47C40">
              <w:rPr>
                <w:rFonts w:eastAsia="Times New Roman" w:asciiTheme="minorHAnsi" w:hAnsiTheme="minorHAnsi" w:cstheme="minorHAnsi"/>
                <w:sz w:val="20"/>
                <w:szCs w:val="20"/>
              </w:rPr>
              <w:t>s</w:t>
            </w:r>
            <w:r w:rsidRPr="00B71BCA">
              <w:rPr>
                <w:rFonts w:eastAsia="Times New Roman" w:asciiTheme="minorHAnsi" w:hAnsiTheme="minorHAnsi" w:cstheme="minorHAnsi"/>
                <w:sz w:val="20"/>
                <w:szCs w:val="20"/>
              </w:rPr>
              <w:t xml:space="preserve"> the decisions and/or outcomes of court-related factors, such as </w:t>
            </w:r>
            <w:r w:rsidR="00D47C40">
              <w:rPr>
                <w:rFonts w:eastAsia="Times New Roman" w:asciiTheme="minorHAnsi" w:hAnsiTheme="minorHAnsi" w:cstheme="minorHAnsi"/>
                <w:sz w:val="20"/>
                <w:szCs w:val="20"/>
              </w:rPr>
              <w:t xml:space="preserve">the </w:t>
            </w:r>
            <w:r w:rsidRPr="00B71BCA">
              <w:rPr>
                <w:rFonts w:eastAsia="Times New Roman" w:asciiTheme="minorHAnsi" w:hAnsiTheme="minorHAnsi" w:cstheme="minorHAnsi"/>
                <w:sz w:val="20"/>
                <w:szCs w:val="20"/>
              </w:rPr>
              <w:t>timeliness of hearings, involvemen</w:t>
            </w:r>
            <w:r>
              <w:rPr>
                <w:rFonts w:eastAsia="Times New Roman" w:asciiTheme="minorHAnsi" w:hAnsiTheme="minorHAnsi" w:cstheme="minorHAnsi"/>
                <w:sz w:val="20"/>
                <w:szCs w:val="20"/>
              </w:rPr>
              <w:t>t of guardians, notice to participants, etc.</w:t>
            </w:r>
          </w:p>
        </w:tc>
      </w:tr>
      <w:tr w:rsidRPr="00BA3A4A" w:rsidR="00600DDD" w:rsidTr="007B5BDD" w14:paraId="6A2ED6C5" w14:textId="77777777">
        <w:tc>
          <w:tcPr>
            <w:tcW w:w="985" w:type="dxa"/>
          </w:tcPr>
          <w:p w:rsidR="00600DDD" w:rsidP="00600DDD" w:rsidRDefault="00FB07DB" w14:paraId="461A3027" w14:textId="77777777">
            <w:pPr>
              <w:pStyle w:val="Footer"/>
              <w:spacing w:before="60" w:after="60"/>
              <w:rPr>
                <w:b/>
              </w:rPr>
            </w:pPr>
            <w:r>
              <w:rPr>
                <w:b/>
              </w:rPr>
              <w:t>C.</w:t>
            </w:r>
            <w:r w:rsidR="00600DDD">
              <w:rPr>
                <w:b/>
              </w:rPr>
              <w:t>C1.09</w:t>
            </w:r>
          </w:p>
        </w:tc>
        <w:tc>
          <w:tcPr>
            <w:tcW w:w="8100" w:type="dxa"/>
          </w:tcPr>
          <w:p w:rsidRPr="00BA3A4A" w:rsidR="00600DDD" w:rsidP="00724E41" w:rsidRDefault="00600DDD" w14:paraId="75B6357C" w14:textId="0D2D05C0">
            <w:pPr>
              <w:spacing w:before="60" w:after="60"/>
              <w:rPr>
                <w:rFonts w:ascii="Calibri" w:hAnsi="Calibri" w:eastAsia="Times New Roman" w:cs="Times New Roman"/>
                <w:color w:val="000000"/>
                <w:sz w:val="20"/>
                <w:szCs w:val="20"/>
              </w:rPr>
            </w:pPr>
            <w:r w:rsidRPr="00512150">
              <w:rPr>
                <w:rFonts w:eastAsia="Times New Roman" w:cstheme="minorHAnsi"/>
                <w:color w:val="000000"/>
                <w:sz w:val="20"/>
                <w:szCs w:val="20"/>
              </w:rPr>
              <w:t>Supports community partnerships and allows feedback and com</w:t>
            </w:r>
            <w:r w:rsidR="00F511DF">
              <w:rPr>
                <w:rFonts w:eastAsia="Times New Roman" w:cstheme="minorHAnsi"/>
                <w:color w:val="000000"/>
                <w:sz w:val="20"/>
                <w:szCs w:val="20"/>
              </w:rPr>
              <w:t xml:space="preserve">munication from </w:t>
            </w:r>
            <w:r w:rsidR="00410977">
              <w:rPr>
                <w:rFonts w:eastAsia="Times New Roman" w:cstheme="minorHAnsi"/>
                <w:color w:val="000000"/>
                <w:sz w:val="20"/>
                <w:szCs w:val="20"/>
              </w:rPr>
              <w:t xml:space="preserve">service </w:t>
            </w:r>
            <w:r w:rsidR="00F511DF">
              <w:rPr>
                <w:rFonts w:eastAsia="Times New Roman" w:cstheme="minorHAnsi"/>
                <w:color w:val="000000"/>
                <w:sz w:val="20"/>
                <w:szCs w:val="20"/>
              </w:rPr>
              <w:t xml:space="preserve">providers, </w:t>
            </w:r>
            <w:r w:rsidR="00410977">
              <w:rPr>
                <w:rFonts w:eastAsia="Times New Roman" w:cstheme="minorHAnsi"/>
                <w:color w:val="000000"/>
                <w:sz w:val="20"/>
                <w:szCs w:val="20"/>
              </w:rPr>
              <w:t xml:space="preserve">schools, foster youth, </w:t>
            </w:r>
            <w:r w:rsidR="00F511DF">
              <w:rPr>
                <w:rFonts w:eastAsia="Times New Roman" w:cstheme="minorHAnsi"/>
                <w:color w:val="000000"/>
                <w:sz w:val="20"/>
                <w:szCs w:val="20"/>
              </w:rPr>
              <w:t>foster parents, etc. to share information through portals or direct entry into the CCWIS.</w:t>
            </w:r>
          </w:p>
        </w:tc>
      </w:tr>
      <w:tr w:rsidRPr="00BA3A4A" w:rsidR="00600DDD" w:rsidTr="007B5BDD" w14:paraId="0ADC700E" w14:textId="77777777">
        <w:tc>
          <w:tcPr>
            <w:tcW w:w="985" w:type="dxa"/>
          </w:tcPr>
          <w:p w:rsidR="00600DDD" w:rsidP="00600DDD" w:rsidRDefault="00FB07DB" w14:paraId="21F2462B" w14:textId="77777777">
            <w:pPr>
              <w:pStyle w:val="Footer"/>
              <w:spacing w:before="60" w:after="60"/>
              <w:rPr>
                <w:b/>
              </w:rPr>
            </w:pPr>
            <w:r>
              <w:rPr>
                <w:b/>
              </w:rPr>
              <w:t>C.</w:t>
            </w:r>
            <w:r w:rsidR="00600DDD">
              <w:rPr>
                <w:b/>
              </w:rPr>
              <w:t>C1.10</w:t>
            </w:r>
          </w:p>
        </w:tc>
        <w:tc>
          <w:tcPr>
            <w:tcW w:w="8100" w:type="dxa"/>
          </w:tcPr>
          <w:p w:rsidRPr="00512150" w:rsidR="00600DDD" w:rsidP="00DB4AB9" w:rsidRDefault="00814199" w14:paraId="667AAA19" w14:textId="77777777">
            <w:pPr>
              <w:spacing w:before="60" w:after="60"/>
              <w:rPr>
                <w:rFonts w:eastAsia="Times New Roman" w:cstheme="minorHAnsi"/>
                <w:color w:val="000000"/>
                <w:sz w:val="20"/>
                <w:szCs w:val="20"/>
              </w:rPr>
            </w:pPr>
            <w:r>
              <w:rPr>
                <w:rFonts w:eastAsia="Times New Roman" w:cstheme="minorHAnsi"/>
                <w:color w:val="000000"/>
                <w:sz w:val="20"/>
                <w:szCs w:val="20"/>
              </w:rPr>
              <w:t xml:space="preserve">Tracks the primary and concurrent goals for each child </w:t>
            </w:r>
            <w:r w:rsidRPr="00442268" w:rsidR="00DF4C4D">
              <w:rPr>
                <w:rFonts w:eastAsia="Times New Roman" w:cstheme="minorHAnsi"/>
                <w:color w:val="000000"/>
                <w:sz w:val="20"/>
                <w:szCs w:val="20"/>
              </w:rPr>
              <w:t>involved</w:t>
            </w:r>
            <w:r>
              <w:rPr>
                <w:rFonts w:eastAsia="Times New Roman" w:cstheme="minorHAnsi"/>
                <w:color w:val="000000"/>
                <w:sz w:val="20"/>
                <w:szCs w:val="20"/>
              </w:rPr>
              <w:t>.</w:t>
            </w:r>
          </w:p>
        </w:tc>
      </w:tr>
      <w:tr w:rsidRPr="00BA3A4A" w:rsidR="00600DDD" w:rsidTr="007B5BDD" w14:paraId="5617BB63" w14:textId="77777777">
        <w:tc>
          <w:tcPr>
            <w:tcW w:w="985" w:type="dxa"/>
          </w:tcPr>
          <w:p w:rsidR="00600DDD" w:rsidP="00600DDD" w:rsidRDefault="00B75535" w14:paraId="45C37CF0" w14:textId="77777777">
            <w:pPr>
              <w:pStyle w:val="Footer"/>
              <w:spacing w:before="60" w:after="60"/>
              <w:rPr>
                <w:b/>
              </w:rPr>
            </w:pPr>
            <w:r>
              <w:rPr>
                <w:b/>
              </w:rPr>
              <w:t>C.C1.11</w:t>
            </w:r>
          </w:p>
        </w:tc>
        <w:tc>
          <w:tcPr>
            <w:tcW w:w="8100" w:type="dxa"/>
          </w:tcPr>
          <w:p w:rsidR="00600DDD" w:rsidP="00780437" w:rsidRDefault="00051E4F" w14:paraId="779CD156" w14:textId="77777777">
            <w:pPr>
              <w:spacing w:before="60" w:after="60"/>
              <w:rPr>
                <w:rFonts w:eastAsia="Times New Roman" w:cstheme="minorHAnsi"/>
                <w:color w:val="000000"/>
                <w:sz w:val="20"/>
                <w:szCs w:val="20"/>
              </w:rPr>
            </w:pPr>
            <w:r>
              <w:rPr>
                <w:rFonts w:eastAsia="Times New Roman" w:cstheme="minorHAnsi"/>
                <w:color w:val="000000"/>
                <w:sz w:val="20"/>
                <w:szCs w:val="20"/>
              </w:rPr>
              <w:t>Streamline</w:t>
            </w:r>
            <w:r w:rsidR="00780437">
              <w:rPr>
                <w:rFonts w:eastAsia="Times New Roman" w:cstheme="minorHAnsi"/>
                <w:color w:val="000000"/>
                <w:sz w:val="20"/>
                <w:szCs w:val="20"/>
              </w:rPr>
              <w:t>s</w:t>
            </w:r>
            <w:r>
              <w:rPr>
                <w:rFonts w:eastAsia="Times New Roman" w:cstheme="minorHAnsi"/>
                <w:color w:val="000000"/>
                <w:sz w:val="20"/>
                <w:szCs w:val="20"/>
              </w:rPr>
              <w:t xml:space="preserve"> the referral process</w:t>
            </w:r>
            <w:r w:rsidR="00B75535">
              <w:rPr>
                <w:rFonts w:eastAsia="Times New Roman" w:cstheme="minorHAnsi"/>
                <w:color w:val="000000"/>
                <w:sz w:val="20"/>
                <w:szCs w:val="20"/>
              </w:rPr>
              <w:t xml:space="preserve"> to providers of treatment and placement services.</w:t>
            </w:r>
            <w:r>
              <w:rPr>
                <w:rFonts w:eastAsia="Times New Roman" w:cstheme="minorHAnsi"/>
                <w:color w:val="000000"/>
                <w:sz w:val="20"/>
                <w:szCs w:val="20"/>
              </w:rPr>
              <w:t xml:space="preserve">  </w:t>
            </w:r>
            <w:r w:rsidR="00780437">
              <w:rPr>
                <w:rFonts w:eastAsia="Times New Roman" w:cstheme="minorHAnsi"/>
                <w:color w:val="000000"/>
                <w:sz w:val="20"/>
                <w:szCs w:val="20"/>
              </w:rPr>
              <w:t>T</w:t>
            </w:r>
            <w:r>
              <w:rPr>
                <w:rFonts w:eastAsia="Times New Roman" w:cstheme="minorHAnsi"/>
                <w:color w:val="000000"/>
                <w:sz w:val="20"/>
                <w:szCs w:val="20"/>
              </w:rPr>
              <w:t>rack</w:t>
            </w:r>
            <w:r w:rsidR="00780437">
              <w:rPr>
                <w:rFonts w:eastAsia="Times New Roman" w:cstheme="minorHAnsi"/>
                <w:color w:val="000000"/>
                <w:sz w:val="20"/>
                <w:szCs w:val="20"/>
              </w:rPr>
              <w:t xml:space="preserve">s </w:t>
            </w:r>
            <w:r>
              <w:rPr>
                <w:rFonts w:eastAsia="Times New Roman" w:cstheme="minorHAnsi"/>
                <w:color w:val="000000"/>
                <w:sz w:val="20"/>
                <w:szCs w:val="20"/>
              </w:rPr>
              <w:t>referral initiation and outcomes.</w:t>
            </w:r>
          </w:p>
        </w:tc>
      </w:tr>
      <w:tr w:rsidRPr="00BA3A4A" w:rsidR="00834BA7" w:rsidTr="007B5BDD" w14:paraId="07C2B4CC" w14:textId="77777777">
        <w:tc>
          <w:tcPr>
            <w:tcW w:w="985" w:type="dxa"/>
          </w:tcPr>
          <w:p w:rsidR="00834BA7" w:rsidP="00600DDD" w:rsidRDefault="00CE01BD" w14:paraId="35EF937D" w14:textId="2430082F">
            <w:pPr>
              <w:pStyle w:val="Footer"/>
              <w:spacing w:before="60" w:after="60"/>
              <w:rPr>
                <w:b/>
              </w:rPr>
            </w:pPr>
            <w:r>
              <w:rPr>
                <w:b/>
              </w:rPr>
              <w:t>C.C1.</w:t>
            </w:r>
            <w:r w:rsidR="00D802AD">
              <w:rPr>
                <w:b/>
              </w:rPr>
              <w:t>12</w:t>
            </w:r>
          </w:p>
        </w:tc>
        <w:tc>
          <w:tcPr>
            <w:tcW w:w="8100" w:type="dxa"/>
          </w:tcPr>
          <w:p w:rsidRPr="003F4454" w:rsidR="00834BA7" w:rsidP="009013A1" w:rsidRDefault="003B55C5" w14:paraId="42F9E493" w14:textId="77777777">
            <w:pPr>
              <w:spacing w:before="60" w:after="60"/>
              <w:rPr>
                <w:rFonts w:eastAsia="Times New Roman" w:cstheme="minorHAnsi"/>
                <w:color w:val="000000"/>
                <w:sz w:val="20"/>
                <w:szCs w:val="20"/>
              </w:rPr>
            </w:pPr>
            <w:r>
              <w:rPr>
                <w:rFonts w:eastAsia="Times New Roman" w:cstheme="minorHAnsi"/>
                <w:color w:val="000000"/>
                <w:sz w:val="20"/>
                <w:szCs w:val="20"/>
              </w:rPr>
              <w:t>For states, p</w:t>
            </w:r>
            <w:r w:rsidRPr="003F4454" w:rsidR="00CE01BD">
              <w:rPr>
                <w:rFonts w:eastAsia="Times New Roman" w:cstheme="minorHAnsi"/>
                <w:color w:val="000000"/>
                <w:sz w:val="20"/>
                <w:szCs w:val="20"/>
              </w:rPr>
              <w:t xml:space="preserve">rovides electronic support for </w:t>
            </w:r>
            <w:r w:rsidR="004B276C">
              <w:rPr>
                <w:rFonts w:eastAsia="Times New Roman" w:cstheme="minorHAnsi"/>
                <w:color w:val="000000"/>
                <w:sz w:val="20"/>
                <w:szCs w:val="20"/>
              </w:rPr>
              <w:t>ICPC</w:t>
            </w:r>
            <w:r w:rsidRPr="003F4454" w:rsidR="00CE01BD">
              <w:rPr>
                <w:rFonts w:eastAsia="Times New Roman" w:cstheme="minorHAnsi"/>
                <w:color w:val="000000"/>
                <w:sz w:val="20"/>
                <w:szCs w:val="20"/>
              </w:rPr>
              <w:t>.</w:t>
            </w:r>
          </w:p>
        </w:tc>
      </w:tr>
      <w:tr w:rsidRPr="00BA3A4A" w:rsidR="00CE01BD" w:rsidTr="007B5BDD" w14:paraId="50E35498" w14:textId="77777777">
        <w:tc>
          <w:tcPr>
            <w:tcW w:w="985" w:type="dxa"/>
          </w:tcPr>
          <w:p w:rsidR="00CE01BD" w:rsidP="00600DDD" w:rsidRDefault="00DE44B7" w14:paraId="539E9DF8" w14:textId="61B6A7AC">
            <w:pPr>
              <w:pStyle w:val="Footer"/>
              <w:spacing w:before="60" w:after="60"/>
              <w:rPr>
                <w:b/>
              </w:rPr>
            </w:pPr>
            <w:r>
              <w:rPr>
                <w:b/>
              </w:rPr>
              <w:t>C.C1.</w:t>
            </w:r>
            <w:r w:rsidR="00D802AD">
              <w:rPr>
                <w:b/>
              </w:rPr>
              <w:t>13</w:t>
            </w:r>
          </w:p>
        </w:tc>
        <w:tc>
          <w:tcPr>
            <w:tcW w:w="8100" w:type="dxa"/>
          </w:tcPr>
          <w:p w:rsidRPr="003F4454" w:rsidR="00CE01BD" w:rsidP="00F14AD4" w:rsidRDefault="00DE44B7" w14:paraId="071F2537" w14:textId="61869EF0">
            <w:pPr>
              <w:spacing w:before="60" w:after="60"/>
              <w:rPr>
                <w:rFonts w:eastAsia="Times New Roman" w:cstheme="minorHAnsi"/>
                <w:color w:val="000000"/>
                <w:sz w:val="20"/>
                <w:szCs w:val="20"/>
              </w:rPr>
            </w:pPr>
            <w:r w:rsidRPr="003F4454">
              <w:rPr>
                <w:rFonts w:eastAsia="Times New Roman" w:cstheme="minorHAnsi"/>
                <w:color w:val="000000"/>
                <w:sz w:val="20"/>
                <w:szCs w:val="20"/>
              </w:rPr>
              <w:t>Support</w:t>
            </w:r>
            <w:r w:rsidR="00233C30">
              <w:rPr>
                <w:rFonts w:eastAsia="Times New Roman" w:cstheme="minorHAnsi"/>
                <w:color w:val="000000"/>
                <w:sz w:val="20"/>
                <w:szCs w:val="20"/>
              </w:rPr>
              <w:t>s</w:t>
            </w:r>
            <w:r w:rsidRPr="003F4454">
              <w:rPr>
                <w:rFonts w:eastAsia="Times New Roman" w:cstheme="minorHAnsi"/>
                <w:color w:val="000000"/>
                <w:sz w:val="20"/>
                <w:szCs w:val="20"/>
              </w:rPr>
              <w:t xml:space="preserve"> the integrity of information as reported and allows for auditable changes/updates.</w:t>
            </w:r>
          </w:p>
        </w:tc>
      </w:tr>
      <w:tr w:rsidRPr="00BA3A4A" w:rsidR="00CB3E41" w:rsidTr="007B5BDD" w14:paraId="4FD29A5F" w14:textId="77777777">
        <w:tc>
          <w:tcPr>
            <w:tcW w:w="985" w:type="dxa"/>
          </w:tcPr>
          <w:p w:rsidR="00CB3E41" w:rsidP="00CB3E41" w:rsidRDefault="00CB3E41" w14:paraId="3C312C1A" w14:textId="048C5766">
            <w:pPr>
              <w:pStyle w:val="Footer"/>
              <w:spacing w:before="60" w:after="60"/>
              <w:rPr>
                <w:b/>
              </w:rPr>
            </w:pPr>
            <w:r>
              <w:rPr>
                <w:b/>
              </w:rPr>
              <w:t>C.C1.</w:t>
            </w:r>
            <w:r w:rsidR="00D802AD">
              <w:rPr>
                <w:b/>
              </w:rPr>
              <w:t>14</w:t>
            </w:r>
          </w:p>
        </w:tc>
        <w:tc>
          <w:tcPr>
            <w:tcW w:w="8100" w:type="dxa"/>
          </w:tcPr>
          <w:p w:rsidRPr="003F4454" w:rsidR="00CB3E41" w:rsidP="00CB3E41" w:rsidRDefault="003B55C5" w14:paraId="4575B5F7" w14:textId="77777777">
            <w:pPr>
              <w:spacing w:before="60" w:after="60"/>
              <w:rPr>
                <w:rFonts w:eastAsia="Times New Roman" w:cstheme="minorHAnsi"/>
                <w:color w:val="000000"/>
                <w:sz w:val="20"/>
                <w:szCs w:val="20"/>
              </w:rPr>
            </w:pPr>
            <w:r>
              <w:rPr>
                <w:rFonts w:cstheme="minorHAnsi"/>
                <w:sz w:val="20"/>
                <w:szCs w:val="20"/>
              </w:rPr>
              <w:t>Includes a</w:t>
            </w:r>
            <w:r w:rsidR="00CB3E41">
              <w:rPr>
                <w:rFonts w:cstheme="minorHAnsi"/>
                <w:sz w:val="20"/>
                <w:szCs w:val="20"/>
              </w:rPr>
              <w:t>utomated functions that s</w:t>
            </w:r>
            <w:r w:rsidRPr="00AF502D" w:rsidR="00CB3E41">
              <w:rPr>
                <w:rFonts w:cstheme="minorHAnsi"/>
                <w:sz w:val="20"/>
                <w:szCs w:val="20"/>
              </w:rPr>
              <w:t>upport and track supervisory review</w:t>
            </w:r>
            <w:r w:rsidR="00CB3E41">
              <w:rPr>
                <w:rFonts w:cstheme="minorHAnsi"/>
                <w:sz w:val="20"/>
                <w:szCs w:val="20"/>
              </w:rPr>
              <w:t>s</w:t>
            </w:r>
            <w:r w:rsidRPr="00AF502D" w:rsidR="00CB3E41">
              <w:rPr>
                <w:rFonts w:cstheme="minorHAnsi"/>
                <w:sz w:val="20"/>
                <w:szCs w:val="20"/>
              </w:rPr>
              <w:t xml:space="preserve"> and feedback.</w:t>
            </w:r>
          </w:p>
        </w:tc>
      </w:tr>
    </w:tbl>
    <w:p w:rsidR="00B95CA6" w:rsidP="00D41C96" w:rsidRDefault="00B95CA6" w14:paraId="5D791FF4" w14:textId="77777777">
      <w:pPr>
        <w:pStyle w:val="Footer"/>
        <w:spacing w:before="60" w:after="60"/>
      </w:pPr>
    </w:p>
    <w:p w:rsidR="00B95CA6" w:rsidRDefault="00B95CA6" w14:paraId="0ACBADA2" w14:textId="77777777">
      <w:r>
        <w:br w:type="page"/>
      </w:r>
    </w:p>
    <w:p w:rsidR="00B95CA6" w:rsidP="00B95CA6" w:rsidRDefault="00F87EB7" w14:paraId="42D0D919" w14:textId="77777777">
      <w:pPr>
        <w:shd w:val="clear" w:color="auto" w:fill="D9D9D9" w:themeFill="background1" w:themeFillShade="D9"/>
        <w:spacing w:before="120" w:after="240" w:line="240" w:lineRule="auto"/>
        <w:rPr>
          <w:b/>
        </w:rPr>
      </w:pPr>
      <w:r>
        <w:rPr>
          <w:b/>
        </w:rPr>
        <w:t>Resource</w:t>
      </w:r>
      <w:r w:rsidR="00A75998">
        <w:rPr>
          <w:b/>
        </w:rPr>
        <w:t xml:space="preserve"> </w:t>
      </w:r>
      <w:r w:rsidR="008A15DF">
        <w:rPr>
          <w:b/>
        </w:rPr>
        <w:t>2</w:t>
      </w:r>
      <w:r w:rsidR="005D7899">
        <w:rPr>
          <w:b/>
        </w:rPr>
        <w:t xml:space="preserve"> – Data Elements</w:t>
      </w:r>
    </w:p>
    <w:p w:rsidR="00D9692A" w:rsidP="00D9692A" w:rsidRDefault="00D9692A" w14:paraId="6125653A" w14:textId="1701A159">
      <w:pPr>
        <w:spacing w:after="240" w:line="240" w:lineRule="auto"/>
      </w:pPr>
      <w:r>
        <w:t xml:space="preserve">The Data Elements section identifies </w:t>
      </w:r>
      <w:r w:rsidR="00FA07D7">
        <w:t xml:space="preserve">examples of </w:t>
      </w:r>
      <w:r>
        <w:t xml:space="preserve">useful </w:t>
      </w:r>
      <w:r>
        <w:rPr>
          <w:i/>
        </w:rPr>
        <w:t>data elements</w:t>
      </w:r>
      <w:r>
        <w:t xml:space="preserve"> to achieve an efficient, economical, and effective CCWIS</w:t>
      </w:r>
      <w:r w:rsidR="00F14AD4">
        <w:t>,</w:t>
      </w:r>
      <w:r>
        <w:t xml:space="preserve"> as defined at 45 CFR </w:t>
      </w:r>
      <w:r>
        <w:rPr>
          <w:rFonts w:cstheme="minorHAnsi"/>
        </w:rPr>
        <w:t>§</w:t>
      </w:r>
      <w:r w:rsidR="00F14AD4">
        <w:rPr>
          <w:rFonts w:cstheme="minorHAnsi"/>
        </w:rPr>
        <w:t xml:space="preserve"> </w:t>
      </w:r>
      <w:r>
        <w:t xml:space="preserve">1355.52.  Data elements evolve and title IV-E agencies may include additional elements to support local program needs.  </w:t>
      </w:r>
    </w:p>
    <w:tbl>
      <w:tblPr>
        <w:tblStyle w:val="TableGrid"/>
        <w:tblW w:w="9085" w:type="dxa"/>
        <w:tblLayout w:type="fixed"/>
        <w:tblLook w:val="04A0" w:firstRow="1" w:lastRow="0" w:firstColumn="1" w:lastColumn="0" w:noHBand="0" w:noVBand="1"/>
      </w:tblPr>
      <w:tblGrid>
        <w:gridCol w:w="985"/>
        <w:gridCol w:w="8100"/>
      </w:tblGrid>
      <w:tr w:rsidRPr="00F218EB" w:rsidR="007B5BDD" w:rsidTr="00B95CA6" w14:paraId="24B869C4" w14:textId="77777777">
        <w:trPr>
          <w:tblHeader/>
        </w:trPr>
        <w:tc>
          <w:tcPr>
            <w:tcW w:w="98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218EB" w:rsidR="007B5BDD" w:rsidP="00633C37" w:rsidRDefault="007B5BDD" w14:paraId="72A95768" w14:textId="77777777">
            <w:pPr>
              <w:spacing w:before="120" w:after="120"/>
              <w:jc w:val="center"/>
              <w:rPr>
                <w:b/>
                <w:sz w:val="32"/>
                <w:szCs w:val="32"/>
              </w:rPr>
            </w:pPr>
            <w:r>
              <w:rPr>
                <w:b/>
                <w:sz w:val="32"/>
                <w:szCs w:val="32"/>
              </w:rPr>
              <w:t>#</w:t>
            </w:r>
          </w:p>
        </w:tc>
        <w:tc>
          <w:tcPr>
            <w:tcW w:w="81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218EB" w:rsidR="007B5BDD" w:rsidP="00633C37" w:rsidRDefault="007B5BDD" w14:paraId="658B1BDA" w14:textId="77777777">
            <w:pPr>
              <w:spacing w:before="120" w:after="120"/>
              <w:jc w:val="center"/>
              <w:rPr>
                <w:b/>
                <w:sz w:val="32"/>
                <w:szCs w:val="32"/>
              </w:rPr>
            </w:pPr>
            <w:r>
              <w:rPr>
                <w:b/>
                <w:sz w:val="32"/>
                <w:szCs w:val="32"/>
              </w:rPr>
              <w:t>Data Elements</w:t>
            </w:r>
          </w:p>
        </w:tc>
      </w:tr>
      <w:tr w:rsidRPr="00912B7D" w:rsidR="007B5BDD" w:rsidTr="00B95CA6" w14:paraId="7B4BC293" w14:textId="77777777">
        <w:tc>
          <w:tcPr>
            <w:tcW w:w="985" w:type="dxa"/>
            <w:tcBorders>
              <w:top w:val="single" w:color="auto" w:sz="4" w:space="0"/>
            </w:tcBorders>
          </w:tcPr>
          <w:p w:rsidR="007B5BDD" w:rsidP="00CE0522" w:rsidRDefault="00CE0522" w14:paraId="51BE4970" w14:textId="77777777">
            <w:pPr>
              <w:pStyle w:val="Footer"/>
              <w:spacing w:before="60" w:after="60"/>
              <w:rPr>
                <w:b/>
                <w:sz w:val="32"/>
                <w:szCs w:val="32"/>
              </w:rPr>
            </w:pPr>
            <w:r>
              <w:rPr>
                <w:b/>
              </w:rPr>
              <w:t>C</w:t>
            </w:r>
            <w:r w:rsidR="002939C0">
              <w:rPr>
                <w:b/>
              </w:rPr>
              <w:t>.C</w:t>
            </w:r>
            <w:r w:rsidR="007B5BDD">
              <w:rPr>
                <w:b/>
              </w:rPr>
              <w:t>2</w:t>
            </w:r>
            <w:r w:rsidRPr="000D0A2D" w:rsidR="007B5BDD">
              <w:rPr>
                <w:b/>
              </w:rPr>
              <w:t>.0</w:t>
            </w:r>
            <w:r w:rsidR="007B5BDD">
              <w:rPr>
                <w:b/>
              </w:rPr>
              <w:t>1</w:t>
            </w:r>
          </w:p>
        </w:tc>
        <w:tc>
          <w:tcPr>
            <w:tcW w:w="8100" w:type="dxa"/>
            <w:tcBorders>
              <w:top w:val="single" w:color="auto" w:sz="4" w:space="0"/>
            </w:tcBorders>
          </w:tcPr>
          <w:p w:rsidRPr="008B1053" w:rsidR="008B1053" w:rsidP="00DD29D9" w:rsidRDefault="004D62BF" w14:paraId="0C14213C" w14:textId="77777777">
            <w:pPr>
              <w:pStyle w:val="Footer"/>
              <w:spacing w:before="60" w:after="60"/>
              <w:rPr>
                <w:b/>
                <w:sz w:val="20"/>
                <w:szCs w:val="20"/>
              </w:rPr>
            </w:pPr>
            <w:r>
              <w:rPr>
                <w:rFonts w:eastAsia="Times New Roman" w:cstheme="minorHAnsi"/>
                <w:color w:val="000000"/>
                <w:sz w:val="20"/>
                <w:szCs w:val="20"/>
              </w:rPr>
              <w:t xml:space="preserve">All federal and IV-E agency Data Elements required for program administration, federal and agency reporting, and audits typically captured during </w:t>
            </w:r>
            <w:r w:rsidR="00C73909">
              <w:rPr>
                <w:rFonts w:eastAsia="Times New Roman" w:cstheme="minorHAnsi"/>
                <w:color w:val="000000"/>
                <w:sz w:val="20"/>
                <w:szCs w:val="20"/>
              </w:rPr>
              <w:t>case management</w:t>
            </w:r>
            <w:r w:rsidR="00473D1A">
              <w:rPr>
                <w:rFonts w:eastAsia="Times New Roman" w:cstheme="minorHAnsi"/>
                <w:color w:val="000000"/>
                <w:sz w:val="20"/>
                <w:szCs w:val="20"/>
              </w:rPr>
              <w:t xml:space="preserve"> activities</w:t>
            </w:r>
            <w:r>
              <w:rPr>
                <w:rFonts w:eastAsia="Times New Roman" w:cstheme="minorHAnsi"/>
                <w:color w:val="000000"/>
                <w:sz w:val="20"/>
                <w:szCs w:val="20"/>
              </w:rPr>
              <w:t xml:space="preserve">.  Examples of federal reports include </w:t>
            </w:r>
            <w:r w:rsidR="00F14AD4">
              <w:rPr>
                <w:rFonts w:eastAsia="Times New Roman" w:cstheme="minorHAnsi"/>
                <w:color w:val="000000"/>
                <w:sz w:val="20"/>
                <w:szCs w:val="20"/>
              </w:rPr>
              <w:t xml:space="preserve">the </w:t>
            </w:r>
            <w:r w:rsidRPr="00F14AD4" w:rsidR="00F14AD4">
              <w:rPr>
                <w:rFonts w:eastAsia="Times New Roman" w:cstheme="minorHAnsi"/>
                <w:color w:val="000000"/>
                <w:sz w:val="20"/>
                <w:szCs w:val="20"/>
              </w:rPr>
              <w:t xml:space="preserve">National Youth in Transition Database </w:t>
            </w:r>
            <w:r w:rsidR="00F14AD4">
              <w:rPr>
                <w:rFonts w:eastAsia="Times New Roman" w:cstheme="minorHAnsi"/>
                <w:color w:val="000000"/>
                <w:sz w:val="20"/>
                <w:szCs w:val="20"/>
              </w:rPr>
              <w:t>(</w:t>
            </w:r>
            <w:r>
              <w:rPr>
                <w:rFonts w:eastAsia="Times New Roman" w:cstheme="minorHAnsi"/>
                <w:color w:val="000000"/>
                <w:sz w:val="20"/>
                <w:szCs w:val="20"/>
              </w:rPr>
              <w:t>NY</w:t>
            </w:r>
            <w:r w:rsidR="00473D1A">
              <w:rPr>
                <w:rFonts w:eastAsia="Times New Roman" w:cstheme="minorHAnsi"/>
                <w:color w:val="000000"/>
                <w:sz w:val="20"/>
                <w:szCs w:val="20"/>
              </w:rPr>
              <w:t>T</w:t>
            </w:r>
            <w:r>
              <w:rPr>
                <w:rFonts w:eastAsia="Times New Roman" w:cstheme="minorHAnsi"/>
                <w:color w:val="000000"/>
                <w:sz w:val="20"/>
                <w:szCs w:val="20"/>
              </w:rPr>
              <w:t>D</w:t>
            </w:r>
            <w:r w:rsidR="00F14AD4">
              <w:rPr>
                <w:rFonts w:eastAsia="Times New Roman" w:cstheme="minorHAnsi"/>
                <w:color w:val="000000"/>
                <w:sz w:val="20"/>
                <w:szCs w:val="20"/>
              </w:rPr>
              <w:t>)</w:t>
            </w:r>
            <w:r w:rsidR="00691538">
              <w:rPr>
                <w:rFonts w:eastAsia="Times New Roman" w:cstheme="minorHAnsi"/>
                <w:color w:val="000000"/>
                <w:sz w:val="20"/>
                <w:szCs w:val="20"/>
              </w:rPr>
              <w:t>, for states,</w:t>
            </w:r>
            <w:r>
              <w:rPr>
                <w:rFonts w:eastAsia="Times New Roman" w:cstheme="minorHAnsi"/>
                <w:color w:val="000000"/>
                <w:sz w:val="20"/>
                <w:szCs w:val="20"/>
              </w:rPr>
              <w:t xml:space="preserve"> and</w:t>
            </w:r>
            <w:r w:rsidR="00F14AD4">
              <w:rPr>
                <w:rFonts w:eastAsia="Times New Roman" w:cstheme="minorHAnsi"/>
                <w:color w:val="000000"/>
                <w:sz w:val="20"/>
                <w:szCs w:val="20"/>
              </w:rPr>
              <w:t xml:space="preserve"> the </w:t>
            </w:r>
            <w:r w:rsidRPr="00F14AD4" w:rsidR="00F14AD4">
              <w:rPr>
                <w:rFonts w:eastAsia="Times New Roman" w:cstheme="minorHAnsi"/>
                <w:color w:val="000000"/>
                <w:sz w:val="20"/>
                <w:szCs w:val="20"/>
              </w:rPr>
              <w:t>Adoption and Foster Care Analysis and Reporting System</w:t>
            </w:r>
            <w:r>
              <w:rPr>
                <w:rFonts w:eastAsia="Times New Roman" w:cstheme="minorHAnsi"/>
                <w:color w:val="000000"/>
                <w:sz w:val="20"/>
                <w:szCs w:val="20"/>
              </w:rPr>
              <w:t>.</w:t>
            </w:r>
          </w:p>
        </w:tc>
      </w:tr>
      <w:tr w:rsidRPr="00912B7D" w:rsidR="00CB11E4" w:rsidTr="00B95CA6" w14:paraId="68EB644A" w14:textId="77777777">
        <w:tc>
          <w:tcPr>
            <w:tcW w:w="985" w:type="dxa"/>
            <w:tcBorders>
              <w:top w:val="single" w:color="auto" w:sz="4" w:space="0"/>
            </w:tcBorders>
          </w:tcPr>
          <w:p w:rsidR="00CB11E4" w:rsidP="00CE0522" w:rsidRDefault="00CB11E4" w14:paraId="2474820E" w14:textId="77777777">
            <w:pPr>
              <w:pStyle w:val="Footer"/>
              <w:spacing w:before="60" w:after="60"/>
              <w:rPr>
                <w:b/>
              </w:rPr>
            </w:pPr>
            <w:r>
              <w:rPr>
                <w:b/>
              </w:rPr>
              <w:t>C.C2.02</w:t>
            </w:r>
          </w:p>
        </w:tc>
        <w:tc>
          <w:tcPr>
            <w:tcW w:w="8100" w:type="dxa"/>
            <w:tcBorders>
              <w:top w:val="single" w:color="auto" w:sz="4" w:space="0"/>
            </w:tcBorders>
          </w:tcPr>
          <w:p w:rsidR="00CB11E4" w:rsidP="00CB11E4" w:rsidRDefault="00E77BB8" w14:paraId="24AE2848" w14:textId="77777777">
            <w:pPr>
              <w:pStyle w:val="Footer"/>
              <w:spacing w:before="60" w:after="60"/>
              <w:rPr>
                <w:rFonts w:eastAsia="Times New Roman" w:cs="Times New Roman"/>
                <w:color w:val="000000"/>
                <w:sz w:val="20"/>
                <w:szCs w:val="20"/>
              </w:rPr>
            </w:pPr>
            <w:r>
              <w:rPr>
                <w:rFonts w:eastAsia="Times New Roman" w:cs="Times New Roman"/>
                <w:color w:val="000000"/>
                <w:sz w:val="20"/>
                <w:szCs w:val="20"/>
              </w:rPr>
              <w:t>Information to conduct case planning activities, to</w:t>
            </w:r>
            <w:r w:rsidR="00CB11E4">
              <w:rPr>
                <w:rFonts w:eastAsia="Times New Roman" w:cs="Times New Roman"/>
                <w:color w:val="000000"/>
                <w:sz w:val="20"/>
                <w:szCs w:val="20"/>
              </w:rPr>
              <w:t xml:space="preserve"> include:</w:t>
            </w:r>
          </w:p>
          <w:p w:rsidRPr="00CE0522" w:rsidR="00CB11E4" w:rsidP="00CB11E4" w:rsidRDefault="00CB11E4" w14:paraId="484C19CA" w14:textId="77777777">
            <w:pPr>
              <w:pStyle w:val="Footer"/>
              <w:numPr>
                <w:ilvl w:val="0"/>
                <w:numId w:val="34"/>
              </w:numPr>
              <w:spacing w:before="60" w:after="60"/>
              <w:contextualSpacing/>
              <w:rPr>
                <w:sz w:val="20"/>
                <w:szCs w:val="20"/>
              </w:rPr>
            </w:pPr>
            <w:r w:rsidRPr="00CE0522">
              <w:rPr>
                <w:sz w:val="20"/>
                <w:szCs w:val="20"/>
              </w:rPr>
              <w:t>Strengths and needs</w:t>
            </w:r>
          </w:p>
          <w:p w:rsidRPr="00CE0522" w:rsidR="00CB11E4" w:rsidP="00CB11E4" w:rsidRDefault="00CB11E4" w14:paraId="2A8626BD" w14:textId="77777777">
            <w:pPr>
              <w:pStyle w:val="Footer"/>
              <w:numPr>
                <w:ilvl w:val="0"/>
                <w:numId w:val="34"/>
              </w:numPr>
              <w:spacing w:before="60" w:after="60"/>
              <w:contextualSpacing/>
              <w:rPr>
                <w:sz w:val="20"/>
                <w:szCs w:val="20"/>
              </w:rPr>
            </w:pPr>
            <w:r w:rsidRPr="00CE0522">
              <w:rPr>
                <w:sz w:val="20"/>
                <w:szCs w:val="20"/>
              </w:rPr>
              <w:t>Goals and objectives</w:t>
            </w:r>
          </w:p>
          <w:p w:rsidRPr="00CB11E4" w:rsidR="00CB11E4" w:rsidP="00CB11E4" w:rsidRDefault="00CB11E4" w14:paraId="7788D7A8" w14:textId="77777777">
            <w:pPr>
              <w:pStyle w:val="Footer"/>
              <w:numPr>
                <w:ilvl w:val="0"/>
                <w:numId w:val="34"/>
              </w:numPr>
              <w:spacing w:before="60" w:after="60"/>
              <w:contextualSpacing/>
              <w:rPr>
                <w:rFonts w:eastAsia="Times New Roman" w:cs="Times New Roman"/>
                <w:color w:val="000000"/>
                <w:sz w:val="20"/>
                <w:szCs w:val="20"/>
              </w:rPr>
            </w:pPr>
            <w:r w:rsidRPr="00CE0522">
              <w:rPr>
                <w:sz w:val="20"/>
                <w:szCs w:val="20"/>
              </w:rPr>
              <w:t>Permanency goals</w:t>
            </w:r>
          </w:p>
          <w:p w:rsidR="00CB11E4" w:rsidP="00CB11E4" w:rsidRDefault="00CB11E4" w14:paraId="57C62E4F" w14:textId="77777777">
            <w:pPr>
              <w:pStyle w:val="Footer"/>
              <w:numPr>
                <w:ilvl w:val="0"/>
                <w:numId w:val="34"/>
              </w:numPr>
              <w:spacing w:before="60" w:after="60"/>
              <w:contextualSpacing/>
              <w:rPr>
                <w:rFonts w:eastAsia="Times New Roman" w:cs="Times New Roman"/>
                <w:color w:val="000000"/>
                <w:sz w:val="20"/>
                <w:szCs w:val="20"/>
              </w:rPr>
            </w:pPr>
            <w:r w:rsidRPr="00CE0522">
              <w:rPr>
                <w:sz w:val="20"/>
                <w:szCs w:val="20"/>
              </w:rPr>
              <w:t>Service needs and referrals, including provider information</w:t>
            </w:r>
          </w:p>
        </w:tc>
      </w:tr>
      <w:tr w:rsidRPr="00912B7D" w:rsidR="00434806" w:rsidTr="00B95CA6" w14:paraId="63AEA636" w14:textId="77777777">
        <w:tc>
          <w:tcPr>
            <w:tcW w:w="985" w:type="dxa"/>
          </w:tcPr>
          <w:p w:rsidR="00434806" w:rsidP="00DD29D9" w:rsidRDefault="00434806" w14:paraId="297351B0" w14:textId="77777777">
            <w:pPr>
              <w:pStyle w:val="Footer"/>
              <w:spacing w:before="60" w:after="60"/>
              <w:rPr>
                <w:b/>
              </w:rPr>
            </w:pPr>
            <w:r>
              <w:rPr>
                <w:b/>
              </w:rPr>
              <w:t>C.C2.0</w:t>
            </w:r>
            <w:r w:rsidR="00F14AD4">
              <w:rPr>
                <w:b/>
              </w:rPr>
              <w:t>3</w:t>
            </w:r>
          </w:p>
        </w:tc>
        <w:tc>
          <w:tcPr>
            <w:tcW w:w="8100" w:type="dxa"/>
          </w:tcPr>
          <w:p w:rsidRPr="00912B7D" w:rsidR="00434806" w:rsidP="00434806" w:rsidRDefault="00434806" w14:paraId="48118881" w14:textId="77777777">
            <w:pPr>
              <w:pStyle w:val="Footer"/>
              <w:spacing w:before="60" w:after="60"/>
              <w:rPr>
                <w:rFonts w:eastAsia="Times New Roman" w:cstheme="minorHAnsi"/>
                <w:color w:val="000000"/>
                <w:sz w:val="20"/>
                <w:szCs w:val="20"/>
              </w:rPr>
            </w:pPr>
            <w:r>
              <w:rPr>
                <w:rFonts w:eastAsia="Times New Roman" w:cstheme="minorHAnsi"/>
                <w:color w:val="000000"/>
                <w:sz w:val="20"/>
                <w:szCs w:val="20"/>
              </w:rPr>
              <w:t>N</w:t>
            </w:r>
            <w:r w:rsidRPr="00912B7D">
              <w:rPr>
                <w:rFonts w:eastAsia="Times New Roman" w:cstheme="minorHAnsi"/>
                <w:color w:val="000000"/>
                <w:sz w:val="20"/>
                <w:szCs w:val="20"/>
              </w:rPr>
              <w:t xml:space="preserve">arrative case notes and case contacts </w:t>
            </w:r>
            <w:r>
              <w:rPr>
                <w:rFonts w:eastAsia="Times New Roman" w:cstheme="minorHAnsi"/>
                <w:color w:val="000000"/>
                <w:sz w:val="20"/>
                <w:szCs w:val="20"/>
              </w:rPr>
              <w:t>to incorporate into</w:t>
            </w:r>
            <w:r w:rsidRPr="00912B7D">
              <w:rPr>
                <w:rFonts w:eastAsia="Times New Roman" w:cstheme="minorHAnsi"/>
                <w:color w:val="000000"/>
                <w:sz w:val="20"/>
                <w:szCs w:val="20"/>
              </w:rPr>
              <w:t xml:space="preserve"> the IV-E agency's official case record.</w:t>
            </w:r>
          </w:p>
        </w:tc>
      </w:tr>
      <w:tr w:rsidRPr="00912B7D" w:rsidR="00434806" w:rsidTr="00B95CA6" w14:paraId="01F4B85B" w14:textId="77777777">
        <w:tc>
          <w:tcPr>
            <w:tcW w:w="985" w:type="dxa"/>
          </w:tcPr>
          <w:p w:rsidR="00434806" w:rsidP="00DD29D9" w:rsidRDefault="00434806" w14:paraId="3E2B4E4B" w14:textId="77777777">
            <w:pPr>
              <w:pStyle w:val="Footer"/>
              <w:spacing w:before="60" w:after="60"/>
              <w:rPr>
                <w:b/>
              </w:rPr>
            </w:pPr>
            <w:r>
              <w:rPr>
                <w:b/>
              </w:rPr>
              <w:t>C.C2.0</w:t>
            </w:r>
            <w:r w:rsidR="00F14AD4">
              <w:rPr>
                <w:b/>
              </w:rPr>
              <w:t>4</w:t>
            </w:r>
          </w:p>
        </w:tc>
        <w:tc>
          <w:tcPr>
            <w:tcW w:w="8100" w:type="dxa"/>
          </w:tcPr>
          <w:p w:rsidR="009B58A6" w:rsidP="00434806" w:rsidRDefault="009B58A6" w14:paraId="1E676392" w14:textId="77777777">
            <w:pPr>
              <w:pStyle w:val="Footer"/>
              <w:spacing w:before="60" w:after="60"/>
              <w:rPr>
                <w:rFonts w:eastAsia="Times New Roman" w:cs="Times New Roman"/>
                <w:color w:val="000000"/>
                <w:sz w:val="20"/>
                <w:szCs w:val="20"/>
              </w:rPr>
            </w:pPr>
            <w:r>
              <w:rPr>
                <w:rFonts w:eastAsia="Times New Roman" w:cs="Times New Roman"/>
                <w:color w:val="000000"/>
                <w:sz w:val="20"/>
                <w:szCs w:val="20"/>
              </w:rPr>
              <w:t>Court information to include</w:t>
            </w:r>
            <w:r w:rsidR="006E6E00">
              <w:rPr>
                <w:rFonts w:eastAsia="Times New Roman" w:cs="Times New Roman"/>
                <w:color w:val="000000"/>
                <w:sz w:val="20"/>
                <w:szCs w:val="20"/>
              </w:rPr>
              <w:t xml:space="preserve"> dates and outcomes</w:t>
            </w:r>
            <w:r>
              <w:rPr>
                <w:rFonts w:eastAsia="Times New Roman" w:cs="Times New Roman"/>
                <w:color w:val="000000"/>
                <w:sz w:val="20"/>
                <w:szCs w:val="20"/>
              </w:rPr>
              <w:t>:</w:t>
            </w:r>
          </w:p>
          <w:p w:rsidRPr="00CE0522" w:rsidR="009B58A6" w:rsidP="009B58A6" w:rsidRDefault="009B58A6" w14:paraId="7F63A716" w14:textId="77777777">
            <w:pPr>
              <w:pStyle w:val="Footer"/>
              <w:numPr>
                <w:ilvl w:val="0"/>
                <w:numId w:val="34"/>
              </w:numPr>
              <w:spacing w:before="60" w:after="60"/>
              <w:contextualSpacing/>
              <w:rPr>
                <w:sz w:val="20"/>
                <w:szCs w:val="20"/>
              </w:rPr>
            </w:pPr>
            <w:r>
              <w:rPr>
                <w:sz w:val="20"/>
                <w:szCs w:val="20"/>
              </w:rPr>
              <w:t>Removal</w:t>
            </w:r>
            <w:r w:rsidR="00F14AD4">
              <w:rPr>
                <w:sz w:val="20"/>
                <w:szCs w:val="20"/>
              </w:rPr>
              <w:t>;</w:t>
            </w:r>
          </w:p>
          <w:p w:rsidR="009B58A6" w:rsidP="009B58A6" w:rsidRDefault="009B58A6" w14:paraId="2D0DE909" w14:textId="77777777">
            <w:pPr>
              <w:pStyle w:val="Footer"/>
              <w:numPr>
                <w:ilvl w:val="0"/>
                <w:numId w:val="34"/>
              </w:numPr>
              <w:spacing w:before="60" w:after="60"/>
              <w:contextualSpacing/>
              <w:rPr>
                <w:sz w:val="20"/>
                <w:szCs w:val="20"/>
              </w:rPr>
            </w:pPr>
            <w:r>
              <w:rPr>
                <w:sz w:val="20"/>
                <w:szCs w:val="20"/>
              </w:rPr>
              <w:t>Adjudication</w:t>
            </w:r>
            <w:r w:rsidR="00F14AD4">
              <w:rPr>
                <w:sz w:val="20"/>
                <w:szCs w:val="20"/>
              </w:rPr>
              <w:t>;</w:t>
            </w:r>
          </w:p>
          <w:p w:rsidR="00691538" w:rsidP="009B58A6" w:rsidRDefault="00691538" w14:paraId="09B1C36F" w14:textId="77777777">
            <w:pPr>
              <w:pStyle w:val="Footer"/>
              <w:numPr>
                <w:ilvl w:val="0"/>
                <w:numId w:val="34"/>
              </w:numPr>
              <w:spacing w:before="60" w:after="60"/>
              <w:contextualSpacing/>
              <w:rPr>
                <w:sz w:val="20"/>
                <w:szCs w:val="20"/>
              </w:rPr>
            </w:pPr>
            <w:r>
              <w:rPr>
                <w:sz w:val="20"/>
                <w:szCs w:val="20"/>
              </w:rPr>
              <w:t xml:space="preserve">Reasonable </w:t>
            </w:r>
            <w:r w:rsidR="00F14AD4">
              <w:rPr>
                <w:sz w:val="20"/>
                <w:szCs w:val="20"/>
              </w:rPr>
              <w:t>e</w:t>
            </w:r>
            <w:r>
              <w:rPr>
                <w:sz w:val="20"/>
                <w:szCs w:val="20"/>
              </w:rPr>
              <w:t>fforts, contrary to the welfare, best interest judicial determinations</w:t>
            </w:r>
            <w:r w:rsidR="00F14AD4">
              <w:rPr>
                <w:sz w:val="20"/>
                <w:szCs w:val="20"/>
              </w:rPr>
              <w:t>;</w:t>
            </w:r>
          </w:p>
          <w:p w:rsidR="00691538" w:rsidP="009B58A6" w:rsidRDefault="00691538" w14:paraId="03A31F8B" w14:textId="77777777">
            <w:pPr>
              <w:pStyle w:val="Footer"/>
              <w:numPr>
                <w:ilvl w:val="0"/>
                <w:numId w:val="34"/>
              </w:numPr>
              <w:spacing w:before="60" w:after="60"/>
              <w:contextualSpacing/>
              <w:rPr>
                <w:sz w:val="20"/>
                <w:szCs w:val="20"/>
              </w:rPr>
            </w:pPr>
            <w:r>
              <w:rPr>
                <w:sz w:val="20"/>
                <w:szCs w:val="20"/>
              </w:rPr>
              <w:t>6</w:t>
            </w:r>
            <w:r w:rsidR="00F14AD4">
              <w:rPr>
                <w:sz w:val="20"/>
                <w:szCs w:val="20"/>
              </w:rPr>
              <w:t>-</w:t>
            </w:r>
            <w:r>
              <w:rPr>
                <w:sz w:val="20"/>
                <w:szCs w:val="20"/>
              </w:rPr>
              <w:t>month reviews</w:t>
            </w:r>
            <w:r w:rsidR="00F14AD4">
              <w:rPr>
                <w:sz w:val="20"/>
                <w:szCs w:val="20"/>
              </w:rPr>
              <w:t>;</w:t>
            </w:r>
          </w:p>
          <w:p w:rsidR="009B58A6" w:rsidP="009B58A6" w:rsidRDefault="00691538" w14:paraId="23FDBD0A" w14:textId="77777777">
            <w:pPr>
              <w:pStyle w:val="Footer"/>
              <w:numPr>
                <w:ilvl w:val="0"/>
                <w:numId w:val="34"/>
              </w:numPr>
              <w:spacing w:before="60" w:after="60"/>
              <w:contextualSpacing/>
              <w:rPr>
                <w:sz w:val="20"/>
                <w:szCs w:val="20"/>
              </w:rPr>
            </w:pPr>
            <w:r>
              <w:rPr>
                <w:sz w:val="20"/>
                <w:szCs w:val="20"/>
              </w:rPr>
              <w:t>60</w:t>
            </w:r>
            <w:r w:rsidR="00F14AD4">
              <w:rPr>
                <w:sz w:val="20"/>
                <w:szCs w:val="20"/>
              </w:rPr>
              <w:t>-</w:t>
            </w:r>
            <w:r>
              <w:rPr>
                <w:sz w:val="20"/>
                <w:szCs w:val="20"/>
              </w:rPr>
              <w:t>day court reviews or placements in Qualified Residential Treatment Programs</w:t>
            </w:r>
            <w:r w:rsidR="00F14AD4">
              <w:rPr>
                <w:sz w:val="20"/>
                <w:szCs w:val="20"/>
              </w:rPr>
              <w:t>;</w:t>
            </w:r>
            <w:r>
              <w:rPr>
                <w:sz w:val="20"/>
                <w:szCs w:val="20"/>
              </w:rPr>
              <w:t xml:space="preserve"> </w:t>
            </w:r>
          </w:p>
          <w:p w:rsidR="00691538" w:rsidP="009B58A6" w:rsidRDefault="00691538" w14:paraId="5849DC2F" w14:textId="77777777">
            <w:pPr>
              <w:pStyle w:val="Footer"/>
              <w:numPr>
                <w:ilvl w:val="0"/>
                <w:numId w:val="34"/>
              </w:numPr>
              <w:spacing w:before="60" w:after="60"/>
              <w:contextualSpacing/>
              <w:rPr>
                <w:sz w:val="20"/>
                <w:szCs w:val="20"/>
              </w:rPr>
            </w:pPr>
            <w:r>
              <w:rPr>
                <w:sz w:val="20"/>
                <w:szCs w:val="20"/>
              </w:rPr>
              <w:t>“Best interest” determinations for voluntary placements</w:t>
            </w:r>
            <w:r w:rsidR="00F14AD4">
              <w:rPr>
                <w:sz w:val="20"/>
                <w:szCs w:val="20"/>
              </w:rPr>
              <w:t>;</w:t>
            </w:r>
          </w:p>
          <w:p w:rsidR="006E6E00" w:rsidP="009B58A6" w:rsidRDefault="00691538" w14:paraId="2490CFB7" w14:textId="77777777">
            <w:pPr>
              <w:pStyle w:val="Footer"/>
              <w:numPr>
                <w:ilvl w:val="0"/>
                <w:numId w:val="34"/>
              </w:numPr>
              <w:spacing w:before="60" w:after="60"/>
              <w:contextualSpacing/>
              <w:rPr>
                <w:sz w:val="20"/>
                <w:szCs w:val="20"/>
              </w:rPr>
            </w:pPr>
            <w:r>
              <w:rPr>
                <w:sz w:val="20"/>
                <w:szCs w:val="20"/>
              </w:rPr>
              <w:t>Annual permanency hearings</w:t>
            </w:r>
            <w:r w:rsidR="00F14AD4">
              <w:rPr>
                <w:sz w:val="20"/>
                <w:szCs w:val="20"/>
              </w:rPr>
              <w:t xml:space="preserve">; and </w:t>
            </w:r>
          </w:p>
          <w:p w:rsidRPr="00912B7D" w:rsidR="00434806" w:rsidP="00D37321" w:rsidRDefault="006E6E00" w14:paraId="627D74BF" w14:textId="77777777">
            <w:pPr>
              <w:pStyle w:val="Footer"/>
              <w:numPr>
                <w:ilvl w:val="0"/>
                <w:numId w:val="34"/>
              </w:numPr>
              <w:spacing w:before="60" w:after="60"/>
              <w:contextualSpacing/>
              <w:rPr>
                <w:rFonts w:eastAsia="Times New Roman" w:cs="Times New Roman"/>
                <w:color w:val="000000"/>
                <w:sz w:val="20"/>
                <w:szCs w:val="20"/>
              </w:rPr>
            </w:pPr>
            <w:r>
              <w:rPr>
                <w:sz w:val="20"/>
                <w:szCs w:val="20"/>
              </w:rPr>
              <w:t>Other, relevant hearings.</w:t>
            </w:r>
          </w:p>
        </w:tc>
      </w:tr>
      <w:tr w:rsidRPr="00912B7D" w:rsidR="00434806" w:rsidTr="00B95CA6" w14:paraId="03736914" w14:textId="77777777">
        <w:tc>
          <w:tcPr>
            <w:tcW w:w="985" w:type="dxa"/>
          </w:tcPr>
          <w:p w:rsidR="00434806" w:rsidP="00DD29D9" w:rsidRDefault="0000457F" w14:paraId="3B6E04EC" w14:textId="37741E55">
            <w:pPr>
              <w:pStyle w:val="Footer"/>
              <w:spacing w:before="60" w:after="60"/>
              <w:rPr>
                <w:b/>
              </w:rPr>
            </w:pPr>
            <w:r>
              <w:rPr>
                <w:b/>
              </w:rPr>
              <w:t>C.C2.</w:t>
            </w:r>
            <w:r w:rsidR="00D802AD">
              <w:rPr>
                <w:b/>
              </w:rPr>
              <w:t>05</w:t>
            </w:r>
          </w:p>
        </w:tc>
        <w:tc>
          <w:tcPr>
            <w:tcW w:w="8100" w:type="dxa"/>
          </w:tcPr>
          <w:p w:rsidRPr="00912B7D" w:rsidR="00434806" w:rsidP="00DF4C4D" w:rsidRDefault="0000457F" w14:paraId="06BFB445" w14:textId="77777777">
            <w:pPr>
              <w:pStyle w:val="Footer"/>
              <w:spacing w:before="60" w:after="60"/>
              <w:rPr>
                <w:rFonts w:eastAsia="Times New Roman" w:cs="Times New Roman"/>
                <w:color w:val="000000"/>
                <w:sz w:val="20"/>
                <w:szCs w:val="20"/>
              </w:rPr>
            </w:pPr>
            <w:r w:rsidRPr="00912B7D">
              <w:rPr>
                <w:rFonts w:eastAsia="Times New Roman" w:cstheme="minorHAnsi"/>
                <w:color w:val="000000"/>
                <w:sz w:val="20"/>
                <w:szCs w:val="20"/>
              </w:rPr>
              <w:t>Do</w:t>
            </w:r>
            <w:r w:rsidR="001D548A">
              <w:rPr>
                <w:rFonts w:eastAsia="Times New Roman" w:cstheme="minorHAnsi"/>
                <w:color w:val="000000"/>
                <w:sz w:val="20"/>
                <w:szCs w:val="20"/>
              </w:rPr>
              <w:t xml:space="preserve">cuments and maintains records of family partnership meetings </w:t>
            </w:r>
            <w:r w:rsidRPr="00442268" w:rsidR="00DF4C4D">
              <w:rPr>
                <w:rFonts w:eastAsia="Times New Roman" w:cstheme="minorHAnsi"/>
                <w:color w:val="000000"/>
                <w:sz w:val="20"/>
                <w:szCs w:val="20"/>
              </w:rPr>
              <w:t xml:space="preserve">and </w:t>
            </w:r>
            <w:r w:rsidR="001D548A">
              <w:rPr>
                <w:rFonts w:eastAsia="Times New Roman" w:cstheme="minorHAnsi"/>
                <w:color w:val="000000"/>
                <w:sz w:val="20"/>
                <w:szCs w:val="20"/>
              </w:rPr>
              <w:t xml:space="preserve">family participation in the development and on-going </w:t>
            </w:r>
            <w:r w:rsidRPr="008A1D6E" w:rsidR="001D548A">
              <w:rPr>
                <w:rFonts w:eastAsia="Times New Roman" w:cstheme="minorHAnsi"/>
                <w:color w:val="000000"/>
                <w:sz w:val="20"/>
                <w:szCs w:val="20"/>
              </w:rPr>
              <w:t>execution of the case plan</w:t>
            </w:r>
            <w:r w:rsidR="001D548A">
              <w:rPr>
                <w:rFonts w:eastAsia="Times New Roman" w:cstheme="minorHAnsi"/>
                <w:color w:val="000000"/>
                <w:sz w:val="20"/>
                <w:szCs w:val="20"/>
              </w:rPr>
              <w:t>.</w:t>
            </w:r>
          </w:p>
        </w:tc>
      </w:tr>
      <w:tr w:rsidRPr="00912B7D" w:rsidR="0000457F" w:rsidTr="00B95CA6" w14:paraId="45991D83" w14:textId="77777777">
        <w:tc>
          <w:tcPr>
            <w:tcW w:w="985" w:type="dxa"/>
          </w:tcPr>
          <w:p w:rsidR="0000457F" w:rsidP="00DD29D9" w:rsidRDefault="0000457F" w14:paraId="7D92C59B" w14:textId="65E6F211">
            <w:pPr>
              <w:pStyle w:val="Footer"/>
              <w:spacing w:before="60" w:after="60"/>
              <w:rPr>
                <w:b/>
              </w:rPr>
            </w:pPr>
            <w:r>
              <w:rPr>
                <w:b/>
              </w:rPr>
              <w:t>C.C2.</w:t>
            </w:r>
            <w:r w:rsidR="00D802AD">
              <w:rPr>
                <w:b/>
              </w:rPr>
              <w:t>06</w:t>
            </w:r>
          </w:p>
        </w:tc>
        <w:tc>
          <w:tcPr>
            <w:tcW w:w="8100" w:type="dxa"/>
          </w:tcPr>
          <w:p w:rsidRPr="00912B7D" w:rsidR="0000457F" w:rsidP="00DF4C4D" w:rsidRDefault="0000457F" w14:paraId="02B3C4FF" w14:textId="77777777">
            <w:pPr>
              <w:pStyle w:val="Footer"/>
              <w:spacing w:before="60" w:after="60"/>
              <w:rPr>
                <w:rFonts w:eastAsia="Times New Roman" w:cs="Times New Roman"/>
                <w:color w:val="000000"/>
                <w:sz w:val="20"/>
                <w:szCs w:val="20"/>
              </w:rPr>
            </w:pPr>
            <w:r>
              <w:rPr>
                <w:rFonts w:eastAsia="Times New Roman" w:cs="Times New Roman"/>
                <w:color w:val="000000"/>
                <w:sz w:val="20"/>
                <w:szCs w:val="20"/>
              </w:rPr>
              <w:t>Information to conduct credit checks at required intervals for youth in foster care.</w:t>
            </w:r>
          </w:p>
        </w:tc>
      </w:tr>
      <w:tr w:rsidRPr="00912B7D" w:rsidR="0000457F" w:rsidTr="00B95CA6" w14:paraId="68A870D7" w14:textId="77777777">
        <w:tc>
          <w:tcPr>
            <w:tcW w:w="985" w:type="dxa"/>
          </w:tcPr>
          <w:p w:rsidR="0000457F" w:rsidP="00DD29D9" w:rsidRDefault="0000457F" w14:paraId="1E0E113F" w14:textId="4B656880">
            <w:pPr>
              <w:pStyle w:val="Footer"/>
              <w:spacing w:before="60" w:after="60"/>
              <w:rPr>
                <w:b/>
              </w:rPr>
            </w:pPr>
            <w:r>
              <w:rPr>
                <w:b/>
              </w:rPr>
              <w:t>C.C2.</w:t>
            </w:r>
            <w:r w:rsidR="00D802AD">
              <w:rPr>
                <w:b/>
              </w:rPr>
              <w:t>07</w:t>
            </w:r>
          </w:p>
        </w:tc>
        <w:tc>
          <w:tcPr>
            <w:tcW w:w="8100" w:type="dxa"/>
          </w:tcPr>
          <w:p w:rsidR="0000457F" w:rsidP="00240BBE" w:rsidRDefault="00240BBE" w14:paraId="1CB86286" w14:textId="77777777">
            <w:pPr>
              <w:pStyle w:val="Footer"/>
              <w:spacing w:before="60" w:after="60"/>
              <w:rPr>
                <w:rFonts w:eastAsia="Times New Roman" w:cs="Times New Roman"/>
                <w:color w:val="000000"/>
                <w:sz w:val="20"/>
                <w:szCs w:val="20"/>
              </w:rPr>
            </w:pPr>
            <w:r>
              <w:rPr>
                <w:rFonts w:eastAsia="Times New Roman" w:cs="Times New Roman"/>
                <w:color w:val="000000"/>
                <w:sz w:val="20"/>
                <w:szCs w:val="20"/>
              </w:rPr>
              <w:t>For states, i</w:t>
            </w:r>
            <w:r w:rsidR="0071749F">
              <w:rPr>
                <w:rFonts w:eastAsia="Times New Roman" w:cs="Times New Roman"/>
                <w:color w:val="000000"/>
                <w:sz w:val="20"/>
                <w:szCs w:val="20"/>
              </w:rPr>
              <w:t>nformation to locate and engage youth formerly in foster care for the NYTD survey.</w:t>
            </w:r>
          </w:p>
        </w:tc>
      </w:tr>
      <w:tr w:rsidRPr="00912B7D" w:rsidR="0071749F" w:rsidTr="00B95CA6" w14:paraId="3B8BCE20" w14:textId="77777777">
        <w:tc>
          <w:tcPr>
            <w:tcW w:w="985" w:type="dxa"/>
          </w:tcPr>
          <w:p w:rsidR="0071749F" w:rsidP="00434806" w:rsidRDefault="00E96E43" w14:paraId="20FDD0DC" w14:textId="625008E0">
            <w:pPr>
              <w:pStyle w:val="Footer"/>
              <w:spacing w:before="60" w:after="60"/>
              <w:rPr>
                <w:b/>
              </w:rPr>
            </w:pPr>
            <w:r>
              <w:rPr>
                <w:b/>
              </w:rPr>
              <w:t>C.C2.</w:t>
            </w:r>
            <w:r w:rsidR="00D802AD">
              <w:rPr>
                <w:b/>
              </w:rPr>
              <w:t>08</w:t>
            </w:r>
          </w:p>
        </w:tc>
        <w:tc>
          <w:tcPr>
            <w:tcW w:w="8100" w:type="dxa"/>
          </w:tcPr>
          <w:p w:rsidR="0071749F" w:rsidP="00240BBE" w:rsidRDefault="0008655F" w14:paraId="444238DA" w14:textId="77777777">
            <w:pPr>
              <w:pStyle w:val="Footer"/>
              <w:spacing w:before="60" w:after="60"/>
              <w:rPr>
                <w:rFonts w:eastAsia="Times New Roman" w:cs="Times New Roman"/>
                <w:color w:val="000000"/>
                <w:sz w:val="20"/>
                <w:szCs w:val="20"/>
              </w:rPr>
            </w:pPr>
            <w:r>
              <w:rPr>
                <w:rFonts w:eastAsia="Times New Roman" w:cs="Times New Roman"/>
                <w:color w:val="000000"/>
                <w:sz w:val="20"/>
                <w:szCs w:val="20"/>
              </w:rPr>
              <w:t xml:space="preserve">Information to support the creation and execution of </w:t>
            </w:r>
            <w:r w:rsidR="00240BBE">
              <w:rPr>
                <w:rFonts w:eastAsia="Times New Roman" w:cs="Times New Roman"/>
                <w:color w:val="000000"/>
                <w:sz w:val="20"/>
                <w:szCs w:val="20"/>
              </w:rPr>
              <w:t>a</w:t>
            </w:r>
            <w:r>
              <w:rPr>
                <w:rFonts w:eastAsia="Times New Roman" w:cs="Times New Roman"/>
                <w:color w:val="000000"/>
                <w:sz w:val="20"/>
                <w:szCs w:val="20"/>
              </w:rPr>
              <w:t xml:space="preserve"> title IV-E </w:t>
            </w:r>
            <w:r w:rsidR="00240BBE">
              <w:rPr>
                <w:rFonts w:eastAsia="Times New Roman" w:cs="Times New Roman"/>
                <w:color w:val="000000"/>
                <w:sz w:val="20"/>
                <w:szCs w:val="20"/>
              </w:rPr>
              <w:t>p</w:t>
            </w:r>
            <w:r>
              <w:rPr>
                <w:rFonts w:eastAsia="Times New Roman" w:cs="Times New Roman"/>
                <w:color w:val="000000"/>
                <w:sz w:val="20"/>
                <w:szCs w:val="20"/>
              </w:rPr>
              <w:t xml:space="preserve">revention </w:t>
            </w:r>
            <w:r w:rsidR="00240BBE">
              <w:rPr>
                <w:rFonts w:eastAsia="Times New Roman" w:cs="Times New Roman"/>
                <w:color w:val="000000"/>
                <w:sz w:val="20"/>
                <w:szCs w:val="20"/>
              </w:rPr>
              <w:t>plan for a child.</w:t>
            </w:r>
          </w:p>
        </w:tc>
      </w:tr>
      <w:tr w:rsidRPr="00912B7D" w:rsidR="00E96E43" w:rsidTr="00B95CA6" w14:paraId="4EB03C93" w14:textId="77777777">
        <w:tc>
          <w:tcPr>
            <w:tcW w:w="985" w:type="dxa"/>
          </w:tcPr>
          <w:p w:rsidR="00E96E43" w:rsidP="00434806" w:rsidRDefault="00E67AC0" w14:paraId="7D6F6DAC" w14:textId="3371631A">
            <w:pPr>
              <w:pStyle w:val="Footer"/>
              <w:spacing w:before="60" w:after="60"/>
              <w:rPr>
                <w:b/>
              </w:rPr>
            </w:pPr>
            <w:r>
              <w:rPr>
                <w:b/>
              </w:rPr>
              <w:t>C.C2.</w:t>
            </w:r>
            <w:r w:rsidR="00D802AD">
              <w:rPr>
                <w:b/>
              </w:rPr>
              <w:t>9</w:t>
            </w:r>
          </w:p>
        </w:tc>
        <w:tc>
          <w:tcPr>
            <w:tcW w:w="8100" w:type="dxa"/>
          </w:tcPr>
          <w:p w:rsidR="00E96E43" w:rsidP="007A19EB" w:rsidRDefault="00E67AC0" w14:paraId="36CF6DB3" w14:textId="77777777">
            <w:pPr>
              <w:pStyle w:val="Footer"/>
              <w:spacing w:before="60" w:after="60"/>
              <w:rPr>
                <w:rFonts w:eastAsia="Times New Roman" w:cs="Times New Roman"/>
                <w:color w:val="000000"/>
                <w:sz w:val="20"/>
                <w:szCs w:val="20"/>
              </w:rPr>
            </w:pPr>
            <w:r>
              <w:rPr>
                <w:rFonts w:eastAsia="Times New Roman" w:cs="Times New Roman"/>
                <w:color w:val="000000"/>
                <w:sz w:val="20"/>
                <w:szCs w:val="20"/>
              </w:rPr>
              <w:t>Information to track initiation and/or completion of referrals</w:t>
            </w:r>
            <w:r w:rsidR="005E7828">
              <w:rPr>
                <w:rFonts w:eastAsia="Times New Roman" w:cs="Times New Roman"/>
                <w:color w:val="000000"/>
                <w:sz w:val="20"/>
                <w:szCs w:val="20"/>
              </w:rPr>
              <w:t xml:space="preserve"> to service providers</w:t>
            </w:r>
            <w:r>
              <w:rPr>
                <w:rFonts w:eastAsia="Times New Roman" w:cs="Times New Roman"/>
                <w:color w:val="000000"/>
                <w:sz w:val="20"/>
                <w:szCs w:val="20"/>
              </w:rPr>
              <w:t>.</w:t>
            </w:r>
          </w:p>
        </w:tc>
      </w:tr>
      <w:tr w:rsidRPr="00912B7D" w:rsidR="00C27430" w:rsidTr="00B95CA6" w14:paraId="7B372FCA" w14:textId="77777777">
        <w:tc>
          <w:tcPr>
            <w:tcW w:w="985" w:type="dxa"/>
          </w:tcPr>
          <w:p w:rsidR="00C27430" w:rsidP="00C27430" w:rsidRDefault="00C27430" w14:paraId="5A10B75B" w14:textId="5F972EE0">
            <w:pPr>
              <w:pStyle w:val="Footer"/>
              <w:spacing w:before="60" w:after="60"/>
              <w:rPr>
                <w:b/>
              </w:rPr>
            </w:pPr>
            <w:r>
              <w:rPr>
                <w:b/>
              </w:rPr>
              <w:t>C.C2.</w:t>
            </w:r>
            <w:r w:rsidR="00D802AD">
              <w:rPr>
                <w:b/>
              </w:rPr>
              <w:t>10</w:t>
            </w:r>
          </w:p>
        </w:tc>
        <w:tc>
          <w:tcPr>
            <w:tcW w:w="8100" w:type="dxa"/>
          </w:tcPr>
          <w:p w:rsidR="00C27430" w:rsidP="007A19EB" w:rsidRDefault="007A19EB" w14:paraId="4E5703BC" w14:textId="77777777">
            <w:pPr>
              <w:pStyle w:val="Footer"/>
              <w:spacing w:before="60" w:after="60"/>
              <w:rPr>
                <w:rFonts w:eastAsia="Times New Roman" w:cs="Times New Roman"/>
                <w:color w:val="000000"/>
                <w:sz w:val="20"/>
                <w:szCs w:val="20"/>
              </w:rPr>
            </w:pPr>
            <w:r>
              <w:rPr>
                <w:rFonts w:cstheme="minorHAnsi"/>
                <w:sz w:val="20"/>
                <w:szCs w:val="20"/>
              </w:rPr>
              <w:t>Information on c</w:t>
            </w:r>
            <w:r w:rsidR="00442268">
              <w:rPr>
                <w:rFonts w:cstheme="minorHAnsi"/>
                <w:sz w:val="20"/>
                <w:szCs w:val="20"/>
              </w:rPr>
              <w:t>urrent and historical m</w:t>
            </w:r>
            <w:r w:rsidR="00C27430">
              <w:rPr>
                <w:rFonts w:cstheme="minorHAnsi"/>
                <w:sz w:val="20"/>
                <w:szCs w:val="20"/>
              </w:rPr>
              <w:t>edical, dental, mental</w:t>
            </w:r>
            <w:r w:rsidR="00442268">
              <w:rPr>
                <w:rFonts w:cstheme="minorHAnsi"/>
                <w:sz w:val="20"/>
                <w:szCs w:val="20"/>
              </w:rPr>
              <w:t xml:space="preserve"> health, and educational </w:t>
            </w:r>
            <w:r>
              <w:rPr>
                <w:rFonts w:cstheme="minorHAnsi"/>
                <w:sz w:val="20"/>
                <w:szCs w:val="20"/>
              </w:rPr>
              <w:t>stability</w:t>
            </w:r>
            <w:r w:rsidR="00C27430">
              <w:rPr>
                <w:rFonts w:cstheme="minorHAnsi"/>
                <w:sz w:val="20"/>
                <w:szCs w:val="20"/>
              </w:rPr>
              <w:t>.</w:t>
            </w:r>
            <w:r w:rsidDel="004B544C" w:rsidR="00C27430">
              <w:rPr>
                <w:rFonts w:cstheme="minorHAnsi"/>
                <w:sz w:val="20"/>
                <w:szCs w:val="20"/>
              </w:rPr>
              <w:t xml:space="preserve"> </w:t>
            </w:r>
          </w:p>
        </w:tc>
      </w:tr>
      <w:tr w:rsidRPr="00912B7D" w:rsidR="00B528F6" w:rsidTr="00B95CA6" w14:paraId="2A1A07A5" w14:textId="77777777">
        <w:tc>
          <w:tcPr>
            <w:tcW w:w="985" w:type="dxa"/>
          </w:tcPr>
          <w:p w:rsidR="00B528F6" w:rsidP="00B528F6" w:rsidRDefault="00B528F6" w14:paraId="0F315930" w14:textId="5FE6B9D3">
            <w:pPr>
              <w:pStyle w:val="Footer"/>
              <w:spacing w:before="60" w:after="60"/>
              <w:rPr>
                <w:b/>
              </w:rPr>
            </w:pPr>
            <w:r>
              <w:rPr>
                <w:b/>
              </w:rPr>
              <w:t>C.C2.</w:t>
            </w:r>
            <w:r w:rsidR="00D802AD">
              <w:rPr>
                <w:b/>
              </w:rPr>
              <w:t>11</w:t>
            </w:r>
          </w:p>
        </w:tc>
        <w:tc>
          <w:tcPr>
            <w:tcW w:w="8100" w:type="dxa"/>
          </w:tcPr>
          <w:p w:rsidR="00B528F6" w:rsidP="00B528F6" w:rsidRDefault="00B528F6" w14:paraId="73374334" w14:textId="77777777">
            <w:pPr>
              <w:pStyle w:val="Footer"/>
              <w:spacing w:before="60" w:after="60"/>
              <w:rPr>
                <w:rFonts w:cstheme="minorHAnsi"/>
                <w:sz w:val="20"/>
                <w:szCs w:val="20"/>
              </w:rPr>
            </w:pPr>
            <w:r>
              <w:rPr>
                <w:rFonts w:cstheme="minorHAnsi"/>
                <w:sz w:val="20"/>
                <w:szCs w:val="20"/>
              </w:rPr>
              <w:t>All demographic and contact information required by state or tribal law and policy.</w:t>
            </w:r>
          </w:p>
        </w:tc>
      </w:tr>
    </w:tbl>
    <w:p w:rsidR="00322437" w:rsidP="00996595" w:rsidRDefault="00322437" w14:paraId="43A41231" w14:textId="77777777">
      <w:pPr>
        <w:spacing w:after="240" w:line="240" w:lineRule="auto"/>
      </w:pPr>
      <w:bookmarkStart w:name="_E._Features_–" w:id="3"/>
      <w:bookmarkEnd w:id="3"/>
    </w:p>
    <w:p w:rsidR="00322437" w:rsidRDefault="00322437" w14:paraId="085AC60F" w14:textId="77777777">
      <w:r>
        <w:br w:type="page"/>
      </w:r>
    </w:p>
    <w:p w:rsidRPr="001F1778" w:rsidR="00322437" w:rsidP="00322437" w:rsidRDefault="00F87EB7" w14:paraId="1D6CE247" w14:textId="77777777">
      <w:pPr>
        <w:shd w:val="clear" w:color="auto" w:fill="D9D9D9" w:themeFill="background1" w:themeFillShade="D9"/>
        <w:spacing w:before="120" w:after="240" w:line="240" w:lineRule="auto"/>
        <w:rPr>
          <w:b/>
        </w:rPr>
      </w:pPr>
      <w:r>
        <w:rPr>
          <w:b/>
        </w:rPr>
        <w:t>Resource</w:t>
      </w:r>
      <w:r w:rsidR="00A75998">
        <w:rPr>
          <w:b/>
        </w:rPr>
        <w:t xml:space="preserve"> 3</w:t>
      </w:r>
      <w:r>
        <w:rPr>
          <w:b/>
        </w:rPr>
        <w:t xml:space="preserve"> – Additional Considerations</w:t>
      </w:r>
    </w:p>
    <w:p w:rsidR="00D9692A" w:rsidP="00D9692A" w:rsidRDefault="00D9692A" w14:paraId="75317370" w14:textId="77777777">
      <w:pPr>
        <w:spacing w:after="240" w:line="240" w:lineRule="auto"/>
      </w:pPr>
      <w:r>
        <w:t>The Additional Considerations section describes useful features agencies may wish to incorporate into the CCWIS design/features.</w:t>
      </w:r>
    </w:p>
    <w:tbl>
      <w:tblPr>
        <w:tblStyle w:val="TableGrid"/>
        <w:tblW w:w="9080" w:type="dxa"/>
        <w:tblInd w:w="5" w:type="dxa"/>
        <w:tblLayout w:type="fixed"/>
        <w:tblLook w:val="04A0" w:firstRow="1" w:lastRow="0" w:firstColumn="1" w:lastColumn="0" w:noHBand="0" w:noVBand="1"/>
      </w:tblPr>
      <w:tblGrid>
        <w:gridCol w:w="980"/>
        <w:gridCol w:w="8100"/>
      </w:tblGrid>
      <w:tr w:rsidRPr="000960ED" w:rsidR="00B912F6" w:rsidTr="00845C11" w14:paraId="38294FB3" w14:textId="77777777">
        <w:trPr>
          <w:trHeight w:val="683"/>
        </w:trPr>
        <w:tc>
          <w:tcPr>
            <w:tcW w:w="980" w:type="dxa"/>
            <w:shd w:val="clear" w:color="auto" w:fill="D9D9D9" w:themeFill="background1" w:themeFillShade="D9"/>
          </w:tcPr>
          <w:p w:rsidR="00B912F6" w:rsidP="00ED185C" w:rsidRDefault="00B912F6" w14:paraId="052691FE" w14:textId="77777777">
            <w:pPr>
              <w:jc w:val="center"/>
              <w:rPr>
                <w:b/>
                <w:sz w:val="32"/>
                <w:szCs w:val="32"/>
              </w:rPr>
            </w:pPr>
            <w:r>
              <w:rPr>
                <w:b/>
                <w:sz w:val="32"/>
                <w:szCs w:val="32"/>
              </w:rPr>
              <w:t>#</w:t>
            </w:r>
          </w:p>
        </w:tc>
        <w:tc>
          <w:tcPr>
            <w:tcW w:w="8100" w:type="dxa"/>
            <w:shd w:val="clear" w:color="auto" w:fill="D9D9D9" w:themeFill="background1" w:themeFillShade="D9"/>
          </w:tcPr>
          <w:p w:rsidRPr="00A71427" w:rsidR="00B912F6" w:rsidP="00FC132D" w:rsidRDefault="00706378" w14:paraId="33BB6BF4" w14:textId="77777777">
            <w:pPr>
              <w:jc w:val="center"/>
              <w:rPr>
                <w:b/>
                <w:sz w:val="32"/>
                <w:szCs w:val="32"/>
              </w:rPr>
            </w:pPr>
            <w:r>
              <w:rPr>
                <w:b/>
                <w:sz w:val="32"/>
                <w:szCs w:val="32"/>
              </w:rPr>
              <w:t>Additional Considerations</w:t>
            </w:r>
          </w:p>
        </w:tc>
      </w:tr>
      <w:tr w:rsidRPr="00B24CE5" w:rsidR="00433D22" w:rsidTr="00845C11" w14:paraId="1682C3D6" w14:textId="77777777">
        <w:tblPrEx>
          <w:tblCellMar>
            <w:left w:w="115" w:type="dxa"/>
            <w:right w:w="115" w:type="dxa"/>
          </w:tblCellMar>
          <w:tblLook w:val="0680" w:firstRow="0" w:lastRow="0" w:firstColumn="1" w:lastColumn="0" w:noHBand="1" w:noVBand="1"/>
        </w:tblPrEx>
        <w:trPr>
          <w:cantSplit/>
        </w:trPr>
        <w:tc>
          <w:tcPr>
            <w:tcW w:w="980" w:type="dxa"/>
          </w:tcPr>
          <w:p w:rsidR="00433D22" w:rsidP="00433D22" w:rsidRDefault="00433D22" w14:paraId="23E35AA0" w14:textId="77777777">
            <w:r>
              <w:rPr>
                <w:b/>
              </w:rPr>
              <w:t>C.C3</w:t>
            </w:r>
            <w:r w:rsidRPr="000D0A2D">
              <w:rPr>
                <w:b/>
              </w:rPr>
              <w:t>.0</w:t>
            </w:r>
            <w:r>
              <w:rPr>
                <w:b/>
              </w:rPr>
              <w:t>1</w:t>
            </w:r>
          </w:p>
        </w:tc>
        <w:tc>
          <w:tcPr>
            <w:tcW w:w="8100" w:type="dxa"/>
          </w:tcPr>
          <w:p w:rsidRPr="00035FD3" w:rsidR="00433D22" w:rsidP="0068699F" w:rsidRDefault="005B0CAC" w14:paraId="6418625F" w14:textId="708FD68F">
            <w:pPr>
              <w:spacing w:before="60" w:after="60"/>
              <w:rPr>
                <w:i/>
              </w:rPr>
            </w:pPr>
            <w:r>
              <w:rPr>
                <w:rFonts w:cstheme="minorHAnsi"/>
                <w:sz w:val="20"/>
                <w:szCs w:val="20"/>
              </w:rPr>
              <w:t>Access via m</w:t>
            </w:r>
            <w:r w:rsidRPr="007E00E0">
              <w:rPr>
                <w:rFonts w:cstheme="minorHAnsi"/>
                <w:sz w:val="20"/>
                <w:szCs w:val="20"/>
              </w:rPr>
              <w:t>obile device (e.g., phone</w:t>
            </w:r>
            <w:r>
              <w:rPr>
                <w:rFonts w:cstheme="minorHAnsi"/>
                <w:sz w:val="20"/>
                <w:szCs w:val="20"/>
              </w:rPr>
              <w:t xml:space="preserve"> or tablet</w:t>
            </w:r>
            <w:r w:rsidRPr="007E00E0">
              <w:rPr>
                <w:rFonts w:cstheme="minorHAnsi"/>
                <w:sz w:val="20"/>
                <w:szCs w:val="20"/>
              </w:rPr>
              <w:t>)</w:t>
            </w:r>
            <w:r>
              <w:rPr>
                <w:rFonts w:cstheme="minorHAnsi"/>
                <w:sz w:val="20"/>
                <w:szCs w:val="20"/>
              </w:rPr>
              <w:t xml:space="preserve"> application</w:t>
            </w:r>
            <w:r w:rsidRPr="007E00E0">
              <w:rPr>
                <w:rFonts w:cstheme="minorHAnsi"/>
                <w:sz w:val="20"/>
                <w:szCs w:val="20"/>
              </w:rPr>
              <w:t>.</w:t>
            </w:r>
          </w:p>
        </w:tc>
      </w:tr>
      <w:tr w:rsidRPr="00B24CE5" w:rsidR="00433D22" w:rsidTr="00845C11" w14:paraId="4C307214" w14:textId="77777777">
        <w:tblPrEx>
          <w:tblCellMar>
            <w:left w:w="115" w:type="dxa"/>
            <w:right w:w="115" w:type="dxa"/>
          </w:tblCellMar>
          <w:tblLook w:val="0680" w:firstRow="0" w:lastRow="0" w:firstColumn="1" w:lastColumn="0" w:noHBand="1" w:noVBand="1"/>
        </w:tblPrEx>
        <w:trPr>
          <w:cantSplit/>
        </w:trPr>
        <w:tc>
          <w:tcPr>
            <w:tcW w:w="980" w:type="dxa"/>
          </w:tcPr>
          <w:p w:rsidR="00433D22" w:rsidP="00433D22" w:rsidRDefault="00433D22" w14:paraId="319F9CBE" w14:textId="77777777">
            <w:pPr>
              <w:rPr>
                <w:b/>
              </w:rPr>
            </w:pPr>
            <w:r>
              <w:rPr>
                <w:b/>
              </w:rPr>
              <w:t>C.C3.02</w:t>
            </w:r>
          </w:p>
        </w:tc>
        <w:tc>
          <w:tcPr>
            <w:tcW w:w="8100" w:type="dxa"/>
          </w:tcPr>
          <w:p w:rsidRPr="007E00E0" w:rsidR="00433D22" w:rsidP="00433D22" w:rsidRDefault="00433D22" w14:paraId="534D011C" w14:textId="77777777">
            <w:pPr>
              <w:spacing w:before="60" w:after="60"/>
              <w:rPr>
                <w:rFonts w:cstheme="minorHAnsi"/>
                <w:sz w:val="20"/>
                <w:szCs w:val="20"/>
              </w:rPr>
            </w:pPr>
            <w:r w:rsidRPr="00BA3A4A">
              <w:rPr>
                <w:rFonts w:eastAsia="Times New Roman" w:cstheme="minorHAnsi"/>
                <w:color w:val="000000"/>
                <w:sz w:val="20"/>
                <w:szCs w:val="20"/>
              </w:rPr>
              <w:t>Provides online support</w:t>
            </w:r>
            <w:r>
              <w:rPr>
                <w:rFonts w:eastAsia="Times New Roman" w:cstheme="minorHAnsi"/>
                <w:color w:val="000000"/>
                <w:sz w:val="20"/>
                <w:szCs w:val="20"/>
              </w:rPr>
              <w:t xml:space="preserve"> to include the agency’s case management policy or practice guidance documents, Help, FAQ, and/or chat.</w:t>
            </w:r>
          </w:p>
        </w:tc>
      </w:tr>
      <w:tr w:rsidRPr="00B24CE5" w:rsidR="00433D22" w:rsidTr="00845C11" w14:paraId="65B48957" w14:textId="77777777">
        <w:tblPrEx>
          <w:tblCellMar>
            <w:left w:w="115" w:type="dxa"/>
            <w:right w:w="115" w:type="dxa"/>
          </w:tblCellMar>
          <w:tblLook w:val="0680" w:firstRow="0" w:lastRow="0" w:firstColumn="1" w:lastColumn="0" w:noHBand="1" w:noVBand="1"/>
        </w:tblPrEx>
        <w:trPr>
          <w:cantSplit/>
        </w:trPr>
        <w:tc>
          <w:tcPr>
            <w:tcW w:w="980" w:type="dxa"/>
          </w:tcPr>
          <w:p w:rsidR="00433D22" w:rsidP="00433D22" w:rsidRDefault="00433D22" w14:paraId="79953A1C" w14:textId="77777777">
            <w:pPr>
              <w:rPr>
                <w:b/>
              </w:rPr>
            </w:pPr>
            <w:r>
              <w:rPr>
                <w:b/>
              </w:rPr>
              <w:t>C.C3.03</w:t>
            </w:r>
          </w:p>
        </w:tc>
        <w:tc>
          <w:tcPr>
            <w:tcW w:w="8100" w:type="dxa"/>
          </w:tcPr>
          <w:p w:rsidRPr="00BA3A4A" w:rsidR="00433D22" w:rsidP="00433D22" w:rsidRDefault="00433D22" w14:paraId="6CE343FF" w14:textId="77777777">
            <w:pPr>
              <w:spacing w:before="60" w:after="60"/>
              <w:rPr>
                <w:rFonts w:eastAsia="Times New Roman" w:cstheme="minorHAnsi"/>
                <w:color w:val="000000"/>
                <w:sz w:val="20"/>
                <w:szCs w:val="20"/>
              </w:rPr>
            </w:pPr>
            <w:r w:rsidRPr="00BA3A4A">
              <w:rPr>
                <w:rFonts w:eastAsia="Times New Roman" w:cstheme="minorHAnsi"/>
                <w:color w:val="000000"/>
                <w:sz w:val="20"/>
                <w:szCs w:val="20"/>
              </w:rPr>
              <w:t xml:space="preserve">Supports </w:t>
            </w:r>
            <w:r w:rsidR="00F14AD4">
              <w:rPr>
                <w:rFonts w:eastAsia="Times New Roman" w:cstheme="minorHAnsi"/>
                <w:color w:val="000000"/>
                <w:sz w:val="20"/>
                <w:szCs w:val="20"/>
              </w:rPr>
              <w:t xml:space="preserve">the </w:t>
            </w:r>
            <w:r w:rsidRPr="00BA3A4A">
              <w:rPr>
                <w:rFonts w:eastAsia="Times New Roman" w:cstheme="minorHAnsi"/>
                <w:color w:val="000000"/>
                <w:sz w:val="20"/>
                <w:szCs w:val="20"/>
              </w:rPr>
              <w:t xml:space="preserve">ability of families to monitor completion of </w:t>
            </w:r>
            <w:r>
              <w:rPr>
                <w:rFonts w:eastAsia="Times New Roman" w:cstheme="minorHAnsi"/>
                <w:color w:val="000000"/>
                <w:sz w:val="20"/>
                <w:szCs w:val="20"/>
              </w:rPr>
              <w:t>their case plan</w:t>
            </w:r>
            <w:r w:rsidRPr="00BA3A4A">
              <w:rPr>
                <w:rFonts w:eastAsia="Times New Roman" w:cstheme="minorHAnsi"/>
                <w:color w:val="000000"/>
                <w:sz w:val="20"/>
                <w:szCs w:val="20"/>
              </w:rPr>
              <w:t xml:space="preserve"> activities</w:t>
            </w:r>
            <w:r>
              <w:rPr>
                <w:rFonts w:eastAsia="Times New Roman" w:cstheme="minorHAnsi"/>
                <w:color w:val="000000"/>
                <w:sz w:val="20"/>
                <w:szCs w:val="20"/>
              </w:rPr>
              <w:t>.</w:t>
            </w:r>
          </w:p>
        </w:tc>
      </w:tr>
      <w:tr w:rsidRPr="00B24CE5" w:rsidR="00433D22" w:rsidTr="00845C11" w14:paraId="061C9687" w14:textId="77777777">
        <w:tblPrEx>
          <w:tblCellMar>
            <w:left w:w="115" w:type="dxa"/>
            <w:right w:w="115" w:type="dxa"/>
          </w:tblCellMar>
          <w:tblLook w:val="0680" w:firstRow="0" w:lastRow="0" w:firstColumn="1" w:lastColumn="0" w:noHBand="1" w:noVBand="1"/>
        </w:tblPrEx>
        <w:trPr>
          <w:cantSplit/>
        </w:trPr>
        <w:tc>
          <w:tcPr>
            <w:tcW w:w="980" w:type="dxa"/>
          </w:tcPr>
          <w:p w:rsidR="00433D22" w:rsidP="00433D22" w:rsidRDefault="00433D22" w14:paraId="5A05CA9C" w14:textId="77777777">
            <w:pPr>
              <w:rPr>
                <w:b/>
              </w:rPr>
            </w:pPr>
            <w:r>
              <w:rPr>
                <w:b/>
              </w:rPr>
              <w:t>C.C3</w:t>
            </w:r>
            <w:r w:rsidR="00274E7E">
              <w:rPr>
                <w:b/>
              </w:rPr>
              <w:t>.04</w:t>
            </w:r>
          </w:p>
        </w:tc>
        <w:tc>
          <w:tcPr>
            <w:tcW w:w="8100" w:type="dxa"/>
          </w:tcPr>
          <w:p w:rsidRPr="00611973" w:rsidR="00433D22" w:rsidP="00433D22" w:rsidRDefault="00433D22" w14:paraId="2B3AB41D" w14:textId="77777777">
            <w:pPr>
              <w:spacing w:before="60" w:after="60"/>
              <w:rPr>
                <w:rFonts w:cstheme="minorHAnsi"/>
                <w:sz w:val="20"/>
                <w:szCs w:val="20"/>
              </w:rPr>
            </w:pPr>
            <w:r w:rsidRPr="00512150">
              <w:rPr>
                <w:rFonts w:eastAsia="Times New Roman" w:cstheme="minorHAnsi"/>
                <w:color w:val="000000"/>
                <w:sz w:val="20"/>
                <w:szCs w:val="20"/>
              </w:rPr>
              <w:t>Supports community partnerships and allows feedback and communication to share information</w:t>
            </w:r>
            <w:r w:rsidR="009E780D">
              <w:rPr>
                <w:rFonts w:eastAsia="Times New Roman" w:cstheme="minorHAnsi"/>
                <w:color w:val="000000"/>
                <w:sz w:val="20"/>
                <w:szCs w:val="20"/>
              </w:rPr>
              <w:t xml:space="preserve"> through exchanges or export functions</w:t>
            </w:r>
            <w:r w:rsidRPr="00512150">
              <w:rPr>
                <w:rFonts w:eastAsia="Times New Roman" w:cstheme="minorHAnsi"/>
                <w:color w:val="000000"/>
                <w:sz w:val="20"/>
                <w:szCs w:val="20"/>
              </w:rPr>
              <w:t>.</w:t>
            </w:r>
          </w:p>
        </w:tc>
      </w:tr>
      <w:tr w:rsidRPr="00B24CE5" w:rsidR="00433D22" w:rsidTr="00845C11" w14:paraId="41EFCBE2" w14:textId="77777777">
        <w:tblPrEx>
          <w:tblCellMar>
            <w:left w:w="115" w:type="dxa"/>
            <w:right w:w="115" w:type="dxa"/>
          </w:tblCellMar>
          <w:tblLook w:val="0680" w:firstRow="0" w:lastRow="0" w:firstColumn="1" w:lastColumn="0" w:noHBand="1" w:noVBand="1"/>
        </w:tblPrEx>
        <w:trPr>
          <w:cantSplit/>
        </w:trPr>
        <w:tc>
          <w:tcPr>
            <w:tcW w:w="980" w:type="dxa"/>
          </w:tcPr>
          <w:p w:rsidR="00433D22" w:rsidP="00433D22" w:rsidRDefault="00274E7E" w14:paraId="11C7724B" w14:textId="77777777">
            <w:pPr>
              <w:rPr>
                <w:b/>
              </w:rPr>
            </w:pPr>
            <w:r>
              <w:rPr>
                <w:b/>
              </w:rPr>
              <w:t>C.C3.05</w:t>
            </w:r>
          </w:p>
        </w:tc>
        <w:tc>
          <w:tcPr>
            <w:tcW w:w="8100" w:type="dxa"/>
          </w:tcPr>
          <w:p w:rsidRPr="003B017B" w:rsidR="00433D22" w:rsidP="00433D22" w:rsidRDefault="00433D22" w14:paraId="2B785208" w14:textId="77777777">
            <w:pPr>
              <w:spacing w:before="60" w:after="60"/>
              <w:rPr>
                <w:rFonts w:eastAsia="Times New Roman" w:cstheme="minorHAnsi"/>
                <w:color w:val="000000"/>
                <w:sz w:val="20"/>
                <w:szCs w:val="20"/>
              </w:rPr>
            </w:pPr>
            <w:r w:rsidRPr="00BA3A4A">
              <w:rPr>
                <w:rFonts w:eastAsia="Times New Roman" w:cstheme="minorHAnsi"/>
                <w:color w:val="000000"/>
                <w:sz w:val="20"/>
                <w:szCs w:val="20"/>
              </w:rPr>
              <w:t>Provides online support</w:t>
            </w:r>
            <w:r>
              <w:rPr>
                <w:rFonts w:eastAsia="Times New Roman" w:cstheme="minorHAnsi"/>
                <w:color w:val="000000"/>
                <w:sz w:val="20"/>
                <w:szCs w:val="20"/>
              </w:rPr>
              <w:t xml:space="preserve"> to include Help, FAQ, and/or chat.</w:t>
            </w:r>
          </w:p>
        </w:tc>
      </w:tr>
      <w:tr w:rsidRPr="00B24CE5" w:rsidR="00433D22" w:rsidTr="00845C11" w14:paraId="14D537EF" w14:textId="77777777">
        <w:tblPrEx>
          <w:tblCellMar>
            <w:left w:w="115" w:type="dxa"/>
            <w:right w:w="115" w:type="dxa"/>
          </w:tblCellMar>
          <w:tblLook w:val="0680" w:firstRow="0" w:lastRow="0" w:firstColumn="1" w:lastColumn="0" w:noHBand="1" w:noVBand="1"/>
        </w:tblPrEx>
        <w:trPr>
          <w:cantSplit/>
        </w:trPr>
        <w:tc>
          <w:tcPr>
            <w:tcW w:w="980" w:type="dxa"/>
          </w:tcPr>
          <w:p w:rsidR="00433D22" w:rsidP="00433D22" w:rsidRDefault="00274E7E" w14:paraId="276D61D0" w14:textId="77777777">
            <w:pPr>
              <w:rPr>
                <w:b/>
              </w:rPr>
            </w:pPr>
            <w:r>
              <w:rPr>
                <w:b/>
              </w:rPr>
              <w:t>C.C3.06</w:t>
            </w:r>
          </w:p>
        </w:tc>
        <w:tc>
          <w:tcPr>
            <w:tcW w:w="8100" w:type="dxa"/>
          </w:tcPr>
          <w:p w:rsidRPr="003B017B" w:rsidR="00433D22" w:rsidP="00DF4C4D" w:rsidRDefault="00433D22" w14:paraId="2A4E31B2" w14:textId="77777777">
            <w:pPr>
              <w:spacing w:before="60" w:after="60"/>
              <w:rPr>
                <w:rFonts w:eastAsia="Times New Roman" w:cstheme="minorHAnsi"/>
                <w:color w:val="000000"/>
                <w:sz w:val="20"/>
                <w:szCs w:val="20"/>
              </w:rPr>
            </w:pPr>
            <w:r w:rsidRPr="00BA3A4A">
              <w:rPr>
                <w:rFonts w:eastAsia="Times New Roman" w:cstheme="minorHAnsi"/>
                <w:color w:val="000000"/>
                <w:sz w:val="20"/>
                <w:szCs w:val="20"/>
              </w:rPr>
              <w:t>Provides information and tools in multiple languages based upon needs of the target population</w:t>
            </w:r>
            <w:r>
              <w:rPr>
                <w:rFonts w:eastAsia="Times New Roman" w:cstheme="minorHAnsi"/>
                <w:color w:val="000000"/>
                <w:sz w:val="20"/>
                <w:szCs w:val="20"/>
              </w:rPr>
              <w:t>.</w:t>
            </w:r>
          </w:p>
        </w:tc>
      </w:tr>
      <w:tr w:rsidRPr="00B24CE5" w:rsidR="00433D22" w:rsidTr="00845C11" w14:paraId="09345A81" w14:textId="77777777">
        <w:tblPrEx>
          <w:tblCellMar>
            <w:left w:w="115" w:type="dxa"/>
            <w:right w:w="115" w:type="dxa"/>
          </w:tblCellMar>
          <w:tblLook w:val="0680" w:firstRow="0" w:lastRow="0" w:firstColumn="1" w:lastColumn="0" w:noHBand="1" w:noVBand="1"/>
        </w:tblPrEx>
        <w:trPr>
          <w:cantSplit/>
        </w:trPr>
        <w:tc>
          <w:tcPr>
            <w:tcW w:w="980" w:type="dxa"/>
          </w:tcPr>
          <w:p w:rsidR="00433D22" w:rsidP="00433D22" w:rsidRDefault="00274E7E" w14:paraId="52CF7D20" w14:textId="77777777">
            <w:pPr>
              <w:rPr>
                <w:b/>
              </w:rPr>
            </w:pPr>
            <w:r>
              <w:rPr>
                <w:b/>
              </w:rPr>
              <w:t>C.C3.07</w:t>
            </w:r>
          </w:p>
        </w:tc>
        <w:tc>
          <w:tcPr>
            <w:tcW w:w="8100" w:type="dxa"/>
          </w:tcPr>
          <w:p w:rsidRPr="009B2682" w:rsidR="00433D22" w:rsidP="00DF4C4D" w:rsidRDefault="00433D22" w14:paraId="7D002264" w14:textId="77777777">
            <w:pPr>
              <w:spacing w:before="60" w:after="60"/>
              <w:rPr>
                <w:rFonts w:cstheme="minorHAnsi"/>
                <w:color w:val="000000"/>
                <w:sz w:val="20"/>
                <w:szCs w:val="20"/>
              </w:rPr>
            </w:pPr>
            <w:r>
              <w:rPr>
                <w:rFonts w:eastAsia="Times New Roman" w:cstheme="minorHAnsi"/>
                <w:color w:val="000000"/>
                <w:sz w:val="20"/>
                <w:szCs w:val="20"/>
              </w:rPr>
              <w:t>Provides easy and secure access for care providers to upload documents</w:t>
            </w:r>
            <w:r w:rsidR="00F14AD4">
              <w:rPr>
                <w:rFonts w:eastAsia="Times New Roman" w:cstheme="minorHAnsi"/>
                <w:color w:val="000000"/>
                <w:sz w:val="20"/>
                <w:szCs w:val="20"/>
              </w:rPr>
              <w:t>,</w:t>
            </w:r>
            <w:r>
              <w:rPr>
                <w:rFonts w:eastAsia="Times New Roman" w:cstheme="minorHAnsi"/>
                <w:color w:val="000000"/>
                <w:sz w:val="20"/>
                <w:szCs w:val="20"/>
              </w:rPr>
              <w:t xml:space="preserve"> such as training certificates, photos, receipts, supporting case paperwork, etc.</w:t>
            </w:r>
          </w:p>
        </w:tc>
      </w:tr>
      <w:tr w:rsidRPr="00B24CE5" w:rsidR="00433D22" w:rsidTr="00845C11" w14:paraId="48B1C701" w14:textId="77777777">
        <w:tblPrEx>
          <w:tblCellMar>
            <w:left w:w="115" w:type="dxa"/>
            <w:right w:w="115" w:type="dxa"/>
          </w:tblCellMar>
          <w:tblLook w:val="0680" w:firstRow="0" w:lastRow="0" w:firstColumn="1" w:lastColumn="0" w:noHBand="1" w:noVBand="1"/>
        </w:tblPrEx>
        <w:trPr>
          <w:cantSplit/>
        </w:trPr>
        <w:tc>
          <w:tcPr>
            <w:tcW w:w="980" w:type="dxa"/>
          </w:tcPr>
          <w:p w:rsidR="00433D22" w:rsidP="00433D22" w:rsidRDefault="00274E7E" w14:paraId="3880CA39" w14:textId="77777777">
            <w:pPr>
              <w:rPr>
                <w:b/>
              </w:rPr>
            </w:pPr>
            <w:r>
              <w:rPr>
                <w:b/>
              </w:rPr>
              <w:t>C.C3.08</w:t>
            </w:r>
          </w:p>
        </w:tc>
        <w:tc>
          <w:tcPr>
            <w:tcW w:w="8100" w:type="dxa"/>
          </w:tcPr>
          <w:p w:rsidRPr="00BA3A4A" w:rsidR="00433D22" w:rsidP="007B25FF" w:rsidRDefault="00433D22" w14:paraId="3FDAD1DC" w14:textId="77777777">
            <w:pPr>
              <w:spacing w:before="60" w:after="60"/>
              <w:rPr>
                <w:rFonts w:eastAsia="Times New Roman" w:cstheme="minorHAnsi"/>
                <w:color w:val="000000"/>
                <w:sz w:val="20"/>
                <w:szCs w:val="20"/>
              </w:rPr>
            </w:pPr>
            <w:r>
              <w:rPr>
                <w:rFonts w:eastAsia="Times New Roman" w:cstheme="minorHAnsi"/>
                <w:color w:val="000000"/>
                <w:sz w:val="20"/>
                <w:szCs w:val="20"/>
              </w:rPr>
              <w:t xml:space="preserve">Allows secure communication between the case worker and </w:t>
            </w:r>
            <w:r w:rsidR="007B25FF">
              <w:rPr>
                <w:rFonts w:eastAsia="Times New Roman" w:cstheme="minorHAnsi"/>
                <w:color w:val="000000"/>
                <w:sz w:val="20"/>
                <w:szCs w:val="20"/>
              </w:rPr>
              <w:t>clients</w:t>
            </w:r>
            <w:r>
              <w:rPr>
                <w:rFonts w:eastAsia="Times New Roman" w:cstheme="minorHAnsi"/>
                <w:color w:val="000000"/>
                <w:sz w:val="20"/>
                <w:szCs w:val="20"/>
              </w:rPr>
              <w:t>.</w:t>
            </w:r>
          </w:p>
        </w:tc>
      </w:tr>
      <w:tr w:rsidRPr="00B24CE5" w:rsidR="00433D22" w:rsidTr="00845C11" w14:paraId="6831C3B6" w14:textId="77777777">
        <w:tblPrEx>
          <w:tblCellMar>
            <w:left w:w="115" w:type="dxa"/>
            <w:right w:w="115" w:type="dxa"/>
          </w:tblCellMar>
          <w:tblLook w:val="0680" w:firstRow="0" w:lastRow="0" w:firstColumn="1" w:lastColumn="0" w:noHBand="1" w:noVBand="1"/>
        </w:tblPrEx>
        <w:trPr>
          <w:cantSplit/>
        </w:trPr>
        <w:tc>
          <w:tcPr>
            <w:tcW w:w="980" w:type="dxa"/>
          </w:tcPr>
          <w:p w:rsidR="00433D22" w:rsidP="00433D22" w:rsidRDefault="00274E7E" w14:paraId="672C4249" w14:textId="77777777">
            <w:pPr>
              <w:rPr>
                <w:b/>
              </w:rPr>
            </w:pPr>
            <w:r>
              <w:rPr>
                <w:b/>
              </w:rPr>
              <w:t>C.C3.09</w:t>
            </w:r>
          </w:p>
        </w:tc>
        <w:tc>
          <w:tcPr>
            <w:tcW w:w="8100" w:type="dxa"/>
          </w:tcPr>
          <w:p w:rsidRPr="00644DA4" w:rsidR="00433D22" w:rsidP="00433D22" w:rsidRDefault="00433D22" w14:paraId="27F7CAF4" w14:textId="59271B5E">
            <w:pPr>
              <w:spacing w:before="60" w:after="60"/>
              <w:rPr>
                <w:rFonts w:cstheme="minorHAnsi"/>
                <w:sz w:val="20"/>
                <w:szCs w:val="20"/>
              </w:rPr>
            </w:pPr>
            <w:r>
              <w:rPr>
                <w:rFonts w:eastAsia="Times New Roman" w:cstheme="minorHAnsi"/>
                <w:color w:val="000000"/>
                <w:sz w:val="20"/>
                <w:szCs w:val="20"/>
              </w:rPr>
              <w:t>Generate</w:t>
            </w:r>
            <w:r w:rsidR="007B25FF">
              <w:rPr>
                <w:rFonts w:eastAsia="Times New Roman" w:cstheme="minorHAnsi"/>
                <w:color w:val="000000"/>
                <w:sz w:val="20"/>
                <w:szCs w:val="20"/>
              </w:rPr>
              <w:t>s</w:t>
            </w:r>
            <w:r>
              <w:rPr>
                <w:rFonts w:eastAsia="Times New Roman" w:cstheme="minorHAnsi"/>
                <w:color w:val="000000"/>
                <w:sz w:val="20"/>
                <w:szCs w:val="20"/>
              </w:rPr>
              <w:t xml:space="preserve"> alerts based on predetermined case milestones.</w:t>
            </w:r>
          </w:p>
        </w:tc>
      </w:tr>
      <w:tr w:rsidRPr="00B24CE5" w:rsidR="00433D22" w:rsidTr="00845C11" w14:paraId="1266AA48" w14:textId="77777777">
        <w:tblPrEx>
          <w:tblCellMar>
            <w:left w:w="115" w:type="dxa"/>
            <w:right w:w="115" w:type="dxa"/>
          </w:tblCellMar>
          <w:tblLook w:val="0680" w:firstRow="0" w:lastRow="0" w:firstColumn="1" w:lastColumn="0" w:noHBand="1" w:noVBand="1"/>
        </w:tblPrEx>
        <w:trPr>
          <w:cantSplit/>
        </w:trPr>
        <w:tc>
          <w:tcPr>
            <w:tcW w:w="980" w:type="dxa"/>
          </w:tcPr>
          <w:p w:rsidR="00433D22" w:rsidP="00433D22" w:rsidRDefault="00274E7E" w14:paraId="582E0B7C" w14:textId="77777777">
            <w:pPr>
              <w:rPr>
                <w:b/>
              </w:rPr>
            </w:pPr>
            <w:r>
              <w:rPr>
                <w:b/>
              </w:rPr>
              <w:t>C.C3.10</w:t>
            </w:r>
          </w:p>
        </w:tc>
        <w:tc>
          <w:tcPr>
            <w:tcW w:w="8100" w:type="dxa"/>
          </w:tcPr>
          <w:p w:rsidRPr="00BA3A4A" w:rsidR="00433D22" w:rsidP="007B25FF" w:rsidRDefault="007B25FF" w14:paraId="797B833D" w14:textId="77777777">
            <w:pPr>
              <w:spacing w:before="60" w:after="60"/>
              <w:rPr>
                <w:rFonts w:eastAsia="Times New Roman" w:cstheme="minorHAnsi"/>
                <w:color w:val="000000"/>
                <w:sz w:val="20"/>
                <w:szCs w:val="20"/>
              </w:rPr>
            </w:pPr>
            <w:r>
              <w:rPr>
                <w:rFonts w:eastAsia="Times New Roman" w:cstheme="minorHAnsi"/>
                <w:color w:val="000000"/>
                <w:sz w:val="20"/>
                <w:szCs w:val="20"/>
              </w:rPr>
              <w:t>Allows p</w:t>
            </w:r>
            <w:r w:rsidR="00433D22">
              <w:rPr>
                <w:rFonts w:eastAsia="Times New Roman" w:cstheme="minorHAnsi"/>
                <w:color w:val="000000"/>
                <w:sz w:val="20"/>
                <w:szCs w:val="20"/>
              </w:rPr>
              <w:t>ortal or</w:t>
            </w:r>
            <w:r>
              <w:rPr>
                <w:rFonts w:eastAsia="Times New Roman" w:cstheme="minorHAnsi"/>
                <w:color w:val="000000"/>
                <w:sz w:val="20"/>
                <w:szCs w:val="20"/>
              </w:rPr>
              <w:t xml:space="preserve"> direct</w:t>
            </w:r>
            <w:r w:rsidR="00433D22">
              <w:rPr>
                <w:rFonts w:eastAsia="Times New Roman" w:cstheme="minorHAnsi"/>
                <w:color w:val="000000"/>
                <w:sz w:val="20"/>
                <w:szCs w:val="20"/>
              </w:rPr>
              <w:t xml:space="preserve"> access for youth formerly in foster care to access case records, photos, and information for ongoing education, job searches, and personal history.</w:t>
            </w:r>
          </w:p>
        </w:tc>
      </w:tr>
      <w:tr w:rsidRPr="00B24CE5" w:rsidR="006E71AB" w:rsidTr="00845C11" w14:paraId="3C858814" w14:textId="77777777">
        <w:tblPrEx>
          <w:tblCellMar>
            <w:left w:w="115" w:type="dxa"/>
            <w:right w:w="115" w:type="dxa"/>
          </w:tblCellMar>
          <w:tblLook w:val="0680" w:firstRow="0" w:lastRow="0" w:firstColumn="1" w:lastColumn="0" w:noHBand="1" w:noVBand="1"/>
        </w:tblPrEx>
        <w:trPr>
          <w:cantSplit/>
        </w:trPr>
        <w:tc>
          <w:tcPr>
            <w:tcW w:w="980" w:type="dxa"/>
          </w:tcPr>
          <w:p w:rsidR="006E71AB" w:rsidP="00433D22" w:rsidRDefault="006E71AB" w14:paraId="079F4E06" w14:textId="77777777">
            <w:pPr>
              <w:rPr>
                <w:b/>
              </w:rPr>
            </w:pPr>
            <w:r>
              <w:rPr>
                <w:b/>
              </w:rPr>
              <w:t>C.C3.11</w:t>
            </w:r>
          </w:p>
        </w:tc>
        <w:tc>
          <w:tcPr>
            <w:tcW w:w="8100" w:type="dxa"/>
          </w:tcPr>
          <w:p w:rsidR="006E71AB" w:rsidP="007B25FF" w:rsidRDefault="006E71AB" w14:paraId="0580E2B2" w14:textId="77777777">
            <w:pPr>
              <w:spacing w:before="60" w:after="60"/>
              <w:rPr>
                <w:rFonts w:eastAsia="Times New Roman" w:cstheme="minorHAnsi"/>
                <w:color w:val="000000"/>
                <w:sz w:val="20"/>
                <w:szCs w:val="20"/>
              </w:rPr>
            </w:pPr>
            <w:r>
              <w:rPr>
                <w:rFonts w:cstheme="minorHAnsi"/>
                <w:sz w:val="20"/>
                <w:szCs w:val="20"/>
              </w:rPr>
              <w:t>Generates notices for family partnership meetings.</w:t>
            </w:r>
          </w:p>
        </w:tc>
      </w:tr>
    </w:tbl>
    <w:p w:rsidR="00D9692A" w:rsidP="00D9692A" w:rsidRDefault="00D9692A" w14:paraId="69C230B1" w14:textId="77777777">
      <w:pPr>
        <w:tabs>
          <w:tab w:val="left" w:pos="4920"/>
        </w:tabs>
      </w:pPr>
    </w:p>
    <w:p w:rsidR="00D9692A" w:rsidP="00D9692A" w:rsidRDefault="00D9692A" w14:paraId="59D2F6CD" w14:textId="77AE3ADB">
      <w:pPr>
        <w:pBdr>
          <w:top w:val="single" w:color="auto" w:sz="4" w:space="1"/>
          <w:left w:val="single" w:color="auto" w:sz="4" w:space="4"/>
          <w:bottom w:val="single" w:color="auto" w:sz="4" w:space="1"/>
          <w:right w:val="single" w:color="auto" w:sz="4" w:space="4"/>
        </w:pBdr>
        <w:shd w:val="clear" w:color="auto" w:fill="DEEAF6" w:themeFill="accent1" w:themeFillTint="33"/>
        <w:spacing w:after="240" w:line="240" w:lineRule="auto"/>
        <w:ind w:left="720" w:right="720"/>
      </w:pPr>
      <w:r w:rsidRPr="00557AF3">
        <w:t xml:space="preserve">We encourage agencies to add examples of additional considerations from their </w:t>
      </w:r>
      <w:r w:rsidR="00286489">
        <w:t>case management</w:t>
      </w:r>
      <w:r w:rsidRPr="00557AF3">
        <w:t xml:space="preserve"> </w:t>
      </w:r>
      <w:r w:rsidR="001D7DEE">
        <w:t>function</w:t>
      </w:r>
      <w:r>
        <w:t xml:space="preserve"> </w:t>
      </w:r>
      <w:r w:rsidRPr="00557AF3">
        <w:t>they wish to highlight.</w:t>
      </w:r>
    </w:p>
    <w:tbl>
      <w:tblPr>
        <w:tblStyle w:val="TableGrid"/>
        <w:tblW w:w="9080" w:type="dxa"/>
        <w:tblInd w:w="5" w:type="dxa"/>
        <w:tblLayout w:type="fixed"/>
        <w:tblLook w:val="04A0" w:firstRow="1" w:lastRow="0" w:firstColumn="1" w:lastColumn="0" w:noHBand="0" w:noVBand="1"/>
      </w:tblPr>
      <w:tblGrid>
        <w:gridCol w:w="980"/>
        <w:gridCol w:w="8100"/>
      </w:tblGrid>
      <w:tr w:rsidRPr="000960ED" w:rsidR="00D9692A" w:rsidTr="00633C37" w14:paraId="2D6514EF" w14:textId="77777777">
        <w:trPr>
          <w:trHeight w:val="683"/>
        </w:trPr>
        <w:tc>
          <w:tcPr>
            <w:tcW w:w="980" w:type="dxa"/>
            <w:shd w:val="clear" w:color="auto" w:fill="D9D9D9" w:themeFill="background1" w:themeFillShade="D9"/>
            <w:vAlign w:val="center"/>
          </w:tcPr>
          <w:p w:rsidR="00D9692A" w:rsidP="00633C37" w:rsidRDefault="00D9692A" w14:paraId="0D530405" w14:textId="77777777">
            <w:pPr>
              <w:jc w:val="center"/>
              <w:rPr>
                <w:b/>
                <w:sz w:val="32"/>
                <w:szCs w:val="32"/>
              </w:rPr>
            </w:pPr>
            <w:r>
              <w:rPr>
                <w:b/>
                <w:sz w:val="32"/>
                <w:szCs w:val="32"/>
              </w:rPr>
              <w:t>#</w:t>
            </w:r>
          </w:p>
        </w:tc>
        <w:tc>
          <w:tcPr>
            <w:tcW w:w="8100" w:type="dxa"/>
            <w:shd w:val="clear" w:color="auto" w:fill="D9D9D9" w:themeFill="background1" w:themeFillShade="D9"/>
            <w:vAlign w:val="center"/>
          </w:tcPr>
          <w:p w:rsidRPr="00A71427" w:rsidR="00D9692A" w:rsidP="00633C37" w:rsidRDefault="00D9692A" w14:paraId="44CDFCB9" w14:textId="77777777">
            <w:pPr>
              <w:jc w:val="center"/>
              <w:rPr>
                <w:b/>
                <w:sz w:val="32"/>
                <w:szCs w:val="32"/>
              </w:rPr>
            </w:pPr>
            <w:r>
              <w:rPr>
                <w:b/>
                <w:sz w:val="32"/>
                <w:szCs w:val="32"/>
              </w:rPr>
              <w:t>Agency-Submitted Additional Considerations</w:t>
            </w:r>
          </w:p>
        </w:tc>
      </w:tr>
      <w:tr w:rsidRPr="00B24CE5" w:rsidR="00D9692A" w:rsidTr="00633C37" w14:paraId="230DEB77" w14:textId="77777777">
        <w:tblPrEx>
          <w:tblCellMar>
            <w:left w:w="115" w:type="dxa"/>
            <w:right w:w="115" w:type="dxa"/>
          </w:tblCellMar>
          <w:tblLook w:val="0680" w:firstRow="0" w:lastRow="0" w:firstColumn="1" w:lastColumn="0" w:noHBand="1" w:noVBand="1"/>
        </w:tblPrEx>
        <w:trPr>
          <w:cantSplit/>
        </w:trPr>
        <w:tc>
          <w:tcPr>
            <w:tcW w:w="980" w:type="dxa"/>
          </w:tcPr>
          <w:p w:rsidR="00D9692A" w:rsidP="00633C37" w:rsidRDefault="00D9692A" w14:paraId="19E0D27E" w14:textId="77777777">
            <w:pPr>
              <w:rPr>
                <w:b/>
              </w:rPr>
            </w:pPr>
          </w:p>
        </w:tc>
        <w:tc>
          <w:tcPr>
            <w:tcW w:w="8100" w:type="dxa"/>
          </w:tcPr>
          <w:p w:rsidR="00D9692A" w:rsidP="00633C37" w:rsidRDefault="00D9692A" w14:paraId="60F7F20E" w14:textId="77777777">
            <w:pPr>
              <w:spacing w:before="60" w:after="60"/>
              <w:rPr>
                <w:rFonts w:eastAsia="Times New Roman" w:cstheme="minorHAnsi"/>
                <w:color w:val="000000"/>
                <w:sz w:val="20"/>
                <w:szCs w:val="20"/>
              </w:rPr>
            </w:pPr>
          </w:p>
        </w:tc>
      </w:tr>
      <w:tr w:rsidRPr="00B24CE5" w:rsidR="00D9692A" w:rsidTr="00633C37" w14:paraId="0D377B92" w14:textId="77777777">
        <w:tblPrEx>
          <w:tblCellMar>
            <w:left w:w="115" w:type="dxa"/>
            <w:right w:w="115" w:type="dxa"/>
          </w:tblCellMar>
          <w:tblLook w:val="0680" w:firstRow="0" w:lastRow="0" w:firstColumn="1" w:lastColumn="0" w:noHBand="1" w:noVBand="1"/>
        </w:tblPrEx>
        <w:trPr>
          <w:cantSplit/>
        </w:trPr>
        <w:tc>
          <w:tcPr>
            <w:tcW w:w="980" w:type="dxa"/>
          </w:tcPr>
          <w:p w:rsidR="00D9692A" w:rsidP="00633C37" w:rsidRDefault="00D9692A" w14:paraId="680EE8AE" w14:textId="77777777">
            <w:pPr>
              <w:rPr>
                <w:b/>
              </w:rPr>
            </w:pPr>
          </w:p>
        </w:tc>
        <w:tc>
          <w:tcPr>
            <w:tcW w:w="8100" w:type="dxa"/>
          </w:tcPr>
          <w:p w:rsidR="00D9692A" w:rsidP="00633C37" w:rsidRDefault="00D9692A" w14:paraId="1F013ABF" w14:textId="77777777">
            <w:pPr>
              <w:spacing w:before="60" w:after="60"/>
              <w:rPr>
                <w:rFonts w:eastAsia="Times New Roman" w:cstheme="minorHAnsi"/>
                <w:color w:val="000000"/>
                <w:sz w:val="20"/>
                <w:szCs w:val="20"/>
              </w:rPr>
            </w:pPr>
          </w:p>
        </w:tc>
      </w:tr>
      <w:tr w:rsidRPr="00B24CE5" w:rsidR="00D9692A" w:rsidTr="00633C37" w14:paraId="4488C95B" w14:textId="77777777">
        <w:tblPrEx>
          <w:tblCellMar>
            <w:left w:w="115" w:type="dxa"/>
            <w:right w:w="115" w:type="dxa"/>
          </w:tblCellMar>
          <w:tblLook w:val="0680" w:firstRow="0" w:lastRow="0" w:firstColumn="1" w:lastColumn="0" w:noHBand="1" w:noVBand="1"/>
        </w:tblPrEx>
        <w:trPr>
          <w:cantSplit/>
        </w:trPr>
        <w:tc>
          <w:tcPr>
            <w:tcW w:w="980" w:type="dxa"/>
          </w:tcPr>
          <w:p w:rsidR="00D9692A" w:rsidP="00633C37" w:rsidRDefault="00D9692A" w14:paraId="248C3CC6" w14:textId="77777777">
            <w:pPr>
              <w:rPr>
                <w:b/>
              </w:rPr>
            </w:pPr>
          </w:p>
        </w:tc>
        <w:tc>
          <w:tcPr>
            <w:tcW w:w="8100" w:type="dxa"/>
          </w:tcPr>
          <w:p w:rsidR="00D9692A" w:rsidP="00633C37" w:rsidRDefault="00D9692A" w14:paraId="33043C44" w14:textId="77777777">
            <w:pPr>
              <w:spacing w:before="60" w:after="60"/>
              <w:rPr>
                <w:rFonts w:eastAsia="Times New Roman" w:cstheme="minorHAnsi"/>
                <w:color w:val="000000"/>
                <w:sz w:val="20"/>
                <w:szCs w:val="20"/>
              </w:rPr>
            </w:pPr>
          </w:p>
        </w:tc>
      </w:tr>
      <w:tr w:rsidRPr="00B24CE5" w:rsidR="00D9692A" w:rsidTr="00633C37" w14:paraId="288FE0A1" w14:textId="77777777">
        <w:tblPrEx>
          <w:tblCellMar>
            <w:left w:w="115" w:type="dxa"/>
            <w:right w:w="115" w:type="dxa"/>
          </w:tblCellMar>
          <w:tblLook w:val="0680" w:firstRow="0" w:lastRow="0" w:firstColumn="1" w:lastColumn="0" w:noHBand="1" w:noVBand="1"/>
        </w:tblPrEx>
        <w:trPr>
          <w:cantSplit/>
        </w:trPr>
        <w:tc>
          <w:tcPr>
            <w:tcW w:w="980" w:type="dxa"/>
          </w:tcPr>
          <w:p w:rsidR="00D9692A" w:rsidP="00633C37" w:rsidRDefault="00D9692A" w14:paraId="4EA17AEE" w14:textId="77777777">
            <w:pPr>
              <w:rPr>
                <w:b/>
              </w:rPr>
            </w:pPr>
          </w:p>
        </w:tc>
        <w:tc>
          <w:tcPr>
            <w:tcW w:w="8100" w:type="dxa"/>
          </w:tcPr>
          <w:p w:rsidR="00D9692A" w:rsidP="00633C37" w:rsidRDefault="00D9692A" w14:paraId="23F5D242" w14:textId="77777777">
            <w:pPr>
              <w:spacing w:before="60" w:after="60"/>
              <w:rPr>
                <w:rFonts w:eastAsia="Times New Roman" w:cstheme="minorHAnsi"/>
                <w:color w:val="000000"/>
                <w:sz w:val="20"/>
                <w:szCs w:val="20"/>
              </w:rPr>
            </w:pPr>
          </w:p>
        </w:tc>
      </w:tr>
    </w:tbl>
    <w:p w:rsidR="00D9692A" w:rsidP="00D9692A" w:rsidRDefault="00D9692A" w14:paraId="32A9523C" w14:textId="77777777">
      <w:pPr>
        <w:tabs>
          <w:tab w:val="left" w:pos="4920"/>
        </w:tabs>
      </w:pPr>
    </w:p>
    <w:p w:rsidR="00322437" w:rsidRDefault="00322437" w14:paraId="24C4A828" w14:textId="77777777"/>
    <w:sectPr w:rsidR="00322437" w:rsidSect="002E480C">
      <w:headerReference w:type="default" r:id="rId23"/>
      <w:pgSz w:w="12240" w:h="15840"/>
      <w:pgMar w:top="1440" w:right="171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4BE72" w16cex:dateUtc="2020-11-10T12:23:00Z"/>
  <w16cex:commentExtensible w16cex:durableId="2354BEED" w16cex:dateUtc="2020-11-10T12:25:00Z"/>
  <w16cex:commentExtensible w16cex:durableId="2354BF46" w16cex:dateUtc="2020-11-10T12:27:00Z"/>
  <w16cex:commentExtensible w16cex:durableId="2354BFE1" w16cex:dateUtc="2020-11-10T12:29:00Z"/>
  <w16cex:commentExtensible w16cex:durableId="2354C0C7" w16cex:dateUtc="2020-11-10T12:33:00Z"/>
  <w16cex:commentExtensible w16cex:durableId="2354C193" w16cex:dateUtc="2020-11-10T12:36:00Z"/>
  <w16cex:commentExtensible w16cex:durableId="2354C143" w16cex:dateUtc="2020-11-10T12:35:00Z"/>
  <w16cex:commentExtensible w16cex:durableId="2354C166" w16cex:dateUtc="2020-11-10T12:36:00Z"/>
  <w16cex:commentExtensible w16cex:durableId="2354C1E9" w16cex:dateUtc="2020-11-10T12:38:00Z"/>
  <w16cex:commentExtensible w16cex:durableId="2354C1F1" w16cex:dateUtc="2020-11-10T12:38:00Z"/>
  <w16cex:commentExtensible w16cex:durableId="2354C250" w16cex:dateUtc="2020-11-10T12:40:00Z"/>
  <w16cex:commentExtensible w16cex:durableId="2354C3EA" w16cex:dateUtc="2020-11-10T12:46:00Z"/>
  <w16cex:commentExtensible w16cex:durableId="2354C491" w16cex:dateUtc="2020-11-10T12:49:00Z"/>
  <w16cex:commentExtensible w16cex:durableId="2354C5CD" w16cex:dateUtc="2020-11-10T12:54:00Z"/>
  <w16cex:commentExtensible w16cex:durableId="2354C695" w16cex:dateUtc="2020-11-10T12:58:00Z"/>
  <w16cex:commentExtensible w16cex:durableId="2354C763" w16cex:dateUtc="2020-11-10T13: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C1FF1" w14:textId="77777777" w:rsidR="00E42806" w:rsidRDefault="00E42806" w:rsidP="00BD1CD6">
      <w:pPr>
        <w:spacing w:after="0" w:line="240" w:lineRule="auto"/>
      </w:pPr>
      <w:r>
        <w:separator/>
      </w:r>
    </w:p>
  </w:endnote>
  <w:endnote w:type="continuationSeparator" w:id="0">
    <w:p w14:paraId="41322DD2" w14:textId="77777777" w:rsidR="00E42806" w:rsidRDefault="00E42806" w:rsidP="00BD1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732082"/>
      <w:docPartObj>
        <w:docPartGallery w:val="Page Numbers (Bottom of Page)"/>
        <w:docPartUnique/>
      </w:docPartObj>
    </w:sdtPr>
    <w:sdtEndPr/>
    <w:sdtContent>
      <w:sdt>
        <w:sdtPr>
          <w:id w:val="497851860"/>
          <w:docPartObj>
            <w:docPartGallery w:val="Page Numbers (Top of Page)"/>
            <w:docPartUnique/>
          </w:docPartObj>
        </w:sdtPr>
        <w:sdtEndPr/>
        <w:sdtContent>
          <w:p w14:paraId="1EDFA5F1" w14:textId="79B76D3F" w:rsidR="0015655E" w:rsidRDefault="0015655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A306A">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A306A">
              <w:rPr>
                <w:b/>
                <w:bCs/>
                <w:noProof/>
              </w:rPr>
              <w:t>11</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549001"/>
      <w:docPartObj>
        <w:docPartGallery w:val="Page Numbers (Top of Page)"/>
        <w:docPartUnique/>
      </w:docPartObj>
    </w:sdtPr>
    <w:sdtEndPr/>
    <w:sdtContent>
      <w:p w14:paraId="51B47D25" w14:textId="11104F74" w:rsidR="00633C37" w:rsidRDefault="00633C37" w:rsidP="0014127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A306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A306A">
          <w:rPr>
            <w:b/>
            <w:bCs/>
            <w:noProof/>
          </w:rPr>
          <w:t>11</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FE13B" w14:textId="77777777" w:rsidR="00E42806" w:rsidRDefault="00E42806" w:rsidP="00BD1CD6">
      <w:pPr>
        <w:spacing w:after="0" w:line="240" w:lineRule="auto"/>
      </w:pPr>
      <w:r>
        <w:separator/>
      </w:r>
    </w:p>
  </w:footnote>
  <w:footnote w:type="continuationSeparator" w:id="0">
    <w:p w14:paraId="1A9B3CD4" w14:textId="77777777" w:rsidR="00E42806" w:rsidRDefault="00E42806" w:rsidP="00BD1CD6">
      <w:pPr>
        <w:spacing w:after="0" w:line="240" w:lineRule="auto"/>
      </w:pPr>
      <w:r>
        <w:continuationSeparator/>
      </w:r>
    </w:p>
  </w:footnote>
  <w:footnote w:id="1">
    <w:p w14:paraId="5CB1787B" w14:textId="77777777" w:rsidR="00633C37" w:rsidRDefault="00633C37">
      <w:pPr>
        <w:pStyle w:val="FootnoteText"/>
      </w:pPr>
      <w:r>
        <w:rPr>
          <w:rStyle w:val="FootnoteReference"/>
        </w:rPr>
        <w:footnoteRef/>
      </w:r>
      <w:r>
        <w:t xml:space="preserve"> 80 FR 48199</w:t>
      </w:r>
    </w:p>
    <w:p w14:paraId="1F67E0E6" w14:textId="77777777" w:rsidR="00633C37" w:rsidRDefault="00633C37">
      <w:pPr>
        <w:pStyle w:val="FootnoteText"/>
      </w:pPr>
    </w:p>
    <w:p w14:paraId="6F2BA5B4" w14:textId="77777777" w:rsidR="00633C37" w:rsidRPr="00B25D1D" w:rsidRDefault="00633C37" w:rsidP="00B25D1D">
      <w:pPr>
        <w:rPr>
          <w:rFonts w:cstheme="minorHAnsi"/>
          <w:sz w:val="16"/>
        </w:rPr>
      </w:pPr>
      <w:r w:rsidRPr="00DE621B">
        <w:rPr>
          <w:rFonts w:cstheme="minorHAnsi"/>
          <w:sz w:val="18"/>
          <w:szCs w:val="20"/>
        </w:rPr>
        <w:t xml:space="preserve">PAPERWORK REDUCTION ACT OF 1995 (Pub. L. 104-13) </w:t>
      </w:r>
      <w:r w:rsidRPr="00DE621B">
        <w:rPr>
          <w:rFonts w:cstheme="minorHAnsi"/>
          <w:sz w:val="18"/>
          <w:szCs w:val="20"/>
          <w:lang w:val="en"/>
        </w:rPr>
        <w:t xml:space="preserve">STATEMENT OF PUBLIC BURDEN: </w:t>
      </w:r>
      <w:r>
        <w:rPr>
          <w:rFonts w:cstheme="minorHAnsi"/>
          <w:sz w:val="18"/>
          <w:szCs w:val="20"/>
          <w:lang w:val="en"/>
        </w:rPr>
        <w:t xml:space="preserve"> </w:t>
      </w:r>
      <w:r w:rsidRPr="00DE621B">
        <w:rPr>
          <w:rFonts w:cstheme="minorHAnsi"/>
          <w:sz w:val="18"/>
          <w:szCs w:val="20"/>
          <w:lang w:val="en"/>
        </w:rPr>
        <w:t xml:space="preserve">Through this information collection, ACF is </w:t>
      </w:r>
      <w:r>
        <w:rPr>
          <w:rFonts w:cstheme="minorHAnsi"/>
          <w:sz w:val="18"/>
          <w:szCs w:val="20"/>
          <w:lang w:val="en"/>
        </w:rPr>
        <w:t>collecting information to document that title IV-E agencies have planned and developed their system’s conformity to federal CCWIS and Advance Planning Document requirements</w:t>
      </w:r>
      <w:r w:rsidRPr="00DE621B">
        <w:rPr>
          <w:rFonts w:cstheme="minorHAnsi"/>
          <w:sz w:val="18"/>
          <w:szCs w:val="20"/>
          <w:lang w:val="en"/>
        </w:rPr>
        <w:t xml:space="preserve">. </w:t>
      </w:r>
      <w:r>
        <w:rPr>
          <w:rFonts w:cstheme="minorHAnsi"/>
          <w:sz w:val="18"/>
          <w:szCs w:val="20"/>
          <w:lang w:val="en"/>
        </w:rPr>
        <w:t xml:space="preserve"> </w:t>
      </w:r>
      <w:r w:rsidRPr="00DE621B">
        <w:rPr>
          <w:rFonts w:cstheme="minorHAnsi"/>
          <w:sz w:val="18"/>
          <w:szCs w:val="20"/>
        </w:rPr>
        <w:t xml:space="preserve">Public reporting burden for this collection of information </w:t>
      </w:r>
      <w:r w:rsidRPr="00DE621B">
        <w:rPr>
          <w:rFonts w:cstheme="minorHAnsi"/>
          <w:sz w:val="18"/>
          <w:szCs w:val="20"/>
          <w:lang w:val="en"/>
        </w:rPr>
        <w:t xml:space="preserve">is estimated to average </w:t>
      </w:r>
      <w:r>
        <w:rPr>
          <w:rFonts w:cstheme="minorHAnsi"/>
          <w:sz w:val="18"/>
          <w:szCs w:val="20"/>
          <w:lang w:val="en"/>
        </w:rPr>
        <w:t>10</w:t>
      </w:r>
      <w:r w:rsidRPr="00DE621B">
        <w:rPr>
          <w:rFonts w:cstheme="minorHAnsi"/>
          <w:sz w:val="18"/>
          <w:szCs w:val="20"/>
          <w:lang w:val="en"/>
        </w:rPr>
        <w:t xml:space="preserve"> </w:t>
      </w:r>
      <w:r>
        <w:rPr>
          <w:rFonts w:cstheme="minorHAnsi"/>
          <w:sz w:val="18"/>
          <w:szCs w:val="20"/>
        </w:rPr>
        <w:t>hours per title IV-E agency choosing to develop and implement a CCWIS system</w:t>
      </w:r>
      <w:r w:rsidRPr="00DE621B">
        <w:rPr>
          <w:rFonts w:cstheme="minorHAnsi"/>
          <w:sz w:val="18"/>
          <w:szCs w:val="20"/>
        </w:rPr>
        <w:t>, including the time for reviewing instructions, gathering and maintaining the data needed, and reviewing the collection of information.</w:t>
      </w:r>
      <w:r w:rsidRPr="00DE621B">
        <w:rPr>
          <w:rFonts w:cstheme="minorHAnsi"/>
          <w:sz w:val="18"/>
          <w:szCs w:val="20"/>
          <w:lang w:val="en"/>
        </w:rPr>
        <w:t xml:space="preserve"> </w:t>
      </w:r>
      <w:r>
        <w:rPr>
          <w:rFonts w:cstheme="minorHAnsi"/>
          <w:sz w:val="18"/>
          <w:szCs w:val="20"/>
          <w:lang w:val="en"/>
        </w:rPr>
        <w:t xml:space="preserve"> </w:t>
      </w:r>
      <w:r w:rsidRPr="00DE621B">
        <w:rPr>
          <w:rFonts w:cstheme="minorHAnsi"/>
          <w:sz w:val="18"/>
          <w:szCs w:val="20"/>
          <w:lang w:val="en"/>
        </w:rPr>
        <w:t xml:space="preserve">This </w:t>
      </w:r>
      <w:r>
        <w:rPr>
          <w:rFonts w:cstheme="minorHAnsi"/>
          <w:sz w:val="18"/>
          <w:szCs w:val="20"/>
          <w:lang w:val="en"/>
        </w:rPr>
        <w:t xml:space="preserve">is a voluntary collection of information.  </w:t>
      </w:r>
      <w:r w:rsidRPr="00DE621B">
        <w:rPr>
          <w:rFonts w:cstheme="minorHAnsi"/>
          <w:sz w:val="18"/>
          <w:szCs w:val="20"/>
        </w:rPr>
        <w:t xml:space="preserve">An agency may not conduct or sponsor, and a person is not required to respond to, a collection of information subject to the requirements of the Paperwork Reduction Act of 1995, unless it displays a currently valid OMB control number. </w:t>
      </w:r>
      <w:r>
        <w:rPr>
          <w:rFonts w:cstheme="minorHAnsi"/>
          <w:sz w:val="18"/>
          <w:szCs w:val="20"/>
        </w:rPr>
        <w:t xml:space="preserve"> </w:t>
      </w:r>
      <w:r w:rsidRPr="00DE621B">
        <w:rPr>
          <w:rFonts w:cstheme="minorHAnsi"/>
          <w:sz w:val="18"/>
          <w:szCs w:val="20"/>
        </w:rPr>
        <w:t xml:space="preserve">The OMB # is </w:t>
      </w:r>
      <w:r w:rsidRPr="00B47700">
        <w:rPr>
          <w:rFonts w:cstheme="minorHAnsi"/>
          <w:sz w:val="18"/>
          <w:szCs w:val="20"/>
          <w:highlight w:val="yellow"/>
        </w:rPr>
        <w:t>0970-xxxx</w:t>
      </w:r>
      <w:r w:rsidRPr="00DE621B">
        <w:rPr>
          <w:rFonts w:cstheme="minorHAnsi"/>
          <w:sz w:val="18"/>
          <w:szCs w:val="20"/>
        </w:rPr>
        <w:t xml:space="preserve"> and the expiration date is </w:t>
      </w:r>
      <w:r w:rsidRPr="00B47700">
        <w:rPr>
          <w:rFonts w:cstheme="minorHAnsi"/>
          <w:sz w:val="18"/>
          <w:szCs w:val="20"/>
          <w:highlight w:val="yellow"/>
        </w:rPr>
        <w:t>00/00/0000</w:t>
      </w:r>
      <w:r w:rsidRPr="00DE621B">
        <w:rPr>
          <w:rFonts w:cstheme="minorHAnsi"/>
          <w:sz w:val="18"/>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ADC30" w14:textId="0CA1DDFC" w:rsidR="0015655E" w:rsidRDefault="0015655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753D2" w14:textId="77777777" w:rsidR="00633C37" w:rsidRPr="00322437" w:rsidRDefault="00633C37" w:rsidP="008A15B9">
    <w:pPr>
      <w:pStyle w:val="Header"/>
      <w:tabs>
        <w:tab w:val="clear" w:pos="4680"/>
        <w:tab w:val="clear" w:pos="9360"/>
        <w:tab w:val="left" w:pos="3255"/>
      </w:tabs>
    </w:pPr>
    <w:r>
      <w:t>CCWIS Self-Assessment Tool</w:t>
    </w:r>
    <w:r>
      <w:tab/>
    </w:r>
    <w:r>
      <w:tab/>
    </w:r>
    <w:r>
      <w:tab/>
    </w:r>
    <w:r>
      <w:tab/>
    </w:r>
    <w:r>
      <w:tab/>
    </w:r>
    <w:r>
      <w:tab/>
    </w:r>
    <w:r>
      <w:tab/>
      <w:t>Case Management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45BFA" w14:textId="38CDB2D6" w:rsidR="0015655E" w:rsidRPr="00A04CE8" w:rsidRDefault="0015655E" w:rsidP="00A04CE8">
    <w:pPr>
      <w:pStyle w:val="Header"/>
    </w:pPr>
    <w:r>
      <w:t>CCWIS Self-Assessment Tool</w:t>
    </w:r>
    <w:r>
      <w:tab/>
    </w:r>
    <w:r>
      <w:tab/>
    </w:r>
    <w:r w:rsidR="0046797B">
      <w:t>Case Management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6C310" w14:textId="73D9FBE8" w:rsidR="0015655E" w:rsidRDefault="0015655E">
    <w:pPr>
      <w:pStyle w:val="Header"/>
    </w:pPr>
    <w:r>
      <w:t>CCWIS Self-Assessment Tool</w:t>
    </w:r>
    <w:r>
      <w:tab/>
    </w:r>
    <w:r>
      <w:tab/>
    </w:r>
    <w:r w:rsidR="0046797B">
      <w:t>Case Management</w:t>
    </w:r>
  </w:p>
  <w:p w14:paraId="2E06106F" w14:textId="77777777" w:rsidR="0015655E" w:rsidRDefault="0015655E" w:rsidP="00FD21CD">
    <w:pPr>
      <w:spacing w:after="0"/>
      <w:ind w:left="720"/>
      <w:jc w:val="right"/>
      <w:rPr>
        <w:highlight w:val="yellow"/>
      </w:rPr>
    </w:pPr>
  </w:p>
  <w:p w14:paraId="39B14113" w14:textId="77777777" w:rsidR="0015655E" w:rsidRDefault="0015655E" w:rsidP="00FD21CD">
    <w:pPr>
      <w:spacing w:after="0"/>
      <w:ind w:left="720"/>
      <w:jc w:val="right"/>
      <w:rPr>
        <w:highlight w:val="yellow"/>
      </w:rPr>
    </w:pPr>
    <w:r w:rsidRPr="00B47700">
      <w:rPr>
        <w:highlight w:val="yellow"/>
      </w:rPr>
      <w:t>OMB # 0970-0XXX</w:t>
    </w:r>
  </w:p>
  <w:p w14:paraId="601A4C11" w14:textId="77777777" w:rsidR="0015655E" w:rsidRDefault="0015655E" w:rsidP="00FD21CD">
    <w:pPr>
      <w:spacing w:after="0"/>
      <w:ind w:left="720"/>
      <w:jc w:val="right"/>
    </w:pPr>
    <w:r w:rsidRPr="00B47700">
      <w:rPr>
        <w:highlight w:val="yellow"/>
      </w:rPr>
      <w:t xml:space="preserve">Expiration Date: </w:t>
    </w:r>
    <w:r>
      <w:rPr>
        <w:highlight w:val="yellow"/>
      </w:rPr>
      <w:t xml:space="preserve"> </w:t>
    </w:r>
    <w:r w:rsidRPr="00B47700">
      <w:rPr>
        <w:highlight w:val="yellow"/>
      </w:rPr>
      <w:t>XX/XX/XXXX</w:t>
    </w:r>
  </w:p>
  <w:p w14:paraId="6BE52408" w14:textId="77777777" w:rsidR="0015655E" w:rsidRDefault="001565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17D23" w14:textId="77777777" w:rsidR="00633C37" w:rsidRDefault="00633C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99813" w14:textId="77777777" w:rsidR="00633C37" w:rsidRDefault="00633C3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D4C95" w14:textId="77777777" w:rsidR="00633C37" w:rsidRDefault="00633C37" w:rsidP="00ED185C">
    <w:pPr>
      <w:pStyle w:val="Heading2"/>
    </w:pPr>
    <w:r>
      <w:t>A. Overview – Background Information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C72DD" w14:textId="77777777" w:rsidR="00633C37" w:rsidRDefault="00633C3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40162" w14:textId="77777777" w:rsidR="00633C37" w:rsidRPr="00A04CE8" w:rsidRDefault="009A306A" w:rsidP="00790F4B">
    <w:pPr>
      <w:pStyle w:val="Heading2"/>
      <w:shd w:val="clear" w:color="auto" w:fill="385623" w:themeFill="accent6" w:themeFillShade="80"/>
    </w:pPr>
    <w:r>
      <w:rPr>
        <w:noProof/>
      </w:rPr>
      <w:pict w14:anchorId="3250B1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style="position:absolute;margin-left:0;margin-top:0;width:416.15pt;height:249.7pt;rotation:315;z-index:-2516162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33C37">
      <w:t>B. Self-Assessment</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2B67C" w14:textId="77777777" w:rsidR="00633C37" w:rsidRPr="002E1DBC" w:rsidRDefault="00633C37" w:rsidP="00730C4F">
    <w:pPr>
      <w:pStyle w:val="Heading2"/>
      <w:shd w:val="clear" w:color="auto" w:fill="385623" w:themeFill="accent6" w:themeFillShade="80"/>
    </w:pPr>
    <w:r>
      <w:t>B. Self-Assessment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F2F73"/>
    <w:multiLevelType w:val="hybridMultilevel"/>
    <w:tmpl w:val="2E40B4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6281D"/>
    <w:multiLevelType w:val="hybridMultilevel"/>
    <w:tmpl w:val="17D6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A5C7B"/>
    <w:multiLevelType w:val="hybridMultilevel"/>
    <w:tmpl w:val="78A60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1A11B8"/>
    <w:multiLevelType w:val="hybridMultilevel"/>
    <w:tmpl w:val="C8421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A014DC"/>
    <w:multiLevelType w:val="hybridMultilevel"/>
    <w:tmpl w:val="23A27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AB1EF6"/>
    <w:multiLevelType w:val="hybridMultilevel"/>
    <w:tmpl w:val="FF40F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E975CC"/>
    <w:multiLevelType w:val="hybridMultilevel"/>
    <w:tmpl w:val="B1045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FD5EFC"/>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B63D4"/>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D3066"/>
    <w:multiLevelType w:val="hybridMultilevel"/>
    <w:tmpl w:val="BB6E2370"/>
    <w:lvl w:ilvl="0" w:tplc="A274AC1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63E99"/>
    <w:multiLevelType w:val="hybridMultilevel"/>
    <w:tmpl w:val="646C1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044F65"/>
    <w:multiLevelType w:val="hybridMultilevel"/>
    <w:tmpl w:val="3CE44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CA4585"/>
    <w:multiLevelType w:val="hybridMultilevel"/>
    <w:tmpl w:val="7C7C0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C7158C"/>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C220D"/>
    <w:multiLevelType w:val="hybridMultilevel"/>
    <w:tmpl w:val="309EAE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D500E7"/>
    <w:multiLevelType w:val="hybridMultilevel"/>
    <w:tmpl w:val="1592F2E4"/>
    <w:lvl w:ilvl="0" w:tplc="BC2A3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936470"/>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93BB4"/>
    <w:multiLevelType w:val="hybridMultilevel"/>
    <w:tmpl w:val="83049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4A04F1"/>
    <w:multiLevelType w:val="hybridMultilevel"/>
    <w:tmpl w:val="A12EF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5C5E54"/>
    <w:multiLevelType w:val="hybridMultilevel"/>
    <w:tmpl w:val="F98C0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8A253D"/>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8F46EC"/>
    <w:multiLevelType w:val="hybridMultilevel"/>
    <w:tmpl w:val="A09637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93B1D0D"/>
    <w:multiLevelType w:val="hybridMultilevel"/>
    <w:tmpl w:val="5C6AA42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D46552"/>
    <w:multiLevelType w:val="hybridMultilevel"/>
    <w:tmpl w:val="91C6D88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6000EE"/>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996BC1"/>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F62D9D"/>
    <w:multiLevelType w:val="hybridMultilevel"/>
    <w:tmpl w:val="ABD48C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C611B8"/>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C744E0"/>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97748F"/>
    <w:multiLevelType w:val="hybridMultilevel"/>
    <w:tmpl w:val="C5049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BD57DF"/>
    <w:multiLevelType w:val="hybridMultilevel"/>
    <w:tmpl w:val="908CF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ED001E8"/>
    <w:multiLevelType w:val="hybridMultilevel"/>
    <w:tmpl w:val="74DEE46C"/>
    <w:lvl w:ilvl="0" w:tplc="A274AC1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5B79DA"/>
    <w:multiLevelType w:val="hybridMultilevel"/>
    <w:tmpl w:val="072EAD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75E51BC3"/>
    <w:multiLevelType w:val="hybridMultilevel"/>
    <w:tmpl w:val="9DB81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C5639C0"/>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1B3C09"/>
    <w:multiLevelType w:val="hybridMultilevel"/>
    <w:tmpl w:val="AC969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D103A0"/>
    <w:multiLevelType w:val="hybridMultilevel"/>
    <w:tmpl w:val="6B8669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35"/>
  </w:num>
  <w:num w:numId="3">
    <w:abstractNumId w:val="1"/>
  </w:num>
  <w:num w:numId="4">
    <w:abstractNumId w:val="13"/>
  </w:num>
  <w:num w:numId="5">
    <w:abstractNumId w:val="25"/>
  </w:num>
  <w:num w:numId="6">
    <w:abstractNumId w:val="28"/>
  </w:num>
  <w:num w:numId="7">
    <w:abstractNumId w:val="8"/>
  </w:num>
  <w:num w:numId="8">
    <w:abstractNumId w:val="16"/>
  </w:num>
  <w:num w:numId="9">
    <w:abstractNumId w:val="34"/>
  </w:num>
  <w:num w:numId="10">
    <w:abstractNumId w:val="20"/>
  </w:num>
  <w:num w:numId="11">
    <w:abstractNumId w:val="31"/>
  </w:num>
  <w:num w:numId="12">
    <w:abstractNumId w:val="31"/>
    <w:lvlOverride w:ilvl="0">
      <w:startOverride w:val="1"/>
    </w:lvlOverride>
  </w:num>
  <w:num w:numId="13">
    <w:abstractNumId w:val="9"/>
  </w:num>
  <w:num w:numId="14">
    <w:abstractNumId w:val="24"/>
  </w:num>
  <w:num w:numId="15">
    <w:abstractNumId w:val="7"/>
  </w:num>
  <w:num w:numId="16">
    <w:abstractNumId w:val="27"/>
  </w:num>
  <w:num w:numId="17">
    <w:abstractNumId w:val="21"/>
  </w:num>
  <w:num w:numId="18">
    <w:abstractNumId w:val="4"/>
  </w:num>
  <w:num w:numId="19">
    <w:abstractNumId w:val="36"/>
  </w:num>
  <w:num w:numId="20">
    <w:abstractNumId w:val="22"/>
  </w:num>
  <w:num w:numId="21">
    <w:abstractNumId w:val="2"/>
  </w:num>
  <w:num w:numId="22">
    <w:abstractNumId w:val="12"/>
  </w:num>
  <w:num w:numId="23">
    <w:abstractNumId w:val="23"/>
  </w:num>
  <w:num w:numId="24">
    <w:abstractNumId w:val="5"/>
  </w:num>
  <w:num w:numId="25">
    <w:abstractNumId w:val="33"/>
  </w:num>
  <w:num w:numId="26">
    <w:abstractNumId w:val="14"/>
  </w:num>
  <w:num w:numId="27">
    <w:abstractNumId w:val="0"/>
  </w:num>
  <w:num w:numId="28">
    <w:abstractNumId w:val="10"/>
  </w:num>
  <w:num w:numId="29">
    <w:abstractNumId w:val="17"/>
  </w:num>
  <w:num w:numId="30">
    <w:abstractNumId w:val="29"/>
  </w:num>
  <w:num w:numId="31">
    <w:abstractNumId w:val="15"/>
  </w:num>
  <w:num w:numId="32">
    <w:abstractNumId w:val="26"/>
  </w:num>
  <w:num w:numId="33">
    <w:abstractNumId w:val="3"/>
  </w:num>
  <w:num w:numId="34">
    <w:abstractNumId w:val="18"/>
  </w:num>
  <w:num w:numId="35">
    <w:abstractNumId w:val="30"/>
  </w:num>
  <w:num w:numId="36">
    <w:abstractNumId w:val="19"/>
  </w:num>
  <w:num w:numId="37">
    <w:abstractNumId w:val="6"/>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trackRevisions/>
  <w:defaultTabStop w:val="720"/>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200"/>
    <w:rsid w:val="00000673"/>
    <w:rsid w:val="000016DA"/>
    <w:rsid w:val="0000395D"/>
    <w:rsid w:val="0000457F"/>
    <w:rsid w:val="00010459"/>
    <w:rsid w:val="00012A22"/>
    <w:rsid w:val="00016A46"/>
    <w:rsid w:val="00020CF7"/>
    <w:rsid w:val="00020E3F"/>
    <w:rsid w:val="00023769"/>
    <w:rsid w:val="0003415C"/>
    <w:rsid w:val="00035FD3"/>
    <w:rsid w:val="0003793E"/>
    <w:rsid w:val="00041BF5"/>
    <w:rsid w:val="000426E0"/>
    <w:rsid w:val="00043196"/>
    <w:rsid w:val="0004321F"/>
    <w:rsid w:val="0004379D"/>
    <w:rsid w:val="00043C49"/>
    <w:rsid w:val="00047B48"/>
    <w:rsid w:val="00050480"/>
    <w:rsid w:val="00051E4F"/>
    <w:rsid w:val="00052F15"/>
    <w:rsid w:val="000530A9"/>
    <w:rsid w:val="00053FFC"/>
    <w:rsid w:val="00054411"/>
    <w:rsid w:val="00054521"/>
    <w:rsid w:val="00054C04"/>
    <w:rsid w:val="0005527B"/>
    <w:rsid w:val="00063E07"/>
    <w:rsid w:val="0006401F"/>
    <w:rsid w:val="00064166"/>
    <w:rsid w:val="0007122C"/>
    <w:rsid w:val="00072AAD"/>
    <w:rsid w:val="00072F86"/>
    <w:rsid w:val="00081A6D"/>
    <w:rsid w:val="0008655F"/>
    <w:rsid w:val="00090CA8"/>
    <w:rsid w:val="00091658"/>
    <w:rsid w:val="00092FFA"/>
    <w:rsid w:val="00094AFA"/>
    <w:rsid w:val="00094B69"/>
    <w:rsid w:val="000953DB"/>
    <w:rsid w:val="00095E33"/>
    <w:rsid w:val="000960ED"/>
    <w:rsid w:val="00096FB7"/>
    <w:rsid w:val="000973E5"/>
    <w:rsid w:val="000A2683"/>
    <w:rsid w:val="000A4D83"/>
    <w:rsid w:val="000A645D"/>
    <w:rsid w:val="000A654E"/>
    <w:rsid w:val="000A7109"/>
    <w:rsid w:val="000B0CB4"/>
    <w:rsid w:val="000B0ED1"/>
    <w:rsid w:val="000B6470"/>
    <w:rsid w:val="000C34D1"/>
    <w:rsid w:val="000C5075"/>
    <w:rsid w:val="000C5301"/>
    <w:rsid w:val="000C54FC"/>
    <w:rsid w:val="000D04D1"/>
    <w:rsid w:val="000D0A2D"/>
    <w:rsid w:val="000D2AF4"/>
    <w:rsid w:val="000D7B78"/>
    <w:rsid w:val="000E1323"/>
    <w:rsid w:val="000E324E"/>
    <w:rsid w:val="000E4090"/>
    <w:rsid w:val="000E4258"/>
    <w:rsid w:val="000E55BF"/>
    <w:rsid w:val="000E5BD7"/>
    <w:rsid w:val="000E6884"/>
    <w:rsid w:val="000E7643"/>
    <w:rsid w:val="000F0F1A"/>
    <w:rsid w:val="000F35B2"/>
    <w:rsid w:val="000F58F8"/>
    <w:rsid w:val="000F5C83"/>
    <w:rsid w:val="000F65CD"/>
    <w:rsid w:val="00101C09"/>
    <w:rsid w:val="00103015"/>
    <w:rsid w:val="001041B8"/>
    <w:rsid w:val="00105247"/>
    <w:rsid w:val="00107BD6"/>
    <w:rsid w:val="0011527F"/>
    <w:rsid w:val="0012467C"/>
    <w:rsid w:val="00126C19"/>
    <w:rsid w:val="00127579"/>
    <w:rsid w:val="00127A4C"/>
    <w:rsid w:val="001372FA"/>
    <w:rsid w:val="00140C60"/>
    <w:rsid w:val="001411E8"/>
    <w:rsid w:val="0014127F"/>
    <w:rsid w:val="00142D47"/>
    <w:rsid w:val="00146B47"/>
    <w:rsid w:val="00146C17"/>
    <w:rsid w:val="00147330"/>
    <w:rsid w:val="00152025"/>
    <w:rsid w:val="001525C6"/>
    <w:rsid w:val="00154024"/>
    <w:rsid w:val="0015655E"/>
    <w:rsid w:val="00157179"/>
    <w:rsid w:val="00157771"/>
    <w:rsid w:val="00163382"/>
    <w:rsid w:val="00163806"/>
    <w:rsid w:val="00163EFC"/>
    <w:rsid w:val="0017297F"/>
    <w:rsid w:val="00176C71"/>
    <w:rsid w:val="00184739"/>
    <w:rsid w:val="001926F8"/>
    <w:rsid w:val="00194268"/>
    <w:rsid w:val="00194343"/>
    <w:rsid w:val="0019612B"/>
    <w:rsid w:val="001963A3"/>
    <w:rsid w:val="00197548"/>
    <w:rsid w:val="001A73E3"/>
    <w:rsid w:val="001A7E51"/>
    <w:rsid w:val="001B18BB"/>
    <w:rsid w:val="001B396C"/>
    <w:rsid w:val="001C1EC5"/>
    <w:rsid w:val="001C370C"/>
    <w:rsid w:val="001C55FD"/>
    <w:rsid w:val="001D058C"/>
    <w:rsid w:val="001D210B"/>
    <w:rsid w:val="001D2123"/>
    <w:rsid w:val="001D548A"/>
    <w:rsid w:val="001D7DEE"/>
    <w:rsid w:val="001E3C75"/>
    <w:rsid w:val="001E4B00"/>
    <w:rsid w:val="001E6624"/>
    <w:rsid w:val="001E7272"/>
    <w:rsid w:val="001F356D"/>
    <w:rsid w:val="001F4FF6"/>
    <w:rsid w:val="00204188"/>
    <w:rsid w:val="0020426C"/>
    <w:rsid w:val="00215656"/>
    <w:rsid w:val="00233C30"/>
    <w:rsid w:val="0023416B"/>
    <w:rsid w:val="00240BBE"/>
    <w:rsid w:val="00241CB1"/>
    <w:rsid w:val="002465DC"/>
    <w:rsid w:val="00247DF4"/>
    <w:rsid w:val="002520DA"/>
    <w:rsid w:val="0026660B"/>
    <w:rsid w:val="00274296"/>
    <w:rsid w:val="00274E7E"/>
    <w:rsid w:val="00275B47"/>
    <w:rsid w:val="00286489"/>
    <w:rsid w:val="00290EC6"/>
    <w:rsid w:val="00291989"/>
    <w:rsid w:val="00292C0A"/>
    <w:rsid w:val="002939C0"/>
    <w:rsid w:val="002A0657"/>
    <w:rsid w:val="002B416F"/>
    <w:rsid w:val="002B60BB"/>
    <w:rsid w:val="002C39CB"/>
    <w:rsid w:val="002C61BD"/>
    <w:rsid w:val="002D5950"/>
    <w:rsid w:val="002D5DA8"/>
    <w:rsid w:val="002D5F6D"/>
    <w:rsid w:val="002D649C"/>
    <w:rsid w:val="002D6F3B"/>
    <w:rsid w:val="002E01D7"/>
    <w:rsid w:val="002E17A2"/>
    <w:rsid w:val="002E1DBC"/>
    <w:rsid w:val="002E24BE"/>
    <w:rsid w:val="002E47BF"/>
    <w:rsid w:val="002E480C"/>
    <w:rsid w:val="002E5041"/>
    <w:rsid w:val="002F12C8"/>
    <w:rsid w:val="00300C1E"/>
    <w:rsid w:val="003027EF"/>
    <w:rsid w:val="0030454F"/>
    <w:rsid w:val="003057C6"/>
    <w:rsid w:val="00307A2A"/>
    <w:rsid w:val="00311377"/>
    <w:rsid w:val="003152B4"/>
    <w:rsid w:val="0031775E"/>
    <w:rsid w:val="00322437"/>
    <w:rsid w:val="0032664A"/>
    <w:rsid w:val="00326BF5"/>
    <w:rsid w:val="0033067B"/>
    <w:rsid w:val="00335901"/>
    <w:rsid w:val="0033631F"/>
    <w:rsid w:val="00336E51"/>
    <w:rsid w:val="00336FDB"/>
    <w:rsid w:val="00341077"/>
    <w:rsid w:val="00341E22"/>
    <w:rsid w:val="00344E46"/>
    <w:rsid w:val="00345C79"/>
    <w:rsid w:val="00347407"/>
    <w:rsid w:val="0034761F"/>
    <w:rsid w:val="00353C3B"/>
    <w:rsid w:val="00353E63"/>
    <w:rsid w:val="00356E59"/>
    <w:rsid w:val="00357F2E"/>
    <w:rsid w:val="00360C53"/>
    <w:rsid w:val="003613C8"/>
    <w:rsid w:val="00361BE0"/>
    <w:rsid w:val="00362330"/>
    <w:rsid w:val="003635F9"/>
    <w:rsid w:val="0036727A"/>
    <w:rsid w:val="00370163"/>
    <w:rsid w:val="00370225"/>
    <w:rsid w:val="00370BC0"/>
    <w:rsid w:val="00371BBF"/>
    <w:rsid w:val="00393395"/>
    <w:rsid w:val="00393653"/>
    <w:rsid w:val="003952D7"/>
    <w:rsid w:val="003A29F9"/>
    <w:rsid w:val="003A368D"/>
    <w:rsid w:val="003B2B7C"/>
    <w:rsid w:val="003B2CB1"/>
    <w:rsid w:val="003B338E"/>
    <w:rsid w:val="003B55C5"/>
    <w:rsid w:val="003C1DAB"/>
    <w:rsid w:val="003D1A00"/>
    <w:rsid w:val="003D57EF"/>
    <w:rsid w:val="003D72F6"/>
    <w:rsid w:val="003D75E4"/>
    <w:rsid w:val="003E389C"/>
    <w:rsid w:val="003F1E31"/>
    <w:rsid w:val="003F1F2A"/>
    <w:rsid w:val="003F4454"/>
    <w:rsid w:val="003F67ED"/>
    <w:rsid w:val="0040359D"/>
    <w:rsid w:val="00406B50"/>
    <w:rsid w:val="00410977"/>
    <w:rsid w:val="00412925"/>
    <w:rsid w:val="00412FED"/>
    <w:rsid w:val="004144B4"/>
    <w:rsid w:val="00415A40"/>
    <w:rsid w:val="00416653"/>
    <w:rsid w:val="00416F6D"/>
    <w:rsid w:val="0041724C"/>
    <w:rsid w:val="00417D1A"/>
    <w:rsid w:val="004237A7"/>
    <w:rsid w:val="00423FB8"/>
    <w:rsid w:val="0042471F"/>
    <w:rsid w:val="00425950"/>
    <w:rsid w:val="004306CB"/>
    <w:rsid w:val="0043290C"/>
    <w:rsid w:val="00433168"/>
    <w:rsid w:val="00433D22"/>
    <w:rsid w:val="00434806"/>
    <w:rsid w:val="004351F3"/>
    <w:rsid w:val="0043637D"/>
    <w:rsid w:val="00436597"/>
    <w:rsid w:val="0044012D"/>
    <w:rsid w:val="00440506"/>
    <w:rsid w:val="00442268"/>
    <w:rsid w:val="00443303"/>
    <w:rsid w:val="00443D5C"/>
    <w:rsid w:val="00444F90"/>
    <w:rsid w:val="004454CF"/>
    <w:rsid w:val="0044575B"/>
    <w:rsid w:val="00453DBA"/>
    <w:rsid w:val="00454B85"/>
    <w:rsid w:val="00457F91"/>
    <w:rsid w:val="00465F90"/>
    <w:rsid w:val="0046797B"/>
    <w:rsid w:val="00470BF1"/>
    <w:rsid w:val="004734CE"/>
    <w:rsid w:val="00473D1A"/>
    <w:rsid w:val="004747B6"/>
    <w:rsid w:val="0047702A"/>
    <w:rsid w:val="004779AF"/>
    <w:rsid w:val="00480C38"/>
    <w:rsid w:val="00481316"/>
    <w:rsid w:val="00481BCD"/>
    <w:rsid w:val="004836A0"/>
    <w:rsid w:val="00484915"/>
    <w:rsid w:val="0048683F"/>
    <w:rsid w:val="00486957"/>
    <w:rsid w:val="00486DAB"/>
    <w:rsid w:val="00491186"/>
    <w:rsid w:val="0049155B"/>
    <w:rsid w:val="00493D58"/>
    <w:rsid w:val="00493DE5"/>
    <w:rsid w:val="0049632F"/>
    <w:rsid w:val="004A589D"/>
    <w:rsid w:val="004A5D65"/>
    <w:rsid w:val="004B04F6"/>
    <w:rsid w:val="004B1049"/>
    <w:rsid w:val="004B1CD3"/>
    <w:rsid w:val="004B276C"/>
    <w:rsid w:val="004B3EC5"/>
    <w:rsid w:val="004C25E1"/>
    <w:rsid w:val="004C5B76"/>
    <w:rsid w:val="004C733A"/>
    <w:rsid w:val="004C7406"/>
    <w:rsid w:val="004C7E62"/>
    <w:rsid w:val="004D44BC"/>
    <w:rsid w:val="004D489F"/>
    <w:rsid w:val="004D4A3D"/>
    <w:rsid w:val="004D53FF"/>
    <w:rsid w:val="004D62BF"/>
    <w:rsid w:val="004E108D"/>
    <w:rsid w:val="004E245D"/>
    <w:rsid w:val="004E5861"/>
    <w:rsid w:val="004E5FB5"/>
    <w:rsid w:val="004E652B"/>
    <w:rsid w:val="004E7567"/>
    <w:rsid w:val="004F1E2F"/>
    <w:rsid w:val="004F3B4D"/>
    <w:rsid w:val="004F4896"/>
    <w:rsid w:val="005000C2"/>
    <w:rsid w:val="005016F7"/>
    <w:rsid w:val="00505D3F"/>
    <w:rsid w:val="00510081"/>
    <w:rsid w:val="00510B03"/>
    <w:rsid w:val="00512150"/>
    <w:rsid w:val="00512718"/>
    <w:rsid w:val="00515255"/>
    <w:rsid w:val="0051617E"/>
    <w:rsid w:val="00516202"/>
    <w:rsid w:val="00517B49"/>
    <w:rsid w:val="005225CC"/>
    <w:rsid w:val="005260DD"/>
    <w:rsid w:val="00533048"/>
    <w:rsid w:val="00541C41"/>
    <w:rsid w:val="00541E8B"/>
    <w:rsid w:val="005441EE"/>
    <w:rsid w:val="00544E17"/>
    <w:rsid w:val="00550AA8"/>
    <w:rsid w:val="00551788"/>
    <w:rsid w:val="00554062"/>
    <w:rsid w:val="00555024"/>
    <w:rsid w:val="0055600A"/>
    <w:rsid w:val="00556C58"/>
    <w:rsid w:val="005630AD"/>
    <w:rsid w:val="00565C6B"/>
    <w:rsid w:val="00571603"/>
    <w:rsid w:val="0057273C"/>
    <w:rsid w:val="005733FA"/>
    <w:rsid w:val="00574A20"/>
    <w:rsid w:val="00577C5F"/>
    <w:rsid w:val="00580649"/>
    <w:rsid w:val="00580B8B"/>
    <w:rsid w:val="005826B7"/>
    <w:rsid w:val="00585B8D"/>
    <w:rsid w:val="00587940"/>
    <w:rsid w:val="005934C4"/>
    <w:rsid w:val="00595D5E"/>
    <w:rsid w:val="00596A8B"/>
    <w:rsid w:val="005A35A4"/>
    <w:rsid w:val="005A39CF"/>
    <w:rsid w:val="005A4B70"/>
    <w:rsid w:val="005A6ED7"/>
    <w:rsid w:val="005B0CAC"/>
    <w:rsid w:val="005B297A"/>
    <w:rsid w:val="005B677C"/>
    <w:rsid w:val="005C0E17"/>
    <w:rsid w:val="005C2C79"/>
    <w:rsid w:val="005C6B52"/>
    <w:rsid w:val="005C7F0F"/>
    <w:rsid w:val="005D10E0"/>
    <w:rsid w:val="005D3B10"/>
    <w:rsid w:val="005D63DB"/>
    <w:rsid w:val="005D74C9"/>
    <w:rsid w:val="005D7899"/>
    <w:rsid w:val="005E04CF"/>
    <w:rsid w:val="005E0B38"/>
    <w:rsid w:val="005E5A60"/>
    <w:rsid w:val="005E7828"/>
    <w:rsid w:val="005F39A3"/>
    <w:rsid w:val="005F49C6"/>
    <w:rsid w:val="005F6487"/>
    <w:rsid w:val="005F6B0A"/>
    <w:rsid w:val="006004D6"/>
    <w:rsid w:val="00600DDD"/>
    <w:rsid w:val="0060202D"/>
    <w:rsid w:val="00604AA3"/>
    <w:rsid w:val="00604C18"/>
    <w:rsid w:val="00605763"/>
    <w:rsid w:val="006067BE"/>
    <w:rsid w:val="00610BEA"/>
    <w:rsid w:val="00611973"/>
    <w:rsid w:val="00615456"/>
    <w:rsid w:val="00615EB0"/>
    <w:rsid w:val="00623050"/>
    <w:rsid w:val="00632BC2"/>
    <w:rsid w:val="00633C37"/>
    <w:rsid w:val="00633C53"/>
    <w:rsid w:val="00636378"/>
    <w:rsid w:val="00636A85"/>
    <w:rsid w:val="006424FD"/>
    <w:rsid w:val="006428B0"/>
    <w:rsid w:val="00642C24"/>
    <w:rsid w:val="00644DA4"/>
    <w:rsid w:val="00651BD5"/>
    <w:rsid w:val="00651E34"/>
    <w:rsid w:val="006543DE"/>
    <w:rsid w:val="00656873"/>
    <w:rsid w:val="00657D35"/>
    <w:rsid w:val="00662334"/>
    <w:rsid w:val="006627EC"/>
    <w:rsid w:val="00664F54"/>
    <w:rsid w:val="006654B4"/>
    <w:rsid w:val="00667BEE"/>
    <w:rsid w:val="00670816"/>
    <w:rsid w:val="00671BA0"/>
    <w:rsid w:val="00673A67"/>
    <w:rsid w:val="00673BF9"/>
    <w:rsid w:val="0068699F"/>
    <w:rsid w:val="00687A0C"/>
    <w:rsid w:val="00691538"/>
    <w:rsid w:val="0069306F"/>
    <w:rsid w:val="00693FFC"/>
    <w:rsid w:val="00695463"/>
    <w:rsid w:val="006A00E1"/>
    <w:rsid w:val="006A1A4D"/>
    <w:rsid w:val="006A4B16"/>
    <w:rsid w:val="006A58ED"/>
    <w:rsid w:val="006B3716"/>
    <w:rsid w:val="006B4744"/>
    <w:rsid w:val="006B4A81"/>
    <w:rsid w:val="006B74D9"/>
    <w:rsid w:val="006C1CD4"/>
    <w:rsid w:val="006C3348"/>
    <w:rsid w:val="006C7A29"/>
    <w:rsid w:val="006D5542"/>
    <w:rsid w:val="006D719C"/>
    <w:rsid w:val="006D7C6B"/>
    <w:rsid w:val="006E418D"/>
    <w:rsid w:val="006E44E1"/>
    <w:rsid w:val="006E5074"/>
    <w:rsid w:val="006E6E00"/>
    <w:rsid w:val="006E71AB"/>
    <w:rsid w:val="006F2366"/>
    <w:rsid w:val="006F5F25"/>
    <w:rsid w:val="006F662A"/>
    <w:rsid w:val="006F7F6B"/>
    <w:rsid w:val="00702302"/>
    <w:rsid w:val="00706378"/>
    <w:rsid w:val="007119D7"/>
    <w:rsid w:val="007166C8"/>
    <w:rsid w:val="007167DA"/>
    <w:rsid w:val="0071749F"/>
    <w:rsid w:val="00721721"/>
    <w:rsid w:val="00724838"/>
    <w:rsid w:val="00724C58"/>
    <w:rsid w:val="00724E41"/>
    <w:rsid w:val="007265FC"/>
    <w:rsid w:val="00726EFB"/>
    <w:rsid w:val="00730A2D"/>
    <w:rsid w:val="00730C4F"/>
    <w:rsid w:val="007322A2"/>
    <w:rsid w:val="00734C4F"/>
    <w:rsid w:val="00745248"/>
    <w:rsid w:val="00752E40"/>
    <w:rsid w:val="00754D44"/>
    <w:rsid w:val="007624BE"/>
    <w:rsid w:val="0076288E"/>
    <w:rsid w:val="00762983"/>
    <w:rsid w:val="007638B6"/>
    <w:rsid w:val="00764747"/>
    <w:rsid w:val="00766AE5"/>
    <w:rsid w:val="00776BD3"/>
    <w:rsid w:val="00780437"/>
    <w:rsid w:val="0078048C"/>
    <w:rsid w:val="007815A8"/>
    <w:rsid w:val="00786A95"/>
    <w:rsid w:val="00787BF7"/>
    <w:rsid w:val="00787D9F"/>
    <w:rsid w:val="007907C5"/>
    <w:rsid w:val="00790F4B"/>
    <w:rsid w:val="00793576"/>
    <w:rsid w:val="00795138"/>
    <w:rsid w:val="00797722"/>
    <w:rsid w:val="007A19EB"/>
    <w:rsid w:val="007A6958"/>
    <w:rsid w:val="007B0084"/>
    <w:rsid w:val="007B1EFD"/>
    <w:rsid w:val="007B2562"/>
    <w:rsid w:val="007B25FF"/>
    <w:rsid w:val="007B5BDD"/>
    <w:rsid w:val="007B7D3A"/>
    <w:rsid w:val="007C0805"/>
    <w:rsid w:val="007C6FAC"/>
    <w:rsid w:val="007C74C4"/>
    <w:rsid w:val="007C7A65"/>
    <w:rsid w:val="007D06AA"/>
    <w:rsid w:val="007D201F"/>
    <w:rsid w:val="007D328F"/>
    <w:rsid w:val="007D517B"/>
    <w:rsid w:val="007D7AAB"/>
    <w:rsid w:val="007E34C4"/>
    <w:rsid w:val="007E5FFE"/>
    <w:rsid w:val="007E6403"/>
    <w:rsid w:val="007E797B"/>
    <w:rsid w:val="007E7D21"/>
    <w:rsid w:val="007F1D6E"/>
    <w:rsid w:val="007F22E3"/>
    <w:rsid w:val="007F254E"/>
    <w:rsid w:val="007F451E"/>
    <w:rsid w:val="007F505A"/>
    <w:rsid w:val="00800FB1"/>
    <w:rsid w:val="0080122C"/>
    <w:rsid w:val="00801C84"/>
    <w:rsid w:val="008021C8"/>
    <w:rsid w:val="00807AC5"/>
    <w:rsid w:val="00813961"/>
    <w:rsid w:val="00814199"/>
    <w:rsid w:val="00814C59"/>
    <w:rsid w:val="0081686C"/>
    <w:rsid w:val="00817AC1"/>
    <w:rsid w:val="00821B6D"/>
    <w:rsid w:val="00823E93"/>
    <w:rsid w:val="00824836"/>
    <w:rsid w:val="008253D9"/>
    <w:rsid w:val="008278AE"/>
    <w:rsid w:val="00830212"/>
    <w:rsid w:val="008346E8"/>
    <w:rsid w:val="00834829"/>
    <w:rsid w:val="00834BA7"/>
    <w:rsid w:val="00845C11"/>
    <w:rsid w:val="00846558"/>
    <w:rsid w:val="0084727F"/>
    <w:rsid w:val="008479CB"/>
    <w:rsid w:val="008501F5"/>
    <w:rsid w:val="00850C24"/>
    <w:rsid w:val="0085189A"/>
    <w:rsid w:val="00851B4A"/>
    <w:rsid w:val="00852256"/>
    <w:rsid w:val="0085678F"/>
    <w:rsid w:val="00861305"/>
    <w:rsid w:val="008617EC"/>
    <w:rsid w:val="008636FC"/>
    <w:rsid w:val="00865989"/>
    <w:rsid w:val="00867AB2"/>
    <w:rsid w:val="00870683"/>
    <w:rsid w:val="00874C83"/>
    <w:rsid w:val="00874F3D"/>
    <w:rsid w:val="00875800"/>
    <w:rsid w:val="00880EF2"/>
    <w:rsid w:val="00882D3D"/>
    <w:rsid w:val="00886C12"/>
    <w:rsid w:val="00890151"/>
    <w:rsid w:val="008941F4"/>
    <w:rsid w:val="008A0FF4"/>
    <w:rsid w:val="008A15B9"/>
    <w:rsid w:val="008A15DF"/>
    <w:rsid w:val="008A1D6E"/>
    <w:rsid w:val="008A2EA3"/>
    <w:rsid w:val="008A6DEF"/>
    <w:rsid w:val="008B1053"/>
    <w:rsid w:val="008B62FF"/>
    <w:rsid w:val="008B68E7"/>
    <w:rsid w:val="008C5311"/>
    <w:rsid w:val="008C700C"/>
    <w:rsid w:val="008C7F2F"/>
    <w:rsid w:val="008D4D67"/>
    <w:rsid w:val="008D6F00"/>
    <w:rsid w:val="008E0B25"/>
    <w:rsid w:val="008E141A"/>
    <w:rsid w:val="008E4A52"/>
    <w:rsid w:val="008F004C"/>
    <w:rsid w:val="008F2AD9"/>
    <w:rsid w:val="008F31C0"/>
    <w:rsid w:val="008F373D"/>
    <w:rsid w:val="008F4E0C"/>
    <w:rsid w:val="008F6BD9"/>
    <w:rsid w:val="009013A1"/>
    <w:rsid w:val="00904C01"/>
    <w:rsid w:val="00906F52"/>
    <w:rsid w:val="009071A7"/>
    <w:rsid w:val="00911C9C"/>
    <w:rsid w:val="00912B7D"/>
    <w:rsid w:val="009135C4"/>
    <w:rsid w:val="00915DAC"/>
    <w:rsid w:val="00920A87"/>
    <w:rsid w:val="009234A5"/>
    <w:rsid w:val="00923858"/>
    <w:rsid w:val="0092493F"/>
    <w:rsid w:val="0092672E"/>
    <w:rsid w:val="00927688"/>
    <w:rsid w:val="00932D5A"/>
    <w:rsid w:val="009402D5"/>
    <w:rsid w:val="0094180E"/>
    <w:rsid w:val="00941CDF"/>
    <w:rsid w:val="0094631B"/>
    <w:rsid w:val="0095080F"/>
    <w:rsid w:val="009512AA"/>
    <w:rsid w:val="00951AC0"/>
    <w:rsid w:val="00954B23"/>
    <w:rsid w:val="00955AF3"/>
    <w:rsid w:val="00955B8E"/>
    <w:rsid w:val="00956594"/>
    <w:rsid w:val="009575D6"/>
    <w:rsid w:val="009603F8"/>
    <w:rsid w:val="0096649E"/>
    <w:rsid w:val="00967827"/>
    <w:rsid w:val="00970AA2"/>
    <w:rsid w:val="00974462"/>
    <w:rsid w:val="009751E1"/>
    <w:rsid w:val="00981110"/>
    <w:rsid w:val="00983998"/>
    <w:rsid w:val="00984ECF"/>
    <w:rsid w:val="009856D0"/>
    <w:rsid w:val="00987A9C"/>
    <w:rsid w:val="00993B46"/>
    <w:rsid w:val="0099532A"/>
    <w:rsid w:val="00996595"/>
    <w:rsid w:val="00997C52"/>
    <w:rsid w:val="00997D84"/>
    <w:rsid w:val="009A0D83"/>
    <w:rsid w:val="009A306A"/>
    <w:rsid w:val="009A4A7A"/>
    <w:rsid w:val="009B2682"/>
    <w:rsid w:val="009B2702"/>
    <w:rsid w:val="009B2813"/>
    <w:rsid w:val="009B2E79"/>
    <w:rsid w:val="009B4BBF"/>
    <w:rsid w:val="009B58A6"/>
    <w:rsid w:val="009C1B3C"/>
    <w:rsid w:val="009C2FEC"/>
    <w:rsid w:val="009C3899"/>
    <w:rsid w:val="009D26E1"/>
    <w:rsid w:val="009D6121"/>
    <w:rsid w:val="009D6D9A"/>
    <w:rsid w:val="009D7D7E"/>
    <w:rsid w:val="009E2156"/>
    <w:rsid w:val="009E5E8A"/>
    <w:rsid w:val="009E780D"/>
    <w:rsid w:val="009F3FA0"/>
    <w:rsid w:val="00A04CE8"/>
    <w:rsid w:val="00A06AEE"/>
    <w:rsid w:val="00A072E3"/>
    <w:rsid w:val="00A13534"/>
    <w:rsid w:val="00A14A1C"/>
    <w:rsid w:val="00A201A7"/>
    <w:rsid w:val="00A24D84"/>
    <w:rsid w:val="00A264C4"/>
    <w:rsid w:val="00A33D01"/>
    <w:rsid w:val="00A345F9"/>
    <w:rsid w:val="00A37F1D"/>
    <w:rsid w:val="00A37FA9"/>
    <w:rsid w:val="00A4630B"/>
    <w:rsid w:val="00A4630C"/>
    <w:rsid w:val="00A51285"/>
    <w:rsid w:val="00A54569"/>
    <w:rsid w:val="00A55833"/>
    <w:rsid w:val="00A60EDD"/>
    <w:rsid w:val="00A64241"/>
    <w:rsid w:val="00A64706"/>
    <w:rsid w:val="00A71427"/>
    <w:rsid w:val="00A71D08"/>
    <w:rsid w:val="00A742A3"/>
    <w:rsid w:val="00A748E7"/>
    <w:rsid w:val="00A7579A"/>
    <w:rsid w:val="00A75998"/>
    <w:rsid w:val="00A765B6"/>
    <w:rsid w:val="00A81194"/>
    <w:rsid w:val="00A836CB"/>
    <w:rsid w:val="00A85B06"/>
    <w:rsid w:val="00A94A53"/>
    <w:rsid w:val="00A9520B"/>
    <w:rsid w:val="00A95EF4"/>
    <w:rsid w:val="00AA3622"/>
    <w:rsid w:val="00AA5FC6"/>
    <w:rsid w:val="00AB042F"/>
    <w:rsid w:val="00AB3BC3"/>
    <w:rsid w:val="00AB4859"/>
    <w:rsid w:val="00AB7814"/>
    <w:rsid w:val="00AD2655"/>
    <w:rsid w:val="00AD377C"/>
    <w:rsid w:val="00AD45B1"/>
    <w:rsid w:val="00AD74CA"/>
    <w:rsid w:val="00AE59CA"/>
    <w:rsid w:val="00AF2669"/>
    <w:rsid w:val="00AF369E"/>
    <w:rsid w:val="00AF4C98"/>
    <w:rsid w:val="00AF55AA"/>
    <w:rsid w:val="00AF5CEB"/>
    <w:rsid w:val="00B06D0A"/>
    <w:rsid w:val="00B10043"/>
    <w:rsid w:val="00B10E8A"/>
    <w:rsid w:val="00B118F5"/>
    <w:rsid w:val="00B14A90"/>
    <w:rsid w:val="00B237DA"/>
    <w:rsid w:val="00B23E2E"/>
    <w:rsid w:val="00B25D1D"/>
    <w:rsid w:val="00B308D3"/>
    <w:rsid w:val="00B30938"/>
    <w:rsid w:val="00B31695"/>
    <w:rsid w:val="00B31D4C"/>
    <w:rsid w:val="00B40B27"/>
    <w:rsid w:val="00B413EE"/>
    <w:rsid w:val="00B41435"/>
    <w:rsid w:val="00B4270D"/>
    <w:rsid w:val="00B43B75"/>
    <w:rsid w:val="00B528F6"/>
    <w:rsid w:val="00B52B83"/>
    <w:rsid w:val="00B53FF0"/>
    <w:rsid w:val="00B546A2"/>
    <w:rsid w:val="00B548EA"/>
    <w:rsid w:val="00B576B2"/>
    <w:rsid w:val="00B607F3"/>
    <w:rsid w:val="00B6307D"/>
    <w:rsid w:val="00B64979"/>
    <w:rsid w:val="00B6639E"/>
    <w:rsid w:val="00B67A58"/>
    <w:rsid w:val="00B71BCA"/>
    <w:rsid w:val="00B75535"/>
    <w:rsid w:val="00B8294A"/>
    <w:rsid w:val="00B8401D"/>
    <w:rsid w:val="00B843DC"/>
    <w:rsid w:val="00B85470"/>
    <w:rsid w:val="00B86212"/>
    <w:rsid w:val="00B912F6"/>
    <w:rsid w:val="00B914A8"/>
    <w:rsid w:val="00B93168"/>
    <w:rsid w:val="00B947A1"/>
    <w:rsid w:val="00B95531"/>
    <w:rsid w:val="00B95CA6"/>
    <w:rsid w:val="00BB206D"/>
    <w:rsid w:val="00BB360D"/>
    <w:rsid w:val="00BB3ECB"/>
    <w:rsid w:val="00BB6CA7"/>
    <w:rsid w:val="00BB7ACF"/>
    <w:rsid w:val="00BC12C8"/>
    <w:rsid w:val="00BC2B35"/>
    <w:rsid w:val="00BC3079"/>
    <w:rsid w:val="00BC5D29"/>
    <w:rsid w:val="00BD12E6"/>
    <w:rsid w:val="00BD13E5"/>
    <w:rsid w:val="00BD1A13"/>
    <w:rsid w:val="00BD1CD6"/>
    <w:rsid w:val="00BD2B5C"/>
    <w:rsid w:val="00BD52E0"/>
    <w:rsid w:val="00BD7BDF"/>
    <w:rsid w:val="00BE2260"/>
    <w:rsid w:val="00BE343B"/>
    <w:rsid w:val="00BE42AC"/>
    <w:rsid w:val="00BE6A43"/>
    <w:rsid w:val="00BE6E2E"/>
    <w:rsid w:val="00BF0382"/>
    <w:rsid w:val="00BF0729"/>
    <w:rsid w:val="00BF1292"/>
    <w:rsid w:val="00BF39C2"/>
    <w:rsid w:val="00BF4476"/>
    <w:rsid w:val="00BF49BD"/>
    <w:rsid w:val="00BF6490"/>
    <w:rsid w:val="00BF7357"/>
    <w:rsid w:val="00BF76D5"/>
    <w:rsid w:val="00BF7E4F"/>
    <w:rsid w:val="00C046AB"/>
    <w:rsid w:val="00C10E95"/>
    <w:rsid w:val="00C12F77"/>
    <w:rsid w:val="00C130A7"/>
    <w:rsid w:val="00C1773A"/>
    <w:rsid w:val="00C17F7C"/>
    <w:rsid w:val="00C22695"/>
    <w:rsid w:val="00C227E6"/>
    <w:rsid w:val="00C22B6F"/>
    <w:rsid w:val="00C2613E"/>
    <w:rsid w:val="00C26279"/>
    <w:rsid w:val="00C27430"/>
    <w:rsid w:val="00C27E6A"/>
    <w:rsid w:val="00C30885"/>
    <w:rsid w:val="00C32881"/>
    <w:rsid w:val="00C36420"/>
    <w:rsid w:val="00C37A10"/>
    <w:rsid w:val="00C37C37"/>
    <w:rsid w:val="00C40C70"/>
    <w:rsid w:val="00C41915"/>
    <w:rsid w:val="00C42032"/>
    <w:rsid w:val="00C44165"/>
    <w:rsid w:val="00C44903"/>
    <w:rsid w:val="00C47785"/>
    <w:rsid w:val="00C57272"/>
    <w:rsid w:val="00C60D77"/>
    <w:rsid w:val="00C60DD0"/>
    <w:rsid w:val="00C62045"/>
    <w:rsid w:val="00C656C6"/>
    <w:rsid w:val="00C65F6B"/>
    <w:rsid w:val="00C67B36"/>
    <w:rsid w:val="00C710B6"/>
    <w:rsid w:val="00C73909"/>
    <w:rsid w:val="00C74C31"/>
    <w:rsid w:val="00C752EA"/>
    <w:rsid w:val="00C812F5"/>
    <w:rsid w:val="00C85C10"/>
    <w:rsid w:val="00C9297B"/>
    <w:rsid w:val="00C97983"/>
    <w:rsid w:val="00CA1FFD"/>
    <w:rsid w:val="00CA2303"/>
    <w:rsid w:val="00CA24CD"/>
    <w:rsid w:val="00CA4743"/>
    <w:rsid w:val="00CA52D5"/>
    <w:rsid w:val="00CA6200"/>
    <w:rsid w:val="00CB050E"/>
    <w:rsid w:val="00CB11E4"/>
    <w:rsid w:val="00CB121B"/>
    <w:rsid w:val="00CB3C64"/>
    <w:rsid w:val="00CB3E41"/>
    <w:rsid w:val="00CB7014"/>
    <w:rsid w:val="00CC1ED9"/>
    <w:rsid w:val="00CC521E"/>
    <w:rsid w:val="00CC5736"/>
    <w:rsid w:val="00CC7A8B"/>
    <w:rsid w:val="00CD341B"/>
    <w:rsid w:val="00CD410A"/>
    <w:rsid w:val="00CD7973"/>
    <w:rsid w:val="00CE01BD"/>
    <w:rsid w:val="00CE0522"/>
    <w:rsid w:val="00CE1C56"/>
    <w:rsid w:val="00CE7C0F"/>
    <w:rsid w:val="00CF02B7"/>
    <w:rsid w:val="00CF1722"/>
    <w:rsid w:val="00CF1E8D"/>
    <w:rsid w:val="00CF2009"/>
    <w:rsid w:val="00CF6357"/>
    <w:rsid w:val="00CF6D29"/>
    <w:rsid w:val="00CF75F6"/>
    <w:rsid w:val="00CF7B73"/>
    <w:rsid w:val="00D020F6"/>
    <w:rsid w:val="00D057F2"/>
    <w:rsid w:val="00D07979"/>
    <w:rsid w:val="00D1290B"/>
    <w:rsid w:val="00D16B83"/>
    <w:rsid w:val="00D20AD4"/>
    <w:rsid w:val="00D2231D"/>
    <w:rsid w:val="00D2339A"/>
    <w:rsid w:val="00D242CE"/>
    <w:rsid w:val="00D256F6"/>
    <w:rsid w:val="00D3269E"/>
    <w:rsid w:val="00D36BE8"/>
    <w:rsid w:val="00D37321"/>
    <w:rsid w:val="00D3796E"/>
    <w:rsid w:val="00D413CC"/>
    <w:rsid w:val="00D41C96"/>
    <w:rsid w:val="00D43088"/>
    <w:rsid w:val="00D439CF"/>
    <w:rsid w:val="00D45199"/>
    <w:rsid w:val="00D47C40"/>
    <w:rsid w:val="00D53CEA"/>
    <w:rsid w:val="00D6627F"/>
    <w:rsid w:val="00D67318"/>
    <w:rsid w:val="00D67FE1"/>
    <w:rsid w:val="00D71DAF"/>
    <w:rsid w:val="00D732A6"/>
    <w:rsid w:val="00D74065"/>
    <w:rsid w:val="00D7437C"/>
    <w:rsid w:val="00D802AD"/>
    <w:rsid w:val="00D814E1"/>
    <w:rsid w:val="00D84C1E"/>
    <w:rsid w:val="00D94C13"/>
    <w:rsid w:val="00D9692A"/>
    <w:rsid w:val="00D97046"/>
    <w:rsid w:val="00D97265"/>
    <w:rsid w:val="00DA18DE"/>
    <w:rsid w:val="00DA2648"/>
    <w:rsid w:val="00DA4738"/>
    <w:rsid w:val="00DA60C0"/>
    <w:rsid w:val="00DA6E20"/>
    <w:rsid w:val="00DA71AE"/>
    <w:rsid w:val="00DB1108"/>
    <w:rsid w:val="00DB49B0"/>
    <w:rsid w:val="00DB4AB9"/>
    <w:rsid w:val="00DB6266"/>
    <w:rsid w:val="00DB6BE2"/>
    <w:rsid w:val="00DD276B"/>
    <w:rsid w:val="00DD29D9"/>
    <w:rsid w:val="00DD62FE"/>
    <w:rsid w:val="00DD67D7"/>
    <w:rsid w:val="00DE09CF"/>
    <w:rsid w:val="00DE349B"/>
    <w:rsid w:val="00DE44B7"/>
    <w:rsid w:val="00DF0C49"/>
    <w:rsid w:val="00DF0F61"/>
    <w:rsid w:val="00DF4C4D"/>
    <w:rsid w:val="00DF521A"/>
    <w:rsid w:val="00DF56C3"/>
    <w:rsid w:val="00E021EE"/>
    <w:rsid w:val="00E02EE1"/>
    <w:rsid w:val="00E03AB9"/>
    <w:rsid w:val="00E03F11"/>
    <w:rsid w:val="00E134C9"/>
    <w:rsid w:val="00E1481E"/>
    <w:rsid w:val="00E17A9B"/>
    <w:rsid w:val="00E25D9C"/>
    <w:rsid w:val="00E319DA"/>
    <w:rsid w:val="00E328B3"/>
    <w:rsid w:val="00E362F1"/>
    <w:rsid w:val="00E42806"/>
    <w:rsid w:val="00E44678"/>
    <w:rsid w:val="00E51E77"/>
    <w:rsid w:val="00E52979"/>
    <w:rsid w:val="00E54120"/>
    <w:rsid w:val="00E61A8A"/>
    <w:rsid w:val="00E62978"/>
    <w:rsid w:val="00E652C3"/>
    <w:rsid w:val="00E6715C"/>
    <w:rsid w:val="00E675EC"/>
    <w:rsid w:val="00E67AC0"/>
    <w:rsid w:val="00E71752"/>
    <w:rsid w:val="00E7204C"/>
    <w:rsid w:val="00E73E93"/>
    <w:rsid w:val="00E74032"/>
    <w:rsid w:val="00E74D96"/>
    <w:rsid w:val="00E76806"/>
    <w:rsid w:val="00E77BB8"/>
    <w:rsid w:val="00E812F7"/>
    <w:rsid w:val="00E81B60"/>
    <w:rsid w:val="00E826AD"/>
    <w:rsid w:val="00E849A4"/>
    <w:rsid w:val="00E84A3B"/>
    <w:rsid w:val="00E856EB"/>
    <w:rsid w:val="00E90EC7"/>
    <w:rsid w:val="00E959DB"/>
    <w:rsid w:val="00E96E43"/>
    <w:rsid w:val="00EA15CF"/>
    <w:rsid w:val="00EA2948"/>
    <w:rsid w:val="00EB0BDE"/>
    <w:rsid w:val="00EB369A"/>
    <w:rsid w:val="00EB5DCF"/>
    <w:rsid w:val="00EB66FD"/>
    <w:rsid w:val="00EC1D11"/>
    <w:rsid w:val="00EC565D"/>
    <w:rsid w:val="00EC56E8"/>
    <w:rsid w:val="00EC67E5"/>
    <w:rsid w:val="00ED185C"/>
    <w:rsid w:val="00ED1C5C"/>
    <w:rsid w:val="00ED2220"/>
    <w:rsid w:val="00ED2995"/>
    <w:rsid w:val="00ED3AC6"/>
    <w:rsid w:val="00ED5206"/>
    <w:rsid w:val="00EE03B8"/>
    <w:rsid w:val="00EF317A"/>
    <w:rsid w:val="00EF37CC"/>
    <w:rsid w:val="00EF3FDE"/>
    <w:rsid w:val="00EF3FFE"/>
    <w:rsid w:val="00EF7177"/>
    <w:rsid w:val="00EF717E"/>
    <w:rsid w:val="00EF7C50"/>
    <w:rsid w:val="00EF7C9D"/>
    <w:rsid w:val="00F011BF"/>
    <w:rsid w:val="00F0147B"/>
    <w:rsid w:val="00F03B50"/>
    <w:rsid w:val="00F042B8"/>
    <w:rsid w:val="00F04ABA"/>
    <w:rsid w:val="00F05110"/>
    <w:rsid w:val="00F056DB"/>
    <w:rsid w:val="00F06601"/>
    <w:rsid w:val="00F14AD4"/>
    <w:rsid w:val="00F1628E"/>
    <w:rsid w:val="00F171F0"/>
    <w:rsid w:val="00F214B6"/>
    <w:rsid w:val="00F218EB"/>
    <w:rsid w:val="00F22181"/>
    <w:rsid w:val="00F23F3A"/>
    <w:rsid w:val="00F37B07"/>
    <w:rsid w:val="00F41574"/>
    <w:rsid w:val="00F43AE2"/>
    <w:rsid w:val="00F44EA4"/>
    <w:rsid w:val="00F503F2"/>
    <w:rsid w:val="00F511DF"/>
    <w:rsid w:val="00F538E9"/>
    <w:rsid w:val="00F53F1E"/>
    <w:rsid w:val="00F56376"/>
    <w:rsid w:val="00F56E39"/>
    <w:rsid w:val="00F57439"/>
    <w:rsid w:val="00F60614"/>
    <w:rsid w:val="00F6576C"/>
    <w:rsid w:val="00F6672E"/>
    <w:rsid w:val="00F75445"/>
    <w:rsid w:val="00F80A1E"/>
    <w:rsid w:val="00F81399"/>
    <w:rsid w:val="00F86A1F"/>
    <w:rsid w:val="00F87EB7"/>
    <w:rsid w:val="00F90B6D"/>
    <w:rsid w:val="00F90E48"/>
    <w:rsid w:val="00F910DF"/>
    <w:rsid w:val="00F91669"/>
    <w:rsid w:val="00F918B1"/>
    <w:rsid w:val="00F971EE"/>
    <w:rsid w:val="00FA07D7"/>
    <w:rsid w:val="00FA303E"/>
    <w:rsid w:val="00FA413C"/>
    <w:rsid w:val="00FA59CA"/>
    <w:rsid w:val="00FB07DB"/>
    <w:rsid w:val="00FB1BD6"/>
    <w:rsid w:val="00FB2A1E"/>
    <w:rsid w:val="00FB43AF"/>
    <w:rsid w:val="00FB7150"/>
    <w:rsid w:val="00FC132D"/>
    <w:rsid w:val="00FD3D98"/>
    <w:rsid w:val="00FD5296"/>
    <w:rsid w:val="00FE2785"/>
    <w:rsid w:val="00FE2AC3"/>
    <w:rsid w:val="00FE3ACA"/>
    <w:rsid w:val="00FE47FC"/>
    <w:rsid w:val="00FE4ED8"/>
    <w:rsid w:val="00FE5294"/>
    <w:rsid w:val="00FF3FC7"/>
    <w:rsid w:val="00FF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1"/>
    </o:shapelayout>
  </w:shapeDefaults>
  <w:decimalSymbol w:val="."/>
  <w:listSeparator w:val=","/>
  <w14:docId w14:val="14627AC3"/>
  <w15:chartTrackingRefBased/>
  <w15:docId w15:val="{0576658E-1B10-4ADB-B4A1-2AAE4FB8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4ECF"/>
    <w:pPr>
      <w:keepNext/>
      <w:keepLines/>
      <w:spacing w:before="120" w:after="0" w:line="240" w:lineRule="auto"/>
      <w:outlineLvl w:val="0"/>
    </w:pPr>
    <w:rPr>
      <w:rFonts w:ascii="Cambria" w:eastAsiaTheme="majorEastAsia" w:hAnsi="Cambria" w:cstheme="majorBidi"/>
      <w:b/>
      <w:smallCaps/>
      <w:color w:val="083B82"/>
      <w:sz w:val="32"/>
      <w:szCs w:val="32"/>
      <w:shd w:val="clear" w:color="auto" w:fill="FFFFFF"/>
    </w:rPr>
  </w:style>
  <w:style w:type="paragraph" w:styleId="Heading2">
    <w:name w:val="heading 2"/>
    <w:basedOn w:val="Normal"/>
    <w:next w:val="Normal"/>
    <w:link w:val="Heading2Char"/>
    <w:uiPriority w:val="9"/>
    <w:unhideWhenUsed/>
    <w:qFormat/>
    <w:rsid w:val="002E1DBC"/>
    <w:pPr>
      <w:shd w:val="clear" w:color="auto" w:fill="1F4E79" w:themeFill="accent1" w:themeFillShade="80"/>
      <w:spacing w:before="120" w:after="120"/>
      <w:outlineLvl w:val="1"/>
    </w:pPr>
    <w:rPr>
      <w:rFonts w:ascii="Cambria" w:hAnsi="Cambria"/>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3C64"/>
    <w:rPr>
      <w:sz w:val="16"/>
      <w:szCs w:val="16"/>
    </w:rPr>
  </w:style>
  <w:style w:type="paragraph" w:styleId="CommentText">
    <w:name w:val="annotation text"/>
    <w:basedOn w:val="Normal"/>
    <w:link w:val="CommentTextChar"/>
    <w:uiPriority w:val="99"/>
    <w:semiHidden/>
    <w:unhideWhenUsed/>
    <w:rsid w:val="00CB3C64"/>
    <w:pPr>
      <w:spacing w:line="240" w:lineRule="auto"/>
    </w:pPr>
    <w:rPr>
      <w:sz w:val="20"/>
      <w:szCs w:val="20"/>
    </w:rPr>
  </w:style>
  <w:style w:type="character" w:customStyle="1" w:styleId="CommentTextChar">
    <w:name w:val="Comment Text Char"/>
    <w:basedOn w:val="DefaultParagraphFont"/>
    <w:link w:val="CommentText"/>
    <w:uiPriority w:val="99"/>
    <w:semiHidden/>
    <w:rsid w:val="00CB3C64"/>
    <w:rPr>
      <w:sz w:val="20"/>
      <w:szCs w:val="20"/>
    </w:rPr>
  </w:style>
  <w:style w:type="paragraph" w:styleId="CommentSubject">
    <w:name w:val="annotation subject"/>
    <w:basedOn w:val="CommentText"/>
    <w:next w:val="CommentText"/>
    <w:link w:val="CommentSubjectChar"/>
    <w:uiPriority w:val="99"/>
    <w:semiHidden/>
    <w:unhideWhenUsed/>
    <w:rsid w:val="00CB3C64"/>
    <w:rPr>
      <w:b/>
      <w:bCs/>
    </w:rPr>
  </w:style>
  <w:style w:type="character" w:customStyle="1" w:styleId="CommentSubjectChar">
    <w:name w:val="Comment Subject Char"/>
    <w:basedOn w:val="CommentTextChar"/>
    <w:link w:val="CommentSubject"/>
    <w:uiPriority w:val="99"/>
    <w:semiHidden/>
    <w:rsid w:val="00CB3C64"/>
    <w:rPr>
      <w:b/>
      <w:bCs/>
      <w:sz w:val="20"/>
      <w:szCs w:val="20"/>
    </w:rPr>
  </w:style>
  <w:style w:type="paragraph" w:styleId="BalloonText">
    <w:name w:val="Balloon Text"/>
    <w:basedOn w:val="Normal"/>
    <w:link w:val="BalloonTextChar"/>
    <w:uiPriority w:val="99"/>
    <w:semiHidden/>
    <w:unhideWhenUsed/>
    <w:rsid w:val="00CB3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C64"/>
    <w:rPr>
      <w:rFonts w:ascii="Segoe UI" w:hAnsi="Segoe UI" w:cs="Segoe UI"/>
      <w:sz w:val="18"/>
      <w:szCs w:val="18"/>
    </w:rPr>
  </w:style>
  <w:style w:type="paragraph" w:styleId="Header">
    <w:name w:val="header"/>
    <w:basedOn w:val="Normal"/>
    <w:link w:val="HeaderChar"/>
    <w:uiPriority w:val="99"/>
    <w:unhideWhenUsed/>
    <w:rsid w:val="00BD1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CD6"/>
  </w:style>
  <w:style w:type="paragraph" w:styleId="Footer">
    <w:name w:val="footer"/>
    <w:basedOn w:val="Normal"/>
    <w:link w:val="FooterChar"/>
    <w:uiPriority w:val="99"/>
    <w:unhideWhenUsed/>
    <w:rsid w:val="00BD1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CD6"/>
  </w:style>
  <w:style w:type="paragraph" w:styleId="ListParagraph">
    <w:name w:val="List Paragraph"/>
    <w:aliases w:val="List Paragraph bullets"/>
    <w:basedOn w:val="Normal"/>
    <w:uiPriority w:val="34"/>
    <w:qFormat/>
    <w:rsid w:val="00516202"/>
    <w:pPr>
      <w:ind w:left="720"/>
      <w:contextualSpacing/>
    </w:pPr>
  </w:style>
  <w:style w:type="character" w:customStyle="1" w:styleId="Heading1Char">
    <w:name w:val="Heading 1 Char"/>
    <w:basedOn w:val="DefaultParagraphFont"/>
    <w:link w:val="Heading1"/>
    <w:uiPriority w:val="9"/>
    <w:rsid w:val="00984ECF"/>
    <w:rPr>
      <w:rFonts w:ascii="Cambria" w:eastAsiaTheme="majorEastAsia" w:hAnsi="Cambria" w:cstheme="majorBidi"/>
      <w:b/>
      <w:smallCaps/>
      <w:color w:val="083B82"/>
      <w:sz w:val="32"/>
      <w:szCs w:val="32"/>
    </w:rPr>
  </w:style>
  <w:style w:type="character" w:customStyle="1" w:styleId="Heading2Char">
    <w:name w:val="Heading 2 Char"/>
    <w:basedOn w:val="DefaultParagraphFont"/>
    <w:link w:val="Heading2"/>
    <w:uiPriority w:val="9"/>
    <w:rsid w:val="002E1DBC"/>
    <w:rPr>
      <w:rFonts w:ascii="Cambria" w:hAnsi="Cambria"/>
      <w:color w:val="FFFFFF" w:themeColor="background1"/>
      <w:sz w:val="24"/>
      <w:shd w:val="clear" w:color="auto" w:fill="1F4E79" w:themeFill="accent1" w:themeFillShade="80"/>
    </w:rPr>
  </w:style>
  <w:style w:type="character" w:styleId="Hyperlink">
    <w:name w:val="Hyperlink"/>
    <w:basedOn w:val="DefaultParagraphFont"/>
    <w:uiPriority w:val="99"/>
    <w:unhideWhenUsed/>
    <w:rsid w:val="0078048C"/>
    <w:rPr>
      <w:color w:val="0563C1" w:themeColor="hyperlink"/>
      <w:u w:val="single"/>
    </w:rPr>
  </w:style>
  <w:style w:type="character" w:styleId="FollowedHyperlink">
    <w:name w:val="FollowedHyperlink"/>
    <w:basedOn w:val="DefaultParagraphFont"/>
    <w:uiPriority w:val="99"/>
    <w:semiHidden/>
    <w:unhideWhenUsed/>
    <w:rsid w:val="00D41C96"/>
    <w:rPr>
      <w:color w:val="954F72" w:themeColor="followedHyperlink"/>
      <w:u w:val="single"/>
    </w:rPr>
  </w:style>
  <w:style w:type="paragraph" w:customStyle="1" w:styleId="Default">
    <w:name w:val="Default"/>
    <w:rsid w:val="00CF1E8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54B85"/>
    <w:pPr>
      <w:spacing w:after="0" w:line="240" w:lineRule="auto"/>
    </w:pPr>
  </w:style>
  <w:style w:type="character" w:styleId="PlaceholderText">
    <w:name w:val="Placeholder Text"/>
    <w:basedOn w:val="DefaultParagraphFont"/>
    <w:uiPriority w:val="99"/>
    <w:semiHidden/>
    <w:rsid w:val="00954B23"/>
    <w:rPr>
      <w:color w:val="808080"/>
    </w:rPr>
  </w:style>
  <w:style w:type="paragraph" w:styleId="FootnoteText">
    <w:name w:val="footnote text"/>
    <w:basedOn w:val="Normal"/>
    <w:link w:val="FootnoteTextChar"/>
    <w:uiPriority w:val="99"/>
    <w:semiHidden/>
    <w:unhideWhenUsed/>
    <w:rsid w:val="00851B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1B4A"/>
    <w:rPr>
      <w:sz w:val="20"/>
      <w:szCs w:val="20"/>
    </w:rPr>
  </w:style>
  <w:style w:type="character" w:styleId="FootnoteReference">
    <w:name w:val="footnote reference"/>
    <w:basedOn w:val="DefaultParagraphFont"/>
    <w:uiPriority w:val="99"/>
    <w:semiHidden/>
    <w:unhideWhenUsed/>
    <w:rsid w:val="00851B4A"/>
    <w:rPr>
      <w:vertAlign w:val="superscript"/>
    </w:rPr>
  </w:style>
  <w:style w:type="paragraph" w:styleId="Subtitle">
    <w:name w:val="Subtitle"/>
    <w:basedOn w:val="Normal"/>
    <w:next w:val="Normal"/>
    <w:link w:val="SubtitleChar"/>
    <w:uiPriority w:val="11"/>
    <w:qFormat/>
    <w:rsid w:val="00B25D1D"/>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B25D1D"/>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14020">
      <w:bodyDiv w:val="1"/>
      <w:marLeft w:val="0"/>
      <w:marRight w:val="0"/>
      <w:marTop w:val="0"/>
      <w:marBottom w:val="0"/>
      <w:divBdr>
        <w:top w:val="none" w:sz="0" w:space="0" w:color="auto"/>
        <w:left w:val="none" w:sz="0" w:space="0" w:color="auto"/>
        <w:bottom w:val="none" w:sz="0" w:space="0" w:color="auto"/>
        <w:right w:val="none" w:sz="0" w:space="0" w:color="auto"/>
      </w:divBdr>
    </w:div>
    <w:div w:id="1339306773">
      <w:bodyDiv w:val="1"/>
      <w:marLeft w:val="0"/>
      <w:marRight w:val="0"/>
      <w:marTop w:val="0"/>
      <w:marBottom w:val="0"/>
      <w:divBdr>
        <w:top w:val="none" w:sz="0" w:space="0" w:color="auto"/>
        <w:left w:val="none" w:sz="0" w:space="0" w:color="auto"/>
        <w:bottom w:val="none" w:sz="0" w:space="0" w:color="auto"/>
        <w:right w:val="none" w:sz="0" w:space="0" w:color="auto"/>
      </w:divBdr>
    </w:div>
    <w:div w:id="1942640149">
      <w:bodyDiv w:val="1"/>
      <w:marLeft w:val="0"/>
      <w:marRight w:val="0"/>
      <w:marTop w:val="0"/>
      <w:marBottom w:val="0"/>
      <w:divBdr>
        <w:top w:val="none" w:sz="0" w:space="0" w:color="auto"/>
        <w:left w:val="none" w:sz="0" w:space="0" w:color="auto"/>
        <w:bottom w:val="none" w:sz="0" w:space="0" w:color="auto"/>
        <w:right w:val="none" w:sz="0" w:space="0" w:color="auto"/>
      </w:divBdr>
    </w:div>
    <w:div w:id="2001732004">
      <w:bodyDiv w:val="1"/>
      <w:marLeft w:val="0"/>
      <w:marRight w:val="0"/>
      <w:marTop w:val="0"/>
      <w:marBottom w:val="0"/>
      <w:divBdr>
        <w:top w:val="none" w:sz="0" w:space="0" w:color="auto"/>
        <w:left w:val="none" w:sz="0" w:space="0" w:color="auto"/>
        <w:bottom w:val="none" w:sz="0" w:space="0" w:color="auto"/>
        <w:right w:val="none" w:sz="0" w:space="0" w:color="auto"/>
      </w:divBdr>
    </w:div>
    <w:div w:id="210090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26498F8B5054E8FB7D0FF576ED236" ma:contentTypeVersion="5" ma:contentTypeDescription="Create a new document." ma:contentTypeScope="" ma:versionID="5938a663cfcb28b98214b1b0111668ab">
  <xsd:schema xmlns:xsd="http://www.w3.org/2001/XMLSchema" xmlns:xs="http://www.w3.org/2001/XMLSchema" xmlns:p="http://schemas.microsoft.com/office/2006/metadata/properties" targetNamespace="http://schemas.microsoft.com/office/2006/metadata/properties" ma:root="true" ma:fieldsID="784c1afacfdfedffd80eda2a2a5256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ntns:customXsn xmlns:ntns="http://schemas.microsoft.com/office/2006/metadata/customXsn">
  <ntns:xsnLocation>https://eoffice.acf.hhs.gov/offices/cb/_cts/Document/56e9045a2e707092customXsn.xsn</ntns:xsnLocation>
  <ntns:cached>False</ntns:cached>
  <ntns:openByDefault>False</ntns:openByDefault>
  <ntns:xsnScope>https://eoffice.acf.hhs.gov/offices/cb</ntns:xsnScope>
</ntns: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B177C-2F17-45D8-9DFF-7609A0680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970CD1-EA5E-4C2A-B40E-2FD3504D88B2}">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ED3A897-B6C4-4A04-A223-666F2804F851}">
  <ds:schemaRefs>
    <ds:schemaRef ds:uri="http://schemas.microsoft.com/sharepoint/v3/contenttype/forms"/>
  </ds:schemaRefs>
</ds:datastoreItem>
</file>

<file path=customXml/itemProps4.xml><?xml version="1.0" encoding="utf-8"?>
<ds:datastoreItem xmlns:ds="http://schemas.openxmlformats.org/officeDocument/2006/customXml" ds:itemID="{E7B690D5-8CF2-49EC-8A2C-BB4FDB3EAEA2}">
  <ds:schemaRefs>
    <ds:schemaRef ds:uri="http://schemas.microsoft.com/office/2006/metadata/customXsn"/>
  </ds:schemaRefs>
</ds:datastoreItem>
</file>

<file path=customXml/itemProps5.xml><?xml version="1.0" encoding="utf-8"?>
<ds:datastoreItem xmlns:ds="http://schemas.openxmlformats.org/officeDocument/2006/customXml" ds:itemID="{32BA8E6E-D1CA-47BE-88D0-565F2D88C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2694</Words>
  <Characters>15357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Mozer, Nick (ACF) (CTR)</dc:creator>
  <cp:keywords/>
  <dc:description>The removed questions are about data exchanges and data quality since those will be on separate tools.</dc:description>
  <cp:lastModifiedBy>Jones, Molly (ACF)</cp:lastModifiedBy>
  <cp:revision>3</cp:revision>
  <cp:lastPrinted>2018-10-17T14:52:00Z</cp:lastPrinted>
  <dcterms:created xsi:type="dcterms:W3CDTF">2020-12-23T20:26:00Z</dcterms:created>
  <dcterms:modified xsi:type="dcterms:W3CDTF">2020-12-28T19:32:00Z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0x010100B5626498F8B5054E8FB7D0FF576ED236</vt:lpwstr>
  </property>
</Properties>
</file>