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108F" w:rsidRPr="006836C8" w:rsidP="0026108F" w14:paraId="10F5CE52" w14:textId="14D021BE">
      <w:pPr>
        <w:spacing w:after="120" w:line="240" w:lineRule="auto"/>
        <w:rPr>
          <w:rFonts w:ascii="Times New Roman" w:hAnsi="Times New Roman" w:cs="Times New Roman"/>
          <w:sz w:val="24"/>
          <w:szCs w:val="24"/>
        </w:rPr>
      </w:pPr>
      <w:r w:rsidRPr="006836C8">
        <w:rPr>
          <w:rFonts w:ascii="Times New Roman" w:hAnsi="Times New Roman" w:cs="Times New Roman"/>
          <w:sz w:val="24"/>
          <w:szCs w:val="24"/>
        </w:rPr>
        <w:t>OMB Control No.</w:t>
      </w:r>
      <w:r>
        <w:rPr>
          <w:rFonts w:ascii="Times New Roman" w:hAnsi="Times New Roman" w:cs="Times New Roman"/>
          <w:sz w:val="24"/>
          <w:szCs w:val="24"/>
        </w:rPr>
        <w:t xml:space="preserve"> 0910-0847</w:t>
      </w:r>
      <w:r w:rsidRPr="006836C8">
        <w:rPr>
          <w:rFonts w:ascii="Times New Roman" w:hAnsi="Times New Roman" w:cs="Times New Roman"/>
          <w:sz w:val="24"/>
          <w:szCs w:val="24"/>
        </w:rPr>
        <w:tab/>
      </w:r>
      <w:r w:rsidRPr="006836C8">
        <w:rPr>
          <w:rFonts w:ascii="Times New Roman" w:hAnsi="Times New Roman" w:cs="Times New Roman"/>
          <w:sz w:val="24"/>
          <w:szCs w:val="24"/>
        </w:rPr>
        <w:tab/>
      </w:r>
      <w:r w:rsidRPr="006836C8">
        <w:rPr>
          <w:rFonts w:ascii="Times New Roman" w:hAnsi="Times New Roman" w:cs="Times New Roman"/>
          <w:sz w:val="24"/>
          <w:szCs w:val="24"/>
        </w:rPr>
        <w:tab/>
      </w:r>
      <w:r w:rsidRPr="006836C8">
        <w:rPr>
          <w:rFonts w:ascii="Times New Roman" w:hAnsi="Times New Roman" w:cs="Times New Roman"/>
          <w:sz w:val="24"/>
          <w:szCs w:val="24"/>
        </w:rPr>
        <w:tab/>
      </w:r>
      <w:r w:rsidRPr="006836C8">
        <w:rPr>
          <w:rFonts w:ascii="Times New Roman" w:hAnsi="Times New Roman" w:cs="Times New Roman"/>
          <w:sz w:val="24"/>
          <w:szCs w:val="24"/>
        </w:rPr>
        <w:tab/>
      </w:r>
      <w:r w:rsidRPr="006836C8">
        <w:rPr>
          <w:rFonts w:ascii="Times New Roman" w:hAnsi="Times New Roman" w:cs="Times New Roman"/>
          <w:sz w:val="24"/>
          <w:szCs w:val="24"/>
        </w:rPr>
        <w:tab/>
        <w:t xml:space="preserve">Expiration Date </w:t>
      </w:r>
      <w:r>
        <w:rPr>
          <w:rFonts w:ascii="Times New Roman" w:hAnsi="Times New Roman" w:cs="Times New Roman"/>
          <w:sz w:val="24"/>
          <w:szCs w:val="24"/>
        </w:rPr>
        <w:t>2/</w:t>
      </w:r>
      <w:r w:rsidR="00754DC2">
        <w:rPr>
          <w:rFonts w:ascii="Times New Roman" w:hAnsi="Times New Roman" w:cs="Times New Roman"/>
          <w:sz w:val="24"/>
          <w:szCs w:val="24"/>
        </w:rPr>
        <w:t>28</w:t>
      </w:r>
      <w:r>
        <w:rPr>
          <w:rFonts w:ascii="Times New Roman" w:hAnsi="Times New Roman" w:cs="Times New Roman"/>
          <w:sz w:val="24"/>
          <w:szCs w:val="24"/>
        </w:rPr>
        <w:t>/202</w:t>
      </w:r>
      <w:r w:rsidR="00754DC2">
        <w:rPr>
          <w:rFonts w:ascii="Times New Roman" w:hAnsi="Times New Roman" w:cs="Times New Roman"/>
          <w:sz w:val="24"/>
          <w:szCs w:val="24"/>
        </w:rPr>
        <w:t>6</w:t>
      </w:r>
    </w:p>
    <w:p w:rsidR="0026108F" w:rsidRPr="006836C8" w:rsidP="0026108F" w14:paraId="40F8CD7F" w14:textId="77777777">
      <w:pPr>
        <w:spacing w:after="120" w:line="240" w:lineRule="auto"/>
        <w:rPr>
          <w:rFonts w:ascii="Times New Roman" w:hAnsi="Times New Roman" w:cs="Times New Roman"/>
          <w:sz w:val="24"/>
          <w:szCs w:val="24"/>
        </w:rPr>
      </w:pPr>
    </w:p>
    <w:p w:rsidR="0026108F" w:rsidRPr="006836C8" w:rsidP="0026108F" w14:paraId="23F05356" w14:textId="77777777">
      <w:pPr>
        <w:jc w:val="both"/>
        <w:rPr>
          <w:rFonts w:ascii="Times New Roman" w:hAnsi="Times New Roman" w:cs="Times New Roman"/>
          <w:color w:val="000000"/>
          <w:spacing w:val="-1"/>
          <w:sz w:val="24"/>
          <w:szCs w:val="24"/>
        </w:rPr>
      </w:pPr>
      <w:r w:rsidRPr="006836C8">
        <w:rPr>
          <w:rFonts w:ascii="Times New Roman" w:hAnsi="Times New Roman" w:cs="Times New Roman"/>
          <w:sz w:val="24"/>
          <w:szCs w:val="24"/>
        </w:rPr>
        <w:t xml:space="preserve">Project Title: </w:t>
      </w:r>
      <w:r w:rsidRPr="006836C8">
        <w:rPr>
          <w:rFonts w:ascii="Times New Roman" w:hAnsi="Times New Roman" w:cs="Times New Roman"/>
          <w:color w:val="000000"/>
          <w:spacing w:val="-1"/>
          <w:sz w:val="24"/>
          <w:szCs w:val="24"/>
        </w:rPr>
        <w:t>A Positive Deviance Approach for Representing Women, Older Adults and Patients Identifying as Racial and Ethnic Minorities in Oncology Research</w:t>
      </w:r>
    </w:p>
    <w:p w:rsidR="0026108F" w:rsidRPr="006836C8" w:rsidP="0026108F" w14:paraId="55B9C7AF" w14:textId="28DDCCBC">
      <w:pPr>
        <w:suppressAutoHyphens/>
        <w:spacing w:before="360"/>
        <w:rPr>
          <w:rFonts w:ascii="Times New Roman" w:eastAsia="Bitstream Vera Sans" w:hAnsi="Times New Roman" w:cs="Times New Roman"/>
          <w:sz w:val="24"/>
          <w:szCs w:val="24"/>
        </w:rPr>
      </w:pPr>
      <w:r w:rsidRPr="006836C8">
        <w:rPr>
          <w:rFonts w:ascii="Times New Roman" w:eastAsia="Bitstream Vera Sans" w:hAnsi="Times New Roman" w:cs="Times New Roman"/>
          <w:sz w:val="24"/>
          <w:szCs w:val="24"/>
        </w:rPr>
        <w:t>Paperwork Reduction Act Statement:  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50 minutes per response, including the time for completing the screen questions, testing the interview link, logging onto the online platform, reviewing instructions, searching existing data sources, gathering, and maintaining the data needed, and completing and reviewing the collection of information.</w:t>
      </w:r>
    </w:p>
    <w:p w:rsidR="0026108F" w:rsidRPr="006836C8" w:rsidP="0026108F" w14:paraId="532E5C50" w14:textId="77777777">
      <w:pPr>
        <w:suppressAutoHyphens/>
        <w:spacing w:before="360"/>
        <w:rPr>
          <w:rFonts w:ascii="Times New Roman" w:eastAsia="Bitstream Vera Sans" w:hAnsi="Times New Roman" w:cs="Times New Roman"/>
          <w:sz w:val="24"/>
          <w:szCs w:val="24"/>
        </w:rPr>
      </w:pPr>
      <w:r w:rsidRPr="006836C8">
        <w:rPr>
          <w:rFonts w:ascii="Times New Roman" w:eastAsia="Bitstream Vera Sans" w:hAnsi="Times New Roman" w:cs="Times New Roman"/>
          <w:sz w:val="24"/>
          <w:szCs w:val="24"/>
        </w:rPr>
        <w:t xml:space="preserve">Send comments regarding this burden estimate or any other aspects of this collection of information, including suggestions for reducing burden to </w:t>
      </w:r>
      <w:hyperlink r:id="rId7" w:history="1">
        <w:r w:rsidRPr="006836C8">
          <w:rPr>
            <w:rStyle w:val="Hyperlink"/>
            <w:rFonts w:ascii="Times New Roman" w:hAnsi="Times New Roman" w:eastAsiaTheme="majorEastAsia" w:cs="Times New Roman"/>
            <w:bCs/>
            <w:sz w:val="24"/>
            <w:szCs w:val="24"/>
          </w:rPr>
          <w:t>PRAStaff@fda.hhs.gov</w:t>
        </w:r>
      </w:hyperlink>
      <w:r w:rsidRPr="006836C8">
        <w:rPr>
          <w:rFonts w:ascii="Times New Roman" w:eastAsia="Bitstream Vera Sans" w:hAnsi="Times New Roman" w:cs="Times New Roman"/>
          <w:sz w:val="24"/>
          <w:szCs w:val="24"/>
        </w:rPr>
        <w:t>.</w:t>
      </w:r>
    </w:p>
    <w:p w:rsidR="0026108F" w:rsidRPr="006836C8" w:rsidP="0026108F" w14:paraId="34985DCD" w14:textId="77777777">
      <w:pPr>
        <w:suppressAutoHyphens/>
        <w:spacing w:before="360"/>
        <w:rPr>
          <w:rFonts w:ascii="Times New Roman" w:eastAsia="Times New Roman" w:hAnsi="Times New Roman" w:cs="Times New Roman"/>
          <w:sz w:val="24"/>
          <w:szCs w:val="24"/>
        </w:rPr>
      </w:pPr>
      <w:r w:rsidRPr="006836C8">
        <w:rPr>
          <w:rFonts w:ascii="Times New Roman" w:eastAsia="Bitstream Vera Sans" w:hAnsi="Times New Roman" w:cs="Times New Roman"/>
          <w:sz w:val="24"/>
          <w:szCs w:val="24"/>
        </w:rPr>
        <w:t>The study we are conducting is on behalf of the U.S. Food and Drug Administration (FDA).</w:t>
      </w:r>
    </w:p>
    <w:p w:rsidR="00131E5D" w:rsidRPr="00D14EF5" w:rsidP="00BC4386" w14:paraId="37702C50" w14:textId="77777777">
      <w:pPr>
        <w:spacing w:after="120" w:line="240" w:lineRule="auto"/>
        <w:jc w:val="center"/>
        <w:rPr>
          <w:rFonts w:ascii="Times New Roman" w:hAnsi="Times New Roman" w:cs="Times New Roman"/>
          <w:b/>
          <w:bCs/>
          <w:sz w:val="24"/>
          <w:szCs w:val="24"/>
        </w:rPr>
      </w:pPr>
    </w:p>
    <w:p w:rsidR="2409E3B1" w:rsidRPr="00D14EF5" w:rsidP="00BC4386" w14:paraId="794BAF62" w14:textId="0191E943">
      <w:pPr>
        <w:spacing w:after="120" w:line="240" w:lineRule="auto"/>
        <w:jc w:val="center"/>
        <w:rPr>
          <w:rFonts w:ascii="Times New Roman" w:hAnsi="Times New Roman" w:cs="Times New Roman"/>
          <w:b/>
          <w:bCs/>
          <w:sz w:val="24"/>
          <w:szCs w:val="24"/>
        </w:rPr>
      </w:pPr>
      <w:r w:rsidRPr="00D14EF5">
        <w:rPr>
          <w:rFonts w:ascii="Times New Roman" w:hAnsi="Times New Roman" w:cs="Times New Roman"/>
          <w:b/>
          <w:bCs/>
          <w:sz w:val="24"/>
          <w:szCs w:val="24"/>
        </w:rPr>
        <w:t>Zoom</w:t>
      </w:r>
      <w:r w:rsidRPr="00D14EF5" w:rsidR="498D5072">
        <w:rPr>
          <w:rFonts w:ascii="Times New Roman" w:hAnsi="Times New Roman" w:cs="Times New Roman"/>
          <w:b/>
          <w:bCs/>
          <w:sz w:val="24"/>
          <w:szCs w:val="24"/>
        </w:rPr>
        <w:t xml:space="preserve"> </w:t>
      </w:r>
      <w:r w:rsidRPr="00D14EF5" w:rsidR="008A3367">
        <w:rPr>
          <w:rFonts w:ascii="Times New Roman" w:hAnsi="Times New Roman" w:cs="Times New Roman"/>
          <w:b/>
          <w:bCs/>
          <w:sz w:val="24"/>
          <w:szCs w:val="24"/>
        </w:rPr>
        <w:t>Interview</w:t>
      </w:r>
      <w:r w:rsidRPr="00D14EF5" w:rsidR="4DA5F606">
        <w:rPr>
          <w:rFonts w:ascii="Times New Roman" w:hAnsi="Times New Roman" w:cs="Times New Roman"/>
          <w:b/>
          <w:bCs/>
          <w:sz w:val="24"/>
          <w:szCs w:val="24"/>
        </w:rPr>
        <w:t xml:space="preserve"> guide, activities, demographics survey</w:t>
      </w:r>
    </w:p>
    <w:p w:rsidR="4DA5F606" w:rsidRPr="00D14EF5" w:rsidP="00BC4386" w14:paraId="0EB5B05C" w14:textId="1D4EF8AC">
      <w:pPr>
        <w:spacing w:after="120" w:line="240" w:lineRule="auto"/>
        <w:rPr>
          <w:rFonts w:ascii="Times New Roman" w:hAnsi="Times New Roman" w:cs="Times New Roman"/>
          <w:sz w:val="24"/>
          <w:szCs w:val="24"/>
        </w:rPr>
      </w:pPr>
      <w:r w:rsidRPr="00D14EF5">
        <w:rPr>
          <w:rFonts w:ascii="Times New Roman" w:eastAsia="Helvetica Neue" w:hAnsi="Times New Roman" w:cs="Times New Roman"/>
          <w:b/>
          <w:bCs/>
          <w:sz w:val="24"/>
          <w:szCs w:val="24"/>
        </w:rPr>
        <w:t>Survey</w:t>
      </w:r>
      <w:r w:rsidRPr="00D14EF5">
        <w:rPr>
          <w:rFonts w:ascii="Times New Roman" w:eastAsia="Helvetica Neue" w:hAnsi="Times New Roman" w:cs="Times New Roman"/>
          <w:b/>
          <w:bCs/>
          <w:sz w:val="24"/>
          <w:szCs w:val="24"/>
        </w:rPr>
        <w:t xml:space="preserve"> questions</w:t>
      </w:r>
      <w:r w:rsidRPr="00D14EF5" w:rsidR="00001611">
        <w:rPr>
          <w:rFonts w:ascii="Times New Roman" w:eastAsia="Helvetica Neue" w:hAnsi="Times New Roman" w:cs="Times New Roman"/>
          <w:b/>
          <w:bCs/>
          <w:sz w:val="24"/>
          <w:szCs w:val="24"/>
        </w:rPr>
        <w:t xml:space="preserve"> (to be administered via an online form</w:t>
      </w:r>
      <w:r w:rsidRPr="00D14EF5" w:rsidR="0057716B">
        <w:rPr>
          <w:rFonts w:ascii="Times New Roman" w:eastAsia="Helvetica Neue" w:hAnsi="Times New Roman" w:cs="Times New Roman"/>
          <w:b/>
          <w:bCs/>
          <w:sz w:val="24"/>
          <w:szCs w:val="24"/>
        </w:rPr>
        <w:t xml:space="preserve"> at the beginning of the interview</w:t>
      </w:r>
      <w:r w:rsidRPr="00D14EF5" w:rsidR="00001611">
        <w:rPr>
          <w:rFonts w:ascii="Times New Roman" w:eastAsia="Helvetica Neue" w:hAnsi="Times New Roman" w:cs="Times New Roman"/>
          <w:b/>
          <w:bCs/>
          <w:sz w:val="24"/>
          <w:szCs w:val="24"/>
        </w:rPr>
        <w:t>)</w:t>
      </w:r>
    </w:p>
    <w:p w:rsidR="4DA5F606" w:rsidRPr="00D14EF5" w:rsidP="00BC4386" w14:paraId="177EEB12" w14:textId="03AD5699">
      <w:pPr>
        <w:pStyle w:val="ListParagraph"/>
        <w:numPr>
          <w:ilvl w:val="0"/>
          <w:numId w:val="2"/>
        </w:numPr>
        <w:spacing w:after="120" w:line="240" w:lineRule="auto"/>
        <w:rPr>
          <w:rFonts w:ascii="Times New Roman" w:hAnsi="Times New Roman" w:eastAsiaTheme="minorEastAsia" w:cs="Times New Roman"/>
          <w:sz w:val="24"/>
          <w:szCs w:val="24"/>
        </w:rPr>
      </w:pPr>
      <w:r w:rsidRPr="00D14EF5">
        <w:rPr>
          <w:rFonts w:ascii="Times New Roman" w:eastAsia="Helvetica Neue" w:hAnsi="Times New Roman" w:cs="Times New Roman"/>
          <w:sz w:val="24"/>
          <w:szCs w:val="24"/>
        </w:rPr>
        <w:t xml:space="preserve">Familiarity with </w:t>
      </w:r>
      <w:r w:rsidRPr="00D14EF5" w:rsidR="008A3367">
        <w:rPr>
          <w:rFonts w:ascii="Times New Roman" w:eastAsia="Helvetica Neue" w:hAnsi="Times New Roman" w:cs="Times New Roman"/>
          <w:sz w:val="24"/>
          <w:szCs w:val="24"/>
        </w:rPr>
        <w:t xml:space="preserve">diversity, </w:t>
      </w:r>
      <w:r w:rsidRPr="00D14EF5" w:rsidR="00D3520E">
        <w:rPr>
          <w:rFonts w:ascii="Times New Roman" w:eastAsia="Helvetica Neue" w:hAnsi="Times New Roman" w:cs="Times New Roman"/>
          <w:sz w:val="24"/>
          <w:szCs w:val="24"/>
        </w:rPr>
        <w:t>equity,</w:t>
      </w:r>
      <w:r w:rsidRPr="00D14EF5" w:rsidR="008A3367">
        <w:rPr>
          <w:rFonts w:ascii="Times New Roman" w:eastAsia="Helvetica Neue" w:hAnsi="Times New Roman" w:cs="Times New Roman"/>
          <w:sz w:val="24"/>
          <w:szCs w:val="24"/>
        </w:rPr>
        <w:t xml:space="preserve"> and inclusion</w:t>
      </w:r>
      <w:r w:rsidRPr="00D14EF5">
        <w:rPr>
          <w:rFonts w:ascii="Times New Roman" w:eastAsia="Helvetica Neue" w:hAnsi="Times New Roman" w:cs="Times New Roman"/>
          <w:sz w:val="24"/>
          <w:szCs w:val="24"/>
        </w:rPr>
        <w:t xml:space="preserve"> </w:t>
      </w:r>
      <w:r w:rsidRPr="00D14EF5" w:rsidR="008A3367">
        <w:rPr>
          <w:rFonts w:ascii="Times New Roman" w:eastAsia="Helvetica Neue" w:hAnsi="Times New Roman" w:cs="Times New Roman"/>
          <w:sz w:val="24"/>
          <w:szCs w:val="24"/>
        </w:rPr>
        <w:t xml:space="preserve">(DEI) </w:t>
      </w:r>
      <w:r w:rsidRPr="00D14EF5" w:rsidR="00080321">
        <w:rPr>
          <w:rFonts w:ascii="Times New Roman" w:eastAsia="Helvetica Neue" w:hAnsi="Times New Roman" w:cs="Times New Roman"/>
          <w:sz w:val="24"/>
          <w:szCs w:val="24"/>
        </w:rPr>
        <w:t xml:space="preserve">challenges and efforts </w:t>
      </w:r>
      <w:r w:rsidRPr="00D14EF5">
        <w:rPr>
          <w:rFonts w:ascii="Times New Roman" w:eastAsia="Helvetica Neue" w:hAnsi="Times New Roman" w:cs="Times New Roman"/>
          <w:sz w:val="24"/>
          <w:szCs w:val="24"/>
        </w:rPr>
        <w:t xml:space="preserve">in </w:t>
      </w:r>
      <w:r w:rsidRPr="00D14EF5" w:rsidR="000008CF">
        <w:rPr>
          <w:rFonts w:ascii="Times New Roman" w:eastAsia="Helvetica Neue" w:hAnsi="Times New Roman" w:cs="Times New Roman"/>
          <w:sz w:val="24"/>
          <w:szCs w:val="24"/>
        </w:rPr>
        <w:t xml:space="preserve">oncology </w:t>
      </w:r>
      <w:r w:rsidRPr="00D14EF5" w:rsidR="008A3367">
        <w:rPr>
          <w:rFonts w:ascii="Times New Roman" w:eastAsia="Helvetica Neue" w:hAnsi="Times New Roman" w:cs="Times New Roman"/>
          <w:sz w:val="24"/>
          <w:szCs w:val="24"/>
        </w:rPr>
        <w:t>clinical research</w:t>
      </w:r>
      <w:r w:rsidRPr="00D14EF5">
        <w:rPr>
          <w:rFonts w:ascii="Times New Roman" w:eastAsia="Helvetica Neue" w:hAnsi="Times New Roman" w:cs="Times New Roman"/>
          <w:sz w:val="24"/>
          <w:szCs w:val="24"/>
        </w:rPr>
        <w:t xml:space="preserve"> (</w:t>
      </w:r>
      <w:r w:rsidRPr="00D14EF5" w:rsidR="2A11187C">
        <w:rPr>
          <w:rFonts w:ascii="Times New Roman" w:eastAsia="Helvetica Neue" w:hAnsi="Times New Roman" w:cs="Times New Roman"/>
          <w:sz w:val="24"/>
          <w:szCs w:val="24"/>
        </w:rPr>
        <w:t>Y/N</w:t>
      </w:r>
      <w:r w:rsidRPr="00D14EF5">
        <w:rPr>
          <w:rFonts w:ascii="Times New Roman" w:eastAsia="Helvetica Neue" w:hAnsi="Times New Roman" w:cs="Times New Roman"/>
          <w:sz w:val="24"/>
          <w:szCs w:val="24"/>
        </w:rPr>
        <w:t>)</w:t>
      </w:r>
    </w:p>
    <w:p w:rsidR="00D72FB4" w:rsidRPr="00D14EF5" w:rsidP="00BC4386" w14:paraId="5146A323" w14:textId="77777777">
      <w:pPr>
        <w:pStyle w:val="CommentText"/>
        <w:numPr>
          <w:ilvl w:val="0"/>
          <w:numId w:val="2"/>
        </w:numPr>
        <w:spacing w:after="120"/>
        <w:rPr>
          <w:rFonts w:ascii="Times New Roman" w:hAnsi="Times New Roman" w:cs="Times New Roman"/>
          <w:sz w:val="24"/>
          <w:szCs w:val="24"/>
        </w:rPr>
      </w:pPr>
      <w:r w:rsidRPr="00D14EF5">
        <w:rPr>
          <w:rFonts w:ascii="Times New Roman" w:hAnsi="Times New Roman" w:cs="Times New Roman"/>
          <w:sz w:val="24"/>
          <w:szCs w:val="24"/>
        </w:rPr>
        <w:t xml:space="preserve"> Familiarity with demographic disparities in </w:t>
      </w:r>
      <w:r w:rsidRPr="00D14EF5">
        <w:rPr>
          <w:rFonts w:ascii="Times New Roman" w:hAnsi="Times New Roman" w:cs="Times New Roman"/>
          <w:sz w:val="24"/>
          <w:szCs w:val="24"/>
        </w:rPr>
        <w:t xml:space="preserve">clinical </w:t>
      </w:r>
      <w:r w:rsidRPr="00D14EF5">
        <w:rPr>
          <w:rFonts w:ascii="Times New Roman" w:hAnsi="Times New Roman" w:cs="Times New Roman"/>
          <w:sz w:val="24"/>
          <w:szCs w:val="24"/>
        </w:rPr>
        <w:t xml:space="preserve">research across age, sex, and race and ethnicity in clinical research </w:t>
      </w:r>
      <w:r w:rsidRPr="00D14EF5">
        <w:rPr>
          <w:rFonts w:ascii="Times New Roman" w:eastAsia="Helvetica Neue" w:hAnsi="Times New Roman" w:cs="Times New Roman"/>
          <w:sz w:val="24"/>
          <w:szCs w:val="24"/>
        </w:rPr>
        <w:t>(Y/N)</w:t>
      </w:r>
      <w:r w:rsidRPr="00D14EF5">
        <w:rPr>
          <w:rFonts w:ascii="Times New Roman" w:hAnsi="Times New Roman" w:cs="Times New Roman"/>
          <w:sz w:val="24"/>
          <w:szCs w:val="24"/>
        </w:rPr>
        <w:t>?</w:t>
      </w:r>
    </w:p>
    <w:p w:rsidR="00D72FB4" w:rsidRPr="00D14EF5" w:rsidP="00BC4386" w14:paraId="20F683DE" w14:textId="77777777">
      <w:pPr>
        <w:pStyle w:val="CommentText"/>
        <w:numPr>
          <w:ilvl w:val="0"/>
          <w:numId w:val="2"/>
        </w:numPr>
        <w:spacing w:after="120"/>
        <w:rPr>
          <w:rFonts w:ascii="Times New Roman" w:hAnsi="Times New Roman" w:cs="Times New Roman"/>
          <w:sz w:val="24"/>
          <w:szCs w:val="24"/>
        </w:rPr>
      </w:pPr>
      <w:r w:rsidRPr="00D14EF5">
        <w:rPr>
          <w:rFonts w:ascii="Times New Roman" w:eastAsia="Helvetica Neue" w:hAnsi="Times New Roman" w:cs="Times New Roman"/>
          <w:sz w:val="24"/>
          <w:szCs w:val="24"/>
        </w:rPr>
        <w:t>Improving DEI</w:t>
      </w:r>
      <w:r w:rsidRPr="00D14EF5" w:rsidR="006267E7">
        <w:rPr>
          <w:rFonts w:ascii="Times New Roman" w:eastAsia="Helvetica Neue" w:hAnsi="Times New Roman" w:cs="Times New Roman"/>
          <w:sz w:val="24"/>
          <w:szCs w:val="24"/>
        </w:rPr>
        <w:t xml:space="preserve"> </w:t>
      </w:r>
      <w:r w:rsidRPr="00D14EF5">
        <w:rPr>
          <w:rFonts w:ascii="Times New Roman" w:eastAsia="Helvetica Neue" w:hAnsi="Times New Roman" w:cs="Times New Roman"/>
          <w:sz w:val="24"/>
          <w:szCs w:val="24"/>
        </w:rPr>
        <w:t xml:space="preserve">in clinical </w:t>
      </w:r>
      <w:r w:rsidRPr="00D14EF5" w:rsidR="00080321">
        <w:rPr>
          <w:rFonts w:ascii="Times New Roman" w:eastAsia="Helvetica Neue" w:hAnsi="Times New Roman" w:cs="Times New Roman"/>
          <w:sz w:val="24"/>
          <w:szCs w:val="24"/>
        </w:rPr>
        <w:t>trials</w:t>
      </w:r>
      <w:r w:rsidRPr="00D14EF5">
        <w:rPr>
          <w:rFonts w:ascii="Times New Roman" w:eastAsia="Helvetica Neue" w:hAnsi="Times New Roman" w:cs="Times New Roman"/>
          <w:sz w:val="24"/>
          <w:szCs w:val="24"/>
        </w:rPr>
        <w:t xml:space="preserve"> </w:t>
      </w:r>
      <w:r w:rsidRPr="00D14EF5" w:rsidR="006267E7">
        <w:rPr>
          <w:rFonts w:ascii="Times New Roman" w:eastAsia="Helvetica Neue" w:hAnsi="Times New Roman" w:cs="Times New Roman"/>
          <w:sz w:val="24"/>
          <w:szCs w:val="24"/>
        </w:rPr>
        <w:t>will</w:t>
      </w:r>
      <w:r w:rsidRPr="00D14EF5" w:rsidR="1884F3BE">
        <w:rPr>
          <w:rFonts w:ascii="Times New Roman" w:eastAsia="Helvetica Neue" w:hAnsi="Times New Roman" w:cs="Times New Roman"/>
          <w:sz w:val="24"/>
          <w:szCs w:val="24"/>
        </w:rPr>
        <w:t xml:space="preserve"> </w:t>
      </w:r>
      <w:r w:rsidRPr="00D14EF5">
        <w:rPr>
          <w:rFonts w:ascii="Times New Roman" w:eastAsia="Helvetica Neue" w:hAnsi="Times New Roman" w:cs="Times New Roman"/>
          <w:sz w:val="24"/>
          <w:szCs w:val="24"/>
        </w:rPr>
        <w:t>improve</w:t>
      </w:r>
      <w:r w:rsidRPr="00D14EF5" w:rsidR="1884F3BE">
        <w:rPr>
          <w:rFonts w:ascii="Times New Roman" w:eastAsia="Helvetica Neue" w:hAnsi="Times New Roman" w:cs="Times New Roman"/>
          <w:sz w:val="24"/>
          <w:szCs w:val="24"/>
        </w:rPr>
        <w:t xml:space="preserve"> medicine </w:t>
      </w:r>
      <w:r w:rsidRPr="00D14EF5" w:rsidR="006267E7">
        <w:rPr>
          <w:rFonts w:ascii="Times New Roman" w:eastAsia="Helvetica Neue" w:hAnsi="Times New Roman" w:cs="Times New Roman"/>
          <w:sz w:val="24"/>
          <w:szCs w:val="24"/>
        </w:rPr>
        <w:t>(</w:t>
      </w:r>
      <w:r w:rsidRPr="00D14EF5" w:rsidR="005C1C34">
        <w:rPr>
          <w:rFonts w:ascii="Times New Roman" w:eastAsia="Helvetica Neue" w:hAnsi="Times New Roman" w:cs="Times New Roman"/>
          <w:sz w:val="24"/>
          <w:szCs w:val="24"/>
        </w:rPr>
        <w:t xml:space="preserve">Strongly Disagree, Disagree, Neither Disagree nor Agree, Agree, Strongly Agree) </w:t>
      </w:r>
    </w:p>
    <w:p w:rsidR="00D72FB4" w:rsidRPr="00D14EF5" w:rsidP="00BC4386" w14:paraId="4EE7C649" w14:textId="027A4E48">
      <w:pPr>
        <w:pStyle w:val="CommentText"/>
        <w:numPr>
          <w:ilvl w:val="0"/>
          <w:numId w:val="2"/>
        </w:numPr>
        <w:spacing w:after="120"/>
        <w:rPr>
          <w:rFonts w:ascii="Times New Roman" w:hAnsi="Times New Roman" w:cs="Times New Roman"/>
          <w:sz w:val="24"/>
          <w:szCs w:val="24"/>
        </w:rPr>
      </w:pPr>
      <w:r w:rsidRPr="00D14EF5">
        <w:rPr>
          <w:rFonts w:ascii="Times New Roman" w:eastAsia="Helvetica Neue" w:hAnsi="Times New Roman" w:cs="Times New Roman"/>
          <w:sz w:val="24"/>
          <w:szCs w:val="24"/>
        </w:rPr>
        <w:t xml:space="preserve">Experience with the application of </w:t>
      </w:r>
      <w:r w:rsidRPr="00D14EF5" w:rsidR="00C769BE">
        <w:rPr>
          <w:rFonts w:ascii="Times New Roman" w:eastAsia="Helvetica Neue" w:hAnsi="Times New Roman" w:cs="Times New Roman"/>
          <w:sz w:val="24"/>
          <w:szCs w:val="24"/>
        </w:rPr>
        <w:t xml:space="preserve">internal </w:t>
      </w:r>
      <w:r w:rsidRPr="00D14EF5" w:rsidR="00080321">
        <w:rPr>
          <w:rFonts w:ascii="Times New Roman" w:eastAsia="Helvetica Neue" w:hAnsi="Times New Roman" w:cs="Times New Roman"/>
          <w:sz w:val="24"/>
          <w:szCs w:val="24"/>
        </w:rPr>
        <w:t>policies</w:t>
      </w:r>
      <w:r w:rsidRPr="00D14EF5" w:rsidR="008A3367">
        <w:rPr>
          <w:rFonts w:ascii="Times New Roman" w:eastAsia="Helvetica Neue" w:hAnsi="Times New Roman" w:cs="Times New Roman"/>
          <w:sz w:val="24"/>
          <w:szCs w:val="24"/>
        </w:rPr>
        <w:t xml:space="preserve"> and procedures to advance diversity, </w:t>
      </w:r>
      <w:r w:rsidRPr="00D14EF5" w:rsidR="00D3520E">
        <w:rPr>
          <w:rFonts w:ascii="Times New Roman" w:eastAsia="Helvetica Neue" w:hAnsi="Times New Roman" w:cs="Times New Roman"/>
          <w:sz w:val="24"/>
          <w:szCs w:val="24"/>
        </w:rPr>
        <w:t>equity,</w:t>
      </w:r>
      <w:r w:rsidRPr="00D14EF5" w:rsidR="008A3367">
        <w:rPr>
          <w:rFonts w:ascii="Times New Roman" w:eastAsia="Helvetica Neue" w:hAnsi="Times New Roman" w:cs="Times New Roman"/>
          <w:sz w:val="24"/>
          <w:szCs w:val="24"/>
        </w:rPr>
        <w:t xml:space="preserve"> and inclusion </w:t>
      </w:r>
      <w:r w:rsidRPr="00D14EF5">
        <w:rPr>
          <w:rFonts w:ascii="Times New Roman" w:eastAsia="Helvetica Neue" w:hAnsi="Times New Roman" w:cs="Times New Roman"/>
          <w:sz w:val="24"/>
          <w:szCs w:val="24"/>
        </w:rPr>
        <w:t xml:space="preserve">in clinical </w:t>
      </w:r>
      <w:r w:rsidRPr="00D14EF5" w:rsidR="008A3367">
        <w:rPr>
          <w:rFonts w:ascii="Times New Roman" w:eastAsia="Helvetica Neue" w:hAnsi="Times New Roman" w:cs="Times New Roman"/>
          <w:sz w:val="24"/>
          <w:szCs w:val="24"/>
        </w:rPr>
        <w:t>research</w:t>
      </w:r>
      <w:r w:rsidRPr="00D14EF5" w:rsidR="00C769BE">
        <w:rPr>
          <w:rFonts w:ascii="Times New Roman" w:eastAsia="Helvetica Neue" w:hAnsi="Times New Roman" w:cs="Times New Roman"/>
          <w:sz w:val="24"/>
          <w:szCs w:val="24"/>
        </w:rPr>
        <w:t xml:space="preserve"> within your company</w:t>
      </w:r>
      <w:r w:rsidRPr="00D14EF5">
        <w:rPr>
          <w:rFonts w:ascii="Times New Roman" w:eastAsia="Helvetica Neue" w:hAnsi="Times New Roman" w:cs="Times New Roman"/>
          <w:sz w:val="24"/>
          <w:szCs w:val="24"/>
        </w:rPr>
        <w:t xml:space="preserve"> </w:t>
      </w:r>
      <w:r w:rsidRPr="00D14EF5" w:rsidR="17CB9622">
        <w:rPr>
          <w:rFonts w:ascii="Times New Roman" w:eastAsia="Helvetica Neue" w:hAnsi="Times New Roman" w:cs="Times New Roman"/>
          <w:sz w:val="24"/>
          <w:szCs w:val="24"/>
        </w:rPr>
        <w:t>(Y/N)</w:t>
      </w:r>
    </w:p>
    <w:p w:rsidR="00D72FB4" w:rsidRPr="00D14EF5" w:rsidP="00BC4386" w14:paraId="26E89438" w14:textId="1E990528">
      <w:pPr>
        <w:pStyle w:val="CommentText"/>
        <w:numPr>
          <w:ilvl w:val="0"/>
          <w:numId w:val="2"/>
        </w:numPr>
        <w:spacing w:after="120"/>
        <w:rPr>
          <w:rFonts w:ascii="Times New Roman" w:hAnsi="Times New Roman" w:cs="Times New Roman"/>
          <w:sz w:val="24"/>
          <w:szCs w:val="24"/>
        </w:rPr>
      </w:pPr>
      <w:r w:rsidRPr="00D14EF5">
        <w:rPr>
          <w:rFonts w:ascii="Times New Roman" w:eastAsia="Helvetica Neue" w:hAnsi="Times New Roman" w:cs="Times New Roman"/>
          <w:sz w:val="24"/>
          <w:szCs w:val="24"/>
        </w:rPr>
        <w:t>Knowledge of</w:t>
      </w:r>
      <w:r w:rsidRPr="00D14EF5" w:rsidR="1884F3BE">
        <w:rPr>
          <w:rFonts w:ascii="Times New Roman" w:eastAsia="Helvetica Neue" w:hAnsi="Times New Roman" w:cs="Times New Roman"/>
          <w:sz w:val="24"/>
          <w:szCs w:val="24"/>
        </w:rPr>
        <w:t xml:space="preserve"> FDA</w:t>
      </w:r>
      <w:r w:rsidRPr="00D14EF5" w:rsidR="004A6760">
        <w:rPr>
          <w:rFonts w:ascii="Times New Roman" w:eastAsia="Helvetica Neue" w:hAnsi="Times New Roman" w:cs="Times New Roman"/>
          <w:sz w:val="24"/>
          <w:szCs w:val="24"/>
        </w:rPr>
        <w:t xml:space="preserve"> guidance </w:t>
      </w:r>
      <w:r w:rsidRPr="00D14EF5" w:rsidR="00030C1C">
        <w:rPr>
          <w:rFonts w:ascii="Times New Roman" w:eastAsia="Helvetica Neue" w:hAnsi="Times New Roman" w:cs="Times New Roman"/>
          <w:sz w:val="24"/>
          <w:szCs w:val="24"/>
        </w:rPr>
        <w:t>on improving</w:t>
      </w:r>
      <w:r w:rsidRPr="00D14EF5" w:rsidR="1884F3BE">
        <w:rPr>
          <w:rFonts w:ascii="Times New Roman" w:eastAsia="Helvetica Neue" w:hAnsi="Times New Roman" w:cs="Times New Roman"/>
          <w:sz w:val="24"/>
          <w:szCs w:val="24"/>
        </w:rPr>
        <w:t xml:space="preserve"> </w:t>
      </w:r>
      <w:r w:rsidRPr="00D14EF5" w:rsidR="008A3367">
        <w:rPr>
          <w:rFonts w:ascii="Times New Roman" w:eastAsia="Helvetica Neue" w:hAnsi="Times New Roman" w:cs="Times New Roman"/>
          <w:sz w:val="24"/>
          <w:szCs w:val="24"/>
        </w:rPr>
        <w:t xml:space="preserve">diversity, </w:t>
      </w:r>
      <w:r w:rsidRPr="00D14EF5" w:rsidR="00D3520E">
        <w:rPr>
          <w:rFonts w:ascii="Times New Roman" w:eastAsia="Helvetica Neue" w:hAnsi="Times New Roman" w:cs="Times New Roman"/>
          <w:sz w:val="24"/>
          <w:szCs w:val="24"/>
        </w:rPr>
        <w:t>equity,</w:t>
      </w:r>
      <w:r w:rsidRPr="00D14EF5" w:rsidR="008A3367">
        <w:rPr>
          <w:rFonts w:ascii="Times New Roman" w:eastAsia="Helvetica Neue" w:hAnsi="Times New Roman" w:cs="Times New Roman"/>
          <w:sz w:val="24"/>
          <w:szCs w:val="24"/>
        </w:rPr>
        <w:t xml:space="preserve"> and inclusion in clinical research </w:t>
      </w:r>
      <w:r w:rsidRPr="00D14EF5" w:rsidR="1884F3BE">
        <w:rPr>
          <w:rFonts w:ascii="Times New Roman" w:eastAsia="Helvetica Neue" w:hAnsi="Times New Roman" w:cs="Times New Roman"/>
          <w:sz w:val="24"/>
          <w:szCs w:val="24"/>
        </w:rPr>
        <w:t>(</w:t>
      </w:r>
      <w:r w:rsidRPr="00D14EF5">
        <w:rPr>
          <w:rFonts w:ascii="Times New Roman" w:eastAsia="Times New Roman" w:hAnsi="Times New Roman" w:cs="Times New Roman"/>
          <w:color w:val="202124"/>
          <w:sz w:val="24"/>
          <w:szCs w:val="24"/>
          <w:shd w:val="clear" w:color="auto" w:fill="FFFFFF"/>
        </w:rPr>
        <w:t>novice, advanced beginner, competent, proficient, and expert)</w:t>
      </w:r>
    </w:p>
    <w:p w:rsidR="00D72FB4" w:rsidRPr="00D14EF5" w:rsidP="00BC4386" w14:paraId="0414B34D" w14:textId="0A49CB19">
      <w:pPr>
        <w:pStyle w:val="CommentText"/>
        <w:numPr>
          <w:ilvl w:val="0"/>
          <w:numId w:val="2"/>
        </w:numPr>
        <w:spacing w:after="120"/>
        <w:rPr>
          <w:rFonts w:ascii="Times New Roman" w:hAnsi="Times New Roman" w:cs="Times New Roman"/>
          <w:sz w:val="24"/>
          <w:szCs w:val="24"/>
        </w:rPr>
      </w:pPr>
      <w:r w:rsidRPr="00D14EF5">
        <w:rPr>
          <w:rFonts w:ascii="Times New Roman" w:eastAsia="Helvetica Neue" w:hAnsi="Times New Roman" w:cs="Times New Roman"/>
          <w:sz w:val="24"/>
          <w:szCs w:val="24"/>
        </w:rPr>
        <w:t xml:space="preserve">List 3 </w:t>
      </w:r>
      <w:r w:rsidRPr="00D14EF5" w:rsidR="008A3367">
        <w:rPr>
          <w:rFonts w:ascii="Times New Roman" w:eastAsia="Helvetica Neue" w:hAnsi="Times New Roman" w:cs="Times New Roman"/>
          <w:sz w:val="24"/>
          <w:szCs w:val="24"/>
        </w:rPr>
        <w:t xml:space="preserve">efforts by your company to advance diversity, </w:t>
      </w:r>
      <w:r w:rsidRPr="00D14EF5" w:rsidR="00D3520E">
        <w:rPr>
          <w:rFonts w:ascii="Times New Roman" w:eastAsia="Helvetica Neue" w:hAnsi="Times New Roman" w:cs="Times New Roman"/>
          <w:sz w:val="24"/>
          <w:szCs w:val="24"/>
        </w:rPr>
        <w:t>equity,</w:t>
      </w:r>
      <w:r w:rsidRPr="00D14EF5" w:rsidR="008A3367">
        <w:rPr>
          <w:rFonts w:ascii="Times New Roman" w:eastAsia="Helvetica Neue" w:hAnsi="Times New Roman" w:cs="Times New Roman"/>
          <w:sz w:val="24"/>
          <w:szCs w:val="24"/>
        </w:rPr>
        <w:t xml:space="preserve"> and inclusion in clinical research</w:t>
      </w:r>
      <w:r w:rsidRPr="00D14EF5">
        <w:rPr>
          <w:rFonts w:ascii="Times New Roman" w:eastAsia="Helvetica Neue" w:hAnsi="Times New Roman" w:cs="Times New Roman"/>
          <w:sz w:val="24"/>
          <w:szCs w:val="24"/>
        </w:rPr>
        <w:t xml:space="preserve"> that you/your </w:t>
      </w:r>
      <w:r w:rsidRPr="00D14EF5" w:rsidR="008A3367">
        <w:rPr>
          <w:rFonts w:ascii="Times New Roman" w:eastAsia="Helvetica Neue" w:hAnsi="Times New Roman" w:cs="Times New Roman"/>
          <w:sz w:val="24"/>
          <w:szCs w:val="24"/>
        </w:rPr>
        <w:t>team</w:t>
      </w:r>
      <w:r w:rsidRPr="00D14EF5">
        <w:rPr>
          <w:rFonts w:ascii="Times New Roman" w:eastAsia="Helvetica Neue" w:hAnsi="Times New Roman" w:cs="Times New Roman"/>
          <w:sz w:val="24"/>
          <w:szCs w:val="24"/>
        </w:rPr>
        <w:t xml:space="preserve"> use in practice that you think are promising/ valuable.</w:t>
      </w:r>
      <w:r w:rsidRPr="00D14EF5" w:rsidR="005C1C34">
        <w:rPr>
          <w:rFonts w:ascii="Times New Roman" w:eastAsia="Helvetica Neue" w:hAnsi="Times New Roman" w:cs="Times New Roman"/>
          <w:sz w:val="24"/>
          <w:szCs w:val="24"/>
        </w:rPr>
        <w:t xml:space="preserve"> (</w:t>
      </w:r>
      <w:r w:rsidRPr="00D14EF5" w:rsidR="009942D5">
        <w:rPr>
          <w:rFonts w:ascii="Times New Roman" w:eastAsia="Helvetica Neue" w:hAnsi="Times New Roman" w:cs="Times New Roman"/>
          <w:sz w:val="24"/>
          <w:szCs w:val="24"/>
        </w:rPr>
        <w:t>Free</w:t>
      </w:r>
      <w:r w:rsidRPr="00D14EF5" w:rsidR="005C1C34">
        <w:rPr>
          <w:rFonts w:ascii="Times New Roman" w:eastAsia="Helvetica Neue" w:hAnsi="Times New Roman" w:cs="Times New Roman"/>
          <w:sz w:val="24"/>
          <w:szCs w:val="24"/>
        </w:rPr>
        <w:t xml:space="preserve"> text) </w:t>
      </w:r>
    </w:p>
    <w:p w:rsidR="00D72FB4" w:rsidRPr="00D14EF5" w:rsidP="00BC4386" w14:paraId="0A691A65" w14:textId="59554935">
      <w:pPr>
        <w:pStyle w:val="CommentText"/>
        <w:spacing w:after="120"/>
        <w:rPr>
          <w:rFonts w:ascii="Times New Roman" w:hAnsi="Times New Roman" w:cs="Times New Roman"/>
          <w:sz w:val="24"/>
          <w:szCs w:val="24"/>
        </w:rPr>
      </w:pPr>
      <w:r w:rsidRPr="00D14EF5">
        <w:rPr>
          <w:rFonts w:ascii="Times New Roman" w:eastAsia="Helvetica Neue" w:hAnsi="Times New Roman" w:cs="Times New Roman"/>
          <w:b/>
          <w:bCs/>
          <w:sz w:val="24"/>
          <w:szCs w:val="24"/>
        </w:rPr>
        <w:t>Activities</w:t>
      </w:r>
      <w:r w:rsidRPr="00D14EF5" w:rsidR="002B68EA">
        <w:rPr>
          <w:rFonts w:ascii="Times New Roman" w:eastAsia="Helvetica Neue" w:hAnsi="Times New Roman" w:cs="Times New Roman"/>
          <w:b/>
          <w:bCs/>
          <w:sz w:val="24"/>
          <w:szCs w:val="24"/>
        </w:rPr>
        <w:t xml:space="preserve"> and instructions for research team</w:t>
      </w:r>
    </w:p>
    <w:p w:rsidR="0057716B" w:rsidRPr="00D14EF5" w:rsidP="00BC4386" w14:paraId="6420B060" w14:textId="6CB176FB">
      <w:pPr>
        <w:pStyle w:val="CommentText"/>
        <w:numPr>
          <w:ilvl w:val="0"/>
          <w:numId w:val="10"/>
        </w:numPr>
        <w:spacing w:after="120"/>
        <w:rPr>
          <w:rFonts w:ascii="Times New Roman" w:hAnsi="Times New Roman" w:cs="Times New Roman"/>
          <w:sz w:val="24"/>
          <w:szCs w:val="24"/>
        </w:rPr>
      </w:pPr>
      <w:r w:rsidRPr="00D14EF5">
        <w:rPr>
          <w:rFonts w:ascii="Times New Roman" w:eastAsia="Helvetica Neue" w:hAnsi="Times New Roman" w:cs="Times New Roman"/>
          <w:sz w:val="24"/>
          <w:szCs w:val="24"/>
        </w:rPr>
        <w:t>Ask respondents to complete above survey questions.</w:t>
      </w:r>
    </w:p>
    <w:p w:rsidR="00B55CB4" w:rsidRPr="00D14EF5" w:rsidP="00BC4386" w14:paraId="4AF3D2F7" w14:textId="07F8855B">
      <w:pPr>
        <w:pStyle w:val="CommentText"/>
        <w:numPr>
          <w:ilvl w:val="0"/>
          <w:numId w:val="10"/>
        </w:numPr>
        <w:spacing w:after="120"/>
        <w:rPr>
          <w:rFonts w:ascii="Times New Roman" w:hAnsi="Times New Roman" w:cs="Times New Roman"/>
          <w:sz w:val="24"/>
          <w:szCs w:val="24"/>
        </w:rPr>
      </w:pPr>
      <w:r w:rsidRPr="00D14EF5">
        <w:rPr>
          <w:rFonts w:ascii="Times New Roman" w:eastAsia="Helvetica Neue" w:hAnsi="Times New Roman" w:cs="Times New Roman"/>
          <w:sz w:val="24"/>
          <w:szCs w:val="24"/>
        </w:rPr>
        <w:t>Ask</w:t>
      </w:r>
      <w:r w:rsidRPr="00D14EF5" w:rsidR="1884F3BE">
        <w:rPr>
          <w:rFonts w:ascii="Times New Roman" w:eastAsia="Helvetica Neue" w:hAnsi="Times New Roman" w:cs="Times New Roman"/>
          <w:sz w:val="24"/>
          <w:szCs w:val="24"/>
        </w:rPr>
        <w:t xml:space="preserve"> </w:t>
      </w:r>
      <w:r w:rsidRPr="00D14EF5">
        <w:rPr>
          <w:rFonts w:ascii="Times New Roman" w:hAnsi="Times New Roman" w:cs="Times New Roman"/>
          <w:bCs/>
          <w:color w:val="000000"/>
          <w:sz w:val="24"/>
          <w:szCs w:val="24"/>
        </w:rPr>
        <w:t>r</w:t>
      </w:r>
      <w:r w:rsidRPr="00D14EF5">
        <w:rPr>
          <w:rFonts w:ascii="Times New Roman" w:hAnsi="Times New Roman" w:cs="Times New Roman"/>
          <w:sz w:val="24"/>
          <w:szCs w:val="24"/>
        </w:rPr>
        <w:t xml:space="preserve">espondents </w:t>
      </w:r>
      <w:r w:rsidRPr="00D14EF5" w:rsidR="005032E9">
        <w:rPr>
          <w:rFonts w:ascii="Times New Roman" w:eastAsia="Helvetica Neue" w:hAnsi="Times New Roman" w:cs="Times New Roman"/>
          <w:sz w:val="24"/>
          <w:szCs w:val="24"/>
        </w:rPr>
        <w:t>a “</w:t>
      </w:r>
      <w:r w:rsidRPr="00D14EF5" w:rsidR="005032E9">
        <w:rPr>
          <w:rFonts w:ascii="Times New Roman" w:hAnsi="Times New Roman" w:cs="Times New Roman"/>
          <w:sz w:val="24"/>
          <w:szCs w:val="24"/>
        </w:rPr>
        <w:t>grand tour"</w:t>
      </w:r>
      <w:r w:rsidRPr="00D14EF5" w:rsidR="005032E9">
        <w:rPr>
          <w:rFonts w:ascii="Times New Roman" w:hAnsi="Times New Roman" w:eastAsiaTheme="majorEastAsia" w:cs="Times New Roman"/>
          <w:sz w:val="24"/>
          <w:szCs w:val="24"/>
          <w:vertAlign w:val="superscript"/>
        </w:rPr>
        <w:t xml:space="preserve"> </w:t>
      </w:r>
      <w:r w:rsidRPr="00D14EF5" w:rsidR="005032E9">
        <w:rPr>
          <w:rFonts w:ascii="Times New Roman" w:hAnsi="Times New Roman" w:cs="Times New Roman"/>
          <w:sz w:val="24"/>
          <w:szCs w:val="24"/>
        </w:rPr>
        <w:t xml:space="preserve">question: “In the last 3-5 years, what are the major initiatives your group has undertaken to enable representation of women, older adults and </w:t>
      </w:r>
      <w:r w:rsidRPr="00D14EF5" w:rsidR="005032E9">
        <w:rPr>
          <w:rFonts w:ascii="Times New Roman" w:hAnsi="Times New Roman" w:cs="Times New Roman"/>
          <w:sz w:val="24"/>
          <w:szCs w:val="24"/>
        </w:rPr>
        <w:t>or Asian, Black</w:t>
      </w:r>
      <w:r w:rsidRPr="00D14EF5" w:rsidR="00C769BE">
        <w:rPr>
          <w:rFonts w:ascii="Times New Roman" w:hAnsi="Times New Roman" w:cs="Times New Roman"/>
          <w:sz w:val="24"/>
          <w:szCs w:val="24"/>
        </w:rPr>
        <w:t xml:space="preserve">, </w:t>
      </w:r>
      <w:r w:rsidRPr="00D14EF5" w:rsidR="005032E9">
        <w:rPr>
          <w:rFonts w:ascii="Times New Roman" w:hAnsi="Times New Roman" w:cs="Times New Roman"/>
          <w:sz w:val="24"/>
          <w:szCs w:val="24"/>
        </w:rPr>
        <w:t>LatinX</w:t>
      </w:r>
      <w:r w:rsidRPr="00D14EF5" w:rsidR="00C769BE">
        <w:rPr>
          <w:rFonts w:ascii="Times New Roman" w:hAnsi="Times New Roman" w:cs="Times New Roman"/>
          <w:sz w:val="24"/>
          <w:szCs w:val="24"/>
        </w:rPr>
        <w:t xml:space="preserve">, Indigenous or Native American, and Native Hawaiian and Other Pacific Islanders- </w:t>
      </w:r>
      <w:r w:rsidRPr="00D14EF5" w:rsidR="005032E9">
        <w:rPr>
          <w:rFonts w:ascii="Times New Roman" w:hAnsi="Times New Roman" w:cs="Times New Roman"/>
          <w:sz w:val="24"/>
          <w:szCs w:val="24"/>
        </w:rPr>
        <w:t xml:space="preserve">identifying patients in trials.” </w:t>
      </w:r>
    </w:p>
    <w:p w:rsidR="0057716B" w:rsidRPr="00D14EF5" w:rsidP="0057716B" w14:paraId="72273888" w14:textId="77777777">
      <w:pPr>
        <w:pStyle w:val="ListParagraph"/>
        <w:numPr>
          <w:ilvl w:val="0"/>
          <w:numId w:val="10"/>
        </w:numPr>
        <w:spacing w:after="120" w:line="240" w:lineRule="auto"/>
        <w:rPr>
          <w:rFonts w:ascii="Times New Roman" w:hAnsi="Times New Roman" w:eastAsiaTheme="minorEastAsia" w:cs="Times New Roman"/>
          <w:sz w:val="24"/>
          <w:szCs w:val="24"/>
        </w:rPr>
      </w:pPr>
      <w:r w:rsidRPr="00D14EF5">
        <w:rPr>
          <w:rFonts w:ascii="Times New Roman" w:eastAsia="Helvetica Neue" w:hAnsi="Times New Roman" w:cs="Times New Roman"/>
          <w:sz w:val="24"/>
          <w:szCs w:val="24"/>
        </w:rPr>
        <w:t>Then</w:t>
      </w:r>
      <w:r w:rsidRPr="00D14EF5">
        <w:rPr>
          <w:rFonts w:ascii="Times New Roman" w:hAnsi="Times New Roman" w:cs="Times New Roman"/>
          <w:sz w:val="24"/>
          <w:szCs w:val="24"/>
        </w:rPr>
        <w:t xml:space="preserve">, we will move to the particular, and include probes for clarification and additional detail and </w:t>
      </w:r>
      <w:r w:rsidRPr="00D14EF5">
        <w:rPr>
          <w:rFonts w:ascii="Times New Roman" w:hAnsi="Times New Roman" w:cs="Times New Roman"/>
          <w:bCs/>
          <w:color w:val="000000"/>
          <w:sz w:val="24"/>
          <w:szCs w:val="24"/>
        </w:rPr>
        <w:t>ask r</w:t>
      </w:r>
      <w:r w:rsidRPr="00D14EF5">
        <w:rPr>
          <w:rFonts w:ascii="Times New Roman" w:hAnsi="Times New Roman" w:cs="Times New Roman"/>
          <w:sz w:val="24"/>
          <w:szCs w:val="24"/>
        </w:rPr>
        <w:t>espondents to describe specific instances of difficulty and success in research execution and experiences monitoring progress and sustaining efforts. Interview responses comprising stories will be encouraged.</w:t>
      </w:r>
    </w:p>
    <w:p w:rsidR="00E6059F" w:rsidRPr="00D14EF5" w:rsidP="0057716B" w14:paraId="01A85305" w14:textId="1381B5C6">
      <w:pPr>
        <w:pStyle w:val="ListParagraph"/>
        <w:numPr>
          <w:ilvl w:val="0"/>
          <w:numId w:val="10"/>
        </w:numPr>
        <w:spacing w:after="120" w:line="240" w:lineRule="auto"/>
        <w:rPr>
          <w:rFonts w:ascii="Times New Roman" w:hAnsi="Times New Roman" w:eastAsiaTheme="minorEastAsia" w:cs="Times New Roman"/>
          <w:sz w:val="24"/>
          <w:szCs w:val="24"/>
        </w:rPr>
      </w:pPr>
      <w:r w:rsidRPr="00D14EF5">
        <w:rPr>
          <w:rFonts w:ascii="Times New Roman" w:hAnsi="Times New Roman" w:cs="Times New Roman"/>
          <w:sz w:val="24"/>
          <w:szCs w:val="24"/>
        </w:rPr>
        <w:t xml:space="preserve">We will conclude the interview by </w:t>
      </w:r>
      <w:r w:rsidRPr="00D14EF5">
        <w:rPr>
          <w:rFonts w:ascii="Times New Roman" w:eastAsia="Helvetica Neue" w:hAnsi="Times New Roman" w:cs="Times New Roman"/>
          <w:sz w:val="24"/>
          <w:szCs w:val="24"/>
        </w:rPr>
        <w:t>p</w:t>
      </w:r>
      <w:r w:rsidRPr="00D14EF5" w:rsidR="006267E7">
        <w:rPr>
          <w:rFonts w:ascii="Times New Roman" w:eastAsia="Helvetica Neue" w:hAnsi="Times New Roman" w:cs="Times New Roman"/>
          <w:sz w:val="24"/>
          <w:szCs w:val="24"/>
        </w:rPr>
        <w:t>resent</w:t>
      </w:r>
      <w:r w:rsidRPr="00D14EF5">
        <w:rPr>
          <w:rFonts w:ascii="Times New Roman" w:eastAsia="Helvetica Neue" w:hAnsi="Times New Roman" w:cs="Times New Roman"/>
          <w:sz w:val="24"/>
          <w:szCs w:val="24"/>
        </w:rPr>
        <w:t>ing</w:t>
      </w:r>
      <w:r w:rsidRPr="00D14EF5" w:rsidR="006267E7">
        <w:rPr>
          <w:rFonts w:ascii="Times New Roman" w:eastAsia="Helvetica Neue" w:hAnsi="Times New Roman" w:cs="Times New Roman"/>
          <w:sz w:val="24"/>
          <w:szCs w:val="24"/>
        </w:rPr>
        <w:t xml:space="preserve"> a list of</w:t>
      </w:r>
      <w:r w:rsidRPr="00D14EF5" w:rsidR="1884F3BE">
        <w:rPr>
          <w:rFonts w:ascii="Times New Roman" w:eastAsia="Helvetica Neue" w:hAnsi="Times New Roman" w:cs="Times New Roman"/>
          <w:sz w:val="24"/>
          <w:szCs w:val="24"/>
        </w:rPr>
        <w:t xml:space="preserve"> </w:t>
      </w:r>
      <w:r w:rsidRPr="00D14EF5" w:rsidR="005032E9">
        <w:rPr>
          <w:rFonts w:ascii="Times New Roman" w:eastAsia="Helvetica Neue" w:hAnsi="Times New Roman" w:cs="Times New Roman"/>
          <w:sz w:val="24"/>
          <w:szCs w:val="24"/>
        </w:rPr>
        <w:t xml:space="preserve">strategies for improving DEI in trials </w:t>
      </w:r>
      <w:r w:rsidRPr="00D14EF5" w:rsidR="006267E7">
        <w:rPr>
          <w:rFonts w:ascii="Times New Roman" w:eastAsia="Helvetica Neue" w:hAnsi="Times New Roman" w:cs="Times New Roman"/>
          <w:sz w:val="24"/>
          <w:szCs w:val="24"/>
        </w:rPr>
        <w:t xml:space="preserve">and ask participants to </w:t>
      </w:r>
      <w:r w:rsidRPr="00D14EF5" w:rsidR="1884F3BE">
        <w:rPr>
          <w:rFonts w:ascii="Times New Roman" w:eastAsia="Helvetica Neue" w:hAnsi="Times New Roman" w:cs="Times New Roman"/>
          <w:sz w:val="24"/>
          <w:szCs w:val="24"/>
        </w:rPr>
        <w:t xml:space="preserve">rank </w:t>
      </w:r>
      <w:r w:rsidRPr="00D14EF5" w:rsidR="006267E7">
        <w:rPr>
          <w:rFonts w:ascii="Times New Roman" w:eastAsia="Helvetica Neue" w:hAnsi="Times New Roman" w:cs="Times New Roman"/>
          <w:sz w:val="24"/>
          <w:szCs w:val="24"/>
        </w:rPr>
        <w:t xml:space="preserve">the list </w:t>
      </w:r>
      <w:r w:rsidRPr="00D14EF5" w:rsidR="1884F3BE">
        <w:rPr>
          <w:rFonts w:ascii="Times New Roman" w:eastAsia="Helvetica Neue" w:hAnsi="Times New Roman" w:cs="Times New Roman"/>
          <w:sz w:val="24"/>
          <w:szCs w:val="24"/>
        </w:rPr>
        <w:t>based on perceived utility</w:t>
      </w:r>
      <w:r w:rsidRPr="00D14EF5" w:rsidR="006267E7">
        <w:rPr>
          <w:rFonts w:ascii="Times New Roman" w:eastAsia="Helvetica Neue" w:hAnsi="Times New Roman" w:cs="Times New Roman"/>
          <w:sz w:val="24"/>
          <w:szCs w:val="24"/>
        </w:rPr>
        <w:t>. Group</w:t>
      </w:r>
      <w:r w:rsidRPr="00D14EF5" w:rsidR="6A7E574D">
        <w:rPr>
          <w:rFonts w:ascii="Times New Roman" w:eastAsia="Helvetica Neue" w:hAnsi="Times New Roman" w:cs="Times New Roman"/>
          <w:sz w:val="24"/>
          <w:szCs w:val="24"/>
        </w:rPr>
        <w:t xml:space="preserve"> </w:t>
      </w:r>
      <w:r w:rsidRPr="00D14EF5" w:rsidR="121DE4FA">
        <w:rPr>
          <w:rFonts w:ascii="Times New Roman" w:eastAsia="Helvetica Neue" w:hAnsi="Times New Roman" w:cs="Times New Roman"/>
          <w:sz w:val="24"/>
          <w:szCs w:val="24"/>
        </w:rPr>
        <w:t>brainstorm</w:t>
      </w:r>
      <w:r w:rsidRPr="00D14EF5" w:rsidR="006267E7">
        <w:rPr>
          <w:rFonts w:ascii="Times New Roman" w:eastAsia="Helvetica Neue" w:hAnsi="Times New Roman" w:cs="Times New Roman"/>
          <w:sz w:val="24"/>
          <w:szCs w:val="24"/>
        </w:rPr>
        <w:t xml:space="preserve">ing, </w:t>
      </w:r>
      <w:r w:rsidRPr="00D14EF5">
        <w:rPr>
          <w:rFonts w:ascii="Times New Roman" w:eastAsia="Helvetica Neue" w:hAnsi="Times New Roman" w:cs="Times New Roman"/>
          <w:sz w:val="24"/>
          <w:szCs w:val="24"/>
        </w:rPr>
        <w:t xml:space="preserve">will follow, </w:t>
      </w:r>
      <w:r w:rsidRPr="00D14EF5" w:rsidR="006267E7">
        <w:rPr>
          <w:rFonts w:ascii="Times New Roman" w:eastAsia="Helvetica Neue" w:hAnsi="Times New Roman" w:cs="Times New Roman"/>
          <w:sz w:val="24"/>
          <w:szCs w:val="24"/>
        </w:rPr>
        <w:t>if time allows, to make</w:t>
      </w:r>
      <w:r w:rsidRPr="00D14EF5" w:rsidR="3C49CA54">
        <w:rPr>
          <w:rFonts w:ascii="Times New Roman" w:eastAsia="Helvetica Neue" w:hAnsi="Times New Roman" w:cs="Times New Roman"/>
          <w:sz w:val="24"/>
          <w:szCs w:val="24"/>
        </w:rPr>
        <w:t xml:space="preserve"> addition</w:t>
      </w:r>
      <w:r w:rsidRPr="00D14EF5" w:rsidR="005032E9">
        <w:rPr>
          <w:rFonts w:ascii="Times New Roman" w:eastAsia="Helvetica Neue" w:hAnsi="Times New Roman" w:cs="Times New Roman"/>
          <w:sz w:val="24"/>
          <w:szCs w:val="24"/>
        </w:rPr>
        <w:t>s</w:t>
      </w:r>
      <w:r w:rsidRPr="00D14EF5" w:rsidR="3C49CA54">
        <w:rPr>
          <w:rFonts w:ascii="Times New Roman" w:eastAsia="Helvetica Neue" w:hAnsi="Times New Roman" w:cs="Times New Roman"/>
          <w:sz w:val="24"/>
          <w:szCs w:val="24"/>
        </w:rPr>
        <w:t xml:space="preserve"> to the list</w:t>
      </w:r>
      <w:r w:rsidRPr="00D14EF5" w:rsidR="005032E9">
        <w:rPr>
          <w:rFonts w:ascii="Times New Roman" w:eastAsia="Helvetica Neue" w:hAnsi="Times New Roman" w:cs="Times New Roman"/>
          <w:sz w:val="24"/>
          <w:szCs w:val="24"/>
        </w:rPr>
        <w:t>.</w:t>
      </w:r>
    </w:p>
    <w:p w:rsidR="00C14528" w:rsidRPr="00D14EF5" w:rsidP="00BC4386" w14:paraId="19071003" w14:textId="77777777">
      <w:pPr>
        <w:spacing w:after="120" w:line="240" w:lineRule="auto"/>
        <w:rPr>
          <w:rFonts w:ascii="Times New Roman" w:eastAsia="Helvetica Neue" w:hAnsi="Times New Roman" w:cs="Times New Roman"/>
          <w:b/>
          <w:bCs/>
          <w:sz w:val="24"/>
          <w:szCs w:val="24"/>
        </w:rPr>
      </w:pPr>
    </w:p>
    <w:p w:rsidR="002B68EA" w:rsidRPr="00D14EF5" w:rsidP="00BC4386" w14:paraId="2510B6F3" w14:textId="43E3E64E">
      <w:pPr>
        <w:spacing w:after="120" w:line="240" w:lineRule="auto"/>
        <w:rPr>
          <w:rFonts w:ascii="Times New Roman" w:eastAsia="Helvetica Neue" w:hAnsi="Times New Roman" w:cs="Times New Roman"/>
          <w:b/>
          <w:bCs/>
          <w:sz w:val="24"/>
          <w:szCs w:val="24"/>
        </w:rPr>
      </w:pPr>
      <w:r w:rsidRPr="00D14EF5">
        <w:rPr>
          <w:rFonts w:ascii="Times New Roman" w:eastAsia="Helvetica Neue" w:hAnsi="Times New Roman" w:cs="Times New Roman"/>
          <w:b/>
          <w:bCs/>
          <w:sz w:val="24"/>
          <w:szCs w:val="24"/>
        </w:rPr>
        <w:t>Interview guide</w:t>
      </w:r>
    </w:p>
    <w:p w:rsidR="005A53A6" w:rsidRPr="00D14EF5" w:rsidP="002B68EA" w14:paraId="5095486C" w14:textId="4E207684">
      <w:pPr>
        <w:rPr>
          <w:rFonts w:ascii="Times New Roman" w:eastAsia="Helvetica Neue" w:hAnsi="Times New Roman" w:cs="Times New Roman"/>
          <w:sz w:val="24"/>
          <w:szCs w:val="24"/>
          <w:u w:val="single"/>
        </w:rPr>
      </w:pPr>
      <w:r w:rsidRPr="00D14EF5">
        <w:rPr>
          <w:rFonts w:ascii="Times New Roman" w:eastAsia="Helvetica Neue" w:hAnsi="Times New Roman" w:cs="Times New Roman"/>
          <w:sz w:val="24"/>
          <w:szCs w:val="24"/>
          <w:u w:val="single"/>
        </w:rPr>
        <w:t>Starting the discussion</w:t>
      </w:r>
    </w:p>
    <w:p w:rsidR="0048187B" w:rsidRPr="00D14EF5" w:rsidP="00C14528" w14:paraId="2C882E6D" w14:textId="08C5DE21">
      <w:pPr>
        <w:pStyle w:val="ListParagraph"/>
        <w:numPr>
          <w:ilvl w:val="0"/>
          <w:numId w:val="13"/>
        </w:numPr>
        <w:spacing w:line="480" w:lineRule="auto"/>
        <w:ind w:left="360"/>
        <w:rPr>
          <w:rFonts w:ascii="Times New Roman" w:hAnsi="Times New Roman" w:cs="Times New Roman"/>
          <w:sz w:val="24"/>
          <w:szCs w:val="24"/>
        </w:rPr>
      </w:pPr>
      <w:r w:rsidRPr="00D14EF5">
        <w:rPr>
          <w:rFonts w:ascii="Times New Roman" w:eastAsia="Helvetica Neue" w:hAnsi="Times New Roman" w:cs="Times New Roman"/>
          <w:sz w:val="24"/>
          <w:szCs w:val="24"/>
        </w:rPr>
        <w:t xml:space="preserve">Thank you for agreeing to participate in this interview. </w:t>
      </w:r>
    </w:p>
    <w:p w:rsidR="008A0F33" w:rsidRPr="00D14EF5" w:rsidP="008B5485" w14:paraId="15DEDB83" w14:textId="7A88511F">
      <w:pPr>
        <w:pStyle w:val="ListParagraph"/>
        <w:numPr>
          <w:ilvl w:val="0"/>
          <w:numId w:val="13"/>
        </w:numPr>
        <w:spacing w:after="0" w:line="240" w:lineRule="auto"/>
        <w:ind w:left="360"/>
        <w:rPr>
          <w:rFonts w:ascii="Times New Roman" w:eastAsia="Calibri" w:hAnsi="Times New Roman" w:cs="Times New Roman"/>
          <w:sz w:val="24"/>
          <w:szCs w:val="24"/>
        </w:rPr>
      </w:pPr>
      <w:r w:rsidRPr="00D14EF5">
        <w:rPr>
          <w:rFonts w:ascii="Times New Roman" w:eastAsia="Calibri" w:hAnsi="Times New Roman" w:cs="Times New Roman"/>
          <w:sz w:val="24"/>
          <w:szCs w:val="24"/>
        </w:rPr>
        <w:t xml:space="preserve">Before we start, </w:t>
      </w:r>
      <w:r w:rsidRPr="00D14EF5">
        <w:rPr>
          <w:rFonts w:ascii="Times New Roman" w:hAnsi="Times New Roman" w:cs="Times New Roman"/>
          <w:sz w:val="24"/>
          <w:szCs w:val="24"/>
        </w:rPr>
        <w:t>w</w:t>
      </w:r>
      <w:r w:rsidRPr="00D14EF5">
        <w:rPr>
          <w:rFonts w:ascii="Times New Roman" w:eastAsia="Calibri" w:hAnsi="Times New Roman" w:cs="Times New Roman"/>
          <w:sz w:val="24"/>
          <w:szCs w:val="24"/>
        </w:rPr>
        <w:t>e have a brief sheet for you to complete to let us know the demographics of discussion participants.</w:t>
      </w:r>
    </w:p>
    <w:p w:rsidR="008A0F33" w:rsidRPr="00D14EF5" w:rsidP="008B5485" w14:paraId="3494B108" w14:textId="47585D32">
      <w:pPr>
        <w:spacing w:after="0" w:line="240" w:lineRule="auto"/>
        <w:rPr>
          <w:rFonts w:ascii="Times New Roman" w:eastAsia="Calibri" w:hAnsi="Times New Roman" w:cs="Times New Roman"/>
          <w:sz w:val="24"/>
          <w:szCs w:val="24"/>
        </w:rPr>
      </w:pPr>
    </w:p>
    <w:p w:rsidR="008A0F33" w:rsidRPr="00D14EF5" w:rsidP="008B5485" w14:paraId="23FC171D" w14:textId="6CAF0B9C">
      <w:pPr>
        <w:pStyle w:val="ListParagraph"/>
        <w:numPr>
          <w:ilvl w:val="0"/>
          <w:numId w:val="13"/>
        </w:numPr>
        <w:spacing w:after="0" w:line="240" w:lineRule="auto"/>
        <w:ind w:left="360"/>
        <w:rPr>
          <w:rFonts w:ascii="Times New Roman" w:eastAsia="Calibri" w:hAnsi="Times New Roman" w:cs="Times New Roman"/>
          <w:sz w:val="24"/>
          <w:szCs w:val="24"/>
        </w:rPr>
      </w:pPr>
      <w:r w:rsidRPr="00D14EF5">
        <w:rPr>
          <w:rFonts w:ascii="Times New Roman" w:eastAsia="Calibri" w:hAnsi="Times New Roman" w:cs="Times New Roman"/>
          <w:sz w:val="24"/>
          <w:szCs w:val="24"/>
        </w:rPr>
        <w:t xml:space="preserve">Thank you for completing the demographic survey. </w:t>
      </w:r>
    </w:p>
    <w:p w:rsidR="00402C45" w:rsidRPr="00D14EF5" w:rsidP="008B5485" w14:paraId="125D4773" w14:textId="1F8AD049">
      <w:pPr>
        <w:spacing w:after="0" w:line="240" w:lineRule="auto"/>
        <w:rPr>
          <w:rFonts w:ascii="Times New Roman" w:eastAsia="Calibri" w:hAnsi="Times New Roman" w:cs="Times New Roman"/>
          <w:sz w:val="24"/>
          <w:szCs w:val="24"/>
        </w:rPr>
      </w:pPr>
    </w:p>
    <w:p w:rsidR="00402C45" w:rsidRPr="00D14EF5" w:rsidP="008B5485" w14:paraId="2B653B44" w14:textId="31FAFBE1">
      <w:pPr>
        <w:pStyle w:val="ListParagraph"/>
        <w:numPr>
          <w:ilvl w:val="0"/>
          <w:numId w:val="13"/>
        </w:numPr>
        <w:spacing w:after="0" w:line="240" w:lineRule="auto"/>
        <w:ind w:left="360"/>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Brief introductions by researchers and then invite participants to introduce themselves</w:t>
      </w:r>
    </w:p>
    <w:p w:rsidR="000766A8" w:rsidRPr="00D14EF5" w:rsidP="000766A8" w14:paraId="3C5B95D9" w14:textId="77777777">
      <w:pPr>
        <w:spacing w:after="0" w:line="240" w:lineRule="auto"/>
        <w:rPr>
          <w:rFonts w:ascii="Times New Roman" w:hAnsi="Times New Roman" w:eastAsiaTheme="minorEastAsia" w:cs="Times New Roman"/>
          <w:sz w:val="24"/>
          <w:szCs w:val="24"/>
        </w:rPr>
      </w:pPr>
    </w:p>
    <w:p w:rsidR="00402C45" w:rsidRPr="00D14EF5" w:rsidP="008B5485" w14:paraId="049DA768" w14:textId="696F3EBE">
      <w:pPr>
        <w:pStyle w:val="ListParagraph"/>
        <w:numPr>
          <w:ilvl w:val="0"/>
          <w:numId w:val="13"/>
        </w:numPr>
        <w:spacing w:after="0" w:line="240" w:lineRule="auto"/>
        <w:ind w:left="360"/>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Note that we will be using first names only during the discussions</w:t>
      </w:r>
    </w:p>
    <w:p w:rsidR="00402C45" w:rsidRPr="00D14EF5" w:rsidP="008B5485" w14:paraId="6BC6E4B3" w14:textId="48409386">
      <w:pPr>
        <w:spacing w:after="0" w:line="240" w:lineRule="auto"/>
        <w:rPr>
          <w:rFonts w:ascii="Times New Roman" w:hAnsi="Times New Roman" w:eastAsiaTheme="minorEastAsia" w:cs="Times New Roman"/>
          <w:sz w:val="24"/>
          <w:szCs w:val="24"/>
        </w:rPr>
      </w:pPr>
    </w:p>
    <w:p w:rsidR="0057716B" w:rsidRPr="00D14EF5" w:rsidP="0057716B" w14:paraId="1B66188B" w14:textId="77777777">
      <w:pPr>
        <w:pStyle w:val="ListParagraph"/>
        <w:numPr>
          <w:ilvl w:val="0"/>
          <w:numId w:val="13"/>
        </w:numPr>
        <w:ind w:left="360"/>
        <w:rPr>
          <w:rFonts w:ascii="Times New Roman" w:eastAsia="Calibri" w:hAnsi="Times New Roman" w:cs="Times New Roman"/>
          <w:sz w:val="24"/>
          <w:szCs w:val="24"/>
        </w:rPr>
      </w:pPr>
      <w:r w:rsidRPr="00D14EF5">
        <w:rPr>
          <w:rFonts w:ascii="Times New Roman" w:hAnsi="Times New Roman" w:eastAsiaTheme="minorEastAsia" w:cs="Times New Roman"/>
          <w:sz w:val="24"/>
          <w:szCs w:val="24"/>
        </w:rPr>
        <w:t xml:space="preserve">Review purpose of study: </w:t>
      </w:r>
      <w:r w:rsidRPr="00D14EF5">
        <w:rPr>
          <w:rFonts w:ascii="Times New Roman" w:eastAsia="Calibri" w:hAnsi="Times New Roman" w:cs="Times New Roman"/>
          <w:sz w:val="24"/>
          <w:szCs w:val="24"/>
        </w:rPr>
        <w:t>We are interested in learning about your perspectives and experiences with administering clinical trials, especially among some groups such as older adults and racial and ethnic minoritized people who have not always been included in clinical trials.</w:t>
      </w:r>
    </w:p>
    <w:p w:rsidR="0057716B" w:rsidRPr="00D14EF5" w:rsidP="0057716B" w14:paraId="36C84179" w14:textId="77777777">
      <w:pPr>
        <w:pStyle w:val="ListParagraph"/>
        <w:rPr>
          <w:rFonts w:ascii="Times New Roman" w:eastAsia="Calibri" w:hAnsi="Times New Roman" w:cs="Times New Roman"/>
          <w:sz w:val="24"/>
          <w:szCs w:val="24"/>
          <w:u w:val="single"/>
        </w:rPr>
      </w:pPr>
    </w:p>
    <w:p w:rsidR="008A0F33" w:rsidRPr="00D14EF5" w:rsidP="0057716B" w14:paraId="131D005E" w14:textId="3CFEF0BB">
      <w:pPr>
        <w:rPr>
          <w:rFonts w:ascii="Times New Roman" w:eastAsia="Calibri" w:hAnsi="Times New Roman" w:cs="Times New Roman"/>
          <w:i/>
          <w:iCs/>
          <w:sz w:val="24"/>
          <w:szCs w:val="24"/>
        </w:rPr>
      </w:pPr>
      <w:r w:rsidRPr="00D14EF5">
        <w:rPr>
          <w:rFonts w:ascii="Times New Roman" w:eastAsia="Calibri" w:hAnsi="Times New Roman" w:cs="Times New Roman"/>
          <w:sz w:val="24"/>
          <w:szCs w:val="24"/>
          <w:u w:val="single"/>
        </w:rPr>
        <w:t>Explain</w:t>
      </w:r>
      <w:r w:rsidRPr="00D14EF5" w:rsidR="00B53CA2">
        <w:rPr>
          <w:rFonts w:ascii="Times New Roman" w:eastAsia="Calibri" w:hAnsi="Times New Roman" w:cs="Times New Roman"/>
          <w:sz w:val="24"/>
          <w:szCs w:val="24"/>
          <w:u w:val="single"/>
        </w:rPr>
        <w:t>ing</w:t>
      </w:r>
      <w:r w:rsidRPr="00D14EF5">
        <w:rPr>
          <w:rFonts w:ascii="Times New Roman" w:eastAsia="Calibri" w:hAnsi="Times New Roman" w:cs="Times New Roman"/>
          <w:sz w:val="24"/>
          <w:szCs w:val="24"/>
          <w:u w:val="single"/>
        </w:rPr>
        <w:t xml:space="preserve"> the discussion process</w:t>
      </w:r>
    </w:p>
    <w:p w:rsidR="008B5485" w:rsidRPr="00D14EF5" w:rsidP="005A53A6" w14:paraId="38538901" w14:textId="77777777">
      <w:pPr>
        <w:spacing w:after="0" w:line="240" w:lineRule="auto"/>
        <w:ind w:left="720"/>
        <w:rPr>
          <w:rFonts w:ascii="Times New Roman" w:eastAsia="Calibri" w:hAnsi="Times New Roman" w:cs="Times New Roman"/>
          <w:i/>
          <w:iCs/>
          <w:sz w:val="24"/>
          <w:szCs w:val="24"/>
        </w:rPr>
      </w:pPr>
    </w:p>
    <w:p w:rsidR="002B68EA" w:rsidRPr="00D14EF5" w:rsidP="008B5485" w14:paraId="7D958139" w14:textId="47703FFC">
      <w:pPr>
        <w:spacing w:after="0" w:line="240" w:lineRule="auto"/>
        <w:rPr>
          <w:rFonts w:ascii="Times New Roman" w:eastAsia="Calibri" w:hAnsi="Times New Roman" w:cs="Times New Roman"/>
          <w:sz w:val="24"/>
          <w:szCs w:val="24"/>
        </w:rPr>
      </w:pPr>
      <w:r w:rsidRPr="00D14EF5">
        <w:rPr>
          <w:rFonts w:ascii="Times New Roman" w:eastAsia="Calibri" w:hAnsi="Times New Roman" w:cs="Times New Roman"/>
          <w:sz w:val="24"/>
          <w:szCs w:val="24"/>
        </w:rPr>
        <w:t>I’d like to cover a few important aspects of the discussion group.</w:t>
      </w:r>
    </w:p>
    <w:p w:rsidR="002B68EA" w:rsidRPr="00D14EF5" w:rsidP="002B68EA" w14:paraId="6B8B5EB1" w14:textId="77777777">
      <w:pPr>
        <w:spacing w:after="0" w:line="240" w:lineRule="auto"/>
        <w:rPr>
          <w:rFonts w:ascii="Times New Roman" w:eastAsia="Calibri" w:hAnsi="Times New Roman" w:cs="Times New Roman"/>
          <w:sz w:val="24"/>
          <w:szCs w:val="24"/>
        </w:rPr>
      </w:pPr>
    </w:p>
    <w:p w:rsidR="002B68EA" w:rsidRPr="00D14EF5" w:rsidP="002B68EA" w14:paraId="5CBC9739" w14:textId="7397D2AA">
      <w:pPr>
        <w:pStyle w:val="ListParagraph"/>
        <w:numPr>
          <w:ilvl w:val="0"/>
          <w:numId w:val="12"/>
        </w:numPr>
        <w:spacing w:after="0" w:line="240" w:lineRule="auto"/>
        <w:rPr>
          <w:rFonts w:ascii="Times New Roman" w:hAnsi="Times New Roman" w:eastAsiaTheme="minorEastAsia" w:cs="Times New Roman"/>
          <w:sz w:val="24"/>
          <w:szCs w:val="24"/>
        </w:rPr>
      </w:pPr>
      <w:r w:rsidRPr="00D14EF5">
        <w:rPr>
          <w:rFonts w:ascii="Times New Roman" w:eastAsia="Calibri" w:hAnsi="Times New Roman" w:cs="Times New Roman"/>
          <w:sz w:val="24"/>
          <w:szCs w:val="24"/>
        </w:rPr>
        <w:t>Participation in the group interview will take 60 minutes.</w:t>
      </w:r>
    </w:p>
    <w:p w:rsidR="002B68EA" w:rsidRPr="00D14EF5" w:rsidP="002B68EA" w14:paraId="4A024757" w14:textId="01A3F7C1">
      <w:pPr>
        <w:pStyle w:val="ListParagraph"/>
        <w:numPr>
          <w:ilvl w:val="0"/>
          <w:numId w:val="12"/>
        </w:numPr>
        <w:spacing w:after="0" w:line="240" w:lineRule="auto"/>
        <w:rPr>
          <w:rFonts w:ascii="Times New Roman" w:hAnsi="Times New Roman" w:eastAsiaTheme="minorEastAsia" w:cs="Times New Roman"/>
          <w:sz w:val="24"/>
          <w:szCs w:val="24"/>
        </w:rPr>
      </w:pPr>
      <w:r w:rsidRPr="00D14EF5">
        <w:rPr>
          <w:rFonts w:ascii="Times New Roman" w:eastAsia="Calibri" w:hAnsi="Times New Roman" w:cs="Times New Roman"/>
          <w:sz w:val="24"/>
          <w:szCs w:val="24"/>
        </w:rPr>
        <w:t>While participating in the interview, you will be asked to give your opinion about what has worked and what has not in your team’s/organization’s experiences with clinical trials. We appreciate you</w:t>
      </w:r>
      <w:r w:rsidRPr="00D14EF5" w:rsidR="008B5485">
        <w:rPr>
          <w:rFonts w:ascii="Times New Roman" w:eastAsia="Calibri" w:hAnsi="Times New Roman" w:cs="Times New Roman"/>
          <w:sz w:val="24"/>
          <w:szCs w:val="24"/>
        </w:rPr>
        <w:t>r</w:t>
      </w:r>
      <w:r w:rsidRPr="00D14EF5">
        <w:rPr>
          <w:rFonts w:ascii="Times New Roman" w:eastAsia="Calibri" w:hAnsi="Times New Roman" w:cs="Times New Roman"/>
          <w:sz w:val="24"/>
          <w:szCs w:val="24"/>
        </w:rPr>
        <w:t xml:space="preserve"> candor and honesty. </w:t>
      </w:r>
    </w:p>
    <w:p w:rsidR="002B68EA" w:rsidRPr="00D14EF5" w:rsidP="002B68EA" w14:paraId="5477A215" w14:textId="77777777">
      <w:pPr>
        <w:pStyle w:val="ListParagraph"/>
        <w:numPr>
          <w:ilvl w:val="0"/>
          <w:numId w:val="12"/>
        </w:numPr>
        <w:spacing w:after="0" w:line="240" w:lineRule="auto"/>
        <w:rPr>
          <w:rFonts w:ascii="Times New Roman" w:hAnsi="Times New Roman" w:eastAsiaTheme="minorEastAsia" w:cs="Times New Roman"/>
          <w:sz w:val="24"/>
          <w:szCs w:val="24"/>
        </w:rPr>
      </w:pPr>
      <w:r w:rsidRPr="00D14EF5">
        <w:rPr>
          <w:rFonts w:ascii="Times New Roman" w:eastAsia="Calibri" w:hAnsi="Times New Roman" w:cs="Times New Roman"/>
          <w:sz w:val="24"/>
          <w:szCs w:val="24"/>
        </w:rPr>
        <w:t xml:space="preserve">There are no right or wrong answers to the questions we pose. We are interested in advancing our understanding of all clinical trials by learning from diverse perspectives. </w:t>
      </w:r>
    </w:p>
    <w:p w:rsidR="008B5485" w:rsidRPr="00D14EF5" w:rsidP="002B68EA" w14:paraId="1319AFD0" w14:textId="77777777">
      <w:pPr>
        <w:pStyle w:val="ListParagraph"/>
        <w:numPr>
          <w:ilvl w:val="0"/>
          <w:numId w:val="12"/>
        </w:numPr>
        <w:spacing w:after="0" w:line="240" w:lineRule="auto"/>
        <w:rPr>
          <w:rFonts w:ascii="Times New Roman" w:hAnsi="Times New Roman" w:cs="Times New Roman"/>
          <w:sz w:val="24"/>
          <w:szCs w:val="24"/>
        </w:rPr>
      </w:pPr>
      <w:r w:rsidRPr="00D14EF5">
        <w:rPr>
          <w:rFonts w:ascii="Times New Roman" w:eastAsia="Calibri" w:hAnsi="Times New Roman" w:cs="Times New Roman"/>
          <w:sz w:val="24"/>
          <w:szCs w:val="24"/>
        </w:rPr>
        <w:t xml:space="preserve">This session will be audio- recorded. </w:t>
      </w:r>
      <w:r w:rsidRPr="00D14EF5">
        <w:rPr>
          <w:rFonts w:ascii="Times New Roman" w:eastAsia="Calibri" w:hAnsi="Times New Roman" w:cs="Times New Roman"/>
          <w:sz w:val="24"/>
          <w:szCs w:val="24"/>
        </w:rPr>
        <w:t>Is everyone okay with this?</w:t>
      </w:r>
    </w:p>
    <w:p w:rsidR="002B68EA" w:rsidRPr="00D14EF5" w:rsidP="002B68EA" w14:paraId="0C91D26E" w14:textId="4EC0A43D">
      <w:pPr>
        <w:pStyle w:val="ListParagraph"/>
        <w:numPr>
          <w:ilvl w:val="0"/>
          <w:numId w:val="12"/>
        </w:numPr>
        <w:spacing w:after="0" w:line="240" w:lineRule="auto"/>
        <w:rPr>
          <w:rFonts w:ascii="Times New Roman" w:hAnsi="Times New Roman" w:cs="Times New Roman"/>
          <w:sz w:val="24"/>
          <w:szCs w:val="24"/>
        </w:rPr>
      </w:pPr>
      <w:r w:rsidRPr="00D14EF5">
        <w:rPr>
          <w:rFonts w:ascii="Times New Roman" w:eastAsia="Calibri" w:hAnsi="Times New Roman" w:cs="Times New Roman"/>
          <w:sz w:val="24"/>
          <w:szCs w:val="24"/>
        </w:rPr>
        <w:t>The consent form was emailed to you.  Did you have any questions about the consent form?</w:t>
      </w:r>
      <w:r w:rsidRPr="00D14EF5">
        <w:rPr>
          <w:rFonts w:ascii="Times New Roman" w:eastAsia="Calibri" w:hAnsi="Times New Roman" w:cs="Times New Roman"/>
          <w:sz w:val="24"/>
          <w:szCs w:val="24"/>
        </w:rPr>
        <w:t xml:space="preserve"> </w:t>
      </w:r>
    </w:p>
    <w:p w:rsidR="002B68EA" w:rsidRPr="00D14EF5" w:rsidP="002B68EA" w14:paraId="51426E6C" w14:textId="77777777">
      <w:pPr>
        <w:pStyle w:val="ListParagraph"/>
        <w:numPr>
          <w:ilvl w:val="0"/>
          <w:numId w:val="12"/>
        </w:numPr>
        <w:spacing w:after="0" w:line="240" w:lineRule="auto"/>
        <w:rPr>
          <w:rFonts w:ascii="Times New Roman" w:hAnsi="Times New Roman" w:cs="Times New Roman"/>
          <w:sz w:val="24"/>
          <w:szCs w:val="24"/>
        </w:rPr>
      </w:pPr>
      <w:r w:rsidRPr="00D14EF5">
        <w:rPr>
          <w:rFonts w:ascii="Times New Roman" w:eastAsia="Calibri" w:hAnsi="Times New Roman" w:cs="Times New Roman"/>
          <w:sz w:val="24"/>
          <w:szCs w:val="24"/>
        </w:rPr>
        <w:t xml:space="preserve">All information obtained about you during the conversation will be held in confidence and accessible only to the research team of this project. We will not collect any information from </w:t>
      </w:r>
      <w:r w:rsidRPr="00D14EF5">
        <w:rPr>
          <w:rFonts w:ascii="Times New Roman" w:eastAsia="Calibri" w:hAnsi="Times New Roman" w:cs="Times New Roman"/>
          <w:sz w:val="24"/>
          <w:szCs w:val="24"/>
        </w:rPr>
        <w:t xml:space="preserve">you that will make it possible to trace your responses back to you. Data will be anonymized and aggregated for reporting purposes. </w:t>
      </w:r>
    </w:p>
    <w:p w:rsidR="002B68EA" w:rsidRPr="00D14EF5" w:rsidP="002B68EA" w14:paraId="2ECEC7E3" w14:textId="77777777">
      <w:pPr>
        <w:pStyle w:val="ListParagraph"/>
        <w:numPr>
          <w:ilvl w:val="0"/>
          <w:numId w:val="12"/>
        </w:numPr>
        <w:spacing w:after="0" w:line="240" w:lineRule="auto"/>
        <w:rPr>
          <w:rFonts w:ascii="Times New Roman" w:hAnsi="Times New Roman" w:cs="Times New Roman"/>
          <w:sz w:val="24"/>
          <w:szCs w:val="24"/>
        </w:rPr>
      </w:pPr>
      <w:r w:rsidRPr="00D14EF5">
        <w:rPr>
          <w:rFonts w:ascii="Times New Roman" w:eastAsia="Calibri" w:hAnsi="Times New Roman" w:cs="Times New Roman"/>
          <w:sz w:val="24"/>
          <w:szCs w:val="24"/>
        </w:rPr>
        <w:t>Your participation is voluntary. You are free to decide whether you want to participate in this conversation or any individual question. If you do not want to participate, you are free to not answer any question or leave at any time and it will not harm your relationship with Yale University.</w:t>
      </w:r>
    </w:p>
    <w:p w:rsidR="002B68EA" w:rsidRPr="00D14EF5" w:rsidP="002B68EA" w14:paraId="4DD70D21" w14:textId="77777777">
      <w:pPr>
        <w:pStyle w:val="ListParagraph"/>
        <w:numPr>
          <w:ilvl w:val="0"/>
          <w:numId w:val="12"/>
        </w:numPr>
        <w:spacing w:after="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Your perspective is important. So please, say what comes to mind, both positive and negative. Even if you have a dissenting opinion from someone else in the group, we want to hear it.</w:t>
      </w:r>
    </w:p>
    <w:p w:rsidR="002B68EA" w:rsidRPr="00D14EF5" w:rsidP="002B68EA" w14:paraId="4E1F97A2" w14:textId="77777777">
      <w:pPr>
        <w:pStyle w:val="ListParagraph"/>
        <w:numPr>
          <w:ilvl w:val="0"/>
          <w:numId w:val="12"/>
        </w:numPr>
        <w:spacing w:after="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We also ask that team members participating in group interviews hold comments shared in this session in confidence. </w:t>
      </w:r>
    </w:p>
    <w:p w:rsidR="002B68EA" w:rsidRPr="00D14EF5" w:rsidP="002B68EA" w14:paraId="2D090A3A" w14:textId="77777777">
      <w:pPr>
        <w:pStyle w:val="ListParagraph"/>
        <w:spacing w:after="0" w:line="240" w:lineRule="auto"/>
        <w:ind w:left="360"/>
        <w:rPr>
          <w:rFonts w:ascii="Times New Roman" w:hAnsi="Times New Roman" w:eastAsiaTheme="minorEastAsia" w:cs="Times New Roman"/>
          <w:sz w:val="24"/>
          <w:szCs w:val="24"/>
        </w:rPr>
      </w:pPr>
    </w:p>
    <w:p w:rsidR="008B5485" w:rsidRPr="00D14EF5" w:rsidP="002B68EA" w14:paraId="29713A4B" w14:textId="77777777">
      <w:pPr>
        <w:spacing w:after="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Does anyone have any questions before we start? </w:t>
      </w:r>
    </w:p>
    <w:p w:rsidR="008B5485" w:rsidRPr="00D14EF5" w:rsidP="002B68EA" w14:paraId="691EFA46" w14:textId="77777777">
      <w:pPr>
        <w:spacing w:after="0" w:line="240" w:lineRule="auto"/>
        <w:rPr>
          <w:rFonts w:ascii="Times New Roman" w:hAnsi="Times New Roman" w:eastAsiaTheme="minorEastAsia" w:cs="Times New Roman"/>
          <w:sz w:val="24"/>
          <w:szCs w:val="24"/>
        </w:rPr>
      </w:pPr>
    </w:p>
    <w:p w:rsidR="008B5485" w:rsidRPr="00D14EF5" w:rsidP="002B68EA" w14:paraId="43016CA4" w14:textId="4CCA54FB">
      <w:pPr>
        <w:spacing w:after="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w:t>
      </w:r>
      <w:r w:rsidRPr="00D14EF5" w:rsidR="00D3520E">
        <w:rPr>
          <w:rFonts w:ascii="Times New Roman" w:hAnsi="Times New Roman" w:eastAsiaTheme="minorEastAsia" w:cs="Times New Roman"/>
          <w:sz w:val="24"/>
          <w:szCs w:val="24"/>
        </w:rPr>
        <w:t>Answer</w:t>
      </w:r>
      <w:r w:rsidRPr="00D14EF5">
        <w:rPr>
          <w:rFonts w:ascii="Times New Roman" w:hAnsi="Times New Roman" w:eastAsiaTheme="minorEastAsia" w:cs="Times New Roman"/>
          <w:sz w:val="24"/>
          <w:szCs w:val="24"/>
        </w:rPr>
        <w:t xml:space="preserve"> any questions)</w:t>
      </w:r>
    </w:p>
    <w:p w:rsidR="008B5485" w:rsidRPr="00D14EF5" w:rsidP="002B68EA" w14:paraId="416B7EB4" w14:textId="77777777">
      <w:pPr>
        <w:spacing w:after="0" w:line="240" w:lineRule="auto"/>
        <w:rPr>
          <w:rFonts w:ascii="Times New Roman" w:hAnsi="Times New Roman" w:eastAsiaTheme="minorEastAsia" w:cs="Times New Roman"/>
          <w:sz w:val="24"/>
          <w:szCs w:val="24"/>
        </w:rPr>
      </w:pPr>
    </w:p>
    <w:p w:rsidR="0057716B" w:rsidRPr="00D14EF5" w:rsidP="002B68EA" w14:paraId="1ED27B7F" w14:textId="08665E43">
      <w:pPr>
        <w:spacing w:after="0" w:line="240" w:lineRule="auto"/>
        <w:rPr>
          <w:rFonts w:ascii="Times New Roman" w:hAnsi="Times New Roman" w:eastAsiaTheme="minorEastAsia" w:cs="Times New Roman"/>
          <w:b/>
          <w:bCs/>
          <w:sz w:val="24"/>
          <w:szCs w:val="24"/>
        </w:rPr>
      </w:pPr>
      <w:r w:rsidRPr="00D14EF5">
        <w:rPr>
          <w:rFonts w:ascii="Times New Roman" w:hAnsi="Times New Roman" w:eastAsiaTheme="minorEastAsia" w:cs="Times New Roman"/>
          <w:sz w:val="24"/>
          <w:szCs w:val="24"/>
        </w:rPr>
        <w:t>Okay,</w:t>
      </w:r>
      <w:r w:rsidRPr="00D14EF5" w:rsidR="002B68EA">
        <w:rPr>
          <w:rFonts w:ascii="Times New Roman" w:hAnsi="Times New Roman" w:eastAsiaTheme="minorEastAsia" w:cs="Times New Roman"/>
          <w:sz w:val="24"/>
          <w:szCs w:val="24"/>
        </w:rPr>
        <w:t xml:space="preserve"> we can jump </w:t>
      </w:r>
      <w:r w:rsidRPr="00D14EF5">
        <w:rPr>
          <w:rFonts w:ascii="Times New Roman" w:hAnsi="Times New Roman" w:eastAsiaTheme="minorEastAsia" w:cs="Times New Roman"/>
          <w:sz w:val="24"/>
          <w:szCs w:val="24"/>
        </w:rPr>
        <w:t>into our first activity, which is a quick survey with 6 questions (See “</w:t>
      </w:r>
      <w:r w:rsidRPr="00D14EF5">
        <w:rPr>
          <w:rFonts w:ascii="Times New Roman" w:hAnsi="Times New Roman" w:eastAsiaTheme="minorEastAsia" w:cs="Times New Roman"/>
          <w:b/>
          <w:bCs/>
          <w:sz w:val="24"/>
          <w:szCs w:val="24"/>
        </w:rPr>
        <w:t>survey questions” above).</w:t>
      </w:r>
    </w:p>
    <w:p w:rsidR="0057716B" w:rsidRPr="00D14EF5" w:rsidP="002B68EA" w14:paraId="04E3825F" w14:textId="77777777">
      <w:pPr>
        <w:spacing w:after="0" w:line="240" w:lineRule="auto"/>
        <w:rPr>
          <w:rFonts w:ascii="Times New Roman" w:hAnsi="Times New Roman" w:eastAsiaTheme="minorEastAsia" w:cs="Times New Roman"/>
          <w:sz w:val="24"/>
          <w:szCs w:val="24"/>
        </w:rPr>
      </w:pPr>
    </w:p>
    <w:p w:rsidR="002B68EA" w:rsidRPr="00D14EF5" w:rsidP="002B68EA" w14:paraId="4EDA2DE2" w14:textId="67C30109">
      <w:pPr>
        <w:spacing w:after="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Thank you for completing the survey, let’s jump </w:t>
      </w:r>
      <w:r w:rsidRPr="00D14EF5">
        <w:rPr>
          <w:rFonts w:ascii="Times New Roman" w:hAnsi="Times New Roman" w:eastAsiaTheme="minorEastAsia" w:cs="Times New Roman"/>
          <w:sz w:val="24"/>
          <w:szCs w:val="24"/>
        </w:rPr>
        <w:t xml:space="preserve">right into the </w:t>
      </w:r>
      <w:r w:rsidRPr="00D14EF5">
        <w:rPr>
          <w:rFonts w:ascii="Times New Roman" w:hAnsi="Times New Roman" w:eastAsiaTheme="minorEastAsia" w:cs="Times New Roman"/>
          <w:sz w:val="24"/>
          <w:szCs w:val="24"/>
        </w:rPr>
        <w:t xml:space="preserve">open </w:t>
      </w:r>
      <w:r w:rsidRPr="00D14EF5" w:rsidR="008A0F33">
        <w:rPr>
          <w:rFonts w:ascii="Times New Roman" w:hAnsi="Times New Roman" w:eastAsiaTheme="minorEastAsia" w:cs="Times New Roman"/>
          <w:sz w:val="24"/>
          <w:szCs w:val="24"/>
        </w:rPr>
        <w:t>discussion questions</w:t>
      </w:r>
      <w:r w:rsidRPr="00D14EF5">
        <w:rPr>
          <w:rFonts w:ascii="Times New Roman" w:hAnsi="Times New Roman" w:eastAsiaTheme="minorEastAsia" w:cs="Times New Roman"/>
          <w:sz w:val="24"/>
          <w:szCs w:val="24"/>
        </w:rPr>
        <w:t xml:space="preserve">. </w:t>
      </w:r>
      <w:r w:rsidRPr="00D14EF5" w:rsidR="008B5485">
        <w:rPr>
          <w:rFonts w:ascii="Times New Roman" w:hAnsi="Times New Roman" w:eastAsiaTheme="minorEastAsia" w:cs="Times New Roman"/>
          <w:sz w:val="24"/>
          <w:szCs w:val="24"/>
        </w:rPr>
        <w:t xml:space="preserve"> </w:t>
      </w:r>
    </w:p>
    <w:p w:rsidR="008B5485" w:rsidRPr="00D14EF5" w:rsidP="002B68EA" w14:paraId="104D1CCC" w14:textId="795669A4">
      <w:pPr>
        <w:spacing w:after="0" w:line="240" w:lineRule="auto"/>
        <w:rPr>
          <w:rFonts w:ascii="Times New Roman" w:hAnsi="Times New Roman" w:eastAsiaTheme="minorEastAsia" w:cs="Times New Roman"/>
          <w:sz w:val="24"/>
          <w:szCs w:val="24"/>
        </w:rPr>
      </w:pPr>
    </w:p>
    <w:p w:rsidR="008B5485" w:rsidRPr="00D14EF5" w:rsidP="002B68EA" w14:paraId="031FA6E0" w14:textId="7CC7AA34">
      <w:pPr>
        <w:spacing w:after="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(see “open discussion prompts</w:t>
      </w:r>
      <w:r w:rsidRPr="00D14EF5" w:rsidR="0071775E">
        <w:rPr>
          <w:rFonts w:ascii="Times New Roman" w:hAnsi="Times New Roman" w:eastAsiaTheme="minorEastAsia" w:cs="Times New Roman"/>
          <w:sz w:val="24"/>
          <w:szCs w:val="24"/>
        </w:rPr>
        <w:t>”</w:t>
      </w:r>
      <w:r w:rsidRPr="00D14EF5">
        <w:rPr>
          <w:rFonts w:ascii="Times New Roman" w:hAnsi="Times New Roman" w:eastAsiaTheme="minorEastAsia" w:cs="Times New Roman"/>
          <w:sz w:val="24"/>
          <w:szCs w:val="24"/>
        </w:rPr>
        <w:t xml:space="preserve"> below)</w:t>
      </w:r>
    </w:p>
    <w:p w:rsidR="008A0F33" w:rsidRPr="00D14EF5" w:rsidP="008A0F33" w14:paraId="179330DD" w14:textId="4076CD91">
      <w:pPr>
        <w:rPr>
          <w:rFonts w:ascii="Times New Roman" w:eastAsia="Helvetica Neue" w:hAnsi="Times New Roman" w:cs="Times New Roman"/>
          <w:i/>
          <w:iCs/>
          <w:sz w:val="24"/>
          <w:szCs w:val="24"/>
        </w:rPr>
      </w:pPr>
      <w:r w:rsidRPr="00D14EF5">
        <w:rPr>
          <w:rFonts w:ascii="Times New Roman" w:eastAsia="Helvetica Neue" w:hAnsi="Times New Roman" w:cs="Times New Roman"/>
          <w:i/>
          <w:iCs/>
          <w:sz w:val="24"/>
          <w:szCs w:val="24"/>
        </w:rPr>
        <w:t xml:space="preserve"> </w:t>
      </w:r>
    </w:p>
    <w:p w:rsidR="00D72FB4" w:rsidRPr="00D14EF5" w:rsidP="00BC4386" w14:paraId="780E352F" w14:textId="651A918D">
      <w:pPr>
        <w:spacing w:after="120" w:line="240" w:lineRule="auto"/>
        <w:rPr>
          <w:rFonts w:ascii="Times New Roman" w:hAnsi="Times New Roman" w:eastAsiaTheme="minorEastAsia" w:cs="Times New Roman"/>
          <w:sz w:val="24"/>
          <w:szCs w:val="24"/>
        </w:rPr>
      </w:pPr>
      <w:r w:rsidRPr="00D14EF5">
        <w:rPr>
          <w:rFonts w:ascii="Times New Roman" w:eastAsia="Helvetica Neue" w:hAnsi="Times New Roman" w:cs="Times New Roman"/>
          <w:b/>
          <w:bCs/>
          <w:sz w:val="24"/>
          <w:szCs w:val="24"/>
        </w:rPr>
        <w:t xml:space="preserve">Open </w:t>
      </w:r>
      <w:r w:rsidRPr="00D14EF5" w:rsidR="008A0F33">
        <w:rPr>
          <w:rFonts w:ascii="Times New Roman" w:eastAsia="Helvetica Neue" w:hAnsi="Times New Roman" w:cs="Times New Roman"/>
          <w:b/>
          <w:bCs/>
          <w:sz w:val="24"/>
          <w:szCs w:val="24"/>
        </w:rPr>
        <w:t>d</w:t>
      </w:r>
      <w:r w:rsidRPr="00D14EF5">
        <w:rPr>
          <w:rFonts w:ascii="Times New Roman" w:eastAsia="Helvetica Neue" w:hAnsi="Times New Roman" w:cs="Times New Roman"/>
          <w:b/>
          <w:bCs/>
          <w:sz w:val="24"/>
          <w:szCs w:val="24"/>
        </w:rPr>
        <w:t>iscussion prompts:</w:t>
      </w:r>
    </w:p>
    <w:p w:rsidR="00BC4386" w:rsidRPr="00D14EF5" w:rsidP="00BC4386" w14:paraId="124A1304" w14:textId="427130C4">
      <w:pPr>
        <w:pStyle w:val="contentpasted0"/>
        <w:numPr>
          <w:ilvl w:val="0"/>
          <w:numId w:val="9"/>
        </w:numPr>
        <w:spacing w:before="0" w:beforeAutospacing="0" w:after="120" w:afterAutospacing="0"/>
        <w:rPr>
          <w:color w:val="000000"/>
        </w:rPr>
      </w:pPr>
      <w:r w:rsidRPr="00D14EF5">
        <w:rPr>
          <w:color w:val="000000"/>
        </w:rPr>
        <w:t xml:space="preserve">The FDA has undertaken a series of initiatives to make public </w:t>
      </w:r>
      <w:r w:rsidRPr="00D14EF5" w:rsidR="00AF42F8">
        <w:rPr>
          <w:color w:val="000000"/>
        </w:rPr>
        <w:t xml:space="preserve">and improve </w:t>
      </w:r>
      <w:r w:rsidRPr="00D14EF5">
        <w:rPr>
          <w:color w:val="000000"/>
        </w:rPr>
        <w:t>the rates of enrollment of populations of patients in clinical trials</w:t>
      </w:r>
      <w:r w:rsidRPr="00D14EF5" w:rsidR="000008CF">
        <w:rPr>
          <w:color w:val="000000"/>
        </w:rPr>
        <w:t>, including</w:t>
      </w:r>
      <w:r w:rsidRPr="00D14EF5">
        <w:rPr>
          <w:color w:val="000000"/>
        </w:rPr>
        <w:t xml:space="preserve"> women, older adults and racial and ethnic minoritized populations. What do you think of these initiatives? Is this an important problem to solve</w:t>
      </w:r>
      <w:r w:rsidRPr="00D14EF5" w:rsidR="000008CF">
        <w:rPr>
          <w:color w:val="000000"/>
        </w:rPr>
        <w:t>?</w:t>
      </w:r>
    </w:p>
    <w:p w:rsidR="00D72FB4" w:rsidRPr="00D14EF5" w:rsidP="00BC4386" w14:paraId="2E648F7D" w14:textId="3B4F03AA">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In the last 3-5 years what initiatives </w:t>
      </w:r>
      <w:r w:rsidRPr="00D14EF5" w:rsidR="00AF42F8">
        <w:rPr>
          <w:rFonts w:ascii="Times New Roman" w:hAnsi="Times New Roman" w:eastAsiaTheme="minorEastAsia" w:cs="Times New Roman"/>
          <w:sz w:val="24"/>
          <w:szCs w:val="24"/>
        </w:rPr>
        <w:t xml:space="preserve">has </w:t>
      </w:r>
      <w:r w:rsidRPr="00D14EF5">
        <w:rPr>
          <w:rFonts w:ascii="Times New Roman" w:hAnsi="Times New Roman" w:eastAsiaTheme="minorEastAsia" w:cs="Times New Roman"/>
          <w:sz w:val="24"/>
          <w:szCs w:val="24"/>
        </w:rPr>
        <w:t>your group undertaken to enable representation of:</w:t>
      </w:r>
    </w:p>
    <w:p w:rsidR="00D72FB4" w:rsidRPr="00D14EF5" w:rsidP="00BC4386" w14:paraId="1F4653EC"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Women in trials?</w:t>
      </w:r>
    </w:p>
    <w:p w:rsidR="00D72FB4" w:rsidRPr="00D14EF5" w:rsidP="00BC4386" w14:paraId="680E5714"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Older adults in trials?</w:t>
      </w:r>
    </w:p>
    <w:p w:rsidR="00D72FB4" w:rsidRPr="00D14EF5" w:rsidP="00AF42F8" w14:paraId="01546F81" w14:textId="0B689663">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Racial and ethnic minoritized patients in trials? Can you describe from which racial and ethnic groups you have sought greater representation? </w:t>
      </w:r>
    </w:p>
    <w:p w:rsidR="000008CF" w:rsidRPr="00D14EF5" w:rsidP="00AF42F8" w14:paraId="465E1CDF" w14:textId="31EE8FD9">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Where these initiatives focused on a particular therapeutic area?</w:t>
      </w:r>
    </w:p>
    <w:p w:rsidR="00D72FB4" w:rsidRPr="00D14EF5" w:rsidP="00BC4386" w14:paraId="0B91DB7F" w14:textId="74FC0584">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Can you describe instances of </w:t>
      </w:r>
      <w:r w:rsidRPr="00D14EF5">
        <w:rPr>
          <w:rFonts w:ascii="Times New Roman" w:hAnsi="Times New Roman" w:eastAsiaTheme="minorEastAsia" w:cs="Times New Roman"/>
          <w:sz w:val="24"/>
          <w:szCs w:val="24"/>
          <w:u w:val="single"/>
        </w:rPr>
        <w:t>difficulty and success</w:t>
      </w:r>
      <w:r w:rsidRPr="00D14EF5">
        <w:rPr>
          <w:rFonts w:ascii="Times New Roman" w:hAnsi="Times New Roman" w:eastAsiaTheme="minorEastAsia" w:cs="Times New Roman"/>
          <w:sz w:val="24"/>
          <w:szCs w:val="24"/>
        </w:rPr>
        <w:t xml:space="preserve"> with these initiatives? Why did initiatives </w:t>
      </w:r>
      <w:r w:rsidRPr="00D14EF5">
        <w:rPr>
          <w:rFonts w:ascii="Times New Roman" w:hAnsi="Times New Roman" w:eastAsiaTheme="minorEastAsia" w:cs="Times New Roman"/>
          <w:sz w:val="24"/>
          <w:szCs w:val="24"/>
          <w:u w:val="single"/>
        </w:rPr>
        <w:t>work or not work</w:t>
      </w:r>
      <w:r w:rsidRPr="00D14EF5">
        <w:rPr>
          <w:rFonts w:ascii="Times New Roman" w:hAnsi="Times New Roman" w:eastAsiaTheme="minorEastAsia" w:cs="Times New Roman"/>
          <w:sz w:val="24"/>
          <w:szCs w:val="24"/>
        </w:rPr>
        <w:t>?</w:t>
      </w:r>
    </w:p>
    <w:p w:rsidR="00D72FB4" w:rsidRPr="00D14EF5" w:rsidP="00BC4386" w14:paraId="618A3C0E" w14:textId="4B0ADE28">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Can you describe how these initiatives got started (</w:t>
      </w:r>
      <w:r w:rsidRPr="00D14EF5" w:rsidR="00ED250C">
        <w:rPr>
          <w:rFonts w:ascii="Times New Roman" w:hAnsi="Times New Roman" w:eastAsiaTheme="minorEastAsia" w:cs="Times New Roman"/>
          <w:sz w:val="24"/>
          <w:szCs w:val="24"/>
        </w:rPr>
        <w:t>i.e.,</w:t>
      </w:r>
      <w:r w:rsidRPr="00D14EF5">
        <w:rPr>
          <w:rFonts w:ascii="Times New Roman" w:hAnsi="Times New Roman" w:eastAsiaTheme="minorEastAsia" w:cs="Times New Roman"/>
          <w:sz w:val="24"/>
          <w:szCs w:val="24"/>
        </w:rPr>
        <w:t xml:space="preserve"> origin of idea, funding, partners)?</w:t>
      </w:r>
    </w:p>
    <w:p w:rsidR="00D72FB4" w:rsidRPr="00D14EF5" w:rsidP="00BC4386" w14:paraId="25DD791C" w14:textId="3FC2535D">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More generally, can you describe instances of </w:t>
      </w:r>
      <w:r w:rsidRPr="00D14EF5">
        <w:rPr>
          <w:rFonts w:ascii="Times New Roman" w:hAnsi="Times New Roman" w:eastAsiaTheme="minorEastAsia" w:cs="Times New Roman"/>
          <w:sz w:val="24"/>
          <w:szCs w:val="24"/>
          <w:u w:val="single"/>
        </w:rPr>
        <w:t>success</w:t>
      </w:r>
      <w:r w:rsidRPr="00D14EF5">
        <w:rPr>
          <w:rFonts w:ascii="Times New Roman" w:hAnsi="Times New Roman" w:eastAsiaTheme="minorEastAsia" w:cs="Times New Roman"/>
          <w:sz w:val="24"/>
          <w:szCs w:val="24"/>
        </w:rPr>
        <w:t xml:space="preserve"> in recruiting and retaining:</w:t>
      </w:r>
    </w:p>
    <w:p w:rsidR="00D72FB4" w:rsidRPr="00D14EF5" w:rsidP="00BC4386" w14:paraId="3C7BF2DA"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Women in trials?</w:t>
      </w:r>
    </w:p>
    <w:p w:rsidR="00D72FB4" w:rsidRPr="00D14EF5" w:rsidP="00BC4386" w14:paraId="7A205A33"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Older adults?</w:t>
      </w:r>
    </w:p>
    <w:p w:rsidR="00D72FB4" w:rsidRPr="00D14EF5" w:rsidP="00BC4386" w14:paraId="463161E5"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Racial and ethnic minoritized patients, in trials?</w:t>
      </w:r>
    </w:p>
    <w:p w:rsidR="00D72FB4" w:rsidRPr="00D14EF5" w:rsidP="00BC4386" w14:paraId="6F856255" w14:textId="77777777">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Can you describe instances of </w:t>
      </w:r>
      <w:r w:rsidRPr="00D14EF5">
        <w:rPr>
          <w:rFonts w:ascii="Times New Roman" w:hAnsi="Times New Roman" w:eastAsiaTheme="minorEastAsia" w:cs="Times New Roman"/>
          <w:sz w:val="24"/>
          <w:szCs w:val="24"/>
          <w:u w:val="single"/>
        </w:rPr>
        <w:t xml:space="preserve">difficulty </w:t>
      </w:r>
      <w:r w:rsidRPr="00D14EF5">
        <w:rPr>
          <w:rFonts w:ascii="Times New Roman" w:hAnsi="Times New Roman" w:eastAsiaTheme="minorEastAsia" w:cs="Times New Roman"/>
          <w:sz w:val="24"/>
          <w:szCs w:val="24"/>
        </w:rPr>
        <w:t>in recruiting and retaining?</w:t>
      </w:r>
    </w:p>
    <w:p w:rsidR="00D72FB4" w:rsidRPr="00D14EF5" w:rsidP="00BC4386" w14:paraId="6B1A5668"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Women?</w:t>
      </w:r>
    </w:p>
    <w:p w:rsidR="00D72FB4" w:rsidRPr="00D14EF5" w:rsidP="00BC4386" w14:paraId="6C71B39D"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Older adults?</w:t>
      </w:r>
    </w:p>
    <w:p w:rsidR="00D72FB4" w:rsidRPr="00D14EF5" w:rsidP="00BC4386" w14:paraId="61047429"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Racial and ethnic minoritized patients in trials?</w:t>
      </w:r>
    </w:p>
    <w:p w:rsidR="00D72FB4" w:rsidRPr="00D14EF5" w:rsidP="00BC4386" w14:paraId="02E938EB" w14:textId="77777777">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What counts as adequate demographic representation in a clinical trial for your organization/institution? </w:t>
      </w:r>
    </w:p>
    <w:p w:rsidR="00D72FB4" w:rsidRPr="00D14EF5" w:rsidP="00BC4386" w14:paraId="483931B0"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What are some of the </w:t>
      </w:r>
      <w:r w:rsidRPr="00D14EF5">
        <w:rPr>
          <w:rFonts w:ascii="Times New Roman" w:hAnsi="Times New Roman" w:eastAsiaTheme="minorEastAsia" w:cs="Times New Roman"/>
          <w:sz w:val="24"/>
          <w:szCs w:val="24"/>
          <w:u w:val="single"/>
        </w:rPr>
        <w:t xml:space="preserve">benefits </w:t>
      </w:r>
      <w:r w:rsidRPr="00D14EF5">
        <w:rPr>
          <w:rFonts w:ascii="Times New Roman" w:hAnsi="Times New Roman" w:eastAsiaTheme="minorEastAsia" w:cs="Times New Roman"/>
          <w:sz w:val="24"/>
          <w:szCs w:val="24"/>
        </w:rPr>
        <w:t>relative to defining adequate demographic representation in this way?</w:t>
      </w:r>
    </w:p>
    <w:p w:rsidR="00D72FB4" w:rsidRPr="00D14EF5" w:rsidP="00BC4386" w14:paraId="55340E1F"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What are some of the </w:t>
      </w:r>
      <w:r w:rsidRPr="00D14EF5">
        <w:rPr>
          <w:rFonts w:ascii="Times New Roman" w:hAnsi="Times New Roman" w:eastAsiaTheme="minorEastAsia" w:cs="Times New Roman"/>
          <w:sz w:val="24"/>
          <w:szCs w:val="24"/>
          <w:u w:val="single"/>
        </w:rPr>
        <w:t>drawbacks</w:t>
      </w:r>
      <w:r w:rsidRPr="00D14EF5">
        <w:rPr>
          <w:rFonts w:ascii="Times New Roman" w:hAnsi="Times New Roman" w:eastAsiaTheme="minorEastAsia" w:cs="Times New Roman"/>
          <w:sz w:val="24"/>
          <w:szCs w:val="24"/>
        </w:rPr>
        <w:t xml:space="preserve"> relative to defining adequate demographic representation in this way?</w:t>
      </w:r>
    </w:p>
    <w:p w:rsidR="00D72FB4" w:rsidRPr="00D14EF5" w:rsidP="00BC4386" w14:paraId="490E9C4B" w14:textId="77777777">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What counts as </w:t>
      </w:r>
      <w:r w:rsidRPr="00D14EF5">
        <w:rPr>
          <w:rFonts w:ascii="Times New Roman" w:hAnsi="Times New Roman" w:eastAsiaTheme="minorEastAsia" w:cs="Times New Roman"/>
          <w:sz w:val="24"/>
          <w:szCs w:val="24"/>
          <w:u w:val="single"/>
        </w:rPr>
        <w:t>under-and over-</w:t>
      </w:r>
      <w:r w:rsidRPr="00D14EF5">
        <w:rPr>
          <w:rFonts w:ascii="Times New Roman" w:hAnsi="Times New Roman" w:eastAsiaTheme="minorEastAsia" w:cs="Times New Roman"/>
          <w:sz w:val="24"/>
          <w:szCs w:val="24"/>
        </w:rPr>
        <w:t xml:space="preserve"> representation in clinical research? </w:t>
      </w:r>
    </w:p>
    <w:p w:rsidR="00D72FB4" w:rsidRPr="00D14EF5" w:rsidP="00BC4386" w14:paraId="508ECBB4"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What are some of the </w:t>
      </w:r>
      <w:r w:rsidRPr="00D14EF5">
        <w:rPr>
          <w:rFonts w:ascii="Times New Roman" w:hAnsi="Times New Roman" w:eastAsiaTheme="minorEastAsia" w:cs="Times New Roman"/>
          <w:sz w:val="24"/>
          <w:szCs w:val="24"/>
          <w:u w:val="single"/>
        </w:rPr>
        <w:t>benefits</w:t>
      </w:r>
      <w:r w:rsidRPr="00D14EF5">
        <w:rPr>
          <w:rFonts w:ascii="Times New Roman" w:hAnsi="Times New Roman" w:eastAsiaTheme="minorEastAsia" w:cs="Times New Roman"/>
          <w:sz w:val="24"/>
          <w:szCs w:val="24"/>
        </w:rPr>
        <w:t xml:space="preserve"> to over and under representation?</w:t>
      </w:r>
    </w:p>
    <w:p w:rsidR="00D72FB4" w:rsidRPr="00D14EF5" w:rsidP="00BC4386" w14:paraId="112985CB" w14:textId="77777777">
      <w:pPr>
        <w:pStyle w:val="ListParagraph"/>
        <w:numPr>
          <w:ilvl w:val="1"/>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What are some of the </w:t>
      </w:r>
      <w:r w:rsidRPr="00D14EF5">
        <w:rPr>
          <w:rFonts w:ascii="Times New Roman" w:hAnsi="Times New Roman" w:eastAsiaTheme="minorEastAsia" w:cs="Times New Roman"/>
          <w:sz w:val="24"/>
          <w:szCs w:val="24"/>
          <w:u w:val="single"/>
        </w:rPr>
        <w:t>drawbacks</w:t>
      </w:r>
      <w:r w:rsidRPr="00D14EF5">
        <w:rPr>
          <w:rFonts w:ascii="Times New Roman" w:hAnsi="Times New Roman" w:eastAsiaTheme="minorEastAsia" w:cs="Times New Roman"/>
          <w:sz w:val="24"/>
          <w:szCs w:val="24"/>
        </w:rPr>
        <w:t xml:space="preserve"> relative to over and or under representation in research?</w:t>
      </w:r>
    </w:p>
    <w:p w:rsidR="00D72FB4" w:rsidRPr="00D14EF5" w:rsidP="00BC4386" w14:paraId="00FE8894" w14:textId="77777777">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Does your company collect demographic data on all trial participants, if so which data and how are data collected? Are demographic data self-reported or self-identified?</w:t>
      </w:r>
    </w:p>
    <w:p w:rsidR="00ED250C" w:rsidRPr="00D14EF5" w:rsidP="00ED250C" w14:paraId="344EF3F3" w14:textId="5BAD01A0">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In what ways is collecting self-identified race or ethnicity data </w:t>
      </w:r>
      <w:r w:rsidRPr="00D14EF5">
        <w:rPr>
          <w:rFonts w:ascii="Times New Roman" w:hAnsi="Times New Roman" w:eastAsiaTheme="minorEastAsia" w:cs="Times New Roman"/>
          <w:sz w:val="24"/>
          <w:szCs w:val="24"/>
        </w:rPr>
        <w:t>like</w:t>
      </w:r>
      <w:r w:rsidRPr="00D14EF5">
        <w:rPr>
          <w:rFonts w:ascii="Times New Roman" w:hAnsi="Times New Roman" w:eastAsiaTheme="minorEastAsia" w:cs="Times New Roman"/>
          <w:sz w:val="24"/>
          <w:szCs w:val="24"/>
        </w:rPr>
        <w:t xml:space="preserve"> or different than collecting other demographic data about patients (for example, age).  </w:t>
      </w:r>
    </w:p>
    <w:p w:rsidR="00D72FB4" w:rsidRPr="00D14EF5" w:rsidP="00BC4386" w14:paraId="4D602D18" w14:textId="3EC8349B">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What do you think of current infrastructure, incentives, and governance supporting clinical trial diversity? How do these facilitate or hinder advancing clinical trial diversity?</w:t>
      </w:r>
    </w:p>
    <w:p w:rsidR="00E6059F" w:rsidRPr="00D14EF5" w:rsidP="00BC4386" w14:paraId="2CFE1886" w14:textId="037AC5D6">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What type of </w:t>
      </w:r>
      <w:r w:rsidRPr="00D14EF5">
        <w:rPr>
          <w:rFonts w:ascii="Times New Roman" w:hAnsi="Times New Roman" w:eastAsiaTheme="minorEastAsia" w:cs="Times New Roman"/>
          <w:sz w:val="24"/>
          <w:szCs w:val="24"/>
          <w:u w:val="single"/>
        </w:rPr>
        <w:t>oversight</w:t>
      </w:r>
      <w:r w:rsidRPr="00D14EF5">
        <w:rPr>
          <w:rFonts w:ascii="Times New Roman" w:hAnsi="Times New Roman" w:eastAsiaTheme="minorEastAsia" w:cs="Times New Roman"/>
          <w:sz w:val="24"/>
          <w:szCs w:val="24"/>
        </w:rPr>
        <w:t xml:space="preserve"> do you think your company </w:t>
      </w:r>
      <w:r w:rsidRPr="00D14EF5" w:rsidR="00ED250C">
        <w:rPr>
          <w:rFonts w:ascii="Times New Roman" w:hAnsi="Times New Roman" w:eastAsiaTheme="minorEastAsia" w:cs="Times New Roman"/>
          <w:sz w:val="24"/>
          <w:szCs w:val="24"/>
        </w:rPr>
        <w:t>or</w:t>
      </w:r>
      <w:r w:rsidRPr="00D14EF5">
        <w:rPr>
          <w:rFonts w:ascii="Times New Roman" w:hAnsi="Times New Roman" w:eastAsiaTheme="minorEastAsia" w:cs="Times New Roman"/>
          <w:sz w:val="24"/>
          <w:szCs w:val="24"/>
        </w:rPr>
        <w:t xml:space="preserve"> research ecosystem need to </w:t>
      </w:r>
      <w:r w:rsidRPr="00D14EF5" w:rsidR="00ED250C">
        <w:rPr>
          <w:rFonts w:ascii="Times New Roman" w:hAnsi="Times New Roman" w:eastAsiaTheme="minorEastAsia" w:cs="Times New Roman"/>
          <w:sz w:val="24"/>
          <w:szCs w:val="24"/>
        </w:rPr>
        <w:t>raise</w:t>
      </w:r>
      <w:r w:rsidRPr="00D14EF5">
        <w:rPr>
          <w:rFonts w:ascii="Times New Roman" w:hAnsi="Times New Roman" w:eastAsiaTheme="minorEastAsia" w:cs="Times New Roman"/>
          <w:sz w:val="24"/>
          <w:szCs w:val="24"/>
        </w:rPr>
        <w:t xml:space="preserve"> </w:t>
      </w:r>
      <w:r w:rsidRPr="00D14EF5" w:rsidR="00ED250C">
        <w:rPr>
          <w:rFonts w:ascii="Times New Roman" w:hAnsi="Times New Roman" w:eastAsiaTheme="minorEastAsia" w:cs="Times New Roman"/>
          <w:sz w:val="24"/>
          <w:szCs w:val="24"/>
        </w:rPr>
        <w:t xml:space="preserve">trial </w:t>
      </w:r>
      <w:r w:rsidRPr="00D14EF5">
        <w:rPr>
          <w:rFonts w:ascii="Times New Roman" w:hAnsi="Times New Roman" w:eastAsiaTheme="minorEastAsia" w:cs="Times New Roman"/>
          <w:sz w:val="24"/>
          <w:szCs w:val="24"/>
        </w:rPr>
        <w:t xml:space="preserve">participation of women, older adults and racial and ethnic minoritized patients?  </w:t>
      </w:r>
    </w:p>
    <w:p w:rsidR="00ED250C" w:rsidRPr="00D14EF5" w:rsidP="00ED250C" w14:paraId="33E89319" w14:textId="2AFB9090">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What would </w:t>
      </w:r>
      <w:r w:rsidRPr="00D14EF5">
        <w:rPr>
          <w:rFonts w:ascii="Times New Roman" w:hAnsi="Times New Roman" w:eastAsiaTheme="minorEastAsia" w:cs="Times New Roman"/>
          <w:sz w:val="24"/>
          <w:szCs w:val="24"/>
          <w:u w:val="single"/>
        </w:rPr>
        <w:t>facilitate</w:t>
      </w:r>
      <w:r w:rsidRPr="00D14EF5">
        <w:rPr>
          <w:rFonts w:ascii="Times New Roman" w:hAnsi="Times New Roman" w:eastAsiaTheme="minorEastAsia" w:cs="Times New Roman"/>
          <w:sz w:val="24"/>
          <w:szCs w:val="24"/>
        </w:rPr>
        <w:t xml:space="preserve"> your company and the research ecosystem in increasing demographic participation</w:t>
      </w:r>
      <w:r w:rsidRPr="00D14EF5">
        <w:rPr>
          <w:rFonts w:ascii="Times New Roman" w:hAnsi="Times New Roman" w:eastAsiaTheme="minorEastAsia" w:cs="Times New Roman"/>
          <w:sz w:val="24"/>
          <w:szCs w:val="24"/>
        </w:rPr>
        <w:t xml:space="preserve"> (e.g., incentives, culture)</w:t>
      </w:r>
      <w:r w:rsidRPr="00D14EF5">
        <w:rPr>
          <w:rFonts w:ascii="Times New Roman" w:hAnsi="Times New Roman" w:eastAsiaTheme="minorEastAsia" w:cs="Times New Roman"/>
          <w:sz w:val="24"/>
          <w:szCs w:val="24"/>
        </w:rPr>
        <w:t xml:space="preserve">?  </w:t>
      </w:r>
      <w:r w:rsidRPr="00D14EF5">
        <w:rPr>
          <w:rFonts w:ascii="Times New Roman" w:hAnsi="Times New Roman" w:eastAsiaTheme="minorEastAsia" w:cs="Times New Roman"/>
          <w:sz w:val="24"/>
          <w:szCs w:val="24"/>
        </w:rPr>
        <w:t>Does your company work to provide these facilitators, if so how or if no, why not?</w:t>
      </w:r>
    </w:p>
    <w:p w:rsidR="00E6059F" w:rsidRPr="00D14EF5" w:rsidP="00BC4386" w14:paraId="1846761F" w14:textId="43B05D58">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What systemic </w:t>
      </w:r>
      <w:r w:rsidRPr="00D14EF5">
        <w:rPr>
          <w:rFonts w:ascii="Times New Roman" w:hAnsi="Times New Roman" w:eastAsiaTheme="minorEastAsia" w:cs="Times New Roman"/>
          <w:sz w:val="24"/>
          <w:szCs w:val="24"/>
          <w:u w:val="single"/>
        </w:rPr>
        <w:t>barriers</w:t>
      </w:r>
      <w:r w:rsidRPr="00D14EF5">
        <w:rPr>
          <w:rFonts w:ascii="Times New Roman" w:hAnsi="Times New Roman" w:eastAsiaTheme="minorEastAsia" w:cs="Times New Roman"/>
          <w:sz w:val="24"/>
          <w:szCs w:val="24"/>
        </w:rPr>
        <w:t xml:space="preserve"> does your company or the research ecosystem encounter in increasing demographic participation</w:t>
      </w:r>
      <w:r w:rsidRPr="00D14EF5" w:rsidR="00ED250C">
        <w:rPr>
          <w:rFonts w:ascii="Times New Roman" w:hAnsi="Times New Roman" w:eastAsiaTheme="minorEastAsia" w:cs="Times New Roman"/>
          <w:sz w:val="24"/>
          <w:szCs w:val="24"/>
        </w:rPr>
        <w:t xml:space="preserve"> (e.g., incentives, culture)? Does your company work to overcome these barriers, if so how or if no, why not?</w:t>
      </w:r>
    </w:p>
    <w:p w:rsidR="00D72FB4" w:rsidRPr="00D14EF5" w:rsidP="00BC4386" w14:paraId="7A317571" w14:textId="54E7F257">
      <w:pPr>
        <w:pStyle w:val="ListParagraph"/>
        <w:numPr>
          <w:ilvl w:val="0"/>
          <w:numId w:val="9"/>
        </w:numPr>
        <w:spacing w:after="120" w:line="240" w:lineRule="auto"/>
        <w:rPr>
          <w:rFonts w:ascii="Times New Roman" w:hAnsi="Times New Roman" w:eastAsiaTheme="minorEastAsia" w:cs="Times New Roman"/>
          <w:sz w:val="24"/>
          <w:szCs w:val="24"/>
        </w:rPr>
      </w:pPr>
      <w:r w:rsidRPr="00D14EF5">
        <w:rPr>
          <w:rFonts w:ascii="Times New Roman" w:hAnsi="Times New Roman" w:eastAsiaTheme="minorEastAsia" w:cs="Times New Roman"/>
          <w:sz w:val="24"/>
          <w:szCs w:val="24"/>
        </w:rPr>
        <w:t xml:space="preserve">What type of </w:t>
      </w:r>
      <w:r w:rsidRPr="00D14EF5">
        <w:rPr>
          <w:rFonts w:ascii="Times New Roman" w:hAnsi="Times New Roman" w:eastAsiaTheme="minorEastAsia" w:cs="Times New Roman"/>
          <w:sz w:val="24"/>
          <w:szCs w:val="24"/>
          <w:u w:val="single"/>
        </w:rPr>
        <w:t>support</w:t>
      </w:r>
      <w:r w:rsidRPr="00D14EF5">
        <w:rPr>
          <w:rFonts w:ascii="Times New Roman" w:hAnsi="Times New Roman" w:eastAsiaTheme="minorEastAsia" w:cs="Times New Roman"/>
          <w:sz w:val="24"/>
          <w:szCs w:val="24"/>
        </w:rPr>
        <w:t xml:space="preserve"> do you think </w:t>
      </w:r>
      <w:r w:rsidRPr="00D14EF5" w:rsidR="00ED250C">
        <w:rPr>
          <w:rFonts w:ascii="Times New Roman" w:hAnsi="Times New Roman" w:eastAsiaTheme="minorEastAsia" w:cs="Times New Roman"/>
          <w:sz w:val="24"/>
          <w:szCs w:val="24"/>
        </w:rPr>
        <w:t>patients (</w:t>
      </w:r>
      <w:r w:rsidRPr="00D14EF5">
        <w:rPr>
          <w:rFonts w:ascii="Times New Roman" w:hAnsi="Times New Roman" w:eastAsiaTheme="minorEastAsia" w:cs="Times New Roman"/>
          <w:sz w:val="24"/>
          <w:szCs w:val="24"/>
        </w:rPr>
        <w:t>women, older adults and or racial and ethnic minoritized patients</w:t>
      </w:r>
      <w:r w:rsidRPr="00D14EF5" w:rsidR="00ED250C">
        <w:rPr>
          <w:rFonts w:ascii="Times New Roman" w:hAnsi="Times New Roman" w:eastAsiaTheme="minorEastAsia" w:cs="Times New Roman"/>
          <w:sz w:val="24"/>
          <w:szCs w:val="24"/>
        </w:rPr>
        <w:t xml:space="preserve">) </w:t>
      </w:r>
      <w:r w:rsidRPr="00D14EF5">
        <w:rPr>
          <w:rFonts w:ascii="Times New Roman" w:hAnsi="Times New Roman" w:eastAsiaTheme="minorEastAsia" w:cs="Times New Roman"/>
          <w:sz w:val="24"/>
          <w:szCs w:val="24"/>
        </w:rPr>
        <w:t>need to increase their trial participation?  Does your company work to provide this support, if so how or if no, why not?</w:t>
      </w:r>
    </w:p>
    <w:p w:rsidR="00906C68" w:rsidRPr="00D14EF5" w:rsidP="00BC4386" w14:paraId="705ACA14" w14:textId="77777777">
      <w:pPr>
        <w:spacing w:after="120" w:line="240" w:lineRule="auto"/>
        <w:rPr>
          <w:rFonts w:ascii="Times New Roman" w:eastAsia="Helvetica Neue" w:hAnsi="Times New Roman" w:cs="Times New Roman"/>
          <w:b/>
          <w:bCs/>
          <w:sz w:val="24"/>
          <w:szCs w:val="24"/>
        </w:rPr>
      </w:pPr>
    </w:p>
    <w:p w:rsidR="006267E7" w:rsidRPr="00D14EF5" w:rsidP="00BC4386" w14:paraId="74FE7D10" w14:textId="66268F78">
      <w:pPr>
        <w:spacing w:after="120" w:line="240" w:lineRule="auto"/>
        <w:rPr>
          <w:rFonts w:ascii="Times New Roman" w:eastAsia="Helvetica Neue" w:hAnsi="Times New Roman" w:cs="Times New Roman"/>
          <w:b/>
          <w:bCs/>
          <w:sz w:val="24"/>
          <w:szCs w:val="24"/>
        </w:rPr>
      </w:pPr>
      <w:r w:rsidRPr="00D14EF5">
        <w:rPr>
          <w:rFonts w:ascii="Times New Roman" w:eastAsia="Helvetica Neue" w:hAnsi="Times New Roman" w:cs="Times New Roman"/>
          <w:b/>
          <w:bCs/>
          <w:sz w:val="24"/>
          <w:szCs w:val="24"/>
        </w:rPr>
        <w:t>Analysis:</w:t>
      </w:r>
    </w:p>
    <w:p w:rsidR="008740CA" w:rsidRPr="00D14EF5" w:rsidP="00BC4386" w14:paraId="16642FAC" w14:textId="4ED35F09">
      <w:pPr>
        <w:spacing w:after="120" w:line="240" w:lineRule="auto"/>
        <w:rPr>
          <w:rFonts w:ascii="Times New Roman" w:eastAsia="Helvetica Neue" w:hAnsi="Times New Roman" w:cs="Times New Roman"/>
          <w:sz w:val="24"/>
          <w:szCs w:val="24"/>
        </w:rPr>
      </w:pPr>
      <w:r w:rsidRPr="00D14EF5">
        <w:rPr>
          <w:rFonts w:ascii="Times New Roman" w:eastAsia="Helvetica Neue" w:hAnsi="Times New Roman" w:cs="Times New Roman"/>
          <w:sz w:val="24"/>
          <w:szCs w:val="24"/>
        </w:rPr>
        <w:t>Content analysis will be performed on verbatim transcripts</w:t>
      </w:r>
      <w:r w:rsidRPr="00D14EF5" w:rsidR="006267E7">
        <w:rPr>
          <w:rFonts w:ascii="Times New Roman" w:eastAsia="Helvetica Neue" w:hAnsi="Times New Roman" w:cs="Times New Roman"/>
          <w:sz w:val="24"/>
          <w:szCs w:val="24"/>
        </w:rPr>
        <w:t xml:space="preserve"> using </w:t>
      </w:r>
      <w:r w:rsidRPr="00D14EF5" w:rsidR="00E10ADB">
        <w:rPr>
          <w:rFonts w:ascii="Times New Roman" w:hAnsi="Times New Roman" w:cs="Times New Roman"/>
          <w:sz w:val="24"/>
          <w:szCs w:val="24"/>
        </w:rPr>
        <w:t>a constant comparative approach</w:t>
      </w:r>
      <w:r w:rsidRPr="00D14EF5" w:rsidR="00906C68">
        <w:rPr>
          <w:rFonts w:ascii="Times New Roman" w:hAnsi="Times New Roman" w:cs="Times New Roman"/>
          <w:sz w:val="24"/>
          <w:szCs w:val="24"/>
          <w:vertAlign w:val="superscript"/>
        </w:rPr>
        <w:t>1</w:t>
      </w:r>
      <w:r w:rsidRPr="00D14EF5" w:rsidR="00E10ADB">
        <w:rPr>
          <w:rFonts w:ascii="Times New Roman" w:eastAsia="Helvetica Neue" w:hAnsi="Times New Roman" w:cs="Times New Roman"/>
          <w:b/>
          <w:bCs/>
          <w:sz w:val="24"/>
          <w:szCs w:val="24"/>
        </w:rPr>
        <w:t xml:space="preserve"> </w:t>
      </w:r>
      <w:r w:rsidRPr="00D14EF5" w:rsidR="006267E7">
        <w:rPr>
          <w:rFonts w:ascii="Times New Roman" w:eastAsia="Helvetica Neue" w:hAnsi="Times New Roman" w:cs="Times New Roman"/>
          <w:sz w:val="24"/>
          <w:szCs w:val="24"/>
        </w:rPr>
        <w:t xml:space="preserve">to identify </w:t>
      </w:r>
      <w:r w:rsidRPr="00D14EF5">
        <w:rPr>
          <w:rFonts w:ascii="Times New Roman" w:hAnsi="Times New Roman" w:cs="Times New Roman"/>
          <w:sz w:val="24"/>
          <w:szCs w:val="24"/>
        </w:rPr>
        <w:t xml:space="preserve">distinct themes shared by </w:t>
      </w:r>
      <w:r w:rsidRPr="00D14EF5" w:rsidR="00D3520E">
        <w:rPr>
          <w:rFonts w:ascii="Times New Roman" w:hAnsi="Times New Roman" w:cs="Times New Roman"/>
          <w:sz w:val="24"/>
          <w:szCs w:val="24"/>
        </w:rPr>
        <w:t>high performers</w:t>
      </w:r>
      <w:r w:rsidRPr="00D14EF5">
        <w:rPr>
          <w:rFonts w:ascii="Times New Roman" w:hAnsi="Times New Roman" w:cs="Times New Roman"/>
          <w:sz w:val="24"/>
          <w:szCs w:val="24"/>
        </w:rPr>
        <w:t xml:space="preserve"> on specific representation measures.</w:t>
      </w:r>
    </w:p>
    <w:p w:rsidR="271BA824" w:rsidRPr="00D14EF5" w:rsidP="00BC4386" w14:paraId="21E6DC2F" w14:textId="6210BE87">
      <w:pPr>
        <w:spacing w:after="120" w:line="240" w:lineRule="auto"/>
        <w:rPr>
          <w:rFonts w:ascii="Times New Roman" w:eastAsia="Helvetica Neue" w:hAnsi="Times New Roman" w:cs="Times New Roman"/>
          <w:b/>
          <w:bCs/>
          <w:sz w:val="24"/>
          <w:szCs w:val="24"/>
        </w:rPr>
      </w:pPr>
      <w:r w:rsidRPr="00D14EF5">
        <w:rPr>
          <w:rFonts w:ascii="Times New Roman" w:eastAsia="Helvetica Neue" w:hAnsi="Times New Roman" w:cs="Times New Roman"/>
          <w:b/>
          <w:bCs/>
          <w:sz w:val="24"/>
          <w:szCs w:val="24"/>
        </w:rPr>
        <w:t>Results</w:t>
      </w:r>
      <w:r w:rsidRPr="00D14EF5" w:rsidR="2ADC1CEF">
        <w:rPr>
          <w:rFonts w:ascii="Times New Roman" w:eastAsia="Helvetica Neue" w:hAnsi="Times New Roman" w:cs="Times New Roman"/>
          <w:b/>
          <w:bCs/>
          <w:sz w:val="24"/>
          <w:szCs w:val="24"/>
        </w:rPr>
        <w:t>:</w:t>
      </w:r>
    </w:p>
    <w:p w:rsidR="005F39AC" w:rsidRPr="00D14EF5" w:rsidP="00BC4386" w14:paraId="761A2D6E" w14:textId="440D9FEA">
      <w:pPr>
        <w:pStyle w:val="ListParagraph"/>
        <w:numPr>
          <w:ilvl w:val="0"/>
          <w:numId w:val="11"/>
        </w:numPr>
        <w:spacing w:after="120" w:line="240" w:lineRule="auto"/>
        <w:rPr>
          <w:rFonts w:ascii="Times New Roman" w:eastAsia="Helvetica Neue" w:hAnsi="Times New Roman" w:cs="Times New Roman"/>
          <w:sz w:val="24"/>
          <w:szCs w:val="24"/>
        </w:rPr>
      </w:pPr>
      <w:r w:rsidRPr="00D14EF5">
        <w:rPr>
          <w:rFonts w:ascii="Times New Roman" w:hAnsi="Times New Roman" w:cs="Times New Roman"/>
          <w:sz w:val="24"/>
          <w:szCs w:val="24"/>
        </w:rPr>
        <w:t xml:space="preserve">Identification of generalizable behaviors, strategies and contexts shared by positive deviant sponsors, enabling them to </w:t>
      </w:r>
      <w:r w:rsidRPr="00D14EF5" w:rsidR="008740CA">
        <w:rPr>
          <w:rFonts w:ascii="Times New Roman" w:hAnsi="Times New Roman" w:cs="Times New Roman"/>
          <w:sz w:val="24"/>
          <w:szCs w:val="24"/>
        </w:rPr>
        <w:t xml:space="preserve">adequately </w:t>
      </w:r>
      <w:r w:rsidRPr="00D14EF5">
        <w:rPr>
          <w:rFonts w:ascii="Times New Roman" w:hAnsi="Times New Roman" w:cs="Times New Roman"/>
          <w:color w:val="000000"/>
          <w:sz w:val="24"/>
          <w:szCs w:val="24"/>
        </w:rPr>
        <w:t xml:space="preserve">represent women, older adults and patients identifying as racial and ethnic minorities </w:t>
      </w:r>
      <w:r w:rsidRPr="00D14EF5">
        <w:rPr>
          <w:rFonts w:ascii="Times New Roman" w:hAnsi="Times New Roman" w:cs="Times New Roman"/>
          <w:color w:val="000000"/>
          <w:sz w:val="24"/>
          <w:szCs w:val="24"/>
        </w:rPr>
        <w:t xml:space="preserve">in oncology clinical trials, that can be </w:t>
      </w:r>
      <w:r w:rsidRPr="00D14EF5">
        <w:rPr>
          <w:rFonts w:ascii="Times New Roman" w:hAnsi="Times New Roman" w:cs="Times New Roman"/>
          <w:sz w:val="24"/>
          <w:szCs w:val="24"/>
        </w:rPr>
        <w:t>implemented by the broader research community to produce similar results.</w:t>
      </w:r>
    </w:p>
    <w:p w:rsidR="008740CA" w:rsidRPr="00D14EF5" w:rsidP="00BC4386" w14:paraId="45FFE076" w14:textId="77777777">
      <w:pPr>
        <w:pStyle w:val="ListParagraph"/>
        <w:numPr>
          <w:ilvl w:val="0"/>
          <w:numId w:val="11"/>
        </w:numPr>
        <w:spacing w:after="120" w:line="240" w:lineRule="auto"/>
        <w:rPr>
          <w:rFonts w:ascii="Times New Roman" w:eastAsia="Helvetica Neue" w:hAnsi="Times New Roman" w:cs="Times New Roman"/>
          <w:sz w:val="24"/>
          <w:szCs w:val="24"/>
        </w:rPr>
      </w:pPr>
      <w:r w:rsidRPr="00D14EF5">
        <w:rPr>
          <w:rFonts w:ascii="Times New Roman" w:hAnsi="Times New Roman" w:cs="Times New Roman"/>
          <w:color w:val="000000"/>
          <w:sz w:val="24"/>
          <w:szCs w:val="24"/>
        </w:rPr>
        <w:t xml:space="preserve">Findings </w:t>
      </w:r>
      <w:r w:rsidRPr="00D14EF5">
        <w:rPr>
          <w:rFonts w:ascii="Times New Roman" w:hAnsi="Times New Roman" w:cs="Times New Roman"/>
          <w:sz w:val="24"/>
          <w:szCs w:val="24"/>
        </w:rPr>
        <w:t xml:space="preserve">will be characterized and disseminated through a series of high impact peer-reviewed journal articles and presentations. </w:t>
      </w:r>
    </w:p>
    <w:p w:rsidR="12CC250D" w:rsidRPr="00D14EF5" w:rsidP="00BC4386" w14:paraId="223C475C" w14:textId="661C6D5F">
      <w:pPr>
        <w:pStyle w:val="ListParagraph"/>
        <w:spacing w:after="120" w:line="240" w:lineRule="auto"/>
        <w:ind w:firstLine="6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tream Vera Sans">
    <w:altName w:val="Trebuchet 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A4743"/>
    <w:multiLevelType w:val="hybridMultilevel"/>
    <w:tmpl w:val="05B08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AC7B23"/>
    <w:multiLevelType w:val="hybridMultilevel"/>
    <w:tmpl w:val="836EA81C"/>
    <w:lvl w:ilvl="0">
      <w:start w:val="4"/>
      <w:numFmt w:val="bullet"/>
      <w:lvlText w:val="-"/>
      <w:lvlJc w:val="left"/>
      <w:pPr>
        <w:ind w:left="720" w:hanging="360"/>
      </w:pPr>
      <w:rPr>
        <w:rFonts w:ascii="Helvetica Neue" w:eastAsia="Helvetica Neue" w:hAnsi="Helvetica Neue" w:cs="Helvetica Neue"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EA02E5"/>
    <w:multiLevelType w:val="hybridMultilevel"/>
    <w:tmpl w:val="05B08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38739C"/>
    <w:multiLevelType w:val="hybridMultilevel"/>
    <w:tmpl w:val="E3C22E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6982FCF"/>
    <w:multiLevelType w:val="hybridMultilevel"/>
    <w:tmpl w:val="8DCE7D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5">
    <w:nsid w:val="41BD3A26"/>
    <w:multiLevelType w:val="hybridMultilevel"/>
    <w:tmpl w:val="24A67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CE5F9C"/>
    <w:multiLevelType w:val="hybridMultilevel"/>
    <w:tmpl w:val="73C861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8437B0C"/>
    <w:multiLevelType w:val="hybridMultilevel"/>
    <w:tmpl w:val="24A67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D31689"/>
    <w:multiLevelType w:val="hybridMultilevel"/>
    <w:tmpl w:val="6F6CEBA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CD5165B"/>
    <w:multiLevelType w:val="hybridMultilevel"/>
    <w:tmpl w:val="AC1E67F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E9C590F"/>
    <w:multiLevelType w:val="hybridMultilevel"/>
    <w:tmpl w:val="959C12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2A0529C"/>
    <w:multiLevelType w:val="hybridMultilevel"/>
    <w:tmpl w:val="0BDC7A3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7F233737"/>
    <w:multiLevelType w:val="hybridMultilevel"/>
    <w:tmpl w:val="0EB4613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16538979">
    <w:abstractNumId w:val="12"/>
  </w:num>
  <w:num w:numId="2" w16cid:durableId="1550259109">
    <w:abstractNumId w:val="0"/>
  </w:num>
  <w:num w:numId="3" w16cid:durableId="1378435384">
    <w:abstractNumId w:val="1"/>
  </w:num>
  <w:num w:numId="4" w16cid:durableId="390274502">
    <w:abstractNumId w:val="5"/>
  </w:num>
  <w:num w:numId="5" w16cid:durableId="1988776092">
    <w:abstractNumId w:val="7"/>
  </w:num>
  <w:num w:numId="6" w16cid:durableId="1343126420">
    <w:abstractNumId w:val="11"/>
  </w:num>
  <w:num w:numId="7" w16cid:durableId="1098060215">
    <w:abstractNumId w:val="8"/>
  </w:num>
  <w:num w:numId="8" w16cid:durableId="884491450">
    <w:abstractNumId w:val="9"/>
  </w:num>
  <w:num w:numId="9" w16cid:durableId="516580718">
    <w:abstractNumId w:val="6"/>
  </w:num>
  <w:num w:numId="10" w16cid:durableId="839123583">
    <w:abstractNumId w:val="2"/>
  </w:num>
  <w:num w:numId="11" w16cid:durableId="578297992">
    <w:abstractNumId w:val="3"/>
  </w:num>
  <w:num w:numId="12" w16cid:durableId="1998880217">
    <w:abstractNumId w:val="4"/>
  </w:num>
  <w:num w:numId="13" w16cid:durableId="1317150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C8BC0D"/>
    <w:rsid w:val="000008CF"/>
    <w:rsid w:val="00001611"/>
    <w:rsid w:val="00030C1C"/>
    <w:rsid w:val="00031986"/>
    <w:rsid w:val="00040AB5"/>
    <w:rsid w:val="00070BAD"/>
    <w:rsid w:val="000766A8"/>
    <w:rsid w:val="00080321"/>
    <w:rsid w:val="000919F7"/>
    <w:rsid w:val="00092B93"/>
    <w:rsid w:val="000B7A65"/>
    <w:rsid w:val="000E3982"/>
    <w:rsid w:val="000F2C90"/>
    <w:rsid w:val="00103FB4"/>
    <w:rsid w:val="00110D05"/>
    <w:rsid w:val="00131E5D"/>
    <w:rsid w:val="00186AB6"/>
    <w:rsid w:val="00187A6F"/>
    <w:rsid w:val="001C5800"/>
    <w:rsid w:val="001D7D32"/>
    <w:rsid w:val="0021756C"/>
    <w:rsid w:val="002302A6"/>
    <w:rsid w:val="0026108F"/>
    <w:rsid w:val="0026265B"/>
    <w:rsid w:val="00291952"/>
    <w:rsid w:val="002B68EA"/>
    <w:rsid w:val="002C4A77"/>
    <w:rsid w:val="002F3C57"/>
    <w:rsid w:val="002F4988"/>
    <w:rsid w:val="0032262C"/>
    <w:rsid w:val="003275C9"/>
    <w:rsid w:val="003A3A13"/>
    <w:rsid w:val="003D76A0"/>
    <w:rsid w:val="00402C45"/>
    <w:rsid w:val="00421CE1"/>
    <w:rsid w:val="004259A4"/>
    <w:rsid w:val="00435460"/>
    <w:rsid w:val="00470834"/>
    <w:rsid w:val="00470E76"/>
    <w:rsid w:val="0047679A"/>
    <w:rsid w:val="0048187B"/>
    <w:rsid w:val="0049062C"/>
    <w:rsid w:val="004A6760"/>
    <w:rsid w:val="004C3F0F"/>
    <w:rsid w:val="004E44A1"/>
    <w:rsid w:val="005032E9"/>
    <w:rsid w:val="0054295D"/>
    <w:rsid w:val="00552173"/>
    <w:rsid w:val="00554E88"/>
    <w:rsid w:val="005701E1"/>
    <w:rsid w:val="00575F9C"/>
    <w:rsid w:val="0057716B"/>
    <w:rsid w:val="00577216"/>
    <w:rsid w:val="005954FF"/>
    <w:rsid w:val="005A53A6"/>
    <w:rsid w:val="005B7405"/>
    <w:rsid w:val="005C1C34"/>
    <w:rsid w:val="005D1A4A"/>
    <w:rsid w:val="005E189D"/>
    <w:rsid w:val="005F39AC"/>
    <w:rsid w:val="00600846"/>
    <w:rsid w:val="00606C33"/>
    <w:rsid w:val="00622A48"/>
    <w:rsid w:val="006259C9"/>
    <w:rsid w:val="006267E7"/>
    <w:rsid w:val="00631665"/>
    <w:rsid w:val="006508D0"/>
    <w:rsid w:val="0065551F"/>
    <w:rsid w:val="006654C3"/>
    <w:rsid w:val="0066B9E2"/>
    <w:rsid w:val="006836C8"/>
    <w:rsid w:val="00689210"/>
    <w:rsid w:val="00693212"/>
    <w:rsid w:val="006A16FE"/>
    <w:rsid w:val="006A7828"/>
    <w:rsid w:val="006E7D17"/>
    <w:rsid w:val="00704E5E"/>
    <w:rsid w:val="0070770F"/>
    <w:rsid w:val="0071775E"/>
    <w:rsid w:val="00754DC2"/>
    <w:rsid w:val="00775EE8"/>
    <w:rsid w:val="007E225A"/>
    <w:rsid w:val="00823960"/>
    <w:rsid w:val="00851478"/>
    <w:rsid w:val="008531C0"/>
    <w:rsid w:val="008740CA"/>
    <w:rsid w:val="00896062"/>
    <w:rsid w:val="008A0F33"/>
    <w:rsid w:val="008A3367"/>
    <w:rsid w:val="008A401E"/>
    <w:rsid w:val="008B5485"/>
    <w:rsid w:val="008C4DB3"/>
    <w:rsid w:val="008C73A6"/>
    <w:rsid w:val="00906C68"/>
    <w:rsid w:val="0096489B"/>
    <w:rsid w:val="00991286"/>
    <w:rsid w:val="00993EA0"/>
    <w:rsid w:val="009942D5"/>
    <w:rsid w:val="009F27FA"/>
    <w:rsid w:val="009F2CC2"/>
    <w:rsid w:val="00A44BD0"/>
    <w:rsid w:val="00A83E47"/>
    <w:rsid w:val="00A84AA9"/>
    <w:rsid w:val="00A96F6A"/>
    <w:rsid w:val="00AF42F8"/>
    <w:rsid w:val="00B14936"/>
    <w:rsid w:val="00B53CA2"/>
    <w:rsid w:val="00B55CB4"/>
    <w:rsid w:val="00B84DAF"/>
    <w:rsid w:val="00BC4386"/>
    <w:rsid w:val="00C14528"/>
    <w:rsid w:val="00C769BE"/>
    <w:rsid w:val="00CB35C8"/>
    <w:rsid w:val="00CC0949"/>
    <w:rsid w:val="00CD3482"/>
    <w:rsid w:val="00CD7C32"/>
    <w:rsid w:val="00D14EF5"/>
    <w:rsid w:val="00D155F6"/>
    <w:rsid w:val="00D27575"/>
    <w:rsid w:val="00D309EE"/>
    <w:rsid w:val="00D3520E"/>
    <w:rsid w:val="00D5CD94"/>
    <w:rsid w:val="00D72FB4"/>
    <w:rsid w:val="00D76ED7"/>
    <w:rsid w:val="00D914A8"/>
    <w:rsid w:val="00DD05F2"/>
    <w:rsid w:val="00E03C53"/>
    <w:rsid w:val="00E10ADB"/>
    <w:rsid w:val="00E334DF"/>
    <w:rsid w:val="00E6059F"/>
    <w:rsid w:val="00E65089"/>
    <w:rsid w:val="00E862EC"/>
    <w:rsid w:val="00EC4755"/>
    <w:rsid w:val="00ED250C"/>
    <w:rsid w:val="00EE7AB3"/>
    <w:rsid w:val="00F274DF"/>
    <w:rsid w:val="00F43C2D"/>
    <w:rsid w:val="00F45F06"/>
    <w:rsid w:val="00F65C36"/>
    <w:rsid w:val="00F93143"/>
    <w:rsid w:val="00F93A82"/>
    <w:rsid w:val="00FC2A6D"/>
    <w:rsid w:val="00FC2ABE"/>
    <w:rsid w:val="00FF3405"/>
    <w:rsid w:val="01528F4F"/>
    <w:rsid w:val="02F1453F"/>
    <w:rsid w:val="0525A933"/>
    <w:rsid w:val="054AB10A"/>
    <w:rsid w:val="055F370A"/>
    <w:rsid w:val="060B5F99"/>
    <w:rsid w:val="0618C60A"/>
    <w:rsid w:val="06B96B91"/>
    <w:rsid w:val="08A2593B"/>
    <w:rsid w:val="0996E57C"/>
    <w:rsid w:val="0A66A238"/>
    <w:rsid w:val="0A7D4B29"/>
    <w:rsid w:val="0BB1476E"/>
    <w:rsid w:val="0E0C1153"/>
    <w:rsid w:val="0FF2C30E"/>
    <w:rsid w:val="1050328C"/>
    <w:rsid w:val="121DE4FA"/>
    <w:rsid w:val="12CC250D"/>
    <w:rsid w:val="1388357E"/>
    <w:rsid w:val="14318AB5"/>
    <w:rsid w:val="15AC85BB"/>
    <w:rsid w:val="16A3B113"/>
    <w:rsid w:val="17CB9622"/>
    <w:rsid w:val="1884F3BE"/>
    <w:rsid w:val="1C76AA62"/>
    <w:rsid w:val="1D4DCD1C"/>
    <w:rsid w:val="1D5FA492"/>
    <w:rsid w:val="1DD2FD3B"/>
    <w:rsid w:val="1DFB2012"/>
    <w:rsid w:val="20471E38"/>
    <w:rsid w:val="2132C0D4"/>
    <w:rsid w:val="22F04410"/>
    <w:rsid w:val="23B992BC"/>
    <w:rsid w:val="23EF5180"/>
    <w:rsid w:val="2409E3B1"/>
    <w:rsid w:val="25A30226"/>
    <w:rsid w:val="271BA824"/>
    <w:rsid w:val="27CED8DF"/>
    <w:rsid w:val="290BC0B3"/>
    <w:rsid w:val="290BC81C"/>
    <w:rsid w:val="2A11187C"/>
    <w:rsid w:val="2A21FEB9"/>
    <w:rsid w:val="2ADC1CEF"/>
    <w:rsid w:val="2C82A484"/>
    <w:rsid w:val="2D3C9D93"/>
    <w:rsid w:val="2F235232"/>
    <w:rsid w:val="2F8B037A"/>
    <w:rsid w:val="2FB501C3"/>
    <w:rsid w:val="2FBA4546"/>
    <w:rsid w:val="2FE40ECA"/>
    <w:rsid w:val="300AEDCD"/>
    <w:rsid w:val="30F1BB2F"/>
    <w:rsid w:val="315615A7"/>
    <w:rsid w:val="3329836C"/>
    <w:rsid w:val="3463523C"/>
    <w:rsid w:val="346F7D5A"/>
    <w:rsid w:val="34A5E53B"/>
    <w:rsid w:val="3532FD1F"/>
    <w:rsid w:val="3595FB2E"/>
    <w:rsid w:val="3636B389"/>
    <w:rsid w:val="369B89F5"/>
    <w:rsid w:val="37436519"/>
    <w:rsid w:val="3761F18A"/>
    <w:rsid w:val="39C65A5F"/>
    <w:rsid w:val="3AECF172"/>
    <w:rsid w:val="3B49134C"/>
    <w:rsid w:val="3BCBBBF7"/>
    <w:rsid w:val="3C49CA54"/>
    <w:rsid w:val="3CDD07BF"/>
    <w:rsid w:val="3D3B5C44"/>
    <w:rsid w:val="3E7EAA6A"/>
    <w:rsid w:val="3F223AEB"/>
    <w:rsid w:val="40EA192D"/>
    <w:rsid w:val="40FFE403"/>
    <w:rsid w:val="416972B9"/>
    <w:rsid w:val="41F115A2"/>
    <w:rsid w:val="42164584"/>
    <w:rsid w:val="4219066B"/>
    <w:rsid w:val="422DBA64"/>
    <w:rsid w:val="43BDCE2C"/>
    <w:rsid w:val="43C9F067"/>
    <w:rsid w:val="43EF9103"/>
    <w:rsid w:val="43EF963B"/>
    <w:rsid w:val="441EE37A"/>
    <w:rsid w:val="447CB03B"/>
    <w:rsid w:val="456E2701"/>
    <w:rsid w:val="45C13C78"/>
    <w:rsid w:val="45DD9549"/>
    <w:rsid w:val="47667A67"/>
    <w:rsid w:val="4786781F"/>
    <w:rsid w:val="488E1EF1"/>
    <w:rsid w:val="4985B5FD"/>
    <w:rsid w:val="498D5072"/>
    <w:rsid w:val="49DF07D6"/>
    <w:rsid w:val="4A4CA269"/>
    <w:rsid w:val="4A6AEB5C"/>
    <w:rsid w:val="4C7F0CA8"/>
    <w:rsid w:val="4D84432B"/>
    <w:rsid w:val="4DA5F606"/>
    <w:rsid w:val="4DFB89D9"/>
    <w:rsid w:val="4E31CD54"/>
    <w:rsid w:val="4EDEC90F"/>
    <w:rsid w:val="51B4EA63"/>
    <w:rsid w:val="52A95E15"/>
    <w:rsid w:val="556476C4"/>
    <w:rsid w:val="55E054AA"/>
    <w:rsid w:val="569CDD58"/>
    <w:rsid w:val="573A0363"/>
    <w:rsid w:val="599B98B2"/>
    <w:rsid w:val="59C743B2"/>
    <w:rsid w:val="5A21EA3E"/>
    <w:rsid w:val="5AE298A3"/>
    <w:rsid w:val="5BB4167A"/>
    <w:rsid w:val="5BBDBA9F"/>
    <w:rsid w:val="5DC813D0"/>
    <w:rsid w:val="5DFFE1CF"/>
    <w:rsid w:val="5F2550AB"/>
    <w:rsid w:val="60C0FFB1"/>
    <w:rsid w:val="61B7B701"/>
    <w:rsid w:val="62C8BC0D"/>
    <w:rsid w:val="62FEA377"/>
    <w:rsid w:val="63093781"/>
    <w:rsid w:val="632F7D22"/>
    <w:rsid w:val="63F2FCE7"/>
    <w:rsid w:val="63F8A073"/>
    <w:rsid w:val="6507B4ED"/>
    <w:rsid w:val="654B7463"/>
    <w:rsid w:val="659E5788"/>
    <w:rsid w:val="6636DBB1"/>
    <w:rsid w:val="67369A0C"/>
    <w:rsid w:val="67C14D19"/>
    <w:rsid w:val="6819D241"/>
    <w:rsid w:val="6906E558"/>
    <w:rsid w:val="6930DA97"/>
    <w:rsid w:val="6A22197B"/>
    <w:rsid w:val="6A717F02"/>
    <w:rsid w:val="6A7E574D"/>
    <w:rsid w:val="6ADA5360"/>
    <w:rsid w:val="6BED1F0A"/>
    <w:rsid w:val="6E0AB894"/>
    <w:rsid w:val="6FD66449"/>
    <w:rsid w:val="721F20FF"/>
    <w:rsid w:val="73F12FF4"/>
    <w:rsid w:val="761E814D"/>
    <w:rsid w:val="764633D9"/>
    <w:rsid w:val="769DA3BB"/>
    <w:rsid w:val="7C6D6D1F"/>
    <w:rsid w:val="7D2F191F"/>
    <w:rsid w:val="7E529D89"/>
    <w:rsid w:val="7E7B0C18"/>
    <w:rsid w:val="7E904119"/>
    <w:rsid w:val="7EE61E97"/>
    <w:rsid w:val="7FB6BE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C8BC0D"/>
  <w15:chartTrackingRefBased/>
  <w15:docId w15:val="{CA0EAA94-6EAF-48B3-814D-DED84A28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1C5800"/>
    <w:rPr>
      <w:i/>
      <w:iCs/>
    </w:rPr>
  </w:style>
  <w:style w:type="character" w:customStyle="1" w:styleId="apple-converted-space">
    <w:name w:val="apple-converted-space"/>
    <w:basedOn w:val="DefaultParagraphFont"/>
    <w:rsid w:val="001C5800"/>
  </w:style>
  <w:style w:type="character" w:styleId="EndnoteReference">
    <w:name w:val="endnote reference"/>
    <w:basedOn w:val="DefaultParagraphFont"/>
    <w:uiPriority w:val="99"/>
    <w:unhideWhenUsed/>
    <w:rsid w:val="00E10ADB"/>
    <w:rPr>
      <w:vertAlign w:val="superscript"/>
    </w:rPr>
  </w:style>
  <w:style w:type="paragraph" w:styleId="EndnoteText">
    <w:name w:val="endnote text"/>
    <w:basedOn w:val="Normal"/>
    <w:link w:val="EndnoteTextChar"/>
    <w:uiPriority w:val="99"/>
    <w:unhideWhenUsed/>
    <w:rsid w:val="00E10AD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10A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1286"/>
    <w:rPr>
      <w:b/>
      <w:bCs/>
    </w:rPr>
  </w:style>
  <w:style w:type="character" w:customStyle="1" w:styleId="CommentSubjectChar">
    <w:name w:val="Comment Subject Char"/>
    <w:basedOn w:val="CommentTextChar"/>
    <w:link w:val="CommentSubject"/>
    <w:uiPriority w:val="99"/>
    <w:semiHidden/>
    <w:rsid w:val="00991286"/>
    <w:rPr>
      <w:b/>
      <w:bCs/>
      <w:sz w:val="20"/>
      <w:szCs w:val="20"/>
    </w:rPr>
  </w:style>
  <w:style w:type="paragraph" w:styleId="Revision">
    <w:name w:val="Revision"/>
    <w:hidden/>
    <w:uiPriority w:val="99"/>
    <w:semiHidden/>
    <w:rsid w:val="0096489B"/>
    <w:pPr>
      <w:spacing w:after="0" w:line="240" w:lineRule="auto"/>
    </w:pPr>
  </w:style>
  <w:style w:type="paragraph" w:customStyle="1" w:styleId="contentpasted0">
    <w:name w:val="contentpasted0"/>
    <w:basedOn w:val="Normal"/>
    <w:rsid w:val="00BC43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semiHidden/>
    <w:unhideWhenUsed/>
    <w:rsid w:val="00131E5D"/>
    <w:rPr>
      <w:color w:val="0563C1" w:themeColor="hyperlink"/>
      <w:u w:val="single"/>
    </w:rPr>
  </w:style>
  <w:style w:type="paragraph" w:styleId="Header">
    <w:name w:val="header"/>
    <w:basedOn w:val="Normal"/>
    <w:link w:val="HeaderChar"/>
    <w:uiPriority w:val="99"/>
    <w:unhideWhenUsed/>
    <w:rsid w:val="00542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5D"/>
  </w:style>
  <w:style w:type="paragraph" w:styleId="Footer">
    <w:name w:val="footer"/>
    <w:basedOn w:val="Normal"/>
    <w:link w:val="FooterChar"/>
    <w:uiPriority w:val="99"/>
    <w:unhideWhenUsed/>
    <w:rsid w:val="00542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3" ma:contentTypeDescription="Create a new document." ma:contentTypeScope="" ma:versionID="6f253f740ad89970256cd96ced060609">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5b93b1a28099702cf49bfa5b727c1c68"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09F0F-2C7A-4063-B722-83AF7C877201}">
  <ds:schemaRefs>
    <ds:schemaRef ds:uri="http://schemas.microsoft.com/office/2006/metadata/properties"/>
    <ds:schemaRef ds:uri="http://schemas.microsoft.com/office/infopath/2007/PartnerControls"/>
    <ds:schemaRef ds:uri="http://schemas.microsoft.com/sharepoint/v3"/>
    <ds:schemaRef ds:uri="514c19e2-07bf-48e3-9638-5047d7891ec3"/>
    <ds:schemaRef ds:uri="b5022a83-871b-4d85-bad2-b5228c1d4066"/>
  </ds:schemaRefs>
</ds:datastoreItem>
</file>

<file path=customXml/itemProps2.xml><?xml version="1.0" encoding="utf-8"?>
<ds:datastoreItem xmlns:ds="http://schemas.openxmlformats.org/officeDocument/2006/customXml" ds:itemID="{77E826AD-7100-40CB-B6AA-9C84815D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276CE-8A71-4612-8287-891273A95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Barbara A., Ph.D.</dc:creator>
  <cp:lastModifiedBy>Capezzuto, JonnaLynn</cp:lastModifiedBy>
  <cp:revision>2</cp:revision>
  <dcterms:created xsi:type="dcterms:W3CDTF">2023-06-21T19:39:00Z</dcterms:created>
  <dcterms:modified xsi:type="dcterms:W3CDTF">2023-06-21T19:39:00Z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0x0101006B717CE75F4DEC4D80522EAF4278EB71</vt:lpwstr>
  </property>
  <property fmtid="{D5CDD505-2E9C-101B-9397-08002B2CF9AE}" pid="4" name="Order">
    <vt:r8>6298700</vt:r8>
  </property>
  <property fmtid="{D5CDD505-2E9C-101B-9397-08002B2CF9AE}" pid="5" name="TriggerFlowInfo">
    <vt:lpwstr/>
  </property>
  <property fmtid="{D5CDD505-2E9C-101B-9397-08002B2CF9AE}" pid="6" name="_activity">
    <vt:lpwstr>{"FileActivityType":"6","FileActivityTimeStamp":"2023-03-10T15:10:44.740Z","FileActivityUsersOnPage":[{"DisplayName":"Schneider, Julie","Id":"julie.schneider@fda.gov"}],"FileActivityNavigationId":null}</vt:lpwstr>
  </property>
  <property fmtid="{D5CDD505-2E9C-101B-9397-08002B2CF9AE}" pid="7" name="_dlc_DocIdItemGuid">
    <vt:lpwstr>6a67bf8f-6ec5-4b48-a5f8-957f35421b59</vt:lpwstr>
  </property>
  <property fmtid="{D5CDD505-2E9C-101B-9397-08002B2CF9AE}" pid="8" name="_ExtendedDescription">
    <vt:lpwstr/>
  </property>
</Properties>
</file>