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0" w:type="auto"/>
        <w:jc w:val="center"/>
        <w:tblBorders>
          <w:top w:val="single" w:sz="8" w:space="0" w:color="auto"/>
          <w:left w:val="single" w:sz="8" w:space="0" w:color="auto"/>
          <w:bottom w:val="single" w:sz="8" w:space="0" w:color="auto"/>
          <w:right w:val="single" w:sz="8" w:space="0" w:color="auto"/>
          <w:insideH w:val="single" w:sz="2" w:space="0" w:color="auto"/>
          <w:insideV w:val="single" w:sz="4" w:space="0" w:color="auto"/>
        </w:tblBorders>
        <w:tblLook w:val="04A0"/>
      </w:tblPr>
      <w:tblGrid>
        <w:gridCol w:w="10732"/>
      </w:tblGrid>
      <w:tr w14:paraId="15680394" w14:textId="77777777" w:rsidTr="007B7D3A">
        <w:tblPrEx>
          <w:tblW w:w="0" w:type="auto"/>
          <w:jc w:val="center"/>
          <w:tblBorders>
            <w:top w:val="single" w:sz="8" w:space="0" w:color="auto"/>
            <w:left w:val="single" w:sz="8" w:space="0" w:color="auto"/>
            <w:bottom w:val="single" w:sz="8" w:space="0" w:color="auto"/>
            <w:right w:val="single" w:sz="8" w:space="0" w:color="auto"/>
            <w:insideH w:val="single" w:sz="2" w:space="0" w:color="auto"/>
            <w:insideV w:val="single" w:sz="4" w:space="0" w:color="auto"/>
          </w:tblBorders>
          <w:tblLook w:val="04A0"/>
        </w:tblPrEx>
        <w:trPr>
          <w:trHeight w:val="2428"/>
          <w:jc w:val="center"/>
        </w:trPr>
        <w:tc>
          <w:tcPr>
            <w:tcW w:w="10732" w:type="dxa"/>
          </w:tcPr>
          <w:p w:rsidR="008169C7" w:rsidRPr="007B7D3A" w:rsidP="007B7D3A" w14:paraId="70757CC2" w14:textId="656138E9">
            <w:pPr>
              <w:pStyle w:val="BodyText3"/>
              <w:tabs>
                <w:tab w:val="left" w:pos="360"/>
                <w:tab w:val="left" w:pos="720"/>
              </w:tabs>
              <w:jc w:val="center"/>
              <w:rPr>
                <w:sz w:val="32"/>
                <w:szCs w:val="32"/>
              </w:rPr>
            </w:pPr>
            <w:r w:rsidRPr="003A06BE">
              <w:rPr>
                <w:sz w:val="32"/>
                <w:szCs w:val="32"/>
              </w:rPr>
              <w:t>Economic Data Collection (EDC) Form</w:t>
            </w:r>
          </w:p>
          <w:p w:rsidR="008169C7" w:rsidRPr="00BD427F" w:rsidP="00A36D7D" w14:paraId="66400A85" w14:textId="77777777">
            <w:pPr>
              <w:pStyle w:val="BodyText3"/>
              <w:tabs>
                <w:tab w:val="left" w:pos="360"/>
                <w:tab w:val="left" w:pos="720"/>
              </w:tabs>
              <w:spacing w:after="0"/>
              <w:jc w:val="center"/>
              <w:rPr>
                <w:b/>
                <w:sz w:val="28"/>
                <w:szCs w:val="28"/>
              </w:rPr>
            </w:pPr>
            <w:r w:rsidRPr="00135B81">
              <w:rPr>
                <w:noProof/>
                <w:sz w:val="23"/>
              </w:rPr>
              <w:drawing>
                <wp:anchor distT="0" distB="0" distL="114300" distR="114300" simplePos="0" relativeHeight="251658240" behindDoc="0" locked="0" layoutInCell="1" allowOverlap="0">
                  <wp:simplePos x="0" y="0"/>
                  <wp:positionH relativeFrom="column">
                    <wp:posOffset>399687</wp:posOffset>
                  </wp:positionH>
                  <wp:positionV relativeFrom="paragraph">
                    <wp:posOffset>30752</wp:posOffset>
                  </wp:positionV>
                  <wp:extent cx="939800" cy="939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0" descr="NOAA Logo"/>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39800" cy="939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427F">
              <w:rPr>
                <w:b/>
                <w:sz w:val="28"/>
                <w:szCs w:val="28"/>
              </w:rPr>
              <w:t>WEST COAST GROUNDFISH</w:t>
            </w:r>
          </w:p>
          <w:p w:rsidR="008169C7" w:rsidRPr="00BD427F" w:rsidP="00A36D7D" w14:paraId="41E08DD2" w14:textId="77777777">
            <w:pPr>
              <w:pStyle w:val="BodyText3"/>
              <w:tabs>
                <w:tab w:val="left" w:pos="360"/>
                <w:tab w:val="left" w:pos="720"/>
              </w:tabs>
              <w:spacing w:after="0"/>
              <w:jc w:val="center"/>
              <w:rPr>
                <w:b/>
                <w:sz w:val="28"/>
                <w:szCs w:val="28"/>
              </w:rPr>
            </w:pPr>
            <w:r>
              <w:rPr>
                <w:b/>
                <w:sz w:val="28"/>
                <w:szCs w:val="28"/>
              </w:rPr>
              <w:t>QUOTA SHARE OWNER SURVEY</w:t>
            </w:r>
          </w:p>
          <w:p w:rsidR="008169C7" w:rsidRPr="00BD427F" w:rsidP="00A36D7D" w14:paraId="5EAD94A4" w14:textId="77777777">
            <w:pPr>
              <w:pStyle w:val="BodyText3"/>
              <w:tabs>
                <w:tab w:val="left" w:pos="360"/>
                <w:tab w:val="left" w:pos="720"/>
              </w:tabs>
              <w:spacing w:after="0"/>
              <w:jc w:val="center"/>
              <w:rPr>
                <w:b/>
                <w:sz w:val="28"/>
                <w:szCs w:val="28"/>
              </w:rPr>
            </w:pPr>
            <w:r>
              <w:rPr>
                <w:b/>
                <w:sz w:val="28"/>
                <w:szCs w:val="28"/>
              </w:rPr>
              <w:t>2023</w:t>
            </w:r>
          </w:p>
          <w:p w:rsidR="008169C7" w:rsidRPr="00BD427F" w:rsidP="00A36D7D" w14:paraId="442C523C" w14:textId="77777777">
            <w:pPr>
              <w:pStyle w:val="BodyText3"/>
              <w:tabs>
                <w:tab w:val="left" w:pos="360"/>
                <w:tab w:val="left" w:pos="720"/>
              </w:tabs>
              <w:spacing w:after="0"/>
              <w:rPr>
                <w:b/>
                <w:sz w:val="22"/>
                <w:szCs w:val="22"/>
              </w:rPr>
            </w:pPr>
          </w:p>
          <w:p w:rsidR="008169C7" w:rsidRPr="00BD427F" w:rsidP="00A36D7D" w14:paraId="735BAEE5" w14:textId="77777777">
            <w:pPr>
              <w:pStyle w:val="BodyText3"/>
              <w:tabs>
                <w:tab w:val="left" w:pos="360"/>
                <w:tab w:val="left" w:pos="720"/>
              </w:tabs>
              <w:spacing w:after="0"/>
              <w:rPr>
                <w:sz w:val="22"/>
                <w:szCs w:val="22"/>
              </w:rPr>
            </w:pPr>
          </w:p>
          <w:p w:rsidR="008169C7" w:rsidRPr="00BD427F" w:rsidP="00A36D7D" w14:paraId="1F518500" w14:textId="77777777">
            <w:pPr>
              <w:pStyle w:val="BodyText3"/>
              <w:tabs>
                <w:tab w:val="left" w:pos="360"/>
                <w:tab w:val="left" w:pos="720"/>
              </w:tabs>
              <w:spacing w:after="0"/>
              <w:jc w:val="center"/>
              <w:rPr>
                <w:b/>
                <w:sz w:val="22"/>
                <w:szCs w:val="22"/>
              </w:rPr>
            </w:pPr>
            <w:r w:rsidRPr="00BD427F">
              <w:rPr>
                <w:sz w:val="22"/>
                <w:szCs w:val="22"/>
              </w:rPr>
              <w:t>NOAA Fisheries – Northwest Fisheries Science Center</w:t>
            </w:r>
          </w:p>
        </w:tc>
      </w:tr>
    </w:tbl>
    <w:p w:rsidR="008169C7" w:rsidP="008169C7" w14:paraId="7D872BF9" w14:textId="3317997D">
      <w:pPr>
        <w:pStyle w:val="BodyText3"/>
        <w:tabs>
          <w:tab w:val="left" w:pos="360"/>
          <w:tab w:val="left" w:pos="720"/>
          <w:tab w:val="left" w:pos="3240"/>
        </w:tabs>
        <w:rPr>
          <w:b/>
          <w:sz w:val="22"/>
          <w:szCs w:val="22"/>
        </w:rPr>
      </w:pPr>
    </w:p>
    <w:p w:rsidR="008169C7" w:rsidRPr="00BD427F" w:rsidP="008169C7" w14:paraId="45AEDF8D" w14:textId="77777777">
      <w:pPr>
        <w:pStyle w:val="BodyText3"/>
        <w:tabs>
          <w:tab w:val="left" w:pos="360"/>
          <w:tab w:val="left" w:pos="720"/>
          <w:tab w:val="left" w:pos="3240"/>
        </w:tabs>
        <w:spacing w:before="240"/>
        <w:rPr>
          <w:sz w:val="22"/>
          <w:szCs w:val="22"/>
        </w:rPr>
      </w:pPr>
      <w:r w:rsidRPr="00BD427F">
        <w:rPr>
          <w:b/>
          <w:sz w:val="22"/>
          <w:szCs w:val="22"/>
        </w:rPr>
        <w:t xml:space="preserve">Who is responsible for submitting: </w:t>
      </w:r>
      <w:r w:rsidRPr="008169C7">
        <w:rPr>
          <w:sz w:val="22"/>
          <w:szCs w:val="22"/>
        </w:rPr>
        <w:t>All owners of a Quota Share permit and account</w:t>
      </w:r>
      <w:r>
        <w:rPr>
          <w:sz w:val="22"/>
          <w:szCs w:val="22"/>
        </w:rPr>
        <w:t xml:space="preserve"> in 2023</w:t>
      </w:r>
      <w:r w:rsidRPr="00BD427F">
        <w:rPr>
          <w:sz w:val="22"/>
          <w:szCs w:val="22"/>
        </w:rPr>
        <w:t>.</w:t>
      </w:r>
    </w:p>
    <w:p w:rsidR="008169C7" w:rsidRPr="00BD427F" w:rsidP="008169C7" w14:paraId="60C2F3DF" w14:textId="77777777">
      <w:pPr>
        <w:pStyle w:val="BodyText3"/>
        <w:tabs>
          <w:tab w:val="left" w:pos="360"/>
          <w:tab w:val="left" w:pos="720"/>
          <w:tab w:val="left" w:pos="3240"/>
        </w:tabs>
        <w:spacing w:before="240"/>
        <w:rPr>
          <w:sz w:val="22"/>
          <w:szCs w:val="22"/>
        </w:rPr>
      </w:pPr>
      <w:r w:rsidRPr="00BD427F">
        <w:rPr>
          <w:b/>
          <w:sz w:val="22"/>
          <w:szCs w:val="22"/>
        </w:rPr>
        <w:t>Complete all questions</w:t>
      </w:r>
      <w:r w:rsidRPr="00BD427F">
        <w:rPr>
          <w:b/>
          <w:i/>
          <w:sz w:val="22"/>
          <w:szCs w:val="22"/>
        </w:rPr>
        <w:t>.</w:t>
      </w:r>
      <w:r w:rsidRPr="00BD427F">
        <w:rPr>
          <w:i/>
          <w:sz w:val="22"/>
          <w:szCs w:val="22"/>
        </w:rPr>
        <w:t xml:space="preserve"> </w:t>
      </w:r>
      <w:r w:rsidRPr="00BD427F">
        <w:rPr>
          <w:sz w:val="22"/>
          <w:szCs w:val="22"/>
        </w:rPr>
        <w:t>If a question is not applicable, write "NA" in the answer box. The survey will not be considered complete unless there is an answer to every question.</w:t>
      </w:r>
    </w:p>
    <w:p w:rsidR="008169C7" w:rsidRPr="00BD427F" w:rsidP="008169C7" w14:paraId="32128F13" w14:textId="77777777">
      <w:pPr>
        <w:pStyle w:val="BodyText3"/>
        <w:tabs>
          <w:tab w:val="left" w:pos="360"/>
          <w:tab w:val="left" w:pos="720"/>
          <w:tab w:val="left" w:pos="3240"/>
        </w:tabs>
        <w:spacing w:before="240"/>
        <w:rPr>
          <w:sz w:val="22"/>
          <w:szCs w:val="28"/>
        </w:rPr>
      </w:pPr>
      <w:r w:rsidRPr="00BD427F">
        <w:rPr>
          <w:b/>
          <w:sz w:val="22"/>
          <w:szCs w:val="22"/>
        </w:rPr>
        <w:t xml:space="preserve">Submit by </w:t>
      </w:r>
      <w:r>
        <w:rPr>
          <w:b/>
          <w:sz w:val="22"/>
          <w:szCs w:val="22"/>
        </w:rPr>
        <w:t>November</w:t>
      </w:r>
      <w:r w:rsidRPr="00BD427F">
        <w:rPr>
          <w:b/>
          <w:sz w:val="22"/>
          <w:szCs w:val="22"/>
        </w:rPr>
        <w:t xml:space="preserve"> </w:t>
      </w:r>
      <w:r>
        <w:rPr>
          <w:b/>
          <w:sz w:val="22"/>
          <w:szCs w:val="22"/>
        </w:rPr>
        <w:t>30</w:t>
      </w:r>
      <w:r w:rsidRPr="00BD427F">
        <w:rPr>
          <w:b/>
          <w:sz w:val="22"/>
          <w:szCs w:val="22"/>
        </w:rPr>
        <w:t xml:space="preserve">, </w:t>
      </w:r>
      <w:r>
        <w:rPr>
          <w:b/>
          <w:sz w:val="22"/>
          <w:szCs w:val="22"/>
        </w:rPr>
        <w:t xml:space="preserve">2024: </w:t>
      </w:r>
      <w:r w:rsidRPr="00BD427F">
        <w:rPr>
          <w:i/>
          <w:sz w:val="22"/>
          <w:szCs w:val="22"/>
        </w:rPr>
        <w:t>Web form submissio</w:t>
      </w:r>
      <w:r w:rsidRPr="003978D4">
        <w:rPr>
          <w:i/>
          <w:sz w:val="22"/>
          <w:szCs w:val="22"/>
        </w:rPr>
        <w:t>n</w:t>
      </w:r>
      <w:r w:rsidRPr="003978D4">
        <w:rPr>
          <w:sz w:val="22"/>
          <w:szCs w:val="22"/>
        </w:rPr>
        <w:t>:</w:t>
      </w:r>
      <w:r w:rsidRPr="00BD427F">
        <w:rPr>
          <w:b/>
          <w:sz w:val="22"/>
          <w:szCs w:val="22"/>
        </w:rPr>
        <w:t xml:space="preserve"> </w:t>
      </w:r>
      <w:r w:rsidRPr="00BD427F">
        <w:rPr>
          <w:sz w:val="22"/>
          <w:szCs w:val="22"/>
        </w:rPr>
        <w:t xml:space="preserve">Completed EDC web forms must be submitted electronically no later than </w:t>
      </w:r>
      <w:r>
        <w:rPr>
          <w:sz w:val="22"/>
          <w:szCs w:val="28"/>
        </w:rPr>
        <w:t>November 30</w:t>
      </w:r>
      <w:r w:rsidRPr="00BD427F">
        <w:rPr>
          <w:sz w:val="22"/>
          <w:szCs w:val="28"/>
        </w:rPr>
        <w:t xml:space="preserve">, </w:t>
      </w:r>
      <w:r>
        <w:rPr>
          <w:sz w:val="22"/>
          <w:szCs w:val="28"/>
        </w:rPr>
        <w:t>2024</w:t>
      </w:r>
      <w:r w:rsidRPr="00BD427F">
        <w:rPr>
          <w:sz w:val="22"/>
          <w:szCs w:val="28"/>
        </w:rPr>
        <w:t xml:space="preserve">. </w:t>
      </w:r>
    </w:p>
    <w:p w:rsidR="008169C7" w:rsidRPr="00BD427F" w:rsidP="008169C7" w14:paraId="0D07964F" w14:textId="77777777">
      <w:pPr>
        <w:pStyle w:val="BodyText3"/>
        <w:tabs>
          <w:tab w:val="left" w:pos="360"/>
          <w:tab w:val="left" w:pos="720"/>
          <w:tab w:val="left" w:pos="3240"/>
        </w:tabs>
        <w:spacing w:before="240"/>
        <w:rPr>
          <w:sz w:val="22"/>
          <w:szCs w:val="22"/>
        </w:rPr>
      </w:pPr>
      <w:r w:rsidRPr="00BD427F">
        <w:rPr>
          <w:b/>
          <w:sz w:val="22"/>
          <w:szCs w:val="22"/>
        </w:rPr>
        <w:t>Retain a copy</w:t>
      </w:r>
      <w:r>
        <w:rPr>
          <w:b/>
          <w:sz w:val="22"/>
          <w:szCs w:val="22"/>
        </w:rPr>
        <w:t>:</w:t>
      </w:r>
      <w:r w:rsidRPr="00BD427F">
        <w:rPr>
          <w:b/>
          <w:sz w:val="22"/>
          <w:szCs w:val="22"/>
        </w:rPr>
        <w:t xml:space="preserve"> </w:t>
      </w:r>
      <w:r w:rsidRPr="00BD427F">
        <w:rPr>
          <w:sz w:val="22"/>
          <w:szCs w:val="22"/>
        </w:rPr>
        <w:t>Retain a copy of the completed form</w:t>
      </w:r>
      <w:r>
        <w:rPr>
          <w:sz w:val="22"/>
          <w:szCs w:val="22"/>
        </w:rPr>
        <w:t>.</w:t>
      </w:r>
    </w:p>
    <w:p w:rsidR="008169C7" w:rsidRPr="00BD427F" w:rsidP="008169C7" w14:paraId="771E1655" w14:textId="77777777">
      <w:pPr>
        <w:pStyle w:val="BodyText3"/>
        <w:tabs>
          <w:tab w:val="left" w:pos="360"/>
          <w:tab w:val="left" w:pos="720"/>
        </w:tabs>
        <w:spacing w:before="240"/>
        <w:rPr>
          <w:sz w:val="22"/>
          <w:szCs w:val="22"/>
        </w:rPr>
      </w:pPr>
      <w:r w:rsidRPr="00BD427F">
        <w:rPr>
          <w:b/>
          <w:sz w:val="22"/>
          <w:szCs w:val="22"/>
        </w:rPr>
        <w:t xml:space="preserve">More information: </w:t>
      </w:r>
      <w:r w:rsidRPr="00BD427F">
        <w:rPr>
          <w:sz w:val="22"/>
          <w:szCs w:val="22"/>
        </w:rPr>
        <w:t>www.nwfsc.noaa.gov/edc</w:t>
      </w:r>
      <w:r>
        <w:rPr>
          <w:sz w:val="22"/>
          <w:szCs w:val="22"/>
        </w:rPr>
        <w:t>.</w:t>
      </w:r>
    </w:p>
    <w:p w:rsidR="007B7D3A" w:rsidRPr="00E50B10" w:rsidP="007B7D3A" w14:paraId="57BF8058" w14:textId="3397F984">
      <w:pPr>
        <w:pStyle w:val="BodyText3"/>
        <w:tabs>
          <w:tab w:val="left" w:pos="360"/>
          <w:tab w:val="left" w:pos="720"/>
        </w:tabs>
        <w:spacing w:before="240"/>
        <w:rPr>
          <w:sz w:val="22"/>
          <w:szCs w:val="22"/>
        </w:rPr>
      </w:pPr>
      <w:r w:rsidRPr="00BD427F">
        <w:rPr>
          <w:b/>
          <w:sz w:val="22"/>
          <w:szCs w:val="22"/>
        </w:rPr>
        <w:t>Questions:</w:t>
      </w:r>
      <w:r w:rsidRPr="00BD427F">
        <w:rPr>
          <w:sz w:val="22"/>
          <w:szCs w:val="22"/>
        </w:rPr>
        <w:t xml:space="preserve"> Visit the website above or contact Erin Steiner at (866) 791-3726 or NWFSC.EDC@noaa.gov</w:t>
      </w:r>
      <w:r>
        <w:rPr>
          <w:sz w:val="22"/>
          <w:szCs w:val="22"/>
        </w:rPr>
        <w:t>.</w:t>
      </w:r>
    </w:p>
    <w:p w:rsidR="007B7D3A" w:rsidRPr="007B7D3A" w:rsidP="007B7D3A" w14:paraId="68AB841C" w14:textId="77777777">
      <w:pPr>
        <w:widowControl w:val="0"/>
        <w:pBdr>
          <w:top w:val="single" w:sz="4" w:space="1" w:color="auto"/>
          <w:left w:val="single" w:sz="4" w:space="1" w:color="auto"/>
          <w:bottom w:val="single" w:sz="4" w:space="1" w:color="auto"/>
          <w:right w:val="single" w:sz="4" w:space="1" w:color="auto"/>
          <w:bar w:val="single" w:sz="4" w:space="0" w:color="auto"/>
        </w:pBdr>
        <w:tabs>
          <w:tab w:val="left" w:pos="-90"/>
        </w:tabs>
        <w:ind w:right="288"/>
        <w:jc w:val="center"/>
        <w:rPr>
          <w:b/>
          <w:sz w:val="18"/>
          <w:szCs w:val="18"/>
        </w:rPr>
      </w:pPr>
      <w:r w:rsidRPr="007B7D3A">
        <w:rPr>
          <w:b/>
          <w:sz w:val="18"/>
          <w:szCs w:val="18"/>
        </w:rPr>
        <w:t>Public Reporting Burden Statement</w:t>
      </w:r>
      <w:bookmarkStart w:id="0" w:name="_GoBack"/>
      <w:bookmarkEnd w:id="0"/>
    </w:p>
    <w:p w:rsidR="007B7D3A" w:rsidRPr="007B7D3A" w:rsidP="007B7D3A" w14:paraId="16F825B4" w14:textId="77777777">
      <w:pPr>
        <w:widowControl w:val="0"/>
        <w:pBdr>
          <w:top w:val="single" w:sz="4" w:space="1" w:color="auto"/>
          <w:left w:val="single" w:sz="4" w:space="1" w:color="auto"/>
          <w:bottom w:val="single" w:sz="4" w:space="1" w:color="auto"/>
          <w:right w:val="single" w:sz="4" w:space="1" w:color="auto"/>
          <w:bar w:val="single" w:sz="4" w:space="0" w:color="auto"/>
        </w:pBdr>
        <w:tabs>
          <w:tab w:val="left" w:pos="-90"/>
        </w:tabs>
        <w:spacing w:after="120"/>
        <w:ind w:right="288"/>
        <w:jc w:val="both"/>
        <w:rPr>
          <w:sz w:val="18"/>
          <w:szCs w:val="18"/>
        </w:rPr>
      </w:pPr>
      <w:r w:rsidRPr="007B7D3A">
        <w:rPr>
          <w:sz w:val="18"/>
          <w:szCs w:val="18"/>
        </w:rPr>
        <w:t>Public reporting burden for this collection of information is estimated to take 8 hours per response, including time for reviewing the instructions, searching existing data sources, gathering and maintaining the data needed, and completing and reviewing the collection of information.  Send comments regarding this burden to Erin Steiner, National Marine Fisheries Service, Northwest Fisheries Science Center, 2725 Montlake Blvd E, Seattle, WA 98112.</w:t>
      </w:r>
    </w:p>
    <w:p w:rsidR="007B7D3A" w:rsidRPr="007B7D3A" w:rsidP="007B7D3A" w14:paraId="48CB23B6" w14:textId="77777777">
      <w:pPr>
        <w:widowControl w:val="0"/>
        <w:pBdr>
          <w:top w:val="single" w:sz="4" w:space="1" w:color="auto"/>
          <w:left w:val="single" w:sz="4" w:space="1" w:color="auto"/>
          <w:bottom w:val="single" w:sz="4" w:space="1" w:color="auto"/>
          <w:right w:val="single" w:sz="4" w:space="1" w:color="auto"/>
          <w:bar w:val="single" w:sz="4" w:space="0" w:color="auto"/>
        </w:pBdr>
        <w:tabs>
          <w:tab w:val="left" w:pos="-90"/>
        </w:tabs>
        <w:ind w:right="288"/>
        <w:jc w:val="center"/>
        <w:rPr>
          <w:b/>
          <w:sz w:val="18"/>
          <w:szCs w:val="18"/>
        </w:rPr>
      </w:pPr>
      <w:r w:rsidRPr="007B7D3A">
        <w:rPr>
          <w:b/>
          <w:sz w:val="18"/>
          <w:szCs w:val="18"/>
        </w:rPr>
        <w:t>Additional Information</w:t>
      </w:r>
    </w:p>
    <w:p w:rsidR="007B7D3A" w:rsidRPr="007B7D3A" w:rsidP="007B7D3A" w14:paraId="3425D53C" w14:textId="77777777">
      <w:pPr>
        <w:widowControl w:val="0"/>
        <w:pBdr>
          <w:top w:val="single" w:sz="4" w:space="1" w:color="auto"/>
          <w:left w:val="single" w:sz="4" w:space="1" w:color="auto"/>
          <w:bottom w:val="single" w:sz="4" w:space="1" w:color="auto"/>
          <w:right w:val="single" w:sz="4" w:space="1" w:color="auto"/>
          <w:bar w:val="single" w:sz="4" w:space="0" w:color="auto"/>
        </w:pBdr>
        <w:tabs>
          <w:tab w:val="left" w:pos="-90"/>
        </w:tabs>
        <w:ind w:right="288"/>
        <w:jc w:val="both"/>
        <w:rPr>
          <w:sz w:val="18"/>
          <w:szCs w:val="18"/>
        </w:rPr>
      </w:pPr>
      <w:r w:rsidRPr="007B7D3A">
        <w:rPr>
          <w:sz w:val="18"/>
          <w:szCs w:val="18"/>
        </w:rPr>
        <w:t xml:space="preserve">Before completing this form, please note the following: 1)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660 and under section 402(a) of the Magnuson-Stevens Act (16 U.S.C. 1801, </w:t>
      </w:r>
      <w:r w:rsidRPr="007B7D3A">
        <w:rPr>
          <w:i/>
          <w:sz w:val="18"/>
          <w:szCs w:val="18"/>
        </w:rPr>
        <w:t>et seq.</w:t>
      </w:r>
      <w:r w:rsidRPr="007B7D3A">
        <w:rPr>
          <w:sz w:val="18"/>
          <w:szCs w:val="18"/>
        </w:rPr>
        <w:t xml:space="preserve">); 3) Responses to this information request are confidential under 402(b) of the Magnuson-Stevens Act (16 U.S.C. 1801, </w:t>
      </w:r>
      <w:r w:rsidRPr="007B7D3A">
        <w:rPr>
          <w:i/>
          <w:sz w:val="18"/>
          <w:szCs w:val="18"/>
        </w:rPr>
        <w:t>et seq.</w:t>
      </w:r>
      <w:r w:rsidRPr="007B7D3A">
        <w:rPr>
          <w:sz w:val="18"/>
          <w:szCs w:val="18"/>
        </w:rPr>
        <w:t>).  They are also confidential under NOAA Administrative Order 216-100, which sets forth procedures to protect the confidentiality of fishery statistics.</w:t>
      </w:r>
    </w:p>
    <w:p w:rsidR="007B7D3A" w:rsidRPr="009A56CA" w:rsidP="007B7D3A" w14:paraId="2A7229A7" w14:textId="77777777">
      <w:pPr>
        <w:pStyle w:val="BodyText3"/>
        <w:rPr>
          <w:rFonts w:ascii="Arial" w:hAnsi="Arial" w:cs="Arial"/>
          <w:sz w:val="22"/>
          <w:szCs w:val="22"/>
        </w:rPr>
      </w:pPr>
    </w:p>
    <w:p w:rsidR="007B7D3A" w:rsidRPr="007B7D3A" w:rsidP="007B7D3A" w14:paraId="78B4B0C0" w14:textId="77777777">
      <w:pPr>
        <w:pStyle w:val="NoSpacing"/>
        <w:pBdr>
          <w:top w:val="single" w:sz="4" w:space="1" w:color="auto"/>
          <w:left w:val="single" w:sz="4" w:space="4" w:color="auto"/>
          <w:bottom w:val="single" w:sz="4" w:space="1" w:color="auto"/>
          <w:right w:val="single" w:sz="4" w:space="0" w:color="auto"/>
        </w:pBdr>
        <w:ind w:right="270"/>
        <w:jc w:val="center"/>
        <w:rPr>
          <w:rFonts w:asciiTheme="minorHAnsi" w:hAnsiTheme="minorHAnsi" w:cstheme="minorHAnsi"/>
          <w:b/>
          <w:sz w:val="18"/>
          <w:szCs w:val="18"/>
        </w:rPr>
      </w:pPr>
      <w:r w:rsidRPr="007B7D3A">
        <w:rPr>
          <w:rFonts w:asciiTheme="minorHAnsi" w:hAnsiTheme="minorHAnsi" w:cstheme="minorHAnsi"/>
          <w:b/>
          <w:sz w:val="18"/>
          <w:szCs w:val="18"/>
        </w:rPr>
        <w:t>Privacy Act Statement</w:t>
      </w:r>
    </w:p>
    <w:p w:rsidR="007B7D3A" w:rsidRPr="007B7D3A" w:rsidP="007B7D3A" w14:paraId="46EDA1B9" w14:textId="77777777">
      <w:pPr>
        <w:pStyle w:val="NoSpacing"/>
        <w:pBdr>
          <w:top w:val="single" w:sz="4" w:space="1" w:color="auto"/>
          <w:left w:val="single" w:sz="4" w:space="4" w:color="auto"/>
          <w:bottom w:val="single" w:sz="4" w:space="1" w:color="auto"/>
          <w:right w:val="single" w:sz="4" w:space="0" w:color="auto"/>
        </w:pBdr>
        <w:ind w:right="270"/>
        <w:rPr>
          <w:rFonts w:asciiTheme="minorHAnsi" w:hAnsiTheme="minorHAnsi" w:cstheme="minorHAnsi"/>
          <w:sz w:val="18"/>
          <w:szCs w:val="18"/>
        </w:rPr>
      </w:pPr>
      <w:r w:rsidRPr="007B7D3A">
        <w:rPr>
          <w:rFonts w:asciiTheme="minorHAnsi" w:hAnsiTheme="minorHAnsi" w:cstheme="minorHAnsi"/>
          <w:sz w:val="18"/>
          <w:szCs w:val="18"/>
        </w:rPr>
        <w:t>The</w:t>
      </w:r>
      <w:r w:rsidRPr="007B7D3A">
        <w:rPr>
          <w:rFonts w:asciiTheme="minorHAnsi" w:hAnsiTheme="minorHAnsi" w:cstheme="minorHAnsi"/>
          <w:spacing w:val="-3"/>
          <w:sz w:val="18"/>
          <w:szCs w:val="18"/>
        </w:rPr>
        <w:t xml:space="preserve"> </w:t>
      </w:r>
      <w:r w:rsidRPr="007B7D3A">
        <w:rPr>
          <w:rFonts w:asciiTheme="minorHAnsi" w:hAnsiTheme="minorHAnsi" w:cstheme="minorHAnsi"/>
          <w:sz w:val="18"/>
          <w:szCs w:val="18"/>
        </w:rPr>
        <w:t>Department</w:t>
      </w:r>
      <w:r w:rsidRPr="007B7D3A">
        <w:rPr>
          <w:rFonts w:asciiTheme="minorHAnsi" w:hAnsiTheme="minorHAnsi" w:cstheme="minorHAnsi"/>
          <w:spacing w:val="-4"/>
          <w:sz w:val="18"/>
          <w:szCs w:val="18"/>
        </w:rPr>
        <w:t xml:space="preserve"> </w:t>
      </w:r>
      <w:r w:rsidRPr="007B7D3A">
        <w:rPr>
          <w:rFonts w:asciiTheme="minorHAnsi" w:hAnsiTheme="minorHAnsi" w:cstheme="minorHAnsi"/>
          <w:sz w:val="18"/>
          <w:szCs w:val="18"/>
        </w:rPr>
        <w:t>of</w:t>
      </w:r>
      <w:r w:rsidRPr="007B7D3A">
        <w:rPr>
          <w:rFonts w:asciiTheme="minorHAnsi" w:hAnsiTheme="minorHAnsi" w:cstheme="minorHAnsi"/>
          <w:spacing w:val="-4"/>
          <w:sz w:val="18"/>
          <w:szCs w:val="18"/>
        </w:rPr>
        <w:t xml:space="preserve"> </w:t>
      </w:r>
      <w:r w:rsidRPr="007B7D3A">
        <w:rPr>
          <w:rFonts w:asciiTheme="minorHAnsi" w:hAnsiTheme="minorHAnsi" w:cstheme="minorHAnsi"/>
          <w:sz w:val="18"/>
          <w:szCs w:val="18"/>
        </w:rPr>
        <w:t>Commerce</w:t>
      </w:r>
      <w:r w:rsidRPr="007B7D3A">
        <w:rPr>
          <w:rFonts w:asciiTheme="minorHAnsi" w:hAnsiTheme="minorHAnsi" w:cstheme="minorHAnsi"/>
          <w:spacing w:val="-3"/>
          <w:sz w:val="18"/>
          <w:szCs w:val="18"/>
        </w:rPr>
        <w:t xml:space="preserve"> </w:t>
      </w:r>
      <w:r w:rsidRPr="007B7D3A">
        <w:rPr>
          <w:rFonts w:asciiTheme="minorHAnsi" w:hAnsiTheme="minorHAnsi" w:cstheme="minorHAnsi"/>
          <w:sz w:val="18"/>
          <w:szCs w:val="18"/>
        </w:rPr>
        <w:t>Privacy</w:t>
      </w:r>
      <w:r w:rsidRPr="007B7D3A">
        <w:rPr>
          <w:rFonts w:asciiTheme="minorHAnsi" w:hAnsiTheme="minorHAnsi" w:cstheme="minorHAnsi"/>
          <w:spacing w:val="-3"/>
          <w:sz w:val="18"/>
          <w:szCs w:val="18"/>
        </w:rPr>
        <w:t xml:space="preserve"> </w:t>
      </w:r>
      <w:r w:rsidRPr="007B7D3A">
        <w:rPr>
          <w:rFonts w:asciiTheme="minorHAnsi" w:hAnsiTheme="minorHAnsi" w:cstheme="minorHAnsi"/>
          <w:sz w:val="18"/>
          <w:szCs w:val="18"/>
        </w:rPr>
        <w:t>Impact</w:t>
      </w:r>
      <w:r w:rsidRPr="007B7D3A">
        <w:rPr>
          <w:rFonts w:asciiTheme="minorHAnsi" w:hAnsiTheme="minorHAnsi" w:cstheme="minorHAnsi"/>
          <w:spacing w:val="-6"/>
          <w:sz w:val="18"/>
          <w:szCs w:val="18"/>
        </w:rPr>
        <w:t xml:space="preserve"> </w:t>
      </w:r>
      <w:r w:rsidRPr="007B7D3A">
        <w:rPr>
          <w:rFonts w:asciiTheme="minorHAnsi" w:hAnsiTheme="minorHAnsi" w:cstheme="minorHAnsi"/>
          <w:sz w:val="18"/>
          <w:szCs w:val="18"/>
        </w:rPr>
        <w:t>Assessment</w:t>
      </w:r>
      <w:r w:rsidRPr="007B7D3A">
        <w:rPr>
          <w:rFonts w:asciiTheme="minorHAnsi" w:hAnsiTheme="minorHAnsi" w:cstheme="minorHAnsi"/>
          <w:spacing w:val="-4"/>
          <w:sz w:val="18"/>
          <w:szCs w:val="18"/>
        </w:rPr>
        <w:t xml:space="preserve"> </w:t>
      </w:r>
      <w:r w:rsidRPr="007B7D3A">
        <w:rPr>
          <w:rFonts w:asciiTheme="minorHAnsi" w:hAnsiTheme="minorHAnsi" w:cstheme="minorHAnsi"/>
          <w:sz w:val="18"/>
          <w:szCs w:val="18"/>
        </w:rPr>
        <w:t>(PIA)</w:t>
      </w:r>
      <w:r w:rsidRPr="007B7D3A">
        <w:rPr>
          <w:rFonts w:asciiTheme="minorHAnsi" w:hAnsiTheme="minorHAnsi" w:cstheme="minorHAnsi"/>
          <w:spacing w:val="-1"/>
          <w:sz w:val="18"/>
          <w:szCs w:val="18"/>
        </w:rPr>
        <w:t xml:space="preserve"> </w:t>
      </w:r>
      <w:r w:rsidRPr="007B7D3A">
        <w:rPr>
          <w:rFonts w:asciiTheme="minorHAnsi" w:hAnsiTheme="minorHAnsi" w:cstheme="minorHAnsi"/>
          <w:sz w:val="18"/>
          <w:szCs w:val="18"/>
        </w:rPr>
        <w:t>requires</w:t>
      </w:r>
      <w:r w:rsidRPr="007B7D3A">
        <w:rPr>
          <w:rFonts w:asciiTheme="minorHAnsi" w:hAnsiTheme="minorHAnsi" w:cstheme="minorHAnsi"/>
          <w:spacing w:val="-5"/>
          <w:sz w:val="18"/>
          <w:szCs w:val="18"/>
        </w:rPr>
        <w:t xml:space="preserve"> </w:t>
      </w:r>
      <w:r w:rsidRPr="007B7D3A">
        <w:rPr>
          <w:rFonts w:asciiTheme="minorHAnsi" w:hAnsiTheme="minorHAnsi" w:cstheme="minorHAnsi"/>
          <w:sz w:val="18"/>
          <w:szCs w:val="18"/>
        </w:rPr>
        <w:t>that</w:t>
      </w:r>
      <w:r w:rsidRPr="007B7D3A">
        <w:rPr>
          <w:rFonts w:asciiTheme="minorHAnsi" w:hAnsiTheme="minorHAnsi" w:cstheme="minorHAnsi"/>
          <w:spacing w:val="-4"/>
          <w:sz w:val="18"/>
          <w:szCs w:val="18"/>
        </w:rPr>
        <w:t xml:space="preserve"> </w:t>
      </w:r>
      <w:r w:rsidRPr="007B7D3A">
        <w:rPr>
          <w:rFonts w:asciiTheme="minorHAnsi" w:hAnsiTheme="minorHAnsi" w:cstheme="minorHAnsi"/>
          <w:sz w:val="18"/>
          <w:szCs w:val="18"/>
        </w:rPr>
        <w:t>forms</w:t>
      </w:r>
      <w:r w:rsidRPr="007B7D3A">
        <w:rPr>
          <w:rFonts w:asciiTheme="minorHAnsi" w:hAnsiTheme="minorHAnsi" w:cstheme="minorHAnsi"/>
          <w:spacing w:val="-5"/>
          <w:sz w:val="18"/>
          <w:szCs w:val="18"/>
        </w:rPr>
        <w:t xml:space="preserve"> </w:t>
      </w:r>
      <w:r w:rsidRPr="007B7D3A">
        <w:rPr>
          <w:rFonts w:asciiTheme="minorHAnsi" w:hAnsiTheme="minorHAnsi" w:cstheme="minorHAnsi"/>
          <w:sz w:val="18"/>
          <w:szCs w:val="18"/>
        </w:rPr>
        <w:t>used</w:t>
      </w:r>
      <w:r w:rsidRPr="007B7D3A">
        <w:rPr>
          <w:rFonts w:asciiTheme="minorHAnsi" w:hAnsiTheme="minorHAnsi" w:cstheme="minorHAnsi"/>
          <w:spacing w:val="-3"/>
          <w:sz w:val="18"/>
          <w:szCs w:val="18"/>
        </w:rPr>
        <w:t xml:space="preserve"> </w:t>
      </w:r>
      <w:r w:rsidRPr="007B7D3A">
        <w:rPr>
          <w:rFonts w:asciiTheme="minorHAnsi" w:hAnsiTheme="minorHAnsi" w:cstheme="minorHAnsi"/>
          <w:sz w:val="18"/>
          <w:szCs w:val="18"/>
        </w:rPr>
        <w:t>to</w:t>
      </w:r>
      <w:r w:rsidRPr="007B7D3A">
        <w:rPr>
          <w:rFonts w:asciiTheme="minorHAnsi" w:hAnsiTheme="minorHAnsi" w:cstheme="minorHAnsi"/>
          <w:spacing w:val="-4"/>
          <w:sz w:val="18"/>
          <w:szCs w:val="18"/>
        </w:rPr>
        <w:t xml:space="preserve"> </w:t>
      </w:r>
      <w:r w:rsidRPr="007B7D3A">
        <w:rPr>
          <w:rFonts w:asciiTheme="minorHAnsi" w:hAnsiTheme="minorHAnsi" w:cstheme="minorHAnsi"/>
          <w:sz w:val="18"/>
          <w:szCs w:val="18"/>
        </w:rPr>
        <w:t>collect Business Identifiable Information (BII) be notified of their protections under the Privacy Act.</w:t>
      </w:r>
    </w:p>
    <w:p w:rsidR="007B7D3A" w:rsidRPr="007B7D3A" w:rsidP="007B7D3A" w14:paraId="2562064F" w14:textId="77777777">
      <w:pPr>
        <w:pStyle w:val="NoSpacing"/>
        <w:pBdr>
          <w:top w:val="single" w:sz="4" w:space="1" w:color="auto"/>
          <w:left w:val="single" w:sz="4" w:space="4" w:color="auto"/>
          <w:bottom w:val="single" w:sz="4" w:space="1" w:color="auto"/>
          <w:right w:val="single" w:sz="4" w:space="0" w:color="auto"/>
        </w:pBdr>
        <w:ind w:right="270"/>
        <w:rPr>
          <w:rFonts w:asciiTheme="minorHAnsi" w:hAnsiTheme="minorHAnsi" w:cstheme="minorHAnsi"/>
          <w:b/>
          <w:sz w:val="18"/>
          <w:szCs w:val="18"/>
        </w:rPr>
      </w:pPr>
      <w:r w:rsidRPr="007B7D3A">
        <w:rPr>
          <w:rFonts w:asciiTheme="minorHAnsi" w:hAnsiTheme="minorHAnsi" w:cstheme="minorHAnsi"/>
          <w:b/>
          <w:sz w:val="18"/>
          <w:szCs w:val="18"/>
        </w:rPr>
        <w:t>Authority</w:t>
      </w:r>
      <w:r w:rsidRPr="007B7D3A">
        <w:rPr>
          <w:rFonts w:asciiTheme="minorHAnsi" w:hAnsiTheme="minorHAnsi" w:cstheme="minorHAnsi"/>
          <w:b/>
          <w:spacing w:val="-7"/>
          <w:sz w:val="18"/>
          <w:szCs w:val="18"/>
        </w:rPr>
        <w:t xml:space="preserve"> </w:t>
      </w:r>
      <w:r w:rsidRPr="007B7D3A">
        <w:rPr>
          <w:rFonts w:asciiTheme="minorHAnsi" w:hAnsiTheme="minorHAnsi" w:cstheme="minorHAnsi"/>
          <w:b/>
          <w:sz w:val="18"/>
          <w:szCs w:val="18"/>
        </w:rPr>
        <w:t>to</w:t>
      </w:r>
      <w:r w:rsidRPr="007B7D3A">
        <w:rPr>
          <w:rFonts w:asciiTheme="minorHAnsi" w:hAnsiTheme="minorHAnsi" w:cstheme="minorHAnsi"/>
          <w:b/>
          <w:spacing w:val="-2"/>
          <w:sz w:val="18"/>
          <w:szCs w:val="18"/>
        </w:rPr>
        <w:t xml:space="preserve"> Collect :</w:t>
      </w:r>
      <w:r w:rsidRPr="007B7D3A">
        <w:rPr>
          <w:rFonts w:asciiTheme="minorHAnsi" w:hAnsiTheme="minorHAnsi" w:cstheme="minorHAnsi"/>
          <w:spacing w:val="-2"/>
          <w:sz w:val="18"/>
          <w:szCs w:val="18"/>
        </w:rPr>
        <w:t xml:space="preserve"> </w:t>
      </w:r>
      <w:r w:rsidRPr="007B7D3A">
        <w:rPr>
          <w:rFonts w:asciiTheme="minorHAnsi" w:hAnsiTheme="minorHAnsi" w:cstheme="minorHAnsi"/>
          <w:sz w:val="18"/>
          <w:szCs w:val="18"/>
        </w:rPr>
        <w:t>All</w:t>
      </w:r>
      <w:r w:rsidRPr="007B7D3A">
        <w:rPr>
          <w:rFonts w:asciiTheme="minorHAnsi" w:hAnsiTheme="minorHAnsi" w:cstheme="minorHAnsi"/>
          <w:spacing w:val="-3"/>
          <w:sz w:val="18"/>
          <w:szCs w:val="18"/>
        </w:rPr>
        <w:t xml:space="preserve"> </w:t>
      </w:r>
      <w:r w:rsidRPr="007B7D3A">
        <w:rPr>
          <w:rFonts w:asciiTheme="minorHAnsi" w:hAnsiTheme="minorHAnsi" w:cstheme="minorHAnsi"/>
          <w:sz w:val="18"/>
          <w:szCs w:val="18"/>
        </w:rPr>
        <w:t>participants</w:t>
      </w:r>
      <w:r w:rsidRPr="007B7D3A">
        <w:rPr>
          <w:rFonts w:asciiTheme="minorHAnsi" w:hAnsiTheme="minorHAnsi" w:cstheme="minorHAnsi"/>
          <w:spacing w:val="-4"/>
          <w:sz w:val="18"/>
          <w:szCs w:val="18"/>
        </w:rPr>
        <w:t xml:space="preserve"> </w:t>
      </w:r>
      <w:r w:rsidRPr="007B7D3A">
        <w:rPr>
          <w:rFonts w:asciiTheme="minorHAnsi" w:hAnsiTheme="minorHAnsi" w:cstheme="minorHAnsi"/>
          <w:sz w:val="18"/>
          <w:szCs w:val="18"/>
        </w:rPr>
        <w:t>of</w:t>
      </w:r>
      <w:r w:rsidRPr="007B7D3A">
        <w:rPr>
          <w:rFonts w:asciiTheme="minorHAnsi" w:hAnsiTheme="minorHAnsi" w:cstheme="minorHAnsi"/>
          <w:spacing w:val="-4"/>
          <w:sz w:val="18"/>
          <w:szCs w:val="18"/>
        </w:rPr>
        <w:t xml:space="preserve"> </w:t>
      </w:r>
      <w:r w:rsidRPr="007B7D3A">
        <w:rPr>
          <w:rFonts w:asciiTheme="minorHAnsi" w:hAnsiTheme="minorHAnsi" w:cstheme="minorHAnsi"/>
          <w:sz w:val="18"/>
          <w:szCs w:val="18"/>
        </w:rPr>
        <w:t>the</w:t>
      </w:r>
      <w:r w:rsidRPr="007B7D3A">
        <w:rPr>
          <w:rFonts w:asciiTheme="minorHAnsi" w:hAnsiTheme="minorHAnsi" w:cstheme="minorHAnsi"/>
          <w:spacing w:val="-3"/>
          <w:sz w:val="18"/>
          <w:szCs w:val="18"/>
        </w:rPr>
        <w:t xml:space="preserve"> </w:t>
      </w:r>
      <w:r w:rsidRPr="007B7D3A">
        <w:rPr>
          <w:rFonts w:asciiTheme="minorHAnsi" w:hAnsiTheme="minorHAnsi" w:cstheme="minorHAnsi"/>
          <w:sz w:val="18"/>
          <w:szCs w:val="18"/>
        </w:rPr>
        <w:t>West</w:t>
      </w:r>
      <w:r w:rsidRPr="007B7D3A">
        <w:rPr>
          <w:rFonts w:asciiTheme="minorHAnsi" w:hAnsiTheme="minorHAnsi" w:cstheme="minorHAnsi"/>
          <w:spacing w:val="-4"/>
          <w:sz w:val="18"/>
          <w:szCs w:val="18"/>
        </w:rPr>
        <w:t xml:space="preserve"> </w:t>
      </w:r>
      <w:r w:rsidRPr="007B7D3A">
        <w:rPr>
          <w:rFonts w:asciiTheme="minorHAnsi" w:hAnsiTheme="minorHAnsi" w:cstheme="minorHAnsi"/>
          <w:sz w:val="18"/>
          <w:szCs w:val="18"/>
        </w:rPr>
        <w:t>Coast</w:t>
      </w:r>
      <w:r w:rsidRPr="007B7D3A">
        <w:rPr>
          <w:rFonts w:asciiTheme="minorHAnsi" w:hAnsiTheme="minorHAnsi" w:cstheme="minorHAnsi"/>
          <w:spacing w:val="-4"/>
          <w:sz w:val="18"/>
          <w:szCs w:val="18"/>
        </w:rPr>
        <w:t xml:space="preserve"> </w:t>
      </w:r>
      <w:r w:rsidRPr="007B7D3A">
        <w:rPr>
          <w:rFonts w:asciiTheme="minorHAnsi" w:hAnsiTheme="minorHAnsi" w:cstheme="minorHAnsi"/>
          <w:sz w:val="18"/>
          <w:szCs w:val="18"/>
        </w:rPr>
        <w:t>Groundfish</w:t>
      </w:r>
      <w:r w:rsidRPr="007B7D3A">
        <w:rPr>
          <w:rFonts w:asciiTheme="minorHAnsi" w:hAnsiTheme="minorHAnsi" w:cstheme="minorHAnsi"/>
          <w:spacing w:val="-4"/>
          <w:sz w:val="18"/>
          <w:szCs w:val="18"/>
        </w:rPr>
        <w:t xml:space="preserve"> </w:t>
      </w:r>
      <w:r w:rsidRPr="007B7D3A">
        <w:rPr>
          <w:rFonts w:asciiTheme="minorHAnsi" w:hAnsiTheme="minorHAnsi" w:cstheme="minorHAnsi"/>
          <w:sz w:val="18"/>
          <w:szCs w:val="18"/>
        </w:rPr>
        <w:t>Trawl</w:t>
      </w:r>
      <w:r w:rsidRPr="007B7D3A">
        <w:rPr>
          <w:rFonts w:asciiTheme="minorHAnsi" w:hAnsiTheme="minorHAnsi" w:cstheme="minorHAnsi"/>
          <w:spacing w:val="-3"/>
          <w:sz w:val="18"/>
          <w:szCs w:val="18"/>
        </w:rPr>
        <w:t xml:space="preserve"> </w:t>
      </w:r>
      <w:r w:rsidRPr="007B7D3A">
        <w:rPr>
          <w:rFonts w:asciiTheme="minorHAnsi" w:hAnsiTheme="minorHAnsi" w:cstheme="minorHAnsi"/>
          <w:sz w:val="18"/>
          <w:szCs w:val="18"/>
        </w:rPr>
        <w:t>Fishery</w:t>
      </w:r>
      <w:r w:rsidRPr="007B7D3A">
        <w:rPr>
          <w:rFonts w:asciiTheme="minorHAnsi" w:hAnsiTheme="minorHAnsi" w:cstheme="minorHAnsi"/>
          <w:spacing w:val="-3"/>
          <w:sz w:val="18"/>
          <w:szCs w:val="18"/>
        </w:rPr>
        <w:t xml:space="preserve"> </w:t>
      </w:r>
      <w:r w:rsidRPr="007B7D3A">
        <w:rPr>
          <w:rFonts w:asciiTheme="minorHAnsi" w:hAnsiTheme="minorHAnsi" w:cstheme="minorHAnsi"/>
          <w:sz w:val="18"/>
          <w:szCs w:val="18"/>
        </w:rPr>
        <w:t>must</w:t>
      </w:r>
      <w:r w:rsidRPr="007B7D3A">
        <w:rPr>
          <w:rFonts w:asciiTheme="minorHAnsi" w:hAnsiTheme="minorHAnsi" w:cstheme="minorHAnsi"/>
          <w:spacing w:val="-4"/>
          <w:sz w:val="18"/>
          <w:szCs w:val="18"/>
        </w:rPr>
        <w:t xml:space="preserve"> </w:t>
      </w:r>
      <w:r w:rsidRPr="007B7D3A">
        <w:rPr>
          <w:rFonts w:asciiTheme="minorHAnsi" w:hAnsiTheme="minorHAnsi" w:cstheme="minorHAnsi"/>
          <w:sz w:val="18"/>
          <w:szCs w:val="18"/>
        </w:rPr>
        <w:t>complete</w:t>
      </w:r>
      <w:r w:rsidRPr="007B7D3A">
        <w:rPr>
          <w:rFonts w:asciiTheme="minorHAnsi" w:hAnsiTheme="minorHAnsi" w:cstheme="minorHAnsi"/>
          <w:spacing w:val="-3"/>
          <w:sz w:val="18"/>
          <w:szCs w:val="18"/>
        </w:rPr>
        <w:t xml:space="preserve"> </w:t>
      </w:r>
      <w:r w:rsidRPr="007B7D3A">
        <w:rPr>
          <w:rFonts w:asciiTheme="minorHAnsi" w:hAnsiTheme="minorHAnsi" w:cstheme="minorHAnsi"/>
          <w:sz w:val="18"/>
          <w:szCs w:val="18"/>
        </w:rPr>
        <w:t>an</w:t>
      </w:r>
      <w:r w:rsidRPr="007B7D3A">
        <w:rPr>
          <w:rFonts w:asciiTheme="minorHAnsi" w:hAnsiTheme="minorHAnsi" w:cstheme="minorHAnsi"/>
          <w:spacing w:val="-4"/>
          <w:sz w:val="18"/>
          <w:szCs w:val="18"/>
        </w:rPr>
        <w:t xml:space="preserve"> </w:t>
      </w:r>
      <w:r w:rsidRPr="007B7D3A">
        <w:rPr>
          <w:rFonts w:asciiTheme="minorHAnsi" w:hAnsiTheme="minorHAnsi" w:cstheme="minorHAnsi"/>
          <w:sz w:val="18"/>
          <w:szCs w:val="18"/>
        </w:rPr>
        <w:t>annual</w:t>
      </w:r>
      <w:r w:rsidRPr="007B7D3A">
        <w:rPr>
          <w:rFonts w:asciiTheme="minorHAnsi" w:hAnsiTheme="minorHAnsi" w:cstheme="minorHAnsi"/>
          <w:spacing w:val="-3"/>
          <w:sz w:val="18"/>
          <w:szCs w:val="18"/>
        </w:rPr>
        <w:t xml:space="preserve"> </w:t>
      </w:r>
      <w:r w:rsidRPr="007B7D3A">
        <w:rPr>
          <w:rFonts w:asciiTheme="minorHAnsi" w:hAnsiTheme="minorHAnsi" w:cstheme="minorHAnsi"/>
          <w:sz w:val="18"/>
          <w:szCs w:val="18"/>
        </w:rPr>
        <w:t xml:space="preserve">Economic Data Collection (EDC) form as required by the Magnuson-Stevens Fishery Conservation and Management Act (50 CFR 660.114). </w:t>
      </w:r>
      <w:r w:rsidRPr="007B7D3A">
        <w:rPr>
          <w:rFonts w:asciiTheme="minorHAnsi" w:hAnsiTheme="minorHAnsi" w:cstheme="minorHAnsi"/>
          <w:b/>
          <w:spacing w:val="-2"/>
          <w:sz w:val="18"/>
          <w:szCs w:val="18"/>
        </w:rPr>
        <w:t>Purpose</w:t>
      </w:r>
      <w:r w:rsidRPr="007B7D3A">
        <w:rPr>
          <w:rFonts w:asciiTheme="minorHAnsi" w:hAnsiTheme="minorHAnsi" w:cstheme="minorHAnsi"/>
          <w:sz w:val="18"/>
          <w:szCs w:val="18"/>
        </w:rPr>
        <w:t xml:space="preserve"> The</w:t>
      </w:r>
      <w:r w:rsidRPr="007B7D3A">
        <w:rPr>
          <w:rFonts w:asciiTheme="minorHAnsi" w:hAnsiTheme="minorHAnsi" w:cstheme="minorHAnsi"/>
          <w:spacing w:val="-5"/>
          <w:sz w:val="18"/>
          <w:szCs w:val="18"/>
        </w:rPr>
        <w:t xml:space="preserve"> </w:t>
      </w:r>
      <w:r w:rsidRPr="007B7D3A">
        <w:rPr>
          <w:rFonts w:asciiTheme="minorHAnsi" w:hAnsiTheme="minorHAnsi" w:cstheme="minorHAnsi"/>
          <w:sz w:val="18"/>
          <w:szCs w:val="18"/>
        </w:rPr>
        <w:t>web-based</w:t>
      </w:r>
      <w:r w:rsidRPr="007B7D3A">
        <w:rPr>
          <w:rFonts w:asciiTheme="minorHAnsi" w:hAnsiTheme="minorHAnsi" w:cstheme="minorHAnsi"/>
          <w:spacing w:val="-2"/>
          <w:sz w:val="18"/>
          <w:szCs w:val="18"/>
        </w:rPr>
        <w:t xml:space="preserve"> </w:t>
      </w:r>
      <w:r w:rsidRPr="007B7D3A">
        <w:rPr>
          <w:rFonts w:asciiTheme="minorHAnsi" w:hAnsiTheme="minorHAnsi" w:cstheme="minorHAnsi"/>
          <w:sz w:val="18"/>
          <w:szCs w:val="18"/>
        </w:rPr>
        <w:t>system</w:t>
      </w:r>
      <w:r w:rsidRPr="007B7D3A">
        <w:rPr>
          <w:rFonts w:asciiTheme="minorHAnsi" w:hAnsiTheme="minorHAnsi" w:cstheme="minorHAnsi"/>
          <w:spacing w:val="-3"/>
          <w:sz w:val="18"/>
          <w:szCs w:val="18"/>
        </w:rPr>
        <w:t xml:space="preserve"> </w:t>
      </w:r>
      <w:r w:rsidRPr="007B7D3A">
        <w:rPr>
          <w:rFonts w:asciiTheme="minorHAnsi" w:hAnsiTheme="minorHAnsi" w:cstheme="minorHAnsi"/>
          <w:sz w:val="18"/>
          <w:szCs w:val="18"/>
        </w:rPr>
        <w:t>contains</w:t>
      </w:r>
      <w:r w:rsidRPr="007B7D3A">
        <w:rPr>
          <w:rFonts w:asciiTheme="minorHAnsi" w:hAnsiTheme="minorHAnsi" w:cstheme="minorHAnsi"/>
          <w:spacing w:val="-4"/>
          <w:sz w:val="18"/>
          <w:szCs w:val="18"/>
        </w:rPr>
        <w:t xml:space="preserve"> </w:t>
      </w:r>
      <w:r w:rsidRPr="007B7D3A">
        <w:rPr>
          <w:rFonts w:asciiTheme="minorHAnsi" w:hAnsiTheme="minorHAnsi" w:cstheme="minorHAnsi"/>
          <w:sz w:val="18"/>
          <w:szCs w:val="18"/>
        </w:rPr>
        <w:t>the</w:t>
      </w:r>
      <w:r w:rsidRPr="007B7D3A">
        <w:rPr>
          <w:rFonts w:asciiTheme="minorHAnsi" w:hAnsiTheme="minorHAnsi" w:cstheme="minorHAnsi"/>
          <w:spacing w:val="-2"/>
          <w:sz w:val="18"/>
          <w:szCs w:val="18"/>
        </w:rPr>
        <w:t xml:space="preserve"> </w:t>
      </w:r>
      <w:r w:rsidRPr="007B7D3A">
        <w:rPr>
          <w:rFonts w:asciiTheme="minorHAnsi" w:hAnsiTheme="minorHAnsi" w:cstheme="minorHAnsi"/>
          <w:sz w:val="18"/>
          <w:szCs w:val="18"/>
        </w:rPr>
        <w:t>EDC</w:t>
      </w:r>
      <w:r w:rsidRPr="007B7D3A">
        <w:rPr>
          <w:rFonts w:asciiTheme="minorHAnsi" w:hAnsiTheme="minorHAnsi" w:cstheme="minorHAnsi"/>
          <w:spacing w:val="-1"/>
          <w:sz w:val="18"/>
          <w:szCs w:val="18"/>
        </w:rPr>
        <w:t xml:space="preserve"> </w:t>
      </w:r>
      <w:r w:rsidRPr="007B7D3A">
        <w:rPr>
          <w:rFonts w:asciiTheme="minorHAnsi" w:hAnsiTheme="minorHAnsi" w:cstheme="minorHAnsi"/>
          <w:sz w:val="18"/>
          <w:szCs w:val="18"/>
        </w:rPr>
        <w:t>forms</w:t>
      </w:r>
      <w:r w:rsidRPr="007B7D3A">
        <w:rPr>
          <w:rFonts w:asciiTheme="minorHAnsi" w:hAnsiTheme="minorHAnsi" w:cstheme="minorHAnsi"/>
          <w:spacing w:val="-4"/>
          <w:sz w:val="18"/>
          <w:szCs w:val="18"/>
        </w:rPr>
        <w:t xml:space="preserve"> </w:t>
      </w:r>
      <w:r w:rsidRPr="007B7D3A">
        <w:rPr>
          <w:rFonts w:asciiTheme="minorHAnsi" w:hAnsiTheme="minorHAnsi" w:cstheme="minorHAnsi"/>
          <w:sz w:val="18"/>
          <w:szCs w:val="18"/>
        </w:rPr>
        <w:t>required</w:t>
      </w:r>
      <w:r w:rsidRPr="007B7D3A">
        <w:rPr>
          <w:rFonts w:asciiTheme="minorHAnsi" w:hAnsiTheme="minorHAnsi" w:cstheme="minorHAnsi"/>
          <w:spacing w:val="-2"/>
          <w:sz w:val="18"/>
          <w:szCs w:val="18"/>
        </w:rPr>
        <w:t xml:space="preserve"> </w:t>
      </w:r>
      <w:r w:rsidRPr="007B7D3A">
        <w:rPr>
          <w:rFonts w:asciiTheme="minorHAnsi" w:hAnsiTheme="minorHAnsi" w:cstheme="minorHAnsi"/>
          <w:sz w:val="18"/>
          <w:szCs w:val="18"/>
        </w:rPr>
        <w:t>to</w:t>
      </w:r>
      <w:r w:rsidRPr="007B7D3A">
        <w:rPr>
          <w:rFonts w:asciiTheme="minorHAnsi" w:hAnsiTheme="minorHAnsi" w:cstheme="minorHAnsi"/>
          <w:spacing w:val="-3"/>
          <w:sz w:val="18"/>
          <w:szCs w:val="18"/>
        </w:rPr>
        <w:t xml:space="preserve"> </w:t>
      </w:r>
      <w:r w:rsidRPr="007B7D3A">
        <w:rPr>
          <w:rFonts w:asciiTheme="minorHAnsi" w:hAnsiTheme="minorHAnsi" w:cstheme="minorHAnsi"/>
          <w:sz w:val="18"/>
          <w:szCs w:val="18"/>
        </w:rPr>
        <w:t>be</w:t>
      </w:r>
      <w:r w:rsidRPr="007B7D3A">
        <w:rPr>
          <w:rFonts w:asciiTheme="minorHAnsi" w:hAnsiTheme="minorHAnsi" w:cstheme="minorHAnsi"/>
          <w:spacing w:val="-2"/>
          <w:sz w:val="18"/>
          <w:szCs w:val="18"/>
        </w:rPr>
        <w:t xml:space="preserve"> </w:t>
      </w:r>
      <w:r w:rsidRPr="007B7D3A">
        <w:rPr>
          <w:rFonts w:asciiTheme="minorHAnsi" w:hAnsiTheme="minorHAnsi" w:cstheme="minorHAnsi"/>
          <w:sz w:val="18"/>
          <w:szCs w:val="18"/>
        </w:rPr>
        <w:t>submitted</w:t>
      </w:r>
      <w:r w:rsidRPr="007B7D3A">
        <w:rPr>
          <w:rFonts w:asciiTheme="minorHAnsi" w:hAnsiTheme="minorHAnsi" w:cstheme="minorHAnsi"/>
          <w:spacing w:val="-2"/>
          <w:sz w:val="18"/>
          <w:szCs w:val="18"/>
        </w:rPr>
        <w:t xml:space="preserve"> </w:t>
      </w:r>
      <w:r w:rsidRPr="007B7D3A">
        <w:rPr>
          <w:rFonts w:asciiTheme="minorHAnsi" w:hAnsiTheme="minorHAnsi" w:cstheme="minorHAnsi"/>
          <w:sz w:val="18"/>
          <w:szCs w:val="18"/>
        </w:rPr>
        <w:t>by</w:t>
      </w:r>
      <w:r w:rsidRPr="007B7D3A">
        <w:rPr>
          <w:rFonts w:asciiTheme="minorHAnsi" w:hAnsiTheme="minorHAnsi" w:cstheme="minorHAnsi"/>
          <w:spacing w:val="-2"/>
          <w:sz w:val="18"/>
          <w:szCs w:val="18"/>
        </w:rPr>
        <w:t xml:space="preserve"> </w:t>
      </w:r>
      <w:r w:rsidRPr="007B7D3A">
        <w:rPr>
          <w:rFonts w:asciiTheme="minorHAnsi" w:hAnsiTheme="minorHAnsi" w:cstheme="minorHAnsi"/>
          <w:sz w:val="18"/>
          <w:szCs w:val="18"/>
        </w:rPr>
        <w:t>regulation</w:t>
      </w:r>
      <w:r w:rsidRPr="007B7D3A">
        <w:rPr>
          <w:rFonts w:asciiTheme="minorHAnsi" w:hAnsiTheme="minorHAnsi" w:cstheme="minorHAnsi"/>
          <w:spacing w:val="-4"/>
          <w:sz w:val="18"/>
          <w:szCs w:val="18"/>
        </w:rPr>
        <w:t xml:space="preserve"> </w:t>
      </w:r>
      <w:r w:rsidRPr="007B7D3A">
        <w:rPr>
          <w:rFonts w:asciiTheme="minorHAnsi" w:hAnsiTheme="minorHAnsi" w:cstheme="minorHAnsi"/>
          <w:sz w:val="18"/>
          <w:szCs w:val="18"/>
        </w:rPr>
        <w:t>50</w:t>
      </w:r>
      <w:r w:rsidRPr="007B7D3A">
        <w:rPr>
          <w:rFonts w:asciiTheme="minorHAnsi" w:hAnsiTheme="minorHAnsi" w:cstheme="minorHAnsi"/>
          <w:spacing w:val="-4"/>
          <w:sz w:val="18"/>
          <w:szCs w:val="18"/>
        </w:rPr>
        <w:t xml:space="preserve"> </w:t>
      </w:r>
      <w:r w:rsidRPr="007B7D3A">
        <w:rPr>
          <w:rFonts w:asciiTheme="minorHAnsi" w:hAnsiTheme="minorHAnsi" w:cstheme="minorHAnsi"/>
          <w:spacing w:val="-5"/>
          <w:sz w:val="18"/>
          <w:szCs w:val="18"/>
        </w:rPr>
        <w:t>CFR</w:t>
      </w:r>
      <w:r w:rsidRPr="007B7D3A">
        <w:rPr>
          <w:rFonts w:asciiTheme="minorHAnsi" w:hAnsiTheme="minorHAnsi" w:cstheme="minorHAnsi"/>
          <w:sz w:val="18"/>
          <w:szCs w:val="18"/>
        </w:rPr>
        <w:t xml:space="preserve"> 660.114.</w:t>
      </w:r>
      <w:r w:rsidRPr="007B7D3A">
        <w:rPr>
          <w:rFonts w:asciiTheme="minorHAnsi" w:hAnsiTheme="minorHAnsi" w:cstheme="minorHAnsi"/>
          <w:spacing w:val="-3"/>
          <w:sz w:val="18"/>
          <w:szCs w:val="18"/>
        </w:rPr>
        <w:t xml:space="preserve"> </w:t>
      </w:r>
      <w:r w:rsidRPr="007B7D3A">
        <w:rPr>
          <w:rFonts w:asciiTheme="minorHAnsi" w:hAnsiTheme="minorHAnsi" w:cstheme="minorHAnsi"/>
          <w:sz w:val="18"/>
          <w:szCs w:val="18"/>
        </w:rPr>
        <w:t>Fishery</w:t>
      </w:r>
      <w:r w:rsidRPr="007B7D3A">
        <w:rPr>
          <w:rFonts w:asciiTheme="minorHAnsi" w:hAnsiTheme="minorHAnsi" w:cstheme="minorHAnsi"/>
          <w:spacing w:val="-3"/>
          <w:sz w:val="18"/>
          <w:szCs w:val="18"/>
        </w:rPr>
        <w:t xml:space="preserve"> </w:t>
      </w:r>
      <w:r w:rsidRPr="007B7D3A">
        <w:rPr>
          <w:rFonts w:asciiTheme="minorHAnsi" w:hAnsiTheme="minorHAnsi" w:cstheme="minorHAnsi"/>
          <w:sz w:val="18"/>
          <w:szCs w:val="18"/>
        </w:rPr>
        <w:t>participants</w:t>
      </w:r>
      <w:r w:rsidRPr="007B7D3A">
        <w:rPr>
          <w:rFonts w:asciiTheme="minorHAnsi" w:hAnsiTheme="minorHAnsi" w:cstheme="minorHAnsi"/>
          <w:spacing w:val="-5"/>
          <w:sz w:val="18"/>
          <w:szCs w:val="18"/>
        </w:rPr>
        <w:t xml:space="preserve"> </w:t>
      </w:r>
      <w:r w:rsidRPr="007B7D3A">
        <w:rPr>
          <w:rFonts w:asciiTheme="minorHAnsi" w:hAnsiTheme="minorHAnsi" w:cstheme="minorHAnsi"/>
          <w:sz w:val="18"/>
          <w:szCs w:val="18"/>
        </w:rPr>
        <w:t>use</w:t>
      </w:r>
      <w:r w:rsidRPr="007B7D3A">
        <w:rPr>
          <w:rFonts w:asciiTheme="minorHAnsi" w:hAnsiTheme="minorHAnsi" w:cstheme="minorHAnsi"/>
          <w:spacing w:val="-3"/>
          <w:sz w:val="18"/>
          <w:szCs w:val="18"/>
        </w:rPr>
        <w:t xml:space="preserve"> </w:t>
      </w:r>
      <w:r w:rsidRPr="007B7D3A">
        <w:rPr>
          <w:rFonts w:asciiTheme="minorHAnsi" w:hAnsiTheme="minorHAnsi" w:cstheme="minorHAnsi"/>
          <w:sz w:val="18"/>
          <w:szCs w:val="18"/>
        </w:rPr>
        <w:t>the</w:t>
      </w:r>
      <w:r w:rsidRPr="007B7D3A">
        <w:rPr>
          <w:rFonts w:asciiTheme="minorHAnsi" w:hAnsiTheme="minorHAnsi" w:cstheme="minorHAnsi"/>
          <w:spacing w:val="-3"/>
          <w:sz w:val="18"/>
          <w:szCs w:val="18"/>
        </w:rPr>
        <w:t xml:space="preserve"> </w:t>
      </w:r>
      <w:r w:rsidRPr="007B7D3A">
        <w:rPr>
          <w:rFonts w:asciiTheme="minorHAnsi" w:hAnsiTheme="minorHAnsi" w:cstheme="minorHAnsi"/>
          <w:sz w:val="18"/>
          <w:szCs w:val="18"/>
        </w:rPr>
        <w:t>system</w:t>
      </w:r>
      <w:r w:rsidRPr="007B7D3A">
        <w:rPr>
          <w:rFonts w:asciiTheme="minorHAnsi" w:hAnsiTheme="minorHAnsi" w:cstheme="minorHAnsi"/>
          <w:spacing w:val="-4"/>
          <w:sz w:val="18"/>
          <w:szCs w:val="18"/>
        </w:rPr>
        <w:t xml:space="preserve"> </w:t>
      </w:r>
      <w:r w:rsidRPr="007B7D3A">
        <w:rPr>
          <w:rFonts w:asciiTheme="minorHAnsi" w:hAnsiTheme="minorHAnsi" w:cstheme="minorHAnsi"/>
          <w:sz w:val="18"/>
          <w:szCs w:val="18"/>
        </w:rPr>
        <w:t>to</w:t>
      </w:r>
      <w:r w:rsidRPr="007B7D3A">
        <w:rPr>
          <w:rFonts w:asciiTheme="minorHAnsi" w:hAnsiTheme="minorHAnsi" w:cstheme="minorHAnsi"/>
          <w:spacing w:val="-1"/>
          <w:sz w:val="18"/>
          <w:szCs w:val="18"/>
        </w:rPr>
        <w:t xml:space="preserve"> </w:t>
      </w:r>
      <w:r w:rsidRPr="007B7D3A">
        <w:rPr>
          <w:rFonts w:asciiTheme="minorHAnsi" w:hAnsiTheme="minorHAnsi" w:cstheme="minorHAnsi"/>
          <w:sz w:val="18"/>
          <w:szCs w:val="18"/>
        </w:rPr>
        <w:t>submit</w:t>
      </w:r>
      <w:r w:rsidRPr="007B7D3A">
        <w:rPr>
          <w:rFonts w:asciiTheme="minorHAnsi" w:hAnsiTheme="minorHAnsi" w:cstheme="minorHAnsi"/>
          <w:spacing w:val="-4"/>
          <w:sz w:val="18"/>
          <w:szCs w:val="18"/>
        </w:rPr>
        <w:t xml:space="preserve"> </w:t>
      </w:r>
      <w:r w:rsidRPr="007B7D3A">
        <w:rPr>
          <w:rFonts w:asciiTheme="minorHAnsi" w:hAnsiTheme="minorHAnsi" w:cstheme="minorHAnsi"/>
          <w:sz w:val="18"/>
          <w:szCs w:val="18"/>
        </w:rPr>
        <w:t>EDC</w:t>
      </w:r>
      <w:r w:rsidRPr="007B7D3A">
        <w:rPr>
          <w:rFonts w:asciiTheme="minorHAnsi" w:hAnsiTheme="minorHAnsi" w:cstheme="minorHAnsi"/>
          <w:spacing w:val="-2"/>
          <w:sz w:val="18"/>
          <w:szCs w:val="18"/>
        </w:rPr>
        <w:t xml:space="preserve"> </w:t>
      </w:r>
      <w:r w:rsidRPr="007B7D3A">
        <w:rPr>
          <w:rFonts w:asciiTheme="minorHAnsi" w:hAnsiTheme="minorHAnsi" w:cstheme="minorHAnsi"/>
          <w:sz w:val="18"/>
          <w:szCs w:val="18"/>
        </w:rPr>
        <w:t>forms.</w:t>
      </w:r>
      <w:r w:rsidRPr="007B7D3A">
        <w:rPr>
          <w:rFonts w:asciiTheme="minorHAnsi" w:hAnsiTheme="minorHAnsi" w:cstheme="minorHAnsi"/>
          <w:spacing w:val="-3"/>
          <w:sz w:val="18"/>
          <w:szCs w:val="18"/>
        </w:rPr>
        <w:t xml:space="preserve"> </w:t>
      </w:r>
      <w:r w:rsidRPr="007B7D3A">
        <w:rPr>
          <w:rFonts w:asciiTheme="minorHAnsi" w:hAnsiTheme="minorHAnsi" w:cstheme="minorHAnsi"/>
          <w:sz w:val="18"/>
          <w:szCs w:val="18"/>
        </w:rPr>
        <w:t>The</w:t>
      </w:r>
      <w:r w:rsidRPr="007B7D3A">
        <w:rPr>
          <w:rFonts w:asciiTheme="minorHAnsi" w:hAnsiTheme="minorHAnsi" w:cstheme="minorHAnsi"/>
          <w:spacing w:val="-3"/>
          <w:sz w:val="18"/>
          <w:szCs w:val="18"/>
        </w:rPr>
        <w:t xml:space="preserve"> </w:t>
      </w:r>
      <w:r w:rsidRPr="007B7D3A">
        <w:rPr>
          <w:rFonts w:asciiTheme="minorHAnsi" w:hAnsiTheme="minorHAnsi" w:cstheme="minorHAnsi"/>
          <w:sz w:val="18"/>
          <w:szCs w:val="18"/>
        </w:rPr>
        <w:t>information</w:t>
      </w:r>
      <w:r w:rsidRPr="007B7D3A">
        <w:rPr>
          <w:rFonts w:asciiTheme="minorHAnsi" w:hAnsiTheme="minorHAnsi" w:cstheme="minorHAnsi"/>
          <w:spacing w:val="-4"/>
          <w:sz w:val="18"/>
          <w:szCs w:val="18"/>
        </w:rPr>
        <w:t xml:space="preserve"> </w:t>
      </w:r>
      <w:r w:rsidRPr="007B7D3A">
        <w:rPr>
          <w:rFonts w:asciiTheme="minorHAnsi" w:hAnsiTheme="minorHAnsi" w:cstheme="minorHAnsi"/>
          <w:sz w:val="18"/>
          <w:szCs w:val="18"/>
        </w:rPr>
        <w:t>is</w:t>
      </w:r>
      <w:r w:rsidRPr="007B7D3A">
        <w:rPr>
          <w:rFonts w:asciiTheme="minorHAnsi" w:hAnsiTheme="minorHAnsi" w:cstheme="minorHAnsi"/>
          <w:spacing w:val="-5"/>
          <w:sz w:val="18"/>
          <w:szCs w:val="18"/>
        </w:rPr>
        <w:t xml:space="preserve"> </w:t>
      </w:r>
      <w:r w:rsidRPr="007B7D3A">
        <w:rPr>
          <w:rFonts w:asciiTheme="minorHAnsi" w:hAnsiTheme="minorHAnsi" w:cstheme="minorHAnsi"/>
          <w:sz w:val="18"/>
          <w:szCs w:val="18"/>
        </w:rPr>
        <w:t>used</w:t>
      </w:r>
      <w:r w:rsidRPr="007B7D3A">
        <w:rPr>
          <w:rFonts w:asciiTheme="minorHAnsi" w:hAnsiTheme="minorHAnsi" w:cstheme="minorHAnsi"/>
          <w:spacing w:val="-3"/>
          <w:sz w:val="18"/>
          <w:szCs w:val="18"/>
        </w:rPr>
        <w:t xml:space="preserve"> </w:t>
      </w:r>
      <w:r w:rsidRPr="007B7D3A">
        <w:rPr>
          <w:rFonts w:asciiTheme="minorHAnsi" w:hAnsiTheme="minorHAnsi" w:cstheme="minorHAnsi"/>
          <w:sz w:val="18"/>
          <w:szCs w:val="18"/>
        </w:rPr>
        <w:t xml:space="preserve">for economic analysis of the West Coast Groundfish Trawl Fishery. </w:t>
      </w:r>
      <w:r w:rsidRPr="007B7D3A">
        <w:rPr>
          <w:rFonts w:asciiTheme="minorHAnsi" w:hAnsiTheme="minorHAnsi" w:cstheme="minorHAnsi"/>
          <w:b/>
          <w:sz w:val="18"/>
          <w:szCs w:val="18"/>
        </w:rPr>
        <w:t xml:space="preserve">Routine Uses: </w:t>
      </w:r>
      <w:r w:rsidRPr="007B7D3A">
        <w:rPr>
          <w:rFonts w:asciiTheme="minorHAnsi" w:hAnsiTheme="minorHAnsi" w:cstheme="minorHAnsi"/>
          <w:sz w:val="18"/>
          <w:szCs w:val="18"/>
        </w:rPr>
        <w:t xml:space="preserve"> The data submitted are confidential under the Magnuson-Stevens Fishery Conservation and Management Act and NOAA Administrative Order 216-100. Disclosure of this information is permitted</w:t>
      </w:r>
      <w:r w:rsidRPr="007B7D3A">
        <w:rPr>
          <w:rFonts w:asciiTheme="minorHAnsi" w:hAnsiTheme="minorHAnsi" w:cstheme="minorHAnsi"/>
          <w:spacing w:val="-2"/>
          <w:sz w:val="18"/>
          <w:szCs w:val="18"/>
        </w:rPr>
        <w:t xml:space="preserve"> </w:t>
      </w:r>
      <w:r w:rsidRPr="007B7D3A">
        <w:rPr>
          <w:rFonts w:asciiTheme="minorHAnsi" w:hAnsiTheme="minorHAnsi" w:cstheme="minorHAnsi"/>
          <w:sz w:val="18"/>
          <w:szCs w:val="18"/>
        </w:rPr>
        <w:t>under</w:t>
      </w:r>
      <w:r w:rsidRPr="007B7D3A">
        <w:rPr>
          <w:rFonts w:asciiTheme="minorHAnsi" w:hAnsiTheme="minorHAnsi" w:cstheme="minorHAnsi"/>
          <w:spacing w:val="-3"/>
          <w:sz w:val="18"/>
          <w:szCs w:val="18"/>
        </w:rPr>
        <w:t xml:space="preserve"> </w:t>
      </w:r>
      <w:r w:rsidRPr="007B7D3A">
        <w:rPr>
          <w:rFonts w:asciiTheme="minorHAnsi" w:hAnsiTheme="minorHAnsi" w:cstheme="minorHAnsi"/>
          <w:sz w:val="18"/>
          <w:szCs w:val="18"/>
        </w:rPr>
        <w:t>the</w:t>
      </w:r>
      <w:r w:rsidRPr="007B7D3A">
        <w:rPr>
          <w:rFonts w:asciiTheme="minorHAnsi" w:hAnsiTheme="minorHAnsi" w:cstheme="minorHAnsi"/>
          <w:spacing w:val="-2"/>
          <w:sz w:val="18"/>
          <w:szCs w:val="18"/>
        </w:rPr>
        <w:t xml:space="preserve"> </w:t>
      </w:r>
      <w:r w:rsidRPr="007B7D3A">
        <w:rPr>
          <w:rFonts w:asciiTheme="minorHAnsi" w:hAnsiTheme="minorHAnsi" w:cstheme="minorHAnsi"/>
          <w:sz w:val="18"/>
          <w:szCs w:val="18"/>
        </w:rPr>
        <w:t>Privacy</w:t>
      </w:r>
      <w:r w:rsidRPr="007B7D3A">
        <w:rPr>
          <w:rFonts w:asciiTheme="minorHAnsi" w:hAnsiTheme="minorHAnsi" w:cstheme="minorHAnsi"/>
          <w:spacing w:val="-2"/>
          <w:sz w:val="18"/>
          <w:szCs w:val="18"/>
        </w:rPr>
        <w:t xml:space="preserve"> </w:t>
      </w:r>
      <w:r w:rsidRPr="007B7D3A">
        <w:rPr>
          <w:rFonts w:asciiTheme="minorHAnsi" w:hAnsiTheme="minorHAnsi" w:cstheme="minorHAnsi"/>
          <w:sz w:val="18"/>
          <w:szCs w:val="18"/>
        </w:rPr>
        <w:t>Act</w:t>
      </w:r>
      <w:r w:rsidRPr="007B7D3A">
        <w:rPr>
          <w:rFonts w:asciiTheme="minorHAnsi" w:hAnsiTheme="minorHAnsi" w:cstheme="minorHAnsi"/>
          <w:spacing w:val="-3"/>
          <w:sz w:val="18"/>
          <w:szCs w:val="18"/>
        </w:rPr>
        <w:t xml:space="preserve"> </w:t>
      </w:r>
      <w:r w:rsidRPr="007B7D3A">
        <w:rPr>
          <w:rFonts w:asciiTheme="minorHAnsi" w:hAnsiTheme="minorHAnsi" w:cstheme="minorHAnsi"/>
          <w:sz w:val="18"/>
          <w:szCs w:val="18"/>
        </w:rPr>
        <w:t>of</w:t>
      </w:r>
      <w:r w:rsidRPr="007B7D3A">
        <w:rPr>
          <w:rFonts w:asciiTheme="minorHAnsi" w:hAnsiTheme="minorHAnsi" w:cstheme="minorHAnsi"/>
          <w:spacing w:val="-3"/>
          <w:sz w:val="18"/>
          <w:szCs w:val="18"/>
        </w:rPr>
        <w:t xml:space="preserve"> </w:t>
      </w:r>
      <w:r w:rsidRPr="007B7D3A">
        <w:rPr>
          <w:rFonts w:asciiTheme="minorHAnsi" w:hAnsiTheme="minorHAnsi" w:cstheme="minorHAnsi"/>
          <w:sz w:val="18"/>
          <w:szCs w:val="18"/>
        </w:rPr>
        <w:t>1974</w:t>
      </w:r>
      <w:r w:rsidRPr="007B7D3A">
        <w:rPr>
          <w:rFonts w:asciiTheme="minorHAnsi" w:hAnsiTheme="minorHAnsi" w:cstheme="minorHAnsi"/>
          <w:spacing w:val="-2"/>
          <w:sz w:val="18"/>
          <w:szCs w:val="18"/>
        </w:rPr>
        <w:t xml:space="preserve"> </w:t>
      </w:r>
      <w:r w:rsidRPr="007B7D3A">
        <w:rPr>
          <w:rFonts w:asciiTheme="minorHAnsi" w:hAnsiTheme="minorHAnsi" w:cstheme="minorHAnsi"/>
          <w:sz w:val="18"/>
          <w:szCs w:val="18"/>
        </w:rPr>
        <w:t>(5</w:t>
      </w:r>
      <w:r w:rsidRPr="007B7D3A">
        <w:rPr>
          <w:rFonts w:asciiTheme="minorHAnsi" w:hAnsiTheme="minorHAnsi" w:cstheme="minorHAnsi"/>
          <w:spacing w:val="-2"/>
          <w:sz w:val="18"/>
          <w:szCs w:val="18"/>
        </w:rPr>
        <w:t xml:space="preserve"> </w:t>
      </w:r>
      <w:r w:rsidRPr="007B7D3A">
        <w:rPr>
          <w:rFonts w:asciiTheme="minorHAnsi" w:hAnsiTheme="minorHAnsi" w:cstheme="minorHAnsi"/>
          <w:sz w:val="18"/>
          <w:szCs w:val="18"/>
        </w:rPr>
        <w:t>U.S.C.</w:t>
      </w:r>
      <w:r w:rsidRPr="007B7D3A">
        <w:rPr>
          <w:rFonts w:asciiTheme="minorHAnsi" w:hAnsiTheme="minorHAnsi" w:cstheme="minorHAnsi"/>
          <w:spacing w:val="-2"/>
          <w:sz w:val="18"/>
          <w:szCs w:val="18"/>
        </w:rPr>
        <w:t xml:space="preserve"> </w:t>
      </w:r>
      <w:r w:rsidRPr="007B7D3A">
        <w:rPr>
          <w:rFonts w:asciiTheme="minorHAnsi" w:hAnsiTheme="minorHAnsi" w:cstheme="minorHAnsi"/>
          <w:sz w:val="18"/>
          <w:szCs w:val="18"/>
        </w:rPr>
        <w:t>Section</w:t>
      </w:r>
      <w:r w:rsidRPr="007B7D3A">
        <w:rPr>
          <w:rFonts w:asciiTheme="minorHAnsi" w:hAnsiTheme="minorHAnsi" w:cstheme="minorHAnsi"/>
          <w:spacing w:val="-3"/>
          <w:sz w:val="18"/>
          <w:szCs w:val="18"/>
        </w:rPr>
        <w:t xml:space="preserve"> </w:t>
      </w:r>
      <w:r w:rsidRPr="007B7D3A">
        <w:rPr>
          <w:rFonts w:asciiTheme="minorHAnsi" w:hAnsiTheme="minorHAnsi" w:cstheme="minorHAnsi"/>
          <w:sz w:val="18"/>
          <w:szCs w:val="18"/>
        </w:rPr>
        <w:t>552a),</w:t>
      </w:r>
      <w:r w:rsidRPr="007B7D3A">
        <w:rPr>
          <w:rFonts w:asciiTheme="minorHAnsi" w:hAnsiTheme="minorHAnsi" w:cstheme="minorHAnsi"/>
          <w:spacing w:val="-2"/>
          <w:sz w:val="18"/>
          <w:szCs w:val="18"/>
        </w:rPr>
        <w:t xml:space="preserve"> </w:t>
      </w:r>
      <w:r w:rsidRPr="007B7D3A">
        <w:rPr>
          <w:rFonts w:asciiTheme="minorHAnsi" w:hAnsiTheme="minorHAnsi" w:cstheme="minorHAnsi"/>
          <w:sz w:val="18"/>
          <w:szCs w:val="18"/>
        </w:rPr>
        <w:t>to</w:t>
      </w:r>
      <w:r w:rsidRPr="007B7D3A">
        <w:rPr>
          <w:rFonts w:asciiTheme="minorHAnsi" w:hAnsiTheme="minorHAnsi" w:cstheme="minorHAnsi"/>
          <w:spacing w:val="-3"/>
          <w:sz w:val="18"/>
          <w:szCs w:val="18"/>
        </w:rPr>
        <w:t xml:space="preserve"> </w:t>
      </w:r>
      <w:r w:rsidRPr="007B7D3A">
        <w:rPr>
          <w:rFonts w:asciiTheme="minorHAnsi" w:hAnsiTheme="minorHAnsi" w:cstheme="minorHAnsi"/>
          <w:sz w:val="18"/>
          <w:szCs w:val="18"/>
        </w:rPr>
        <w:t>be</w:t>
      </w:r>
      <w:r w:rsidRPr="007B7D3A">
        <w:rPr>
          <w:rFonts w:asciiTheme="minorHAnsi" w:hAnsiTheme="minorHAnsi" w:cstheme="minorHAnsi"/>
          <w:spacing w:val="-2"/>
          <w:sz w:val="18"/>
          <w:szCs w:val="18"/>
        </w:rPr>
        <w:t xml:space="preserve"> </w:t>
      </w:r>
      <w:r w:rsidRPr="007B7D3A">
        <w:rPr>
          <w:rFonts w:asciiTheme="minorHAnsi" w:hAnsiTheme="minorHAnsi" w:cstheme="minorHAnsi"/>
          <w:sz w:val="18"/>
          <w:szCs w:val="18"/>
        </w:rPr>
        <w:t>shared</w:t>
      </w:r>
      <w:r w:rsidRPr="007B7D3A">
        <w:rPr>
          <w:rFonts w:asciiTheme="minorHAnsi" w:hAnsiTheme="minorHAnsi" w:cstheme="minorHAnsi"/>
          <w:spacing w:val="-5"/>
          <w:sz w:val="18"/>
          <w:szCs w:val="18"/>
        </w:rPr>
        <w:t xml:space="preserve"> </w:t>
      </w:r>
      <w:r w:rsidRPr="007B7D3A">
        <w:rPr>
          <w:rFonts w:asciiTheme="minorHAnsi" w:hAnsiTheme="minorHAnsi" w:cstheme="minorHAnsi"/>
          <w:sz w:val="18"/>
          <w:szCs w:val="18"/>
        </w:rPr>
        <w:t>within</w:t>
      </w:r>
      <w:r w:rsidRPr="007B7D3A">
        <w:rPr>
          <w:rFonts w:asciiTheme="minorHAnsi" w:hAnsiTheme="minorHAnsi" w:cstheme="minorHAnsi"/>
          <w:spacing w:val="-3"/>
          <w:sz w:val="18"/>
          <w:szCs w:val="18"/>
        </w:rPr>
        <w:t xml:space="preserve"> </w:t>
      </w:r>
      <w:r w:rsidRPr="007B7D3A">
        <w:rPr>
          <w:rFonts w:asciiTheme="minorHAnsi" w:hAnsiTheme="minorHAnsi" w:cstheme="minorHAnsi"/>
          <w:sz w:val="18"/>
          <w:szCs w:val="18"/>
        </w:rPr>
        <w:t>NMFS</w:t>
      </w:r>
      <w:r w:rsidRPr="007B7D3A">
        <w:rPr>
          <w:rFonts w:asciiTheme="minorHAnsi" w:hAnsiTheme="minorHAnsi" w:cstheme="minorHAnsi"/>
          <w:spacing w:val="-2"/>
          <w:sz w:val="18"/>
          <w:szCs w:val="18"/>
        </w:rPr>
        <w:t xml:space="preserve"> </w:t>
      </w:r>
      <w:r w:rsidRPr="007B7D3A">
        <w:rPr>
          <w:rFonts w:asciiTheme="minorHAnsi" w:hAnsiTheme="minorHAnsi" w:cstheme="minorHAnsi"/>
          <w:sz w:val="18"/>
          <w:szCs w:val="18"/>
        </w:rPr>
        <w:t xml:space="preserve">offices, for use in economic analysis of the West Coast Groundfish Trawl Fishery. Disclosure of this information is also subject to all of the published routine uses as identified in and managed as identified in the Privacy Act System of Records Notice COMMERCE/NOAA-23. The individual level data will only be studied by NMFS employees or their contractors. </w:t>
      </w:r>
      <w:r w:rsidRPr="007B7D3A">
        <w:rPr>
          <w:rFonts w:asciiTheme="minorHAnsi" w:hAnsiTheme="minorHAnsi" w:cstheme="minorHAnsi"/>
          <w:b/>
          <w:sz w:val="18"/>
          <w:szCs w:val="18"/>
        </w:rPr>
        <w:t xml:space="preserve">Disclosure: </w:t>
      </w:r>
      <w:r w:rsidRPr="007B7D3A">
        <w:rPr>
          <w:rFonts w:asciiTheme="minorHAnsi" w:hAnsiTheme="minorHAnsi" w:cstheme="minorHAnsi"/>
          <w:sz w:val="18"/>
          <w:szCs w:val="18"/>
        </w:rPr>
        <w:t>Furnishing this information is mandatory. Failure to provide accurate information may prevent renewal of limited entry trawl permits or first receiver site licenses, changes in vessel registration, and/or participation in the West Coast Groundfish Trawl Fishery; or result in a violation of the Magnuson-Stevens</w:t>
      </w:r>
      <w:r w:rsidRPr="007B7D3A">
        <w:rPr>
          <w:rFonts w:asciiTheme="minorHAnsi" w:hAnsiTheme="minorHAnsi" w:cstheme="minorHAnsi"/>
          <w:spacing w:val="-5"/>
          <w:sz w:val="18"/>
          <w:szCs w:val="18"/>
        </w:rPr>
        <w:t xml:space="preserve"> </w:t>
      </w:r>
      <w:r w:rsidRPr="007B7D3A">
        <w:rPr>
          <w:rFonts w:asciiTheme="minorHAnsi" w:hAnsiTheme="minorHAnsi" w:cstheme="minorHAnsi"/>
          <w:sz w:val="18"/>
          <w:szCs w:val="18"/>
        </w:rPr>
        <w:t>Fishery</w:t>
      </w:r>
      <w:r w:rsidRPr="007B7D3A">
        <w:rPr>
          <w:rFonts w:asciiTheme="minorHAnsi" w:hAnsiTheme="minorHAnsi" w:cstheme="minorHAnsi"/>
          <w:spacing w:val="-3"/>
          <w:sz w:val="18"/>
          <w:szCs w:val="18"/>
        </w:rPr>
        <w:t xml:space="preserve"> </w:t>
      </w:r>
      <w:r w:rsidRPr="007B7D3A">
        <w:rPr>
          <w:rFonts w:asciiTheme="minorHAnsi" w:hAnsiTheme="minorHAnsi" w:cstheme="minorHAnsi"/>
          <w:sz w:val="18"/>
          <w:szCs w:val="18"/>
        </w:rPr>
        <w:t>Conservation</w:t>
      </w:r>
      <w:r w:rsidRPr="007B7D3A">
        <w:rPr>
          <w:rFonts w:asciiTheme="minorHAnsi" w:hAnsiTheme="minorHAnsi" w:cstheme="minorHAnsi"/>
          <w:spacing w:val="-4"/>
          <w:sz w:val="18"/>
          <w:szCs w:val="18"/>
        </w:rPr>
        <w:t xml:space="preserve"> </w:t>
      </w:r>
      <w:r w:rsidRPr="007B7D3A">
        <w:rPr>
          <w:rFonts w:asciiTheme="minorHAnsi" w:hAnsiTheme="minorHAnsi" w:cstheme="minorHAnsi"/>
          <w:sz w:val="18"/>
          <w:szCs w:val="18"/>
        </w:rPr>
        <w:t>and</w:t>
      </w:r>
      <w:r w:rsidRPr="007B7D3A">
        <w:rPr>
          <w:rFonts w:asciiTheme="minorHAnsi" w:hAnsiTheme="minorHAnsi" w:cstheme="minorHAnsi"/>
          <w:spacing w:val="-3"/>
          <w:sz w:val="18"/>
          <w:szCs w:val="18"/>
        </w:rPr>
        <w:t xml:space="preserve"> </w:t>
      </w:r>
      <w:r w:rsidRPr="007B7D3A">
        <w:rPr>
          <w:rFonts w:asciiTheme="minorHAnsi" w:hAnsiTheme="minorHAnsi" w:cstheme="minorHAnsi"/>
          <w:sz w:val="18"/>
          <w:szCs w:val="18"/>
        </w:rPr>
        <w:t>Management</w:t>
      </w:r>
      <w:r w:rsidRPr="007B7D3A">
        <w:rPr>
          <w:rFonts w:asciiTheme="minorHAnsi" w:hAnsiTheme="minorHAnsi" w:cstheme="minorHAnsi"/>
          <w:spacing w:val="-4"/>
          <w:sz w:val="18"/>
          <w:szCs w:val="18"/>
        </w:rPr>
        <w:t xml:space="preserve"> </w:t>
      </w:r>
      <w:r w:rsidRPr="007B7D3A">
        <w:rPr>
          <w:rFonts w:asciiTheme="minorHAnsi" w:hAnsiTheme="minorHAnsi" w:cstheme="minorHAnsi"/>
          <w:sz w:val="18"/>
          <w:szCs w:val="18"/>
        </w:rPr>
        <w:t>Act</w:t>
      </w:r>
      <w:r w:rsidRPr="007B7D3A">
        <w:rPr>
          <w:rFonts w:asciiTheme="minorHAnsi" w:hAnsiTheme="minorHAnsi" w:cstheme="minorHAnsi"/>
          <w:spacing w:val="-4"/>
          <w:sz w:val="18"/>
          <w:szCs w:val="18"/>
        </w:rPr>
        <w:t xml:space="preserve"> </w:t>
      </w:r>
      <w:r w:rsidRPr="007B7D3A">
        <w:rPr>
          <w:rFonts w:asciiTheme="minorHAnsi" w:hAnsiTheme="minorHAnsi" w:cstheme="minorHAnsi"/>
          <w:sz w:val="18"/>
          <w:szCs w:val="18"/>
        </w:rPr>
        <w:t>or</w:t>
      </w:r>
      <w:r w:rsidRPr="007B7D3A">
        <w:rPr>
          <w:rFonts w:asciiTheme="minorHAnsi" w:hAnsiTheme="minorHAnsi" w:cstheme="minorHAnsi"/>
          <w:spacing w:val="-4"/>
          <w:sz w:val="18"/>
          <w:szCs w:val="18"/>
        </w:rPr>
        <w:t xml:space="preserve"> </w:t>
      </w:r>
      <w:r w:rsidRPr="007B7D3A">
        <w:rPr>
          <w:rFonts w:asciiTheme="minorHAnsi" w:hAnsiTheme="minorHAnsi" w:cstheme="minorHAnsi"/>
          <w:sz w:val="18"/>
          <w:szCs w:val="18"/>
        </w:rPr>
        <w:t>regulations</w:t>
      </w:r>
      <w:r w:rsidRPr="007B7D3A">
        <w:rPr>
          <w:rFonts w:asciiTheme="minorHAnsi" w:hAnsiTheme="minorHAnsi" w:cstheme="minorHAnsi"/>
          <w:spacing w:val="-7"/>
          <w:sz w:val="18"/>
          <w:szCs w:val="18"/>
        </w:rPr>
        <w:t xml:space="preserve"> </w:t>
      </w:r>
      <w:r w:rsidRPr="007B7D3A">
        <w:rPr>
          <w:rFonts w:asciiTheme="minorHAnsi" w:hAnsiTheme="minorHAnsi" w:cstheme="minorHAnsi"/>
          <w:sz w:val="18"/>
          <w:szCs w:val="18"/>
        </w:rPr>
        <w:t>promulgated</w:t>
      </w:r>
      <w:r w:rsidRPr="007B7D3A">
        <w:rPr>
          <w:rFonts w:asciiTheme="minorHAnsi" w:hAnsiTheme="minorHAnsi" w:cstheme="minorHAnsi"/>
          <w:spacing w:val="-3"/>
          <w:sz w:val="18"/>
          <w:szCs w:val="18"/>
        </w:rPr>
        <w:t xml:space="preserve"> </w:t>
      </w:r>
      <w:r w:rsidRPr="007B7D3A">
        <w:rPr>
          <w:rFonts w:asciiTheme="minorHAnsi" w:hAnsiTheme="minorHAnsi" w:cstheme="minorHAnsi"/>
          <w:sz w:val="18"/>
          <w:szCs w:val="18"/>
        </w:rPr>
        <w:t>under the Act.</w:t>
      </w:r>
    </w:p>
    <w:p w:rsidR="008169C7" w:rsidRPr="007B7D3A" w14:paraId="10A03AD0" w14:textId="5B5FB233">
      <w:pPr>
        <w:rPr>
          <w:color w:val="17365D"/>
          <w:sz w:val="16"/>
          <w:szCs w:val="20"/>
        </w:rPr>
      </w:pPr>
      <w:r>
        <w:rPr>
          <w:rFonts w:ascii="Times New Roman" w:hAnsi="Times New Roman" w:cs="Times New Roman"/>
          <w:b/>
          <w:sz w:val="24"/>
          <w:szCs w:val="24"/>
        </w:rPr>
        <w:br w:type="page"/>
      </w:r>
    </w:p>
    <w:p w:rsidR="003D2940" w:rsidRPr="00FE2DFD" w:rsidP="008169C7" w14:paraId="6DFCEBA4" w14:textId="77777777">
      <w:pPr>
        <w:rPr>
          <w:rFonts w:ascii="Times New Roman" w:hAnsi="Times New Roman" w:cs="Times New Roman"/>
          <w:b/>
          <w:sz w:val="24"/>
          <w:szCs w:val="24"/>
        </w:rPr>
      </w:pPr>
      <w:r w:rsidRPr="00FE2DFD">
        <w:rPr>
          <w:rFonts w:ascii="Times New Roman" w:hAnsi="Times New Roman" w:cs="Times New Roman"/>
          <w:b/>
          <w:sz w:val="24"/>
          <w:szCs w:val="24"/>
        </w:rPr>
        <w:t>Question 1</w:t>
      </w:r>
    </w:p>
    <w:p w:rsidR="003D2940" w14:paraId="1AE8E79E" w14:textId="0DE781EF">
      <w:pPr>
        <w:rPr>
          <w:rFonts w:ascii="Times New Roman" w:hAnsi="Times New Roman" w:cs="Times New Roman"/>
          <w:sz w:val="24"/>
          <w:szCs w:val="24"/>
        </w:rPr>
      </w:pPr>
      <w:r w:rsidRPr="00FE2DFD">
        <w:rPr>
          <w:rFonts w:ascii="Times New Roman" w:hAnsi="Times New Roman" w:cs="Times New Roman"/>
          <w:sz w:val="24"/>
          <w:szCs w:val="24"/>
        </w:rPr>
        <w:t xml:space="preserve">Is this quota share account </w:t>
      </w:r>
      <w:r w:rsidR="0039327A">
        <w:rPr>
          <w:rFonts w:ascii="Times New Roman" w:hAnsi="Times New Roman" w:cs="Times New Roman"/>
          <w:sz w:val="24"/>
          <w:szCs w:val="24"/>
        </w:rPr>
        <w:t>solely owned by a Not-for-Profit, Government Entity, Trust, Estate, and/or Publicly Held Corporation</w:t>
      </w:r>
      <w:r w:rsidRPr="00FE2DFD">
        <w:rPr>
          <w:rFonts w:ascii="Times New Roman" w:hAnsi="Times New Roman" w:cs="Times New Roman"/>
          <w:sz w:val="24"/>
          <w:szCs w:val="24"/>
        </w:rPr>
        <w:t xml:space="preserve">?  </w:t>
      </w:r>
    </w:p>
    <w:tbl>
      <w:tblPr>
        <w:tblStyle w:val="TableGrid"/>
        <w:tblW w:w="5279" w:type="dxa"/>
        <w:jc w:val="center"/>
        <w:tblBorders>
          <w:insideH w:val="none" w:sz="0" w:space="0" w:color="auto"/>
          <w:insideV w:val="none" w:sz="0" w:space="0" w:color="auto"/>
        </w:tblBorders>
        <w:tblLook w:val="04A0"/>
      </w:tblPr>
      <w:tblGrid>
        <w:gridCol w:w="535"/>
        <w:gridCol w:w="360"/>
        <w:gridCol w:w="748"/>
        <w:gridCol w:w="2402"/>
        <w:gridCol w:w="1234"/>
      </w:tblGrid>
      <w:tr w14:paraId="080E8D0F" w14:textId="77777777" w:rsidTr="00C30E68">
        <w:tblPrEx>
          <w:tblW w:w="5279" w:type="dxa"/>
          <w:jc w:val="center"/>
          <w:tblBorders>
            <w:insideH w:val="none" w:sz="0" w:space="0" w:color="auto"/>
            <w:insideV w:val="none" w:sz="0" w:space="0" w:color="auto"/>
          </w:tblBorders>
          <w:tblLook w:val="04A0"/>
        </w:tblPrEx>
        <w:trPr>
          <w:trHeight w:val="683"/>
          <w:jc w:val="center"/>
        </w:trPr>
        <w:tc>
          <w:tcPr>
            <w:tcW w:w="535" w:type="dxa"/>
            <w:tcMar>
              <w:left w:w="58" w:type="dxa"/>
            </w:tcMar>
            <w:vAlign w:val="center"/>
          </w:tcPr>
          <w:p w:rsidR="008169C7" w:rsidRPr="006C54EB" w:rsidP="00A36D7D" w14:paraId="740A67BF" w14:textId="77777777">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jc w:val="center"/>
              <w:rPr>
                <w:rFonts w:eastAsia="MS Mincho"/>
                <w:sz w:val="22"/>
                <w:szCs w:val="22"/>
                <w:lang w:eastAsia="ja-JP"/>
              </w:rPr>
            </w:pPr>
            <w:r w:rsidRPr="006C54EB">
              <w:rPr>
                <w:sz w:val="22"/>
                <w:szCs w:val="22"/>
              </w:rPr>
              <w:t>Yes</w:t>
            </w:r>
          </w:p>
        </w:tc>
        <w:tc>
          <w:tcPr>
            <w:tcW w:w="360" w:type="dxa"/>
            <w:tcMar>
              <w:left w:w="58" w:type="dxa"/>
            </w:tcMar>
            <w:vAlign w:val="center"/>
          </w:tcPr>
          <w:p w:rsidR="008169C7" w:rsidRPr="006C54EB" w:rsidP="00A36D7D" w14:paraId="4E3AF1F0" w14:textId="77777777">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jc w:val="center"/>
              <w:rPr>
                <w:rFonts w:eastAsia="MS Mincho"/>
                <w:sz w:val="22"/>
                <w:szCs w:val="22"/>
                <w:lang w:eastAsia="ja-JP"/>
              </w:rPr>
            </w:pPr>
            <w:r w:rsidRPr="006C54EB">
              <w:rPr>
                <w:noProof/>
                <w:sz w:val="22"/>
                <w:szCs w:val="22"/>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10160</wp:posOffset>
                      </wp:positionV>
                      <wp:extent cx="157480" cy="156210"/>
                      <wp:effectExtent l="0" t="0" r="13970" b="15240"/>
                      <wp:wrapNone/>
                      <wp:docPr id="61" name="Rectangle 61"/>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1" o:spid="_x0000_s1025" style="width:12.4pt;height:12.3pt;margin-top:0.8pt;margin-left:-0.05pt;mso-height-percent:0;mso-height-relative:margin;mso-width-percent:0;mso-width-relative:margin;mso-wrap-distance-bottom:0;mso-wrap-distance-left:9pt;mso-wrap-distance-right:9pt;mso-wrap-distance-top:0;mso-wrap-style:square;position:absolute;visibility:visible;v-text-anchor:middle;z-index:251662336" fillcolor="white" strokecolor="black"/>
                  </w:pict>
                </mc:Fallback>
              </mc:AlternateContent>
            </w:r>
          </w:p>
        </w:tc>
        <w:tc>
          <w:tcPr>
            <w:tcW w:w="748" w:type="dxa"/>
            <w:tcMar>
              <w:left w:w="58" w:type="dxa"/>
            </w:tcMar>
          </w:tcPr>
          <w:p w:rsidR="008169C7" w:rsidRPr="006C54EB" w:rsidP="00A36D7D" w14:paraId="46605F3A" w14:textId="77777777">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jc w:val="center"/>
              <w:rPr>
                <w:rFonts w:eastAsia="MS Mincho"/>
                <w:sz w:val="22"/>
                <w:szCs w:val="22"/>
                <w:lang w:eastAsia="ja-JP"/>
              </w:rPr>
            </w:pPr>
            <w:r w:rsidRPr="006C54EB">
              <w:rPr>
                <w:noProof/>
                <w:sz w:val="22"/>
                <w:szCs w:val="22"/>
              </w:rPr>
              <mc:AlternateContent>
                <mc:Choice Requires="wps">
                  <w:drawing>
                    <wp:anchor distT="0" distB="0" distL="114300" distR="114300" simplePos="0" relativeHeight="251665408" behindDoc="0" locked="0" layoutInCell="1" allowOverlap="1">
                      <wp:simplePos x="0" y="0"/>
                      <wp:positionH relativeFrom="column">
                        <wp:posOffset>66675</wp:posOffset>
                      </wp:positionH>
                      <wp:positionV relativeFrom="paragraph">
                        <wp:posOffset>188595</wp:posOffset>
                      </wp:positionV>
                      <wp:extent cx="274320" cy="0"/>
                      <wp:effectExtent l="0" t="76200" r="11430" b="114300"/>
                      <wp:wrapNone/>
                      <wp:docPr id="67" name="Straight Arrow Connector 67"/>
                      <wp:cNvGraphicFramePr/>
                      <a:graphic xmlns:a="http://schemas.openxmlformats.org/drawingml/2006/main">
                        <a:graphicData uri="http://schemas.microsoft.com/office/word/2010/wordprocessingShape">
                          <wps:wsp xmlns:wps="http://schemas.microsoft.com/office/word/2010/wordprocessingShape">
                            <wps:cNvCnPr/>
                            <wps:spPr>
                              <a:xfrm>
                                <a:off x="0" y="0"/>
                                <a:ext cx="27432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7" o:spid="_x0000_s1026" type="#_x0000_t32" style="width:21.6pt;height:0;margin-top:14.85pt;margin-left:5.25pt;mso-height-percent:0;mso-height-relative:margin;mso-width-percent:0;mso-width-relative:margin;mso-wrap-distance-bottom:0;mso-wrap-distance-left:9pt;mso-wrap-distance-right:9pt;mso-wrap-distance-top:0;mso-wrap-style:square;position:absolute;visibility:visible;z-index:251666432" strokecolor="black" strokeweight="0.5pt">
                      <v:stroke joinstyle="miter" endarrow="open"/>
                    </v:shape>
                  </w:pict>
                </mc:Fallback>
              </mc:AlternateContent>
            </w:r>
          </w:p>
        </w:tc>
        <w:tc>
          <w:tcPr>
            <w:tcW w:w="2402" w:type="dxa"/>
            <w:noWrap/>
            <w:tcMar>
              <w:left w:w="14" w:type="dxa"/>
              <w:right w:w="14" w:type="dxa"/>
            </w:tcMar>
            <w:vAlign w:val="center"/>
          </w:tcPr>
          <w:p w:rsidR="008169C7" w:rsidRPr="008169C7" w:rsidP="00C30E68" w14:paraId="7A320224" w14:textId="252FBB8F">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i/>
                <w:sz w:val="22"/>
                <w:szCs w:val="22"/>
                <w:lang w:eastAsia="ja-JP"/>
              </w:rPr>
            </w:pPr>
            <w:r w:rsidRPr="008169C7">
              <w:rPr>
                <w:i/>
                <w:sz w:val="22"/>
                <w:szCs w:val="22"/>
              </w:rPr>
              <w:t>Skip to Question 3</w:t>
            </w:r>
          </w:p>
        </w:tc>
        <w:tc>
          <w:tcPr>
            <w:tcW w:w="1234" w:type="dxa"/>
            <w:tcMar>
              <w:left w:w="58" w:type="dxa"/>
            </w:tcMar>
            <w:vAlign w:val="center"/>
          </w:tcPr>
          <w:p w:rsidR="008169C7" w:rsidRPr="006C54EB" w:rsidP="00C30E68" w14:paraId="6B89299E" w14:textId="01460399">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sz w:val="22"/>
                <w:szCs w:val="22"/>
                <w:lang w:eastAsia="ja-JP"/>
              </w:rPr>
            </w:pPr>
            <w:r w:rsidRPr="006C54EB">
              <w:rPr>
                <w:noProof/>
                <w:sz w:val="22"/>
                <w:szCs w:val="22"/>
              </w:rPr>
              <mc:AlternateContent>
                <mc:Choice Requires="wps">
                  <w:drawing>
                    <wp:inline distT="0" distB="0" distL="0" distR="0">
                      <wp:extent cx="409575" cy="76200"/>
                      <wp:effectExtent l="0" t="19050" r="47625" b="38100"/>
                      <wp:docPr id="66" name="Right Arrow 66"/>
                      <wp:cNvGraphicFramePr/>
                      <a:graphic xmlns:a="http://schemas.openxmlformats.org/drawingml/2006/main">
                        <a:graphicData uri="http://schemas.microsoft.com/office/word/2010/wordprocessingShape">
                          <wps:wsp xmlns:wps="http://schemas.microsoft.com/office/word/2010/wordprocessingShape">
                            <wps:cNvSpPr/>
                            <wps:spPr>
                              <a:xfrm>
                                <a:off x="0" y="0"/>
                                <a:ext cx="409575" cy="762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6" o:spid="_x0000_i1027" type="#_x0000_t13" style="width:32.25pt;height:6pt;mso-left-percent:-10001;mso-position-horizontal-relative:char;mso-position-vertical-relative:line;mso-top-percent:-10001;mso-wrap-style:square;visibility:visible;v-text-anchor:middle" adj="19591" fillcolor="black" strokecolor="black" strokeweight="1pt">
                      <w10:wrap type="none"/>
                      <w10:anchorlock/>
                    </v:shape>
                  </w:pict>
                </mc:Fallback>
              </mc:AlternateContent>
            </w:r>
          </w:p>
        </w:tc>
      </w:tr>
      <w:tr w14:paraId="510B9AA7" w14:textId="77777777" w:rsidTr="00C30E68">
        <w:tblPrEx>
          <w:tblW w:w="5279" w:type="dxa"/>
          <w:jc w:val="center"/>
          <w:tblLook w:val="04A0"/>
        </w:tblPrEx>
        <w:trPr>
          <w:trHeight w:val="360"/>
          <w:jc w:val="center"/>
        </w:trPr>
        <w:tc>
          <w:tcPr>
            <w:tcW w:w="535" w:type="dxa"/>
            <w:tcMar>
              <w:left w:w="14" w:type="dxa"/>
              <w:right w:w="14" w:type="dxa"/>
            </w:tcMar>
          </w:tcPr>
          <w:p w:rsidR="008169C7" w:rsidRPr="006C54EB" w:rsidP="00A36D7D" w14:paraId="31463943" w14:textId="77777777">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jc w:val="center"/>
              <w:rPr>
                <w:rFonts w:eastAsia="MS Mincho"/>
                <w:sz w:val="22"/>
                <w:szCs w:val="22"/>
                <w:lang w:eastAsia="ja-JP"/>
              </w:rPr>
            </w:pPr>
            <w:r w:rsidRPr="006C54EB">
              <w:rPr>
                <w:rFonts w:eastAsia="MS Mincho"/>
                <w:sz w:val="22"/>
                <w:szCs w:val="22"/>
                <w:lang w:eastAsia="ja-JP"/>
              </w:rPr>
              <w:t>No</w:t>
            </w:r>
          </w:p>
        </w:tc>
        <w:tc>
          <w:tcPr>
            <w:tcW w:w="360" w:type="dxa"/>
            <w:tcMar>
              <w:left w:w="14" w:type="dxa"/>
              <w:right w:w="14" w:type="dxa"/>
            </w:tcMar>
          </w:tcPr>
          <w:p w:rsidR="008169C7" w:rsidRPr="006C54EB" w:rsidP="00A36D7D" w14:paraId="6E0F9DBF" w14:textId="77777777">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sz w:val="22"/>
                <w:szCs w:val="22"/>
                <w:lang w:eastAsia="ja-JP"/>
              </w:rPr>
            </w:pPr>
            <w:r w:rsidRPr="006C54EB">
              <w:rPr>
                <w:noProof/>
                <w:sz w:val="22"/>
                <w:szCs w:val="22"/>
              </w:rPr>
              <mc:AlternateContent>
                <mc:Choice Requires="wps">
                  <w:drawing>
                    <wp:anchor distT="0" distB="0" distL="114300" distR="114300" simplePos="0" relativeHeight="251659264" behindDoc="0" locked="0" layoutInCell="1" allowOverlap="1">
                      <wp:simplePos x="0" y="0"/>
                      <wp:positionH relativeFrom="column">
                        <wp:posOffset>21590</wp:posOffset>
                      </wp:positionH>
                      <wp:positionV relativeFrom="paragraph">
                        <wp:posOffset>33020</wp:posOffset>
                      </wp:positionV>
                      <wp:extent cx="157480" cy="156210"/>
                      <wp:effectExtent l="0" t="0" r="13970" b="15240"/>
                      <wp:wrapNone/>
                      <wp:docPr id="62" name="Rectangle 62"/>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2" o:spid="_x0000_s1028" style="width:12.4pt;height:12.3pt;margin-top:2.6pt;margin-left:1.7pt;mso-height-percent:0;mso-height-relative:margin;mso-width-percent:0;mso-width-relative:margin;mso-wrap-distance-bottom:0;mso-wrap-distance-left:9pt;mso-wrap-distance-right:9pt;mso-wrap-distance-top:0;mso-wrap-style:square;position:absolute;visibility:visible;v-text-anchor:middle;z-index:251660288" fillcolor="white" strokecolor="black"/>
                  </w:pict>
                </mc:Fallback>
              </mc:AlternateContent>
            </w:r>
          </w:p>
        </w:tc>
        <w:tc>
          <w:tcPr>
            <w:tcW w:w="748" w:type="dxa"/>
            <w:tcMar>
              <w:left w:w="14" w:type="dxa"/>
              <w:right w:w="14" w:type="dxa"/>
            </w:tcMar>
          </w:tcPr>
          <w:p w:rsidR="008169C7" w:rsidRPr="006C54EB" w:rsidP="00A36D7D" w14:paraId="6823A37E" w14:textId="77777777">
            <w:pPr>
              <w:widowControl w:val="0"/>
              <w:tabs>
                <w:tab w:val="left" w:pos="360"/>
                <w:tab w:val="left" w:pos="720"/>
                <w:tab w:val="left" w:pos="982"/>
              </w:tabs>
              <w:ind w:right="288"/>
            </w:pPr>
            <w:r w:rsidRPr="006C54EB">
              <w:rPr>
                <w:noProof/>
              </w:rPr>
              <mc:AlternateContent>
                <mc:Choice Requires="wps">
                  <w:drawing>
                    <wp:anchor distT="0" distB="0" distL="114300" distR="114300" simplePos="0" relativeHeight="251663360" behindDoc="0" locked="0" layoutInCell="1" allowOverlap="1">
                      <wp:simplePos x="0" y="0"/>
                      <wp:positionH relativeFrom="column">
                        <wp:posOffset>95250</wp:posOffset>
                      </wp:positionH>
                      <wp:positionV relativeFrom="paragraph">
                        <wp:posOffset>127000</wp:posOffset>
                      </wp:positionV>
                      <wp:extent cx="274320" cy="0"/>
                      <wp:effectExtent l="0" t="76200" r="11430" b="114300"/>
                      <wp:wrapNone/>
                      <wp:docPr id="63" name="Straight Arrow Connector 63"/>
                      <wp:cNvGraphicFramePr/>
                      <a:graphic xmlns:a="http://schemas.openxmlformats.org/drawingml/2006/main">
                        <a:graphicData uri="http://schemas.microsoft.com/office/word/2010/wordprocessingShape">
                          <wps:wsp xmlns:wps="http://schemas.microsoft.com/office/word/2010/wordprocessingShape">
                            <wps:cNvCnPr/>
                            <wps:spPr>
                              <a:xfrm>
                                <a:off x="0" y="0"/>
                                <a:ext cx="27432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3" o:spid="_x0000_s1029" type="#_x0000_t32" style="width:21.6pt;height:0;margin-top:10pt;margin-left:7.5pt;mso-height-percent:0;mso-height-relative:margin;mso-width-percent:0;mso-width-relative:margin;mso-wrap-distance-bottom:0;mso-wrap-distance-left:9pt;mso-wrap-distance-right:9pt;mso-wrap-distance-top:0;mso-wrap-style:square;position:absolute;visibility:visible;z-index:251664384" strokecolor="black" strokeweight="0.5pt">
                      <v:stroke joinstyle="miter" endarrow="open"/>
                    </v:shape>
                  </w:pict>
                </mc:Fallback>
              </mc:AlternateContent>
            </w:r>
          </w:p>
        </w:tc>
        <w:tc>
          <w:tcPr>
            <w:tcW w:w="2402" w:type="dxa"/>
            <w:noWrap/>
            <w:tcMar>
              <w:left w:w="14" w:type="dxa"/>
              <w:right w:w="14" w:type="dxa"/>
            </w:tcMar>
            <w:vAlign w:val="center"/>
          </w:tcPr>
          <w:p w:rsidR="008169C7" w:rsidRPr="008169C7" w:rsidP="00C30E68" w14:paraId="3A440366" w14:textId="77777777">
            <w:pPr>
              <w:widowControl w:val="0"/>
              <w:tabs>
                <w:tab w:val="left" w:pos="360"/>
                <w:tab w:val="left" w:pos="720"/>
                <w:tab w:val="left" w:pos="982"/>
              </w:tabs>
              <w:ind w:right="288"/>
              <w:rPr>
                <w:rFonts w:ascii="Times New Roman" w:hAnsi="Times New Roman" w:cs="Times New Roman"/>
                <w:i/>
                <w:color w:val="000080"/>
              </w:rPr>
            </w:pPr>
            <w:r w:rsidRPr="008169C7">
              <w:rPr>
                <w:rFonts w:ascii="Times New Roman" w:hAnsi="Times New Roman" w:cs="Times New Roman"/>
                <w:i/>
              </w:rPr>
              <w:t>Continue to Question 2</w:t>
            </w:r>
          </w:p>
        </w:tc>
        <w:tc>
          <w:tcPr>
            <w:tcW w:w="1234" w:type="dxa"/>
            <w:tcMar>
              <w:left w:w="14" w:type="dxa"/>
              <w:right w:w="14" w:type="dxa"/>
            </w:tcMar>
          </w:tcPr>
          <w:p w:rsidR="008169C7" w:rsidRPr="006C54EB" w:rsidP="00C30E68" w14:paraId="5E4325BD" w14:textId="25CD8DB9">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sz w:val="22"/>
                <w:szCs w:val="22"/>
                <w:lang w:eastAsia="ja-JP"/>
              </w:rPr>
            </w:pPr>
          </w:p>
        </w:tc>
      </w:tr>
    </w:tbl>
    <w:p w:rsidR="00C016F5" w:rsidRPr="00FE2DFD" w:rsidP="008169C7" w14:paraId="4538CE16" w14:textId="77777777">
      <w:pPr>
        <w:rPr>
          <w:rFonts w:ascii="Times New Roman" w:hAnsi="Times New Roman" w:cs="Times New Roman"/>
          <w:b/>
          <w:sz w:val="24"/>
          <w:szCs w:val="24"/>
        </w:rPr>
      </w:pPr>
    </w:p>
    <w:p w:rsidR="003D2940" w:rsidRPr="00FE2DFD" w:rsidP="008169C7" w14:paraId="2F46FE88" w14:textId="77777777">
      <w:pPr>
        <w:rPr>
          <w:rFonts w:ascii="Times New Roman" w:hAnsi="Times New Roman" w:cs="Times New Roman"/>
          <w:b/>
          <w:sz w:val="24"/>
          <w:szCs w:val="24"/>
        </w:rPr>
      </w:pPr>
      <w:r w:rsidRPr="00FE2DFD">
        <w:rPr>
          <w:rFonts w:ascii="Times New Roman" w:hAnsi="Times New Roman" w:cs="Times New Roman"/>
          <w:b/>
          <w:sz w:val="24"/>
          <w:szCs w:val="24"/>
        </w:rPr>
        <w:t>Question 2</w:t>
      </w:r>
    </w:p>
    <w:p w:rsidR="00946CB5" w:rsidRPr="00FE2DFD" w14:paraId="519F6765" w14:textId="1AA790EB">
      <w:pPr>
        <w:rPr>
          <w:rFonts w:ascii="Times New Roman" w:hAnsi="Times New Roman" w:cs="Times New Roman"/>
          <w:sz w:val="24"/>
          <w:szCs w:val="24"/>
        </w:rPr>
      </w:pPr>
      <w:r w:rsidRPr="00FE2DFD">
        <w:rPr>
          <w:rFonts w:ascii="Times New Roman" w:hAnsi="Times New Roman" w:cs="Times New Roman"/>
          <w:sz w:val="24"/>
          <w:szCs w:val="24"/>
        </w:rPr>
        <w:t>For each owner/partial owner of this quota share permit, w</w:t>
      </w:r>
      <w:r w:rsidRPr="00FE2DFD" w:rsidR="00781A67">
        <w:rPr>
          <w:rFonts w:ascii="Times New Roman" w:hAnsi="Times New Roman" w:cs="Times New Roman"/>
          <w:sz w:val="24"/>
          <w:szCs w:val="24"/>
        </w:rPr>
        <w:t>rite the owner name in the top row of the matrix</w:t>
      </w:r>
      <w:r w:rsidRPr="00FE2DFD" w:rsidR="00C016F5">
        <w:rPr>
          <w:rFonts w:ascii="Times New Roman" w:hAnsi="Times New Roman" w:cs="Times New Roman"/>
          <w:sz w:val="24"/>
          <w:szCs w:val="24"/>
        </w:rPr>
        <w:t xml:space="preserve"> on the next page</w:t>
      </w:r>
      <w:r w:rsidRPr="00FE2DFD" w:rsidR="00781A67">
        <w:rPr>
          <w:rFonts w:ascii="Times New Roman" w:hAnsi="Times New Roman" w:cs="Times New Roman"/>
          <w:sz w:val="24"/>
          <w:szCs w:val="24"/>
        </w:rPr>
        <w:t xml:space="preserve"> and mark a "Y" in each box where the corresponding description accurately describes the owner listed in the column. If filling out "Y" in the "Other" catego</w:t>
      </w:r>
      <w:r w:rsidRPr="00FE2DFD" w:rsidR="004E44AF">
        <w:rPr>
          <w:rFonts w:ascii="Times New Roman" w:hAnsi="Times New Roman" w:cs="Times New Roman"/>
          <w:sz w:val="24"/>
          <w:szCs w:val="24"/>
        </w:rPr>
        <w:t>ry, write out description on following page</w:t>
      </w:r>
      <w:r w:rsidRPr="00FE2DFD" w:rsidR="00781A67">
        <w:rPr>
          <w:rFonts w:ascii="Times New Roman" w:hAnsi="Times New Roman" w:cs="Times New Roman"/>
          <w:sz w:val="24"/>
          <w:szCs w:val="24"/>
        </w:rPr>
        <w:t xml:space="preserve">, indicating person by name </w:t>
      </w:r>
      <w:r w:rsidRPr="00FE2DFD" w:rsidR="004E44AF">
        <w:rPr>
          <w:rFonts w:ascii="Times New Roman" w:hAnsi="Times New Roman" w:cs="Times New Roman"/>
          <w:sz w:val="24"/>
          <w:szCs w:val="24"/>
        </w:rPr>
        <w:t>and providing</w:t>
      </w:r>
      <w:r w:rsidRPr="00FE2DFD">
        <w:rPr>
          <w:rFonts w:ascii="Times New Roman" w:hAnsi="Times New Roman" w:cs="Times New Roman"/>
          <w:sz w:val="24"/>
          <w:szCs w:val="24"/>
        </w:rPr>
        <w:t xml:space="preserve"> the relevant information. </w:t>
      </w:r>
      <w:r w:rsidRPr="00FE2DFD" w:rsidR="00F51041">
        <w:rPr>
          <w:rFonts w:ascii="Times New Roman" w:hAnsi="Times New Roman" w:cs="Times New Roman"/>
          <w:sz w:val="24"/>
          <w:szCs w:val="24"/>
        </w:rPr>
        <w:t xml:space="preserve">If more space is needed, </w:t>
      </w:r>
      <w:r w:rsidR="00A36D85">
        <w:rPr>
          <w:rFonts w:ascii="Times New Roman" w:hAnsi="Times New Roman" w:cs="Times New Roman"/>
          <w:sz w:val="24"/>
          <w:szCs w:val="24"/>
        </w:rPr>
        <w:t xml:space="preserve">please </w:t>
      </w:r>
      <w:r w:rsidRPr="00A36D85" w:rsidR="00A36D85">
        <w:rPr>
          <w:rFonts w:ascii="Times New Roman" w:hAnsi="Times New Roman" w:cs="Times New Roman"/>
          <w:sz w:val="24"/>
          <w:szCs w:val="24"/>
        </w:rPr>
        <w:t>print additional pages</w:t>
      </w:r>
      <w:r w:rsidR="00A36D85">
        <w:rPr>
          <w:rFonts w:ascii="Times New Roman" w:hAnsi="Times New Roman" w:cs="Times New Roman"/>
          <w:sz w:val="24"/>
          <w:szCs w:val="24"/>
        </w:rPr>
        <w:t>.</w:t>
      </w:r>
    </w:p>
    <w:p w:rsidR="00946CB5" w:rsidRPr="00FE2DFD" w14:paraId="6B4E6C2C" w14:textId="77777777">
      <w:pPr>
        <w:rPr>
          <w:rFonts w:ascii="Times New Roman" w:hAnsi="Times New Roman" w:cs="Times New Roman"/>
          <w:sz w:val="24"/>
          <w:szCs w:val="24"/>
        </w:rPr>
      </w:pPr>
      <w:r w:rsidRPr="00FE2DFD">
        <w:rPr>
          <w:rFonts w:ascii="Times New Roman" w:hAnsi="Times New Roman" w:cs="Times New Roman"/>
          <w:sz w:val="24"/>
          <w:szCs w:val="24"/>
        </w:rPr>
        <w:br w:type="page"/>
      </w:r>
    </w:p>
    <w:p w:rsidR="001D18E2" w:rsidRPr="00FE2DFD" w14:paraId="3A98D60F" w14:textId="77777777">
      <w:pPr>
        <w:rPr>
          <w:rFonts w:ascii="Times New Roman" w:hAnsi="Times New Roman" w:cs="Times New Roman"/>
          <w:sz w:val="24"/>
          <w:szCs w:val="24"/>
        </w:rPr>
        <w:sectPr w:rsidSect="00946CB5">
          <w:footerReference w:type="default" r:id="rId7"/>
          <w:pgSz w:w="12240" w:h="15840"/>
          <w:pgMar w:top="720" w:right="720" w:bottom="720" w:left="720" w:header="720" w:footer="720" w:gutter="0"/>
          <w:cols w:space="720"/>
          <w:docGrid w:linePitch="360"/>
        </w:sectPr>
      </w:pPr>
    </w:p>
    <w:tbl>
      <w:tblPr>
        <w:tblStyle w:val="TableGrid"/>
        <w:tblW w:w="11364" w:type="dxa"/>
        <w:tblLook w:val="04A0"/>
      </w:tblPr>
      <w:tblGrid>
        <w:gridCol w:w="6756"/>
        <w:gridCol w:w="768"/>
        <w:gridCol w:w="768"/>
        <w:gridCol w:w="768"/>
        <w:gridCol w:w="768"/>
        <w:gridCol w:w="768"/>
        <w:gridCol w:w="768"/>
      </w:tblGrid>
      <w:tr w14:paraId="30F3278F" w14:textId="77777777" w:rsidTr="007E5C1B">
        <w:tblPrEx>
          <w:tblW w:w="11364" w:type="dxa"/>
          <w:tblLook w:val="04A0"/>
        </w:tblPrEx>
        <w:trPr>
          <w:cantSplit/>
          <w:trHeight w:val="1440"/>
        </w:trPr>
        <w:tc>
          <w:tcPr>
            <w:tcW w:w="6756" w:type="dxa"/>
            <w:vAlign w:val="center"/>
          </w:tcPr>
          <w:p w:rsidR="007E5C1B" w:rsidRPr="00FE2DFD" w:rsidP="00946CB5" w14:paraId="1458E3E1" w14:textId="77777777">
            <w:pPr>
              <w:ind w:left="113" w:right="113"/>
              <w:jc w:val="center"/>
              <w:rPr>
                <w:rFonts w:ascii="Times New Roman" w:hAnsi="Times New Roman" w:cs="Times New Roman"/>
                <w:b/>
                <w:sz w:val="24"/>
                <w:szCs w:val="24"/>
              </w:rPr>
            </w:pPr>
            <w:r w:rsidRPr="00FE2DFD">
              <w:rPr>
                <w:rFonts w:ascii="Times New Roman" w:hAnsi="Times New Roman" w:cs="Times New Roman"/>
                <w:b/>
                <w:sz w:val="24"/>
                <w:szCs w:val="24"/>
              </w:rPr>
              <w:t>Questions</w:t>
            </w:r>
          </w:p>
        </w:tc>
        <w:tc>
          <w:tcPr>
            <w:tcW w:w="768" w:type="dxa"/>
            <w:textDirection w:val="btLr"/>
          </w:tcPr>
          <w:p w:rsidR="007E5C1B" w:rsidRPr="008169C7" w:rsidP="00946CB5" w14:paraId="312AEDD4" w14:textId="77777777">
            <w:pPr>
              <w:ind w:left="113" w:right="113"/>
              <w:rPr>
                <w:rFonts w:ascii="Times New Roman" w:hAnsi="Times New Roman" w:cs="Times New Roman"/>
                <w:color w:val="A6A6A6" w:themeColor="background1" w:themeShade="A6"/>
                <w:sz w:val="24"/>
                <w:szCs w:val="24"/>
              </w:rPr>
            </w:pPr>
            <w:r w:rsidRPr="008169C7">
              <w:rPr>
                <w:rFonts w:ascii="Times New Roman" w:hAnsi="Times New Roman" w:cs="Times New Roman"/>
                <w:color w:val="A6A6A6" w:themeColor="background1" w:themeShade="A6"/>
                <w:sz w:val="24"/>
                <w:szCs w:val="24"/>
              </w:rPr>
              <w:t>Jan Harris (example)</w:t>
            </w:r>
          </w:p>
        </w:tc>
        <w:tc>
          <w:tcPr>
            <w:tcW w:w="768" w:type="dxa"/>
            <w:textDirection w:val="btLr"/>
          </w:tcPr>
          <w:p w:rsidR="007E5C1B" w:rsidRPr="008169C7" w:rsidP="00946CB5" w14:paraId="56F2B59B" w14:textId="77777777">
            <w:pPr>
              <w:ind w:left="113" w:right="113"/>
              <w:rPr>
                <w:rFonts w:ascii="Times New Roman" w:hAnsi="Times New Roman" w:cs="Times New Roman"/>
                <w:color w:val="A6A6A6" w:themeColor="background1" w:themeShade="A6"/>
                <w:sz w:val="24"/>
                <w:szCs w:val="24"/>
              </w:rPr>
            </w:pPr>
            <w:r w:rsidRPr="008169C7">
              <w:rPr>
                <w:rFonts w:ascii="Times New Roman" w:hAnsi="Times New Roman" w:cs="Times New Roman"/>
                <w:color w:val="A6A6A6" w:themeColor="background1" w:themeShade="A6"/>
                <w:sz w:val="24"/>
                <w:szCs w:val="24"/>
              </w:rPr>
              <w:t>Pat Harris (example)</w:t>
            </w:r>
          </w:p>
        </w:tc>
        <w:tc>
          <w:tcPr>
            <w:tcW w:w="768" w:type="dxa"/>
          </w:tcPr>
          <w:p w:rsidR="007E5C1B" w:rsidRPr="00FE2DFD" w:rsidP="00946CB5" w14:paraId="382DE21C" w14:textId="77777777">
            <w:pPr>
              <w:rPr>
                <w:rFonts w:ascii="Times New Roman" w:hAnsi="Times New Roman" w:cs="Times New Roman"/>
                <w:sz w:val="24"/>
                <w:szCs w:val="24"/>
              </w:rPr>
            </w:pPr>
          </w:p>
        </w:tc>
        <w:tc>
          <w:tcPr>
            <w:tcW w:w="768" w:type="dxa"/>
          </w:tcPr>
          <w:p w:rsidR="007E5C1B" w:rsidRPr="00FE2DFD" w:rsidP="00946CB5" w14:paraId="53482E1A" w14:textId="77777777">
            <w:pPr>
              <w:rPr>
                <w:rFonts w:ascii="Times New Roman" w:hAnsi="Times New Roman" w:cs="Times New Roman"/>
                <w:sz w:val="24"/>
                <w:szCs w:val="24"/>
              </w:rPr>
            </w:pPr>
          </w:p>
        </w:tc>
        <w:tc>
          <w:tcPr>
            <w:tcW w:w="768" w:type="dxa"/>
          </w:tcPr>
          <w:p w:rsidR="007E5C1B" w:rsidRPr="00FE2DFD" w:rsidP="00946CB5" w14:paraId="131D84CC" w14:textId="77777777">
            <w:pPr>
              <w:rPr>
                <w:rFonts w:ascii="Times New Roman" w:hAnsi="Times New Roman" w:cs="Times New Roman"/>
                <w:sz w:val="24"/>
                <w:szCs w:val="24"/>
              </w:rPr>
            </w:pPr>
          </w:p>
        </w:tc>
        <w:tc>
          <w:tcPr>
            <w:tcW w:w="768" w:type="dxa"/>
          </w:tcPr>
          <w:p w:rsidR="007E5C1B" w:rsidRPr="00FE2DFD" w:rsidP="00946CB5" w14:paraId="6E7C486B" w14:textId="77777777">
            <w:pPr>
              <w:rPr>
                <w:rFonts w:ascii="Times New Roman" w:hAnsi="Times New Roman" w:cs="Times New Roman"/>
                <w:sz w:val="24"/>
                <w:szCs w:val="24"/>
              </w:rPr>
            </w:pPr>
          </w:p>
        </w:tc>
      </w:tr>
      <w:tr w14:paraId="464ECF45" w14:textId="77777777" w:rsidTr="007E5C1B">
        <w:tblPrEx>
          <w:tblW w:w="11364" w:type="dxa"/>
          <w:tblLook w:val="04A0"/>
        </w:tblPrEx>
        <w:trPr>
          <w:cantSplit/>
          <w:trHeight w:hRule="exact" w:val="648"/>
        </w:trPr>
        <w:tc>
          <w:tcPr>
            <w:tcW w:w="6756" w:type="dxa"/>
            <w:vAlign w:val="center"/>
          </w:tcPr>
          <w:p w:rsidR="007E5C1B" w:rsidRPr="00FE2DFD" w:rsidP="00946CB5" w14:paraId="7B4167FF" w14:textId="77777777">
            <w:pPr>
              <w:rPr>
                <w:rFonts w:ascii="Times New Roman" w:hAnsi="Times New Roman" w:cs="Times New Roman"/>
                <w:b/>
                <w:sz w:val="24"/>
                <w:szCs w:val="24"/>
              </w:rPr>
            </w:pPr>
            <w:r w:rsidRPr="00FE2DFD">
              <w:rPr>
                <w:rFonts w:ascii="Times New Roman" w:hAnsi="Times New Roman" w:cs="Times New Roman"/>
                <w:sz w:val="24"/>
                <w:szCs w:val="24"/>
              </w:rPr>
              <w:t>Owner of a vessel that fished</w:t>
            </w:r>
            <w:r>
              <w:rPr>
                <w:rStyle w:val="FootnoteReference"/>
                <w:rFonts w:ascii="Times New Roman" w:hAnsi="Times New Roman" w:cs="Times New Roman"/>
                <w:sz w:val="24"/>
                <w:szCs w:val="24"/>
              </w:rPr>
              <w:footnoteReference w:id="2"/>
            </w:r>
            <w:r w:rsidRPr="00FE2DFD">
              <w:rPr>
                <w:rFonts w:ascii="Times New Roman" w:hAnsi="Times New Roman" w:cs="Times New Roman"/>
                <w:sz w:val="24"/>
                <w:szCs w:val="24"/>
              </w:rPr>
              <w:t xml:space="preserve"> on the West Coast in 2023</w:t>
            </w:r>
          </w:p>
        </w:tc>
        <w:tc>
          <w:tcPr>
            <w:tcW w:w="768" w:type="dxa"/>
            <w:vAlign w:val="center"/>
          </w:tcPr>
          <w:p w:rsidR="007E5C1B" w:rsidRPr="008169C7" w:rsidP="00417DDC" w14:paraId="173F93AE" w14:textId="77777777">
            <w:pPr>
              <w:jc w:val="center"/>
              <w:rPr>
                <w:rFonts w:ascii="Times New Roman" w:hAnsi="Times New Roman" w:cs="Times New Roman"/>
                <w:color w:val="A6A6A6" w:themeColor="background1" w:themeShade="A6"/>
                <w:sz w:val="24"/>
                <w:szCs w:val="24"/>
              </w:rPr>
            </w:pPr>
            <w:r w:rsidRPr="008169C7">
              <w:rPr>
                <w:rFonts w:ascii="Times New Roman" w:hAnsi="Times New Roman" w:cs="Times New Roman"/>
                <w:color w:val="A6A6A6" w:themeColor="background1" w:themeShade="A6"/>
                <w:sz w:val="24"/>
                <w:szCs w:val="24"/>
              </w:rPr>
              <w:t>Y</w:t>
            </w:r>
          </w:p>
        </w:tc>
        <w:tc>
          <w:tcPr>
            <w:tcW w:w="768" w:type="dxa"/>
            <w:vAlign w:val="center"/>
          </w:tcPr>
          <w:p w:rsidR="007E5C1B" w:rsidRPr="008169C7" w:rsidP="00417DDC" w14:paraId="7D113F5E" w14:textId="77777777">
            <w:pPr>
              <w:jc w:val="center"/>
              <w:rPr>
                <w:rFonts w:ascii="Times New Roman" w:hAnsi="Times New Roman" w:cs="Times New Roman"/>
                <w:b/>
                <w:color w:val="A6A6A6" w:themeColor="background1" w:themeShade="A6"/>
                <w:sz w:val="24"/>
                <w:szCs w:val="24"/>
              </w:rPr>
            </w:pPr>
          </w:p>
        </w:tc>
        <w:tc>
          <w:tcPr>
            <w:tcW w:w="768" w:type="dxa"/>
            <w:vAlign w:val="center"/>
          </w:tcPr>
          <w:p w:rsidR="007E5C1B" w:rsidRPr="00FE2DFD" w:rsidP="00946CB5" w14:paraId="19B8EC17" w14:textId="77777777">
            <w:pPr>
              <w:rPr>
                <w:rFonts w:ascii="Times New Roman" w:hAnsi="Times New Roman" w:cs="Times New Roman"/>
                <w:b/>
                <w:sz w:val="24"/>
                <w:szCs w:val="24"/>
              </w:rPr>
            </w:pPr>
          </w:p>
        </w:tc>
        <w:tc>
          <w:tcPr>
            <w:tcW w:w="768" w:type="dxa"/>
            <w:vAlign w:val="center"/>
          </w:tcPr>
          <w:p w:rsidR="007E5C1B" w:rsidRPr="00FE2DFD" w:rsidP="00946CB5" w14:paraId="6645FA68" w14:textId="77777777">
            <w:pPr>
              <w:rPr>
                <w:rFonts w:ascii="Times New Roman" w:hAnsi="Times New Roman" w:cs="Times New Roman"/>
                <w:b/>
                <w:sz w:val="24"/>
                <w:szCs w:val="24"/>
              </w:rPr>
            </w:pPr>
          </w:p>
        </w:tc>
        <w:tc>
          <w:tcPr>
            <w:tcW w:w="768" w:type="dxa"/>
            <w:vAlign w:val="center"/>
          </w:tcPr>
          <w:p w:rsidR="007E5C1B" w:rsidRPr="00FE2DFD" w:rsidP="00946CB5" w14:paraId="25A44FA2" w14:textId="77777777">
            <w:pPr>
              <w:rPr>
                <w:rFonts w:ascii="Times New Roman" w:hAnsi="Times New Roman" w:cs="Times New Roman"/>
                <w:b/>
                <w:sz w:val="24"/>
                <w:szCs w:val="24"/>
              </w:rPr>
            </w:pPr>
          </w:p>
        </w:tc>
        <w:tc>
          <w:tcPr>
            <w:tcW w:w="768" w:type="dxa"/>
            <w:vAlign w:val="center"/>
          </w:tcPr>
          <w:p w:rsidR="007E5C1B" w:rsidRPr="00FE2DFD" w:rsidP="00946CB5" w14:paraId="2B8FCA40" w14:textId="77777777">
            <w:pPr>
              <w:rPr>
                <w:rFonts w:ascii="Times New Roman" w:hAnsi="Times New Roman" w:cs="Times New Roman"/>
                <w:b/>
                <w:sz w:val="24"/>
                <w:szCs w:val="24"/>
              </w:rPr>
            </w:pPr>
          </w:p>
        </w:tc>
      </w:tr>
      <w:tr w14:paraId="0866FD99" w14:textId="77777777" w:rsidTr="007E5C1B">
        <w:tblPrEx>
          <w:tblW w:w="11364" w:type="dxa"/>
          <w:tblLook w:val="04A0"/>
        </w:tblPrEx>
        <w:trPr>
          <w:cantSplit/>
          <w:trHeight w:hRule="exact" w:val="648"/>
        </w:trPr>
        <w:tc>
          <w:tcPr>
            <w:tcW w:w="6756" w:type="dxa"/>
            <w:vAlign w:val="center"/>
          </w:tcPr>
          <w:p w:rsidR="0039327A" w:rsidRPr="00FE2DFD" w:rsidP="0039327A" w14:paraId="375A260C" w14:textId="48B29257">
            <w:pPr>
              <w:rPr>
                <w:rFonts w:ascii="Times New Roman" w:hAnsi="Times New Roman" w:cs="Times New Roman"/>
                <w:sz w:val="24"/>
                <w:szCs w:val="24"/>
              </w:rPr>
            </w:pPr>
            <w:r w:rsidRPr="00FE2DFD">
              <w:rPr>
                <w:rFonts w:ascii="Times New Roman" w:hAnsi="Times New Roman" w:cs="Times New Roman"/>
                <w:sz w:val="24"/>
                <w:szCs w:val="24"/>
              </w:rPr>
              <w:t>Owner of a vessel or permit only used in Alaska</w:t>
            </w:r>
          </w:p>
        </w:tc>
        <w:tc>
          <w:tcPr>
            <w:tcW w:w="768" w:type="dxa"/>
            <w:vAlign w:val="center"/>
          </w:tcPr>
          <w:p w:rsidR="0039327A" w:rsidRPr="008169C7" w:rsidP="0039327A" w14:paraId="187262D1" w14:textId="77777777">
            <w:pPr>
              <w:jc w:val="center"/>
              <w:rPr>
                <w:rFonts w:ascii="Times New Roman" w:hAnsi="Times New Roman" w:cs="Times New Roman"/>
                <w:b/>
                <w:color w:val="A6A6A6" w:themeColor="background1" w:themeShade="A6"/>
                <w:sz w:val="24"/>
                <w:szCs w:val="24"/>
              </w:rPr>
            </w:pPr>
          </w:p>
        </w:tc>
        <w:tc>
          <w:tcPr>
            <w:tcW w:w="768" w:type="dxa"/>
            <w:vAlign w:val="center"/>
          </w:tcPr>
          <w:p w:rsidR="0039327A" w:rsidRPr="008169C7" w:rsidP="0039327A" w14:paraId="7745B833" w14:textId="77777777">
            <w:pPr>
              <w:jc w:val="center"/>
              <w:rPr>
                <w:rFonts w:ascii="Times New Roman" w:hAnsi="Times New Roman" w:cs="Times New Roman"/>
                <w:color w:val="A6A6A6" w:themeColor="background1" w:themeShade="A6"/>
                <w:sz w:val="24"/>
                <w:szCs w:val="24"/>
              </w:rPr>
            </w:pPr>
          </w:p>
        </w:tc>
        <w:tc>
          <w:tcPr>
            <w:tcW w:w="768" w:type="dxa"/>
            <w:vAlign w:val="center"/>
          </w:tcPr>
          <w:p w:rsidR="0039327A" w:rsidRPr="00FE2DFD" w:rsidP="0039327A" w14:paraId="48B87948" w14:textId="77777777">
            <w:pPr>
              <w:rPr>
                <w:rFonts w:ascii="Times New Roman" w:hAnsi="Times New Roman" w:cs="Times New Roman"/>
                <w:b/>
                <w:sz w:val="24"/>
                <w:szCs w:val="24"/>
              </w:rPr>
            </w:pPr>
          </w:p>
        </w:tc>
        <w:tc>
          <w:tcPr>
            <w:tcW w:w="768" w:type="dxa"/>
            <w:vAlign w:val="center"/>
          </w:tcPr>
          <w:p w:rsidR="0039327A" w:rsidRPr="00FE2DFD" w:rsidP="0039327A" w14:paraId="6811A9A1" w14:textId="77777777">
            <w:pPr>
              <w:rPr>
                <w:rFonts w:ascii="Times New Roman" w:hAnsi="Times New Roman" w:cs="Times New Roman"/>
                <w:b/>
                <w:sz w:val="24"/>
                <w:szCs w:val="24"/>
              </w:rPr>
            </w:pPr>
          </w:p>
        </w:tc>
        <w:tc>
          <w:tcPr>
            <w:tcW w:w="768" w:type="dxa"/>
            <w:vAlign w:val="center"/>
          </w:tcPr>
          <w:p w:rsidR="0039327A" w:rsidRPr="00FE2DFD" w:rsidP="0039327A" w14:paraId="08A5639A" w14:textId="77777777">
            <w:pPr>
              <w:rPr>
                <w:rFonts w:ascii="Times New Roman" w:hAnsi="Times New Roman" w:cs="Times New Roman"/>
                <w:b/>
                <w:sz w:val="24"/>
                <w:szCs w:val="24"/>
              </w:rPr>
            </w:pPr>
          </w:p>
        </w:tc>
        <w:tc>
          <w:tcPr>
            <w:tcW w:w="768" w:type="dxa"/>
            <w:vAlign w:val="center"/>
          </w:tcPr>
          <w:p w:rsidR="0039327A" w:rsidRPr="00FE2DFD" w:rsidP="0039327A" w14:paraId="4BEAC3D1" w14:textId="77777777">
            <w:pPr>
              <w:rPr>
                <w:rFonts w:ascii="Times New Roman" w:hAnsi="Times New Roman" w:cs="Times New Roman"/>
                <w:b/>
                <w:sz w:val="24"/>
                <w:szCs w:val="24"/>
              </w:rPr>
            </w:pPr>
          </w:p>
        </w:tc>
      </w:tr>
      <w:tr w14:paraId="5652443F" w14:textId="77777777" w:rsidTr="007E5C1B">
        <w:tblPrEx>
          <w:tblW w:w="11364" w:type="dxa"/>
          <w:tblLook w:val="04A0"/>
        </w:tblPrEx>
        <w:trPr>
          <w:cantSplit/>
          <w:trHeight w:hRule="exact" w:val="648"/>
        </w:trPr>
        <w:tc>
          <w:tcPr>
            <w:tcW w:w="6756" w:type="dxa"/>
            <w:vAlign w:val="center"/>
          </w:tcPr>
          <w:p w:rsidR="0039327A" w:rsidRPr="00FE2DFD" w:rsidP="0039327A" w14:paraId="15AB40C3" w14:textId="3048A138">
            <w:pPr>
              <w:rPr>
                <w:rFonts w:ascii="Times New Roman" w:hAnsi="Times New Roman" w:cs="Times New Roman"/>
                <w:sz w:val="24"/>
                <w:szCs w:val="24"/>
              </w:rPr>
            </w:pPr>
            <w:r w:rsidRPr="00FE2DFD">
              <w:rPr>
                <w:rFonts w:ascii="Times New Roman" w:hAnsi="Times New Roman" w:cs="Times New Roman"/>
                <w:sz w:val="24"/>
                <w:szCs w:val="24"/>
              </w:rPr>
              <w:t>Vessel operator or crew member that fished in the IFQ Program in 2023</w:t>
            </w:r>
          </w:p>
        </w:tc>
        <w:tc>
          <w:tcPr>
            <w:tcW w:w="768" w:type="dxa"/>
            <w:vAlign w:val="center"/>
          </w:tcPr>
          <w:p w:rsidR="0039327A" w:rsidRPr="008169C7" w:rsidP="0039327A" w14:paraId="65E04796" w14:textId="77777777">
            <w:pPr>
              <w:jc w:val="center"/>
              <w:rPr>
                <w:rFonts w:ascii="Times New Roman" w:hAnsi="Times New Roman" w:cs="Times New Roman"/>
                <w:b/>
                <w:color w:val="A6A6A6" w:themeColor="background1" w:themeShade="A6"/>
                <w:sz w:val="24"/>
                <w:szCs w:val="24"/>
              </w:rPr>
            </w:pPr>
          </w:p>
        </w:tc>
        <w:tc>
          <w:tcPr>
            <w:tcW w:w="768" w:type="dxa"/>
            <w:vAlign w:val="center"/>
          </w:tcPr>
          <w:p w:rsidR="0039327A" w:rsidRPr="008169C7" w:rsidP="0039327A" w14:paraId="68274205" w14:textId="324BA459">
            <w:pPr>
              <w:jc w:val="center"/>
              <w:rPr>
                <w:rFonts w:ascii="Times New Roman" w:hAnsi="Times New Roman" w:cs="Times New Roman"/>
                <w:color w:val="A6A6A6" w:themeColor="background1" w:themeShade="A6"/>
                <w:sz w:val="24"/>
                <w:szCs w:val="24"/>
              </w:rPr>
            </w:pPr>
            <w:r>
              <w:rPr>
                <w:rFonts w:ascii="Times New Roman" w:hAnsi="Times New Roman" w:cs="Times New Roman"/>
                <w:color w:val="A6A6A6" w:themeColor="background1" w:themeShade="A6"/>
                <w:sz w:val="24"/>
                <w:szCs w:val="24"/>
              </w:rPr>
              <w:t>Y</w:t>
            </w:r>
          </w:p>
        </w:tc>
        <w:tc>
          <w:tcPr>
            <w:tcW w:w="768" w:type="dxa"/>
            <w:vAlign w:val="center"/>
          </w:tcPr>
          <w:p w:rsidR="0039327A" w:rsidRPr="00FE2DFD" w:rsidP="0039327A" w14:paraId="451CB5AC" w14:textId="77777777">
            <w:pPr>
              <w:rPr>
                <w:rFonts w:ascii="Times New Roman" w:hAnsi="Times New Roman" w:cs="Times New Roman"/>
                <w:b/>
                <w:sz w:val="24"/>
                <w:szCs w:val="24"/>
              </w:rPr>
            </w:pPr>
          </w:p>
        </w:tc>
        <w:tc>
          <w:tcPr>
            <w:tcW w:w="768" w:type="dxa"/>
            <w:vAlign w:val="center"/>
          </w:tcPr>
          <w:p w:rsidR="0039327A" w:rsidRPr="00FE2DFD" w:rsidP="0039327A" w14:paraId="79726AFC" w14:textId="77777777">
            <w:pPr>
              <w:rPr>
                <w:rFonts w:ascii="Times New Roman" w:hAnsi="Times New Roman" w:cs="Times New Roman"/>
                <w:b/>
                <w:sz w:val="24"/>
                <w:szCs w:val="24"/>
              </w:rPr>
            </w:pPr>
          </w:p>
        </w:tc>
        <w:tc>
          <w:tcPr>
            <w:tcW w:w="768" w:type="dxa"/>
            <w:vAlign w:val="center"/>
          </w:tcPr>
          <w:p w:rsidR="0039327A" w:rsidRPr="00FE2DFD" w:rsidP="0039327A" w14:paraId="357F4E24" w14:textId="77777777">
            <w:pPr>
              <w:rPr>
                <w:rFonts w:ascii="Times New Roman" w:hAnsi="Times New Roman" w:cs="Times New Roman"/>
                <w:b/>
                <w:sz w:val="24"/>
                <w:szCs w:val="24"/>
              </w:rPr>
            </w:pPr>
          </w:p>
        </w:tc>
        <w:tc>
          <w:tcPr>
            <w:tcW w:w="768" w:type="dxa"/>
            <w:vAlign w:val="center"/>
          </w:tcPr>
          <w:p w:rsidR="0039327A" w:rsidRPr="00FE2DFD" w:rsidP="0039327A" w14:paraId="6FE59A02" w14:textId="77777777">
            <w:pPr>
              <w:rPr>
                <w:rFonts w:ascii="Times New Roman" w:hAnsi="Times New Roman" w:cs="Times New Roman"/>
                <w:b/>
                <w:sz w:val="24"/>
                <w:szCs w:val="24"/>
              </w:rPr>
            </w:pPr>
          </w:p>
        </w:tc>
      </w:tr>
      <w:tr w14:paraId="7CA89E7E" w14:textId="77777777" w:rsidTr="007E5C1B">
        <w:tblPrEx>
          <w:tblW w:w="11364" w:type="dxa"/>
          <w:tblLook w:val="04A0"/>
        </w:tblPrEx>
        <w:trPr>
          <w:cantSplit/>
          <w:trHeight w:hRule="exact" w:val="648"/>
        </w:trPr>
        <w:tc>
          <w:tcPr>
            <w:tcW w:w="6756" w:type="dxa"/>
            <w:vAlign w:val="center"/>
          </w:tcPr>
          <w:p w:rsidR="0039327A" w:rsidRPr="00FE2DFD" w:rsidP="0039327A" w14:paraId="5872519F" w14:textId="28327C37">
            <w:pPr>
              <w:rPr>
                <w:rFonts w:ascii="Times New Roman" w:hAnsi="Times New Roman" w:cs="Times New Roman"/>
                <w:b/>
                <w:sz w:val="24"/>
                <w:szCs w:val="24"/>
              </w:rPr>
            </w:pPr>
            <w:r w:rsidRPr="00FE2DFD">
              <w:rPr>
                <w:rFonts w:ascii="Times New Roman" w:hAnsi="Times New Roman" w:cs="Times New Roman"/>
                <w:sz w:val="24"/>
                <w:szCs w:val="24"/>
              </w:rPr>
              <w:t>Vessel operator or crew member that fished on the West Coast in 2023</w:t>
            </w:r>
          </w:p>
        </w:tc>
        <w:tc>
          <w:tcPr>
            <w:tcW w:w="768" w:type="dxa"/>
            <w:vAlign w:val="center"/>
          </w:tcPr>
          <w:p w:rsidR="0039327A" w:rsidRPr="008169C7" w:rsidP="0039327A" w14:paraId="34B22C82" w14:textId="77777777">
            <w:pPr>
              <w:jc w:val="center"/>
              <w:rPr>
                <w:rFonts w:ascii="Times New Roman" w:hAnsi="Times New Roman" w:cs="Times New Roman"/>
                <w:b/>
                <w:color w:val="A6A6A6" w:themeColor="background1" w:themeShade="A6"/>
                <w:sz w:val="24"/>
                <w:szCs w:val="24"/>
              </w:rPr>
            </w:pPr>
          </w:p>
        </w:tc>
        <w:tc>
          <w:tcPr>
            <w:tcW w:w="768" w:type="dxa"/>
            <w:vAlign w:val="center"/>
          </w:tcPr>
          <w:p w:rsidR="0039327A" w:rsidRPr="008169C7" w:rsidP="0039327A" w14:paraId="326258B6" w14:textId="51E90555">
            <w:pPr>
              <w:jc w:val="center"/>
              <w:rPr>
                <w:rFonts w:ascii="Times New Roman" w:hAnsi="Times New Roman" w:cs="Times New Roman"/>
                <w:color w:val="A6A6A6" w:themeColor="background1" w:themeShade="A6"/>
                <w:sz w:val="24"/>
                <w:szCs w:val="24"/>
              </w:rPr>
            </w:pPr>
            <w:r w:rsidRPr="008169C7">
              <w:rPr>
                <w:rFonts w:ascii="Times New Roman" w:hAnsi="Times New Roman" w:cs="Times New Roman"/>
                <w:color w:val="A6A6A6" w:themeColor="background1" w:themeShade="A6"/>
                <w:sz w:val="24"/>
                <w:szCs w:val="24"/>
              </w:rPr>
              <w:t>Y</w:t>
            </w:r>
          </w:p>
        </w:tc>
        <w:tc>
          <w:tcPr>
            <w:tcW w:w="768" w:type="dxa"/>
            <w:vAlign w:val="center"/>
          </w:tcPr>
          <w:p w:rsidR="0039327A" w:rsidRPr="00FE2DFD" w:rsidP="0039327A" w14:paraId="01F1FDA9" w14:textId="77777777">
            <w:pPr>
              <w:rPr>
                <w:rFonts w:ascii="Times New Roman" w:hAnsi="Times New Roman" w:cs="Times New Roman"/>
                <w:b/>
                <w:sz w:val="24"/>
                <w:szCs w:val="24"/>
              </w:rPr>
            </w:pPr>
          </w:p>
        </w:tc>
        <w:tc>
          <w:tcPr>
            <w:tcW w:w="768" w:type="dxa"/>
            <w:vAlign w:val="center"/>
          </w:tcPr>
          <w:p w:rsidR="0039327A" w:rsidRPr="00FE2DFD" w:rsidP="0039327A" w14:paraId="3B9CF112" w14:textId="77777777">
            <w:pPr>
              <w:rPr>
                <w:rFonts w:ascii="Times New Roman" w:hAnsi="Times New Roman" w:cs="Times New Roman"/>
                <w:b/>
                <w:sz w:val="24"/>
                <w:szCs w:val="24"/>
              </w:rPr>
            </w:pPr>
          </w:p>
        </w:tc>
        <w:tc>
          <w:tcPr>
            <w:tcW w:w="768" w:type="dxa"/>
            <w:vAlign w:val="center"/>
          </w:tcPr>
          <w:p w:rsidR="0039327A" w:rsidRPr="00FE2DFD" w:rsidP="0039327A" w14:paraId="0ED90D9F" w14:textId="77777777">
            <w:pPr>
              <w:rPr>
                <w:rFonts w:ascii="Times New Roman" w:hAnsi="Times New Roman" w:cs="Times New Roman"/>
                <w:b/>
                <w:sz w:val="24"/>
                <w:szCs w:val="24"/>
              </w:rPr>
            </w:pPr>
          </w:p>
        </w:tc>
        <w:tc>
          <w:tcPr>
            <w:tcW w:w="768" w:type="dxa"/>
            <w:vAlign w:val="center"/>
          </w:tcPr>
          <w:p w:rsidR="0039327A" w:rsidRPr="00FE2DFD" w:rsidP="0039327A" w14:paraId="37EC3B38" w14:textId="77777777">
            <w:pPr>
              <w:rPr>
                <w:rFonts w:ascii="Times New Roman" w:hAnsi="Times New Roman" w:cs="Times New Roman"/>
                <w:b/>
                <w:sz w:val="24"/>
                <w:szCs w:val="24"/>
              </w:rPr>
            </w:pPr>
          </w:p>
        </w:tc>
      </w:tr>
      <w:tr w14:paraId="7913EAC4" w14:textId="77777777" w:rsidTr="007E5C1B">
        <w:tblPrEx>
          <w:tblW w:w="11364" w:type="dxa"/>
          <w:tblLook w:val="04A0"/>
        </w:tblPrEx>
        <w:trPr>
          <w:cantSplit/>
          <w:trHeight w:hRule="exact" w:val="648"/>
        </w:trPr>
        <w:tc>
          <w:tcPr>
            <w:tcW w:w="6756" w:type="dxa"/>
            <w:vAlign w:val="center"/>
          </w:tcPr>
          <w:p w:rsidR="004F33E3" w:rsidRPr="00FE2DFD" w:rsidP="0039327A" w14:paraId="071CB4FC" w14:textId="17E64DDC">
            <w:pPr>
              <w:rPr>
                <w:rFonts w:ascii="Times New Roman" w:hAnsi="Times New Roman" w:cs="Times New Roman"/>
                <w:sz w:val="24"/>
                <w:szCs w:val="24"/>
              </w:rPr>
            </w:pPr>
            <w:r w:rsidRPr="00FE2DFD">
              <w:rPr>
                <w:rFonts w:ascii="Times New Roman" w:hAnsi="Times New Roman" w:cs="Times New Roman"/>
                <w:sz w:val="24"/>
                <w:szCs w:val="24"/>
              </w:rPr>
              <w:t>Owner of a fish dealer or shorebased processor in 2023</w:t>
            </w:r>
          </w:p>
        </w:tc>
        <w:tc>
          <w:tcPr>
            <w:tcW w:w="768" w:type="dxa"/>
            <w:vAlign w:val="center"/>
          </w:tcPr>
          <w:p w:rsidR="004F33E3" w:rsidRPr="008169C7" w:rsidP="0039327A" w14:paraId="7357DEB1" w14:textId="77777777">
            <w:pPr>
              <w:jc w:val="center"/>
              <w:rPr>
                <w:rFonts w:ascii="Times New Roman" w:hAnsi="Times New Roman" w:cs="Times New Roman"/>
                <w:b/>
                <w:color w:val="A6A6A6" w:themeColor="background1" w:themeShade="A6"/>
                <w:sz w:val="24"/>
                <w:szCs w:val="24"/>
              </w:rPr>
            </w:pPr>
          </w:p>
        </w:tc>
        <w:tc>
          <w:tcPr>
            <w:tcW w:w="768" w:type="dxa"/>
            <w:vAlign w:val="center"/>
          </w:tcPr>
          <w:p w:rsidR="004F33E3" w:rsidRPr="008169C7" w:rsidP="0039327A" w14:paraId="0D072085" w14:textId="77777777">
            <w:pPr>
              <w:jc w:val="center"/>
              <w:rPr>
                <w:rFonts w:ascii="Times New Roman" w:hAnsi="Times New Roman" w:cs="Times New Roman"/>
                <w:color w:val="A6A6A6" w:themeColor="background1" w:themeShade="A6"/>
                <w:sz w:val="24"/>
                <w:szCs w:val="24"/>
              </w:rPr>
            </w:pPr>
          </w:p>
        </w:tc>
        <w:tc>
          <w:tcPr>
            <w:tcW w:w="768" w:type="dxa"/>
            <w:vAlign w:val="center"/>
          </w:tcPr>
          <w:p w:rsidR="004F33E3" w:rsidRPr="00FE2DFD" w:rsidP="0039327A" w14:paraId="6577374D" w14:textId="77777777">
            <w:pPr>
              <w:rPr>
                <w:rFonts w:ascii="Times New Roman" w:hAnsi="Times New Roman" w:cs="Times New Roman"/>
                <w:b/>
                <w:sz w:val="24"/>
                <w:szCs w:val="24"/>
              </w:rPr>
            </w:pPr>
          </w:p>
        </w:tc>
        <w:tc>
          <w:tcPr>
            <w:tcW w:w="768" w:type="dxa"/>
            <w:vAlign w:val="center"/>
          </w:tcPr>
          <w:p w:rsidR="004F33E3" w:rsidRPr="00FE2DFD" w:rsidP="0039327A" w14:paraId="29916C86" w14:textId="77777777">
            <w:pPr>
              <w:rPr>
                <w:rFonts w:ascii="Times New Roman" w:hAnsi="Times New Roman" w:cs="Times New Roman"/>
                <w:b/>
                <w:sz w:val="24"/>
                <w:szCs w:val="24"/>
              </w:rPr>
            </w:pPr>
          </w:p>
        </w:tc>
        <w:tc>
          <w:tcPr>
            <w:tcW w:w="768" w:type="dxa"/>
            <w:vAlign w:val="center"/>
          </w:tcPr>
          <w:p w:rsidR="004F33E3" w:rsidRPr="00FE2DFD" w:rsidP="0039327A" w14:paraId="4AFD2B91" w14:textId="77777777">
            <w:pPr>
              <w:rPr>
                <w:rFonts w:ascii="Times New Roman" w:hAnsi="Times New Roman" w:cs="Times New Roman"/>
                <w:b/>
                <w:sz w:val="24"/>
                <w:szCs w:val="24"/>
              </w:rPr>
            </w:pPr>
          </w:p>
        </w:tc>
        <w:tc>
          <w:tcPr>
            <w:tcW w:w="768" w:type="dxa"/>
            <w:vAlign w:val="center"/>
          </w:tcPr>
          <w:p w:rsidR="004F33E3" w:rsidRPr="00FE2DFD" w:rsidP="0039327A" w14:paraId="6D7D402D" w14:textId="77777777">
            <w:pPr>
              <w:rPr>
                <w:rFonts w:ascii="Times New Roman" w:hAnsi="Times New Roman" w:cs="Times New Roman"/>
                <w:b/>
                <w:sz w:val="24"/>
                <w:szCs w:val="24"/>
              </w:rPr>
            </w:pPr>
          </w:p>
        </w:tc>
      </w:tr>
      <w:tr w14:paraId="2DF35166" w14:textId="77777777" w:rsidTr="007E5C1B">
        <w:tblPrEx>
          <w:tblW w:w="11364" w:type="dxa"/>
          <w:tblLook w:val="04A0"/>
        </w:tblPrEx>
        <w:trPr>
          <w:cantSplit/>
          <w:trHeight w:hRule="exact" w:val="648"/>
        </w:trPr>
        <w:tc>
          <w:tcPr>
            <w:tcW w:w="6756" w:type="dxa"/>
            <w:vAlign w:val="center"/>
          </w:tcPr>
          <w:p w:rsidR="0039327A" w:rsidRPr="00FE2DFD" w:rsidP="0039327A" w14:paraId="6BD54F17" w14:textId="737E7354">
            <w:pPr>
              <w:rPr>
                <w:rFonts w:ascii="Times New Roman" w:hAnsi="Times New Roman" w:cs="Times New Roman"/>
                <w:b/>
                <w:sz w:val="24"/>
                <w:szCs w:val="24"/>
              </w:rPr>
            </w:pPr>
            <w:r w:rsidRPr="00FE2DFD">
              <w:rPr>
                <w:rFonts w:ascii="Times New Roman" w:hAnsi="Times New Roman" w:cs="Times New Roman"/>
                <w:sz w:val="24"/>
                <w:szCs w:val="24"/>
              </w:rPr>
              <w:t>Employee of a fish dealer or shorebased processor in 2023</w:t>
            </w:r>
          </w:p>
        </w:tc>
        <w:tc>
          <w:tcPr>
            <w:tcW w:w="768" w:type="dxa"/>
            <w:vAlign w:val="center"/>
          </w:tcPr>
          <w:p w:rsidR="0039327A" w:rsidRPr="008169C7" w:rsidP="0039327A" w14:paraId="7148275A" w14:textId="77777777">
            <w:pPr>
              <w:jc w:val="center"/>
              <w:rPr>
                <w:rFonts w:ascii="Times New Roman" w:hAnsi="Times New Roman" w:cs="Times New Roman"/>
                <w:b/>
                <w:color w:val="A6A6A6" w:themeColor="background1" w:themeShade="A6"/>
                <w:sz w:val="24"/>
                <w:szCs w:val="24"/>
              </w:rPr>
            </w:pPr>
          </w:p>
        </w:tc>
        <w:tc>
          <w:tcPr>
            <w:tcW w:w="768" w:type="dxa"/>
            <w:vAlign w:val="center"/>
          </w:tcPr>
          <w:p w:rsidR="0039327A" w:rsidRPr="008169C7" w:rsidP="0039327A" w14:paraId="781AAD97" w14:textId="551B5B78">
            <w:pPr>
              <w:jc w:val="center"/>
              <w:rPr>
                <w:rFonts w:ascii="Times New Roman" w:hAnsi="Times New Roman" w:cs="Times New Roman"/>
                <w:color w:val="A6A6A6" w:themeColor="background1" w:themeShade="A6"/>
                <w:sz w:val="24"/>
                <w:szCs w:val="24"/>
              </w:rPr>
            </w:pPr>
          </w:p>
        </w:tc>
        <w:tc>
          <w:tcPr>
            <w:tcW w:w="768" w:type="dxa"/>
            <w:vAlign w:val="center"/>
          </w:tcPr>
          <w:p w:rsidR="0039327A" w:rsidRPr="00FE2DFD" w:rsidP="0039327A" w14:paraId="32826A79" w14:textId="77777777">
            <w:pPr>
              <w:rPr>
                <w:rFonts w:ascii="Times New Roman" w:hAnsi="Times New Roman" w:cs="Times New Roman"/>
                <w:b/>
                <w:sz w:val="24"/>
                <w:szCs w:val="24"/>
              </w:rPr>
            </w:pPr>
          </w:p>
        </w:tc>
        <w:tc>
          <w:tcPr>
            <w:tcW w:w="768" w:type="dxa"/>
            <w:vAlign w:val="center"/>
          </w:tcPr>
          <w:p w:rsidR="0039327A" w:rsidRPr="00FE2DFD" w:rsidP="0039327A" w14:paraId="503B7E18" w14:textId="77777777">
            <w:pPr>
              <w:rPr>
                <w:rFonts w:ascii="Times New Roman" w:hAnsi="Times New Roman" w:cs="Times New Roman"/>
                <w:b/>
                <w:sz w:val="24"/>
                <w:szCs w:val="24"/>
              </w:rPr>
            </w:pPr>
          </w:p>
        </w:tc>
        <w:tc>
          <w:tcPr>
            <w:tcW w:w="768" w:type="dxa"/>
            <w:vAlign w:val="center"/>
          </w:tcPr>
          <w:p w:rsidR="0039327A" w:rsidRPr="00FE2DFD" w:rsidP="0039327A" w14:paraId="15614C44" w14:textId="77777777">
            <w:pPr>
              <w:rPr>
                <w:rFonts w:ascii="Times New Roman" w:hAnsi="Times New Roman" w:cs="Times New Roman"/>
                <w:b/>
                <w:sz w:val="24"/>
                <w:szCs w:val="24"/>
              </w:rPr>
            </w:pPr>
          </w:p>
        </w:tc>
        <w:tc>
          <w:tcPr>
            <w:tcW w:w="768" w:type="dxa"/>
            <w:vAlign w:val="center"/>
          </w:tcPr>
          <w:p w:rsidR="0039327A" w:rsidRPr="00FE2DFD" w:rsidP="0039327A" w14:paraId="50B7959C" w14:textId="77777777">
            <w:pPr>
              <w:rPr>
                <w:rFonts w:ascii="Times New Roman" w:hAnsi="Times New Roman" w:cs="Times New Roman"/>
                <w:b/>
                <w:sz w:val="24"/>
                <w:szCs w:val="24"/>
              </w:rPr>
            </w:pPr>
          </w:p>
        </w:tc>
      </w:tr>
      <w:tr w14:paraId="27548D66" w14:textId="77777777" w:rsidTr="007E5C1B">
        <w:tblPrEx>
          <w:tblW w:w="11364" w:type="dxa"/>
          <w:tblLook w:val="04A0"/>
        </w:tblPrEx>
        <w:trPr>
          <w:cantSplit/>
          <w:trHeight w:hRule="exact" w:val="648"/>
        </w:trPr>
        <w:tc>
          <w:tcPr>
            <w:tcW w:w="6756" w:type="dxa"/>
            <w:vAlign w:val="center"/>
          </w:tcPr>
          <w:p w:rsidR="0039327A" w:rsidRPr="00FE2DFD" w:rsidP="0039327A" w14:paraId="060A6D2A" w14:textId="1590F179">
            <w:pPr>
              <w:rPr>
                <w:rFonts w:ascii="Times New Roman" w:hAnsi="Times New Roman" w:cs="Times New Roman"/>
                <w:sz w:val="24"/>
                <w:szCs w:val="24"/>
              </w:rPr>
            </w:pPr>
            <w:r>
              <w:rPr>
                <w:rFonts w:ascii="Times New Roman" w:hAnsi="Times New Roman" w:cs="Times New Roman"/>
                <w:sz w:val="24"/>
                <w:szCs w:val="24"/>
              </w:rPr>
              <w:t>Other e</w:t>
            </w:r>
            <w:r w:rsidRPr="00FE2DFD">
              <w:rPr>
                <w:rFonts w:ascii="Times New Roman" w:hAnsi="Times New Roman" w:cs="Times New Roman"/>
                <w:sz w:val="24"/>
                <w:szCs w:val="24"/>
              </w:rPr>
              <w:t>mployee of a fishing business or vessel, including manager or bookkeeper</w:t>
            </w:r>
          </w:p>
        </w:tc>
        <w:tc>
          <w:tcPr>
            <w:tcW w:w="768" w:type="dxa"/>
            <w:vAlign w:val="center"/>
          </w:tcPr>
          <w:p w:rsidR="0039327A" w:rsidRPr="008169C7" w:rsidP="0039327A" w14:paraId="590A91BD" w14:textId="77777777">
            <w:pPr>
              <w:jc w:val="center"/>
              <w:rPr>
                <w:rFonts w:ascii="Times New Roman" w:hAnsi="Times New Roman" w:cs="Times New Roman"/>
                <w:b/>
                <w:color w:val="A6A6A6" w:themeColor="background1" w:themeShade="A6"/>
                <w:sz w:val="24"/>
                <w:szCs w:val="24"/>
              </w:rPr>
            </w:pPr>
          </w:p>
        </w:tc>
        <w:tc>
          <w:tcPr>
            <w:tcW w:w="768" w:type="dxa"/>
            <w:vAlign w:val="center"/>
          </w:tcPr>
          <w:p w:rsidR="0039327A" w:rsidRPr="008169C7" w:rsidP="0039327A" w14:paraId="0585E352" w14:textId="77777777">
            <w:pPr>
              <w:jc w:val="center"/>
              <w:rPr>
                <w:rFonts w:ascii="Times New Roman" w:hAnsi="Times New Roman" w:cs="Times New Roman"/>
                <w:color w:val="A6A6A6" w:themeColor="background1" w:themeShade="A6"/>
                <w:sz w:val="24"/>
                <w:szCs w:val="24"/>
              </w:rPr>
            </w:pPr>
          </w:p>
        </w:tc>
        <w:tc>
          <w:tcPr>
            <w:tcW w:w="768" w:type="dxa"/>
            <w:vAlign w:val="center"/>
          </w:tcPr>
          <w:p w:rsidR="0039327A" w:rsidRPr="00FE2DFD" w:rsidP="0039327A" w14:paraId="7C6E643A" w14:textId="77777777">
            <w:pPr>
              <w:rPr>
                <w:rFonts w:ascii="Times New Roman" w:hAnsi="Times New Roman" w:cs="Times New Roman"/>
                <w:b/>
                <w:sz w:val="24"/>
                <w:szCs w:val="24"/>
              </w:rPr>
            </w:pPr>
          </w:p>
        </w:tc>
        <w:tc>
          <w:tcPr>
            <w:tcW w:w="768" w:type="dxa"/>
            <w:vAlign w:val="center"/>
          </w:tcPr>
          <w:p w:rsidR="0039327A" w:rsidRPr="00FE2DFD" w:rsidP="0039327A" w14:paraId="3208020D" w14:textId="77777777">
            <w:pPr>
              <w:rPr>
                <w:rFonts w:ascii="Times New Roman" w:hAnsi="Times New Roman" w:cs="Times New Roman"/>
                <w:b/>
                <w:sz w:val="24"/>
                <w:szCs w:val="24"/>
              </w:rPr>
            </w:pPr>
          </w:p>
        </w:tc>
        <w:tc>
          <w:tcPr>
            <w:tcW w:w="768" w:type="dxa"/>
            <w:vAlign w:val="center"/>
          </w:tcPr>
          <w:p w:rsidR="0039327A" w:rsidRPr="00FE2DFD" w:rsidP="0039327A" w14:paraId="784385A9" w14:textId="77777777">
            <w:pPr>
              <w:rPr>
                <w:rFonts w:ascii="Times New Roman" w:hAnsi="Times New Roman" w:cs="Times New Roman"/>
                <w:b/>
                <w:sz w:val="24"/>
                <w:szCs w:val="24"/>
              </w:rPr>
            </w:pPr>
          </w:p>
        </w:tc>
        <w:tc>
          <w:tcPr>
            <w:tcW w:w="768" w:type="dxa"/>
            <w:vAlign w:val="center"/>
          </w:tcPr>
          <w:p w:rsidR="0039327A" w:rsidRPr="00FE2DFD" w:rsidP="0039327A" w14:paraId="516B9589" w14:textId="77777777">
            <w:pPr>
              <w:rPr>
                <w:rFonts w:ascii="Times New Roman" w:hAnsi="Times New Roman" w:cs="Times New Roman"/>
                <w:b/>
                <w:sz w:val="24"/>
                <w:szCs w:val="24"/>
              </w:rPr>
            </w:pPr>
          </w:p>
        </w:tc>
      </w:tr>
      <w:tr w14:paraId="7DDBAB1A" w14:textId="77777777" w:rsidTr="007E5C1B">
        <w:tblPrEx>
          <w:tblW w:w="11364" w:type="dxa"/>
          <w:tblLook w:val="04A0"/>
        </w:tblPrEx>
        <w:trPr>
          <w:cantSplit/>
          <w:trHeight w:hRule="exact" w:val="648"/>
        </w:trPr>
        <w:tc>
          <w:tcPr>
            <w:tcW w:w="6756" w:type="dxa"/>
            <w:vAlign w:val="center"/>
          </w:tcPr>
          <w:p w:rsidR="0039327A" w:rsidRPr="00FE2DFD" w:rsidP="0039327A" w14:paraId="6A8673B8" w14:textId="4AEAD400">
            <w:pPr>
              <w:rPr>
                <w:rFonts w:ascii="Times New Roman" w:hAnsi="Times New Roman" w:cs="Times New Roman"/>
                <w:b/>
                <w:sz w:val="24"/>
                <w:szCs w:val="24"/>
              </w:rPr>
            </w:pPr>
            <w:r w:rsidRPr="00FE2DFD">
              <w:rPr>
                <w:rFonts w:ascii="Times New Roman" w:hAnsi="Times New Roman" w:cs="Times New Roman"/>
                <w:sz w:val="24"/>
                <w:szCs w:val="24"/>
              </w:rPr>
              <w:t>Owner of fishing vessel that did not fish in 2023, but may fish in the future</w:t>
            </w:r>
          </w:p>
        </w:tc>
        <w:tc>
          <w:tcPr>
            <w:tcW w:w="768" w:type="dxa"/>
            <w:vAlign w:val="center"/>
          </w:tcPr>
          <w:p w:rsidR="0039327A" w:rsidRPr="008169C7" w:rsidP="0039327A" w14:paraId="4312467D" w14:textId="77777777">
            <w:pPr>
              <w:jc w:val="center"/>
              <w:rPr>
                <w:rFonts w:ascii="Times New Roman" w:hAnsi="Times New Roman" w:cs="Times New Roman"/>
                <w:b/>
                <w:color w:val="A6A6A6" w:themeColor="background1" w:themeShade="A6"/>
                <w:sz w:val="24"/>
                <w:szCs w:val="24"/>
              </w:rPr>
            </w:pPr>
          </w:p>
        </w:tc>
        <w:tc>
          <w:tcPr>
            <w:tcW w:w="768" w:type="dxa"/>
            <w:vAlign w:val="center"/>
          </w:tcPr>
          <w:p w:rsidR="0039327A" w:rsidRPr="008169C7" w:rsidP="0039327A" w14:paraId="2F2711C9" w14:textId="2DD3ED20">
            <w:pPr>
              <w:jc w:val="center"/>
              <w:rPr>
                <w:rFonts w:ascii="Times New Roman" w:hAnsi="Times New Roman" w:cs="Times New Roman"/>
                <w:b/>
                <w:color w:val="A6A6A6" w:themeColor="background1" w:themeShade="A6"/>
                <w:sz w:val="24"/>
                <w:szCs w:val="24"/>
              </w:rPr>
            </w:pPr>
          </w:p>
        </w:tc>
        <w:tc>
          <w:tcPr>
            <w:tcW w:w="768" w:type="dxa"/>
            <w:vAlign w:val="center"/>
          </w:tcPr>
          <w:p w:rsidR="0039327A" w:rsidRPr="00FE2DFD" w:rsidP="0039327A" w14:paraId="08E226D6" w14:textId="77777777">
            <w:pPr>
              <w:rPr>
                <w:rFonts w:ascii="Times New Roman" w:hAnsi="Times New Roman" w:cs="Times New Roman"/>
                <w:b/>
                <w:sz w:val="24"/>
                <w:szCs w:val="24"/>
              </w:rPr>
            </w:pPr>
          </w:p>
        </w:tc>
        <w:tc>
          <w:tcPr>
            <w:tcW w:w="768" w:type="dxa"/>
            <w:vAlign w:val="center"/>
          </w:tcPr>
          <w:p w:rsidR="0039327A" w:rsidRPr="00FE2DFD" w:rsidP="0039327A" w14:paraId="66F898E9" w14:textId="77777777">
            <w:pPr>
              <w:rPr>
                <w:rFonts w:ascii="Times New Roman" w:hAnsi="Times New Roman" w:cs="Times New Roman"/>
                <w:b/>
                <w:sz w:val="24"/>
                <w:szCs w:val="24"/>
              </w:rPr>
            </w:pPr>
          </w:p>
        </w:tc>
        <w:tc>
          <w:tcPr>
            <w:tcW w:w="768" w:type="dxa"/>
            <w:vAlign w:val="center"/>
          </w:tcPr>
          <w:p w:rsidR="0039327A" w:rsidRPr="00FE2DFD" w:rsidP="0039327A" w14:paraId="6A0F132F" w14:textId="77777777">
            <w:pPr>
              <w:rPr>
                <w:rFonts w:ascii="Times New Roman" w:hAnsi="Times New Roman" w:cs="Times New Roman"/>
                <w:b/>
                <w:sz w:val="24"/>
                <w:szCs w:val="24"/>
              </w:rPr>
            </w:pPr>
          </w:p>
        </w:tc>
        <w:tc>
          <w:tcPr>
            <w:tcW w:w="768" w:type="dxa"/>
            <w:vAlign w:val="center"/>
          </w:tcPr>
          <w:p w:rsidR="0039327A" w:rsidRPr="00FE2DFD" w:rsidP="0039327A" w14:paraId="5F5FEB88" w14:textId="77777777">
            <w:pPr>
              <w:rPr>
                <w:rFonts w:ascii="Times New Roman" w:hAnsi="Times New Roman" w:cs="Times New Roman"/>
                <w:b/>
                <w:sz w:val="24"/>
                <w:szCs w:val="24"/>
              </w:rPr>
            </w:pPr>
          </w:p>
        </w:tc>
      </w:tr>
      <w:tr w14:paraId="3AE459D0" w14:textId="77777777" w:rsidTr="007E5C1B">
        <w:tblPrEx>
          <w:tblW w:w="11364" w:type="dxa"/>
          <w:tblLook w:val="04A0"/>
        </w:tblPrEx>
        <w:trPr>
          <w:cantSplit/>
          <w:trHeight w:hRule="exact" w:val="648"/>
        </w:trPr>
        <w:tc>
          <w:tcPr>
            <w:tcW w:w="6756" w:type="dxa"/>
            <w:vAlign w:val="center"/>
          </w:tcPr>
          <w:p w:rsidR="004F33E3" w:rsidRPr="00FE2DFD" w:rsidP="0039327A" w14:paraId="516D98F2" w14:textId="6370E482">
            <w:pPr>
              <w:rPr>
                <w:rFonts w:ascii="Times New Roman" w:hAnsi="Times New Roman" w:cs="Times New Roman"/>
                <w:sz w:val="24"/>
                <w:szCs w:val="24"/>
              </w:rPr>
            </w:pPr>
            <w:r>
              <w:rPr>
                <w:rFonts w:ascii="Times New Roman" w:hAnsi="Times New Roman" w:cs="Times New Roman"/>
                <w:sz w:val="24"/>
                <w:szCs w:val="24"/>
              </w:rPr>
              <w:t>Retired</w:t>
            </w:r>
            <w:r w:rsidRPr="00FE2DFD">
              <w:rPr>
                <w:rFonts w:ascii="Times New Roman" w:hAnsi="Times New Roman" w:cs="Times New Roman"/>
                <w:sz w:val="24"/>
                <w:szCs w:val="24"/>
              </w:rPr>
              <w:t xml:space="preserve"> vessel operator or crew member</w:t>
            </w:r>
            <w:r>
              <w:rPr>
                <w:rFonts w:ascii="Times New Roman" w:hAnsi="Times New Roman" w:cs="Times New Roman"/>
                <w:sz w:val="24"/>
                <w:szCs w:val="24"/>
              </w:rPr>
              <w:t xml:space="preserve"> in 2023</w:t>
            </w:r>
          </w:p>
        </w:tc>
        <w:tc>
          <w:tcPr>
            <w:tcW w:w="768" w:type="dxa"/>
            <w:vAlign w:val="center"/>
          </w:tcPr>
          <w:p w:rsidR="004F33E3" w:rsidRPr="008169C7" w:rsidP="0039327A" w14:paraId="74916A5B" w14:textId="77777777">
            <w:pPr>
              <w:jc w:val="center"/>
              <w:rPr>
                <w:rFonts w:ascii="Times New Roman" w:hAnsi="Times New Roman" w:cs="Times New Roman"/>
                <w:b/>
                <w:color w:val="A6A6A6" w:themeColor="background1" w:themeShade="A6"/>
                <w:sz w:val="24"/>
                <w:szCs w:val="24"/>
              </w:rPr>
            </w:pPr>
          </w:p>
        </w:tc>
        <w:tc>
          <w:tcPr>
            <w:tcW w:w="768" w:type="dxa"/>
            <w:vAlign w:val="center"/>
          </w:tcPr>
          <w:p w:rsidR="004F33E3" w:rsidRPr="008169C7" w:rsidP="0039327A" w14:paraId="09AA1B39" w14:textId="77777777">
            <w:pPr>
              <w:jc w:val="center"/>
              <w:rPr>
                <w:rFonts w:ascii="Times New Roman" w:hAnsi="Times New Roman" w:cs="Times New Roman"/>
                <w:b/>
                <w:color w:val="A6A6A6" w:themeColor="background1" w:themeShade="A6"/>
                <w:sz w:val="24"/>
                <w:szCs w:val="24"/>
              </w:rPr>
            </w:pPr>
          </w:p>
        </w:tc>
        <w:tc>
          <w:tcPr>
            <w:tcW w:w="768" w:type="dxa"/>
            <w:vAlign w:val="center"/>
          </w:tcPr>
          <w:p w:rsidR="004F33E3" w:rsidRPr="00FE2DFD" w:rsidP="0039327A" w14:paraId="5DE31E6A" w14:textId="77777777">
            <w:pPr>
              <w:rPr>
                <w:rFonts w:ascii="Times New Roman" w:hAnsi="Times New Roman" w:cs="Times New Roman"/>
                <w:b/>
                <w:sz w:val="24"/>
                <w:szCs w:val="24"/>
              </w:rPr>
            </w:pPr>
          </w:p>
        </w:tc>
        <w:tc>
          <w:tcPr>
            <w:tcW w:w="768" w:type="dxa"/>
            <w:vAlign w:val="center"/>
          </w:tcPr>
          <w:p w:rsidR="004F33E3" w:rsidRPr="00FE2DFD" w:rsidP="0039327A" w14:paraId="6D12B800" w14:textId="77777777">
            <w:pPr>
              <w:rPr>
                <w:rFonts w:ascii="Times New Roman" w:hAnsi="Times New Roman" w:cs="Times New Roman"/>
                <w:b/>
                <w:sz w:val="24"/>
                <w:szCs w:val="24"/>
              </w:rPr>
            </w:pPr>
          </w:p>
        </w:tc>
        <w:tc>
          <w:tcPr>
            <w:tcW w:w="768" w:type="dxa"/>
            <w:vAlign w:val="center"/>
          </w:tcPr>
          <w:p w:rsidR="004F33E3" w:rsidRPr="00FE2DFD" w:rsidP="0039327A" w14:paraId="0229BCA2" w14:textId="77777777">
            <w:pPr>
              <w:rPr>
                <w:rFonts w:ascii="Times New Roman" w:hAnsi="Times New Roman" w:cs="Times New Roman"/>
                <w:b/>
                <w:sz w:val="24"/>
                <w:szCs w:val="24"/>
              </w:rPr>
            </w:pPr>
          </w:p>
        </w:tc>
        <w:tc>
          <w:tcPr>
            <w:tcW w:w="768" w:type="dxa"/>
            <w:vAlign w:val="center"/>
          </w:tcPr>
          <w:p w:rsidR="004F33E3" w:rsidRPr="00FE2DFD" w:rsidP="0039327A" w14:paraId="1636443B" w14:textId="77777777">
            <w:pPr>
              <w:rPr>
                <w:rFonts w:ascii="Times New Roman" w:hAnsi="Times New Roman" w:cs="Times New Roman"/>
                <w:b/>
                <w:sz w:val="24"/>
                <w:szCs w:val="24"/>
              </w:rPr>
            </w:pPr>
          </w:p>
        </w:tc>
      </w:tr>
      <w:tr w14:paraId="4A88761A" w14:textId="77777777" w:rsidTr="007E5C1B">
        <w:tblPrEx>
          <w:tblW w:w="11364" w:type="dxa"/>
          <w:tblLook w:val="04A0"/>
        </w:tblPrEx>
        <w:trPr>
          <w:cantSplit/>
          <w:trHeight w:hRule="exact" w:val="648"/>
        </w:trPr>
        <w:tc>
          <w:tcPr>
            <w:tcW w:w="6756" w:type="dxa"/>
            <w:vAlign w:val="center"/>
          </w:tcPr>
          <w:p w:rsidR="004F33E3" w:rsidRPr="00FE2DFD" w:rsidP="0039327A" w14:paraId="52CB7829" w14:textId="0F9CB4E5">
            <w:pPr>
              <w:rPr>
                <w:rFonts w:ascii="Times New Roman" w:hAnsi="Times New Roman" w:cs="Times New Roman"/>
                <w:sz w:val="24"/>
                <w:szCs w:val="24"/>
              </w:rPr>
            </w:pPr>
            <w:r w:rsidRPr="00FE2DFD">
              <w:rPr>
                <w:rFonts w:ascii="Times New Roman" w:hAnsi="Times New Roman" w:cs="Times New Roman"/>
                <w:sz w:val="24"/>
                <w:szCs w:val="24"/>
              </w:rPr>
              <w:t>Vessel operator or crew member who did not fish in 2023 but plans to fish in the future</w:t>
            </w:r>
          </w:p>
        </w:tc>
        <w:tc>
          <w:tcPr>
            <w:tcW w:w="768" w:type="dxa"/>
            <w:vAlign w:val="center"/>
          </w:tcPr>
          <w:p w:rsidR="004F33E3" w:rsidRPr="008169C7" w:rsidP="0039327A" w14:paraId="62CD91A3" w14:textId="77777777">
            <w:pPr>
              <w:jc w:val="center"/>
              <w:rPr>
                <w:rFonts w:ascii="Times New Roman" w:hAnsi="Times New Roman" w:cs="Times New Roman"/>
                <w:b/>
                <w:color w:val="A6A6A6" w:themeColor="background1" w:themeShade="A6"/>
                <w:sz w:val="24"/>
                <w:szCs w:val="24"/>
              </w:rPr>
            </w:pPr>
          </w:p>
        </w:tc>
        <w:tc>
          <w:tcPr>
            <w:tcW w:w="768" w:type="dxa"/>
            <w:vAlign w:val="center"/>
          </w:tcPr>
          <w:p w:rsidR="004F33E3" w:rsidRPr="008169C7" w:rsidP="0039327A" w14:paraId="035904C4" w14:textId="77777777">
            <w:pPr>
              <w:jc w:val="center"/>
              <w:rPr>
                <w:rFonts w:ascii="Times New Roman" w:hAnsi="Times New Roman" w:cs="Times New Roman"/>
                <w:b/>
                <w:color w:val="A6A6A6" w:themeColor="background1" w:themeShade="A6"/>
                <w:sz w:val="24"/>
                <w:szCs w:val="24"/>
              </w:rPr>
            </w:pPr>
          </w:p>
        </w:tc>
        <w:tc>
          <w:tcPr>
            <w:tcW w:w="768" w:type="dxa"/>
            <w:vAlign w:val="center"/>
          </w:tcPr>
          <w:p w:rsidR="004F33E3" w:rsidRPr="00FE2DFD" w:rsidP="0039327A" w14:paraId="091891EC" w14:textId="77777777">
            <w:pPr>
              <w:rPr>
                <w:rFonts w:ascii="Times New Roman" w:hAnsi="Times New Roman" w:cs="Times New Roman"/>
                <w:b/>
                <w:sz w:val="24"/>
                <w:szCs w:val="24"/>
              </w:rPr>
            </w:pPr>
          </w:p>
        </w:tc>
        <w:tc>
          <w:tcPr>
            <w:tcW w:w="768" w:type="dxa"/>
            <w:vAlign w:val="center"/>
          </w:tcPr>
          <w:p w:rsidR="004F33E3" w:rsidRPr="00FE2DFD" w:rsidP="0039327A" w14:paraId="0EA2BF7D" w14:textId="77777777">
            <w:pPr>
              <w:rPr>
                <w:rFonts w:ascii="Times New Roman" w:hAnsi="Times New Roman" w:cs="Times New Roman"/>
                <w:b/>
                <w:sz w:val="24"/>
                <w:szCs w:val="24"/>
              </w:rPr>
            </w:pPr>
          </w:p>
        </w:tc>
        <w:tc>
          <w:tcPr>
            <w:tcW w:w="768" w:type="dxa"/>
            <w:vAlign w:val="center"/>
          </w:tcPr>
          <w:p w:rsidR="004F33E3" w:rsidRPr="00FE2DFD" w:rsidP="0039327A" w14:paraId="1498CD18" w14:textId="77777777">
            <w:pPr>
              <w:rPr>
                <w:rFonts w:ascii="Times New Roman" w:hAnsi="Times New Roman" w:cs="Times New Roman"/>
                <w:b/>
                <w:sz w:val="24"/>
                <w:szCs w:val="24"/>
              </w:rPr>
            </w:pPr>
          </w:p>
        </w:tc>
        <w:tc>
          <w:tcPr>
            <w:tcW w:w="768" w:type="dxa"/>
            <w:vAlign w:val="center"/>
          </w:tcPr>
          <w:p w:rsidR="004F33E3" w:rsidRPr="00FE2DFD" w:rsidP="0039327A" w14:paraId="4500CB6A" w14:textId="77777777">
            <w:pPr>
              <w:rPr>
                <w:rFonts w:ascii="Times New Roman" w:hAnsi="Times New Roman" w:cs="Times New Roman"/>
                <w:b/>
                <w:sz w:val="24"/>
                <w:szCs w:val="24"/>
              </w:rPr>
            </w:pPr>
          </w:p>
        </w:tc>
      </w:tr>
      <w:tr w14:paraId="4D53E9B1" w14:textId="77777777" w:rsidTr="007E5C1B">
        <w:tblPrEx>
          <w:tblW w:w="11364" w:type="dxa"/>
          <w:tblLook w:val="04A0"/>
        </w:tblPrEx>
        <w:trPr>
          <w:cantSplit/>
          <w:trHeight w:hRule="exact" w:val="648"/>
        </w:trPr>
        <w:tc>
          <w:tcPr>
            <w:tcW w:w="6756" w:type="dxa"/>
            <w:vAlign w:val="center"/>
          </w:tcPr>
          <w:p w:rsidR="004F33E3" w:rsidRPr="00FE2DFD" w:rsidP="0039327A" w14:paraId="6F3FF775" w14:textId="6F6FE31B">
            <w:pPr>
              <w:rPr>
                <w:rFonts w:ascii="Times New Roman" w:hAnsi="Times New Roman" w:cs="Times New Roman"/>
                <w:b/>
                <w:sz w:val="24"/>
                <w:szCs w:val="24"/>
              </w:rPr>
            </w:pPr>
            <w:r w:rsidRPr="00FE2DFD">
              <w:rPr>
                <w:rFonts w:ascii="Times New Roman" w:hAnsi="Times New Roman" w:cs="Times New Roman"/>
                <w:sz w:val="24"/>
                <w:szCs w:val="24"/>
              </w:rPr>
              <w:t>Previous owner of a fishing vessel, dealer or shorebased processor</w:t>
            </w:r>
          </w:p>
        </w:tc>
        <w:tc>
          <w:tcPr>
            <w:tcW w:w="768" w:type="dxa"/>
            <w:vAlign w:val="center"/>
          </w:tcPr>
          <w:p w:rsidR="004F33E3" w:rsidRPr="008169C7" w:rsidP="0039327A" w14:paraId="04053CD1" w14:textId="77777777">
            <w:pPr>
              <w:jc w:val="center"/>
              <w:rPr>
                <w:rFonts w:ascii="Times New Roman" w:hAnsi="Times New Roman" w:cs="Times New Roman"/>
                <w:b/>
                <w:color w:val="A6A6A6" w:themeColor="background1" w:themeShade="A6"/>
                <w:sz w:val="24"/>
                <w:szCs w:val="24"/>
              </w:rPr>
            </w:pPr>
          </w:p>
        </w:tc>
        <w:tc>
          <w:tcPr>
            <w:tcW w:w="768" w:type="dxa"/>
            <w:vAlign w:val="center"/>
          </w:tcPr>
          <w:p w:rsidR="004F33E3" w:rsidRPr="008169C7" w:rsidP="0039327A" w14:paraId="57FAD466" w14:textId="77777777">
            <w:pPr>
              <w:jc w:val="center"/>
              <w:rPr>
                <w:rFonts w:ascii="Times New Roman" w:hAnsi="Times New Roman" w:cs="Times New Roman"/>
                <w:b/>
                <w:color w:val="A6A6A6" w:themeColor="background1" w:themeShade="A6"/>
                <w:sz w:val="24"/>
                <w:szCs w:val="24"/>
              </w:rPr>
            </w:pPr>
          </w:p>
        </w:tc>
        <w:tc>
          <w:tcPr>
            <w:tcW w:w="768" w:type="dxa"/>
            <w:vAlign w:val="center"/>
          </w:tcPr>
          <w:p w:rsidR="004F33E3" w:rsidRPr="00FE2DFD" w:rsidP="0039327A" w14:paraId="4CB328EB" w14:textId="77777777">
            <w:pPr>
              <w:rPr>
                <w:rFonts w:ascii="Times New Roman" w:hAnsi="Times New Roman" w:cs="Times New Roman"/>
                <w:b/>
                <w:sz w:val="24"/>
                <w:szCs w:val="24"/>
              </w:rPr>
            </w:pPr>
          </w:p>
        </w:tc>
        <w:tc>
          <w:tcPr>
            <w:tcW w:w="768" w:type="dxa"/>
            <w:vAlign w:val="center"/>
          </w:tcPr>
          <w:p w:rsidR="004F33E3" w:rsidRPr="00FE2DFD" w:rsidP="0039327A" w14:paraId="10358D60" w14:textId="77777777">
            <w:pPr>
              <w:rPr>
                <w:rFonts w:ascii="Times New Roman" w:hAnsi="Times New Roman" w:cs="Times New Roman"/>
                <w:b/>
                <w:sz w:val="24"/>
                <w:szCs w:val="24"/>
              </w:rPr>
            </w:pPr>
          </w:p>
        </w:tc>
        <w:tc>
          <w:tcPr>
            <w:tcW w:w="768" w:type="dxa"/>
            <w:vAlign w:val="center"/>
          </w:tcPr>
          <w:p w:rsidR="004F33E3" w:rsidRPr="00FE2DFD" w:rsidP="0039327A" w14:paraId="717D52B8" w14:textId="77777777">
            <w:pPr>
              <w:rPr>
                <w:rFonts w:ascii="Times New Roman" w:hAnsi="Times New Roman" w:cs="Times New Roman"/>
                <w:b/>
                <w:sz w:val="24"/>
                <w:szCs w:val="24"/>
              </w:rPr>
            </w:pPr>
          </w:p>
        </w:tc>
        <w:tc>
          <w:tcPr>
            <w:tcW w:w="768" w:type="dxa"/>
            <w:vAlign w:val="center"/>
          </w:tcPr>
          <w:p w:rsidR="004F33E3" w:rsidRPr="00FE2DFD" w:rsidP="0039327A" w14:paraId="6FDB5B8B" w14:textId="77777777">
            <w:pPr>
              <w:rPr>
                <w:rFonts w:ascii="Times New Roman" w:hAnsi="Times New Roman" w:cs="Times New Roman"/>
                <w:b/>
                <w:sz w:val="24"/>
                <w:szCs w:val="24"/>
              </w:rPr>
            </w:pPr>
          </w:p>
        </w:tc>
      </w:tr>
      <w:tr w14:paraId="2044CFD9" w14:textId="77777777" w:rsidTr="007E5C1B">
        <w:tblPrEx>
          <w:tblW w:w="11364" w:type="dxa"/>
          <w:tblLook w:val="04A0"/>
        </w:tblPrEx>
        <w:trPr>
          <w:cantSplit/>
          <w:trHeight w:hRule="exact" w:val="648"/>
        </w:trPr>
        <w:tc>
          <w:tcPr>
            <w:tcW w:w="6756" w:type="dxa"/>
            <w:vAlign w:val="center"/>
          </w:tcPr>
          <w:p w:rsidR="004F33E3" w:rsidRPr="00FE2DFD" w:rsidP="0039327A" w14:paraId="154A2205" w14:textId="6D62E840">
            <w:pPr>
              <w:rPr>
                <w:rFonts w:ascii="Times New Roman" w:hAnsi="Times New Roman" w:cs="Times New Roman"/>
                <w:sz w:val="24"/>
                <w:szCs w:val="24"/>
              </w:rPr>
            </w:pPr>
            <w:r w:rsidRPr="00FE2DFD">
              <w:rPr>
                <w:rFonts w:ascii="Times New Roman" w:hAnsi="Times New Roman" w:cs="Times New Roman"/>
                <w:sz w:val="24"/>
                <w:szCs w:val="24"/>
              </w:rPr>
              <w:t>Deceased</w:t>
            </w:r>
          </w:p>
        </w:tc>
        <w:tc>
          <w:tcPr>
            <w:tcW w:w="768" w:type="dxa"/>
            <w:vAlign w:val="center"/>
          </w:tcPr>
          <w:p w:rsidR="004F33E3" w:rsidRPr="008169C7" w:rsidP="0039327A" w14:paraId="5807D2C3" w14:textId="77777777">
            <w:pPr>
              <w:jc w:val="center"/>
              <w:rPr>
                <w:rFonts w:ascii="Times New Roman" w:hAnsi="Times New Roman" w:cs="Times New Roman"/>
                <w:b/>
                <w:color w:val="A6A6A6" w:themeColor="background1" w:themeShade="A6"/>
                <w:sz w:val="24"/>
                <w:szCs w:val="24"/>
              </w:rPr>
            </w:pPr>
          </w:p>
        </w:tc>
        <w:tc>
          <w:tcPr>
            <w:tcW w:w="768" w:type="dxa"/>
            <w:vAlign w:val="center"/>
          </w:tcPr>
          <w:p w:rsidR="004F33E3" w:rsidRPr="008169C7" w:rsidP="0039327A" w14:paraId="3F2D5E7A" w14:textId="77777777">
            <w:pPr>
              <w:jc w:val="center"/>
              <w:rPr>
                <w:rFonts w:ascii="Times New Roman" w:hAnsi="Times New Roman" w:cs="Times New Roman"/>
                <w:b/>
                <w:color w:val="A6A6A6" w:themeColor="background1" w:themeShade="A6"/>
                <w:sz w:val="24"/>
                <w:szCs w:val="24"/>
              </w:rPr>
            </w:pPr>
          </w:p>
        </w:tc>
        <w:tc>
          <w:tcPr>
            <w:tcW w:w="768" w:type="dxa"/>
            <w:vAlign w:val="center"/>
          </w:tcPr>
          <w:p w:rsidR="004F33E3" w:rsidRPr="00FE2DFD" w:rsidP="0039327A" w14:paraId="4A8E4DC7" w14:textId="77777777">
            <w:pPr>
              <w:rPr>
                <w:rFonts w:ascii="Times New Roman" w:hAnsi="Times New Roman" w:cs="Times New Roman"/>
                <w:b/>
                <w:sz w:val="24"/>
                <w:szCs w:val="24"/>
              </w:rPr>
            </w:pPr>
          </w:p>
        </w:tc>
        <w:tc>
          <w:tcPr>
            <w:tcW w:w="768" w:type="dxa"/>
            <w:vAlign w:val="center"/>
          </w:tcPr>
          <w:p w:rsidR="004F33E3" w:rsidRPr="00FE2DFD" w:rsidP="0039327A" w14:paraId="504AB4DE" w14:textId="77777777">
            <w:pPr>
              <w:rPr>
                <w:rFonts w:ascii="Times New Roman" w:hAnsi="Times New Roman" w:cs="Times New Roman"/>
                <w:b/>
                <w:sz w:val="24"/>
                <w:szCs w:val="24"/>
              </w:rPr>
            </w:pPr>
          </w:p>
        </w:tc>
        <w:tc>
          <w:tcPr>
            <w:tcW w:w="768" w:type="dxa"/>
            <w:vAlign w:val="center"/>
          </w:tcPr>
          <w:p w:rsidR="004F33E3" w:rsidRPr="00FE2DFD" w:rsidP="0039327A" w14:paraId="5D097FDD" w14:textId="77777777">
            <w:pPr>
              <w:rPr>
                <w:rFonts w:ascii="Times New Roman" w:hAnsi="Times New Roman" w:cs="Times New Roman"/>
                <w:b/>
                <w:sz w:val="24"/>
                <w:szCs w:val="24"/>
              </w:rPr>
            </w:pPr>
          </w:p>
        </w:tc>
        <w:tc>
          <w:tcPr>
            <w:tcW w:w="768" w:type="dxa"/>
            <w:vAlign w:val="center"/>
          </w:tcPr>
          <w:p w:rsidR="004F33E3" w:rsidRPr="00FE2DFD" w:rsidP="0039327A" w14:paraId="507B2B9C" w14:textId="77777777">
            <w:pPr>
              <w:rPr>
                <w:rFonts w:ascii="Times New Roman" w:hAnsi="Times New Roman" w:cs="Times New Roman"/>
                <w:b/>
                <w:sz w:val="24"/>
                <w:szCs w:val="24"/>
              </w:rPr>
            </w:pPr>
          </w:p>
        </w:tc>
      </w:tr>
      <w:tr w14:paraId="16443C7E" w14:textId="77777777" w:rsidTr="007E5C1B">
        <w:tblPrEx>
          <w:tblW w:w="11364" w:type="dxa"/>
          <w:tblLook w:val="04A0"/>
        </w:tblPrEx>
        <w:trPr>
          <w:cantSplit/>
          <w:trHeight w:hRule="exact" w:val="648"/>
        </w:trPr>
        <w:tc>
          <w:tcPr>
            <w:tcW w:w="6756" w:type="dxa"/>
            <w:vAlign w:val="center"/>
          </w:tcPr>
          <w:p w:rsidR="004F33E3" w:rsidRPr="00FE2DFD" w:rsidP="0039327A" w14:paraId="2739116E" w14:textId="49B3793C">
            <w:pPr>
              <w:rPr>
                <w:rFonts w:ascii="Times New Roman" w:hAnsi="Times New Roman" w:cs="Times New Roman"/>
                <w:b/>
                <w:sz w:val="24"/>
                <w:szCs w:val="24"/>
              </w:rPr>
            </w:pPr>
            <w:r w:rsidRPr="00FE2DFD">
              <w:rPr>
                <w:rFonts w:ascii="Times New Roman" w:hAnsi="Times New Roman" w:cs="Times New Roman"/>
                <w:sz w:val="24"/>
                <w:szCs w:val="24"/>
              </w:rPr>
              <w:t>Family</w:t>
            </w:r>
            <w:r>
              <w:rPr>
                <w:rStyle w:val="FootnoteReference"/>
                <w:rFonts w:ascii="Times New Roman" w:hAnsi="Times New Roman" w:cs="Times New Roman"/>
                <w:sz w:val="24"/>
                <w:szCs w:val="24"/>
              </w:rPr>
              <w:footnoteReference w:id="3"/>
            </w:r>
            <w:r w:rsidRPr="00FE2DFD">
              <w:rPr>
                <w:rFonts w:ascii="Times New Roman" w:hAnsi="Times New Roman" w:cs="Times New Roman"/>
                <w:sz w:val="24"/>
                <w:szCs w:val="24"/>
              </w:rPr>
              <w:t xml:space="preserve"> member of any of the above</w:t>
            </w:r>
          </w:p>
        </w:tc>
        <w:tc>
          <w:tcPr>
            <w:tcW w:w="768" w:type="dxa"/>
            <w:vAlign w:val="center"/>
          </w:tcPr>
          <w:p w:rsidR="004F33E3" w:rsidRPr="008169C7" w:rsidP="0039327A" w14:paraId="535E728A" w14:textId="543206EA">
            <w:pPr>
              <w:jc w:val="center"/>
              <w:rPr>
                <w:rFonts w:ascii="Times New Roman" w:hAnsi="Times New Roman" w:cs="Times New Roman"/>
                <w:b/>
                <w:color w:val="A6A6A6" w:themeColor="background1" w:themeShade="A6"/>
                <w:sz w:val="24"/>
                <w:szCs w:val="24"/>
              </w:rPr>
            </w:pPr>
            <w:r w:rsidRPr="008169C7">
              <w:rPr>
                <w:rFonts w:ascii="Times New Roman" w:hAnsi="Times New Roman" w:cs="Times New Roman"/>
                <w:color w:val="A6A6A6" w:themeColor="background1" w:themeShade="A6"/>
                <w:sz w:val="24"/>
                <w:szCs w:val="24"/>
              </w:rPr>
              <w:t>Y</w:t>
            </w:r>
          </w:p>
        </w:tc>
        <w:tc>
          <w:tcPr>
            <w:tcW w:w="768" w:type="dxa"/>
            <w:vAlign w:val="center"/>
          </w:tcPr>
          <w:p w:rsidR="004F33E3" w:rsidRPr="008169C7" w:rsidP="0039327A" w14:paraId="695D0035" w14:textId="1E401806">
            <w:pPr>
              <w:jc w:val="center"/>
              <w:rPr>
                <w:rFonts w:ascii="Times New Roman" w:hAnsi="Times New Roman" w:cs="Times New Roman"/>
                <w:b/>
                <w:color w:val="A6A6A6" w:themeColor="background1" w:themeShade="A6"/>
                <w:sz w:val="24"/>
                <w:szCs w:val="24"/>
              </w:rPr>
            </w:pPr>
            <w:r w:rsidRPr="008169C7">
              <w:rPr>
                <w:rFonts w:ascii="Times New Roman" w:hAnsi="Times New Roman" w:cs="Times New Roman"/>
                <w:color w:val="A6A6A6" w:themeColor="background1" w:themeShade="A6"/>
                <w:sz w:val="24"/>
                <w:szCs w:val="24"/>
              </w:rPr>
              <w:t>Y</w:t>
            </w:r>
          </w:p>
        </w:tc>
        <w:tc>
          <w:tcPr>
            <w:tcW w:w="768" w:type="dxa"/>
            <w:vAlign w:val="center"/>
          </w:tcPr>
          <w:p w:rsidR="004F33E3" w:rsidRPr="00FE2DFD" w:rsidP="0039327A" w14:paraId="2FDDD68F" w14:textId="77777777">
            <w:pPr>
              <w:rPr>
                <w:rFonts w:ascii="Times New Roman" w:hAnsi="Times New Roman" w:cs="Times New Roman"/>
                <w:b/>
                <w:sz w:val="24"/>
                <w:szCs w:val="24"/>
              </w:rPr>
            </w:pPr>
          </w:p>
        </w:tc>
        <w:tc>
          <w:tcPr>
            <w:tcW w:w="768" w:type="dxa"/>
            <w:vAlign w:val="center"/>
          </w:tcPr>
          <w:p w:rsidR="004F33E3" w:rsidRPr="00FE2DFD" w:rsidP="0039327A" w14:paraId="6C7CF59A" w14:textId="77777777">
            <w:pPr>
              <w:rPr>
                <w:rFonts w:ascii="Times New Roman" w:hAnsi="Times New Roman" w:cs="Times New Roman"/>
                <w:b/>
                <w:sz w:val="24"/>
                <w:szCs w:val="24"/>
              </w:rPr>
            </w:pPr>
          </w:p>
        </w:tc>
        <w:tc>
          <w:tcPr>
            <w:tcW w:w="768" w:type="dxa"/>
            <w:vAlign w:val="center"/>
          </w:tcPr>
          <w:p w:rsidR="004F33E3" w:rsidRPr="00FE2DFD" w:rsidP="0039327A" w14:paraId="10E703FE" w14:textId="77777777">
            <w:pPr>
              <w:rPr>
                <w:rFonts w:ascii="Times New Roman" w:hAnsi="Times New Roman" w:cs="Times New Roman"/>
                <w:b/>
                <w:sz w:val="24"/>
                <w:szCs w:val="24"/>
              </w:rPr>
            </w:pPr>
          </w:p>
        </w:tc>
        <w:tc>
          <w:tcPr>
            <w:tcW w:w="768" w:type="dxa"/>
            <w:vAlign w:val="center"/>
          </w:tcPr>
          <w:p w:rsidR="004F33E3" w:rsidRPr="00FE2DFD" w:rsidP="0039327A" w14:paraId="0990E23F" w14:textId="77777777">
            <w:pPr>
              <w:rPr>
                <w:rFonts w:ascii="Times New Roman" w:hAnsi="Times New Roman" w:cs="Times New Roman"/>
                <w:b/>
                <w:sz w:val="24"/>
                <w:szCs w:val="24"/>
              </w:rPr>
            </w:pPr>
          </w:p>
        </w:tc>
      </w:tr>
      <w:tr w14:paraId="13D703F8" w14:textId="77777777" w:rsidTr="007E5C1B">
        <w:tblPrEx>
          <w:tblW w:w="11364" w:type="dxa"/>
          <w:tblLook w:val="04A0"/>
        </w:tblPrEx>
        <w:trPr>
          <w:cantSplit/>
          <w:trHeight w:hRule="exact" w:val="648"/>
        </w:trPr>
        <w:tc>
          <w:tcPr>
            <w:tcW w:w="6756" w:type="dxa"/>
            <w:vAlign w:val="center"/>
          </w:tcPr>
          <w:p w:rsidR="004F33E3" w:rsidRPr="00FE2DFD" w:rsidP="0039327A" w14:paraId="52D16AB0" w14:textId="7260B774">
            <w:pPr>
              <w:rPr>
                <w:rFonts w:ascii="Times New Roman" w:hAnsi="Times New Roman" w:cs="Times New Roman"/>
                <w:b/>
                <w:sz w:val="24"/>
                <w:szCs w:val="24"/>
              </w:rPr>
            </w:pPr>
            <w:r>
              <w:rPr>
                <w:rFonts w:ascii="Times New Roman" w:hAnsi="Times New Roman" w:cs="Times New Roman"/>
                <w:sz w:val="24"/>
                <w:szCs w:val="24"/>
              </w:rPr>
              <w:t xml:space="preserve">No </w:t>
            </w:r>
            <w:r w:rsidRPr="00FE2DFD">
              <w:rPr>
                <w:rFonts w:ascii="Times New Roman" w:hAnsi="Times New Roman" w:cs="Times New Roman"/>
                <w:sz w:val="24"/>
                <w:szCs w:val="24"/>
              </w:rPr>
              <w:t>affiliation with fishing industry</w:t>
            </w:r>
          </w:p>
        </w:tc>
        <w:tc>
          <w:tcPr>
            <w:tcW w:w="768" w:type="dxa"/>
            <w:vAlign w:val="center"/>
          </w:tcPr>
          <w:p w:rsidR="004F33E3" w:rsidRPr="008169C7" w:rsidP="0039327A" w14:paraId="46F6D5A0" w14:textId="036ACD9D">
            <w:pPr>
              <w:jc w:val="center"/>
              <w:rPr>
                <w:rFonts w:ascii="Times New Roman" w:hAnsi="Times New Roman" w:cs="Times New Roman"/>
                <w:b/>
                <w:color w:val="A6A6A6" w:themeColor="background1" w:themeShade="A6"/>
                <w:sz w:val="24"/>
                <w:szCs w:val="24"/>
              </w:rPr>
            </w:pPr>
          </w:p>
        </w:tc>
        <w:tc>
          <w:tcPr>
            <w:tcW w:w="768" w:type="dxa"/>
            <w:vAlign w:val="center"/>
          </w:tcPr>
          <w:p w:rsidR="004F33E3" w:rsidRPr="008169C7" w:rsidP="0039327A" w14:paraId="066E465A" w14:textId="335EA5E0">
            <w:pPr>
              <w:jc w:val="center"/>
              <w:rPr>
                <w:rFonts w:ascii="Times New Roman" w:hAnsi="Times New Roman" w:cs="Times New Roman"/>
                <w:b/>
                <w:color w:val="A6A6A6" w:themeColor="background1" w:themeShade="A6"/>
                <w:sz w:val="24"/>
                <w:szCs w:val="24"/>
              </w:rPr>
            </w:pPr>
          </w:p>
        </w:tc>
        <w:tc>
          <w:tcPr>
            <w:tcW w:w="768" w:type="dxa"/>
            <w:vAlign w:val="center"/>
          </w:tcPr>
          <w:p w:rsidR="004F33E3" w:rsidRPr="00FE2DFD" w:rsidP="0039327A" w14:paraId="4F8D9B66" w14:textId="77777777">
            <w:pPr>
              <w:rPr>
                <w:rFonts w:ascii="Times New Roman" w:hAnsi="Times New Roman" w:cs="Times New Roman"/>
                <w:b/>
                <w:sz w:val="24"/>
                <w:szCs w:val="24"/>
              </w:rPr>
            </w:pPr>
          </w:p>
        </w:tc>
        <w:tc>
          <w:tcPr>
            <w:tcW w:w="768" w:type="dxa"/>
            <w:vAlign w:val="center"/>
          </w:tcPr>
          <w:p w:rsidR="004F33E3" w:rsidRPr="00FE2DFD" w:rsidP="0039327A" w14:paraId="068F7472" w14:textId="77777777">
            <w:pPr>
              <w:rPr>
                <w:rFonts w:ascii="Times New Roman" w:hAnsi="Times New Roman" w:cs="Times New Roman"/>
                <w:b/>
                <w:sz w:val="24"/>
                <w:szCs w:val="24"/>
              </w:rPr>
            </w:pPr>
          </w:p>
        </w:tc>
        <w:tc>
          <w:tcPr>
            <w:tcW w:w="768" w:type="dxa"/>
            <w:vAlign w:val="center"/>
          </w:tcPr>
          <w:p w:rsidR="004F33E3" w:rsidRPr="00FE2DFD" w:rsidP="0039327A" w14:paraId="4872EB77" w14:textId="77777777">
            <w:pPr>
              <w:rPr>
                <w:rFonts w:ascii="Times New Roman" w:hAnsi="Times New Roman" w:cs="Times New Roman"/>
                <w:b/>
                <w:sz w:val="24"/>
                <w:szCs w:val="24"/>
              </w:rPr>
            </w:pPr>
          </w:p>
        </w:tc>
        <w:tc>
          <w:tcPr>
            <w:tcW w:w="768" w:type="dxa"/>
            <w:vAlign w:val="center"/>
          </w:tcPr>
          <w:p w:rsidR="004F33E3" w:rsidRPr="00FE2DFD" w:rsidP="0039327A" w14:paraId="7BC01AF4" w14:textId="77777777">
            <w:pPr>
              <w:rPr>
                <w:rFonts w:ascii="Times New Roman" w:hAnsi="Times New Roman" w:cs="Times New Roman"/>
                <w:b/>
                <w:sz w:val="24"/>
                <w:szCs w:val="24"/>
              </w:rPr>
            </w:pPr>
          </w:p>
        </w:tc>
      </w:tr>
      <w:tr w14:paraId="01F37674" w14:textId="77777777" w:rsidTr="007E5C1B">
        <w:tblPrEx>
          <w:tblW w:w="11364" w:type="dxa"/>
          <w:tblLook w:val="04A0"/>
        </w:tblPrEx>
        <w:trPr>
          <w:cantSplit/>
          <w:trHeight w:hRule="exact" w:val="648"/>
        </w:trPr>
        <w:tc>
          <w:tcPr>
            <w:tcW w:w="6756" w:type="dxa"/>
            <w:vAlign w:val="center"/>
          </w:tcPr>
          <w:p w:rsidR="004F33E3" w:rsidRPr="00FE2DFD" w:rsidP="0039327A" w14:paraId="3AC0085A" w14:textId="2D64EDA1">
            <w:pPr>
              <w:rPr>
                <w:rFonts w:ascii="Times New Roman" w:hAnsi="Times New Roman" w:cs="Times New Roman"/>
                <w:b/>
                <w:sz w:val="24"/>
                <w:szCs w:val="24"/>
              </w:rPr>
            </w:pPr>
            <w:r w:rsidRPr="00FE2DFD">
              <w:rPr>
                <w:rFonts w:ascii="Times New Roman" w:hAnsi="Times New Roman" w:cs="Times New Roman"/>
                <w:sz w:val="24"/>
                <w:szCs w:val="24"/>
              </w:rPr>
              <w:t>Affiliation unknown</w:t>
            </w:r>
          </w:p>
        </w:tc>
        <w:tc>
          <w:tcPr>
            <w:tcW w:w="768" w:type="dxa"/>
            <w:vAlign w:val="center"/>
          </w:tcPr>
          <w:p w:rsidR="004F33E3" w:rsidRPr="008169C7" w:rsidP="0039327A" w14:paraId="740D3491" w14:textId="77777777">
            <w:pPr>
              <w:jc w:val="center"/>
              <w:rPr>
                <w:rFonts w:ascii="Times New Roman" w:hAnsi="Times New Roman" w:cs="Times New Roman"/>
                <w:b/>
                <w:color w:val="A6A6A6" w:themeColor="background1" w:themeShade="A6"/>
                <w:sz w:val="24"/>
                <w:szCs w:val="24"/>
              </w:rPr>
            </w:pPr>
          </w:p>
        </w:tc>
        <w:tc>
          <w:tcPr>
            <w:tcW w:w="768" w:type="dxa"/>
            <w:vAlign w:val="center"/>
          </w:tcPr>
          <w:p w:rsidR="004F33E3" w:rsidRPr="008169C7" w:rsidP="0039327A" w14:paraId="39A690A4" w14:textId="77777777">
            <w:pPr>
              <w:jc w:val="center"/>
              <w:rPr>
                <w:rFonts w:ascii="Times New Roman" w:hAnsi="Times New Roman" w:cs="Times New Roman"/>
                <w:b/>
                <w:color w:val="A6A6A6" w:themeColor="background1" w:themeShade="A6"/>
                <w:sz w:val="24"/>
                <w:szCs w:val="24"/>
              </w:rPr>
            </w:pPr>
          </w:p>
        </w:tc>
        <w:tc>
          <w:tcPr>
            <w:tcW w:w="768" w:type="dxa"/>
            <w:vAlign w:val="center"/>
          </w:tcPr>
          <w:p w:rsidR="004F33E3" w:rsidRPr="00FE2DFD" w:rsidP="0039327A" w14:paraId="4607C80F" w14:textId="77777777">
            <w:pPr>
              <w:rPr>
                <w:rFonts w:ascii="Times New Roman" w:hAnsi="Times New Roman" w:cs="Times New Roman"/>
                <w:b/>
                <w:sz w:val="24"/>
                <w:szCs w:val="24"/>
              </w:rPr>
            </w:pPr>
          </w:p>
        </w:tc>
        <w:tc>
          <w:tcPr>
            <w:tcW w:w="768" w:type="dxa"/>
            <w:vAlign w:val="center"/>
          </w:tcPr>
          <w:p w:rsidR="004F33E3" w:rsidRPr="00FE2DFD" w:rsidP="0039327A" w14:paraId="3392B12E" w14:textId="77777777">
            <w:pPr>
              <w:rPr>
                <w:rFonts w:ascii="Times New Roman" w:hAnsi="Times New Roman" w:cs="Times New Roman"/>
                <w:b/>
                <w:sz w:val="24"/>
                <w:szCs w:val="24"/>
              </w:rPr>
            </w:pPr>
          </w:p>
        </w:tc>
        <w:tc>
          <w:tcPr>
            <w:tcW w:w="768" w:type="dxa"/>
            <w:vAlign w:val="center"/>
          </w:tcPr>
          <w:p w:rsidR="004F33E3" w:rsidRPr="00FE2DFD" w:rsidP="0039327A" w14:paraId="1DA4015D" w14:textId="77777777">
            <w:pPr>
              <w:rPr>
                <w:rFonts w:ascii="Times New Roman" w:hAnsi="Times New Roman" w:cs="Times New Roman"/>
                <w:b/>
                <w:sz w:val="24"/>
                <w:szCs w:val="24"/>
              </w:rPr>
            </w:pPr>
          </w:p>
        </w:tc>
        <w:tc>
          <w:tcPr>
            <w:tcW w:w="768" w:type="dxa"/>
            <w:vAlign w:val="center"/>
          </w:tcPr>
          <w:p w:rsidR="004F33E3" w:rsidRPr="00FE2DFD" w:rsidP="0039327A" w14:paraId="37D5037C" w14:textId="77777777">
            <w:pPr>
              <w:rPr>
                <w:rFonts w:ascii="Times New Roman" w:hAnsi="Times New Roman" w:cs="Times New Roman"/>
                <w:b/>
                <w:sz w:val="24"/>
                <w:szCs w:val="24"/>
              </w:rPr>
            </w:pPr>
          </w:p>
        </w:tc>
      </w:tr>
      <w:tr w14:paraId="61F5D21C" w14:textId="77777777" w:rsidTr="007E5C1B">
        <w:tblPrEx>
          <w:tblW w:w="11364" w:type="dxa"/>
          <w:tblLook w:val="04A0"/>
        </w:tblPrEx>
        <w:trPr>
          <w:cantSplit/>
          <w:trHeight w:hRule="exact" w:val="648"/>
        </w:trPr>
        <w:tc>
          <w:tcPr>
            <w:tcW w:w="6756" w:type="dxa"/>
            <w:vAlign w:val="center"/>
          </w:tcPr>
          <w:p w:rsidR="004F33E3" w:rsidRPr="00FE2DFD" w:rsidP="0039327A" w14:paraId="741401C6" w14:textId="6E65747D">
            <w:pPr>
              <w:rPr>
                <w:rFonts w:ascii="Times New Roman" w:hAnsi="Times New Roman" w:cs="Times New Roman"/>
                <w:b/>
                <w:sz w:val="24"/>
                <w:szCs w:val="24"/>
              </w:rPr>
            </w:pPr>
            <w:r w:rsidRPr="00FE2DFD">
              <w:rPr>
                <w:rFonts w:ascii="Times New Roman" w:hAnsi="Times New Roman" w:cs="Times New Roman"/>
                <w:sz w:val="24"/>
                <w:szCs w:val="24"/>
              </w:rPr>
              <w:t>No longer an owner of this Quota Share permit</w:t>
            </w:r>
          </w:p>
        </w:tc>
        <w:tc>
          <w:tcPr>
            <w:tcW w:w="768" w:type="dxa"/>
            <w:vAlign w:val="center"/>
          </w:tcPr>
          <w:p w:rsidR="004F33E3" w:rsidRPr="008169C7" w:rsidP="0039327A" w14:paraId="3E950DA1" w14:textId="77777777">
            <w:pPr>
              <w:jc w:val="center"/>
              <w:rPr>
                <w:rFonts w:ascii="Times New Roman" w:hAnsi="Times New Roman" w:cs="Times New Roman"/>
                <w:b/>
                <w:color w:val="A6A6A6" w:themeColor="background1" w:themeShade="A6"/>
                <w:sz w:val="24"/>
                <w:szCs w:val="24"/>
              </w:rPr>
            </w:pPr>
          </w:p>
        </w:tc>
        <w:tc>
          <w:tcPr>
            <w:tcW w:w="768" w:type="dxa"/>
            <w:vAlign w:val="center"/>
          </w:tcPr>
          <w:p w:rsidR="004F33E3" w:rsidRPr="008169C7" w:rsidP="0039327A" w14:paraId="7738BE44" w14:textId="77777777">
            <w:pPr>
              <w:jc w:val="center"/>
              <w:rPr>
                <w:rFonts w:ascii="Times New Roman" w:hAnsi="Times New Roman" w:cs="Times New Roman"/>
                <w:b/>
                <w:color w:val="A6A6A6" w:themeColor="background1" w:themeShade="A6"/>
                <w:sz w:val="24"/>
                <w:szCs w:val="24"/>
              </w:rPr>
            </w:pPr>
          </w:p>
        </w:tc>
        <w:tc>
          <w:tcPr>
            <w:tcW w:w="768" w:type="dxa"/>
            <w:vAlign w:val="center"/>
          </w:tcPr>
          <w:p w:rsidR="004F33E3" w:rsidRPr="00FE2DFD" w:rsidP="0039327A" w14:paraId="56E81C4E" w14:textId="77777777">
            <w:pPr>
              <w:rPr>
                <w:rFonts w:ascii="Times New Roman" w:hAnsi="Times New Roman" w:cs="Times New Roman"/>
                <w:b/>
                <w:sz w:val="24"/>
                <w:szCs w:val="24"/>
              </w:rPr>
            </w:pPr>
          </w:p>
        </w:tc>
        <w:tc>
          <w:tcPr>
            <w:tcW w:w="768" w:type="dxa"/>
            <w:vAlign w:val="center"/>
          </w:tcPr>
          <w:p w:rsidR="004F33E3" w:rsidRPr="00FE2DFD" w:rsidP="0039327A" w14:paraId="2192C1DE" w14:textId="77777777">
            <w:pPr>
              <w:rPr>
                <w:rFonts w:ascii="Times New Roman" w:hAnsi="Times New Roman" w:cs="Times New Roman"/>
                <w:b/>
                <w:sz w:val="24"/>
                <w:szCs w:val="24"/>
              </w:rPr>
            </w:pPr>
          </w:p>
        </w:tc>
        <w:tc>
          <w:tcPr>
            <w:tcW w:w="768" w:type="dxa"/>
            <w:vAlign w:val="center"/>
          </w:tcPr>
          <w:p w:rsidR="004F33E3" w:rsidRPr="00FE2DFD" w:rsidP="0039327A" w14:paraId="162419D9" w14:textId="77777777">
            <w:pPr>
              <w:rPr>
                <w:rFonts w:ascii="Times New Roman" w:hAnsi="Times New Roman" w:cs="Times New Roman"/>
                <w:b/>
                <w:sz w:val="24"/>
                <w:szCs w:val="24"/>
              </w:rPr>
            </w:pPr>
          </w:p>
        </w:tc>
        <w:tc>
          <w:tcPr>
            <w:tcW w:w="768" w:type="dxa"/>
            <w:vAlign w:val="center"/>
          </w:tcPr>
          <w:p w:rsidR="004F33E3" w:rsidRPr="00FE2DFD" w:rsidP="0039327A" w14:paraId="02005627" w14:textId="77777777">
            <w:pPr>
              <w:rPr>
                <w:rFonts w:ascii="Times New Roman" w:hAnsi="Times New Roman" w:cs="Times New Roman"/>
                <w:b/>
                <w:sz w:val="24"/>
                <w:szCs w:val="24"/>
              </w:rPr>
            </w:pPr>
          </w:p>
        </w:tc>
      </w:tr>
      <w:tr w14:paraId="5C058BB6" w14:textId="77777777" w:rsidTr="007E5C1B">
        <w:tblPrEx>
          <w:tblW w:w="11364" w:type="dxa"/>
          <w:tblLook w:val="04A0"/>
        </w:tblPrEx>
        <w:trPr>
          <w:cantSplit/>
          <w:trHeight w:hRule="exact" w:val="648"/>
        </w:trPr>
        <w:tc>
          <w:tcPr>
            <w:tcW w:w="6756" w:type="dxa"/>
            <w:vAlign w:val="center"/>
          </w:tcPr>
          <w:p w:rsidR="004F33E3" w:rsidRPr="00FE2DFD" w:rsidP="0039327A" w14:paraId="2E8A6201" w14:textId="483B63ED">
            <w:pPr>
              <w:rPr>
                <w:rFonts w:ascii="Times New Roman" w:hAnsi="Times New Roman" w:cs="Times New Roman"/>
                <w:b/>
                <w:sz w:val="24"/>
                <w:szCs w:val="24"/>
              </w:rPr>
            </w:pPr>
            <w:r w:rsidRPr="00FE2DFD">
              <w:rPr>
                <w:rFonts w:ascii="Times New Roman" w:hAnsi="Times New Roman" w:cs="Times New Roman"/>
                <w:sz w:val="24"/>
                <w:szCs w:val="24"/>
              </w:rPr>
              <w:t>Other role in fishing industry or fishing-related industry</w:t>
            </w:r>
            <w:r>
              <w:rPr>
                <w:rStyle w:val="FootnoteReference"/>
                <w:rFonts w:ascii="Times New Roman" w:hAnsi="Times New Roman" w:cs="Times New Roman"/>
                <w:sz w:val="24"/>
                <w:szCs w:val="24"/>
              </w:rPr>
              <w:footnoteReference w:id="4"/>
            </w:r>
            <w:r w:rsidRPr="00FE2DFD">
              <w:rPr>
                <w:rFonts w:ascii="Times New Roman" w:hAnsi="Times New Roman" w:cs="Times New Roman"/>
                <w:sz w:val="24"/>
                <w:szCs w:val="24"/>
              </w:rPr>
              <w:t>, specify on the next page</w:t>
            </w:r>
          </w:p>
        </w:tc>
        <w:tc>
          <w:tcPr>
            <w:tcW w:w="768" w:type="dxa"/>
            <w:vAlign w:val="center"/>
          </w:tcPr>
          <w:p w:rsidR="004F33E3" w:rsidRPr="008169C7" w:rsidP="0039327A" w14:paraId="0DDE8513" w14:textId="671D7609">
            <w:pPr>
              <w:jc w:val="center"/>
              <w:rPr>
                <w:rFonts w:ascii="Times New Roman" w:hAnsi="Times New Roman" w:cs="Times New Roman"/>
                <w:b/>
                <w:color w:val="A6A6A6" w:themeColor="background1" w:themeShade="A6"/>
                <w:sz w:val="24"/>
                <w:szCs w:val="24"/>
              </w:rPr>
            </w:pPr>
          </w:p>
        </w:tc>
        <w:tc>
          <w:tcPr>
            <w:tcW w:w="768" w:type="dxa"/>
            <w:vAlign w:val="center"/>
          </w:tcPr>
          <w:p w:rsidR="004F33E3" w:rsidRPr="008169C7" w:rsidP="0039327A" w14:paraId="2CA3F309" w14:textId="7046355F">
            <w:pPr>
              <w:jc w:val="center"/>
              <w:rPr>
                <w:rFonts w:ascii="Times New Roman" w:hAnsi="Times New Roman" w:cs="Times New Roman"/>
                <w:b/>
                <w:color w:val="A6A6A6" w:themeColor="background1" w:themeShade="A6"/>
                <w:sz w:val="24"/>
                <w:szCs w:val="24"/>
              </w:rPr>
            </w:pPr>
          </w:p>
        </w:tc>
        <w:tc>
          <w:tcPr>
            <w:tcW w:w="768" w:type="dxa"/>
            <w:vAlign w:val="center"/>
          </w:tcPr>
          <w:p w:rsidR="004F33E3" w:rsidRPr="00FE2DFD" w:rsidP="0039327A" w14:paraId="28AF5E89" w14:textId="77777777">
            <w:pPr>
              <w:rPr>
                <w:rFonts w:ascii="Times New Roman" w:hAnsi="Times New Roman" w:cs="Times New Roman"/>
                <w:b/>
                <w:sz w:val="24"/>
                <w:szCs w:val="24"/>
              </w:rPr>
            </w:pPr>
          </w:p>
        </w:tc>
        <w:tc>
          <w:tcPr>
            <w:tcW w:w="768" w:type="dxa"/>
            <w:vAlign w:val="center"/>
          </w:tcPr>
          <w:p w:rsidR="004F33E3" w:rsidRPr="00FE2DFD" w:rsidP="0039327A" w14:paraId="6ACA856F" w14:textId="77777777">
            <w:pPr>
              <w:rPr>
                <w:rFonts w:ascii="Times New Roman" w:hAnsi="Times New Roman" w:cs="Times New Roman"/>
                <w:b/>
                <w:sz w:val="24"/>
                <w:szCs w:val="24"/>
              </w:rPr>
            </w:pPr>
          </w:p>
        </w:tc>
        <w:tc>
          <w:tcPr>
            <w:tcW w:w="768" w:type="dxa"/>
            <w:vAlign w:val="center"/>
          </w:tcPr>
          <w:p w:rsidR="004F33E3" w:rsidRPr="00FE2DFD" w:rsidP="0039327A" w14:paraId="766DE117" w14:textId="77777777">
            <w:pPr>
              <w:rPr>
                <w:rFonts w:ascii="Times New Roman" w:hAnsi="Times New Roman" w:cs="Times New Roman"/>
                <w:b/>
                <w:sz w:val="24"/>
                <w:szCs w:val="24"/>
              </w:rPr>
            </w:pPr>
          </w:p>
        </w:tc>
        <w:tc>
          <w:tcPr>
            <w:tcW w:w="768" w:type="dxa"/>
            <w:vAlign w:val="center"/>
          </w:tcPr>
          <w:p w:rsidR="004F33E3" w:rsidRPr="00FE2DFD" w:rsidP="0039327A" w14:paraId="7061339A" w14:textId="77777777">
            <w:pPr>
              <w:rPr>
                <w:rFonts w:ascii="Times New Roman" w:hAnsi="Times New Roman" w:cs="Times New Roman"/>
                <w:b/>
                <w:sz w:val="24"/>
                <w:szCs w:val="24"/>
              </w:rPr>
            </w:pPr>
          </w:p>
        </w:tc>
      </w:tr>
    </w:tbl>
    <w:p w:rsidR="00A36D85" w14:paraId="3600C4B9" w14:textId="77777777">
      <w:pPr>
        <w:rPr>
          <w:rFonts w:ascii="Times New Roman" w:hAnsi="Times New Roman" w:cs="Times New Roman"/>
          <w:b/>
          <w:sz w:val="24"/>
          <w:szCs w:val="24"/>
        </w:rPr>
      </w:pPr>
    </w:p>
    <w:p w:rsidR="007E5C1B" w:rsidRPr="00FE2DFD" w14:paraId="7A9B96C1" w14:textId="5687C1BA">
      <w:pPr>
        <w:rPr>
          <w:rFonts w:ascii="Times New Roman" w:hAnsi="Times New Roman" w:cs="Times New Roman"/>
          <w:b/>
          <w:sz w:val="24"/>
          <w:szCs w:val="24"/>
        </w:rPr>
      </w:pPr>
      <w:r w:rsidRPr="00FE2DFD">
        <w:rPr>
          <w:rFonts w:ascii="Times New Roman" w:hAnsi="Times New Roman" w:cs="Times New Roman"/>
          <w:b/>
          <w:sz w:val="24"/>
          <w:szCs w:val="24"/>
        </w:rPr>
        <w:t>Explanation of “Other” selections:</w:t>
      </w:r>
    </w:p>
    <w:p w:rsidR="00FE2DFD" w:rsidRPr="00FE2DFD" w:rsidP="00FE2DFD" w14:paraId="3DF3703C" w14:textId="77777777">
      <w:pPr>
        <w:spacing w:line="240" w:lineRule="auto"/>
        <w:rPr>
          <w:rFonts w:ascii="Times New Roman" w:hAnsi="Times New Roman" w:cs="Times New Roman"/>
          <w:sz w:val="24"/>
          <w:szCs w:val="24"/>
        </w:rPr>
      </w:pPr>
      <w:r w:rsidRPr="00FE2DFD">
        <w:rPr>
          <w:rFonts w:ascii="Times New Roman" w:hAnsi="Times New Roman" w:cs="Times New Roman"/>
          <w:sz w:val="24"/>
          <w:szCs w:val="24"/>
        </w:rPr>
        <w:t>__________________________________________________________________________________________</w:t>
      </w:r>
    </w:p>
    <w:p w:rsidR="00FE2DFD" w:rsidRPr="00FE2DFD" w:rsidP="00FE2DFD" w14:paraId="3F258D08" w14:textId="77777777">
      <w:pPr>
        <w:spacing w:line="240" w:lineRule="auto"/>
        <w:rPr>
          <w:rFonts w:ascii="Times New Roman" w:hAnsi="Times New Roman" w:cs="Times New Roman"/>
          <w:sz w:val="24"/>
          <w:szCs w:val="24"/>
        </w:rPr>
      </w:pPr>
      <w:r w:rsidRPr="00FE2DFD">
        <w:rPr>
          <w:rFonts w:ascii="Times New Roman" w:hAnsi="Times New Roman" w:cs="Times New Roman"/>
          <w:sz w:val="24"/>
          <w:szCs w:val="24"/>
        </w:rPr>
        <w:t>__________________________________________________________________________________________</w:t>
      </w:r>
    </w:p>
    <w:p w:rsidR="00FE2DFD" w:rsidRPr="00FE2DFD" w:rsidP="00FE2DFD" w14:paraId="1EA04094" w14:textId="77777777">
      <w:pPr>
        <w:spacing w:line="240" w:lineRule="auto"/>
        <w:rPr>
          <w:rFonts w:ascii="Times New Roman" w:hAnsi="Times New Roman" w:cs="Times New Roman"/>
          <w:sz w:val="24"/>
          <w:szCs w:val="24"/>
        </w:rPr>
      </w:pPr>
      <w:r w:rsidRPr="00FE2DFD">
        <w:rPr>
          <w:rFonts w:ascii="Times New Roman" w:hAnsi="Times New Roman" w:cs="Times New Roman"/>
          <w:sz w:val="24"/>
          <w:szCs w:val="24"/>
        </w:rPr>
        <w:t>__________________________________________________________________________________________</w:t>
      </w:r>
    </w:p>
    <w:p w:rsidR="00FE2DFD" w:rsidRPr="00FE2DFD" w:rsidP="00FE2DFD" w14:paraId="04DA2AFC" w14:textId="77777777">
      <w:pPr>
        <w:spacing w:line="240" w:lineRule="auto"/>
        <w:rPr>
          <w:rFonts w:ascii="Times New Roman" w:hAnsi="Times New Roman" w:cs="Times New Roman"/>
          <w:sz w:val="24"/>
          <w:szCs w:val="24"/>
        </w:rPr>
      </w:pPr>
      <w:r w:rsidRPr="00FE2DFD">
        <w:rPr>
          <w:rFonts w:ascii="Times New Roman" w:hAnsi="Times New Roman" w:cs="Times New Roman"/>
          <w:sz w:val="24"/>
          <w:szCs w:val="24"/>
        </w:rPr>
        <w:t>__________________________________________________________________________________________</w:t>
      </w:r>
    </w:p>
    <w:p w:rsidR="00FE2DFD" w:rsidRPr="00FE2DFD" w:rsidP="00C016F5" w14:paraId="40AFC862" w14:textId="77777777">
      <w:pPr>
        <w:jc w:val="center"/>
        <w:rPr>
          <w:rFonts w:ascii="Times New Roman" w:hAnsi="Times New Roman" w:cs="Times New Roman"/>
          <w:b/>
          <w:sz w:val="24"/>
          <w:szCs w:val="24"/>
        </w:rPr>
      </w:pPr>
    </w:p>
    <w:p w:rsidR="0067333A" w14:paraId="0928A376" w14:textId="77777777">
      <w:pPr>
        <w:rPr>
          <w:rFonts w:ascii="Times New Roman" w:hAnsi="Times New Roman" w:cs="Times New Roman"/>
          <w:b/>
          <w:sz w:val="24"/>
          <w:szCs w:val="24"/>
        </w:rPr>
      </w:pPr>
      <w:r>
        <w:rPr>
          <w:rFonts w:ascii="Times New Roman" w:hAnsi="Times New Roman" w:cs="Times New Roman"/>
          <w:b/>
          <w:sz w:val="24"/>
          <w:szCs w:val="24"/>
        </w:rPr>
        <w:br w:type="page"/>
      </w:r>
    </w:p>
    <w:p w:rsidR="00781A67" w:rsidRPr="00FE2DFD" w:rsidP="00C016F5" w14:paraId="32A73257" w14:textId="5402C411">
      <w:pPr>
        <w:jc w:val="center"/>
        <w:rPr>
          <w:rFonts w:ascii="Times New Roman" w:hAnsi="Times New Roman" w:cs="Times New Roman"/>
          <w:b/>
          <w:sz w:val="24"/>
          <w:szCs w:val="24"/>
        </w:rPr>
      </w:pPr>
      <w:r w:rsidRPr="00FE2DFD">
        <w:rPr>
          <w:rFonts w:ascii="Times New Roman" w:hAnsi="Times New Roman" w:cs="Times New Roman"/>
          <w:b/>
          <w:sz w:val="24"/>
          <w:szCs w:val="24"/>
        </w:rPr>
        <w:t>Question 3</w:t>
      </w:r>
    </w:p>
    <w:p w:rsidR="005D4A6C" w:rsidRPr="00FE2DFD" w14:paraId="53430C2B" w14:textId="1AB1B1E0">
      <w:pPr>
        <w:rPr>
          <w:rFonts w:ascii="Times New Roman" w:hAnsi="Times New Roman" w:cs="Times New Roman"/>
          <w:sz w:val="24"/>
          <w:szCs w:val="24"/>
          <w:u w:val="single"/>
        </w:rPr>
      </w:pPr>
      <w:r w:rsidRPr="00FE2DFD">
        <w:rPr>
          <w:rFonts w:ascii="Times New Roman" w:hAnsi="Times New Roman" w:cs="Times New Roman"/>
          <w:sz w:val="24"/>
          <w:szCs w:val="24"/>
          <w:u w:val="single"/>
        </w:rPr>
        <w:t>Part A</w:t>
      </w:r>
    </w:p>
    <w:p w:rsidR="001D18E2" w:rsidP="00C30E68" w14:paraId="4E36C249" w14:textId="0CDBC2B0">
      <w:pPr>
        <w:rPr>
          <w:rFonts w:ascii="Times New Roman" w:hAnsi="Times New Roman" w:cs="Times New Roman"/>
          <w:sz w:val="24"/>
          <w:szCs w:val="24"/>
        </w:rPr>
      </w:pPr>
      <w:r>
        <w:rPr>
          <w:rFonts w:ascii="Times New Roman" w:hAnsi="Times New Roman" w:cs="Times New Roman"/>
          <w:sz w:val="24"/>
          <w:szCs w:val="24"/>
        </w:rPr>
        <w:t>3.A.</w:t>
      </w:r>
      <w:r w:rsidR="005B78C3">
        <w:rPr>
          <w:rFonts w:ascii="Times New Roman" w:hAnsi="Times New Roman" w:cs="Times New Roman"/>
          <w:sz w:val="24"/>
          <w:szCs w:val="24"/>
        </w:rPr>
        <w:t xml:space="preserve"> </w:t>
      </w:r>
      <w:r w:rsidR="0067333A">
        <w:rPr>
          <w:rFonts w:ascii="Times New Roman" w:hAnsi="Times New Roman" w:cs="Times New Roman"/>
          <w:sz w:val="24"/>
          <w:szCs w:val="24"/>
        </w:rPr>
        <w:t xml:space="preserve">Did you receive any </w:t>
      </w:r>
      <w:r w:rsidRPr="0067333A" w:rsidR="0067333A">
        <w:rPr>
          <w:rFonts w:ascii="Times New Roman" w:hAnsi="Times New Roman" w:cs="Times New Roman"/>
          <w:i/>
          <w:sz w:val="24"/>
          <w:szCs w:val="24"/>
        </w:rPr>
        <w:t>monetary compensation</w:t>
      </w:r>
      <w:r w:rsidR="0067333A">
        <w:rPr>
          <w:rFonts w:ascii="Times New Roman" w:hAnsi="Times New Roman" w:cs="Times New Roman"/>
          <w:sz w:val="24"/>
          <w:szCs w:val="24"/>
        </w:rPr>
        <w:t xml:space="preserve"> for leasing quota pounds associated</w:t>
      </w:r>
      <w:r w:rsidRPr="00C30E68">
        <w:rPr>
          <w:rFonts w:ascii="Times New Roman" w:hAnsi="Times New Roman" w:cs="Times New Roman"/>
          <w:sz w:val="24"/>
          <w:szCs w:val="24"/>
        </w:rPr>
        <w:t xml:space="preserve"> with this qu</w:t>
      </w:r>
      <w:r w:rsidR="0067333A">
        <w:rPr>
          <w:rFonts w:ascii="Times New Roman" w:hAnsi="Times New Roman" w:cs="Times New Roman"/>
          <w:sz w:val="24"/>
          <w:szCs w:val="24"/>
        </w:rPr>
        <w:t xml:space="preserve">ota share account in 2023? </w:t>
      </w:r>
    </w:p>
    <w:p w:rsidR="0067333A" w:rsidP="0067333A" w14:paraId="3E454735" w14:textId="6420DB43">
      <w:pPr>
        <w:pStyle w:val="ListParagraph"/>
        <w:numPr>
          <w:ilvl w:val="0"/>
          <w:numId w:val="7"/>
        </w:numPr>
        <w:rPr>
          <w:rFonts w:ascii="Times New Roman" w:hAnsi="Times New Roman" w:cs="Times New Roman"/>
          <w:sz w:val="24"/>
          <w:szCs w:val="24"/>
        </w:rPr>
      </w:pPr>
      <w:r w:rsidRPr="0067333A">
        <w:rPr>
          <w:rFonts w:ascii="Times New Roman" w:hAnsi="Times New Roman" w:cs="Times New Roman"/>
          <w:i/>
          <w:sz w:val="24"/>
          <w:szCs w:val="24"/>
        </w:rPr>
        <w:t>Monetary compensation</w:t>
      </w:r>
      <w:r>
        <w:rPr>
          <w:rFonts w:ascii="Times New Roman" w:hAnsi="Times New Roman" w:cs="Times New Roman"/>
          <w:sz w:val="24"/>
          <w:szCs w:val="24"/>
        </w:rPr>
        <w:t xml:space="preserve"> includes cash sale transactions, contract-based transactions where arrangements are made for future monetary compensation.</w:t>
      </w:r>
    </w:p>
    <w:p w:rsidR="0067333A" w:rsidP="0067333A" w14:paraId="5B8879C5" w14:textId="4DD492A6">
      <w:pPr>
        <w:pStyle w:val="ListParagraph"/>
        <w:numPr>
          <w:ilvl w:val="0"/>
          <w:numId w:val="7"/>
        </w:numPr>
        <w:rPr>
          <w:rFonts w:ascii="Times New Roman" w:hAnsi="Times New Roman" w:cs="Times New Roman"/>
          <w:sz w:val="24"/>
          <w:szCs w:val="24"/>
        </w:rPr>
      </w:pPr>
      <w:r w:rsidRPr="0067333A">
        <w:rPr>
          <w:rFonts w:ascii="Times New Roman" w:hAnsi="Times New Roman" w:cs="Times New Roman"/>
          <w:i/>
          <w:sz w:val="24"/>
          <w:szCs w:val="24"/>
        </w:rPr>
        <w:t>Non-monetary compensation</w:t>
      </w:r>
      <w:r>
        <w:rPr>
          <w:rFonts w:ascii="Times New Roman" w:hAnsi="Times New Roman" w:cs="Times New Roman"/>
          <w:sz w:val="24"/>
          <w:szCs w:val="24"/>
        </w:rPr>
        <w:t xml:space="preserve"> includes barter, self-trade, and any other arrangement that does not involve any current or future promise of monetary payment.</w:t>
      </w:r>
    </w:p>
    <w:p w:rsidR="004173DA" w:rsidRPr="0067333A" w:rsidP="004F33E3" w14:paraId="6F0AC112" w14:textId="77777777">
      <w:pPr>
        <w:pStyle w:val="ListParagraph"/>
        <w:rPr>
          <w:rFonts w:ascii="Times New Roman" w:hAnsi="Times New Roman" w:cs="Times New Roman"/>
          <w:sz w:val="24"/>
          <w:szCs w:val="24"/>
        </w:rPr>
      </w:pPr>
    </w:p>
    <w:tbl>
      <w:tblPr>
        <w:tblStyle w:val="TableGrid"/>
        <w:tblW w:w="5279" w:type="dxa"/>
        <w:jc w:val="center"/>
        <w:tblBorders>
          <w:insideH w:val="none" w:sz="0" w:space="0" w:color="auto"/>
          <w:insideV w:val="none" w:sz="0" w:space="0" w:color="auto"/>
        </w:tblBorders>
        <w:tblLook w:val="04A0"/>
      </w:tblPr>
      <w:tblGrid>
        <w:gridCol w:w="535"/>
        <w:gridCol w:w="360"/>
        <w:gridCol w:w="748"/>
        <w:gridCol w:w="2582"/>
        <w:gridCol w:w="1054"/>
      </w:tblGrid>
      <w:tr w14:paraId="3F20F2D2" w14:textId="77777777" w:rsidTr="0067333A">
        <w:tblPrEx>
          <w:tblW w:w="5279" w:type="dxa"/>
          <w:jc w:val="center"/>
          <w:tblBorders>
            <w:insideH w:val="none" w:sz="0" w:space="0" w:color="auto"/>
            <w:insideV w:val="none" w:sz="0" w:space="0" w:color="auto"/>
          </w:tblBorders>
          <w:tblLook w:val="04A0"/>
        </w:tblPrEx>
        <w:trPr>
          <w:trHeight w:val="683"/>
          <w:jc w:val="center"/>
        </w:trPr>
        <w:tc>
          <w:tcPr>
            <w:tcW w:w="535" w:type="dxa"/>
            <w:tcMar>
              <w:left w:w="58" w:type="dxa"/>
            </w:tcMar>
            <w:vAlign w:val="center"/>
          </w:tcPr>
          <w:p w:rsidR="0067333A" w:rsidRPr="006C54EB" w:rsidP="00936F27" w14:paraId="56CC2A60" w14:textId="77777777">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jc w:val="center"/>
              <w:rPr>
                <w:rFonts w:eastAsia="MS Mincho"/>
                <w:sz w:val="22"/>
                <w:szCs w:val="22"/>
                <w:lang w:eastAsia="ja-JP"/>
              </w:rPr>
            </w:pPr>
            <w:r w:rsidRPr="006C54EB">
              <w:rPr>
                <w:sz w:val="22"/>
                <w:szCs w:val="22"/>
              </w:rPr>
              <w:t>Yes</w:t>
            </w:r>
          </w:p>
        </w:tc>
        <w:tc>
          <w:tcPr>
            <w:tcW w:w="360" w:type="dxa"/>
            <w:tcMar>
              <w:left w:w="58" w:type="dxa"/>
            </w:tcMar>
            <w:vAlign w:val="center"/>
          </w:tcPr>
          <w:p w:rsidR="0067333A" w:rsidRPr="006C54EB" w:rsidP="00936F27" w14:paraId="71829231" w14:textId="77777777">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jc w:val="center"/>
              <w:rPr>
                <w:rFonts w:eastAsia="MS Mincho"/>
                <w:sz w:val="22"/>
                <w:szCs w:val="22"/>
                <w:lang w:eastAsia="ja-JP"/>
              </w:rPr>
            </w:pPr>
            <w:r w:rsidRPr="006C54EB">
              <w:rPr>
                <w:noProof/>
                <w:sz w:val="22"/>
                <w:szCs w:val="22"/>
              </w:rPr>
              <mc:AlternateContent>
                <mc:Choice Requires="wps">
                  <w:drawing>
                    <wp:anchor distT="0" distB="0" distL="114300" distR="114300" simplePos="0" relativeHeight="251677696" behindDoc="0" locked="0" layoutInCell="1" allowOverlap="1">
                      <wp:simplePos x="0" y="0"/>
                      <wp:positionH relativeFrom="column">
                        <wp:posOffset>-635</wp:posOffset>
                      </wp:positionH>
                      <wp:positionV relativeFrom="paragraph">
                        <wp:posOffset>10160</wp:posOffset>
                      </wp:positionV>
                      <wp:extent cx="157480" cy="156210"/>
                      <wp:effectExtent l="0" t="0" r="13970" b="15240"/>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1030" style="width:12.4pt;height:12.3pt;margin-top:0.8pt;margin-left:-0.05pt;mso-height-percent:0;mso-height-relative:margin;mso-width-percent:0;mso-width-relative:margin;mso-wrap-distance-bottom:0;mso-wrap-distance-left:9pt;mso-wrap-distance-right:9pt;mso-wrap-distance-top:0;mso-wrap-style:square;position:absolute;visibility:visible;v-text-anchor:middle;z-index:251678720" fillcolor="white" strokecolor="black"/>
                  </w:pict>
                </mc:Fallback>
              </mc:AlternateContent>
            </w:r>
          </w:p>
        </w:tc>
        <w:tc>
          <w:tcPr>
            <w:tcW w:w="748" w:type="dxa"/>
            <w:tcMar>
              <w:left w:w="58" w:type="dxa"/>
            </w:tcMar>
          </w:tcPr>
          <w:p w:rsidR="0067333A" w:rsidRPr="006C54EB" w:rsidP="00936F27" w14:paraId="392F6287" w14:textId="77777777">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jc w:val="center"/>
              <w:rPr>
                <w:rFonts w:eastAsia="MS Mincho"/>
                <w:sz w:val="22"/>
                <w:szCs w:val="22"/>
                <w:lang w:eastAsia="ja-JP"/>
              </w:rPr>
            </w:pPr>
            <w:r w:rsidRPr="006C54EB">
              <w:rPr>
                <w:noProof/>
                <w:sz w:val="22"/>
                <w:szCs w:val="22"/>
              </w:rPr>
              <mc:AlternateContent>
                <mc:Choice Requires="wps">
                  <w:drawing>
                    <wp:anchor distT="0" distB="0" distL="114300" distR="114300" simplePos="0" relativeHeight="251681792" behindDoc="0" locked="0" layoutInCell="1" allowOverlap="1">
                      <wp:simplePos x="0" y="0"/>
                      <wp:positionH relativeFrom="column">
                        <wp:posOffset>66675</wp:posOffset>
                      </wp:positionH>
                      <wp:positionV relativeFrom="paragraph">
                        <wp:posOffset>188595</wp:posOffset>
                      </wp:positionV>
                      <wp:extent cx="274320" cy="0"/>
                      <wp:effectExtent l="0" t="76200" r="11430" b="114300"/>
                      <wp:wrapNone/>
                      <wp:docPr id="3" name="Straight Arrow Connector 3"/>
                      <wp:cNvGraphicFramePr/>
                      <a:graphic xmlns:a="http://schemas.openxmlformats.org/drawingml/2006/main">
                        <a:graphicData uri="http://schemas.microsoft.com/office/word/2010/wordprocessingShape">
                          <wps:wsp xmlns:wps="http://schemas.microsoft.com/office/word/2010/wordprocessingShape">
                            <wps:cNvCnPr/>
                            <wps:spPr>
                              <a:xfrm>
                                <a:off x="0" y="0"/>
                                <a:ext cx="27432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 o:spid="_x0000_s1031" type="#_x0000_t32" style="width:21.6pt;height:0;margin-top:14.85pt;margin-left:5.25pt;mso-height-percent:0;mso-height-relative:margin;mso-width-percent:0;mso-width-relative:margin;mso-wrap-distance-bottom:0;mso-wrap-distance-left:9pt;mso-wrap-distance-right:9pt;mso-wrap-distance-top:0;mso-wrap-style:square;position:absolute;visibility:visible;z-index:251682816" strokecolor="black" strokeweight="0.5pt">
                      <v:stroke joinstyle="miter" endarrow="open"/>
                    </v:shape>
                  </w:pict>
                </mc:Fallback>
              </mc:AlternateContent>
            </w:r>
          </w:p>
        </w:tc>
        <w:tc>
          <w:tcPr>
            <w:tcW w:w="2582" w:type="dxa"/>
            <w:noWrap/>
            <w:tcMar>
              <w:left w:w="14" w:type="dxa"/>
              <w:right w:w="14" w:type="dxa"/>
            </w:tcMar>
            <w:vAlign w:val="center"/>
          </w:tcPr>
          <w:p w:rsidR="0067333A" w:rsidRPr="008169C7" w:rsidP="00936F27" w14:paraId="69E3B147" w14:textId="5AE09894">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i/>
                <w:sz w:val="22"/>
                <w:szCs w:val="22"/>
                <w:lang w:eastAsia="ja-JP"/>
              </w:rPr>
            </w:pPr>
            <w:r>
              <w:rPr>
                <w:i/>
                <w:sz w:val="22"/>
                <w:szCs w:val="22"/>
              </w:rPr>
              <w:t>Continue to Part B</w:t>
            </w:r>
          </w:p>
        </w:tc>
        <w:tc>
          <w:tcPr>
            <w:tcW w:w="1054" w:type="dxa"/>
            <w:tcMar>
              <w:left w:w="58" w:type="dxa"/>
            </w:tcMar>
            <w:vAlign w:val="center"/>
          </w:tcPr>
          <w:p w:rsidR="0067333A" w:rsidRPr="006C54EB" w:rsidP="00936F27" w14:paraId="5F14E1A2" w14:textId="4DA2B580">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jc w:val="center"/>
              <w:rPr>
                <w:rFonts w:eastAsia="MS Mincho"/>
                <w:sz w:val="22"/>
                <w:szCs w:val="22"/>
                <w:lang w:eastAsia="ja-JP"/>
              </w:rPr>
            </w:pPr>
          </w:p>
        </w:tc>
      </w:tr>
      <w:tr w14:paraId="498BE42E" w14:textId="77777777" w:rsidTr="0067333A">
        <w:tblPrEx>
          <w:tblW w:w="5279" w:type="dxa"/>
          <w:jc w:val="center"/>
          <w:tblLook w:val="04A0"/>
        </w:tblPrEx>
        <w:trPr>
          <w:trHeight w:val="360"/>
          <w:jc w:val="center"/>
        </w:trPr>
        <w:tc>
          <w:tcPr>
            <w:tcW w:w="535" w:type="dxa"/>
            <w:tcMar>
              <w:left w:w="14" w:type="dxa"/>
              <w:right w:w="14" w:type="dxa"/>
            </w:tcMar>
          </w:tcPr>
          <w:p w:rsidR="0067333A" w:rsidRPr="006C54EB" w:rsidP="00936F27" w14:paraId="6E103C80" w14:textId="77777777">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jc w:val="center"/>
              <w:rPr>
                <w:rFonts w:eastAsia="MS Mincho"/>
                <w:sz w:val="22"/>
                <w:szCs w:val="22"/>
                <w:lang w:eastAsia="ja-JP"/>
              </w:rPr>
            </w:pPr>
            <w:r w:rsidRPr="006C54EB">
              <w:rPr>
                <w:rFonts w:eastAsia="MS Mincho"/>
                <w:sz w:val="22"/>
                <w:szCs w:val="22"/>
                <w:lang w:eastAsia="ja-JP"/>
              </w:rPr>
              <w:t>No</w:t>
            </w:r>
          </w:p>
        </w:tc>
        <w:tc>
          <w:tcPr>
            <w:tcW w:w="360" w:type="dxa"/>
            <w:tcMar>
              <w:left w:w="14" w:type="dxa"/>
              <w:right w:w="14" w:type="dxa"/>
            </w:tcMar>
          </w:tcPr>
          <w:p w:rsidR="0067333A" w:rsidRPr="006C54EB" w:rsidP="00936F27" w14:paraId="7FEDEF03" w14:textId="77777777">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sz w:val="22"/>
                <w:szCs w:val="22"/>
                <w:lang w:eastAsia="ja-JP"/>
              </w:rPr>
            </w:pPr>
            <w:r w:rsidRPr="006C54EB">
              <w:rPr>
                <w:noProof/>
                <w:sz w:val="22"/>
                <w:szCs w:val="22"/>
              </w:rPr>
              <mc:AlternateContent>
                <mc:Choice Requires="wps">
                  <w:drawing>
                    <wp:anchor distT="0" distB="0" distL="114300" distR="114300" simplePos="0" relativeHeight="251675648" behindDoc="0" locked="0" layoutInCell="1" allowOverlap="1">
                      <wp:simplePos x="0" y="0"/>
                      <wp:positionH relativeFrom="column">
                        <wp:posOffset>21590</wp:posOffset>
                      </wp:positionH>
                      <wp:positionV relativeFrom="paragraph">
                        <wp:posOffset>33020</wp:posOffset>
                      </wp:positionV>
                      <wp:extent cx="157480" cy="156210"/>
                      <wp:effectExtent l="0" t="0" r="13970" b="15240"/>
                      <wp:wrapNone/>
                      <wp:docPr id="5"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032" style="width:12.4pt;height:12.3pt;margin-top:2.6pt;margin-left:1.7pt;mso-height-percent:0;mso-height-relative:margin;mso-width-percent:0;mso-width-relative:margin;mso-wrap-distance-bottom:0;mso-wrap-distance-left:9pt;mso-wrap-distance-right:9pt;mso-wrap-distance-top:0;mso-wrap-style:square;position:absolute;visibility:visible;v-text-anchor:middle;z-index:251676672" fillcolor="white" strokecolor="black"/>
                  </w:pict>
                </mc:Fallback>
              </mc:AlternateContent>
            </w:r>
          </w:p>
        </w:tc>
        <w:tc>
          <w:tcPr>
            <w:tcW w:w="748" w:type="dxa"/>
            <w:tcMar>
              <w:left w:w="14" w:type="dxa"/>
              <w:right w:w="14" w:type="dxa"/>
            </w:tcMar>
          </w:tcPr>
          <w:p w:rsidR="0067333A" w:rsidRPr="006C54EB" w:rsidP="00936F27" w14:paraId="65F7314F" w14:textId="77777777">
            <w:pPr>
              <w:widowControl w:val="0"/>
              <w:tabs>
                <w:tab w:val="left" w:pos="360"/>
                <w:tab w:val="left" w:pos="720"/>
                <w:tab w:val="left" w:pos="982"/>
              </w:tabs>
              <w:ind w:right="288"/>
            </w:pPr>
            <w:r w:rsidRPr="006C54EB">
              <w:rPr>
                <w:noProof/>
              </w:rPr>
              <mc:AlternateContent>
                <mc:Choice Requires="wps">
                  <w:drawing>
                    <wp:anchor distT="0" distB="0" distL="114300" distR="114300" simplePos="0" relativeHeight="251679744" behindDoc="0" locked="0" layoutInCell="1" allowOverlap="1">
                      <wp:simplePos x="0" y="0"/>
                      <wp:positionH relativeFrom="column">
                        <wp:posOffset>95250</wp:posOffset>
                      </wp:positionH>
                      <wp:positionV relativeFrom="paragraph">
                        <wp:posOffset>127000</wp:posOffset>
                      </wp:positionV>
                      <wp:extent cx="274320" cy="0"/>
                      <wp:effectExtent l="0" t="76200" r="11430" b="114300"/>
                      <wp:wrapNone/>
                      <wp:docPr id="6" name="Straight Arrow Connector 6"/>
                      <wp:cNvGraphicFramePr/>
                      <a:graphic xmlns:a="http://schemas.openxmlformats.org/drawingml/2006/main">
                        <a:graphicData uri="http://schemas.microsoft.com/office/word/2010/wordprocessingShape">
                          <wps:wsp xmlns:wps="http://schemas.microsoft.com/office/word/2010/wordprocessingShape">
                            <wps:cNvCnPr/>
                            <wps:spPr>
                              <a:xfrm>
                                <a:off x="0" y="0"/>
                                <a:ext cx="27432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 o:spid="_x0000_s1033" type="#_x0000_t32" style="width:21.6pt;height:0;margin-top:10pt;margin-left:7.5pt;mso-height-percent:0;mso-height-relative:margin;mso-width-percent:0;mso-width-relative:margin;mso-wrap-distance-bottom:0;mso-wrap-distance-left:9pt;mso-wrap-distance-right:9pt;mso-wrap-distance-top:0;mso-wrap-style:square;position:absolute;visibility:visible;z-index:251680768" strokecolor="black" strokeweight="0.5pt">
                      <v:stroke joinstyle="miter" endarrow="open"/>
                    </v:shape>
                  </w:pict>
                </mc:Fallback>
              </mc:AlternateContent>
            </w:r>
          </w:p>
        </w:tc>
        <w:tc>
          <w:tcPr>
            <w:tcW w:w="2582" w:type="dxa"/>
            <w:noWrap/>
            <w:tcMar>
              <w:left w:w="14" w:type="dxa"/>
              <w:right w:w="14" w:type="dxa"/>
            </w:tcMar>
          </w:tcPr>
          <w:p w:rsidR="0067333A" w:rsidRPr="008169C7" w:rsidP="0067333A" w14:paraId="572BA134" w14:textId="65294499">
            <w:pPr>
              <w:widowControl w:val="0"/>
              <w:tabs>
                <w:tab w:val="left" w:pos="360"/>
                <w:tab w:val="left" w:pos="720"/>
                <w:tab w:val="left" w:pos="982"/>
              </w:tabs>
              <w:ind w:right="288"/>
              <w:rPr>
                <w:rFonts w:ascii="Times New Roman" w:hAnsi="Times New Roman" w:cs="Times New Roman"/>
                <w:i/>
                <w:color w:val="000080"/>
              </w:rPr>
            </w:pPr>
            <w:r w:rsidRPr="008169C7">
              <w:rPr>
                <w:rFonts w:ascii="Times New Roman" w:hAnsi="Times New Roman" w:cs="Times New Roman"/>
                <w:i/>
              </w:rPr>
              <w:t xml:space="preserve">Continue to </w:t>
            </w:r>
            <w:r>
              <w:rPr>
                <w:rFonts w:ascii="Times New Roman" w:hAnsi="Times New Roman" w:cs="Times New Roman"/>
                <w:i/>
              </w:rPr>
              <w:t>Certification</w:t>
            </w:r>
          </w:p>
        </w:tc>
        <w:tc>
          <w:tcPr>
            <w:tcW w:w="1054" w:type="dxa"/>
            <w:tcMar>
              <w:left w:w="14" w:type="dxa"/>
              <w:right w:w="14" w:type="dxa"/>
            </w:tcMar>
          </w:tcPr>
          <w:p w:rsidR="0067333A" w:rsidRPr="006C54EB" w:rsidP="00936F27" w14:paraId="3FD42B3F" w14:textId="25D1EF89">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sz w:val="22"/>
                <w:szCs w:val="22"/>
                <w:lang w:eastAsia="ja-JP"/>
              </w:rPr>
            </w:pPr>
            <w:r w:rsidRPr="006C54EB">
              <w:rPr>
                <w:noProof/>
                <w:sz w:val="22"/>
                <w:szCs w:val="22"/>
              </w:rPr>
              <mc:AlternateContent>
                <mc:Choice Requires="wps">
                  <w:drawing>
                    <wp:inline distT="0" distB="0" distL="0" distR="0">
                      <wp:extent cx="266700" cy="108585"/>
                      <wp:effectExtent l="0" t="19050" r="38100" b="43815"/>
                      <wp:docPr id="4" name="Right Arrow 4"/>
                      <wp:cNvGraphicFramePr/>
                      <a:graphic xmlns:a="http://schemas.openxmlformats.org/drawingml/2006/main">
                        <a:graphicData uri="http://schemas.microsoft.com/office/word/2010/wordprocessingShape">
                          <wps:wsp xmlns:wps="http://schemas.microsoft.com/office/word/2010/wordprocessingShape">
                            <wps:cNvSpPr/>
                            <wps:spPr>
                              <a:xfrm>
                                <a:off x="0" y="0"/>
                                <a:ext cx="266700" cy="10858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Right Arrow 4" o:spid="_x0000_i1034" type="#_x0000_t13" style="width:21pt;height:8.55pt;mso-left-percent:-10001;mso-position-horizontal-relative:char;mso-position-vertical-relative:line;mso-top-percent:-10001;mso-wrap-style:square;visibility:visible;v-text-anchor:middle" adj="17203" fillcolor="black" strokecolor="black" strokeweight="1pt">
                      <w10:wrap type="none"/>
                      <w10:anchorlock/>
                    </v:shape>
                  </w:pict>
                </mc:Fallback>
              </mc:AlternateContent>
            </w:r>
          </w:p>
        </w:tc>
      </w:tr>
    </w:tbl>
    <w:p w:rsidR="001D18E2" w:rsidRPr="00FE2DFD" w14:paraId="6C217CAC" w14:textId="730C7CC8">
      <w:pPr>
        <w:rPr>
          <w:rFonts w:ascii="Times New Roman" w:hAnsi="Times New Roman" w:cs="Times New Roman"/>
          <w:sz w:val="24"/>
          <w:szCs w:val="24"/>
        </w:rPr>
      </w:pPr>
    </w:p>
    <w:p w:rsidR="001757FD" w14:paraId="7C386170" w14:textId="209677AC">
      <w:pPr>
        <w:rPr>
          <w:rFonts w:ascii="Times New Roman" w:hAnsi="Times New Roman" w:cs="Times New Roman"/>
          <w:sz w:val="24"/>
          <w:szCs w:val="24"/>
          <w:u w:val="single"/>
        </w:rPr>
      </w:pPr>
      <w:r w:rsidRPr="00FE2DFD">
        <w:rPr>
          <w:rFonts w:ascii="Times New Roman" w:hAnsi="Times New Roman" w:cs="Times New Roman"/>
          <w:sz w:val="24"/>
          <w:szCs w:val="24"/>
          <w:u w:val="single"/>
        </w:rPr>
        <w:t>Part B</w:t>
      </w:r>
    </w:p>
    <w:p w:rsidR="00C30E68" w:rsidRPr="00C30E68" w:rsidP="00C30E68" w14:paraId="52C6E3DC" w14:textId="5D6B9B17">
      <w:pPr>
        <w:rPr>
          <w:rFonts w:ascii="Times New Roman" w:hAnsi="Times New Roman" w:cs="Times New Roman"/>
          <w:sz w:val="24"/>
          <w:szCs w:val="24"/>
        </w:rPr>
      </w:pPr>
      <w:r>
        <w:rPr>
          <w:rFonts w:ascii="Times New Roman" w:hAnsi="Times New Roman" w:cs="Times New Roman"/>
          <w:sz w:val="24"/>
          <w:szCs w:val="24"/>
        </w:rPr>
        <w:t>3.B.a</w:t>
      </w:r>
      <w:r w:rsidR="005B78C3">
        <w:rPr>
          <w:rFonts w:ascii="Times New Roman" w:hAnsi="Times New Roman" w:cs="Times New Roman"/>
          <w:sz w:val="24"/>
          <w:szCs w:val="24"/>
        </w:rPr>
        <w:t xml:space="preserve"> Provide the total quota </w:t>
      </w:r>
      <w:r w:rsidR="0067333A">
        <w:rPr>
          <w:rFonts w:ascii="Times New Roman" w:hAnsi="Times New Roman" w:cs="Times New Roman"/>
          <w:sz w:val="24"/>
          <w:szCs w:val="24"/>
        </w:rPr>
        <w:t xml:space="preserve">pound </w:t>
      </w:r>
      <w:r w:rsidR="005B78C3">
        <w:rPr>
          <w:rFonts w:ascii="Times New Roman" w:hAnsi="Times New Roman" w:cs="Times New Roman"/>
          <w:sz w:val="24"/>
          <w:szCs w:val="24"/>
        </w:rPr>
        <w:t>lease earnings for this permit in 2023.</w:t>
      </w:r>
    </w:p>
    <w:p w:rsidR="00C30E68" w:rsidRPr="00C30E68" w:rsidP="00212539" w14:paraId="77973DE4" w14:textId="77777777">
      <w:pPr>
        <w:ind w:left="360"/>
        <w:rPr>
          <w:rFonts w:ascii="Times New Roman" w:hAnsi="Times New Roman" w:cs="Times New Roman"/>
          <w:sz w:val="24"/>
          <w:szCs w:val="24"/>
        </w:rPr>
      </w:pPr>
      <w:r w:rsidRPr="00C30E68">
        <w:rPr>
          <w:rFonts w:ascii="Times New Roman" w:hAnsi="Times New Roman" w:cs="Times New Roman"/>
          <w:sz w:val="24"/>
          <w:szCs w:val="24"/>
        </w:rPr>
        <w:t>Include:</w:t>
      </w:r>
    </w:p>
    <w:p w:rsidR="00C30E68" w:rsidRPr="00C30E68" w:rsidP="00212539" w14:paraId="09246DA5" w14:textId="308921A1">
      <w:pPr>
        <w:pStyle w:val="ListParagraph"/>
        <w:numPr>
          <w:ilvl w:val="0"/>
          <w:numId w:val="4"/>
        </w:numPr>
        <w:ind w:left="1080"/>
        <w:rPr>
          <w:rFonts w:ascii="Times New Roman" w:hAnsi="Times New Roman" w:cs="Times New Roman"/>
          <w:sz w:val="24"/>
          <w:szCs w:val="24"/>
        </w:rPr>
      </w:pPr>
      <w:r w:rsidRPr="00C30E68">
        <w:rPr>
          <w:rFonts w:ascii="Times New Roman" w:hAnsi="Times New Roman" w:cs="Times New Roman"/>
          <w:sz w:val="24"/>
          <w:szCs w:val="24"/>
        </w:rPr>
        <w:t xml:space="preserve">Gross amounts from all </w:t>
      </w:r>
      <w:r w:rsidR="0067333A">
        <w:rPr>
          <w:rFonts w:ascii="Times New Roman" w:hAnsi="Times New Roman" w:cs="Times New Roman"/>
          <w:sz w:val="24"/>
          <w:szCs w:val="24"/>
        </w:rPr>
        <w:t>monetary payments</w:t>
      </w:r>
      <w:r w:rsidRPr="00C30E68">
        <w:rPr>
          <w:rFonts w:ascii="Times New Roman" w:hAnsi="Times New Roman" w:cs="Times New Roman"/>
          <w:sz w:val="24"/>
          <w:szCs w:val="24"/>
        </w:rPr>
        <w:t>, including sales, contracts, etc.</w:t>
      </w:r>
    </w:p>
    <w:p w:rsidR="00C30E68" w:rsidRPr="00C30E68" w:rsidP="00212539" w14:paraId="558F024C" w14:textId="77777777">
      <w:pPr>
        <w:pStyle w:val="ListParagraph"/>
        <w:numPr>
          <w:ilvl w:val="0"/>
          <w:numId w:val="4"/>
        </w:numPr>
        <w:ind w:left="1080"/>
        <w:rPr>
          <w:rFonts w:ascii="Times New Roman" w:hAnsi="Times New Roman" w:cs="Times New Roman"/>
          <w:sz w:val="24"/>
          <w:szCs w:val="24"/>
        </w:rPr>
      </w:pPr>
      <w:r w:rsidRPr="00C30E68">
        <w:rPr>
          <w:rFonts w:ascii="Times New Roman" w:hAnsi="Times New Roman" w:cs="Times New Roman"/>
          <w:sz w:val="24"/>
          <w:szCs w:val="24"/>
        </w:rPr>
        <w:t>Any earnings occurring after self-trades (i.e. at the point the quota leaves the company).</w:t>
      </w:r>
    </w:p>
    <w:p w:rsidR="00C30E68" w:rsidRPr="00C30E68" w:rsidP="00212539" w14:paraId="4CB9610E" w14:textId="1FC4E40C">
      <w:pPr>
        <w:ind w:left="360"/>
        <w:rPr>
          <w:rFonts w:ascii="Times New Roman" w:hAnsi="Times New Roman" w:cs="Times New Roman"/>
          <w:sz w:val="24"/>
          <w:szCs w:val="24"/>
        </w:rPr>
      </w:pPr>
      <w:r>
        <w:rPr>
          <w:rFonts w:ascii="Times New Roman" w:hAnsi="Times New Roman" w:cs="Times New Roman"/>
          <w:sz w:val="24"/>
          <w:szCs w:val="24"/>
        </w:rPr>
        <w:t>Do not include:</w:t>
      </w:r>
    </w:p>
    <w:p w:rsidR="00C30E68" w:rsidP="00212539" w14:paraId="12D6760F" w14:textId="1471F8B2">
      <w:pPr>
        <w:pStyle w:val="ListParagraph"/>
        <w:numPr>
          <w:ilvl w:val="0"/>
          <w:numId w:val="5"/>
        </w:numPr>
        <w:ind w:left="1080"/>
        <w:rPr>
          <w:rFonts w:ascii="Times New Roman" w:hAnsi="Times New Roman" w:cs="Times New Roman"/>
          <w:sz w:val="24"/>
          <w:szCs w:val="24"/>
        </w:rPr>
      </w:pPr>
      <w:r w:rsidRPr="00C30E68">
        <w:rPr>
          <w:rFonts w:ascii="Times New Roman" w:hAnsi="Times New Roman" w:cs="Times New Roman"/>
          <w:sz w:val="24"/>
          <w:szCs w:val="24"/>
        </w:rPr>
        <w:t xml:space="preserve">Estimates of </w:t>
      </w:r>
      <w:r>
        <w:rPr>
          <w:rFonts w:ascii="Times New Roman" w:hAnsi="Times New Roman" w:cs="Times New Roman"/>
          <w:sz w:val="24"/>
          <w:szCs w:val="24"/>
        </w:rPr>
        <w:t xml:space="preserve">value of </w:t>
      </w:r>
      <w:r w:rsidRPr="00C30E68">
        <w:rPr>
          <w:rFonts w:ascii="Times New Roman" w:hAnsi="Times New Roman" w:cs="Times New Roman"/>
          <w:sz w:val="24"/>
          <w:szCs w:val="24"/>
        </w:rPr>
        <w:t>barters or self</w:t>
      </w:r>
      <w:r>
        <w:rPr>
          <w:rFonts w:ascii="Times New Roman" w:hAnsi="Times New Roman" w:cs="Times New Roman"/>
          <w:sz w:val="24"/>
          <w:szCs w:val="24"/>
        </w:rPr>
        <w:t>-</w:t>
      </w:r>
      <w:r w:rsidRPr="00C30E68">
        <w:rPr>
          <w:rFonts w:ascii="Times New Roman" w:hAnsi="Times New Roman" w:cs="Times New Roman"/>
          <w:sz w:val="24"/>
          <w:szCs w:val="24"/>
        </w:rPr>
        <w:t xml:space="preserve">trades </w:t>
      </w:r>
      <w:r>
        <w:rPr>
          <w:rFonts w:ascii="Times New Roman" w:hAnsi="Times New Roman" w:cs="Times New Roman"/>
          <w:sz w:val="24"/>
          <w:szCs w:val="24"/>
        </w:rPr>
        <w:t>of quota pounds</w:t>
      </w:r>
    </w:p>
    <w:p w:rsidR="00212539" w:rsidRPr="00212539" w:rsidP="00212539" w14:paraId="4AF969AB" w14:textId="3C017E8A">
      <w:pPr>
        <w:pStyle w:val="ListParagraph"/>
        <w:numPr>
          <w:ilvl w:val="0"/>
          <w:numId w:val="5"/>
        </w:numPr>
        <w:ind w:left="1080"/>
        <w:rPr>
          <w:rFonts w:ascii="Times New Roman" w:hAnsi="Times New Roman" w:cs="Times New Roman"/>
          <w:sz w:val="24"/>
          <w:szCs w:val="24"/>
        </w:rPr>
      </w:pPr>
      <w:r w:rsidRPr="00212539">
        <w:rPr>
          <w:rFonts w:ascii="Times New Roman" w:hAnsi="Times New Roman" w:cs="Times New Roman"/>
          <w:sz w:val="24"/>
          <w:szCs w:val="24"/>
        </w:rPr>
        <w:t>Earnings already recorded on a 202</w:t>
      </w:r>
      <w:r w:rsidR="005B78C3">
        <w:rPr>
          <w:rFonts w:ascii="Times New Roman" w:hAnsi="Times New Roman" w:cs="Times New Roman"/>
          <w:sz w:val="24"/>
          <w:szCs w:val="24"/>
        </w:rPr>
        <w:t>3</w:t>
      </w:r>
      <w:r w:rsidRPr="00212539">
        <w:rPr>
          <w:rFonts w:ascii="Times New Roman" w:hAnsi="Times New Roman" w:cs="Times New Roman"/>
          <w:sz w:val="24"/>
          <w:szCs w:val="24"/>
        </w:rPr>
        <w:t> EDC Catcher Vessel form, i.e. earnings received by a vessel for leasing out quota</w:t>
      </w:r>
    </w:p>
    <w:p w:rsidR="00212539" w:rsidRPr="00212539" w:rsidP="00212539" w14:paraId="735E7A16" w14:textId="23F171D7">
      <w:pPr>
        <w:pStyle w:val="ListParagraph"/>
        <w:numPr>
          <w:ilvl w:val="0"/>
          <w:numId w:val="5"/>
        </w:numPr>
        <w:ind w:left="1080"/>
        <w:rPr>
          <w:rFonts w:ascii="Times New Roman" w:hAnsi="Times New Roman" w:cs="Times New Roman"/>
          <w:sz w:val="24"/>
          <w:szCs w:val="24"/>
        </w:rPr>
      </w:pPr>
      <w:r w:rsidRPr="00212539">
        <w:rPr>
          <w:rFonts w:ascii="Times New Roman" w:hAnsi="Times New Roman" w:cs="Times New Roman"/>
          <w:sz w:val="24"/>
          <w:szCs w:val="24"/>
        </w:rPr>
        <w:t>Ear</w:t>
      </w:r>
      <w:r w:rsidR="005B78C3">
        <w:rPr>
          <w:rFonts w:ascii="Times New Roman" w:hAnsi="Times New Roman" w:cs="Times New Roman"/>
          <w:sz w:val="24"/>
          <w:szCs w:val="24"/>
        </w:rPr>
        <w:t>nings already recorded on a 2023</w:t>
      </w:r>
      <w:r w:rsidRPr="00212539">
        <w:rPr>
          <w:rFonts w:ascii="Times New Roman" w:hAnsi="Times New Roman" w:cs="Times New Roman"/>
          <w:sz w:val="24"/>
          <w:szCs w:val="24"/>
        </w:rPr>
        <w:t> EDC First Receiver and Shorebased Processor form; i.e. earnings received by a company for leasing out quota </w:t>
      </w:r>
    </w:p>
    <w:tbl>
      <w:tblPr>
        <w:tblStyle w:val="TableGrid"/>
        <w:tblW w:w="0" w:type="auto"/>
        <w:jc w:val="center"/>
        <w:tblLook w:val="04A0"/>
      </w:tblPr>
      <w:tblGrid>
        <w:gridCol w:w="450"/>
        <w:gridCol w:w="1980"/>
      </w:tblGrid>
      <w:tr w14:paraId="4015D27F" w14:textId="77777777" w:rsidTr="0067333A">
        <w:tblPrEx>
          <w:tblW w:w="0" w:type="auto"/>
          <w:jc w:val="center"/>
          <w:tblLook w:val="04A0"/>
        </w:tblPrEx>
        <w:trPr>
          <w:trHeight w:val="620"/>
          <w:jc w:val="center"/>
        </w:trPr>
        <w:tc>
          <w:tcPr>
            <w:tcW w:w="2430" w:type="dxa"/>
            <w:gridSpan w:val="2"/>
            <w:tcBorders>
              <w:top w:val="single" w:sz="8" w:space="0" w:color="auto"/>
              <w:left w:val="single" w:sz="8" w:space="0" w:color="auto"/>
              <w:bottom w:val="single" w:sz="8" w:space="0" w:color="auto"/>
              <w:right w:val="single" w:sz="8" w:space="0" w:color="auto"/>
            </w:tcBorders>
            <w:vAlign w:val="center"/>
          </w:tcPr>
          <w:p w:rsidR="005B78C3" w:rsidRPr="001757FD" w:rsidP="005B78C3" w14:paraId="5414E158" w14:textId="01FDA879">
            <w:pPr>
              <w:jc w:val="center"/>
              <w:rPr>
                <w:rFonts w:ascii="Times New Roman" w:hAnsi="Times New Roman" w:cs="Times New Roman"/>
                <w:b/>
                <w:sz w:val="24"/>
                <w:szCs w:val="24"/>
              </w:rPr>
            </w:pPr>
            <w:r w:rsidRPr="001757FD">
              <w:rPr>
                <w:rFonts w:ascii="Times New Roman" w:hAnsi="Times New Roman" w:cs="Times New Roman"/>
                <w:b/>
                <w:sz w:val="24"/>
                <w:szCs w:val="24"/>
              </w:rPr>
              <w:t>Quota lease revenue</w:t>
            </w:r>
          </w:p>
        </w:tc>
      </w:tr>
      <w:tr w14:paraId="3BA0EFE7" w14:textId="77777777" w:rsidTr="005B78C3">
        <w:tblPrEx>
          <w:tblW w:w="0" w:type="auto"/>
          <w:jc w:val="center"/>
          <w:tblLook w:val="04A0"/>
        </w:tblPrEx>
        <w:trPr>
          <w:trHeight w:val="655"/>
          <w:jc w:val="center"/>
        </w:trPr>
        <w:tc>
          <w:tcPr>
            <w:tcW w:w="450" w:type="dxa"/>
            <w:tcBorders>
              <w:top w:val="single" w:sz="8" w:space="0" w:color="auto"/>
              <w:left w:val="single" w:sz="8" w:space="0" w:color="auto"/>
              <w:bottom w:val="single" w:sz="8" w:space="0" w:color="auto"/>
              <w:right w:val="nil"/>
            </w:tcBorders>
          </w:tcPr>
          <w:p w:rsidR="005B78C3" w:rsidRPr="001757FD" w:rsidP="005B78C3" w14:paraId="59675E02" w14:textId="7D977ECF">
            <w:pPr>
              <w:jc w:val="center"/>
              <w:rPr>
                <w:rFonts w:ascii="Times New Roman" w:hAnsi="Times New Roman" w:cs="Times New Roman"/>
                <w:sz w:val="24"/>
                <w:szCs w:val="24"/>
              </w:rPr>
            </w:pPr>
            <w:r w:rsidRPr="001757FD">
              <w:rPr>
                <w:rFonts w:ascii="Times New Roman" w:hAnsi="Times New Roman" w:cs="Times New Roman"/>
                <w:sz w:val="24"/>
                <w:szCs w:val="24"/>
              </w:rPr>
              <w:t>a.</w:t>
            </w:r>
          </w:p>
        </w:tc>
        <w:tc>
          <w:tcPr>
            <w:tcW w:w="1980" w:type="dxa"/>
            <w:tcBorders>
              <w:top w:val="single" w:sz="8" w:space="0" w:color="auto"/>
              <w:left w:val="nil"/>
              <w:bottom w:val="single" w:sz="8" w:space="0" w:color="auto"/>
              <w:right w:val="single" w:sz="8" w:space="0" w:color="auto"/>
            </w:tcBorders>
            <w:vAlign w:val="center"/>
          </w:tcPr>
          <w:p w:rsidR="005B78C3" w:rsidRPr="001757FD" w:rsidP="005B78C3" w14:paraId="3692DFD0" w14:textId="16E048DA">
            <w:pPr>
              <w:jc w:val="center"/>
              <w:rPr>
                <w:rFonts w:ascii="Times New Roman" w:hAnsi="Times New Roman" w:cs="Times New Roman"/>
                <w:sz w:val="24"/>
                <w:szCs w:val="24"/>
              </w:rPr>
            </w:pPr>
            <w:r>
              <w:rPr>
                <w:rFonts w:ascii="Times New Roman" w:hAnsi="Times New Roman" w:cs="Times New Roman"/>
                <w:sz w:val="24"/>
                <w:szCs w:val="24"/>
              </w:rPr>
              <w:t>$____________</w:t>
            </w:r>
          </w:p>
        </w:tc>
      </w:tr>
    </w:tbl>
    <w:p w:rsidR="00C30E68" w:rsidP="00A36D85" w14:paraId="7FF4FC00" w14:textId="5B7D3057">
      <w:pPr>
        <w:rPr>
          <w:rFonts w:ascii="Times New Roman" w:hAnsi="Times New Roman" w:cs="Times New Roman"/>
          <w:sz w:val="24"/>
          <w:szCs w:val="24"/>
        </w:rPr>
      </w:pPr>
    </w:p>
    <w:p w:rsidR="005B78C3" w:rsidP="00A36D85" w14:paraId="7AE7B32D" w14:textId="75656B10">
      <w:pPr>
        <w:rPr>
          <w:rFonts w:ascii="Times New Roman" w:hAnsi="Times New Roman" w:cs="Times New Roman"/>
          <w:sz w:val="24"/>
          <w:szCs w:val="24"/>
        </w:rPr>
      </w:pPr>
      <w:r>
        <w:rPr>
          <w:rFonts w:ascii="Times New Roman" w:hAnsi="Times New Roman" w:cs="Times New Roman"/>
          <w:sz w:val="24"/>
          <w:szCs w:val="24"/>
        </w:rPr>
        <w:t>3.</w:t>
      </w:r>
      <w:r w:rsidR="004F33E3">
        <w:rPr>
          <w:rFonts w:ascii="Times New Roman" w:hAnsi="Times New Roman" w:cs="Times New Roman"/>
          <w:sz w:val="24"/>
          <w:szCs w:val="24"/>
        </w:rPr>
        <w:t>B.b</w:t>
      </w:r>
      <w:r>
        <w:rPr>
          <w:rFonts w:ascii="Times New Roman" w:hAnsi="Times New Roman" w:cs="Times New Roman"/>
          <w:sz w:val="24"/>
          <w:szCs w:val="24"/>
        </w:rPr>
        <w:t xml:space="preserve"> </w:t>
      </w:r>
      <w:r w:rsidR="00330144">
        <w:rPr>
          <w:rFonts w:ascii="Times New Roman" w:hAnsi="Times New Roman" w:cs="Times New Roman"/>
          <w:sz w:val="24"/>
          <w:szCs w:val="24"/>
        </w:rPr>
        <w:t>How much did you record for</w:t>
      </w:r>
      <w:r w:rsidRPr="00FE2DFD">
        <w:rPr>
          <w:rFonts w:ascii="Times New Roman" w:hAnsi="Times New Roman" w:cs="Times New Roman"/>
          <w:sz w:val="24"/>
          <w:szCs w:val="24"/>
        </w:rPr>
        <w:t xml:space="preserve"> leasing quot</w:t>
      </w:r>
      <w:r>
        <w:rPr>
          <w:rFonts w:ascii="Times New Roman" w:hAnsi="Times New Roman" w:cs="Times New Roman"/>
          <w:sz w:val="24"/>
          <w:szCs w:val="24"/>
        </w:rPr>
        <w:t>a pounds in 2023 on an EDC form.</w:t>
      </w:r>
      <w:r>
        <w:rPr>
          <w:rStyle w:val="FootnoteReference"/>
          <w:rFonts w:ascii="Times New Roman" w:hAnsi="Times New Roman" w:cs="Times New Roman"/>
          <w:sz w:val="24"/>
          <w:szCs w:val="24"/>
        </w:rPr>
        <w:footnoteReference w:id="5"/>
      </w:r>
      <w:r w:rsidR="00330144">
        <w:rPr>
          <w:rFonts w:ascii="Times New Roman" w:hAnsi="Times New Roman" w:cs="Times New Roman"/>
          <w:sz w:val="24"/>
          <w:szCs w:val="24"/>
        </w:rPr>
        <w:t xml:space="preserve"> If you did not record any quota earnings on an EDC form or did not complete an EDC form, write “NA.”</w:t>
      </w:r>
    </w:p>
    <w:tbl>
      <w:tblPr>
        <w:tblStyle w:val="TableGrid"/>
        <w:tblW w:w="0" w:type="auto"/>
        <w:jc w:val="center"/>
        <w:tblLook w:val="04A0"/>
      </w:tblPr>
      <w:tblGrid>
        <w:gridCol w:w="460"/>
        <w:gridCol w:w="1970"/>
        <w:gridCol w:w="10"/>
      </w:tblGrid>
      <w:tr w14:paraId="5D8F2864" w14:textId="77777777" w:rsidTr="0067333A">
        <w:tblPrEx>
          <w:tblW w:w="0" w:type="auto"/>
          <w:jc w:val="center"/>
          <w:tblLook w:val="04A0"/>
        </w:tblPrEx>
        <w:trPr>
          <w:gridAfter w:val="1"/>
          <w:wAfter w:w="10" w:type="dxa"/>
          <w:trHeight w:val="620"/>
          <w:jc w:val="center"/>
        </w:trPr>
        <w:tc>
          <w:tcPr>
            <w:tcW w:w="2430" w:type="dxa"/>
            <w:gridSpan w:val="2"/>
            <w:tcBorders>
              <w:top w:val="single" w:sz="8" w:space="0" w:color="auto"/>
              <w:left w:val="single" w:sz="8" w:space="0" w:color="auto"/>
              <w:bottom w:val="single" w:sz="8" w:space="0" w:color="auto"/>
              <w:right w:val="single" w:sz="8" w:space="0" w:color="auto"/>
            </w:tcBorders>
            <w:vAlign w:val="center"/>
          </w:tcPr>
          <w:p w:rsidR="005B78C3" w:rsidRPr="001757FD" w:rsidP="000511C6" w14:paraId="3953C3E6" w14:textId="760F5806">
            <w:pPr>
              <w:jc w:val="center"/>
              <w:rPr>
                <w:rFonts w:ascii="Times New Roman" w:hAnsi="Times New Roman" w:cs="Times New Roman"/>
                <w:b/>
                <w:sz w:val="24"/>
                <w:szCs w:val="24"/>
              </w:rPr>
            </w:pPr>
            <w:r>
              <w:rPr>
                <w:rFonts w:ascii="Times New Roman" w:hAnsi="Times New Roman" w:cs="Times New Roman"/>
                <w:b/>
                <w:sz w:val="24"/>
                <w:szCs w:val="24"/>
              </w:rPr>
              <w:t xml:space="preserve">EDC </w:t>
            </w:r>
            <w:r w:rsidR="0067333A">
              <w:rPr>
                <w:rFonts w:ascii="Times New Roman" w:hAnsi="Times New Roman" w:cs="Times New Roman"/>
                <w:b/>
                <w:sz w:val="24"/>
                <w:szCs w:val="24"/>
              </w:rPr>
              <w:t>q</w:t>
            </w:r>
            <w:r w:rsidRPr="001757FD">
              <w:rPr>
                <w:rFonts w:ascii="Times New Roman" w:hAnsi="Times New Roman" w:cs="Times New Roman"/>
                <w:b/>
                <w:sz w:val="24"/>
                <w:szCs w:val="24"/>
              </w:rPr>
              <w:t>uota lease revenue</w:t>
            </w:r>
          </w:p>
        </w:tc>
      </w:tr>
      <w:tr w14:paraId="058DF838" w14:textId="77777777" w:rsidTr="0067333A">
        <w:tblPrEx>
          <w:tblW w:w="0" w:type="auto"/>
          <w:jc w:val="center"/>
          <w:tblLook w:val="04A0"/>
        </w:tblPrEx>
        <w:trPr>
          <w:trHeight w:val="610"/>
          <w:jc w:val="center"/>
        </w:trPr>
        <w:tc>
          <w:tcPr>
            <w:tcW w:w="460" w:type="dxa"/>
            <w:tcBorders>
              <w:top w:val="single" w:sz="8" w:space="0" w:color="auto"/>
              <w:left w:val="single" w:sz="8" w:space="0" w:color="auto"/>
              <w:bottom w:val="single" w:sz="8" w:space="0" w:color="auto"/>
              <w:right w:val="nil"/>
            </w:tcBorders>
          </w:tcPr>
          <w:p w:rsidR="005B78C3" w:rsidRPr="00FE2DFD" w:rsidP="000511C6" w14:paraId="4F18689A" w14:textId="77777777">
            <w:pPr>
              <w:rPr>
                <w:rFonts w:ascii="Times New Roman" w:hAnsi="Times New Roman" w:cs="Times New Roman"/>
                <w:sz w:val="24"/>
                <w:szCs w:val="24"/>
              </w:rPr>
            </w:pPr>
            <w:r w:rsidRPr="00FE2DFD">
              <w:rPr>
                <w:rFonts w:ascii="Times New Roman" w:hAnsi="Times New Roman" w:cs="Times New Roman"/>
                <w:sz w:val="24"/>
                <w:szCs w:val="24"/>
              </w:rPr>
              <w:t xml:space="preserve">b. </w:t>
            </w:r>
            <w:r>
              <w:rPr>
                <w:rFonts w:ascii="Times New Roman" w:hAnsi="Times New Roman" w:cs="Times New Roman"/>
                <w:sz w:val="24"/>
                <w:szCs w:val="24"/>
              </w:rPr>
              <w:t xml:space="preserve"> </w:t>
            </w:r>
          </w:p>
        </w:tc>
        <w:tc>
          <w:tcPr>
            <w:tcW w:w="1980" w:type="dxa"/>
            <w:gridSpan w:val="2"/>
            <w:tcBorders>
              <w:top w:val="single" w:sz="8" w:space="0" w:color="auto"/>
              <w:left w:val="nil"/>
              <w:bottom w:val="single" w:sz="8" w:space="0" w:color="auto"/>
              <w:right w:val="single" w:sz="8" w:space="0" w:color="auto"/>
            </w:tcBorders>
            <w:vAlign w:val="center"/>
          </w:tcPr>
          <w:p w:rsidR="005B78C3" w:rsidRPr="00FE2DFD" w:rsidP="000511C6" w14:paraId="7671C48B" w14:textId="77777777">
            <w:pPr>
              <w:rPr>
                <w:rFonts w:ascii="Times New Roman" w:hAnsi="Times New Roman" w:cs="Times New Roman"/>
                <w:sz w:val="24"/>
                <w:szCs w:val="24"/>
              </w:rPr>
            </w:pPr>
            <w:r>
              <w:rPr>
                <w:rFonts w:ascii="Times New Roman" w:hAnsi="Times New Roman" w:cs="Times New Roman"/>
                <w:sz w:val="24"/>
                <w:szCs w:val="24"/>
              </w:rPr>
              <w:t>$____________</w:t>
            </w:r>
          </w:p>
        </w:tc>
      </w:tr>
    </w:tbl>
    <w:p w:rsidR="005B78C3" w:rsidP="005B78C3" w14:paraId="56CBF96C" w14:textId="77777777">
      <w:pPr>
        <w:rPr>
          <w:rFonts w:ascii="Times New Roman" w:hAnsi="Times New Roman" w:cs="Times New Roman"/>
          <w:sz w:val="24"/>
          <w:szCs w:val="24"/>
        </w:rPr>
      </w:pPr>
    </w:p>
    <w:p w:rsidR="005B78C3" w:rsidP="005B78C3" w14:paraId="4BFFCC64" w14:textId="2B504C13">
      <w:pPr>
        <w:rPr>
          <w:rFonts w:ascii="Times New Roman" w:hAnsi="Times New Roman" w:cs="Times New Roman"/>
          <w:sz w:val="24"/>
          <w:szCs w:val="24"/>
        </w:rPr>
      </w:pPr>
      <w:r>
        <w:rPr>
          <w:rFonts w:ascii="Times New Roman" w:hAnsi="Times New Roman" w:cs="Times New Roman"/>
          <w:sz w:val="24"/>
          <w:szCs w:val="24"/>
        </w:rPr>
        <w:t>3.B</w:t>
      </w:r>
      <w:r w:rsidR="004F33E3">
        <w:rPr>
          <w:rFonts w:ascii="Times New Roman" w:hAnsi="Times New Roman" w:cs="Times New Roman"/>
          <w:sz w:val="24"/>
          <w:szCs w:val="24"/>
        </w:rPr>
        <w:t>.c</w:t>
      </w:r>
      <w:r>
        <w:rPr>
          <w:rFonts w:ascii="Times New Roman" w:hAnsi="Times New Roman" w:cs="Times New Roman"/>
          <w:sz w:val="24"/>
          <w:szCs w:val="24"/>
        </w:rPr>
        <w:t xml:space="preserve"> </w:t>
      </w:r>
      <w:r w:rsidR="00330144">
        <w:rPr>
          <w:rFonts w:ascii="Times New Roman" w:hAnsi="Times New Roman" w:cs="Times New Roman"/>
          <w:sz w:val="24"/>
          <w:szCs w:val="24"/>
        </w:rPr>
        <w:t xml:space="preserve">The sum of the two values (box a and box b) should equal the total earnings from leasing quota in 2023. Is the sum of those two values the </w:t>
      </w:r>
      <w:r>
        <w:rPr>
          <w:rFonts w:ascii="Times New Roman" w:hAnsi="Times New Roman" w:cs="Times New Roman"/>
          <w:sz w:val="24"/>
          <w:szCs w:val="24"/>
        </w:rPr>
        <w:t>total amount that was received for leasing quota in 2023?</w:t>
      </w:r>
    </w:p>
    <w:tbl>
      <w:tblPr>
        <w:tblStyle w:val="TableGrid"/>
        <w:tblW w:w="5279" w:type="dxa"/>
        <w:jc w:val="center"/>
        <w:tblBorders>
          <w:insideH w:val="none" w:sz="0" w:space="0" w:color="auto"/>
          <w:insideV w:val="none" w:sz="0" w:space="0" w:color="auto"/>
        </w:tblBorders>
        <w:tblLook w:val="04A0"/>
      </w:tblPr>
      <w:tblGrid>
        <w:gridCol w:w="535"/>
        <w:gridCol w:w="360"/>
        <w:gridCol w:w="748"/>
        <w:gridCol w:w="2042"/>
        <w:gridCol w:w="1594"/>
      </w:tblGrid>
      <w:tr w14:paraId="2ADDD1AD" w14:textId="77777777" w:rsidTr="000511C6">
        <w:tblPrEx>
          <w:tblW w:w="5279" w:type="dxa"/>
          <w:jc w:val="center"/>
          <w:tblBorders>
            <w:insideH w:val="none" w:sz="0" w:space="0" w:color="auto"/>
            <w:insideV w:val="none" w:sz="0" w:space="0" w:color="auto"/>
          </w:tblBorders>
          <w:tblLook w:val="04A0"/>
        </w:tblPrEx>
        <w:trPr>
          <w:trHeight w:val="683"/>
          <w:jc w:val="center"/>
        </w:trPr>
        <w:tc>
          <w:tcPr>
            <w:tcW w:w="535" w:type="dxa"/>
            <w:tcMar>
              <w:left w:w="58" w:type="dxa"/>
            </w:tcMar>
            <w:vAlign w:val="center"/>
          </w:tcPr>
          <w:p w:rsidR="005B78C3" w:rsidRPr="006C54EB" w:rsidP="000511C6" w14:paraId="2F50FFF5" w14:textId="77777777">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jc w:val="center"/>
              <w:rPr>
                <w:rFonts w:eastAsia="MS Mincho"/>
                <w:sz w:val="22"/>
                <w:szCs w:val="22"/>
                <w:lang w:eastAsia="ja-JP"/>
              </w:rPr>
            </w:pPr>
            <w:r w:rsidRPr="006C54EB">
              <w:rPr>
                <w:sz w:val="22"/>
                <w:szCs w:val="22"/>
              </w:rPr>
              <w:t>Yes</w:t>
            </w:r>
          </w:p>
        </w:tc>
        <w:tc>
          <w:tcPr>
            <w:tcW w:w="360" w:type="dxa"/>
            <w:tcMar>
              <w:left w:w="58" w:type="dxa"/>
            </w:tcMar>
            <w:vAlign w:val="center"/>
          </w:tcPr>
          <w:p w:rsidR="005B78C3" w:rsidRPr="006C54EB" w:rsidP="000511C6" w14:paraId="5178157F" w14:textId="77777777">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jc w:val="center"/>
              <w:rPr>
                <w:rFonts w:eastAsia="MS Mincho"/>
                <w:sz w:val="22"/>
                <w:szCs w:val="22"/>
                <w:lang w:eastAsia="ja-JP"/>
              </w:rPr>
            </w:pPr>
            <w:r w:rsidRPr="006C54EB">
              <w:rPr>
                <w:noProof/>
                <w:sz w:val="22"/>
                <w:szCs w:val="22"/>
              </w:rPr>
              <mc:AlternateContent>
                <mc:Choice Requires="wps">
                  <w:drawing>
                    <wp:anchor distT="0" distB="0" distL="114300" distR="114300" simplePos="0" relativeHeight="251669504" behindDoc="0" locked="0" layoutInCell="1" allowOverlap="1">
                      <wp:simplePos x="0" y="0"/>
                      <wp:positionH relativeFrom="column">
                        <wp:posOffset>-635</wp:posOffset>
                      </wp:positionH>
                      <wp:positionV relativeFrom="paragraph">
                        <wp:posOffset>10160</wp:posOffset>
                      </wp:positionV>
                      <wp:extent cx="157480" cy="156210"/>
                      <wp:effectExtent l="0" t="0" r="13970" b="15240"/>
                      <wp:wrapNone/>
                      <wp:docPr id="8"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 o:spid="_x0000_s1035" style="width:12.4pt;height:12.3pt;margin-top:0.8pt;margin-left:-0.05pt;mso-height-percent:0;mso-height-relative:margin;mso-width-percent:0;mso-width-relative:margin;mso-wrap-distance-bottom:0;mso-wrap-distance-left:9pt;mso-wrap-distance-right:9pt;mso-wrap-distance-top:0;mso-wrap-style:square;position:absolute;visibility:visible;v-text-anchor:middle;z-index:251670528" fillcolor="white" strokecolor="black"/>
                  </w:pict>
                </mc:Fallback>
              </mc:AlternateContent>
            </w:r>
          </w:p>
        </w:tc>
        <w:tc>
          <w:tcPr>
            <w:tcW w:w="748" w:type="dxa"/>
            <w:tcMar>
              <w:left w:w="58" w:type="dxa"/>
            </w:tcMar>
          </w:tcPr>
          <w:p w:rsidR="005B78C3" w:rsidRPr="006C54EB" w:rsidP="000511C6" w14:paraId="06DD8B85" w14:textId="77777777">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jc w:val="center"/>
              <w:rPr>
                <w:rFonts w:eastAsia="MS Mincho"/>
                <w:sz w:val="22"/>
                <w:szCs w:val="22"/>
                <w:lang w:eastAsia="ja-JP"/>
              </w:rPr>
            </w:pPr>
            <w:r w:rsidRPr="006C54EB">
              <w:rPr>
                <w:noProof/>
                <w:sz w:val="22"/>
                <w:szCs w:val="22"/>
              </w:rPr>
              <mc:AlternateContent>
                <mc:Choice Requires="wps">
                  <w:drawing>
                    <wp:anchor distT="0" distB="0" distL="114300" distR="114300" simplePos="0" relativeHeight="251673600" behindDoc="0" locked="0" layoutInCell="1" allowOverlap="1">
                      <wp:simplePos x="0" y="0"/>
                      <wp:positionH relativeFrom="column">
                        <wp:posOffset>66675</wp:posOffset>
                      </wp:positionH>
                      <wp:positionV relativeFrom="paragraph">
                        <wp:posOffset>188595</wp:posOffset>
                      </wp:positionV>
                      <wp:extent cx="274320" cy="0"/>
                      <wp:effectExtent l="0" t="76200" r="11430" b="114300"/>
                      <wp:wrapNone/>
                      <wp:docPr id="9" name="Straight Arrow Connector 9"/>
                      <wp:cNvGraphicFramePr/>
                      <a:graphic xmlns:a="http://schemas.openxmlformats.org/drawingml/2006/main">
                        <a:graphicData uri="http://schemas.microsoft.com/office/word/2010/wordprocessingShape">
                          <wps:wsp xmlns:wps="http://schemas.microsoft.com/office/word/2010/wordprocessingShape">
                            <wps:cNvCnPr/>
                            <wps:spPr>
                              <a:xfrm>
                                <a:off x="0" y="0"/>
                                <a:ext cx="27432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9" o:spid="_x0000_s1036" type="#_x0000_t32" style="width:21.6pt;height:0;margin-top:14.85pt;margin-left:5.25pt;mso-height-percent:0;mso-height-relative:margin;mso-width-percent:0;mso-width-relative:margin;mso-wrap-distance-bottom:0;mso-wrap-distance-left:9pt;mso-wrap-distance-right:9pt;mso-wrap-distance-top:0;mso-wrap-style:square;position:absolute;visibility:visible;z-index:251674624" strokecolor="black" strokeweight="0.5pt">
                      <v:stroke joinstyle="miter" endarrow="open"/>
                    </v:shape>
                  </w:pict>
                </mc:Fallback>
              </mc:AlternateContent>
            </w:r>
          </w:p>
        </w:tc>
        <w:tc>
          <w:tcPr>
            <w:tcW w:w="2042" w:type="dxa"/>
            <w:noWrap/>
            <w:tcMar>
              <w:left w:w="14" w:type="dxa"/>
              <w:right w:w="14" w:type="dxa"/>
            </w:tcMar>
            <w:vAlign w:val="center"/>
          </w:tcPr>
          <w:p w:rsidR="005B78C3" w:rsidRPr="008169C7" w:rsidP="000511C6" w14:paraId="7C3E33BF" w14:textId="77777777">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i/>
                <w:sz w:val="22"/>
                <w:szCs w:val="22"/>
                <w:lang w:eastAsia="ja-JP"/>
              </w:rPr>
            </w:pPr>
            <w:r>
              <w:rPr>
                <w:i/>
                <w:sz w:val="22"/>
                <w:szCs w:val="22"/>
              </w:rPr>
              <w:t>Skip</w:t>
            </w:r>
            <w:r w:rsidRPr="008169C7">
              <w:rPr>
                <w:i/>
                <w:sz w:val="22"/>
                <w:szCs w:val="22"/>
              </w:rPr>
              <w:t xml:space="preserve"> to </w:t>
            </w:r>
            <w:r>
              <w:rPr>
                <w:i/>
                <w:sz w:val="22"/>
                <w:szCs w:val="22"/>
              </w:rPr>
              <w:t>Certification</w:t>
            </w:r>
          </w:p>
        </w:tc>
        <w:tc>
          <w:tcPr>
            <w:tcW w:w="1594" w:type="dxa"/>
            <w:tcMar>
              <w:left w:w="58" w:type="dxa"/>
            </w:tcMar>
            <w:vAlign w:val="center"/>
          </w:tcPr>
          <w:p w:rsidR="005B78C3" w:rsidRPr="006C54EB" w:rsidP="000511C6" w14:paraId="79541CB2" w14:textId="77777777">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jc w:val="center"/>
              <w:rPr>
                <w:rFonts w:eastAsia="MS Mincho"/>
                <w:sz w:val="22"/>
                <w:szCs w:val="22"/>
                <w:lang w:eastAsia="ja-JP"/>
              </w:rPr>
            </w:pPr>
            <w:r w:rsidRPr="006C54EB">
              <w:rPr>
                <w:noProof/>
                <w:sz w:val="22"/>
                <w:szCs w:val="22"/>
              </w:rPr>
              <mc:AlternateContent>
                <mc:Choice Requires="wps">
                  <w:drawing>
                    <wp:inline distT="0" distB="0" distL="0" distR="0">
                      <wp:extent cx="266700" cy="108585"/>
                      <wp:effectExtent l="0" t="19050" r="38100" b="43815"/>
                      <wp:docPr id="12" name="Right Arrow 12"/>
                      <wp:cNvGraphicFramePr/>
                      <a:graphic xmlns:a="http://schemas.openxmlformats.org/drawingml/2006/main">
                        <a:graphicData uri="http://schemas.microsoft.com/office/word/2010/wordprocessingShape">
                          <wps:wsp xmlns:wps="http://schemas.microsoft.com/office/word/2010/wordprocessingShape">
                            <wps:cNvSpPr/>
                            <wps:spPr>
                              <a:xfrm>
                                <a:off x="0" y="0"/>
                                <a:ext cx="266700" cy="10858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Right Arrow 12" o:spid="_x0000_i1037" type="#_x0000_t13" style="width:21pt;height:8.55pt;mso-left-percent:-10001;mso-position-horizontal-relative:char;mso-position-vertical-relative:line;mso-top-percent:-10001;mso-wrap-style:square;visibility:visible;v-text-anchor:middle" adj="17203" fillcolor="black" strokecolor="black" strokeweight="1pt">
                      <w10:wrap type="none"/>
                      <w10:anchorlock/>
                    </v:shape>
                  </w:pict>
                </mc:Fallback>
              </mc:AlternateContent>
            </w:r>
          </w:p>
        </w:tc>
      </w:tr>
      <w:tr w14:paraId="4FA5CA01" w14:textId="77777777" w:rsidTr="000511C6">
        <w:tblPrEx>
          <w:tblW w:w="5279" w:type="dxa"/>
          <w:jc w:val="center"/>
          <w:tblLook w:val="04A0"/>
        </w:tblPrEx>
        <w:trPr>
          <w:trHeight w:val="360"/>
          <w:jc w:val="center"/>
        </w:trPr>
        <w:tc>
          <w:tcPr>
            <w:tcW w:w="535" w:type="dxa"/>
            <w:tcMar>
              <w:left w:w="14" w:type="dxa"/>
              <w:right w:w="14" w:type="dxa"/>
            </w:tcMar>
          </w:tcPr>
          <w:p w:rsidR="005B78C3" w:rsidRPr="006C54EB" w:rsidP="000511C6" w14:paraId="1AC19AD0" w14:textId="77777777">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jc w:val="center"/>
              <w:rPr>
                <w:rFonts w:eastAsia="MS Mincho"/>
                <w:sz w:val="22"/>
                <w:szCs w:val="22"/>
                <w:lang w:eastAsia="ja-JP"/>
              </w:rPr>
            </w:pPr>
            <w:r w:rsidRPr="006C54EB">
              <w:rPr>
                <w:rFonts w:eastAsia="MS Mincho"/>
                <w:sz w:val="22"/>
                <w:szCs w:val="22"/>
                <w:lang w:eastAsia="ja-JP"/>
              </w:rPr>
              <w:t>No</w:t>
            </w:r>
          </w:p>
        </w:tc>
        <w:tc>
          <w:tcPr>
            <w:tcW w:w="360" w:type="dxa"/>
            <w:tcMar>
              <w:left w:w="14" w:type="dxa"/>
              <w:right w:w="14" w:type="dxa"/>
            </w:tcMar>
          </w:tcPr>
          <w:p w:rsidR="005B78C3" w:rsidRPr="006C54EB" w:rsidP="000511C6" w14:paraId="105CE38C" w14:textId="77777777">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sz w:val="22"/>
                <w:szCs w:val="22"/>
                <w:lang w:eastAsia="ja-JP"/>
              </w:rPr>
            </w:pPr>
            <w:r w:rsidRPr="006C54EB">
              <w:rPr>
                <w:noProof/>
                <w:sz w:val="22"/>
                <w:szCs w:val="22"/>
              </w:rPr>
              <mc:AlternateContent>
                <mc:Choice Requires="wps">
                  <w:drawing>
                    <wp:anchor distT="0" distB="0" distL="114300" distR="114300" simplePos="0" relativeHeight="251667456" behindDoc="0" locked="0" layoutInCell="1" allowOverlap="1">
                      <wp:simplePos x="0" y="0"/>
                      <wp:positionH relativeFrom="column">
                        <wp:posOffset>21590</wp:posOffset>
                      </wp:positionH>
                      <wp:positionV relativeFrom="paragraph">
                        <wp:posOffset>33020</wp:posOffset>
                      </wp:positionV>
                      <wp:extent cx="157480" cy="156210"/>
                      <wp:effectExtent l="0" t="0" r="13970" b="15240"/>
                      <wp:wrapNone/>
                      <wp:docPr id="10" name="Rectangle 10"/>
                      <wp:cNvGraphicFramePr/>
                      <a:graphic xmlns:a="http://schemas.openxmlformats.org/drawingml/2006/main">
                        <a:graphicData uri="http://schemas.microsoft.com/office/word/2010/wordprocessingShape">
                          <wps:wsp xmlns:wps="http://schemas.microsoft.com/office/word/2010/wordprocessingShape">
                            <wps:cNvSpPr/>
                            <wps:spPr>
                              <a:xfrm>
                                <a:off x="0" y="0"/>
                                <a:ext cx="157480" cy="15621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 o:spid="_x0000_s1038" style="width:12.4pt;height:12.3pt;margin-top:2.6pt;margin-left:1.7pt;mso-height-percent:0;mso-height-relative:margin;mso-width-percent:0;mso-width-relative:margin;mso-wrap-distance-bottom:0;mso-wrap-distance-left:9pt;mso-wrap-distance-right:9pt;mso-wrap-distance-top:0;mso-wrap-style:square;position:absolute;visibility:visible;v-text-anchor:middle;z-index:251668480" fillcolor="white" strokecolor="black"/>
                  </w:pict>
                </mc:Fallback>
              </mc:AlternateContent>
            </w:r>
          </w:p>
        </w:tc>
        <w:tc>
          <w:tcPr>
            <w:tcW w:w="748" w:type="dxa"/>
            <w:tcMar>
              <w:left w:w="14" w:type="dxa"/>
              <w:right w:w="14" w:type="dxa"/>
            </w:tcMar>
          </w:tcPr>
          <w:p w:rsidR="005B78C3" w:rsidRPr="006C54EB" w:rsidP="000511C6" w14:paraId="56923E5C" w14:textId="77777777">
            <w:pPr>
              <w:widowControl w:val="0"/>
              <w:tabs>
                <w:tab w:val="left" w:pos="360"/>
                <w:tab w:val="left" w:pos="720"/>
                <w:tab w:val="left" w:pos="982"/>
              </w:tabs>
              <w:ind w:right="288"/>
            </w:pPr>
            <w:r w:rsidRPr="006C54EB">
              <w:rPr>
                <w:noProof/>
              </w:rPr>
              <mc:AlternateContent>
                <mc:Choice Requires="wps">
                  <w:drawing>
                    <wp:anchor distT="0" distB="0" distL="114300" distR="114300" simplePos="0" relativeHeight="251671552" behindDoc="0" locked="0" layoutInCell="1" allowOverlap="1">
                      <wp:simplePos x="0" y="0"/>
                      <wp:positionH relativeFrom="column">
                        <wp:posOffset>95250</wp:posOffset>
                      </wp:positionH>
                      <wp:positionV relativeFrom="paragraph">
                        <wp:posOffset>127000</wp:posOffset>
                      </wp:positionV>
                      <wp:extent cx="274320" cy="0"/>
                      <wp:effectExtent l="0" t="76200" r="11430" b="114300"/>
                      <wp:wrapNone/>
                      <wp:docPr id="11" name="Straight Arrow Connector 11"/>
                      <wp:cNvGraphicFramePr/>
                      <a:graphic xmlns:a="http://schemas.openxmlformats.org/drawingml/2006/main">
                        <a:graphicData uri="http://schemas.microsoft.com/office/word/2010/wordprocessingShape">
                          <wps:wsp xmlns:wps="http://schemas.microsoft.com/office/word/2010/wordprocessingShape">
                            <wps:cNvCnPr/>
                            <wps:spPr>
                              <a:xfrm>
                                <a:off x="0" y="0"/>
                                <a:ext cx="27432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1" o:spid="_x0000_s1039" type="#_x0000_t32" style="width:21.6pt;height:0;margin-top:10pt;margin-left:7.5pt;mso-height-percent:0;mso-height-relative:margin;mso-width-percent:0;mso-width-relative:margin;mso-wrap-distance-bottom:0;mso-wrap-distance-left:9pt;mso-wrap-distance-right:9pt;mso-wrap-distance-top:0;mso-wrap-style:square;position:absolute;visibility:visible;z-index:251672576" strokecolor="black" strokeweight="0.5pt">
                      <v:stroke joinstyle="miter" endarrow="open"/>
                    </v:shape>
                  </w:pict>
                </mc:Fallback>
              </mc:AlternateContent>
            </w:r>
          </w:p>
        </w:tc>
        <w:tc>
          <w:tcPr>
            <w:tcW w:w="2042" w:type="dxa"/>
            <w:noWrap/>
            <w:tcMar>
              <w:left w:w="14" w:type="dxa"/>
              <w:right w:w="14" w:type="dxa"/>
            </w:tcMar>
          </w:tcPr>
          <w:p w:rsidR="005B78C3" w:rsidRPr="008169C7" w:rsidP="000511C6" w14:paraId="436F3AB8" w14:textId="77777777">
            <w:pPr>
              <w:widowControl w:val="0"/>
              <w:tabs>
                <w:tab w:val="left" w:pos="360"/>
                <w:tab w:val="left" w:pos="720"/>
                <w:tab w:val="left" w:pos="982"/>
              </w:tabs>
              <w:ind w:right="288"/>
              <w:rPr>
                <w:rFonts w:ascii="Times New Roman" w:hAnsi="Times New Roman" w:cs="Times New Roman"/>
                <w:i/>
                <w:color w:val="000080"/>
              </w:rPr>
            </w:pPr>
            <w:r w:rsidRPr="008169C7">
              <w:rPr>
                <w:rFonts w:ascii="Times New Roman" w:hAnsi="Times New Roman" w:cs="Times New Roman"/>
                <w:i/>
              </w:rPr>
              <w:t xml:space="preserve">Continue to </w:t>
            </w:r>
            <w:r>
              <w:rPr>
                <w:rFonts w:ascii="Times New Roman" w:hAnsi="Times New Roman" w:cs="Times New Roman"/>
                <w:i/>
              </w:rPr>
              <w:t>Part C</w:t>
            </w:r>
          </w:p>
        </w:tc>
        <w:tc>
          <w:tcPr>
            <w:tcW w:w="1594" w:type="dxa"/>
            <w:tcMar>
              <w:left w:w="14" w:type="dxa"/>
              <w:right w:w="14" w:type="dxa"/>
            </w:tcMar>
          </w:tcPr>
          <w:p w:rsidR="005B78C3" w:rsidRPr="006C54EB" w:rsidP="000511C6" w14:paraId="1D2C82E2" w14:textId="77777777">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sz w:val="22"/>
                <w:szCs w:val="22"/>
                <w:lang w:eastAsia="ja-JP"/>
              </w:rPr>
            </w:pPr>
          </w:p>
        </w:tc>
      </w:tr>
    </w:tbl>
    <w:p w:rsidR="00A36D85" w14:paraId="41698E7D" w14:textId="70F733AF">
      <w:pPr>
        <w:rPr>
          <w:rFonts w:ascii="Times New Roman" w:hAnsi="Times New Roman" w:cs="Times New Roman"/>
          <w:sz w:val="24"/>
          <w:szCs w:val="24"/>
        </w:rPr>
      </w:pPr>
    </w:p>
    <w:p w:rsidR="00C30E68" w:rsidRPr="00C30E68" w14:paraId="10434620" w14:textId="3149C1D9">
      <w:pPr>
        <w:rPr>
          <w:rFonts w:ascii="Times New Roman" w:hAnsi="Times New Roman" w:cs="Times New Roman"/>
          <w:sz w:val="24"/>
          <w:szCs w:val="24"/>
          <w:u w:val="single"/>
        </w:rPr>
      </w:pPr>
      <w:r w:rsidRPr="00C30E68">
        <w:rPr>
          <w:rFonts w:ascii="Times New Roman" w:hAnsi="Times New Roman" w:cs="Times New Roman"/>
          <w:sz w:val="24"/>
          <w:szCs w:val="24"/>
          <w:u w:val="single"/>
        </w:rPr>
        <w:t>Part C</w:t>
      </w:r>
    </w:p>
    <w:p w:rsidR="009946DA" w:rsidRPr="00FE2DFD" w14:paraId="7DA881AF" w14:textId="6F1A015B">
      <w:pPr>
        <w:rPr>
          <w:rFonts w:ascii="Times New Roman" w:hAnsi="Times New Roman" w:cs="Times New Roman"/>
          <w:sz w:val="24"/>
          <w:szCs w:val="24"/>
        </w:rPr>
      </w:pPr>
      <w:r>
        <w:rPr>
          <w:rFonts w:ascii="Times New Roman" w:hAnsi="Times New Roman" w:cs="Times New Roman"/>
          <w:sz w:val="24"/>
          <w:szCs w:val="24"/>
        </w:rPr>
        <w:t xml:space="preserve">3.C. </w:t>
      </w:r>
      <w:r w:rsidR="00C30E68">
        <w:rPr>
          <w:rFonts w:ascii="Times New Roman" w:hAnsi="Times New Roman" w:cs="Times New Roman"/>
          <w:sz w:val="24"/>
          <w:szCs w:val="24"/>
        </w:rPr>
        <w:t>If you answered “No” in Part B, please</w:t>
      </w:r>
      <w:r w:rsidRPr="00FE2DFD" w:rsidR="00B5296C">
        <w:rPr>
          <w:rFonts w:ascii="Times New Roman" w:hAnsi="Times New Roman" w:cs="Times New Roman"/>
          <w:sz w:val="24"/>
          <w:szCs w:val="24"/>
        </w:rPr>
        <w:t xml:space="preserve"> provide </w:t>
      </w:r>
      <w:r w:rsidR="00C30E68">
        <w:rPr>
          <w:rFonts w:ascii="Times New Roman" w:hAnsi="Times New Roman" w:cs="Times New Roman"/>
          <w:sz w:val="24"/>
          <w:szCs w:val="24"/>
        </w:rPr>
        <w:t xml:space="preserve">an </w:t>
      </w:r>
      <w:r w:rsidRPr="00FE2DFD" w:rsidR="00B5296C">
        <w:rPr>
          <w:rFonts w:ascii="Times New Roman" w:hAnsi="Times New Roman" w:cs="Times New Roman"/>
          <w:sz w:val="24"/>
          <w:szCs w:val="24"/>
        </w:rPr>
        <w:t>explanation below:</w:t>
      </w:r>
    </w:p>
    <w:p w:rsidR="001757FD" w14:paraId="4442B2EC" w14:textId="7988A3ED">
      <w:pPr>
        <w:rPr>
          <w:rFonts w:ascii="Times New Roman" w:hAnsi="Times New Roman" w:cs="Times New Roman"/>
          <w:sz w:val="24"/>
          <w:szCs w:val="24"/>
        </w:rPr>
      </w:pPr>
      <w:r w:rsidRPr="00FE2DFD">
        <w:rPr>
          <w:rFonts w:ascii="Times New Roman" w:hAnsi="Times New Roman" w:cs="Times New Roman"/>
          <w:sz w:val="24"/>
          <w:szCs w:val="24"/>
        </w:rPr>
        <w:t>____________________________________________________________________________________________________________________________________________________</w:t>
      </w:r>
      <w:r w:rsidR="00330144">
        <w:rPr>
          <w:rFonts w:ascii="Times New Roman" w:hAnsi="Times New Roman" w:cs="Times New Roman"/>
          <w:sz w:val="24"/>
          <w:szCs w:val="24"/>
        </w:rPr>
        <w:t>________________________________</w:t>
      </w:r>
    </w:p>
    <w:sectPr w:rsidSect="00946CB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36293595"/>
      <w:docPartObj>
        <w:docPartGallery w:val="Page Numbers (Bottom of Page)"/>
        <w:docPartUnique/>
      </w:docPartObj>
    </w:sdtPr>
    <w:sdtEndPr>
      <w:rPr>
        <w:noProof/>
      </w:rPr>
    </w:sdtEndPr>
    <w:sdtContent>
      <w:p w:rsidR="004E44AF" w14:paraId="3B6E4605" w14:textId="0FBECB78">
        <w:pPr>
          <w:pStyle w:val="Footer"/>
          <w:jc w:val="right"/>
        </w:pPr>
        <w:r>
          <w:fldChar w:fldCharType="begin"/>
        </w:r>
        <w:r>
          <w:instrText xml:space="preserve"> PAGE   \* MERGEFORMAT </w:instrText>
        </w:r>
        <w:r>
          <w:fldChar w:fldCharType="separate"/>
        </w:r>
        <w:r w:rsidR="007B7D3A">
          <w:rPr>
            <w:noProof/>
          </w:rPr>
          <w:t>1</w:t>
        </w:r>
        <w:r>
          <w:rPr>
            <w:noProof/>
          </w:rPr>
          <w:fldChar w:fldCharType="end"/>
        </w:r>
      </w:p>
    </w:sdtContent>
  </w:sdt>
  <w:p w:rsidR="004E44AF" w14:paraId="1081099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F5FBE" w:rsidP="00781A67" w14:paraId="553B891E" w14:textId="77777777">
      <w:pPr>
        <w:spacing w:after="0" w:line="240" w:lineRule="auto"/>
      </w:pPr>
      <w:r>
        <w:separator/>
      </w:r>
    </w:p>
  </w:footnote>
  <w:footnote w:type="continuationSeparator" w:id="1">
    <w:p w:rsidR="000F5FBE" w:rsidP="00781A67" w14:paraId="1BBFBDF2" w14:textId="77777777">
      <w:pPr>
        <w:spacing w:after="0" w:line="240" w:lineRule="auto"/>
      </w:pPr>
      <w:r>
        <w:continuationSeparator/>
      </w:r>
    </w:p>
  </w:footnote>
  <w:footnote w:id="2">
    <w:p w:rsidR="007E5C1B" w:rsidRPr="00F51041" w:rsidP="00946CB5" w14:paraId="7BE5C726" w14:textId="77777777">
      <w:pPr>
        <w:pStyle w:val="FootnoteText"/>
        <w:rPr>
          <w:sz w:val="18"/>
          <w:szCs w:val="18"/>
        </w:rPr>
      </w:pPr>
      <w:r w:rsidRPr="00F51041">
        <w:rPr>
          <w:rStyle w:val="FootnoteReference"/>
          <w:sz w:val="18"/>
          <w:szCs w:val="18"/>
        </w:rPr>
        <w:footnoteRef/>
      </w:r>
      <w:r w:rsidRPr="00F51041">
        <w:rPr>
          <w:sz w:val="18"/>
          <w:szCs w:val="18"/>
        </w:rPr>
        <w:t xml:space="preserve"> Fishing includes shellfish/harvesting.</w:t>
      </w:r>
    </w:p>
  </w:footnote>
  <w:footnote w:id="3">
    <w:p w:rsidR="004F33E3" w:rsidRPr="00F51041" w:rsidP="00946CB5" w14:paraId="053EC5AC" w14:textId="77777777">
      <w:pPr>
        <w:pStyle w:val="FootnoteText"/>
        <w:rPr>
          <w:sz w:val="18"/>
          <w:szCs w:val="18"/>
        </w:rPr>
      </w:pPr>
      <w:r w:rsidRPr="00F51041">
        <w:rPr>
          <w:rStyle w:val="FootnoteReference"/>
          <w:sz w:val="18"/>
          <w:szCs w:val="18"/>
        </w:rPr>
        <w:footnoteRef/>
      </w:r>
      <w:r w:rsidRPr="00F51041">
        <w:rPr>
          <w:sz w:val="18"/>
          <w:szCs w:val="18"/>
        </w:rPr>
        <w:t xml:space="preserve"> Family is defined as spouse, party to a civil union, parents, children, and siblings (13 CFR § 121.103(F))</w:t>
      </w:r>
    </w:p>
  </w:footnote>
  <w:footnote w:id="4">
    <w:p w:rsidR="004F33E3" w:rsidP="00946CB5" w14:paraId="29756426" w14:textId="77777777">
      <w:pPr>
        <w:pStyle w:val="FootnoteText"/>
      </w:pPr>
      <w:r w:rsidRPr="00F51041">
        <w:rPr>
          <w:rStyle w:val="FootnoteReference"/>
          <w:sz w:val="18"/>
          <w:szCs w:val="18"/>
        </w:rPr>
        <w:footnoteRef/>
      </w:r>
      <w:r w:rsidRPr="00F51041">
        <w:rPr>
          <w:sz w:val="18"/>
          <w:szCs w:val="18"/>
        </w:rPr>
        <w:t xml:space="preserve"> Fishing-related industries include net suppliers, gear suppliers, equipment suppliers, fuel, shipyards, repair services, etc."</w:t>
      </w:r>
    </w:p>
  </w:footnote>
  <w:footnote w:id="5">
    <w:p w:rsidR="005B78C3" w:rsidP="005B78C3" w14:paraId="58143836" w14:textId="77777777">
      <w:pPr>
        <w:pStyle w:val="FootnoteText"/>
      </w:pPr>
      <w:r>
        <w:rPr>
          <w:rStyle w:val="FootnoteReference"/>
        </w:rPr>
        <w:footnoteRef/>
      </w:r>
      <w:r>
        <w:t xml:space="preserve"> You can access your previous EDC submissions here: </w:t>
      </w:r>
      <w:hyperlink r:id="rId1" w:history="1">
        <w:r w:rsidRPr="005607E8">
          <w:rPr>
            <w:rStyle w:val="Hyperlink"/>
          </w:rPr>
          <w:t>https://www.webapps.nwfsc.noaa.gov/apex/ifq/f?p=120</w:t>
        </w:r>
      </w:hyperlink>
      <w:r>
        <w:t>. Please contact the EDC Program if you need information about how to login.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DD02A08"/>
    <w:multiLevelType w:val="hybridMultilevel"/>
    <w:tmpl w:val="5EAA0E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1F646A6"/>
    <w:multiLevelType w:val="multilevel"/>
    <w:tmpl w:val="084ED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750FC5"/>
    <w:multiLevelType w:val="hybridMultilevel"/>
    <w:tmpl w:val="220EB9E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D3975A0"/>
    <w:multiLevelType w:val="hybridMultilevel"/>
    <w:tmpl w:val="D2AC99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1305DF3"/>
    <w:multiLevelType w:val="hybridMultilevel"/>
    <w:tmpl w:val="058C40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59C18C4"/>
    <w:multiLevelType w:val="hybridMultilevel"/>
    <w:tmpl w:val="A7FAAA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8582C24"/>
    <w:multiLevelType w:val="hybridMultilevel"/>
    <w:tmpl w:val="D2AC99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5"/>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940"/>
    <w:rsid w:val="000511C6"/>
    <w:rsid w:val="000A143F"/>
    <w:rsid w:val="000F49E4"/>
    <w:rsid w:val="000F5FBE"/>
    <w:rsid w:val="001757FD"/>
    <w:rsid w:val="001D18E2"/>
    <w:rsid w:val="001D227B"/>
    <w:rsid w:val="00212539"/>
    <w:rsid w:val="0023479F"/>
    <w:rsid w:val="00330144"/>
    <w:rsid w:val="0039327A"/>
    <w:rsid w:val="003978D4"/>
    <w:rsid w:val="003A06BE"/>
    <w:rsid w:val="003B02DA"/>
    <w:rsid w:val="003D2940"/>
    <w:rsid w:val="004173DA"/>
    <w:rsid w:val="00417DDC"/>
    <w:rsid w:val="00445459"/>
    <w:rsid w:val="00460250"/>
    <w:rsid w:val="00475DCD"/>
    <w:rsid w:val="004E44AF"/>
    <w:rsid w:val="004F33E3"/>
    <w:rsid w:val="005607E8"/>
    <w:rsid w:val="005A4183"/>
    <w:rsid w:val="005B78C3"/>
    <w:rsid w:val="005D4A6C"/>
    <w:rsid w:val="0067333A"/>
    <w:rsid w:val="006C54EB"/>
    <w:rsid w:val="00725F61"/>
    <w:rsid w:val="00751033"/>
    <w:rsid w:val="00781A67"/>
    <w:rsid w:val="007B7D3A"/>
    <w:rsid w:val="007E5C1B"/>
    <w:rsid w:val="00806FC8"/>
    <w:rsid w:val="008169C7"/>
    <w:rsid w:val="00865613"/>
    <w:rsid w:val="00936F27"/>
    <w:rsid w:val="00946CB5"/>
    <w:rsid w:val="009946DA"/>
    <w:rsid w:val="009A56CA"/>
    <w:rsid w:val="00A36D7D"/>
    <w:rsid w:val="00A36D85"/>
    <w:rsid w:val="00B06E73"/>
    <w:rsid w:val="00B5296C"/>
    <w:rsid w:val="00B538CB"/>
    <w:rsid w:val="00B9049B"/>
    <w:rsid w:val="00BB3A37"/>
    <w:rsid w:val="00BD427F"/>
    <w:rsid w:val="00C016F5"/>
    <w:rsid w:val="00C30E68"/>
    <w:rsid w:val="00D370A9"/>
    <w:rsid w:val="00DA3132"/>
    <w:rsid w:val="00DB6743"/>
    <w:rsid w:val="00DF7794"/>
    <w:rsid w:val="00E37892"/>
    <w:rsid w:val="00E50B10"/>
    <w:rsid w:val="00E979F9"/>
    <w:rsid w:val="00F51041"/>
    <w:rsid w:val="00F82A2A"/>
    <w:rsid w:val="00FD34AE"/>
    <w:rsid w:val="00FE2DF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66664D"/>
  <w15:chartTrackingRefBased/>
  <w15:docId w15:val="{A6B3DD07-DE7A-4185-9C20-36260F343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33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1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81A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1A67"/>
    <w:rPr>
      <w:sz w:val="20"/>
      <w:szCs w:val="20"/>
    </w:rPr>
  </w:style>
  <w:style w:type="character" w:styleId="FootnoteReference">
    <w:name w:val="footnote reference"/>
    <w:basedOn w:val="DefaultParagraphFont"/>
    <w:uiPriority w:val="99"/>
    <w:semiHidden/>
    <w:unhideWhenUsed/>
    <w:rsid w:val="00781A67"/>
    <w:rPr>
      <w:vertAlign w:val="superscript"/>
    </w:rPr>
  </w:style>
  <w:style w:type="paragraph" w:styleId="ListParagraph">
    <w:name w:val="List Paragraph"/>
    <w:basedOn w:val="Normal"/>
    <w:uiPriority w:val="34"/>
    <w:qFormat/>
    <w:rsid w:val="007E5C1B"/>
    <w:pPr>
      <w:ind w:left="720"/>
      <w:contextualSpacing/>
    </w:pPr>
  </w:style>
  <w:style w:type="character" w:styleId="Hyperlink">
    <w:name w:val="Hyperlink"/>
    <w:basedOn w:val="DefaultParagraphFont"/>
    <w:uiPriority w:val="99"/>
    <w:unhideWhenUsed/>
    <w:rsid w:val="00445459"/>
    <w:rPr>
      <w:color w:val="0563C1" w:themeColor="hyperlink"/>
      <w:u w:val="single"/>
    </w:rPr>
  </w:style>
  <w:style w:type="paragraph" w:styleId="Header">
    <w:name w:val="header"/>
    <w:basedOn w:val="Normal"/>
    <w:link w:val="HeaderChar"/>
    <w:uiPriority w:val="99"/>
    <w:unhideWhenUsed/>
    <w:rsid w:val="004E44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4AF"/>
  </w:style>
  <w:style w:type="paragraph" w:styleId="Footer">
    <w:name w:val="footer"/>
    <w:basedOn w:val="Normal"/>
    <w:link w:val="FooterChar"/>
    <w:uiPriority w:val="99"/>
    <w:unhideWhenUsed/>
    <w:rsid w:val="004E44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4AF"/>
  </w:style>
  <w:style w:type="character" w:styleId="CommentReference">
    <w:name w:val="annotation reference"/>
    <w:basedOn w:val="DefaultParagraphFont"/>
    <w:uiPriority w:val="99"/>
    <w:semiHidden/>
    <w:unhideWhenUsed/>
    <w:rsid w:val="00460250"/>
    <w:rPr>
      <w:sz w:val="16"/>
      <w:szCs w:val="16"/>
    </w:rPr>
  </w:style>
  <w:style w:type="paragraph" w:styleId="CommentText">
    <w:name w:val="annotation text"/>
    <w:basedOn w:val="Normal"/>
    <w:link w:val="CommentTextChar"/>
    <w:uiPriority w:val="99"/>
    <w:semiHidden/>
    <w:unhideWhenUsed/>
    <w:rsid w:val="00460250"/>
    <w:pPr>
      <w:spacing w:line="240" w:lineRule="auto"/>
    </w:pPr>
    <w:rPr>
      <w:sz w:val="20"/>
      <w:szCs w:val="20"/>
    </w:rPr>
  </w:style>
  <w:style w:type="character" w:customStyle="1" w:styleId="CommentTextChar">
    <w:name w:val="Comment Text Char"/>
    <w:basedOn w:val="DefaultParagraphFont"/>
    <w:link w:val="CommentText"/>
    <w:uiPriority w:val="99"/>
    <w:semiHidden/>
    <w:rsid w:val="00460250"/>
    <w:rPr>
      <w:sz w:val="20"/>
      <w:szCs w:val="20"/>
    </w:rPr>
  </w:style>
  <w:style w:type="paragraph" w:styleId="CommentSubject">
    <w:name w:val="annotation subject"/>
    <w:basedOn w:val="CommentText"/>
    <w:next w:val="CommentText"/>
    <w:link w:val="CommentSubjectChar"/>
    <w:uiPriority w:val="99"/>
    <w:semiHidden/>
    <w:unhideWhenUsed/>
    <w:rsid w:val="00460250"/>
    <w:rPr>
      <w:b/>
      <w:bCs/>
    </w:rPr>
  </w:style>
  <w:style w:type="character" w:customStyle="1" w:styleId="CommentSubjectChar">
    <w:name w:val="Comment Subject Char"/>
    <w:basedOn w:val="CommentTextChar"/>
    <w:link w:val="CommentSubject"/>
    <w:uiPriority w:val="99"/>
    <w:semiHidden/>
    <w:rsid w:val="00460250"/>
    <w:rPr>
      <w:b/>
      <w:bCs/>
      <w:sz w:val="20"/>
      <w:szCs w:val="20"/>
    </w:rPr>
  </w:style>
  <w:style w:type="paragraph" w:styleId="BalloonText">
    <w:name w:val="Balloon Text"/>
    <w:basedOn w:val="Normal"/>
    <w:link w:val="BalloonTextChar"/>
    <w:uiPriority w:val="99"/>
    <w:semiHidden/>
    <w:unhideWhenUsed/>
    <w:rsid w:val="004602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250"/>
    <w:rPr>
      <w:rFonts w:ascii="Segoe UI" w:hAnsi="Segoe UI" w:cs="Segoe UI"/>
      <w:sz w:val="18"/>
      <w:szCs w:val="18"/>
    </w:rPr>
  </w:style>
  <w:style w:type="paragraph" w:styleId="BodyText3">
    <w:name w:val="Body Text 3"/>
    <w:basedOn w:val="Normal"/>
    <w:link w:val="BodyText3Char"/>
    <w:rsid w:val="008169C7"/>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8169C7"/>
    <w:rPr>
      <w:rFonts w:ascii="Times New Roman" w:eastAsia="Times New Roman" w:hAnsi="Times New Roman" w:cs="Times New Roman"/>
      <w:sz w:val="16"/>
      <w:szCs w:val="16"/>
    </w:rPr>
  </w:style>
  <w:style w:type="character" w:customStyle="1" w:styleId="updatebodytest">
    <w:name w:val="updatebodytest"/>
    <w:basedOn w:val="DefaultParagraphFont"/>
    <w:rsid w:val="008169C7"/>
  </w:style>
  <w:style w:type="paragraph" w:styleId="NoSpacing">
    <w:name w:val="No Spacing"/>
    <w:uiPriority w:val="1"/>
    <w:qFormat/>
    <w:rsid w:val="007B7D3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wmf"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webapps.nwfsc.noaa.gov/apex/ifq/f?p=1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81775-53B3-41E9-BE08-D89656E1E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1188</Words>
  <Characters>6773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Connelly</dc:creator>
  <cp:lastModifiedBy>Amanda.Phillips</cp:lastModifiedBy>
  <cp:revision>2</cp:revision>
  <dcterms:created xsi:type="dcterms:W3CDTF">2023-11-13T23:47:00Z</dcterms:created>
  <dcterms:modified xsi:type="dcterms:W3CDTF">2023-11-13T23:47:00Z</dcterms:modified>
</cp:coreProperties>
</file>