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0E4A" w:rsidP="00E80E4A" w14:paraId="053F72E8" w14:textId="2B73DA9E">
      <w:pPr>
        <w:pStyle w:val="AppendixTitle"/>
      </w:pPr>
      <w:r>
        <w:rPr>
          <w:rFonts w:eastAsia="Arial"/>
        </w:rPr>
        <w:t>Appendix H1</w:t>
      </w:r>
      <w:r>
        <w:rPr>
          <w:rFonts w:eastAsia="Arial"/>
        </w:rPr>
        <w:br/>
      </w:r>
      <w:r>
        <w:rPr>
          <w:rFonts w:eastAsia="Arial"/>
        </w:rPr>
        <w:br/>
      </w:r>
      <w:r>
        <w:rPr>
          <w:szCs w:val="28"/>
        </w:rPr>
        <w:t>Retailer Key Informant Interview Recruitment Guide</w:t>
      </w:r>
    </w:p>
    <w:p w:rsidR="00E80E4A" w:rsidP="00E80E4A" w14:paraId="6E27CFB2" w14:textId="77777777">
      <w:pPr>
        <w:spacing w:after="360" w:line="240" w:lineRule="auto"/>
        <w:rPr>
          <w:rFonts w:ascii="Arial" w:hAnsi="Arial" w:cs="Arial"/>
          <w:sz w:val="20"/>
          <w:szCs w:val="20"/>
        </w:rPr>
        <w:sectPr>
          <w:headerReference w:type="default" r:id="rId8"/>
          <w:pgSz w:w="12240" w:h="15840"/>
          <w:pgMar w:top="1440" w:right="1440" w:bottom="1440" w:left="1440" w:header="720" w:footer="720" w:gutter="0"/>
          <w:cols w:space="720"/>
          <w:docGrid w:linePitch="360"/>
        </w:sectPr>
      </w:pPr>
    </w:p>
    <w:p w:rsidR="00E80E4A" w:rsidP="00E80E4A" w14:paraId="0857E052"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2719D0" w:rsidP="002719D0" w14:paraId="09045075" w14:textId="1BAD2EA3">
      <w:pPr>
        <w:pStyle w:val="H1"/>
        <w:spacing w:before="0"/>
        <w:jc w:val="center"/>
      </w:pPr>
      <w:r>
        <w:t>SNAP Mobile Payment Pilots Evaluation</w:t>
      </w:r>
    </w:p>
    <w:p w:rsidR="002719D0" w:rsidP="002719D0" w14:paraId="058F3AFA" w14:textId="28544E43">
      <w:pPr>
        <w:pStyle w:val="H1"/>
        <w:spacing w:before="0"/>
        <w:jc w:val="center"/>
      </w:pPr>
      <w:r>
        <w:t xml:space="preserve">Retailer </w:t>
      </w:r>
      <w:r w:rsidR="0018250A">
        <w:t>Recruitment Guide</w:t>
      </w:r>
    </w:p>
    <w:p w:rsidR="002719D0" w:rsidP="002719D0" w14:paraId="62D62B36" w14:textId="77777777">
      <w:pPr>
        <w:pStyle w:val="H2"/>
        <w:ind w:left="0" w:firstLine="0"/>
      </w:pPr>
      <w:r w:rsidRPr="00C10EBB">
        <w:rPr>
          <w:rFonts w:ascii="Times New Roman" w:eastAsia="Times New Roman" w:hAnsi="Times New Roman" w:cs="Times New Roman"/>
          <w:b/>
          <w:bCs/>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58469</wp:posOffset>
                </wp:positionV>
                <wp:extent cx="187198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187198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36" o:spid="_x0000_s1025" style="mso-position-horizontal:left;mso-position-horizontal-relative:margin;mso-wrap-distance-bottom:0;mso-wrap-distance-left:9pt;mso-wrap-distance-right:9pt;mso-wrap-distance-top:0;mso-wrap-style:square;position:absolute;visibility:visible;z-index:251659264" from="0,4.6pt" to="147.4pt,4.6pt" strokecolor="#f1b51c" strokeweight="1.5pt">
                <v:stroke joinstyle="miter"/>
                <w10:wrap anchorx="margin"/>
              </v:line>
            </w:pict>
          </mc:Fallback>
        </mc:AlternateContent>
      </w:r>
      <w:r>
        <w:t>Introduction</w:t>
      </w:r>
    </w:p>
    <w:p w:rsidR="002719D0" w:rsidP="002719D0" w14:paraId="5C8BB179" w14:textId="7BCD819E">
      <w:pPr>
        <w:pStyle w:val="NormalSS"/>
        <w:spacing w:after="180"/>
        <w:ind w:firstLine="0"/>
        <w:rPr>
          <w:sz w:val="22"/>
          <w:szCs w:val="18"/>
        </w:rPr>
      </w:pPr>
      <w:r w:rsidRPr="00BE1018">
        <w:rPr>
          <w:sz w:val="22"/>
          <w:szCs w:val="18"/>
        </w:rPr>
        <w:t>My name is [X], and I work for Mathematica</w:t>
      </w:r>
      <w:r>
        <w:rPr>
          <w:sz w:val="22"/>
          <w:szCs w:val="18"/>
        </w:rPr>
        <w:t>, an independent research firm</w:t>
      </w:r>
      <w:r w:rsidR="0018250A">
        <w:rPr>
          <w:sz w:val="22"/>
          <w:szCs w:val="18"/>
        </w:rPr>
        <w:t xml:space="preserve">. We are </w:t>
      </w:r>
      <w:r w:rsidRPr="00BE1018">
        <w:rPr>
          <w:sz w:val="22"/>
          <w:szCs w:val="18"/>
        </w:rPr>
        <w:t xml:space="preserve">evaluating the Supplemental Nutrition Assistance Program (SNAP) Mobile Payment Pilot for the Food and Nutrition Service (FNS) of the U.S. Department of Agriculture. </w:t>
      </w:r>
      <w:r>
        <w:rPr>
          <w:sz w:val="22"/>
          <w:szCs w:val="18"/>
        </w:rPr>
        <w:t xml:space="preserve">Your retail store is participating in </w:t>
      </w:r>
      <w:r w:rsidR="0018250A">
        <w:rPr>
          <w:sz w:val="22"/>
          <w:szCs w:val="18"/>
        </w:rPr>
        <w:t xml:space="preserve">this </w:t>
      </w:r>
      <w:r>
        <w:rPr>
          <w:sz w:val="22"/>
          <w:szCs w:val="18"/>
        </w:rPr>
        <w:t xml:space="preserve">pilot to </w:t>
      </w:r>
      <w:r w:rsidR="0018250A">
        <w:rPr>
          <w:sz w:val="22"/>
          <w:szCs w:val="18"/>
        </w:rPr>
        <w:t xml:space="preserve">allow SNAP participants to use </w:t>
      </w:r>
      <w:r w:rsidRPr="00BE1018">
        <w:rPr>
          <w:sz w:val="22"/>
          <w:szCs w:val="18"/>
        </w:rPr>
        <w:t>mobile payments as an alternate</w:t>
      </w:r>
      <w:r w:rsidR="00A82341">
        <w:rPr>
          <w:sz w:val="22"/>
          <w:szCs w:val="18"/>
        </w:rPr>
        <w:t xml:space="preserve"> </w:t>
      </w:r>
      <w:r w:rsidR="00507B72">
        <w:rPr>
          <w:sz w:val="22"/>
          <w:szCs w:val="18"/>
        </w:rPr>
        <w:t xml:space="preserve">option </w:t>
      </w:r>
      <w:r w:rsidR="00A82341">
        <w:rPr>
          <w:sz w:val="22"/>
          <w:szCs w:val="18"/>
        </w:rPr>
        <w:t>to</w:t>
      </w:r>
      <w:r w:rsidRPr="00BE1018">
        <w:rPr>
          <w:sz w:val="22"/>
          <w:szCs w:val="18"/>
        </w:rPr>
        <w:t xml:space="preserve"> </w:t>
      </w:r>
      <w:r w:rsidR="00507B72">
        <w:rPr>
          <w:sz w:val="22"/>
          <w:szCs w:val="18"/>
        </w:rPr>
        <w:t>a</w:t>
      </w:r>
      <w:r w:rsidR="0018250A">
        <w:rPr>
          <w:sz w:val="22"/>
          <w:szCs w:val="18"/>
        </w:rPr>
        <w:t xml:space="preserve"> </w:t>
      </w:r>
      <w:r w:rsidRPr="00BE1018">
        <w:rPr>
          <w:sz w:val="22"/>
          <w:szCs w:val="18"/>
        </w:rPr>
        <w:t>physical electronic benefit transfer (EBT) card</w:t>
      </w:r>
      <w:r>
        <w:rPr>
          <w:sz w:val="22"/>
          <w:szCs w:val="18"/>
        </w:rPr>
        <w:t>.</w:t>
      </w:r>
      <w:r w:rsidRPr="00BE1018">
        <w:rPr>
          <w:sz w:val="22"/>
          <w:szCs w:val="18"/>
        </w:rPr>
        <w:t xml:space="preserve"> For the purposes of this study, we are interested in </w:t>
      </w:r>
      <w:r>
        <w:rPr>
          <w:sz w:val="22"/>
          <w:szCs w:val="18"/>
        </w:rPr>
        <w:t>talking to</w:t>
      </w:r>
      <w:r w:rsidR="0018250A">
        <w:rPr>
          <w:sz w:val="22"/>
          <w:szCs w:val="18"/>
        </w:rPr>
        <w:t xml:space="preserve"> you and other</w:t>
      </w:r>
      <w:r>
        <w:rPr>
          <w:sz w:val="22"/>
          <w:szCs w:val="18"/>
        </w:rPr>
        <w:t xml:space="preserve"> retailers about </w:t>
      </w:r>
      <w:r w:rsidR="0018250A">
        <w:rPr>
          <w:sz w:val="22"/>
          <w:szCs w:val="18"/>
        </w:rPr>
        <w:t xml:space="preserve">your </w:t>
      </w:r>
      <w:r>
        <w:rPr>
          <w:sz w:val="22"/>
          <w:szCs w:val="18"/>
        </w:rPr>
        <w:t xml:space="preserve">experiences working with the State SNAP agency to introduce the mobile payment method for SNAP benefits, as well as </w:t>
      </w:r>
      <w:r w:rsidR="0018250A">
        <w:rPr>
          <w:sz w:val="22"/>
          <w:szCs w:val="18"/>
        </w:rPr>
        <w:t xml:space="preserve">your </w:t>
      </w:r>
      <w:r>
        <w:rPr>
          <w:sz w:val="22"/>
          <w:szCs w:val="18"/>
        </w:rPr>
        <w:t xml:space="preserve">experiences </w:t>
      </w:r>
      <w:r w:rsidR="00FC0DC1">
        <w:rPr>
          <w:sz w:val="22"/>
          <w:szCs w:val="18"/>
        </w:rPr>
        <w:t xml:space="preserve">serving </w:t>
      </w:r>
      <w:r>
        <w:rPr>
          <w:sz w:val="22"/>
          <w:szCs w:val="18"/>
        </w:rPr>
        <w:t>customers who are using SNAP mobile payment at the point-of-sale.</w:t>
      </w:r>
    </w:p>
    <w:p w:rsidR="00BB4E49" w:rsidP="002719D0" w14:paraId="7659D1C2" w14:textId="25113FE5">
      <w:pPr>
        <w:pStyle w:val="NormalSS"/>
        <w:spacing w:after="180"/>
        <w:ind w:firstLine="0"/>
        <w:rPr>
          <w:sz w:val="22"/>
          <w:szCs w:val="18"/>
        </w:rPr>
      </w:pPr>
      <w:r>
        <w:rPr>
          <w:sz w:val="22"/>
          <w:szCs w:val="18"/>
        </w:rPr>
        <w:t xml:space="preserve">[For corporate staff] I am calling to see if corporate staff and staff in your store would be willing to talk to a member of the study team. For in-store staff, we would provide a $10 </w:t>
      </w:r>
      <w:r w:rsidR="00FB2457">
        <w:rPr>
          <w:sz w:val="22"/>
          <w:szCs w:val="18"/>
        </w:rPr>
        <w:t>cash incentive</w:t>
      </w:r>
      <w:r w:rsidR="00BA7A47">
        <w:rPr>
          <w:sz w:val="22"/>
          <w:szCs w:val="18"/>
        </w:rPr>
        <w:t xml:space="preserve"> to each person we talk to as a thank you for participating. Would you be willing to participate, or is there another staff member I should talk to about this request?</w:t>
      </w:r>
      <w:r w:rsidRPr="00BA7A47" w:rsidR="00BA7A47">
        <w:rPr>
          <w:sz w:val="22"/>
          <w:szCs w:val="18"/>
        </w:rPr>
        <w:t xml:space="preserve"> </w:t>
      </w:r>
      <w:r w:rsidR="00BA7A47">
        <w:rPr>
          <w:sz w:val="22"/>
          <w:szCs w:val="18"/>
        </w:rPr>
        <w:t>[May repeat the above if referred to another staff member.]</w:t>
      </w:r>
    </w:p>
    <w:p w:rsidR="00B35A99" w:rsidP="002719D0" w14:paraId="3A959A44" w14:textId="4F6EE246">
      <w:pPr>
        <w:pStyle w:val="NormalSS"/>
        <w:spacing w:after="180"/>
        <w:ind w:firstLine="0"/>
        <w:rPr>
          <w:sz w:val="22"/>
          <w:szCs w:val="18"/>
        </w:rPr>
      </w:pPr>
      <w:r>
        <w:rPr>
          <w:sz w:val="22"/>
          <w:szCs w:val="18"/>
        </w:rPr>
        <w:t xml:space="preserve">[For in-store staff] </w:t>
      </w:r>
      <w:r w:rsidR="002719D0">
        <w:rPr>
          <w:sz w:val="22"/>
          <w:szCs w:val="18"/>
        </w:rPr>
        <w:t xml:space="preserve">I am calling to see if staff in your store would be willing to talk to a member of the study team. We would provide a </w:t>
      </w:r>
      <w:r w:rsidR="00492B9E">
        <w:rPr>
          <w:sz w:val="22"/>
          <w:szCs w:val="18"/>
        </w:rPr>
        <w:t>$</w:t>
      </w:r>
      <w:r w:rsidR="00E53839">
        <w:rPr>
          <w:sz w:val="22"/>
          <w:szCs w:val="18"/>
        </w:rPr>
        <w:t>10</w:t>
      </w:r>
      <w:r w:rsidR="00FC0DC1">
        <w:rPr>
          <w:sz w:val="22"/>
          <w:szCs w:val="18"/>
        </w:rPr>
        <w:t xml:space="preserve"> </w:t>
      </w:r>
      <w:r w:rsidR="00FB2457">
        <w:rPr>
          <w:sz w:val="22"/>
          <w:szCs w:val="18"/>
        </w:rPr>
        <w:t xml:space="preserve">cash incentive </w:t>
      </w:r>
      <w:r w:rsidR="00E53839">
        <w:rPr>
          <w:sz w:val="22"/>
          <w:szCs w:val="18"/>
        </w:rPr>
        <w:t>to each person we talk to</w:t>
      </w:r>
      <w:r w:rsidR="0018250A">
        <w:rPr>
          <w:sz w:val="22"/>
          <w:szCs w:val="18"/>
        </w:rPr>
        <w:t xml:space="preserve"> </w:t>
      </w:r>
      <w:r w:rsidR="002719D0">
        <w:rPr>
          <w:sz w:val="22"/>
          <w:szCs w:val="18"/>
        </w:rPr>
        <w:t xml:space="preserve">as a thank you for your participation. </w:t>
      </w:r>
      <w:r>
        <w:rPr>
          <w:sz w:val="22"/>
          <w:szCs w:val="18"/>
        </w:rPr>
        <w:t>Would you be willing to participate</w:t>
      </w:r>
      <w:r w:rsidR="0039255C">
        <w:rPr>
          <w:sz w:val="22"/>
          <w:szCs w:val="18"/>
        </w:rPr>
        <w:t>, or is there another staff member I should talk to about this request</w:t>
      </w:r>
      <w:r>
        <w:rPr>
          <w:sz w:val="22"/>
          <w:szCs w:val="18"/>
        </w:rPr>
        <w:t>?</w:t>
      </w:r>
      <w:r w:rsidR="0039255C">
        <w:rPr>
          <w:sz w:val="22"/>
          <w:szCs w:val="18"/>
        </w:rPr>
        <w:t xml:space="preserve"> [May repeat the above if referred to another staff member.]</w:t>
      </w:r>
    </w:p>
    <w:p w:rsidR="00F304DE" w:rsidP="002719D0" w14:paraId="218982D0" w14:textId="23338D4D">
      <w:pPr>
        <w:pStyle w:val="NormalSS"/>
        <w:spacing w:after="180"/>
        <w:ind w:firstLine="0"/>
        <w:rPr>
          <w:sz w:val="22"/>
          <w:szCs w:val="18"/>
        </w:rPr>
      </w:pPr>
      <w:r>
        <w:rPr>
          <w:sz w:val="22"/>
          <w:szCs w:val="18"/>
        </w:rPr>
        <w:t>I have a few questions to ask you to ensure that we have the correct information about your store and participation in the SNAP mobile payment pilot.</w:t>
      </w:r>
    </w:p>
    <w:p w:rsidR="00F304DE" w14:paraId="0BC08477" w14:textId="2BE181CE">
      <w:pPr>
        <w:spacing w:line="259" w:lineRule="auto"/>
        <w:rPr>
          <w:szCs w:val="18"/>
        </w:rPr>
      </w:pPr>
    </w:p>
    <w:p w:rsidR="00F304DE" w14:paraId="48D052C3" w14:textId="754E5459">
      <w:pPr>
        <w:spacing w:line="259" w:lineRule="auto"/>
        <w:rPr>
          <w:rFonts w:ascii="Times New Roman" w:eastAsia="Times New Roman" w:hAnsi="Times New Roman" w:cs="Times New Roman"/>
          <w:szCs w:val="18"/>
        </w:rPr>
      </w:pPr>
    </w:p>
    <w:p w:rsidR="00F304DE" w:rsidP="002719D0" w14:paraId="3F43E227" w14:textId="5C74764B">
      <w:pPr>
        <w:pStyle w:val="H2"/>
        <w:ind w:left="0" w:firstLine="0"/>
      </w:pPr>
      <w:bookmarkStart w:id="0" w:name="_Hlk134523339"/>
    </w:p>
    <w:p w:rsidR="00F304DE" w:rsidP="00F304DE" w14:paraId="041F30E5" w14:textId="5A2AA8D0">
      <w:pPr>
        <w:pStyle w:val="ParagraphContinued"/>
      </w:pPr>
      <w:r w:rsidRPr="00DF3A7D">
        <w:rPr>
          <w:noProof/>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1796091</wp:posOffset>
                </wp:positionV>
                <wp:extent cx="6035040" cy="1131277"/>
                <wp:effectExtent l="0" t="0" r="22860" b="12065"/>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131277"/>
                        </a:xfrm>
                        <a:prstGeom prst="rect">
                          <a:avLst/>
                        </a:prstGeom>
                        <a:solidFill>
                          <a:sysClr val="window" lastClr="FFFFFF"/>
                        </a:solidFill>
                        <a:ln w="6350">
                          <a:solidFill>
                            <a:prstClr val="black"/>
                          </a:solidFill>
                        </a:ln>
                        <a:effectLst/>
                      </wps:spPr>
                      <wps:txbx>
                        <w:txbxContent>
                          <w:p w:rsidR="00F304DE" w:rsidP="00F304DE"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F304DE" w:rsidRPr="00FF5410" w:rsidP="00F304DE"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 xml:space="preserve">Authority: </w:t>
                            </w:r>
                            <w:r w:rsidRPr="002D254A">
                              <w:rPr>
                                <w:rFonts w:ascii="Arial" w:hAnsi="Arial" w:cs="Arial"/>
                                <w:color w:val="000000"/>
                                <w:sz w:val="14"/>
                                <w:szCs w:val="14"/>
                              </w:rPr>
                              <w:t xml:space="preserve">This information is </w:t>
                            </w:r>
                            <w:r w:rsidRPr="00FF5410">
                              <w:rPr>
                                <w:rFonts w:ascii="Arial" w:hAnsi="Arial" w:cs="Arial"/>
                                <w:color w:val="000000"/>
                                <w:sz w:val="14"/>
                                <w:szCs w:val="14"/>
                              </w:rPr>
                              <w:t>being collected under the authority of Section 4006(e) of the Agricultural Act of 2018.</w:t>
                            </w:r>
                            <w:r w:rsidRPr="00FF5410">
                              <w:rPr>
                                <w:rFonts w:ascii="Arial" w:hAnsi="Arial" w:cs="Arial"/>
                                <w:sz w:val="14"/>
                                <w:szCs w:val="14"/>
                              </w:rPr>
                              <w:t xml:space="preserve"> </w:t>
                            </w:r>
                            <w:r w:rsidRPr="00FF5410">
                              <w:rPr>
                                <w:rFonts w:ascii="Arial" w:hAnsi="Arial" w:cs="Arial"/>
                                <w:color w:val="000000"/>
                                <w:sz w:val="14"/>
                                <w:szCs w:val="14"/>
                              </w:rPr>
                              <w:t xml:space="preserve">Disclosure of the information is voluntary. </w:t>
                            </w:r>
                          </w:p>
                          <w:p w:rsidR="00F304DE" w:rsidRPr="00FF5410" w:rsidP="00F304DE" w14:textId="77777777">
                            <w:pPr>
                              <w:tabs>
                                <w:tab w:val="left" w:pos="5760"/>
                              </w:tabs>
                              <w:spacing w:before="60"/>
                              <w:contextualSpacing/>
                              <w:rPr>
                                <w:rFonts w:ascii="Arial" w:hAnsi="Arial" w:cs="Arial"/>
                                <w:color w:val="000000"/>
                                <w:sz w:val="14"/>
                                <w:szCs w:val="14"/>
                              </w:rPr>
                            </w:pPr>
                            <w:r w:rsidRPr="00FF5410">
                              <w:rPr>
                                <w:rFonts w:ascii="Arial" w:hAnsi="Arial" w:cs="Arial"/>
                                <w:b/>
                                <w:bCs/>
                                <w:color w:val="000000"/>
                                <w:sz w:val="14"/>
                                <w:szCs w:val="14"/>
                              </w:rPr>
                              <w:t xml:space="preserve">Purpose: </w:t>
                            </w:r>
                            <w:r w:rsidRPr="00FF5410">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F304DE" w:rsidRPr="002D254A" w:rsidP="00F304DE" w14:textId="77777777">
                            <w:pPr>
                              <w:tabs>
                                <w:tab w:val="left" w:pos="5760"/>
                              </w:tabs>
                              <w:spacing w:before="60"/>
                              <w:contextualSpacing/>
                              <w:rPr>
                                <w:rFonts w:ascii="Arial" w:hAnsi="Arial" w:cs="Arial"/>
                                <w:color w:val="000000"/>
                                <w:sz w:val="14"/>
                                <w:szCs w:val="14"/>
                              </w:rPr>
                            </w:pPr>
                            <w:r w:rsidRPr="00FF5410">
                              <w:rPr>
                                <w:rFonts w:ascii="Arial" w:hAnsi="Arial" w:cs="Arial"/>
                                <w:b/>
                                <w:bCs/>
                                <w:color w:val="000000"/>
                                <w:sz w:val="14"/>
                                <w:szCs w:val="14"/>
                              </w:rPr>
                              <w:t>Routine Use</w:t>
                            </w:r>
                            <w:r w:rsidRPr="00FF5410">
                              <w:rPr>
                                <w:rFonts w:ascii="Arial" w:hAnsi="Arial" w:cs="Arial"/>
                                <w:color w:val="000000"/>
                                <w:sz w:val="14"/>
                                <w:szCs w:val="14"/>
                              </w:rPr>
                              <w:t>: Information may be disclosed for any of the routine uses listed in</w:t>
                            </w:r>
                            <w:r w:rsidRPr="002D254A">
                              <w:rPr>
                                <w:rFonts w:ascii="Arial" w:hAnsi="Arial" w:cs="Arial"/>
                                <w:color w:val="000000"/>
                                <w:sz w:val="14"/>
                                <w:szCs w:val="14"/>
                              </w:rPr>
                              <w:t xml:space="preserve"> the published System of Record notice titled FNS-8 USDA/FNS Studies and Reports published in the Federal Register April 25, 1991, Volume 56, Number 80 (pages 19078–19080).  </w:t>
                            </w:r>
                          </w:p>
                          <w:p w:rsidR="00F304DE" w:rsidRPr="002D254A" w:rsidP="00F304DE"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 xml:space="preserve">Disclosure: </w:t>
                            </w:r>
                            <w:r w:rsidRPr="002D254A">
                              <w:rPr>
                                <w:rFonts w:ascii="Arial" w:hAnsi="Arial" w:cs="Arial"/>
                                <w:color w:val="000000"/>
                                <w:sz w:val="14"/>
                                <w:szCs w:val="14"/>
                              </w:rPr>
                              <w:t>Providing the information on this form is voluntary. There are no penalties for nonresponse.</w:t>
                            </w:r>
                          </w:p>
                          <w:p w:rsidR="00F304DE" w:rsidRPr="00DA7108" w:rsidP="00F304DE" w14:textId="77777777">
                            <w:pPr>
                              <w:tabs>
                                <w:tab w:val="left" w:pos="5760"/>
                              </w:tabs>
                              <w:spacing w:before="6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width:475.2pt;height:89.1pt;margin-top:141.4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F304DE" w:rsidP="00F304DE" w14:paraId="6CA267B0"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F304DE" w:rsidRPr="00FF5410" w:rsidP="00F304DE" w14:paraId="2D70AAB3"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 xml:space="preserve">Authority: </w:t>
                      </w:r>
                      <w:r w:rsidRPr="002D254A">
                        <w:rPr>
                          <w:rFonts w:ascii="Arial" w:hAnsi="Arial" w:cs="Arial"/>
                          <w:color w:val="000000"/>
                          <w:sz w:val="14"/>
                          <w:szCs w:val="14"/>
                        </w:rPr>
                        <w:t xml:space="preserve">This information is </w:t>
                      </w:r>
                      <w:r w:rsidRPr="00FF5410">
                        <w:rPr>
                          <w:rFonts w:ascii="Arial" w:hAnsi="Arial" w:cs="Arial"/>
                          <w:color w:val="000000"/>
                          <w:sz w:val="14"/>
                          <w:szCs w:val="14"/>
                        </w:rPr>
                        <w:t>being collected under the authority of Section 4006(e) of the Agricultural Act of 2018.</w:t>
                      </w:r>
                      <w:r w:rsidRPr="00FF5410">
                        <w:rPr>
                          <w:rFonts w:ascii="Arial" w:hAnsi="Arial" w:cs="Arial"/>
                          <w:sz w:val="14"/>
                          <w:szCs w:val="14"/>
                        </w:rPr>
                        <w:t xml:space="preserve"> </w:t>
                      </w:r>
                      <w:r w:rsidRPr="00FF5410">
                        <w:rPr>
                          <w:rFonts w:ascii="Arial" w:hAnsi="Arial" w:cs="Arial"/>
                          <w:color w:val="000000"/>
                          <w:sz w:val="14"/>
                          <w:szCs w:val="14"/>
                        </w:rPr>
                        <w:t xml:space="preserve">Disclosure of the information is voluntary. </w:t>
                      </w:r>
                    </w:p>
                    <w:p w:rsidR="00F304DE" w:rsidRPr="00FF5410" w:rsidP="00F304DE" w14:paraId="56514DE6" w14:textId="77777777">
                      <w:pPr>
                        <w:tabs>
                          <w:tab w:val="left" w:pos="5760"/>
                        </w:tabs>
                        <w:spacing w:before="60"/>
                        <w:contextualSpacing/>
                        <w:rPr>
                          <w:rFonts w:ascii="Arial" w:hAnsi="Arial" w:cs="Arial"/>
                          <w:color w:val="000000"/>
                          <w:sz w:val="14"/>
                          <w:szCs w:val="14"/>
                        </w:rPr>
                      </w:pPr>
                      <w:r w:rsidRPr="00FF5410">
                        <w:rPr>
                          <w:rFonts w:ascii="Arial" w:hAnsi="Arial" w:cs="Arial"/>
                          <w:b/>
                          <w:bCs/>
                          <w:color w:val="000000"/>
                          <w:sz w:val="14"/>
                          <w:szCs w:val="14"/>
                        </w:rPr>
                        <w:t xml:space="preserve">Purpose: </w:t>
                      </w:r>
                      <w:r w:rsidRPr="00FF5410">
                        <w:rPr>
                          <w:rFonts w:ascii="Arial" w:hAnsi="Arial" w:cs="Arial"/>
                          <w:color w:val="000000"/>
                          <w:sz w:val="14"/>
                          <w:szCs w:val="14"/>
                        </w:rPr>
                        <w:t xml:space="preserve">The information is being collected to evaluate the implementation, adoption, and scalability of Supplemental Nutrition Assistance Program (SNAP) Mobile Payment Pilot projects. </w:t>
                      </w:r>
                    </w:p>
                    <w:p w:rsidR="00F304DE" w:rsidRPr="002D254A" w:rsidP="00F304DE" w14:paraId="0826453A" w14:textId="77777777">
                      <w:pPr>
                        <w:tabs>
                          <w:tab w:val="left" w:pos="5760"/>
                        </w:tabs>
                        <w:spacing w:before="60"/>
                        <w:contextualSpacing/>
                        <w:rPr>
                          <w:rFonts w:ascii="Arial" w:hAnsi="Arial" w:cs="Arial"/>
                          <w:color w:val="000000"/>
                          <w:sz w:val="14"/>
                          <w:szCs w:val="14"/>
                        </w:rPr>
                      </w:pPr>
                      <w:r w:rsidRPr="00FF5410">
                        <w:rPr>
                          <w:rFonts w:ascii="Arial" w:hAnsi="Arial" w:cs="Arial"/>
                          <w:b/>
                          <w:bCs/>
                          <w:color w:val="000000"/>
                          <w:sz w:val="14"/>
                          <w:szCs w:val="14"/>
                        </w:rPr>
                        <w:t>Routine Use</w:t>
                      </w:r>
                      <w:r w:rsidRPr="00FF5410">
                        <w:rPr>
                          <w:rFonts w:ascii="Arial" w:hAnsi="Arial" w:cs="Arial"/>
                          <w:color w:val="000000"/>
                          <w:sz w:val="14"/>
                          <w:szCs w:val="14"/>
                        </w:rPr>
                        <w:t>: Information may be disclosed for any of the routine uses listed in</w:t>
                      </w:r>
                      <w:r w:rsidRPr="002D254A">
                        <w:rPr>
                          <w:rFonts w:ascii="Arial" w:hAnsi="Arial" w:cs="Arial"/>
                          <w:color w:val="000000"/>
                          <w:sz w:val="14"/>
                          <w:szCs w:val="14"/>
                        </w:rPr>
                        <w:t xml:space="preserve"> the published System of Record notice titled FNS-8 USDA/FNS Studies and Reports published in the Federal Register April 25, 1991, Volume 56, Number 80 (pages 19078–19080).  </w:t>
                      </w:r>
                    </w:p>
                    <w:p w:rsidR="00F304DE" w:rsidRPr="002D254A" w:rsidP="00F304DE" w14:paraId="3F3A7F49"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 xml:space="preserve">Disclosure: </w:t>
                      </w:r>
                      <w:r w:rsidRPr="002D254A">
                        <w:rPr>
                          <w:rFonts w:ascii="Arial" w:hAnsi="Arial" w:cs="Arial"/>
                          <w:color w:val="000000"/>
                          <w:sz w:val="14"/>
                          <w:szCs w:val="14"/>
                        </w:rPr>
                        <w:t>Providing the information on this form is voluntary. There are no penalties for nonresponse.</w:t>
                      </w:r>
                    </w:p>
                    <w:p w:rsidR="00F304DE" w:rsidRPr="00DA7108" w:rsidP="00F304DE" w14:paraId="4231FCB8" w14:textId="77777777">
                      <w:pPr>
                        <w:tabs>
                          <w:tab w:val="left" w:pos="5760"/>
                        </w:tabs>
                        <w:spacing w:before="60"/>
                        <w:contextualSpacing/>
                        <w:jc w:val="both"/>
                        <w:rPr>
                          <w:rFonts w:ascii="Arial" w:hAnsi="Arial" w:cs="Arial"/>
                          <w:sz w:val="14"/>
                          <w:szCs w:val="14"/>
                        </w:rPr>
                      </w:pPr>
                    </w:p>
                  </w:txbxContent>
                </v:textbox>
                <w10:wrap type="topAndBottom"/>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365915</wp:posOffset>
                </wp:positionV>
                <wp:extent cx="6035040" cy="1422400"/>
                <wp:effectExtent l="0" t="0" r="22860" b="2540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42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04DE" w:rsidP="00F304DE"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F304DE" w:rsidRPr="002D254A" w:rsidP="00F304DE" w14:textId="75B9067D">
                            <w:pPr>
                              <w:tabs>
                                <w:tab w:val="left" w:pos="5760"/>
                              </w:tabs>
                              <w:spacing w:before="40" w:line="240" w:lineRule="auto"/>
                              <w:jc w:val="both"/>
                              <w:rPr>
                                <w:rFonts w:ascii="Arial" w:hAnsi="Arial" w:cs="Arial"/>
                                <w:color w:val="000000"/>
                                <w:sz w:val="14"/>
                                <w:szCs w:val="14"/>
                              </w:rPr>
                            </w:pPr>
                            <w:r w:rsidRPr="002D254A">
                              <w:rPr>
                                <w:rFonts w:ascii="Arial" w:hAnsi="Arial" w:cs="Arial"/>
                                <w:color w:val="000000"/>
                                <w:sz w:val="14"/>
                                <w:szCs w:val="14"/>
                              </w:rPr>
                              <w:t xml:space="preserve">This </w:t>
                            </w:r>
                            <w:r w:rsidRPr="00FF5410">
                              <w:rPr>
                                <w:rFonts w:ascii="Arial" w:hAnsi="Arial" w:cs="Arial"/>
                                <w:color w:val="000000"/>
                                <w:sz w:val="14"/>
                                <w:szCs w:val="14"/>
                              </w:rPr>
                              <w:t xml:space="preserve">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3</w:t>
                            </w:r>
                            <w:r w:rsidRPr="00FF5410">
                              <w:rPr>
                                <w:rFonts w:ascii="Arial" w:hAnsi="Arial" w:cs="Arial"/>
                                <w:color w:val="000000"/>
                                <w:sz w:val="14"/>
                                <w:szCs w:val="14"/>
                              </w:rPr>
                              <w:t xml:space="preserve"> minutes (0.</w:t>
                            </w:r>
                            <w:r>
                              <w:rPr>
                                <w:rFonts w:ascii="Arial" w:hAnsi="Arial" w:cs="Arial"/>
                                <w:color w:val="000000"/>
                                <w:sz w:val="14"/>
                                <w:szCs w:val="14"/>
                              </w:rPr>
                              <w:t>0</w:t>
                            </w:r>
                            <w:r w:rsidRPr="00FF5410">
                              <w:rPr>
                                <w:rFonts w:ascii="Arial" w:hAnsi="Arial" w:cs="Arial"/>
                                <w:color w:val="000000"/>
                                <w:sz w:val="14"/>
                                <w:szCs w:val="14"/>
                              </w:rPr>
                              <w:t>5</w:t>
                            </w:r>
                            <w:r>
                              <w:rPr>
                                <w:rFonts w:ascii="Arial" w:hAnsi="Arial" w:cs="Arial"/>
                                <w:color w:val="000000"/>
                                <w:sz w:val="14"/>
                                <w:szCs w:val="14"/>
                              </w:rPr>
                              <w:t>01</w:t>
                            </w:r>
                            <w:r w:rsidRPr="00FF5410">
                              <w:rPr>
                                <w:rFonts w:ascii="Arial" w:hAnsi="Arial" w:cs="Arial"/>
                                <w:color w:val="000000"/>
                                <w:sz w:val="14"/>
                                <w:szCs w:val="14"/>
                              </w:rPr>
                              <w:t xml:space="preserve"> hours) per response</w:t>
                            </w:r>
                            <w:r w:rsidRPr="002D254A">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002B4ABF">
                              <w:rPr>
                                <w:rFonts w:ascii="Arial" w:hAnsi="Arial" w:cs="Arial"/>
                                <w:color w:val="000000"/>
                                <w:sz w:val="14"/>
                                <w:szCs w:val="14"/>
                              </w:rPr>
                              <w:t>22314</w:t>
                            </w:r>
                            <w:r w:rsidRPr="002D254A" w:rsidR="002B4ABF">
                              <w:rPr>
                                <w:rFonts w:ascii="Arial" w:hAnsi="Arial" w:cs="Arial"/>
                                <w:color w:val="000000"/>
                                <w:sz w:val="14"/>
                                <w:szCs w:val="14"/>
                              </w:rPr>
                              <w:t xml:space="preserve"> </w:t>
                            </w:r>
                            <w:r w:rsidRPr="002D254A">
                              <w:rPr>
                                <w:rFonts w:ascii="Arial" w:hAnsi="Arial" w:cs="Arial"/>
                                <w:color w:val="000000"/>
                                <w:sz w:val="14"/>
                                <w:szCs w:val="14"/>
                              </w:rPr>
                              <w:t>ATTN: PRA (</w:t>
                            </w:r>
                            <w:r w:rsidR="00E71ED9">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p w:rsidR="00F304DE" w:rsidRPr="00DA7108" w:rsidP="00F304DE" w14:textId="77777777">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width:475.2pt;height:112pt;margin-top:28.8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5168" fillcolor="white" strokeweight="0.5pt">
                <v:path arrowok="t" textboxrect="0,0,21600,21600"/>
                <v:textbox>
                  <w:txbxContent>
                    <w:p w:rsidR="00F304DE" w:rsidP="00F304DE" w14:paraId="23624507"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F304DE" w:rsidRPr="002D254A" w:rsidP="00F304DE" w14:paraId="0BFED66B" w14:textId="75B9067D">
                      <w:pPr>
                        <w:tabs>
                          <w:tab w:val="left" w:pos="5760"/>
                        </w:tabs>
                        <w:spacing w:before="40" w:line="240" w:lineRule="auto"/>
                        <w:jc w:val="both"/>
                        <w:rPr>
                          <w:rFonts w:ascii="Arial" w:hAnsi="Arial" w:cs="Arial"/>
                          <w:color w:val="000000"/>
                          <w:sz w:val="14"/>
                          <w:szCs w:val="14"/>
                        </w:rPr>
                      </w:pPr>
                      <w:r w:rsidRPr="002D254A">
                        <w:rPr>
                          <w:rFonts w:ascii="Arial" w:hAnsi="Arial" w:cs="Arial"/>
                          <w:color w:val="000000"/>
                          <w:sz w:val="14"/>
                          <w:szCs w:val="14"/>
                        </w:rPr>
                        <w:t xml:space="preserve">This </w:t>
                      </w:r>
                      <w:r w:rsidRPr="00FF5410">
                        <w:rPr>
                          <w:rFonts w:ascii="Arial" w:hAnsi="Arial" w:cs="Arial"/>
                          <w:color w:val="000000"/>
                          <w:sz w:val="14"/>
                          <w:szCs w:val="14"/>
                        </w:rPr>
                        <w:t xml:space="preserve">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4"/>
                          <w:szCs w:val="14"/>
                        </w:rPr>
                        <w:t>3</w:t>
                      </w:r>
                      <w:r w:rsidRPr="00FF5410">
                        <w:rPr>
                          <w:rFonts w:ascii="Arial" w:hAnsi="Arial" w:cs="Arial"/>
                          <w:color w:val="000000"/>
                          <w:sz w:val="14"/>
                          <w:szCs w:val="14"/>
                        </w:rPr>
                        <w:t xml:space="preserve"> minutes (0.</w:t>
                      </w:r>
                      <w:r>
                        <w:rPr>
                          <w:rFonts w:ascii="Arial" w:hAnsi="Arial" w:cs="Arial"/>
                          <w:color w:val="000000"/>
                          <w:sz w:val="14"/>
                          <w:szCs w:val="14"/>
                        </w:rPr>
                        <w:t>0</w:t>
                      </w:r>
                      <w:r w:rsidRPr="00FF5410">
                        <w:rPr>
                          <w:rFonts w:ascii="Arial" w:hAnsi="Arial" w:cs="Arial"/>
                          <w:color w:val="000000"/>
                          <w:sz w:val="14"/>
                          <w:szCs w:val="14"/>
                        </w:rPr>
                        <w:t>5</w:t>
                      </w:r>
                      <w:r>
                        <w:rPr>
                          <w:rFonts w:ascii="Arial" w:hAnsi="Arial" w:cs="Arial"/>
                          <w:color w:val="000000"/>
                          <w:sz w:val="14"/>
                          <w:szCs w:val="14"/>
                        </w:rPr>
                        <w:t>01</w:t>
                      </w:r>
                      <w:r w:rsidRPr="00FF5410">
                        <w:rPr>
                          <w:rFonts w:ascii="Arial" w:hAnsi="Arial" w:cs="Arial"/>
                          <w:color w:val="000000"/>
                          <w:sz w:val="14"/>
                          <w:szCs w:val="14"/>
                        </w:rPr>
                        <w:t xml:space="preserve"> hours) per response</w:t>
                      </w:r>
                      <w:r w:rsidRPr="002D254A">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w:t>
                      </w:r>
                      <w:r w:rsidR="002B4ABF">
                        <w:rPr>
                          <w:rFonts w:ascii="Arial" w:hAnsi="Arial" w:cs="Arial"/>
                          <w:color w:val="000000"/>
                          <w:sz w:val="14"/>
                          <w:szCs w:val="14"/>
                        </w:rPr>
                        <w:t>22314</w:t>
                      </w:r>
                      <w:r w:rsidRPr="002D254A" w:rsidR="002B4ABF">
                        <w:rPr>
                          <w:rFonts w:ascii="Arial" w:hAnsi="Arial" w:cs="Arial"/>
                          <w:color w:val="000000"/>
                          <w:sz w:val="14"/>
                          <w:szCs w:val="14"/>
                        </w:rPr>
                        <w:t xml:space="preserve"> </w:t>
                      </w:r>
                      <w:r w:rsidRPr="002D254A">
                        <w:rPr>
                          <w:rFonts w:ascii="Arial" w:hAnsi="Arial" w:cs="Arial"/>
                          <w:color w:val="000000"/>
                          <w:sz w:val="14"/>
                          <w:szCs w:val="14"/>
                        </w:rPr>
                        <w:t>ATTN: PRA (</w:t>
                      </w:r>
                      <w:r w:rsidR="00E71ED9">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p w:rsidR="00F304DE" w:rsidRPr="00DA7108" w:rsidP="00F304DE" w14:paraId="4A74752D" w14:textId="77777777">
                      <w:pPr>
                        <w:tabs>
                          <w:tab w:val="left" w:pos="5760"/>
                        </w:tabs>
                        <w:spacing w:before="40" w:line="240" w:lineRule="auto"/>
                        <w:jc w:val="both"/>
                        <w:rPr>
                          <w:rFonts w:ascii="Arial" w:hAnsi="Arial" w:cs="Arial"/>
                          <w:sz w:val="14"/>
                          <w:szCs w:val="14"/>
                        </w:rPr>
                      </w:pPr>
                    </w:p>
                  </w:txbxContent>
                </v:textbox>
                <w10:wrap type="topAndBottom"/>
              </v:shape>
            </w:pict>
          </mc:Fallback>
        </mc:AlternateContent>
      </w:r>
    </w:p>
    <w:p w:rsidR="002719D0" w:rsidP="002719D0" w14:paraId="4B280A20" w14:textId="2A47B7C7">
      <w:pPr>
        <w:pStyle w:val="H2"/>
        <w:ind w:left="0" w:firstLine="0"/>
      </w:pPr>
      <w:r>
        <w:t xml:space="preserve">Recruitment </w:t>
      </w:r>
      <w:r>
        <w:t>questions</w:t>
      </w:r>
    </w:p>
    <w:bookmarkEnd w:id="0"/>
    <w:p w:rsidR="002719D0" w:rsidP="002719D0" w14:paraId="56459814" w14:textId="08B2A03A">
      <w:pPr>
        <w:pStyle w:val="Paragraph"/>
        <w:numPr>
          <w:ilvl w:val="0"/>
          <w:numId w:val="40"/>
        </w:numPr>
      </w:pPr>
      <w:r>
        <w:t xml:space="preserve">Can you confirm </w:t>
      </w:r>
      <w:r w:rsidR="008521B9">
        <w:t xml:space="preserve">your name, role, and </w:t>
      </w:r>
      <w:r>
        <w:t xml:space="preserve">the </w:t>
      </w:r>
      <w:r w:rsidR="00E07FFD">
        <w:t xml:space="preserve">name and </w:t>
      </w:r>
      <w:r w:rsidR="008345D4">
        <w:t>location of your store?</w:t>
      </w:r>
    </w:p>
    <w:p w:rsidR="008345D4" w:rsidP="002719D0" w14:paraId="631F56C7" w14:textId="262DE339">
      <w:pPr>
        <w:pStyle w:val="Paragraph"/>
        <w:numPr>
          <w:ilvl w:val="0"/>
          <w:numId w:val="40"/>
        </w:numPr>
      </w:pPr>
      <w:r>
        <w:t xml:space="preserve">How many staff work for the store? </w:t>
      </w:r>
    </w:p>
    <w:p w:rsidR="008345D4" w:rsidP="002719D0" w14:paraId="04A08078" w14:textId="4FDE2C66">
      <w:pPr>
        <w:pStyle w:val="Paragraph"/>
        <w:numPr>
          <w:ilvl w:val="0"/>
          <w:numId w:val="40"/>
        </w:numPr>
      </w:pPr>
      <w:r>
        <w:t>How many staff work at the register</w:t>
      </w:r>
      <w:r w:rsidR="008521B9">
        <w:t>s</w:t>
      </w:r>
      <w:r>
        <w:t xml:space="preserve"> on an average day?</w:t>
      </w:r>
      <w:r w:rsidR="00F91181">
        <w:t xml:space="preserve"> Do you have self-checkouts as well? Are those monitored?</w:t>
      </w:r>
    </w:p>
    <w:p w:rsidR="008345D4" w:rsidP="008345D4" w14:paraId="298BFF73" w14:textId="23979324">
      <w:pPr>
        <w:pStyle w:val="Paragraph"/>
        <w:numPr>
          <w:ilvl w:val="0"/>
          <w:numId w:val="40"/>
        </w:numPr>
      </w:pPr>
      <w:r>
        <w:t>Have staff at your store recently processed SNAP mobile payments or provided assistance to customers with these payment methods at the point-of-sale?</w:t>
      </w:r>
    </w:p>
    <w:p w:rsidR="00B50A31" w:rsidP="00B50A31" w14:paraId="10ABF023" w14:textId="1E737CE7">
      <w:pPr>
        <w:pStyle w:val="H2"/>
        <w:ind w:left="0" w:firstLine="0"/>
      </w:pPr>
      <w:r>
        <w:t xml:space="preserve">Contact information </w:t>
      </w:r>
      <w:r w:rsidR="001A71D9">
        <w:t>questions</w:t>
      </w:r>
    </w:p>
    <w:p w:rsidR="005B2383" w:rsidP="00316D81" w14:paraId="5F4F6238" w14:textId="7247A069">
      <w:pPr>
        <w:pStyle w:val="Paragraph"/>
      </w:pPr>
      <w:r>
        <w:t xml:space="preserve">We are hoping to interview </w:t>
      </w:r>
      <w:r>
        <w:t xml:space="preserve">several staff about the process of preparing to receive SNAP mobile payments (for example, any updates to the point-of-sale system, or similar issues) and helping customers use SNAP mobile payments. </w:t>
      </w:r>
    </w:p>
    <w:p w:rsidR="00316D81" w:rsidP="005B2383" w14:paraId="3AC80C84" w14:textId="2F80126B">
      <w:pPr>
        <w:pStyle w:val="Paragraph"/>
        <w:numPr>
          <w:ilvl w:val="0"/>
          <w:numId w:val="40"/>
        </w:numPr>
      </w:pPr>
      <w:r>
        <w:t>Can you suggest a few staff who could talk to us about these topics?</w:t>
      </w:r>
    </w:p>
    <w:p w:rsidR="008345D4" w:rsidP="002719D0" w14:paraId="47D9FA7B" w14:textId="77DA0BAA">
      <w:pPr>
        <w:pStyle w:val="Paragraph"/>
        <w:numPr>
          <w:ilvl w:val="0"/>
          <w:numId w:val="40"/>
        </w:numPr>
      </w:pPr>
      <w:r>
        <w:t>Do you have a store manager? If not, who typically supervises the store?</w:t>
      </w:r>
      <w:r w:rsidR="005B2383">
        <w:t xml:space="preserve"> </w:t>
      </w:r>
      <w:r>
        <w:t>Can you provide</w:t>
      </w:r>
      <w:r>
        <w:t xml:space="preserve"> their name and</w:t>
      </w:r>
      <w:r>
        <w:t xml:space="preserve"> the best phone number and email to reach them at? </w:t>
      </w:r>
    </w:p>
    <w:p w:rsidR="002C65DA" w:rsidP="002719D0" w14:paraId="53E16543" w14:textId="50E4FFD2">
      <w:pPr>
        <w:pStyle w:val="Paragraph"/>
        <w:numPr>
          <w:ilvl w:val="0"/>
          <w:numId w:val="40"/>
        </w:numPr>
      </w:pPr>
      <w:r>
        <w:t>Who is the best person to coordinate this set of interviews with? Can you provide their name and the best phone number and email to reach them at?</w:t>
      </w:r>
    </w:p>
    <w:p w:rsidR="008345D4" w:rsidP="002719D0" w14:paraId="45BA7AF6" w14:textId="7847FD8A">
      <w:pPr>
        <w:pStyle w:val="Paragraph"/>
        <w:numPr>
          <w:ilvl w:val="0"/>
          <w:numId w:val="40"/>
        </w:numPr>
      </w:pPr>
      <w:r>
        <w:t xml:space="preserve">What is the best time of the week for a member of the study team to visit to conduct </w:t>
      </w:r>
      <w:r w:rsidR="0018250A">
        <w:t>three or four</w:t>
      </w:r>
      <w:r w:rsidR="009262F3">
        <w:t xml:space="preserve"> </w:t>
      </w:r>
      <w:r w:rsidR="009E1FA9">
        <w:t>15</w:t>
      </w:r>
      <w:r w:rsidR="0018250A">
        <w:t>-</w:t>
      </w:r>
      <w:r>
        <w:t>minute interviews with staff members?</w:t>
      </w:r>
    </w:p>
    <w:p w:rsidR="008345D4" w:rsidP="008345D4" w14:paraId="6035E724" w14:textId="262AF81C">
      <w:pPr>
        <w:pStyle w:val="Paragraph"/>
      </w:pPr>
      <w:r>
        <w:t>Thank you for your time today. A member of our study team will follow up with the store manager</w:t>
      </w:r>
      <w:r w:rsidR="009E1FA9">
        <w:t xml:space="preserve">/contact you </w:t>
      </w:r>
      <w:r>
        <w:t>to coordinate a short visit for these interviews.</w:t>
      </w:r>
    </w:p>
    <w:p w:rsidR="00492B9E" w:rsidP="008345D4" w14:paraId="1BDD3E25" w14:textId="77777777">
      <w:pPr>
        <w:pStyle w:val="Paragraph"/>
      </w:pPr>
    </w:p>
    <w:p w:rsidR="00FD5667" w:rsidP="002719D0" w14:paraId="6D12AC1D" w14:textId="5DCF1696">
      <w:pPr>
        <w:pStyle w:val="Paragraph"/>
      </w:pPr>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7010B1AE" w14:textId="17E417C6">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2444901E" w14:textId="7793F4C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B2457">
      <w:rPr>
        <w:b/>
        <w:noProof/>
      </w:rPr>
      <w:t>10/26/23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0E4A" w:rsidP="00CA1669" w14:paraId="2E45589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14:paraId="4F1A8F35" w14:textId="30A9ABDA">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4524099</wp:posOffset>
              </wp:positionH>
              <wp:positionV relativeFrom="paragraph">
                <wp:posOffset>-305766</wp:posOffset>
              </wp:positionV>
              <wp:extent cx="1844703" cy="391130"/>
              <wp:effectExtent l="0" t="0" r="22225"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4703" cy="391130"/>
                      </a:xfrm>
                      <a:prstGeom prst="rect">
                        <a:avLst/>
                      </a:prstGeom>
                      <a:solidFill>
                        <a:schemeClr val="lt1"/>
                      </a:solidFill>
                      <a:ln w="6350">
                        <a:solidFill>
                          <a:schemeClr val="tx1"/>
                        </a:solidFill>
                      </a:ln>
                    </wps:spPr>
                    <wps:txbx>
                      <w:txbxContent>
                        <w:p w:rsidR="00E71ED9" w:rsidRPr="00E71ED9" w:rsidP="00E71ED9" w14:textId="77777777">
                          <w:pPr>
                            <w:rPr>
                              <w:rFonts w:asciiTheme="majorHAnsi" w:hAnsiTheme="majorHAnsi" w:cstheme="majorHAnsi"/>
                              <w:sz w:val="18"/>
                              <w:szCs w:val="18"/>
                            </w:rPr>
                          </w:pPr>
                          <w:r>
                            <w:rPr>
                              <w:rFonts w:asciiTheme="majorHAnsi" w:hAnsiTheme="majorHAnsi" w:cstheme="majorHAnsi"/>
                              <w:sz w:val="18"/>
                              <w:szCs w:val="18"/>
                            </w:rPr>
                            <w:t>OMB Control No: 0548-XXXX 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2049" type="#_x0000_t202" style="width:145.25pt;height:30.8pt;margin-top:-24.1pt;margin-left:356.25pt;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E71ED9" w:rsidRPr="00E71ED9" w:rsidP="00E71ED9" w14:paraId="2AF268C2" w14:textId="77777777">
                    <w:pPr>
                      <w:rPr>
                        <w:rFonts w:asciiTheme="majorHAnsi" w:hAnsiTheme="majorHAnsi" w:cstheme="majorHAnsi"/>
                        <w:sz w:val="18"/>
                        <w:szCs w:val="18"/>
                      </w:rPr>
                    </w:pPr>
                    <w:r>
                      <w:rPr>
                        <w:rFonts w:asciiTheme="majorHAnsi" w:hAnsiTheme="majorHAnsi" w:cstheme="majorHAnsi"/>
                        <w:sz w:val="18"/>
                        <w:szCs w:val="18"/>
                      </w:rPr>
                      <w:t>OMB Control No: 0548-XXXX Expiration Date: XX/XX/20XX</w:t>
                    </w:r>
                  </w:p>
                </w:txbxContent>
              </v:textbox>
            </v:shape>
          </w:pict>
        </mc:Fallback>
      </mc:AlternateContent>
    </w:r>
    <w:r w:rsidR="002719D0">
      <w:rPr>
        <w:b/>
      </w:rPr>
      <w:t>Attachment</w:t>
    </w:r>
    <w:r w:rsidR="006366F6">
      <w:rPr>
        <w:b/>
      </w:rPr>
      <w:t xml:space="preserve"> </w:t>
    </w:r>
    <w:r w:rsidR="00E80E4A">
      <w:rPr>
        <w:b/>
      </w:rPr>
      <w:t>H1</w:t>
    </w:r>
    <w:r w:rsidR="002719D0">
      <w:rPr>
        <w:b/>
      </w:rPr>
      <w:t>.</w:t>
    </w:r>
    <w:r w:rsidRPr="009D744D" w:rsidR="006366F6">
      <w:t xml:space="preserve"> </w:t>
    </w:r>
    <w:r w:rsidR="002719D0">
      <w:t xml:space="preserve">Retailer </w:t>
    </w:r>
    <w:r w:rsidR="00492B9E">
      <w:t>Recruitment Guide</w:t>
    </w:r>
    <w:r w:rsidRPr="0082290E" w:rsidR="006366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772FE9"/>
    <w:multiLevelType w:val="hybridMultilevel"/>
    <w:tmpl w:val="299CA40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73728E"/>
    <w:multiLevelType w:val="hybridMultilevel"/>
    <w:tmpl w:val="908A6E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2888309">
    <w:abstractNumId w:val="10"/>
  </w:num>
  <w:num w:numId="2" w16cid:durableId="1147474134">
    <w:abstractNumId w:val="35"/>
  </w:num>
  <w:num w:numId="3" w16cid:durableId="514659242">
    <w:abstractNumId w:val="23"/>
  </w:num>
  <w:num w:numId="4" w16cid:durableId="17850632">
    <w:abstractNumId w:val="29"/>
  </w:num>
  <w:num w:numId="5" w16cid:durableId="1132987784">
    <w:abstractNumId w:val="9"/>
  </w:num>
  <w:num w:numId="6" w16cid:durableId="184639850">
    <w:abstractNumId w:val="8"/>
  </w:num>
  <w:num w:numId="7" w16cid:durableId="1028869284">
    <w:abstractNumId w:val="20"/>
  </w:num>
  <w:num w:numId="8" w16cid:durableId="1427799620">
    <w:abstractNumId w:val="7"/>
  </w:num>
  <w:num w:numId="9" w16cid:durableId="1359546393">
    <w:abstractNumId w:val="6"/>
  </w:num>
  <w:num w:numId="10" w16cid:durableId="1034041037">
    <w:abstractNumId w:val="5"/>
  </w:num>
  <w:num w:numId="11" w16cid:durableId="1782845757">
    <w:abstractNumId w:val="4"/>
  </w:num>
  <w:num w:numId="12" w16cid:durableId="1203447554">
    <w:abstractNumId w:val="3"/>
  </w:num>
  <w:num w:numId="13" w16cid:durableId="1931308674">
    <w:abstractNumId w:val="2"/>
  </w:num>
  <w:num w:numId="14" w16cid:durableId="460801973">
    <w:abstractNumId w:val="1"/>
  </w:num>
  <w:num w:numId="15" w16cid:durableId="1155411782">
    <w:abstractNumId w:val="0"/>
  </w:num>
  <w:num w:numId="16" w16cid:durableId="915673671">
    <w:abstractNumId w:val="19"/>
  </w:num>
  <w:num w:numId="17" w16cid:durableId="1717966006">
    <w:abstractNumId w:val="31"/>
  </w:num>
  <w:num w:numId="18" w16cid:durableId="849568492">
    <w:abstractNumId w:val="17"/>
  </w:num>
  <w:num w:numId="19" w16cid:durableId="1257981739">
    <w:abstractNumId w:val="16"/>
  </w:num>
  <w:num w:numId="20" w16cid:durableId="189494352">
    <w:abstractNumId w:val="27"/>
  </w:num>
  <w:num w:numId="21" w16cid:durableId="1549415411">
    <w:abstractNumId w:val="25"/>
  </w:num>
  <w:num w:numId="22" w16cid:durableId="794720426">
    <w:abstractNumId w:val="11"/>
  </w:num>
  <w:num w:numId="23" w16cid:durableId="318967552">
    <w:abstractNumId w:val="30"/>
  </w:num>
  <w:num w:numId="24" w16cid:durableId="1035538483">
    <w:abstractNumId w:val="12"/>
  </w:num>
  <w:num w:numId="25" w16cid:durableId="2038967772">
    <w:abstractNumId w:val="34"/>
  </w:num>
  <w:num w:numId="26" w16cid:durableId="788352058">
    <w:abstractNumId w:val="21"/>
  </w:num>
  <w:num w:numId="27" w16cid:durableId="1069233699">
    <w:abstractNumId w:val="14"/>
  </w:num>
  <w:num w:numId="28" w16cid:durableId="1821144909">
    <w:abstractNumId w:val="18"/>
  </w:num>
  <w:num w:numId="29" w16cid:durableId="1983072906">
    <w:abstractNumId w:val="13"/>
  </w:num>
  <w:num w:numId="30" w16cid:durableId="511452716">
    <w:abstractNumId w:val="34"/>
    <w:lvlOverride w:ilvl="0">
      <w:startOverride w:val="1"/>
    </w:lvlOverride>
  </w:num>
  <w:num w:numId="31" w16cid:durableId="1270426678">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1929538413">
    <w:abstractNumId w:val="33"/>
  </w:num>
  <w:num w:numId="33" w16cid:durableId="882595429">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792598930">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214586111">
    <w:abstractNumId w:val="26"/>
  </w:num>
  <w:num w:numId="36" w16cid:durableId="1898739732">
    <w:abstractNumId w:val="28"/>
  </w:num>
  <w:num w:numId="37" w16cid:durableId="1779520215">
    <w:abstractNumId w:val="22"/>
  </w:num>
  <w:num w:numId="38" w16cid:durableId="1168324761">
    <w:abstractNumId w:val="15"/>
  </w:num>
  <w:num w:numId="39" w16cid:durableId="242615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5253617">
    <w:abstractNumId w:val="24"/>
  </w:num>
  <w:num w:numId="41" w16cid:durableId="1529178981">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D0"/>
    <w:rsid w:val="00001372"/>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07"/>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6BB8"/>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4BCC"/>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39FA"/>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50A"/>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1D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9D0"/>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6D1"/>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428"/>
    <w:rsid w:val="002B4855"/>
    <w:rsid w:val="002B4ABF"/>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5DA"/>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ABA"/>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6D81"/>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659"/>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55C"/>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0F58"/>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CCD"/>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7723F"/>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2B9E"/>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18"/>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07B72"/>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36B0B"/>
    <w:rsid w:val="00541A3C"/>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383"/>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21D0"/>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505"/>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293E"/>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61D"/>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7D6"/>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C4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45D4"/>
    <w:rsid w:val="008359E9"/>
    <w:rsid w:val="00836D24"/>
    <w:rsid w:val="008372CB"/>
    <w:rsid w:val="008375DC"/>
    <w:rsid w:val="00841A7F"/>
    <w:rsid w:val="00842033"/>
    <w:rsid w:val="008430F5"/>
    <w:rsid w:val="00844B9C"/>
    <w:rsid w:val="00844DEB"/>
    <w:rsid w:val="00846E70"/>
    <w:rsid w:val="008474C1"/>
    <w:rsid w:val="00850DBA"/>
    <w:rsid w:val="00850FB0"/>
    <w:rsid w:val="008521B9"/>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2E23"/>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7ED"/>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6"/>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2F3"/>
    <w:rsid w:val="00926C90"/>
    <w:rsid w:val="00927D21"/>
    <w:rsid w:val="009307EF"/>
    <w:rsid w:val="00930836"/>
    <w:rsid w:val="00930CDA"/>
    <w:rsid w:val="00931119"/>
    <w:rsid w:val="00931B06"/>
    <w:rsid w:val="00931C9E"/>
    <w:rsid w:val="009333B8"/>
    <w:rsid w:val="009357D7"/>
    <w:rsid w:val="009365B0"/>
    <w:rsid w:val="00937B52"/>
    <w:rsid w:val="0094071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29D9"/>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34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1FA9"/>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41"/>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054"/>
    <w:rsid w:val="00B35A99"/>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0A31"/>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A47"/>
    <w:rsid w:val="00BA7E7F"/>
    <w:rsid w:val="00BB0474"/>
    <w:rsid w:val="00BB19C4"/>
    <w:rsid w:val="00BB3656"/>
    <w:rsid w:val="00BB476D"/>
    <w:rsid w:val="00BB4AC7"/>
    <w:rsid w:val="00BB4B07"/>
    <w:rsid w:val="00BB4D0E"/>
    <w:rsid w:val="00BB4E49"/>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018"/>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0DB5"/>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0837"/>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16EC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3E98"/>
    <w:rsid w:val="00D34FA7"/>
    <w:rsid w:val="00D3528F"/>
    <w:rsid w:val="00D36782"/>
    <w:rsid w:val="00D367A1"/>
    <w:rsid w:val="00D37375"/>
    <w:rsid w:val="00D379B5"/>
    <w:rsid w:val="00D37F5E"/>
    <w:rsid w:val="00D4023A"/>
    <w:rsid w:val="00D40378"/>
    <w:rsid w:val="00D40CB6"/>
    <w:rsid w:val="00D40E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A7108"/>
    <w:rsid w:val="00DB000B"/>
    <w:rsid w:val="00DB0744"/>
    <w:rsid w:val="00DB07B3"/>
    <w:rsid w:val="00DB10A2"/>
    <w:rsid w:val="00DB13C0"/>
    <w:rsid w:val="00DB1ADD"/>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2C2F"/>
    <w:rsid w:val="00DE36C8"/>
    <w:rsid w:val="00DE4FF3"/>
    <w:rsid w:val="00DE62F4"/>
    <w:rsid w:val="00DE6F92"/>
    <w:rsid w:val="00DE71D4"/>
    <w:rsid w:val="00DF170F"/>
    <w:rsid w:val="00DF22DF"/>
    <w:rsid w:val="00DF22E6"/>
    <w:rsid w:val="00DF2D1F"/>
    <w:rsid w:val="00DF4284"/>
    <w:rsid w:val="00DF43EC"/>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07FFD"/>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3839"/>
    <w:rsid w:val="00E55097"/>
    <w:rsid w:val="00E56939"/>
    <w:rsid w:val="00E605F4"/>
    <w:rsid w:val="00E60967"/>
    <w:rsid w:val="00E60C30"/>
    <w:rsid w:val="00E61820"/>
    <w:rsid w:val="00E61AB6"/>
    <w:rsid w:val="00E61DEA"/>
    <w:rsid w:val="00E62247"/>
    <w:rsid w:val="00E62AF4"/>
    <w:rsid w:val="00E6374F"/>
    <w:rsid w:val="00E63DFC"/>
    <w:rsid w:val="00E64230"/>
    <w:rsid w:val="00E6458C"/>
    <w:rsid w:val="00E653EE"/>
    <w:rsid w:val="00E655EC"/>
    <w:rsid w:val="00E6607E"/>
    <w:rsid w:val="00E66326"/>
    <w:rsid w:val="00E6738D"/>
    <w:rsid w:val="00E6747B"/>
    <w:rsid w:val="00E71168"/>
    <w:rsid w:val="00E71ED9"/>
    <w:rsid w:val="00E71F6C"/>
    <w:rsid w:val="00E7201C"/>
    <w:rsid w:val="00E720E2"/>
    <w:rsid w:val="00E72DC9"/>
    <w:rsid w:val="00E73099"/>
    <w:rsid w:val="00E76CF8"/>
    <w:rsid w:val="00E776A8"/>
    <w:rsid w:val="00E779D1"/>
    <w:rsid w:val="00E80E4A"/>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4DF3"/>
    <w:rsid w:val="00EB5972"/>
    <w:rsid w:val="00EB6739"/>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4E2D"/>
    <w:rsid w:val="00F254AA"/>
    <w:rsid w:val="00F26932"/>
    <w:rsid w:val="00F272FE"/>
    <w:rsid w:val="00F27B65"/>
    <w:rsid w:val="00F304DE"/>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EC8"/>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1181"/>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457"/>
    <w:rsid w:val="00FB2CBC"/>
    <w:rsid w:val="00FB3067"/>
    <w:rsid w:val="00FB3247"/>
    <w:rsid w:val="00FB3B66"/>
    <w:rsid w:val="00FB3E69"/>
    <w:rsid w:val="00FB3F96"/>
    <w:rsid w:val="00FB50AE"/>
    <w:rsid w:val="00FB6AC0"/>
    <w:rsid w:val="00FB7A4A"/>
    <w:rsid w:val="00FC0DC1"/>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5410"/>
    <w:rsid w:val="00FF6001"/>
    <w:rsid w:val="00FF652D"/>
    <w:rsid w:val="00FF65E1"/>
    <w:rsid w:val="00FF6D34"/>
    <w:rsid w:val="00FF6D51"/>
    <w:rsid w:val="00FF70CF"/>
    <w:rsid w:val="00FF7218"/>
    <w:rsid w:val="045AA997"/>
    <w:rsid w:val="13CA8ACF"/>
    <w:rsid w:val="35FF8B96"/>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42362"/>
  <w15:chartTrackingRefBased/>
  <w15:docId w15:val="{40D42E5F-9DDA-4398-96EC-5FF03BD2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rsid w:val="002719D0"/>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4" ma:contentTypeDescription="Create a new document." ma:contentTypeScope="" ma:versionID="6e8097f4f308a2b766eb51595a8a18ee">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56b03f88a9d41fe35aa16db9f96c83b9"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05B3A-A296-4776-A4B8-B8DAF124BC5B}">
  <ds:schemaRefs>
    <ds:schemaRef ds:uri="http://schemas.microsoft.com/sharepoint/v3/contenttype/forms"/>
  </ds:schemaRefs>
</ds:datastoreItem>
</file>

<file path=customXml/itemProps3.xml><?xml version="1.0" encoding="utf-8"?>
<ds:datastoreItem xmlns:ds="http://schemas.openxmlformats.org/officeDocument/2006/customXml" ds:itemID="{17572D86-C128-4DAE-904D-9D326D891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3DD53-D51B-4430-9079-6AB7817BAA89}">
  <ds:schemaRefs>
    <ds:schemaRef ds:uri="http://purl.org/dc/terms/"/>
    <ds:schemaRef ds:uri="http://schemas.openxmlformats.org/package/2006/metadata/core-properties"/>
    <ds:schemaRef ds:uri="aadcfd07-61bf-46d4-8842-b473b1e1bf77"/>
    <ds:schemaRef ds:uri="http://schemas.microsoft.com/office/2006/documentManagement/types"/>
    <ds:schemaRef ds:uri="http://schemas.microsoft.com/office/infopath/2007/PartnerControls"/>
    <ds:schemaRef ds:uri="1af7f3e7-2463-4b7f-a5eb-cb7a01d50ecd"/>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4</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Julie Hartnack</dc:creator>
  <cp:keywords>report</cp:keywords>
  <cp:lastModifiedBy>Emma Wells</cp:lastModifiedBy>
  <cp:revision>5</cp:revision>
  <cp:lastPrinted>2020-09-11T21:32:00Z</cp:lastPrinted>
  <dcterms:created xsi:type="dcterms:W3CDTF">2023-09-29T01:41:00Z</dcterms:created>
  <dcterms:modified xsi:type="dcterms:W3CDTF">2023-10-26T23:02:00Z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0x0101007614046276BB234EA87A9C981800402C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