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D71DC" w14:paraId="00000001" w14:textId="77777777">
      <w:pPr>
        <w:pStyle w:val="Heading1"/>
        <w:spacing w:before="0" w:after="200"/>
        <w:rPr>
          <w:b/>
          <w:color w:val="1155CC"/>
          <w:sz w:val="22"/>
          <w:szCs w:val="22"/>
        </w:rPr>
      </w:pPr>
      <w:bookmarkStart w:id="0" w:name="_i25gwaw3nesa" w:colFirst="0" w:colLast="0"/>
      <w:bookmarkEnd w:id="0"/>
      <w:r>
        <w:rPr>
          <w:b/>
          <w:color w:val="1155CC"/>
          <w:sz w:val="22"/>
          <w:szCs w:val="22"/>
        </w:rPr>
        <w:t>Survey Details</w:t>
      </w:r>
    </w:p>
    <w:bookmarkStart w:id="1" w:name="_d480wppxpeh4" w:colFirst="0" w:colLast="0"/>
    <w:bookmarkStart w:id="2" w:name="_m39mxya6wnae" w:colFirst="0" w:colLast="0"/>
    <w:bookmarkEnd w:id="1"/>
    <w:bookmarkEnd w:id="2"/>
    <w:p w:rsidR="00AD71DC" w14:paraId="00000003" w14:textId="77777777">
      <w:pPr>
        <w:pStyle w:val="Heading2"/>
        <w:numPr>
          <w:ilvl w:val="0"/>
          <w:numId w:val="1"/>
        </w:numPr>
        <w:spacing w:before="0" w:after="200"/>
        <w:rPr>
          <w:b/>
        </w:rPr>
      </w:pPr>
      <w:r>
        <w:fldChar w:fldCharType="begin"/>
      </w:r>
      <w:r>
        <w:instrText xml:space="preserve"> HYPERLINK "https://feedback.gsa.gov/jfe/preview/previewId/8698cb01-4b30-4bab-8ffd-0f44a841303f/SV_cZamMFbq4U4JIzQ?Q_CHL=preview&amp;Q_SurveyVersionID=current" \h </w:instrText>
      </w:r>
      <w:r>
        <w:fldChar w:fldCharType="separate"/>
      </w:r>
      <w:r>
        <w:rPr>
          <w:b/>
          <w:color w:val="1155CC"/>
          <w:sz w:val="22"/>
          <w:szCs w:val="22"/>
          <w:u w:val="single"/>
        </w:rPr>
        <w:t xml:space="preserve">Qualtrics Survey Draft Preview </w:t>
      </w:r>
      <w:r>
        <w:rPr>
          <w:b/>
          <w:color w:val="1155CC"/>
          <w:sz w:val="22"/>
          <w:szCs w:val="22"/>
          <w:u w:val="single"/>
        </w:rPr>
        <w:fldChar w:fldCharType="end"/>
      </w:r>
    </w:p>
    <w:p w:rsidR="00AD71DC" w14:paraId="00000006" w14:textId="0661F941">
      <w:pPr>
        <w:pStyle w:val="Heading2"/>
        <w:numPr>
          <w:ilvl w:val="0"/>
          <w:numId w:val="1"/>
        </w:numPr>
        <w:spacing w:before="0" w:after="200"/>
        <w:rPr>
          <w:b/>
        </w:rPr>
      </w:pPr>
      <w:bookmarkStart w:id="3" w:name="_i9knmmixj8vf" w:colFirst="0" w:colLast="0"/>
      <w:bookmarkStart w:id="4" w:name="_sanljrg076wv" w:colFirst="0" w:colLast="0"/>
      <w:bookmarkStart w:id="5" w:name="_wfwpochqcv3u" w:colFirst="0" w:colLast="0"/>
      <w:bookmarkEnd w:id="3"/>
      <w:bookmarkEnd w:id="4"/>
      <w:bookmarkEnd w:id="5"/>
      <w:r>
        <w:rPr>
          <w:b/>
          <w:sz w:val="22"/>
          <w:szCs w:val="22"/>
        </w:rPr>
        <w:t xml:space="preserve">Survey Title: Common Catalog Platform Request of Delay </w:t>
      </w:r>
      <w:r w:rsidR="007737C0">
        <w:rPr>
          <w:b/>
          <w:sz w:val="22"/>
          <w:szCs w:val="22"/>
        </w:rPr>
        <w:t>Form</w:t>
      </w:r>
    </w:p>
    <w:p w:rsidR="00FB0E25" w:rsidP="00484AB2" w14:paraId="62E6FD6A" w14:textId="59CEE919">
      <w:pPr>
        <w:numPr>
          <w:ilvl w:val="1"/>
          <w:numId w:val="1"/>
        </w:numPr>
        <w:spacing w:after="200"/>
      </w:pPr>
      <w:r>
        <w:rPr>
          <w:b/>
        </w:rPr>
        <w:t>Survey Description for Participants:</w:t>
      </w:r>
      <w:r>
        <w:t xml:space="preserve"> </w:t>
      </w:r>
      <w:r w:rsidR="00484AB2">
        <w:t>Your MAS contract is eligible to transition to the new Common Catalog Platform. Once transitioned, you will no longer use SIP or 832-EDI to submit your catalog.</w:t>
      </w:r>
      <w:r w:rsidR="00484AB2">
        <w:t xml:space="preserve"> </w:t>
      </w:r>
      <w:r w:rsidR="00484AB2">
        <w:t>Please use this form to request a delay to your contract transition date</w:t>
      </w:r>
      <w:r w:rsidR="00484AB2">
        <w:t xml:space="preserve">. </w:t>
      </w:r>
      <w:r w:rsidR="00484AB2">
        <w:t>Please reach out to CatalogManagement@gsa.gov with any questions.</w:t>
      </w:r>
      <w:r w:rsidR="00484AB2">
        <w:t xml:space="preserve"> </w:t>
      </w:r>
      <w:r w:rsidR="00484AB2">
        <w:t>Paperwork reduction act statement</w:t>
      </w:r>
    </w:p>
    <w:p w:rsidR="00AD71DC" w14:paraId="00000008" w14:textId="77777777">
      <w:pPr>
        <w:numPr>
          <w:ilvl w:val="1"/>
          <w:numId w:val="1"/>
        </w:numPr>
        <w:spacing w:after="200"/>
        <w:rPr>
          <w:b/>
        </w:rPr>
      </w:pPr>
      <w:r>
        <w:rPr>
          <w:b/>
        </w:rPr>
        <w:t>Survey Collection/Questions:</w:t>
      </w:r>
    </w:p>
    <w:p w:rsidR="00AD71DC" w14:paraId="00000009" w14:textId="77777777">
      <w:pPr>
        <w:numPr>
          <w:ilvl w:val="2"/>
          <w:numId w:val="1"/>
        </w:numPr>
        <w:spacing w:after="200"/>
      </w:pPr>
      <w:r>
        <w:t xml:space="preserve">Please enter your MAS Contract Number: [required and 13 character requirement] </w:t>
      </w:r>
    </w:p>
    <w:p w:rsidR="00AD71DC" w14:paraId="0000000A" w14:textId="77777777">
      <w:pPr>
        <w:numPr>
          <w:ilvl w:val="2"/>
          <w:numId w:val="1"/>
        </w:numPr>
        <w:spacing w:after="200"/>
      </w:pPr>
      <w:r>
        <w:t>Please enter your Unique Entity Identifier (UEI):  [required and 12 character requirement]</w:t>
      </w:r>
    </w:p>
    <w:p w:rsidR="00AD71DC" w14:paraId="0000000B" w14:textId="6B4FF57E">
      <w:pPr>
        <w:numPr>
          <w:ilvl w:val="2"/>
          <w:numId w:val="1"/>
        </w:numPr>
        <w:spacing w:after="200"/>
      </w:pPr>
      <w:r>
        <w:t xml:space="preserve">Please enter your </w:t>
      </w:r>
      <w:r w:rsidR="00FB0E25">
        <w:t>E</w:t>
      </w:r>
      <w:r>
        <w:t xml:space="preserve">mail </w:t>
      </w:r>
      <w:r w:rsidR="00FB0E25">
        <w:t>A</w:t>
      </w:r>
      <w:r>
        <w:t>ddress (so we can follow up): [required and email format]</w:t>
      </w:r>
    </w:p>
    <w:p w:rsidR="00AD71DC" w14:paraId="0000000C" w14:textId="1A69559E">
      <w:pPr>
        <w:numPr>
          <w:ilvl w:val="2"/>
          <w:numId w:val="1"/>
        </w:numPr>
        <w:spacing w:after="200"/>
      </w:pPr>
      <w:r w:rsidRPr="00484AB2">
        <w:t xml:space="preserve">Please provide a brief justification for the delay request. </w:t>
      </w:r>
      <w:r w:rsidR="00000000">
        <w:t>[required]</w:t>
      </w:r>
    </w:p>
    <w:p w:rsidR="00AD71DC" w14:paraId="0000000D" w14:textId="77777777">
      <w:pPr>
        <w:numPr>
          <w:ilvl w:val="1"/>
          <w:numId w:val="1"/>
        </w:numPr>
        <w:spacing w:after="200"/>
        <w:rPr>
          <w:b/>
        </w:rPr>
      </w:pPr>
      <w:r>
        <w:rPr>
          <w:b/>
        </w:rPr>
        <w:t>Survey Conclusion/Submit Page</w:t>
      </w:r>
    </w:p>
    <w:p w:rsidR="00484AB2" w:rsidP="00484AB2" w14:paraId="75ED6755" w14:textId="4997BDE6">
      <w:pPr>
        <w:numPr>
          <w:ilvl w:val="2"/>
          <w:numId w:val="1"/>
        </w:numPr>
        <w:spacing w:after="200"/>
      </w:pPr>
      <w:r>
        <w:t xml:space="preserve">Press "Submit" to record your response. Thank you for completing this form. This information will be used to plan the transition to the new Common Catalog Platform. Please send any questions to </w:t>
      </w:r>
      <w:hyperlink r:id="rId4" w:history="1">
        <w:r w:rsidRPr="00A17869">
          <w:rPr>
            <w:rStyle w:val="Hyperlink"/>
          </w:rPr>
          <w:t>CatalogManagement@gsa.gov</w:t>
        </w:r>
      </w:hyperlink>
      <w:r>
        <w:t>.</w:t>
      </w:r>
    </w:p>
    <w:p w:rsidR="00FB0E25" w:rsidRPr="00484AB2" w:rsidP="00484AB2" w14:paraId="44069777" w14:textId="7B603AA8">
      <w:pPr>
        <w:numPr>
          <w:ilvl w:val="1"/>
          <w:numId w:val="1"/>
        </w:numPr>
        <w:spacing w:after="200"/>
      </w:pPr>
      <w:r w:rsidRPr="00484AB2">
        <w:rPr>
          <w:b/>
          <w:bCs/>
        </w:rPr>
        <w:t>Screenshots</w:t>
      </w:r>
    </w:p>
    <w:p w:rsidR="00AD71DC" w:rsidP="00FB0E25" w14:paraId="0000000F" w14:textId="3D3A81FE">
      <w:pPr>
        <w:spacing w:after="200"/>
      </w:pPr>
      <w:r>
        <w:rPr>
          <w:noProof/>
        </w:rPr>
        <w:drawing>
          <wp:inline distT="0" distB="0" distL="0" distR="0">
            <wp:extent cx="5915025" cy="5038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5915025" cy="5038725"/>
                    </a:xfrm>
                    <a:prstGeom prst="rect">
                      <a:avLst/>
                    </a:prstGeom>
                  </pic:spPr>
                </pic:pic>
              </a:graphicData>
            </a:graphic>
          </wp:inline>
        </w:drawing>
      </w:r>
    </w:p>
    <w:p w:rsidR="00FB0E25" w:rsidP="00FB0E25" w14:paraId="7C75FE7B" w14:textId="07268F3A">
      <w:pPr>
        <w:spacing w:after="200"/>
      </w:pPr>
      <w:r>
        <w:rPr>
          <w:noProof/>
        </w:rPr>
        <w:drawing>
          <wp:inline distT="0" distB="0" distL="0" distR="0">
            <wp:extent cx="5924550" cy="7410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6"/>
                    <a:stretch>
                      <a:fillRect/>
                    </a:stretch>
                  </pic:blipFill>
                  <pic:spPr>
                    <a:xfrm>
                      <a:off x="0" y="0"/>
                      <a:ext cx="5924550" cy="7410450"/>
                    </a:xfrm>
                    <a:prstGeom prst="rect">
                      <a:avLst/>
                    </a:prstGeom>
                  </pic:spPr>
                </pic:pic>
              </a:graphicData>
            </a:graphic>
          </wp:inline>
        </w:drawing>
      </w:r>
    </w:p>
    <w:p w:rsidR="00AD71DC" w14:paraId="00000010" w14:textId="07B0813B">
      <w:r>
        <w:rPr>
          <w:noProof/>
        </w:rPr>
        <w:drawing>
          <wp:inline distT="0" distB="0" distL="0" distR="0">
            <wp:extent cx="5943600" cy="38455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7"/>
                    <a:stretch>
                      <a:fillRect/>
                    </a:stretch>
                  </pic:blipFill>
                  <pic:spPr>
                    <a:xfrm>
                      <a:off x="0" y="0"/>
                      <a:ext cx="5943600" cy="3845560"/>
                    </a:xfrm>
                    <a:prstGeom prst="rect">
                      <a:avLst/>
                    </a:prstGeom>
                  </pic:spPr>
                </pic:pic>
              </a:graphicData>
            </a:graphic>
          </wp:inline>
        </w:drawing>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973AD8"/>
    <w:multiLevelType w:val="multilevel"/>
    <w:tmpl w:val="5308DCD6"/>
    <w:lvl w:ilvl="0">
      <w:start w:val="1"/>
      <w:numFmt w:val="decimal"/>
      <w:lvlText w:val="%1)"/>
      <w:lvlJc w:val="left"/>
      <w:pPr>
        <w:ind w:left="720" w:hanging="360"/>
      </w:pPr>
      <w:rPr>
        <w:sz w:val="32"/>
        <w:szCs w:val="32"/>
        <w:u w:val="none"/>
      </w:rPr>
    </w:lvl>
    <w:lvl w:ilvl="1">
      <w:start w:val="1"/>
      <w:numFmt w:val="lowerLetter"/>
      <w:lvlText w:val="%2)"/>
      <w:lvlJc w:val="left"/>
      <w:pPr>
        <w:ind w:left="1440" w:hanging="360"/>
      </w:pPr>
      <w:rPr>
        <w:rFonts w:ascii="Arial" w:eastAsia="Arial" w:hAnsi="Arial" w:cs="Arial"/>
        <w:b w:val="0"/>
        <w:i w:val="0"/>
        <w:u w:val="none"/>
      </w:rPr>
    </w:lvl>
    <w:lvl w:ilvl="2">
      <w:start w:val="1"/>
      <w:numFmt w:val="lowerRoman"/>
      <w:lvlText w:val="%3)"/>
      <w:lvlJc w:val="right"/>
      <w:pPr>
        <w:ind w:left="2160" w:hanging="360"/>
      </w:pPr>
      <w:rPr>
        <w:rFonts w:ascii="Arial" w:eastAsia="Arial" w:hAnsi="Arial" w:cs="Arial"/>
        <w:b w:val="0"/>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19027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1DC"/>
    <w:rsid w:val="00484AB2"/>
    <w:rsid w:val="007737C0"/>
    <w:rsid w:val="00A17869"/>
    <w:rsid w:val="00AD71DC"/>
    <w:rsid w:val="00E1727D"/>
    <w:rsid w:val="00FB0E2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809783"/>
  <w15:docId w15:val="{D7BD4C87-8F65-47CF-BA5A-7DFB1C31E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484AB2"/>
    <w:rPr>
      <w:color w:val="0000FF" w:themeColor="hyperlink"/>
      <w:u w:val="single"/>
    </w:rPr>
  </w:style>
  <w:style w:type="character" w:styleId="UnresolvedMention">
    <w:name w:val="Unresolved Mention"/>
    <w:basedOn w:val="DefaultParagraphFont"/>
    <w:uiPriority w:val="99"/>
    <w:semiHidden/>
    <w:unhideWhenUsed/>
    <w:rsid w:val="00484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CatalogManagement@gsa.gov"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ChristopherJKline</dc:creator>
  <cp:lastModifiedBy>ChristopherJKline</cp:lastModifiedBy>
  <cp:revision>5</cp:revision>
  <dcterms:created xsi:type="dcterms:W3CDTF">2022-12-12T16:46:00Z</dcterms:created>
  <dcterms:modified xsi:type="dcterms:W3CDTF">2023-01-09T17:09:00Z</dcterms:modified>
</cp:coreProperties>
</file>