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C2C" w:rsidP="000852BD" w14:paraId="0330EBB4" w14:textId="77777777">
      <w:pPr>
        <w:spacing w:after="0" w:line="240" w:lineRule="auto"/>
        <w:jc w:val="center"/>
        <w:rPr>
          <w:rFonts w:ascii="Times New Roman" w:hAnsi="Times New Roman"/>
          <w:b/>
          <w:sz w:val="40"/>
          <w:szCs w:val="40"/>
        </w:rPr>
      </w:pPr>
      <w:r>
        <w:rPr>
          <w:rFonts w:ascii="Times New Roman" w:hAnsi="Times New Roman"/>
          <w:b/>
          <w:sz w:val="40"/>
          <w:szCs w:val="40"/>
        </w:rPr>
        <w:t xml:space="preserve">Application for the </w:t>
      </w:r>
      <w:r>
        <w:rPr>
          <w:rFonts w:ascii="Times New Roman" w:hAnsi="Times New Roman"/>
          <w:b/>
          <w:sz w:val="40"/>
          <w:szCs w:val="40"/>
        </w:rPr>
        <w:br/>
        <w:t xml:space="preserve">Educational Flexibility (Ed-Flex) Program </w:t>
      </w:r>
    </w:p>
    <w:p w:rsidR="00450C2C" w:rsidRPr="00DE5837" w:rsidP="000852BD" w14:paraId="0330EBB5" w14:textId="77777777">
      <w:pPr>
        <w:spacing w:after="0" w:line="240" w:lineRule="auto"/>
        <w:jc w:val="center"/>
        <w:rPr>
          <w:rFonts w:ascii="Times New Roman" w:hAnsi="Times New Roman"/>
          <w:b/>
          <w:sz w:val="40"/>
          <w:szCs w:val="40"/>
        </w:rPr>
      </w:pPr>
    </w:p>
    <w:p w:rsidR="00450C2C" w:rsidP="000852BD" w14:paraId="0330EBB6" w14:textId="77777777">
      <w:pPr>
        <w:spacing w:after="0" w:line="240" w:lineRule="auto"/>
        <w:rPr>
          <w:rFonts w:ascii="Times New Roman" w:hAnsi="Times New Roman"/>
          <w:b/>
        </w:rPr>
      </w:pPr>
    </w:p>
    <w:p w:rsidR="00450C2C" w:rsidP="000852BD" w14:paraId="0330EBB7" w14:textId="77777777">
      <w:pPr>
        <w:spacing w:after="0" w:line="240" w:lineRule="auto"/>
        <w:rPr>
          <w:rFonts w:ascii="Times New Roman" w:hAnsi="Times New Roman"/>
          <w:b/>
        </w:rPr>
      </w:pPr>
    </w:p>
    <w:p w:rsidR="00450C2C" w:rsidRPr="00956ACF" w:rsidP="000852BD" w14:paraId="0330EBB8" w14:textId="77777777">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EDSEALC"/>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anchor>
        </w:drawing>
      </w:r>
      <w:r>
        <w:rPr>
          <w:rFonts w:ascii="Times New Roman" w:hAnsi="Times New Roman"/>
          <w:b/>
        </w:rPr>
        <w:br w:type="textWrapping" w:clear="all"/>
      </w:r>
    </w:p>
    <w:p w:rsidR="00450C2C" w:rsidP="000852BD" w14:paraId="0330EBB9" w14:textId="1309B01E">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00663107">
        <w:rPr>
          <w:rFonts w:ascii="Times New Roman" w:hAnsi="Times New Roman"/>
          <w:b/>
        </w:rPr>
        <w:t>(TBD)</w:t>
      </w:r>
    </w:p>
    <w:p w:rsidR="00450C2C" w:rsidP="000852BD" w14:paraId="0330EBBA" w14:textId="77777777">
      <w:pPr>
        <w:spacing w:after="0" w:line="240" w:lineRule="auto"/>
        <w:jc w:val="center"/>
        <w:rPr>
          <w:rFonts w:ascii="Times New Roman" w:hAnsi="Times New Roman"/>
          <w:b/>
        </w:rPr>
      </w:pPr>
    </w:p>
    <w:p w:rsidR="00450C2C" w:rsidRPr="00956ACF" w:rsidP="000852BD" w14:paraId="0330EBBB" w14:textId="77777777">
      <w:pPr>
        <w:spacing w:after="0" w:line="240" w:lineRule="auto"/>
        <w:jc w:val="center"/>
        <w:rPr>
          <w:rFonts w:ascii="Times New Roman" w:hAnsi="Times New Roman"/>
          <w:b/>
        </w:rPr>
      </w:pPr>
    </w:p>
    <w:p w:rsidR="00450C2C" w:rsidRPr="00245ACF" w:rsidP="000852BD" w14:paraId="0330EBBC" w14:textId="0C678821">
      <w:pPr>
        <w:tabs>
          <w:tab w:val="center" w:pos="4680"/>
          <w:tab w:val="left" w:pos="7050"/>
        </w:tabs>
        <w:spacing w:after="0" w:line="240" w:lineRule="auto"/>
        <w:rPr>
          <w:rFonts w:ascii="Times New Roman" w:hAnsi="Times New Roman"/>
        </w:rPr>
      </w:pPr>
      <w:r>
        <w:rPr>
          <w:rFonts w:ascii="Times New Roman" w:hAnsi="Times New Roman"/>
        </w:rPr>
        <w:tab/>
      </w:r>
      <w:r w:rsidRPr="00245ACF">
        <w:rPr>
          <w:rFonts w:ascii="Times New Roman" w:hAnsi="Times New Roman"/>
        </w:rPr>
        <w:t xml:space="preserve">OMB Number: </w:t>
      </w:r>
      <w:bookmarkStart w:id="0" w:name="_Hlk10718978"/>
      <w:r w:rsidRPr="00245ACF" w:rsidR="00245ACF">
        <w:rPr>
          <w:rFonts w:ascii="Times New Roman" w:hAnsi="Times New Roman"/>
        </w:rPr>
        <w:t>1810-0737</w:t>
      </w:r>
      <w:bookmarkEnd w:id="0"/>
      <w:r w:rsidRPr="00245ACF">
        <w:rPr>
          <w:rFonts w:ascii="Times New Roman" w:hAnsi="Times New Roman"/>
        </w:rPr>
        <w:tab/>
      </w:r>
    </w:p>
    <w:p w:rsidR="00450C2C" w:rsidP="000852BD" w14:paraId="0330EBBD" w14:textId="230EC444">
      <w:pPr>
        <w:spacing w:after="0" w:line="240" w:lineRule="auto"/>
        <w:jc w:val="center"/>
        <w:rPr>
          <w:rFonts w:ascii="Times New Roman" w:hAnsi="Times New Roman"/>
        </w:rPr>
      </w:pPr>
      <w:r w:rsidRPr="00245ACF">
        <w:rPr>
          <w:rFonts w:ascii="Times New Roman" w:hAnsi="Times New Roman"/>
        </w:rPr>
        <w:t xml:space="preserve">Expiration Date: </w:t>
      </w:r>
      <w:r w:rsidR="00663107">
        <w:rPr>
          <w:rFonts w:ascii="Times New Roman" w:hAnsi="Times New Roman"/>
        </w:rPr>
        <w:t>(TBD)</w:t>
      </w:r>
    </w:p>
    <w:p w:rsidR="00450C2C" w:rsidP="000852BD" w14:paraId="0330EBBE" w14:textId="77777777">
      <w:pPr>
        <w:spacing w:after="0" w:line="240" w:lineRule="auto"/>
        <w:jc w:val="center"/>
        <w:rPr>
          <w:rFonts w:ascii="Times New Roman" w:hAnsi="Times New Roman"/>
        </w:rPr>
      </w:pPr>
    </w:p>
    <w:p w:rsidR="00450C2C" w:rsidP="000852BD" w14:paraId="0330EBBF" w14:textId="77777777">
      <w:pPr>
        <w:spacing w:after="0" w:line="240" w:lineRule="auto"/>
        <w:jc w:val="center"/>
        <w:rPr>
          <w:rFonts w:ascii="Times New Roman" w:hAnsi="Times New Roman"/>
        </w:rPr>
      </w:pPr>
    </w:p>
    <w:p w:rsidR="00450C2C" w:rsidP="000852BD" w14:paraId="0330EBC0" w14:textId="77777777">
      <w:pPr>
        <w:spacing w:after="0" w:line="240" w:lineRule="auto"/>
        <w:jc w:val="center"/>
        <w:rPr>
          <w:rFonts w:ascii="Times New Roman" w:hAnsi="Times New Roman"/>
        </w:rPr>
      </w:pPr>
    </w:p>
    <w:p w:rsidR="00450C2C" w:rsidP="000852BD" w14:paraId="0330EBC1" w14:textId="77777777">
      <w:pPr>
        <w:tabs>
          <w:tab w:val="left" w:pos="2323"/>
        </w:tabs>
        <w:spacing w:after="0" w:line="240" w:lineRule="auto"/>
        <w:rPr>
          <w:rFonts w:ascii="Times New Roman" w:hAnsi="Times New Roman"/>
        </w:rPr>
      </w:pPr>
      <w:r>
        <w:rPr>
          <w:rFonts w:ascii="Times New Roman" w:hAnsi="Times New Roman"/>
        </w:rPr>
        <w:tab/>
      </w:r>
    </w:p>
    <w:p w:rsidR="00450C2C" w:rsidP="000852BD" w14:paraId="0330EBC2" w14:textId="77777777">
      <w:pPr>
        <w:spacing w:after="0" w:line="240" w:lineRule="auto"/>
        <w:jc w:val="center"/>
        <w:rPr>
          <w:rFonts w:ascii="Times New Roman" w:hAnsi="Times New Roman"/>
        </w:rPr>
      </w:pPr>
    </w:p>
    <w:p w:rsidR="00450C2C" w:rsidP="000852BD" w14:paraId="0330EBC3" w14:textId="77777777">
      <w:pPr>
        <w:spacing w:after="0" w:line="240" w:lineRule="auto"/>
        <w:jc w:val="center"/>
        <w:rPr>
          <w:rFonts w:ascii="Times New Roman" w:hAnsi="Times New Roman"/>
        </w:rPr>
      </w:pPr>
    </w:p>
    <w:p w:rsidR="00450C2C" w:rsidP="000852BD" w14:paraId="0330EBC4" w14:textId="77777777">
      <w:pPr>
        <w:spacing w:after="0" w:line="240" w:lineRule="auto"/>
        <w:jc w:val="center"/>
        <w:rPr>
          <w:rFonts w:ascii="Times New Roman" w:hAnsi="Times New Roman"/>
        </w:rPr>
      </w:pPr>
    </w:p>
    <w:p w:rsidR="00450C2C" w:rsidP="000852BD" w14:paraId="0330EBC5" w14:textId="77777777">
      <w:pPr>
        <w:spacing w:after="0" w:line="240" w:lineRule="auto"/>
        <w:jc w:val="center"/>
        <w:rPr>
          <w:rFonts w:ascii="Times New Roman" w:hAnsi="Times New Roman"/>
        </w:rPr>
      </w:pPr>
    </w:p>
    <w:p w:rsidR="00450C2C" w:rsidP="000852BD" w14:paraId="0330EBC6" w14:textId="77777777">
      <w:pPr>
        <w:spacing w:after="0" w:line="240" w:lineRule="auto"/>
        <w:jc w:val="center"/>
        <w:rPr>
          <w:rFonts w:ascii="Times New Roman" w:hAnsi="Times New Roman"/>
        </w:rPr>
      </w:pPr>
    </w:p>
    <w:p w:rsidR="00450C2C" w:rsidP="000852BD" w14:paraId="0330EBC7" w14:textId="77777777">
      <w:pPr>
        <w:spacing w:after="0" w:line="240" w:lineRule="auto"/>
        <w:jc w:val="center"/>
        <w:rPr>
          <w:rFonts w:ascii="Times New Roman" w:hAnsi="Times New Roman"/>
        </w:rPr>
      </w:pPr>
    </w:p>
    <w:p w:rsidR="00450C2C" w:rsidP="000852BD" w14:paraId="0330EBC8" w14:textId="77777777">
      <w:pPr>
        <w:spacing w:after="0" w:line="240" w:lineRule="auto"/>
        <w:jc w:val="center"/>
        <w:rPr>
          <w:rFonts w:ascii="Times New Roman" w:hAnsi="Times New Roman"/>
        </w:rPr>
      </w:pPr>
    </w:p>
    <w:p w:rsidR="00450C2C" w:rsidP="000852BD" w14:paraId="0330EBC9" w14:textId="77777777">
      <w:pPr>
        <w:spacing w:after="0" w:line="240" w:lineRule="auto"/>
        <w:jc w:val="center"/>
        <w:rPr>
          <w:rFonts w:ascii="Times New Roman" w:hAnsi="Times New Roman"/>
        </w:rPr>
      </w:pPr>
    </w:p>
    <w:p w:rsidR="00450C2C" w:rsidP="000852BD" w14:paraId="0330EBCA" w14:textId="77777777">
      <w:pPr>
        <w:spacing w:after="0" w:line="240" w:lineRule="auto"/>
        <w:jc w:val="center"/>
        <w:rPr>
          <w:rFonts w:ascii="Times New Roman" w:hAnsi="Times New Roman"/>
        </w:rPr>
      </w:pPr>
    </w:p>
    <w:p w:rsidR="00450C2C" w:rsidP="000852BD" w14:paraId="0330EBCB" w14:textId="77777777">
      <w:pPr>
        <w:spacing w:after="0" w:line="240" w:lineRule="auto"/>
        <w:jc w:val="center"/>
        <w:rPr>
          <w:rFonts w:ascii="Times New Roman" w:hAnsi="Times New Roman"/>
        </w:rPr>
      </w:pPr>
    </w:p>
    <w:p w:rsidR="00450C2C" w:rsidP="000852BD" w14:paraId="0330EBCC" w14:textId="77777777">
      <w:pPr>
        <w:spacing w:after="0" w:line="240" w:lineRule="auto"/>
        <w:jc w:val="center"/>
        <w:rPr>
          <w:rFonts w:ascii="Times New Roman" w:hAnsi="Times New Roman"/>
        </w:rPr>
      </w:pPr>
    </w:p>
    <w:p w:rsidR="00C07DD1" w:rsidP="00C07DD1" w14:paraId="6FB14042" w14:textId="77777777">
      <w:pPr>
        <w:autoSpaceDE w:val="0"/>
        <w:autoSpaceDN w:val="0"/>
        <w:jc w:val="center"/>
        <w:rPr>
          <w:rFonts w:ascii="Times New Roman" w:eastAsia="Times New Roman" w:hAnsi="Times New Roman"/>
          <w:b/>
          <w:bCs/>
          <w:sz w:val="20"/>
          <w:szCs w:val="20"/>
        </w:rPr>
      </w:pPr>
      <w:r w:rsidRPr="0078248A">
        <w:rPr>
          <w:rFonts w:ascii="Times New Roman" w:eastAsia="Times New Roman" w:hAnsi="Times New Roman"/>
          <w:b/>
          <w:bCs/>
          <w:sz w:val="20"/>
          <w:szCs w:val="20"/>
        </w:rPr>
        <w:t>Paperwork Burden Statement</w:t>
      </w:r>
    </w:p>
    <w:p w:rsidR="00E81993" w:rsidP="00E81993" w14:paraId="03CCCFD0" w14:textId="07094E38">
      <w:pPr>
        <w:autoSpaceDE w:val="0"/>
        <w:autoSpaceDN w:val="0"/>
      </w:pPr>
      <w:r w:rsidRPr="00C07DD1">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C07DD1">
        <w:rPr>
          <w:rFonts w:ascii="Times New Roman" w:hAnsi="Times New Roman" w:cs="Times New Roman"/>
          <w:sz w:val="20"/>
          <w:szCs w:val="20"/>
        </w:rPr>
        <w:t>1810-0737.</w:t>
      </w:r>
      <w:r w:rsidRPr="00C07DD1">
        <w:rPr>
          <w:rFonts w:ascii="Times New Roman" w:hAnsi="Times New Roman" w:cs="Times New Roman"/>
          <w:sz w:val="20"/>
          <w:szCs w:val="20"/>
        </w:rPr>
        <w:t xml:space="preserve">  Public reporting burden for this collection of information is estimated to average </w:t>
      </w:r>
      <w:r w:rsidR="00C07DD1">
        <w:rPr>
          <w:rFonts w:ascii="Times New Roman" w:hAnsi="Times New Roman" w:cs="Times New Roman"/>
          <w:sz w:val="20"/>
          <w:szCs w:val="20"/>
        </w:rPr>
        <w:t>40 hours</w:t>
      </w:r>
      <w:r w:rsidR="00AE347F">
        <w:rPr>
          <w:rFonts w:ascii="Times New Roman" w:hAnsi="Times New Roman" w:cs="Times New Roman"/>
          <w:sz w:val="20"/>
          <w:szCs w:val="20"/>
        </w:rPr>
        <w:t xml:space="preserve"> </w:t>
      </w:r>
      <w:r w:rsidRPr="00C07DD1">
        <w:rPr>
          <w:rFonts w:ascii="Times New Roman" w:hAnsi="Times New Roman" w:cs="Times New Roman"/>
          <w:sz w:val="20"/>
          <w:szCs w:val="20"/>
        </w:rPr>
        <w:t xml:space="preserve">per response, including time for reviewing instructions, searching existing data sources, </w:t>
      </w:r>
      <w:r w:rsidRPr="00C07DD1">
        <w:rPr>
          <w:rFonts w:ascii="Times New Roman" w:hAnsi="Times New Roman" w:cs="Times New Roman"/>
          <w:sz w:val="20"/>
          <w:szCs w:val="20"/>
        </w:rPr>
        <w:t>gathering</w:t>
      </w:r>
      <w:r w:rsidRPr="00C07DD1">
        <w:rPr>
          <w:rFonts w:ascii="Times New Roman" w:hAnsi="Times New Roman" w:cs="Times New Roman"/>
          <w:sz w:val="20"/>
          <w:szCs w:val="20"/>
        </w:rPr>
        <w:t xml:space="preserve"> and maintaining the data needed, and completing and reviewing the collection of information.  The obligation to respond to this collection is </w:t>
      </w:r>
      <w:r w:rsidRPr="00B907FC">
        <w:rPr>
          <w:rFonts w:ascii="Times New Roman" w:hAnsi="Times New Roman" w:cs="Times New Roman"/>
          <w:sz w:val="20"/>
          <w:szCs w:val="20"/>
        </w:rPr>
        <w:t>required to obtain or retain benefit</w:t>
      </w:r>
      <w:r w:rsidR="00C07DD1">
        <w:rPr>
          <w:rFonts w:ascii="Times New Roman" w:hAnsi="Times New Roman" w:cs="Times New Roman"/>
          <w:sz w:val="20"/>
          <w:szCs w:val="20"/>
        </w:rPr>
        <w:t xml:space="preserve"> under </w:t>
      </w:r>
      <w:r w:rsidRPr="00B907FC" w:rsidR="00B907FC">
        <w:rPr>
          <w:rFonts w:ascii="Times New Roman" w:hAnsi="Times New Roman" w:cs="Times New Roman"/>
          <w:sz w:val="20"/>
          <w:szCs w:val="20"/>
        </w:rPr>
        <w:t xml:space="preserve">section 9207 of </w:t>
      </w:r>
      <w:r w:rsidRPr="00B907FC" w:rsidR="00B907FC">
        <w:rPr>
          <w:rFonts w:ascii="Times New Roman" w:hAnsi="Times New Roman" w:cs="Times New Roman"/>
          <w:sz w:val="20"/>
          <w:szCs w:val="20"/>
        </w:rPr>
        <w:t>the Every</w:t>
      </w:r>
      <w:r w:rsidRPr="00B907FC" w:rsidR="00B907FC">
        <w:rPr>
          <w:rFonts w:ascii="Times New Roman" w:hAnsi="Times New Roman" w:cs="Times New Roman"/>
          <w:sz w:val="20"/>
          <w:szCs w:val="20"/>
        </w:rPr>
        <w:t xml:space="preserve"> Student Succeeds Act (ESSA)</w:t>
      </w:r>
      <w:r w:rsidR="00B907FC">
        <w:rPr>
          <w:rFonts w:ascii="Times New Roman" w:hAnsi="Times New Roman" w:cs="Times New Roman"/>
          <w:sz w:val="20"/>
          <w:szCs w:val="20"/>
        </w:rPr>
        <w:t>.</w:t>
      </w:r>
      <w:r w:rsidRPr="00C07DD1">
        <w:rPr>
          <w:rFonts w:ascii="Times New Roman" w:hAnsi="Times New Roman" w:cs="Times New Roman"/>
          <w:sz w:val="20"/>
          <w:szCs w:val="20"/>
        </w:rPr>
        <w:t xml:space="preserve"> If you have any comments concerning the accuracy of the time estimate, suggestions for improving this individual collection, or if you have comments or concerns regarding the status of your individual form, </w:t>
      </w:r>
      <w:r w:rsidRPr="00C07DD1">
        <w:rPr>
          <w:rFonts w:ascii="Times New Roman" w:hAnsi="Times New Roman" w:cs="Times New Roman"/>
          <w:sz w:val="20"/>
          <w:szCs w:val="20"/>
        </w:rPr>
        <w:t>application</w:t>
      </w:r>
      <w:r w:rsidRPr="00C07DD1">
        <w:rPr>
          <w:rFonts w:ascii="Times New Roman" w:hAnsi="Times New Roman" w:cs="Times New Roman"/>
          <w:sz w:val="20"/>
          <w:szCs w:val="20"/>
        </w:rPr>
        <w:t xml:space="preserve"> or survey, please contact</w:t>
      </w:r>
      <w:r w:rsidR="00443328">
        <w:rPr>
          <w:rFonts w:ascii="Times New Roman" w:hAnsi="Times New Roman" w:cs="Times New Roman"/>
          <w:sz w:val="20"/>
          <w:szCs w:val="20"/>
        </w:rPr>
        <w:t xml:space="preserve"> </w:t>
      </w:r>
      <w:r w:rsidR="00835BAA">
        <w:rPr>
          <w:rFonts w:ascii="Times New Roman" w:hAnsi="Times New Roman" w:cs="Times New Roman"/>
          <w:sz w:val="20"/>
          <w:szCs w:val="20"/>
        </w:rPr>
        <w:t>the</w:t>
      </w:r>
      <w:r w:rsidRPr="00C07DD1">
        <w:rPr>
          <w:rFonts w:ascii="Times New Roman" w:hAnsi="Times New Roman" w:cs="Times New Roman"/>
          <w:sz w:val="20"/>
          <w:szCs w:val="20"/>
        </w:rPr>
        <w:t xml:space="preserve"> </w:t>
      </w:r>
      <w:r w:rsidR="00443328">
        <w:rPr>
          <w:rFonts w:ascii="Times New Roman" w:eastAsia="Times New Roman" w:hAnsi="Times New Roman"/>
          <w:sz w:val="20"/>
          <w:szCs w:val="20"/>
        </w:rPr>
        <w:t>Office of Elementary and Secondary Education, U.S. Department of Education, 400 Maryland Ave., S.W., Washington, DC 20202-3118</w:t>
      </w:r>
      <w:r w:rsidR="00914F1B">
        <w:rPr>
          <w:rFonts w:ascii="Times New Roman" w:eastAsia="Times New Roman" w:hAnsi="Times New Roman"/>
          <w:sz w:val="20"/>
          <w:szCs w:val="20"/>
        </w:rPr>
        <w:t xml:space="preserve"> </w:t>
      </w:r>
      <w:r w:rsidR="00835BAA">
        <w:rPr>
          <w:rFonts w:ascii="Times New Roman" w:eastAsia="Times New Roman" w:hAnsi="Times New Roman"/>
          <w:sz w:val="20"/>
          <w:szCs w:val="20"/>
        </w:rPr>
        <w:t>at OESE.titlei-a@ed.gov</w:t>
      </w:r>
      <w:r w:rsidRPr="00C07DD1">
        <w:rPr>
          <w:rFonts w:ascii="Times New Roman" w:hAnsi="Times New Roman" w:cs="Times New Roman"/>
          <w:sz w:val="20"/>
          <w:szCs w:val="20"/>
        </w:rPr>
        <w:t>.</w:t>
      </w:r>
      <w:r w:rsidR="00835BAA">
        <w:rPr>
          <w:rFonts w:ascii="Times New Roman" w:hAnsi="Times New Roman" w:cs="Times New Roman"/>
          <w:sz w:val="20"/>
          <w:szCs w:val="20"/>
        </w:rPr>
        <w:t xml:space="preserve"> </w:t>
      </w:r>
    </w:p>
    <w:p w:rsidR="00450C2C" w:rsidP="00E81993" w14:paraId="0330EBCE" w14:textId="634D1901">
      <w:pPr>
        <w:pStyle w:val="Footer"/>
      </w:pPr>
      <w:r w:rsidRPr="00956ACF">
        <w:t>Introduction</w:t>
      </w:r>
    </w:p>
    <w:p w:rsidR="00450C2C" w:rsidP="000852BD" w14:paraId="0330EBCF" w14:textId="3F094DFF">
      <w:pPr>
        <w:pStyle w:val="BodyText"/>
        <w:outlineLvl w:val="0"/>
      </w:pPr>
      <w:r>
        <w:t xml:space="preserve">The Educational Flexibility (Ed-Flex) program is authorized under the </w:t>
      </w:r>
      <w:r>
        <w:rPr>
          <w:szCs w:val="24"/>
        </w:rPr>
        <w:t xml:space="preserve">Education Flexibility Partnership Act of 1999 and was reauthorized </w:t>
      </w:r>
      <w:r w:rsidR="004E6213">
        <w:rPr>
          <w:szCs w:val="24"/>
        </w:rPr>
        <w:t xml:space="preserve">by </w:t>
      </w:r>
      <w:r>
        <w:rPr>
          <w:szCs w:val="24"/>
        </w:rPr>
        <w:t xml:space="preserve">section 9207 of </w:t>
      </w:r>
      <w:r>
        <w:t>the Every Student Succeeds Act (ESSA). The Ed-Flex program allows the Secretary to authorize a State educational agency that serves an eligible State to waive statutory or regulatory requirements applicable to one or more the included programs for any local educational agency</w:t>
      </w:r>
      <w:r w:rsidR="00586ACF">
        <w:t xml:space="preserve"> (LEAs)</w:t>
      </w:r>
      <w:r>
        <w:t xml:space="preserve">, educational service agency, or school within the State. </w:t>
      </w:r>
    </w:p>
    <w:p w:rsidR="00450C2C" w:rsidP="000852BD" w14:paraId="0330EBD0" w14:textId="77777777">
      <w:pPr>
        <w:spacing w:after="0" w:line="240" w:lineRule="auto"/>
        <w:rPr>
          <w:rStyle w:val="Strong"/>
          <w:rFonts w:ascii="Times New Roman" w:hAnsi="Times New Roman"/>
          <w:b w:val="0"/>
          <w:sz w:val="24"/>
          <w:szCs w:val="28"/>
        </w:rPr>
      </w:pPr>
    </w:p>
    <w:p w:rsidR="00DF527B" w:rsidP="000852BD" w14:paraId="0330EBD1" w14:textId="77777777">
      <w:pPr>
        <w:pStyle w:val="Heading1"/>
        <w:spacing w:before="0" w:line="240" w:lineRule="auto"/>
      </w:pPr>
      <w:r>
        <w:t>Designation</w:t>
      </w:r>
    </w:p>
    <w:p w:rsidR="00DF527B" w:rsidRPr="00DF527B" w:rsidP="000852BD" w14:paraId="0330EBD2" w14:textId="3C4CED0E">
      <w:pPr>
        <w:spacing w:line="240" w:lineRule="auto"/>
        <w:rPr>
          <w:rFonts w:ascii="Times New Roman" w:hAnsi="Times New Roman" w:cs="Times New Roman"/>
        </w:rPr>
      </w:pPr>
      <w:r w:rsidRPr="00DF527B">
        <w:rPr>
          <w:rFonts w:ascii="Times New Roman" w:hAnsi="Times New Roman" w:cs="Times New Roman"/>
          <w:sz w:val="24"/>
          <w:szCs w:val="24"/>
        </w:rPr>
        <w:t xml:space="preserve">Each eligible State </w:t>
      </w:r>
      <w:r w:rsidR="002C4267">
        <w:rPr>
          <w:rFonts w:ascii="Times New Roman" w:hAnsi="Times New Roman" w:cs="Times New Roman"/>
          <w:sz w:val="24"/>
          <w:szCs w:val="24"/>
        </w:rPr>
        <w:t>participating</w:t>
      </w:r>
      <w:r w:rsidRPr="00DF527B" w:rsidR="002C4267">
        <w:rPr>
          <w:rFonts w:ascii="Times New Roman" w:hAnsi="Times New Roman" w:cs="Times New Roman"/>
          <w:sz w:val="24"/>
          <w:szCs w:val="24"/>
        </w:rPr>
        <w:t xml:space="preserve"> </w:t>
      </w:r>
      <w:r w:rsidRPr="00DF527B">
        <w:rPr>
          <w:rFonts w:ascii="Times New Roman" w:hAnsi="Times New Roman" w:cs="Times New Roman"/>
          <w:sz w:val="24"/>
          <w:szCs w:val="24"/>
        </w:rPr>
        <w:t>in the Ed-Flex program shall be designated an Ed-Flex Partnership State</w:t>
      </w:r>
      <w:r w:rsidRPr="00DF527B">
        <w:rPr>
          <w:rFonts w:ascii="Times New Roman" w:hAnsi="Times New Roman" w:cs="Times New Roman"/>
        </w:rPr>
        <w:t xml:space="preserve">. </w:t>
      </w:r>
    </w:p>
    <w:p w:rsidR="00450C2C" w:rsidP="000852BD" w14:paraId="0330EBD3" w14:textId="77777777">
      <w:pPr>
        <w:pStyle w:val="Heading1"/>
        <w:spacing w:before="0" w:line="240" w:lineRule="auto"/>
      </w:pPr>
      <w:r>
        <w:t>Covered Programs</w:t>
      </w:r>
    </w:p>
    <w:p w:rsidR="00DF527B" w:rsidRPr="00DF527B" w:rsidP="000852BD" w14:paraId="0330EBD4" w14:textId="7777777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program permits Ed-Flex States to waive requirements of the following State-administered formula grant programs: </w:t>
      </w:r>
    </w:p>
    <w:p w:rsidR="00FC48E3" w:rsidP="0007693B" w14:paraId="5109FE6F" w14:textId="7CF5910F">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Title I, Part A: </w:t>
      </w:r>
      <w:r w:rsidR="00586ACF">
        <w:rPr>
          <w:rFonts w:ascii="Times New Roman" w:hAnsi="Times New Roman" w:cs="Times New Roman"/>
          <w:sz w:val="24"/>
          <w:szCs w:val="24"/>
        </w:rPr>
        <w:t>Improving Basic Programs Operated by LEAs (other than section 1111):</w:t>
      </w:r>
    </w:p>
    <w:p w:rsidR="00450C2C" w:rsidP="0007693B" w14:paraId="0330EBD6" w14:textId="255742F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w:t>
      </w:r>
      <w:r w:rsidR="00DF527B">
        <w:rPr>
          <w:rFonts w:ascii="Times New Roman" w:hAnsi="Times New Roman" w:cs="Times New Roman"/>
          <w:sz w:val="24"/>
          <w:szCs w:val="24"/>
        </w:rPr>
        <w:t xml:space="preserve"> I</w:t>
      </w:r>
      <w:r>
        <w:rPr>
          <w:rFonts w:ascii="Times New Roman" w:hAnsi="Times New Roman" w:cs="Times New Roman"/>
          <w:sz w:val="24"/>
          <w:szCs w:val="24"/>
        </w:rPr>
        <w:t xml:space="preserve">, Part C: Education of Migratory Children; </w:t>
      </w:r>
    </w:p>
    <w:p w:rsidR="00DF527B" w:rsidP="0007693B" w14:paraId="0330EBD7" w14:textId="14307A03">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 Part D: Prevention and Intervention Programs for Children and Youth who are Neglected, Delinquent, or At-risk</w:t>
      </w:r>
    </w:p>
    <w:p w:rsidR="00DF527B" w:rsidP="0007693B" w14:paraId="0330EBD8" w14:textId="22C58A6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II, Part A: Supporting Effective Instruction</w:t>
      </w:r>
    </w:p>
    <w:p w:rsidR="00DF527B" w:rsidP="0007693B" w14:paraId="0330EBD9" w14:textId="0F5B459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IV, Part A: Student Support and Academic Enrichment Grants</w:t>
      </w:r>
    </w:p>
    <w:p w:rsidR="00450C2C" w:rsidP="0007693B" w14:paraId="0330EBDA" w14:textId="3B88B5B3">
      <w:pPr>
        <w:pStyle w:val="ListParagraph"/>
        <w:numPr>
          <w:ilvl w:val="0"/>
          <w:numId w:val="2"/>
        </w:numPr>
        <w:spacing w:line="240" w:lineRule="auto"/>
        <w:rPr>
          <w:rStyle w:val="Strong"/>
          <w:rFonts w:ascii="Times New Roman" w:hAnsi="Times New Roman"/>
          <w:b w:val="0"/>
          <w:sz w:val="24"/>
          <w:szCs w:val="28"/>
        </w:rPr>
      </w:pPr>
      <w:r>
        <w:rPr>
          <w:rFonts w:ascii="Times New Roman" w:hAnsi="Times New Roman" w:cs="Times New Roman"/>
          <w:sz w:val="24"/>
          <w:szCs w:val="24"/>
        </w:rPr>
        <w:t xml:space="preserve">The Carl D. Perkins </w:t>
      </w:r>
      <w:r w:rsidR="00FC48E3">
        <w:rPr>
          <w:rFonts w:ascii="Times New Roman" w:hAnsi="Times New Roman" w:cs="Times New Roman"/>
          <w:sz w:val="24"/>
          <w:szCs w:val="24"/>
        </w:rPr>
        <w:t xml:space="preserve">Career </w:t>
      </w:r>
      <w:r>
        <w:rPr>
          <w:rFonts w:ascii="Times New Roman" w:hAnsi="Times New Roman" w:cs="Times New Roman"/>
          <w:sz w:val="24"/>
          <w:szCs w:val="24"/>
        </w:rPr>
        <w:t xml:space="preserve">and Technical Education Act. </w:t>
      </w:r>
    </w:p>
    <w:p w:rsidR="00B16834" w:rsidP="000852BD" w14:paraId="0330EBDB" w14:textId="77777777">
      <w:pPr>
        <w:pStyle w:val="Heading1"/>
        <w:spacing w:before="0" w:line="240" w:lineRule="auto"/>
      </w:pPr>
      <w:r>
        <w:t>Duration of Ed-Flex</w:t>
      </w:r>
    </w:p>
    <w:p w:rsidR="00B16834" w:rsidRPr="00B16834" w:rsidP="000852BD" w14:paraId="0330EBDC" w14:textId="09BC9381">
      <w:pPr>
        <w:spacing w:line="240" w:lineRule="auto"/>
        <w:rPr>
          <w:rFonts w:ascii="Times New Roman" w:hAnsi="Times New Roman" w:cs="Times New Roman"/>
          <w:sz w:val="24"/>
          <w:szCs w:val="24"/>
        </w:rPr>
      </w:pPr>
      <w:r w:rsidRPr="00B16834">
        <w:rPr>
          <w:rFonts w:ascii="Times New Roman" w:hAnsi="Times New Roman" w:cs="Times New Roman"/>
          <w:sz w:val="24"/>
          <w:szCs w:val="24"/>
        </w:rPr>
        <w:t xml:space="preserve">The Secretary </w:t>
      </w:r>
      <w:r w:rsidR="00CD4E7C">
        <w:rPr>
          <w:rFonts w:ascii="Times New Roman" w:hAnsi="Times New Roman" w:cs="Times New Roman"/>
          <w:sz w:val="24"/>
          <w:szCs w:val="24"/>
        </w:rPr>
        <w:t>will</w:t>
      </w:r>
      <w:r w:rsidRPr="00B16834" w:rsidR="00CD4E7C">
        <w:rPr>
          <w:rFonts w:ascii="Times New Roman" w:hAnsi="Times New Roman" w:cs="Times New Roman"/>
          <w:sz w:val="24"/>
          <w:szCs w:val="24"/>
        </w:rPr>
        <w:t xml:space="preserve"> </w:t>
      </w:r>
      <w:r w:rsidRPr="00B16834">
        <w:rPr>
          <w:rFonts w:ascii="Times New Roman" w:hAnsi="Times New Roman" w:cs="Times New Roman"/>
          <w:sz w:val="24"/>
          <w:szCs w:val="24"/>
        </w:rPr>
        <w:t xml:space="preserve">approve the applications for a period of not more than five years. The Secretary may extend the authority of an Ed-Flex Partnership State if the Secretary determines that the authority of the SEA to grant waivers has been effective in enabling the State or affected LEAs, educational service agencies, or schools to carry out their State or local reform plans and to continue to meet the accountability requirements, and has improved student performance. </w:t>
      </w:r>
    </w:p>
    <w:p w:rsidR="00450C2C" w:rsidRPr="005246BC" w:rsidP="000852BD" w14:paraId="0330EBDD" w14:textId="77777777">
      <w:pPr>
        <w:pStyle w:val="Heading1"/>
        <w:spacing w:before="0" w:line="240" w:lineRule="auto"/>
        <w:rPr>
          <w:rStyle w:val="Strong"/>
          <w:b/>
        </w:rPr>
      </w:pPr>
      <w:r>
        <w:t xml:space="preserve">Waivers Not Authorized </w:t>
      </w:r>
    </w:p>
    <w:p w:rsidR="00F21493" w:rsidRPr="00553AF2" w:rsidP="000852BD" w14:paraId="0330EBDE" w14:textId="2366CFD6">
      <w:pPr>
        <w:spacing w:after="0" w:line="240" w:lineRule="auto"/>
        <w:rPr>
          <w:rFonts w:ascii="Times New Roman" w:hAnsi="Times New Roman" w:cs="Times New Roman"/>
          <w:bCs/>
          <w:sz w:val="24"/>
          <w:szCs w:val="24"/>
        </w:rPr>
      </w:pPr>
      <w:r w:rsidRPr="00553AF2">
        <w:rPr>
          <w:rStyle w:val="Strong"/>
          <w:rFonts w:ascii="Times New Roman" w:hAnsi="Times New Roman" w:cs="Times New Roman"/>
          <w:b w:val="0"/>
          <w:sz w:val="24"/>
          <w:szCs w:val="24"/>
        </w:rPr>
        <w:t xml:space="preserve">The Ed-Flex program does not authorize an SEA to waive </w:t>
      </w:r>
      <w:r w:rsidRPr="00553AF2">
        <w:rPr>
          <w:rStyle w:val="Strong"/>
          <w:rFonts w:ascii="Times New Roman" w:hAnsi="Times New Roman" w:cs="Times New Roman"/>
          <w:b w:val="0"/>
          <w:sz w:val="24"/>
          <w:szCs w:val="24"/>
        </w:rPr>
        <w:t xml:space="preserve">any statutory or regulatory requirements relating to: </w:t>
      </w:r>
    </w:p>
    <w:p w:rsidR="00CD4E7C" w:rsidRPr="00553AF2" w:rsidP="0007693B" w14:paraId="33422415" w14:textId="4F57E46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bCs/>
          <w:sz w:val="24"/>
          <w:szCs w:val="24"/>
        </w:rPr>
        <w:t>Standards, Assessments, and Accountability requirements under section 1111 of the ESEA;</w:t>
      </w:r>
    </w:p>
    <w:p w:rsidR="00F21493" w:rsidRPr="00553AF2" w:rsidP="0007693B" w14:paraId="0330EBDF"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Maintenance of effort; </w:t>
      </w:r>
    </w:p>
    <w:p w:rsidR="00F21493" w:rsidRPr="00553AF2" w:rsidP="0007693B" w14:paraId="0330EBE0"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Comparability of services; </w:t>
      </w:r>
    </w:p>
    <w:p w:rsidR="00F21493" w:rsidRPr="00553AF2" w:rsidP="0007693B" w14:paraId="0330EBE1"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Equitable participation of students and professional staff in private schools; </w:t>
      </w:r>
    </w:p>
    <w:p w:rsidR="00F21493" w:rsidRPr="00553AF2" w:rsidP="0007693B" w14:paraId="0330EBE2"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Parental participation and involvement; </w:t>
      </w:r>
    </w:p>
    <w:p w:rsidR="00F21493" w:rsidRPr="00553AF2" w:rsidP="0007693B" w14:paraId="0330EBE3" w14:textId="6CB4E8D1">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Distribution of funds to </w:t>
      </w:r>
      <w:r w:rsidRPr="00553AF2" w:rsidR="00134FC4">
        <w:rPr>
          <w:rFonts w:ascii="Times New Roman" w:hAnsi="Times New Roman" w:cs="Times New Roman"/>
          <w:sz w:val="24"/>
          <w:szCs w:val="24"/>
        </w:rPr>
        <w:t>LEAs</w:t>
      </w:r>
      <w:r w:rsidRPr="00553AF2">
        <w:rPr>
          <w:rFonts w:ascii="Times New Roman" w:hAnsi="Times New Roman" w:cs="Times New Roman"/>
          <w:sz w:val="24"/>
          <w:szCs w:val="24"/>
        </w:rPr>
        <w:t xml:space="preserve">; </w:t>
      </w:r>
    </w:p>
    <w:p w:rsidR="00F21493" w:rsidRPr="00553AF2" w:rsidP="0007693B" w14:paraId="0330EBE4" w14:textId="77777777">
      <w:pPr>
        <w:pStyle w:val="ListParagraph"/>
        <w:numPr>
          <w:ilvl w:val="0"/>
          <w:numId w:val="3"/>
        </w:numPr>
        <w:spacing w:after="0" w:line="240" w:lineRule="auto"/>
        <w:rPr>
          <w:rFonts w:ascii="Times New Roman" w:hAnsi="Times New Roman" w:cs="Times New Roman"/>
          <w:bCs/>
          <w:sz w:val="24"/>
          <w:szCs w:val="24"/>
        </w:rPr>
      </w:pPr>
      <w:r w:rsidRPr="00553AF2">
        <w:rPr>
          <w:rFonts w:ascii="Times New Roman" w:hAnsi="Times New Roman" w:cs="Times New Roman"/>
          <w:sz w:val="24"/>
          <w:szCs w:val="24"/>
        </w:rPr>
        <w:t xml:space="preserve">Serving eligible school attendance areas in rank order in accordance with section 1113(a)(3) of the ESEA; </w:t>
      </w:r>
    </w:p>
    <w:p w:rsidR="00F21493" w:rsidRPr="009900EF" w:rsidP="0007693B" w14:paraId="0330EBE5" w14:textId="447FF648">
      <w:pPr>
        <w:pStyle w:val="ListParagraph"/>
        <w:numPr>
          <w:ilvl w:val="0"/>
          <w:numId w:val="3"/>
        </w:numPr>
        <w:spacing w:after="0" w:line="240" w:lineRule="auto"/>
        <w:rPr>
          <w:rFonts w:ascii="Times New Roman" w:hAnsi="Times New Roman" w:cs="Times New Roman"/>
          <w:bCs/>
          <w:sz w:val="24"/>
          <w:szCs w:val="24"/>
        </w:rPr>
      </w:pPr>
      <w:r w:rsidRPr="009900EF">
        <w:rPr>
          <w:rFonts w:ascii="Times New Roman" w:hAnsi="Times New Roman" w:cs="Times New Roman"/>
          <w:color w:val="030A13"/>
          <w:sz w:val="24"/>
          <w:szCs w:val="24"/>
        </w:rPr>
        <w:t xml:space="preserve">The selection of a school attendance area or school under subsections (a) and (b) of section 1113 of the ESEA, except that an SEA may grant a waiver to allow a school attendance area or school to participate in activities under Part A of Title I if the percentage of children from low-income families in the school attendance area of such </w:t>
      </w:r>
      <w:r w:rsidRPr="009900EF">
        <w:rPr>
          <w:rFonts w:ascii="Times New Roman" w:hAnsi="Times New Roman" w:cs="Times New Roman"/>
          <w:color w:val="030A13"/>
          <w:sz w:val="24"/>
          <w:szCs w:val="24"/>
        </w:rPr>
        <w:t xml:space="preserve">school or who attend such school is not </w:t>
      </w:r>
      <w:r w:rsidRPr="009900EF">
        <w:rPr>
          <w:rFonts w:ascii="Times New Roman" w:hAnsi="Times New Roman" w:cs="Times New Roman"/>
          <w:color w:val="030A13"/>
          <w:sz w:val="24"/>
          <w:szCs w:val="24"/>
          <w:u w:val="single"/>
        </w:rPr>
        <w:t>more</w:t>
      </w:r>
      <w:r w:rsidRPr="009900EF">
        <w:rPr>
          <w:rFonts w:ascii="Times New Roman" w:hAnsi="Times New Roman" w:cs="Times New Roman"/>
          <w:color w:val="030A13"/>
          <w:sz w:val="24"/>
          <w:szCs w:val="24"/>
        </w:rPr>
        <w:t xml:space="preserve"> than</w:t>
      </w:r>
      <w:r>
        <w:rPr>
          <w:rStyle w:val="FootnoteReference"/>
          <w:rFonts w:ascii="Times New Roman" w:hAnsi="Times New Roman" w:cs="Times New Roman"/>
          <w:color w:val="030A13"/>
          <w:sz w:val="24"/>
          <w:szCs w:val="24"/>
        </w:rPr>
        <w:footnoteReference w:id="3"/>
      </w:r>
      <w:r w:rsidRPr="00553AF2">
        <w:rPr>
          <w:rFonts w:ascii="Times New Roman" w:hAnsi="Times New Roman" w:cs="Times New Roman"/>
          <w:color w:val="030A13"/>
          <w:sz w:val="24"/>
          <w:szCs w:val="24"/>
        </w:rPr>
        <w:t xml:space="preserve"> 10 percentage points below the lowest percentage of such children for any school attendance area or school of the local educational agency that meets the requirements of such subsections;</w:t>
      </w:r>
      <w:r w:rsidRPr="009900EF">
        <w:rPr>
          <w:rFonts w:ascii="Times New Roman" w:hAnsi="Times New Roman" w:cs="Times New Roman"/>
          <w:sz w:val="24"/>
          <w:szCs w:val="24"/>
        </w:rPr>
        <w:t xml:space="preserve"> </w:t>
      </w:r>
    </w:p>
    <w:p w:rsidR="00F21493" w:rsidRPr="00F21493" w:rsidP="0007693B" w14:paraId="0330EBE6" w14:textId="394CBAD9">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Use of Federal funds to supplement, not supplant, non-Federal funds; </w:t>
      </w:r>
    </w:p>
    <w:p w:rsidR="001F688E" w:rsidRPr="001F688E" w:rsidP="0007693B" w14:paraId="61BC3845" w14:textId="660F54DF">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Applicable civil rights requirements</w:t>
      </w:r>
      <w:r>
        <w:rPr>
          <w:rFonts w:ascii="Times New Roman" w:hAnsi="Times New Roman" w:cs="Times New Roman"/>
          <w:sz w:val="24"/>
          <w:szCs w:val="24"/>
        </w:rPr>
        <w:t>; and</w:t>
      </w:r>
    </w:p>
    <w:p w:rsidR="00F21493" w:rsidRPr="00F21493" w:rsidP="0007693B" w14:paraId="0330EBE7" w14:textId="5A5D5A5F">
      <w:pPr>
        <w:pStyle w:val="ListParagraph"/>
        <w:numPr>
          <w:ilvl w:val="0"/>
          <w:numId w:val="3"/>
        </w:numPr>
        <w:spacing w:after="0" w:line="240" w:lineRule="auto"/>
        <w:rPr>
          <w:rFonts w:ascii="Times New Roman" w:hAnsi="Times New Roman" w:cs="Times New Roman"/>
          <w:bCs/>
          <w:sz w:val="24"/>
          <w:szCs w:val="24"/>
        </w:rPr>
      </w:pPr>
      <w:r>
        <w:rPr>
          <w:rFonts w:ascii="Times New Roman" w:hAnsi="Times New Roman" w:cs="Times New Roman"/>
          <w:sz w:val="24"/>
          <w:szCs w:val="24"/>
        </w:rPr>
        <w:t>Any requirements</w:t>
      </w:r>
      <w:r w:rsidR="009C5A34">
        <w:rPr>
          <w:rFonts w:ascii="Times New Roman" w:hAnsi="Times New Roman" w:cs="Times New Roman"/>
          <w:sz w:val="24"/>
          <w:szCs w:val="24"/>
        </w:rPr>
        <w:t xml:space="preserve"> that apply to the SEA</w:t>
      </w:r>
      <w:r>
        <w:rPr>
          <w:rFonts w:ascii="Times New Roman" w:hAnsi="Times New Roman" w:cs="Times New Roman"/>
          <w:sz w:val="24"/>
          <w:szCs w:val="24"/>
        </w:rPr>
        <w:t xml:space="preserve">. </w:t>
      </w:r>
      <w:r w:rsidRPr="00F21493">
        <w:rPr>
          <w:rFonts w:ascii="Times New Roman" w:hAnsi="Times New Roman" w:cs="Times New Roman"/>
          <w:sz w:val="24"/>
          <w:szCs w:val="24"/>
        </w:rPr>
        <w:t xml:space="preserve"> </w:t>
      </w:r>
    </w:p>
    <w:p w:rsidR="00F21493" w:rsidRPr="00F21493" w:rsidP="000852BD" w14:paraId="0330EBE8" w14:textId="77777777">
      <w:pPr>
        <w:pStyle w:val="ListParagraph"/>
        <w:spacing w:after="0" w:line="240" w:lineRule="auto"/>
        <w:rPr>
          <w:rFonts w:ascii="Times New Roman" w:hAnsi="Times New Roman" w:cs="Times New Roman"/>
          <w:bCs/>
          <w:sz w:val="24"/>
          <w:szCs w:val="24"/>
        </w:rPr>
      </w:pPr>
    </w:p>
    <w:p w:rsidR="00F953D7" w:rsidRPr="008D41B8" w:rsidP="00F953D7" w14:paraId="5D7B8C80" w14:textId="7354321B">
      <w:pPr>
        <w:pStyle w:val="BodyText"/>
      </w:pPr>
      <w:r w:rsidRPr="00110F46">
        <w:rPr>
          <w:szCs w:val="24"/>
        </w:rPr>
        <w:t xml:space="preserve">An </w:t>
      </w:r>
      <w:r w:rsidR="00F21493">
        <w:rPr>
          <w:szCs w:val="24"/>
        </w:rPr>
        <w:t xml:space="preserve">SEA may not </w:t>
      </w:r>
      <w:r w:rsidRPr="00110F46">
        <w:rPr>
          <w:szCs w:val="24"/>
        </w:rPr>
        <w:t>grant</w:t>
      </w:r>
      <w:r w:rsidR="00F21493">
        <w:rPr>
          <w:szCs w:val="24"/>
        </w:rPr>
        <w:t xml:space="preserve"> any statutory or regulatory </w:t>
      </w:r>
      <w:r w:rsidRPr="00110F46">
        <w:rPr>
          <w:szCs w:val="24"/>
        </w:rPr>
        <w:t xml:space="preserve">waiver </w:t>
      </w:r>
      <w:r w:rsidR="005E5BF9">
        <w:rPr>
          <w:szCs w:val="24"/>
        </w:rPr>
        <w:t>unless</w:t>
      </w:r>
      <w:r w:rsidR="00270506">
        <w:rPr>
          <w:szCs w:val="24"/>
        </w:rPr>
        <w:t xml:space="preserve"> </w:t>
      </w:r>
      <w:r w:rsidRPr="00F21493" w:rsidR="00F21493">
        <w:rPr>
          <w:szCs w:val="24"/>
        </w:rPr>
        <w:t xml:space="preserve">the underlying purposes of the statutory requirements of the program for which a waiver is </w:t>
      </w:r>
      <w:r w:rsidRPr="00110F46">
        <w:rPr>
          <w:szCs w:val="24"/>
        </w:rPr>
        <w:t>sought</w:t>
      </w:r>
      <w:r w:rsidR="00270506">
        <w:rPr>
          <w:szCs w:val="24"/>
        </w:rPr>
        <w:t xml:space="preserve"> are met</w:t>
      </w:r>
      <w:r w:rsidRPr="00F21493" w:rsidR="00F21493">
        <w:rPr>
          <w:szCs w:val="24"/>
        </w:rPr>
        <w:t>.</w:t>
      </w:r>
      <w:r>
        <w:rPr>
          <w:szCs w:val="24"/>
        </w:rPr>
        <w:t xml:space="preserve">  </w:t>
      </w:r>
      <w:r w:rsidRPr="008D41B8">
        <w:t>Furthermore, requirements of the Individuals with Disabilities Education Act</w:t>
      </w:r>
      <w:r>
        <w:t>, or of any programs other than the ESEA programs referenced above and the Perkins program,</w:t>
      </w:r>
      <w:r w:rsidRPr="008D41B8">
        <w:t xml:space="preserve"> may not be waived under the Ed-Flex waiver authority.</w:t>
      </w:r>
    </w:p>
    <w:p w:rsidR="00F21493" w:rsidP="000852BD" w14:paraId="0330EBE9" w14:textId="5C7D6049">
      <w:pPr>
        <w:spacing w:after="0" w:line="240" w:lineRule="auto"/>
        <w:rPr>
          <w:rFonts w:ascii="Times New Roman" w:hAnsi="Times New Roman" w:cs="Times New Roman"/>
          <w:sz w:val="24"/>
          <w:szCs w:val="24"/>
        </w:rPr>
      </w:pPr>
    </w:p>
    <w:p w:rsidR="00F21493" w:rsidRPr="00F21493" w:rsidP="000852BD" w14:paraId="0330EBEC" w14:textId="77777777">
      <w:pPr>
        <w:spacing w:after="0" w:line="240" w:lineRule="auto"/>
        <w:rPr>
          <w:rStyle w:val="Strong"/>
          <w:rFonts w:ascii="Times New Roman" w:hAnsi="Times New Roman" w:cs="Times New Roman"/>
          <w:b w:val="0"/>
          <w:sz w:val="24"/>
          <w:szCs w:val="24"/>
        </w:rPr>
      </w:pPr>
    </w:p>
    <w:p w:rsidR="00B16834" w:rsidP="000852BD" w14:paraId="0330EBED" w14:textId="77777777">
      <w:pPr>
        <w:pStyle w:val="Heading1"/>
        <w:spacing w:before="0" w:line="240" w:lineRule="auto"/>
      </w:pPr>
      <w:r>
        <w:t>State Oversight</w:t>
      </w:r>
    </w:p>
    <w:p w:rsidR="00B16834" w:rsidRPr="00B16834" w:rsidP="000852BD" w14:paraId="0330EBEE" w14:textId="11EB5037">
      <w:pPr>
        <w:spacing w:line="240" w:lineRule="auto"/>
      </w:pPr>
      <w:r>
        <w:rPr>
          <w:rStyle w:val="Strong"/>
          <w:rFonts w:ascii="Times New Roman" w:hAnsi="Times New Roman" w:cs="Times New Roman"/>
          <w:b w:val="0"/>
          <w:sz w:val="24"/>
          <w:szCs w:val="24"/>
        </w:rPr>
        <w:t>Each</w:t>
      </w:r>
      <w:r w:rsidRPr="00B16834">
        <w:rPr>
          <w:rStyle w:val="Strong"/>
          <w:rFonts w:ascii="Times New Roman" w:hAnsi="Times New Roman" w:cs="Times New Roman"/>
          <w:b w:val="0"/>
          <w:sz w:val="24"/>
          <w:szCs w:val="24"/>
        </w:rPr>
        <w:t xml:space="preserve"> Ed-Flex </w:t>
      </w:r>
      <w:r>
        <w:rPr>
          <w:rStyle w:val="Strong"/>
          <w:rFonts w:ascii="Times New Roman" w:hAnsi="Times New Roman" w:cs="Times New Roman"/>
          <w:b w:val="0"/>
          <w:sz w:val="24"/>
          <w:szCs w:val="24"/>
        </w:rPr>
        <w:t>Partnership State must annua</w:t>
      </w:r>
      <w:r w:rsidR="00C85E92">
        <w:rPr>
          <w:rStyle w:val="Strong"/>
          <w:rFonts w:ascii="Times New Roman" w:hAnsi="Times New Roman" w:cs="Times New Roman"/>
          <w:b w:val="0"/>
          <w:sz w:val="24"/>
          <w:szCs w:val="24"/>
        </w:rPr>
        <w:t>l</w:t>
      </w:r>
      <w:r>
        <w:rPr>
          <w:rStyle w:val="Strong"/>
          <w:rFonts w:ascii="Times New Roman" w:hAnsi="Times New Roman" w:cs="Times New Roman"/>
          <w:b w:val="0"/>
          <w:sz w:val="24"/>
          <w:szCs w:val="24"/>
        </w:rPr>
        <w:t>l</w:t>
      </w:r>
      <w:r w:rsidR="00C85E92">
        <w:rPr>
          <w:rStyle w:val="Strong"/>
          <w:rFonts w:ascii="Times New Roman" w:hAnsi="Times New Roman" w:cs="Times New Roman"/>
          <w:b w:val="0"/>
          <w:sz w:val="24"/>
          <w:szCs w:val="24"/>
        </w:rPr>
        <w:t>y</w:t>
      </w:r>
      <w:r>
        <w:rPr>
          <w:rStyle w:val="Strong"/>
          <w:rFonts w:ascii="Times New Roman" w:hAnsi="Times New Roman" w:cs="Times New Roman"/>
          <w:b w:val="0"/>
          <w:sz w:val="24"/>
          <w:szCs w:val="24"/>
        </w:rPr>
        <w:t xml:space="preserve"> monitor the activities of LEA, educational service agencies, and schools receiving waivers through the Ed-Flex program. </w:t>
      </w:r>
    </w:p>
    <w:p w:rsidR="00450C2C" w:rsidRPr="00C037C4" w:rsidP="000852BD" w14:paraId="0330EBEF" w14:textId="77777777">
      <w:pPr>
        <w:pStyle w:val="Heading1"/>
        <w:spacing w:before="0" w:line="240" w:lineRule="auto"/>
        <w:rPr>
          <w:rStyle w:val="Strong"/>
          <w:b/>
        </w:rPr>
      </w:pPr>
      <w:r>
        <w:t>Report</w:t>
      </w:r>
    </w:p>
    <w:p w:rsidR="00B16834" w:rsidRPr="00B16834" w:rsidP="000852BD" w14:paraId="0330EBF0" w14:textId="765C1C1F">
      <w:pPr>
        <w:spacing w:after="0" w:line="240" w:lineRule="auto"/>
        <w:rPr>
          <w:rFonts w:ascii="Times New Roman" w:hAnsi="Times New Roman" w:cs="Times New Roman"/>
          <w:sz w:val="24"/>
          <w:szCs w:val="24"/>
        </w:rPr>
      </w:pPr>
      <w:r>
        <w:rPr>
          <w:rStyle w:val="Strong"/>
          <w:rFonts w:ascii="Times New Roman" w:hAnsi="Times New Roman" w:cs="Times New Roman"/>
          <w:b w:val="0"/>
          <w:sz w:val="24"/>
          <w:szCs w:val="24"/>
        </w:rPr>
        <w:t>Each</w:t>
      </w:r>
      <w:r w:rsidRPr="00B16834" w:rsidR="00F21493">
        <w:rPr>
          <w:rStyle w:val="Strong"/>
          <w:rFonts w:ascii="Times New Roman" w:hAnsi="Times New Roman" w:cs="Times New Roman"/>
          <w:b w:val="0"/>
          <w:sz w:val="24"/>
          <w:szCs w:val="24"/>
        </w:rPr>
        <w:t xml:space="preserve"> Ed-Flex Partnership State </w:t>
      </w:r>
      <w:r w:rsidR="00C70930">
        <w:rPr>
          <w:rFonts w:ascii="Times New Roman" w:hAnsi="Times New Roman" w:cs="Times New Roman"/>
          <w:sz w:val="24"/>
          <w:szCs w:val="24"/>
        </w:rPr>
        <w:t>must</w:t>
      </w:r>
      <w:r w:rsidRPr="00B16834" w:rsidR="00C70930">
        <w:rPr>
          <w:rFonts w:ascii="Times New Roman" w:hAnsi="Times New Roman" w:cs="Times New Roman"/>
          <w:sz w:val="24"/>
          <w:szCs w:val="24"/>
        </w:rPr>
        <w:t xml:space="preserve"> </w:t>
      </w:r>
      <w:r w:rsidRPr="00B16834" w:rsidR="00F21493">
        <w:rPr>
          <w:rFonts w:ascii="Times New Roman" w:hAnsi="Times New Roman" w:cs="Times New Roman"/>
          <w:sz w:val="24"/>
          <w:szCs w:val="24"/>
        </w:rPr>
        <w:t xml:space="preserve">submit to the </w:t>
      </w:r>
      <w:r w:rsidR="00586ACF">
        <w:rPr>
          <w:rFonts w:ascii="Times New Roman" w:hAnsi="Times New Roman" w:cs="Times New Roman"/>
          <w:sz w:val="24"/>
          <w:szCs w:val="24"/>
        </w:rPr>
        <w:t>Department</w:t>
      </w:r>
      <w:r w:rsidRPr="00B16834" w:rsidR="00586ACF">
        <w:rPr>
          <w:rFonts w:ascii="Times New Roman" w:hAnsi="Times New Roman" w:cs="Times New Roman"/>
          <w:sz w:val="24"/>
          <w:szCs w:val="24"/>
        </w:rPr>
        <w:t xml:space="preserve"> </w:t>
      </w:r>
      <w:r w:rsidRPr="00B16834" w:rsidR="00F21493">
        <w:rPr>
          <w:rFonts w:ascii="Times New Roman" w:hAnsi="Times New Roman" w:cs="Times New Roman"/>
          <w:sz w:val="24"/>
          <w:szCs w:val="24"/>
        </w:rPr>
        <w:t xml:space="preserve">an annual report on the results of </w:t>
      </w:r>
      <w:r w:rsidR="00C70930">
        <w:rPr>
          <w:rFonts w:ascii="Times New Roman" w:hAnsi="Times New Roman" w:cs="Times New Roman"/>
          <w:sz w:val="24"/>
          <w:szCs w:val="24"/>
        </w:rPr>
        <w:t>monitoring</w:t>
      </w:r>
      <w:r w:rsidRPr="00B16834" w:rsidR="00C70930">
        <w:rPr>
          <w:rFonts w:ascii="Times New Roman" w:hAnsi="Times New Roman" w:cs="Times New Roman"/>
          <w:sz w:val="24"/>
          <w:szCs w:val="24"/>
        </w:rPr>
        <w:t xml:space="preserve"> </w:t>
      </w:r>
      <w:r w:rsidR="00C70930">
        <w:rPr>
          <w:rFonts w:ascii="Times New Roman" w:hAnsi="Times New Roman" w:cs="Times New Roman"/>
          <w:sz w:val="24"/>
          <w:szCs w:val="24"/>
        </w:rPr>
        <w:t xml:space="preserve">activities </w:t>
      </w:r>
      <w:r w:rsidRPr="00B16834" w:rsidR="00F21493">
        <w:rPr>
          <w:rFonts w:ascii="Times New Roman" w:hAnsi="Times New Roman" w:cs="Times New Roman"/>
          <w:sz w:val="24"/>
          <w:szCs w:val="24"/>
        </w:rPr>
        <w:t xml:space="preserve">and the impact of the waivers on school and student performance. Each such State </w:t>
      </w:r>
      <w:r w:rsidR="00C70930">
        <w:rPr>
          <w:rFonts w:ascii="Times New Roman" w:hAnsi="Times New Roman" w:cs="Times New Roman"/>
          <w:sz w:val="24"/>
          <w:szCs w:val="24"/>
        </w:rPr>
        <w:t>must</w:t>
      </w:r>
      <w:r w:rsidRPr="00B16834" w:rsidR="00C70930">
        <w:rPr>
          <w:rFonts w:ascii="Times New Roman" w:hAnsi="Times New Roman" w:cs="Times New Roman"/>
          <w:sz w:val="24"/>
          <w:szCs w:val="24"/>
        </w:rPr>
        <w:t xml:space="preserve"> </w:t>
      </w:r>
      <w:r w:rsidRPr="00B16834" w:rsidR="00F21493">
        <w:rPr>
          <w:rFonts w:ascii="Times New Roman" w:hAnsi="Times New Roman" w:cs="Times New Roman"/>
          <w:sz w:val="24"/>
          <w:szCs w:val="24"/>
        </w:rPr>
        <w:t>include</w:t>
      </w:r>
      <w:r w:rsidRPr="00B16834">
        <w:rPr>
          <w:rFonts w:ascii="Times New Roman" w:hAnsi="Times New Roman" w:cs="Times New Roman"/>
          <w:sz w:val="24"/>
          <w:szCs w:val="24"/>
        </w:rPr>
        <w:t xml:space="preserve"> d</w:t>
      </w:r>
      <w:r w:rsidRPr="00B16834" w:rsidR="00F21493">
        <w:rPr>
          <w:rFonts w:ascii="Times New Roman" w:hAnsi="Times New Roman" w:cs="Times New Roman"/>
          <w:sz w:val="24"/>
          <w:szCs w:val="24"/>
        </w:rPr>
        <w:t>ata demonstrating the degree to which progress has been made toward meeting the State’s educational objectives. The data,</w:t>
      </w:r>
      <w:r w:rsidRPr="00B16834">
        <w:rPr>
          <w:rFonts w:ascii="Times New Roman" w:hAnsi="Times New Roman" w:cs="Times New Roman"/>
          <w:sz w:val="24"/>
          <w:szCs w:val="24"/>
        </w:rPr>
        <w:t xml:space="preserve"> when applicable, </w:t>
      </w:r>
      <w:r w:rsidR="00C70930">
        <w:rPr>
          <w:rFonts w:ascii="Times New Roman" w:hAnsi="Times New Roman" w:cs="Times New Roman"/>
          <w:sz w:val="24"/>
          <w:szCs w:val="24"/>
        </w:rPr>
        <w:t>must</w:t>
      </w:r>
      <w:r w:rsidRPr="00B16834" w:rsidR="00C70930">
        <w:rPr>
          <w:rFonts w:ascii="Times New Roman" w:hAnsi="Times New Roman" w:cs="Times New Roman"/>
          <w:sz w:val="24"/>
          <w:szCs w:val="24"/>
        </w:rPr>
        <w:t xml:space="preserve"> </w:t>
      </w:r>
      <w:r w:rsidRPr="00B16834">
        <w:rPr>
          <w:rFonts w:ascii="Times New Roman" w:hAnsi="Times New Roman" w:cs="Times New Roman"/>
          <w:sz w:val="24"/>
          <w:szCs w:val="24"/>
        </w:rPr>
        <w:t xml:space="preserve">include: </w:t>
      </w:r>
    </w:p>
    <w:p w:rsidR="00B16834" w:rsidRPr="00B16834" w:rsidP="0007693B" w14:paraId="0330EBF1" w14:textId="180B22F9">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Pr="00B16834" w:rsidR="00F21493">
        <w:rPr>
          <w:rFonts w:ascii="Times New Roman" w:hAnsi="Times New Roman" w:cs="Times New Roman"/>
          <w:sz w:val="24"/>
          <w:szCs w:val="24"/>
        </w:rPr>
        <w:t xml:space="preserve">nformation on the total number of waivers granted for Federal and State statutory and regulatory requirements, including the number of waivers granted for each type of waiver; </w:t>
      </w:r>
    </w:p>
    <w:p w:rsidR="00B16834" w:rsidRPr="00B16834" w:rsidP="0007693B" w14:paraId="0330EBF2" w14:textId="77777777">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Pr="00B16834" w:rsidR="00F21493">
        <w:rPr>
          <w:rFonts w:ascii="Times New Roman" w:hAnsi="Times New Roman" w:cs="Times New Roman"/>
          <w:sz w:val="24"/>
          <w:szCs w:val="24"/>
        </w:rPr>
        <w:t xml:space="preserve">nformation describing the effect of the waivers on the implementation of State and local educational reforms pertaining to school and student performance; </w:t>
      </w:r>
    </w:p>
    <w:p w:rsidR="00B16834" w:rsidRPr="00B16834" w:rsidP="0007693B" w14:paraId="0330EBF3" w14:textId="77777777">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Pr="00B16834" w:rsidR="00F21493">
        <w:rPr>
          <w:rFonts w:ascii="Times New Roman" w:hAnsi="Times New Roman" w:cs="Times New Roman"/>
          <w:sz w:val="24"/>
          <w:szCs w:val="24"/>
        </w:rPr>
        <w:t xml:space="preserve">nformation describing the relationship of the waivers to the performance of schools and students affected by the waivers; and </w:t>
      </w:r>
    </w:p>
    <w:p w:rsidR="00F21493" w:rsidRPr="00B16834" w:rsidP="0007693B" w14:paraId="0330EBF4" w14:textId="46AFD67A">
      <w:pPr>
        <w:pStyle w:val="ListParagraph"/>
        <w:numPr>
          <w:ilvl w:val="0"/>
          <w:numId w:val="4"/>
        </w:numPr>
        <w:spacing w:after="0" w:line="240" w:lineRule="auto"/>
        <w:rPr>
          <w:rStyle w:val="Strong"/>
          <w:rFonts w:ascii="Times New Roman" w:hAnsi="Times New Roman" w:cs="Times New Roman"/>
          <w:b w:val="0"/>
          <w:bCs w:val="0"/>
          <w:sz w:val="24"/>
          <w:szCs w:val="24"/>
        </w:rPr>
      </w:pPr>
      <w:r w:rsidRPr="00B16834">
        <w:rPr>
          <w:rFonts w:ascii="Times New Roman" w:hAnsi="Times New Roman" w:cs="Times New Roman"/>
          <w:sz w:val="24"/>
          <w:szCs w:val="24"/>
        </w:rPr>
        <w:t>A</w:t>
      </w:r>
      <w:r w:rsidRPr="00B16834">
        <w:rPr>
          <w:rFonts w:ascii="Times New Roman" w:hAnsi="Times New Roman" w:cs="Times New Roman"/>
          <w:sz w:val="24"/>
          <w:szCs w:val="24"/>
        </w:rPr>
        <w:t>n assurance from State program managers that the data reported are reliable, complete, and accurate, as defined by the State, or a description of a plan for improving the reliability, completeness, and accuracy of such data as defined by the State.</w:t>
      </w:r>
    </w:p>
    <w:p w:rsidR="00450C2C" w:rsidP="000852BD" w14:paraId="0330EBF5" w14:textId="77777777">
      <w:pPr>
        <w:tabs>
          <w:tab w:val="left" w:pos="1155"/>
        </w:tabs>
        <w:spacing w:after="0" w:line="240" w:lineRule="auto"/>
        <w:rPr>
          <w:rStyle w:val="Strong"/>
          <w:rFonts w:ascii="Times New Roman" w:hAnsi="Times New Roman"/>
          <w:b w:val="0"/>
          <w:sz w:val="24"/>
          <w:szCs w:val="28"/>
        </w:rPr>
      </w:pPr>
    </w:p>
    <w:p w:rsidR="00450C2C" w:rsidRPr="00444FB1" w:rsidP="000852BD" w14:paraId="0330EBF6" w14:textId="77777777">
      <w:pPr>
        <w:pStyle w:val="Heading1"/>
        <w:spacing w:before="0" w:line="240" w:lineRule="auto"/>
      </w:pPr>
      <w:r>
        <w:t xml:space="preserve">Public Notice and Comment </w:t>
      </w:r>
    </w:p>
    <w:p w:rsidR="00DB41D2" w:rsidRPr="00DB41D2" w:rsidP="000852BD" w14:paraId="0330EBF7" w14:textId="2910ADC7">
      <w:pPr>
        <w:spacing w:line="240" w:lineRule="auto"/>
        <w:rPr>
          <w:rFonts w:ascii="Times New Roman" w:hAnsi="Times New Roman" w:cs="Times New Roman"/>
          <w:sz w:val="24"/>
          <w:szCs w:val="24"/>
        </w:rPr>
      </w:pPr>
      <w:r w:rsidRPr="00DB41D2">
        <w:rPr>
          <w:rFonts w:ascii="Times New Roman" w:hAnsi="Times New Roman" w:cs="Times New Roman"/>
          <w:sz w:val="24"/>
          <w:szCs w:val="24"/>
        </w:rPr>
        <w:t>Each SEA</w:t>
      </w:r>
      <w:r w:rsidR="00310DF3">
        <w:rPr>
          <w:rFonts w:ascii="Times New Roman" w:hAnsi="Times New Roman" w:cs="Times New Roman"/>
          <w:sz w:val="24"/>
          <w:szCs w:val="24"/>
        </w:rPr>
        <w:t xml:space="preserve"> seeking waiver authority</w:t>
      </w:r>
      <w:r w:rsidRPr="00DB41D2">
        <w:rPr>
          <w:rFonts w:ascii="Times New Roman" w:hAnsi="Times New Roman" w:cs="Times New Roman"/>
          <w:sz w:val="24"/>
          <w:szCs w:val="24"/>
        </w:rPr>
        <w:t xml:space="preserve"> and each LEA, educational service agency, or school seeking a waiver under </w:t>
      </w:r>
      <w:r w:rsidRPr="00DB41D2">
        <w:rPr>
          <w:rFonts w:ascii="Times New Roman" w:hAnsi="Times New Roman" w:cs="Times New Roman"/>
          <w:sz w:val="24"/>
          <w:szCs w:val="24"/>
        </w:rPr>
        <w:t xml:space="preserve">the Ed-Flex program must: </w:t>
      </w:r>
    </w:p>
    <w:p w:rsidR="00DB41D2" w:rsidRPr="00DB41D2" w:rsidP="0007693B" w14:paraId="0330EBF8" w14:textId="77777777">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Pr="00DB41D2" w:rsidR="00B16834">
        <w:rPr>
          <w:rFonts w:ascii="Times New Roman" w:hAnsi="Times New Roman" w:cs="Times New Roman"/>
          <w:sz w:val="24"/>
          <w:szCs w:val="24"/>
        </w:rPr>
        <w:t>he public with adequate and efficient notice of the proposed waiver authority or waiver, consisting of a description of the agency’s application for the proposed waiver authority or waiver on each agency’s website, including a description of any improved student performance that is expected to result from t</w:t>
      </w:r>
      <w:r w:rsidRPr="00DB41D2">
        <w:rPr>
          <w:rFonts w:ascii="Times New Roman" w:hAnsi="Times New Roman" w:cs="Times New Roman"/>
          <w:sz w:val="24"/>
          <w:szCs w:val="24"/>
        </w:rPr>
        <w:t xml:space="preserve">he waiver authority or waiver; </w:t>
      </w:r>
    </w:p>
    <w:p w:rsidR="00DB41D2" w:rsidRPr="00DB41D2" w:rsidP="0007693B" w14:paraId="0330EBF9" w14:textId="77777777">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Pr="00DB41D2" w:rsidR="00B16834">
        <w:rPr>
          <w:rFonts w:ascii="Times New Roman" w:hAnsi="Times New Roman" w:cs="Times New Roman"/>
          <w:sz w:val="24"/>
          <w:szCs w:val="24"/>
        </w:rPr>
        <w:t xml:space="preserve">he opportunity for parents, educators, school administrators, and all other interested members of the community to comment regarding the proposed waiver authority or waiver; </w:t>
      </w:r>
    </w:p>
    <w:p w:rsidR="00DB41D2" w:rsidRPr="00DB41D2" w:rsidP="0007693B" w14:paraId="0330EBFA" w14:textId="77777777">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 xml:space="preserve">Provide the opportunity </w:t>
      </w:r>
      <w:r w:rsidRPr="00DB41D2" w:rsidR="00B16834">
        <w:rPr>
          <w:rFonts w:ascii="Times New Roman" w:hAnsi="Times New Roman" w:cs="Times New Roman"/>
          <w:sz w:val="24"/>
          <w:szCs w:val="24"/>
        </w:rPr>
        <w:t xml:space="preserve">in accordance with any applicable State law specifying how the comments may be received, and how the comments may be reviewed by any member of the public; and </w:t>
      </w:r>
    </w:p>
    <w:p w:rsidR="00B16834" w:rsidRPr="00DB41D2" w:rsidP="0007693B" w14:paraId="0330EBFB" w14:textId="7FE7861A">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S</w:t>
      </w:r>
      <w:r w:rsidRPr="00DB41D2">
        <w:rPr>
          <w:rFonts w:ascii="Times New Roman" w:hAnsi="Times New Roman" w:cs="Times New Roman"/>
          <w:sz w:val="24"/>
          <w:szCs w:val="24"/>
        </w:rPr>
        <w:t>ubmit the comments received with the application of the agency or school to the Secretary or the S</w:t>
      </w:r>
      <w:r w:rsidR="00552590">
        <w:rPr>
          <w:rFonts w:ascii="Times New Roman" w:hAnsi="Times New Roman" w:cs="Times New Roman"/>
          <w:sz w:val="24"/>
          <w:szCs w:val="24"/>
        </w:rPr>
        <w:t>EA</w:t>
      </w:r>
      <w:r w:rsidRPr="00DB41D2">
        <w:rPr>
          <w:rFonts w:ascii="Times New Roman" w:hAnsi="Times New Roman" w:cs="Times New Roman"/>
          <w:sz w:val="24"/>
          <w:szCs w:val="24"/>
        </w:rPr>
        <w:t>, as appropriate.</w:t>
      </w:r>
    </w:p>
    <w:p w:rsidR="00450C2C" w:rsidRPr="00956ACF" w:rsidP="000852BD" w14:paraId="0330EBFC" w14:textId="77777777">
      <w:pPr>
        <w:pStyle w:val="Heading1"/>
        <w:spacing w:before="0" w:line="240" w:lineRule="auto"/>
      </w:pPr>
      <w:r w:rsidRPr="00956ACF">
        <w:t xml:space="preserve">Completing </w:t>
      </w:r>
      <w:r>
        <w:t>and Submitting</w:t>
      </w:r>
      <w:r w:rsidRPr="00956ACF">
        <w:t xml:space="preserve"> </w:t>
      </w:r>
      <w:r>
        <w:t xml:space="preserve">an Application </w:t>
      </w:r>
    </w:p>
    <w:p w:rsidR="00450C2C" w:rsidP="000852BD" w14:paraId="0330EBFD" w14:textId="524C5DEE">
      <w:pPr>
        <w:spacing w:after="0" w:line="240" w:lineRule="auto"/>
        <w:rPr>
          <w:rFonts w:ascii="Times New Roman" w:hAnsi="Times New Roman"/>
          <w:sz w:val="24"/>
          <w:szCs w:val="24"/>
        </w:rPr>
      </w:pPr>
      <w:r w:rsidRPr="00931B0E">
        <w:rPr>
          <w:rFonts w:ascii="Times New Roman" w:hAnsi="Times New Roman"/>
          <w:sz w:val="24"/>
          <w:szCs w:val="24"/>
        </w:rPr>
        <w:t xml:space="preserve">Each </w:t>
      </w:r>
      <w:r w:rsidR="00B16834">
        <w:rPr>
          <w:rFonts w:ascii="Times New Roman" w:hAnsi="Times New Roman"/>
          <w:sz w:val="24"/>
          <w:szCs w:val="24"/>
        </w:rPr>
        <w:t>S</w:t>
      </w:r>
      <w:r w:rsidRPr="00931B0E">
        <w:rPr>
          <w:rFonts w:ascii="Times New Roman" w:hAnsi="Times New Roman"/>
          <w:sz w:val="24"/>
          <w:szCs w:val="24"/>
        </w:rPr>
        <w:t xml:space="preserve">EA must address all of the requirements identified below in its application for </w:t>
      </w:r>
      <w:r w:rsidR="00B16834">
        <w:rPr>
          <w:rFonts w:ascii="Times New Roman" w:hAnsi="Times New Roman"/>
          <w:sz w:val="24"/>
          <w:szCs w:val="24"/>
        </w:rPr>
        <w:t>Ed-Flex</w:t>
      </w:r>
      <w:r w:rsidRPr="00931B0E">
        <w:rPr>
          <w:rFonts w:ascii="Times New Roman" w:hAnsi="Times New Roman"/>
          <w:sz w:val="24"/>
          <w:szCs w:val="24"/>
        </w:rPr>
        <w:t xml:space="preserve">. </w:t>
      </w:r>
      <w:r w:rsidR="00AA7C8A">
        <w:rPr>
          <w:rFonts w:ascii="Times New Roman" w:hAnsi="Times New Roman"/>
          <w:sz w:val="24"/>
          <w:szCs w:val="24"/>
        </w:rPr>
        <w:t>The Department will begin reviewing applications on</w:t>
      </w:r>
      <w:r w:rsidR="00B16834">
        <w:rPr>
          <w:rFonts w:ascii="Times New Roman" w:hAnsi="Times New Roman"/>
          <w:sz w:val="24"/>
          <w:szCs w:val="24"/>
        </w:rPr>
        <w:t xml:space="preserve"> </w:t>
      </w:r>
      <w:r w:rsidRPr="007330F1" w:rsidR="00D216D8">
        <w:rPr>
          <w:rFonts w:ascii="Times New Roman" w:hAnsi="Times New Roman"/>
          <w:sz w:val="24"/>
          <w:szCs w:val="24"/>
        </w:rPr>
        <w:t>July 31, 2019</w:t>
      </w:r>
      <w:r w:rsidR="00B16834">
        <w:rPr>
          <w:rFonts w:ascii="Times New Roman" w:hAnsi="Times New Roman"/>
          <w:sz w:val="24"/>
          <w:szCs w:val="24"/>
        </w:rPr>
        <w:t xml:space="preserve">. </w:t>
      </w:r>
    </w:p>
    <w:p w:rsidR="00B16834" w:rsidP="000852BD" w14:paraId="0330EBFE" w14:textId="77777777">
      <w:pPr>
        <w:spacing w:after="0" w:line="240" w:lineRule="auto"/>
        <w:rPr>
          <w:rFonts w:ascii="Times New Roman" w:hAnsi="Times New Roman"/>
          <w:sz w:val="24"/>
          <w:szCs w:val="24"/>
        </w:rPr>
      </w:pPr>
    </w:p>
    <w:p w:rsidR="00B16834" w:rsidRPr="00997BE9" w:rsidP="000852BD" w14:paraId="0330EBFF" w14:textId="56D4D054">
      <w:pPr>
        <w:spacing w:after="0" w:line="240" w:lineRule="auto"/>
        <w:rPr>
          <w:rFonts w:ascii="Times New Roman" w:hAnsi="Times New Roman" w:cs="Times New Roman"/>
          <w:sz w:val="24"/>
          <w:szCs w:val="24"/>
        </w:rPr>
      </w:pPr>
      <w:r>
        <w:rPr>
          <w:rFonts w:ascii="Times New Roman" w:hAnsi="Times New Roman"/>
          <w:sz w:val="24"/>
          <w:szCs w:val="24"/>
        </w:rPr>
        <w:t>Complete applications should be submitted to</w:t>
      </w:r>
      <w:r w:rsidR="00CC6463">
        <w:rPr>
          <w:rFonts w:ascii="Times New Roman" w:hAnsi="Times New Roman"/>
          <w:sz w:val="24"/>
          <w:szCs w:val="24"/>
        </w:rPr>
        <w:t xml:space="preserve"> your </w:t>
      </w:r>
      <w:r w:rsidR="00D216D8">
        <w:rPr>
          <w:rFonts w:ascii="Times New Roman" w:hAnsi="Times New Roman"/>
          <w:sz w:val="24"/>
          <w:szCs w:val="24"/>
        </w:rPr>
        <w:t xml:space="preserve">OESE, State and Grantee Relations (SGR) </w:t>
      </w:r>
      <w:r w:rsidRPr="00B802F4" w:rsidR="00CC6463">
        <w:rPr>
          <w:rFonts w:ascii="Times New Roman" w:hAnsi="Times New Roman" w:cs="Times New Roman"/>
          <w:sz w:val="24"/>
          <w:szCs w:val="24"/>
        </w:rPr>
        <w:t>State mailbox</w:t>
      </w:r>
      <w:r w:rsidRPr="00B802F4" w:rsidR="00B802F4">
        <w:rPr>
          <w:rFonts w:ascii="Times New Roman" w:hAnsi="Times New Roman" w:cs="Times New Roman"/>
          <w:sz w:val="24"/>
          <w:szCs w:val="24"/>
        </w:rPr>
        <w:t xml:space="preserve">: </w:t>
      </w:r>
      <w:r w:rsidRPr="00997BE9" w:rsidR="00B802F4">
        <w:rPr>
          <w:rFonts w:ascii="Times New Roman" w:hAnsi="Times New Roman" w:cs="Times New Roman"/>
          <w:color w:val="000000"/>
          <w:sz w:val="24"/>
          <w:szCs w:val="24"/>
        </w:rPr>
        <w:t>[state].oese@ed.gov</w:t>
      </w:r>
      <w:r w:rsidRPr="00B802F4" w:rsidR="00CC6463">
        <w:rPr>
          <w:rFonts w:ascii="Times New Roman" w:hAnsi="Times New Roman" w:cs="Times New Roman"/>
          <w:sz w:val="24"/>
          <w:szCs w:val="24"/>
        </w:rPr>
        <w:t xml:space="preserve"> (e.g., </w:t>
      </w:r>
      <w:r w:rsidRPr="00B802F4" w:rsidR="00D216D8">
        <w:rPr>
          <w:rFonts w:ascii="Times New Roman" w:hAnsi="Times New Roman" w:cs="Times New Roman"/>
          <w:sz w:val="24"/>
          <w:szCs w:val="24"/>
        </w:rPr>
        <w:t>Alabama.oese@ed.gov</w:t>
      </w:r>
      <w:r w:rsidRPr="00997BE9" w:rsidR="00CC6463">
        <w:rPr>
          <w:rFonts w:ascii="Times New Roman" w:hAnsi="Times New Roman" w:cs="Times New Roman"/>
          <w:sz w:val="24"/>
          <w:szCs w:val="24"/>
        </w:rPr>
        <w:t>).</w:t>
      </w:r>
    </w:p>
    <w:p w:rsidR="00450C2C" w:rsidP="000852BD" w14:paraId="0330EC00" w14:textId="77777777">
      <w:pPr>
        <w:pStyle w:val="Heading1"/>
        <w:spacing w:before="0" w:line="240" w:lineRule="auto"/>
      </w:pPr>
    </w:p>
    <w:p w:rsidR="00450C2C" w:rsidRPr="007C63E2" w:rsidP="000852BD" w14:paraId="0330EC01" w14:textId="77777777">
      <w:pPr>
        <w:pStyle w:val="Heading1"/>
        <w:spacing w:before="0" w:line="240" w:lineRule="auto"/>
      </w:pPr>
      <w:r>
        <w:t>Application Review</w:t>
      </w:r>
    </w:p>
    <w:p w:rsidR="00450C2C" w:rsidRPr="00DB41D2" w:rsidP="000852BD" w14:paraId="0330EC02" w14:textId="513043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Within</w:t>
      </w:r>
      <w:r w:rsidRPr="00DB41D2" w:rsidR="00DB41D2">
        <w:rPr>
          <w:rFonts w:ascii="Times New Roman" w:hAnsi="Times New Roman" w:cs="Times New Roman"/>
          <w:sz w:val="24"/>
          <w:szCs w:val="24"/>
        </w:rPr>
        <w:t xml:space="preserve"> 90 days </w:t>
      </w:r>
      <w:r>
        <w:rPr>
          <w:rFonts w:ascii="Times New Roman" w:hAnsi="Times New Roman" w:cs="Times New Roman"/>
          <w:sz w:val="24"/>
          <w:szCs w:val="24"/>
        </w:rPr>
        <w:t>of</w:t>
      </w:r>
      <w:r w:rsidRPr="00DB41D2">
        <w:rPr>
          <w:rFonts w:ascii="Times New Roman" w:hAnsi="Times New Roman" w:cs="Times New Roman"/>
          <w:sz w:val="24"/>
          <w:szCs w:val="24"/>
        </w:rPr>
        <w:t xml:space="preserve"> </w:t>
      </w:r>
      <w:r w:rsidRPr="00DB41D2" w:rsidR="00DB41D2">
        <w:rPr>
          <w:rFonts w:ascii="Times New Roman" w:hAnsi="Times New Roman" w:cs="Times New Roman"/>
          <w:sz w:val="24"/>
          <w:szCs w:val="24"/>
        </w:rPr>
        <w:t>receipt of a</w:t>
      </w:r>
      <w:r>
        <w:rPr>
          <w:rFonts w:ascii="Times New Roman" w:hAnsi="Times New Roman" w:cs="Times New Roman"/>
          <w:sz w:val="24"/>
          <w:szCs w:val="24"/>
        </w:rPr>
        <w:t xml:space="preserve"> complete</w:t>
      </w:r>
      <w:r w:rsidR="00601A14">
        <w:rPr>
          <w:rFonts w:ascii="Times New Roman" w:hAnsi="Times New Roman" w:cs="Times New Roman"/>
          <w:sz w:val="24"/>
          <w:szCs w:val="24"/>
        </w:rPr>
        <w:t xml:space="preserve"> </w:t>
      </w:r>
      <w:r w:rsidRPr="00DB41D2" w:rsidR="00DB41D2">
        <w:rPr>
          <w:rFonts w:ascii="Times New Roman" w:hAnsi="Times New Roman" w:cs="Times New Roman"/>
          <w:sz w:val="24"/>
          <w:szCs w:val="24"/>
        </w:rPr>
        <w:t xml:space="preserve">application, the </w:t>
      </w:r>
      <w:r w:rsidR="00601A14">
        <w:rPr>
          <w:rFonts w:ascii="Times New Roman" w:hAnsi="Times New Roman" w:cs="Times New Roman"/>
          <w:sz w:val="24"/>
          <w:szCs w:val="24"/>
        </w:rPr>
        <w:t>Department</w:t>
      </w:r>
      <w:r w:rsidRPr="00DB41D2" w:rsidR="00601A14">
        <w:rPr>
          <w:rFonts w:ascii="Times New Roman" w:hAnsi="Times New Roman" w:cs="Times New Roman"/>
          <w:sz w:val="24"/>
          <w:szCs w:val="24"/>
        </w:rPr>
        <w:t xml:space="preserve"> </w:t>
      </w:r>
      <w:r>
        <w:rPr>
          <w:rFonts w:ascii="Times New Roman" w:hAnsi="Times New Roman" w:cs="Times New Roman"/>
          <w:sz w:val="24"/>
          <w:szCs w:val="24"/>
        </w:rPr>
        <w:t>will</w:t>
      </w:r>
      <w:r w:rsidRPr="00DB41D2">
        <w:rPr>
          <w:rFonts w:ascii="Times New Roman" w:hAnsi="Times New Roman" w:cs="Times New Roman"/>
          <w:sz w:val="24"/>
          <w:szCs w:val="24"/>
        </w:rPr>
        <w:t xml:space="preserve"> </w:t>
      </w:r>
      <w:r w:rsidRPr="00DB41D2" w:rsidR="00DB41D2">
        <w:rPr>
          <w:rFonts w:ascii="Times New Roman" w:hAnsi="Times New Roman" w:cs="Times New Roman"/>
          <w:sz w:val="24"/>
          <w:szCs w:val="24"/>
        </w:rPr>
        <w:t>issue a written decision that explains why such application has been approved or disapproved, and the process for revising and resubmitting the application for reconsideration.</w:t>
      </w:r>
    </w:p>
    <w:p w:rsidR="00DB41D2" w:rsidRPr="00DB41D2" w:rsidP="000852BD" w14:paraId="0330EC03" w14:textId="77777777">
      <w:pPr>
        <w:autoSpaceDE w:val="0"/>
        <w:autoSpaceDN w:val="0"/>
        <w:adjustRightInd w:val="0"/>
        <w:spacing w:after="0" w:line="240" w:lineRule="auto"/>
        <w:rPr>
          <w:rFonts w:ascii="Times New Roman" w:hAnsi="Times New Roman" w:cs="Times New Roman"/>
          <w:sz w:val="24"/>
          <w:szCs w:val="24"/>
        </w:rPr>
      </w:pPr>
    </w:p>
    <w:p w:rsidR="00DB41D2" w:rsidRPr="00DB41D2" w:rsidP="000852BD" w14:paraId="0330EC04" w14:textId="7AC216F3">
      <w:p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w:t>
      </w:r>
      <w:r w:rsidR="00601A14">
        <w:rPr>
          <w:rFonts w:ascii="Times New Roman" w:hAnsi="Times New Roman" w:cs="Times New Roman"/>
          <w:sz w:val="24"/>
          <w:szCs w:val="24"/>
        </w:rPr>
        <w:t>Department</w:t>
      </w:r>
      <w:r w:rsidRPr="00DB41D2" w:rsidR="00601A14">
        <w:rPr>
          <w:rFonts w:ascii="Times New Roman" w:hAnsi="Times New Roman" w:cs="Times New Roman"/>
          <w:sz w:val="24"/>
          <w:szCs w:val="24"/>
        </w:rPr>
        <w:t xml:space="preserve"> </w:t>
      </w:r>
      <w:r w:rsidRPr="00DB41D2">
        <w:rPr>
          <w:rFonts w:ascii="Times New Roman" w:hAnsi="Times New Roman" w:cs="Times New Roman"/>
          <w:sz w:val="24"/>
          <w:szCs w:val="24"/>
        </w:rPr>
        <w:t xml:space="preserve">may approve an application only if </w:t>
      </w:r>
      <w:r w:rsidR="00DF037E">
        <w:rPr>
          <w:rFonts w:ascii="Times New Roman" w:hAnsi="Times New Roman" w:cs="Times New Roman"/>
          <w:sz w:val="24"/>
          <w:szCs w:val="24"/>
        </w:rPr>
        <w:t>it</w:t>
      </w:r>
      <w:r w:rsidRPr="00DB41D2" w:rsidR="006E3F2E">
        <w:rPr>
          <w:rFonts w:ascii="Times New Roman" w:hAnsi="Times New Roman" w:cs="Times New Roman"/>
          <w:sz w:val="24"/>
          <w:szCs w:val="24"/>
        </w:rPr>
        <w:t xml:space="preserve"> </w:t>
      </w:r>
      <w:r w:rsidRPr="00DB41D2">
        <w:rPr>
          <w:rFonts w:ascii="Times New Roman" w:hAnsi="Times New Roman" w:cs="Times New Roman"/>
          <w:sz w:val="24"/>
          <w:szCs w:val="24"/>
        </w:rPr>
        <w:t xml:space="preserve">determines that </w:t>
      </w:r>
      <w:r w:rsidR="00552590">
        <w:rPr>
          <w:rFonts w:ascii="Times New Roman" w:hAnsi="Times New Roman" w:cs="Times New Roman"/>
          <w:sz w:val="24"/>
          <w:szCs w:val="24"/>
        </w:rPr>
        <w:t>the</w:t>
      </w:r>
      <w:r w:rsidRPr="00DB41D2" w:rsidR="00552590">
        <w:rPr>
          <w:rFonts w:ascii="Times New Roman" w:hAnsi="Times New Roman" w:cs="Times New Roman"/>
          <w:sz w:val="24"/>
          <w:szCs w:val="24"/>
        </w:rPr>
        <w:t xml:space="preserve"> </w:t>
      </w:r>
      <w:r w:rsidRPr="00DB41D2">
        <w:rPr>
          <w:rFonts w:ascii="Times New Roman" w:hAnsi="Times New Roman" w:cs="Times New Roman"/>
          <w:sz w:val="24"/>
          <w:szCs w:val="24"/>
        </w:rPr>
        <w:t>application demonstrates substantial promise of assisting the SEA and affected LEAs, educational service agencies, and schools within the State in carrying out comprehensive educational reform, after considering:</w:t>
      </w:r>
    </w:p>
    <w:p w:rsidR="00DB41D2" w:rsidRPr="00DB41D2" w:rsidP="0007693B" w14:paraId="0330EC05"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eligibility of the State</w:t>
      </w:r>
    </w:p>
    <w:p w:rsidR="00DB41D2" w:rsidRPr="00DB41D2" w:rsidP="0007693B" w14:paraId="0330EC06"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comprehensiveness and quality of the educational flexibility plan </w:t>
      </w:r>
    </w:p>
    <w:p w:rsidR="00DB41D2" w:rsidRPr="00DB41D2" w:rsidP="0007693B" w14:paraId="0330EC07" w14:textId="7D05045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educational flexibility plan ensure</w:t>
      </w:r>
      <w:r w:rsidR="00146DC7">
        <w:rPr>
          <w:rFonts w:ascii="Times New Roman" w:hAnsi="Times New Roman" w:cs="Times New Roman"/>
          <w:sz w:val="24"/>
          <w:szCs w:val="24"/>
        </w:rPr>
        <w:t>s</w:t>
      </w:r>
      <w:r w:rsidRPr="00DB41D2">
        <w:rPr>
          <w:rFonts w:ascii="Times New Roman" w:hAnsi="Times New Roman" w:cs="Times New Roman"/>
          <w:sz w:val="24"/>
          <w:szCs w:val="24"/>
        </w:rPr>
        <w:t xml:space="preserve"> accountability for the activities and goals described in such plan; </w:t>
      </w:r>
    </w:p>
    <w:p w:rsidR="00DB41D2" w:rsidRPr="00DB41D2" w:rsidP="0007693B" w14:paraId="0330EC08"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degree to which the State’s objectives: </w:t>
      </w:r>
    </w:p>
    <w:p w:rsidR="00DB41D2" w:rsidRPr="00DB41D2" w:rsidP="0007693B" w14:paraId="0330EC09" w14:textId="44851E01">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Are clear and </w:t>
      </w:r>
      <w:r w:rsidR="00F879B8">
        <w:rPr>
          <w:rFonts w:ascii="Times New Roman" w:hAnsi="Times New Roman" w:cs="Times New Roman"/>
          <w:sz w:val="24"/>
          <w:szCs w:val="24"/>
        </w:rPr>
        <w:t>can</w:t>
      </w:r>
      <w:r w:rsidRPr="00DB41D2">
        <w:rPr>
          <w:rFonts w:ascii="Times New Roman" w:hAnsi="Times New Roman" w:cs="Times New Roman"/>
          <w:sz w:val="24"/>
          <w:szCs w:val="24"/>
        </w:rPr>
        <w:t xml:space="preserve"> be assessed; and </w:t>
      </w:r>
    </w:p>
    <w:p w:rsidR="00DB41D2" w:rsidRPr="00DB41D2" w:rsidP="0007693B" w14:paraId="0330EC0A" w14:textId="77777777">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Take into account the performance of LEA, educational service agencies, or schools, and students, particularly those affected by waivers; </w:t>
      </w:r>
    </w:p>
    <w:p w:rsidR="00DB41D2" w:rsidRPr="00DB41D2" w:rsidP="0007693B" w14:paraId="0330EC0B" w14:textId="77777777">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significance of the State statutory or regulatory requirements relating to education that will be waived; and </w:t>
      </w:r>
    </w:p>
    <w:p w:rsidR="00DB41D2" w:rsidRPr="00DB41D2" w:rsidP="0007693B" w14:paraId="0330EC0C" w14:textId="0E46A40D">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quality of the </w:t>
      </w:r>
      <w:r w:rsidR="00146DC7">
        <w:rPr>
          <w:rFonts w:ascii="Times New Roman" w:hAnsi="Times New Roman" w:cs="Times New Roman"/>
          <w:sz w:val="24"/>
          <w:szCs w:val="24"/>
        </w:rPr>
        <w:t>SEA’s</w:t>
      </w:r>
      <w:r w:rsidRPr="00DB41D2">
        <w:rPr>
          <w:rFonts w:ascii="Times New Roman" w:hAnsi="Times New Roman" w:cs="Times New Roman"/>
          <w:sz w:val="24"/>
          <w:szCs w:val="24"/>
        </w:rPr>
        <w:t xml:space="preserve"> process for approving applications for waivers of Federal statutory or regulatory requirements and for monitoring and evaluating the results of such waivers.</w:t>
      </w:r>
    </w:p>
    <w:p w:rsidR="00450C2C" w:rsidRPr="00DB41D2" w:rsidP="000852BD" w14:paraId="0330EC0D" w14:textId="77777777">
      <w:pPr>
        <w:pStyle w:val="Heading1"/>
        <w:spacing w:before="0" w:line="240" w:lineRule="auto"/>
        <w:rPr>
          <w:sz w:val="24"/>
          <w:szCs w:val="24"/>
        </w:rPr>
      </w:pPr>
    </w:p>
    <w:p w:rsidR="00450C2C" w:rsidRPr="00DB41D2" w:rsidP="000852BD" w14:paraId="0330EC0E" w14:textId="77777777">
      <w:pPr>
        <w:autoSpaceDE w:val="0"/>
        <w:autoSpaceDN w:val="0"/>
        <w:adjustRightInd w:val="0"/>
        <w:spacing w:after="0" w:line="240" w:lineRule="auto"/>
        <w:jc w:val="both"/>
        <w:rPr>
          <w:rFonts w:ascii="Times New Roman" w:hAnsi="Times New Roman" w:cs="Times New Roman"/>
          <w:sz w:val="24"/>
          <w:szCs w:val="24"/>
        </w:rPr>
      </w:pPr>
    </w:p>
    <w:p w:rsidR="00450C2C" w:rsidRPr="000426F7" w:rsidP="000852BD" w14:paraId="0330EC0F" w14:textId="77777777">
      <w:pPr>
        <w:spacing w:after="0" w:line="240" w:lineRule="auto"/>
        <w:rPr>
          <w:rFonts w:ascii="Times New Roman" w:hAnsi="Times New Roman" w:cs="Times New Roman"/>
          <w:sz w:val="24"/>
          <w:szCs w:val="24"/>
        </w:rPr>
      </w:pPr>
    </w:p>
    <w:p w:rsidR="00DB41D2" w:rsidP="000852BD" w14:paraId="0330EC10" w14:textId="77777777">
      <w:pPr>
        <w:spacing w:line="240" w:lineRule="auto"/>
        <w:rPr>
          <w:rFonts w:ascii="Times New Roman" w:hAnsi="Times New Roman" w:eastAsiaTheme="majorEastAsia" w:cs="Times New Roman"/>
          <w:b/>
          <w:bCs/>
          <w:color w:val="365F91" w:themeColor="accent1" w:themeShade="BF"/>
          <w:sz w:val="28"/>
          <w:szCs w:val="28"/>
        </w:rPr>
      </w:pPr>
      <w:r>
        <w:br w:type="page"/>
      </w:r>
    </w:p>
    <w:p w:rsidR="00450C2C" w:rsidRPr="00B56B20" w:rsidP="000852BD" w14:paraId="0330EC11" w14:textId="77777777">
      <w:pPr>
        <w:pStyle w:val="Heading1"/>
        <w:spacing w:before="0" w:line="240" w:lineRule="auto"/>
      </w:pPr>
      <w:r w:rsidRPr="00B56B20">
        <w:t>Cover Page</w:t>
      </w:r>
    </w:p>
    <w:tbl>
      <w:tblPr>
        <w:tblStyle w:val="TableGrid"/>
        <w:tblW w:w="4568" w:type="pct"/>
        <w:tblLook w:val="04A0"/>
      </w:tblPr>
      <w:tblGrid>
        <w:gridCol w:w="5243"/>
        <w:gridCol w:w="3292"/>
        <w:gridCol w:w="7"/>
      </w:tblGrid>
      <w:tr w14:paraId="0330EC14" w14:textId="77777777" w:rsidTr="007B429E">
        <w:tblPrEx>
          <w:tblW w:w="4568" w:type="pct"/>
          <w:tblLook w:val="04A0"/>
        </w:tblPrEx>
        <w:trPr>
          <w:gridAfter w:val="1"/>
          <w:wAfter w:w="4" w:type="dxa"/>
          <w:trHeight w:val="332"/>
          <w:tblHeader/>
        </w:trPr>
        <w:tc>
          <w:tcPr>
            <w:tcW w:w="3069" w:type="pct"/>
            <w:tcBorders>
              <w:right w:val="nil"/>
            </w:tcBorders>
            <w:shd w:val="clear" w:color="auto" w:fill="D9D9D9" w:themeFill="background1" w:themeFillShade="D9"/>
          </w:tcPr>
          <w:p w:rsidR="00450C2C" w:rsidRPr="00956ACF" w:rsidP="000852BD" w14:paraId="0330EC12" w14:textId="7777777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00450C2C" w:rsidRPr="00956ACF" w:rsidP="000852BD" w14:paraId="0330EC13" w14:textId="77777777">
            <w:pPr>
              <w:rPr>
                <w:rFonts w:ascii="Times New Roman" w:hAnsi="Times New Roman"/>
              </w:rPr>
            </w:pPr>
          </w:p>
        </w:tc>
      </w:tr>
      <w:tr w14:paraId="0330EC17" w14:textId="77777777" w:rsidTr="007B429E">
        <w:tblPrEx>
          <w:tblW w:w="4568" w:type="pct"/>
          <w:tblLook w:val="04A0"/>
        </w:tblPrEx>
        <w:trPr>
          <w:gridAfter w:val="1"/>
          <w:wAfter w:w="4" w:type="dxa"/>
          <w:trHeight w:val="989"/>
        </w:trPr>
        <w:tc>
          <w:tcPr>
            <w:tcW w:w="3069" w:type="pct"/>
          </w:tcPr>
          <w:p w:rsidR="00450C2C" w:rsidRPr="00956ACF" w:rsidP="000852BD" w14:paraId="0330EC15" w14:textId="77777777">
            <w:pPr>
              <w:rPr>
                <w:rFonts w:ascii="Times New Roman" w:hAnsi="Times New Roman"/>
              </w:rPr>
            </w:pPr>
            <w:r>
              <w:rPr>
                <w:rFonts w:ascii="Times New Roman" w:hAnsi="Times New Roman"/>
                <w:b/>
              </w:rPr>
              <w:t>S</w:t>
            </w:r>
            <w:r w:rsidRPr="00956ACF">
              <w:rPr>
                <w:rFonts w:ascii="Times New Roman" w:hAnsi="Times New Roman"/>
                <w:b/>
              </w:rPr>
              <w:t xml:space="preserve">EA Contact </w:t>
            </w:r>
            <w:r w:rsidRPr="00956ACF">
              <w:rPr>
                <w:rFonts w:ascii="Times New Roman" w:hAnsi="Times New Roman"/>
              </w:rPr>
              <w:t>(Name and Position)</w:t>
            </w:r>
            <w:r>
              <w:rPr>
                <w:rFonts w:ascii="Times New Roman" w:hAnsi="Times New Roman"/>
              </w:rPr>
              <w:t>:</w:t>
            </w:r>
          </w:p>
        </w:tc>
        <w:tc>
          <w:tcPr>
            <w:tcW w:w="1927" w:type="pct"/>
          </w:tcPr>
          <w:p w:rsidR="00450C2C" w:rsidRPr="00956ACF" w:rsidP="000852BD" w14:paraId="0330EC16" w14:textId="77777777">
            <w:pPr>
              <w:rPr>
                <w:rFonts w:ascii="Times New Roman" w:hAnsi="Times New Roman"/>
              </w:rPr>
            </w:pPr>
            <w:r w:rsidRPr="00956ACF">
              <w:rPr>
                <w:rFonts w:ascii="Times New Roman" w:hAnsi="Times New Roman"/>
              </w:rPr>
              <w:t>Telephone</w:t>
            </w:r>
            <w:r>
              <w:rPr>
                <w:rFonts w:ascii="Times New Roman" w:hAnsi="Times New Roman"/>
              </w:rPr>
              <w:t>:</w:t>
            </w:r>
          </w:p>
        </w:tc>
      </w:tr>
      <w:tr w14:paraId="0330EC1E" w14:textId="77777777" w:rsidTr="007B429E">
        <w:tblPrEx>
          <w:tblW w:w="4568" w:type="pct"/>
          <w:tblLook w:val="04A0"/>
        </w:tblPrEx>
        <w:trPr>
          <w:gridAfter w:val="1"/>
          <w:wAfter w:w="4" w:type="dxa"/>
        </w:trPr>
        <w:tc>
          <w:tcPr>
            <w:tcW w:w="3069" w:type="pct"/>
          </w:tcPr>
          <w:p w:rsidR="00450C2C" w:rsidP="000852BD" w14:paraId="0330EC18" w14:textId="77777777">
            <w:pPr>
              <w:rPr>
                <w:rFonts w:ascii="Times New Roman" w:hAnsi="Times New Roman"/>
              </w:rPr>
            </w:pPr>
            <w:r w:rsidRPr="00956ACF">
              <w:rPr>
                <w:rFonts w:ascii="Times New Roman" w:hAnsi="Times New Roman"/>
              </w:rPr>
              <w:t>Mailing Address:</w:t>
            </w:r>
          </w:p>
          <w:p w:rsidR="00DB41D2" w:rsidP="000852BD" w14:paraId="0330EC19" w14:textId="77777777">
            <w:pPr>
              <w:rPr>
                <w:rFonts w:ascii="Times New Roman" w:hAnsi="Times New Roman"/>
              </w:rPr>
            </w:pPr>
          </w:p>
          <w:p w:rsidR="00DB41D2" w:rsidP="000852BD" w14:paraId="0330EC1A" w14:textId="77777777">
            <w:pPr>
              <w:rPr>
                <w:rFonts w:ascii="Times New Roman" w:hAnsi="Times New Roman"/>
              </w:rPr>
            </w:pPr>
          </w:p>
          <w:p w:rsidR="00DB41D2" w:rsidP="000852BD" w14:paraId="0330EC1B" w14:textId="77777777">
            <w:pPr>
              <w:rPr>
                <w:rFonts w:ascii="Times New Roman" w:hAnsi="Times New Roman"/>
              </w:rPr>
            </w:pPr>
          </w:p>
          <w:p w:rsidR="00DB41D2" w:rsidRPr="00956ACF" w:rsidP="000852BD" w14:paraId="0330EC1C" w14:textId="77777777">
            <w:pPr>
              <w:rPr>
                <w:rFonts w:ascii="Times New Roman" w:hAnsi="Times New Roman"/>
              </w:rPr>
            </w:pPr>
          </w:p>
        </w:tc>
        <w:tc>
          <w:tcPr>
            <w:tcW w:w="1927" w:type="pct"/>
          </w:tcPr>
          <w:p w:rsidR="00450C2C" w:rsidRPr="00956ACF" w:rsidP="000852BD" w14:paraId="0330EC1D" w14:textId="77777777">
            <w:pPr>
              <w:rPr>
                <w:rFonts w:ascii="Times New Roman" w:hAnsi="Times New Roman"/>
              </w:rPr>
            </w:pPr>
            <w:r w:rsidRPr="00956ACF">
              <w:rPr>
                <w:rFonts w:ascii="Times New Roman" w:hAnsi="Times New Roman"/>
              </w:rPr>
              <w:t>Email Address:</w:t>
            </w:r>
          </w:p>
        </w:tc>
      </w:tr>
      <w:tr w14:paraId="0330EC20" w14:textId="77777777" w:rsidTr="007B429E">
        <w:tblPrEx>
          <w:tblW w:w="4568" w:type="pct"/>
          <w:tblLook w:val="04A0"/>
        </w:tblPrEx>
        <w:tc>
          <w:tcPr>
            <w:tcW w:w="5000" w:type="pct"/>
            <w:gridSpan w:val="3"/>
          </w:tcPr>
          <w:p w:rsidR="00450C2C" w:rsidRPr="007E2577" w:rsidP="000852BD" w14:paraId="0330EC1F" w14:textId="77777777">
            <w:pPr>
              <w:rPr>
                <w:rFonts w:ascii="Times New Roman" w:hAnsi="Times New Roman"/>
                <w:b/>
              </w:rPr>
            </w:pPr>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14:paraId="0330EC27" w14:textId="77777777" w:rsidTr="007B429E">
        <w:tblPrEx>
          <w:tblW w:w="4568" w:type="pct"/>
          <w:tblLook w:val="04A0"/>
        </w:tblPrEx>
        <w:tc>
          <w:tcPr>
            <w:tcW w:w="3069" w:type="pct"/>
          </w:tcPr>
          <w:p w:rsidR="00450C2C" w:rsidP="000852BD" w14:paraId="0330EC21" w14:textId="77777777">
            <w:pPr>
              <w:rPr>
                <w:rFonts w:ascii="Times New Roman" w:hAnsi="Times New Roman"/>
                <w:b/>
              </w:rPr>
            </w:pPr>
            <w:r w:rsidRPr="00956ACF">
              <w:rPr>
                <w:rFonts w:ascii="Times New Roman" w:hAnsi="Times New Roman"/>
                <w:b/>
              </w:rPr>
              <w:t xml:space="preserve">Authorized </w:t>
            </w:r>
            <w:r w:rsidR="00DB41D2">
              <w:rPr>
                <w:rFonts w:ascii="Times New Roman" w:hAnsi="Times New Roman"/>
                <w:b/>
              </w:rPr>
              <w:t>S</w:t>
            </w:r>
            <w:r w:rsidRPr="00956ACF">
              <w:rPr>
                <w:rFonts w:ascii="Times New Roman" w:hAnsi="Times New Roman"/>
                <w:b/>
              </w:rPr>
              <w:t>EA Representative (Printed Name)</w:t>
            </w:r>
          </w:p>
          <w:p w:rsidR="00450C2C" w:rsidP="000852BD" w14:paraId="0330EC22" w14:textId="77777777">
            <w:pPr>
              <w:rPr>
                <w:rFonts w:ascii="Times New Roman" w:hAnsi="Times New Roman"/>
                <w:b/>
              </w:rPr>
            </w:pPr>
          </w:p>
          <w:p w:rsidR="00450C2C" w:rsidP="000852BD" w14:paraId="0330EC23" w14:textId="77777777">
            <w:pPr>
              <w:rPr>
                <w:rFonts w:ascii="Times New Roman" w:hAnsi="Times New Roman"/>
                <w:b/>
              </w:rPr>
            </w:pPr>
          </w:p>
          <w:p w:rsidR="00450C2C" w:rsidP="000852BD" w14:paraId="0330EC24" w14:textId="77777777">
            <w:pPr>
              <w:rPr>
                <w:rFonts w:ascii="Times New Roman" w:hAnsi="Times New Roman"/>
              </w:rPr>
            </w:pPr>
          </w:p>
          <w:p w:rsidR="00450C2C" w:rsidP="000852BD" w14:paraId="0330EC25" w14:textId="77777777">
            <w:pPr>
              <w:rPr>
                <w:rFonts w:ascii="Times New Roman" w:hAnsi="Times New Roman"/>
              </w:rPr>
            </w:pPr>
          </w:p>
        </w:tc>
        <w:tc>
          <w:tcPr>
            <w:tcW w:w="1931" w:type="pct"/>
            <w:gridSpan w:val="2"/>
          </w:tcPr>
          <w:p w:rsidR="00450C2C" w:rsidP="000852BD" w14:paraId="0330EC26" w14:textId="77777777">
            <w:pPr>
              <w:rPr>
                <w:rFonts w:ascii="Times New Roman" w:hAnsi="Times New Roman"/>
              </w:rPr>
            </w:pPr>
            <w:r w:rsidRPr="00956ACF">
              <w:rPr>
                <w:rFonts w:ascii="Times New Roman" w:hAnsi="Times New Roman"/>
              </w:rPr>
              <w:t>Telephone:</w:t>
            </w:r>
          </w:p>
        </w:tc>
      </w:tr>
      <w:tr w14:paraId="0330EC2E" w14:textId="77777777" w:rsidTr="007B429E">
        <w:tblPrEx>
          <w:tblW w:w="4568" w:type="pct"/>
          <w:tblLook w:val="04A0"/>
        </w:tblPrEx>
        <w:tc>
          <w:tcPr>
            <w:tcW w:w="3069" w:type="pct"/>
          </w:tcPr>
          <w:p w:rsidR="00450C2C" w:rsidP="000852BD" w14:paraId="0330EC28" w14:textId="77777777">
            <w:pPr>
              <w:rPr>
                <w:rFonts w:ascii="Times New Roman" w:hAnsi="Times New Roman"/>
                <w:b/>
              </w:rPr>
            </w:pPr>
            <w:r w:rsidRPr="00956ACF">
              <w:rPr>
                <w:rFonts w:ascii="Times New Roman" w:hAnsi="Times New Roman"/>
                <w:b/>
              </w:rPr>
              <w:t xml:space="preserve">Signature of Authorized </w:t>
            </w:r>
            <w:r w:rsidR="00DB41D2">
              <w:rPr>
                <w:rFonts w:ascii="Times New Roman" w:hAnsi="Times New Roman"/>
                <w:b/>
              </w:rPr>
              <w:t>S</w:t>
            </w:r>
            <w:r w:rsidRPr="00956ACF">
              <w:rPr>
                <w:rFonts w:ascii="Times New Roman" w:hAnsi="Times New Roman"/>
                <w:b/>
              </w:rPr>
              <w:t>EA Representative</w:t>
            </w:r>
          </w:p>
          <w:p w:rsidR="00450C2C" w:rsidP="000852BD" w14:paraId="0330EC29" w14:textId="77777777">
            <w:pPr>
              <w:rPr>
                <w:rFonts w:ascii="Times New Roman" w:hAnsi="Times New Roman"/>
                <w:b/>
              </w:rPr>
            </w:pPr>
          </w:p>
          <w:p w:rsidR="00450C2C" w:rsidP="000852BD" w14:paraId="0330EC2A" w14:textId="77777777">
            <w:pPr>
              <w:rPr>
                <w:rFonts w:ascii="Times New Roman" w:hAnsi="Times New Roman"/>
                <w:b/>
              </w:rPr>
            </w:pPr>
          </w:p>
          <w:p w:rsidR="00450C2C" w:rsidP="000852BD" w14:paraId="0330EC2B" w14:textId="77777777">
            <w:pPr>
              <w:rPr>
                <w:rFonts w:ascii="Times New Roman" w:hAnsi="Times New Roman"/>
              </w:rPr>
            </w:pPr>
          </w:p>
          <w:p w:rsidR="00450C2C" w:rsidP="000852BD" w14:paraId="0330EC2C" w14:textId="77777777">
            <w:pPr>
              <w:rPr>
                <w:rFonts w:ascii="Times New Roman" w:hAnsi="Times New Roman"/>
              </w:rPr>
            </w:pPr>
          </w:p>
        </w:tc>
        <w:tc>
          <w:tcPr>
            <w:tcW w:w="1931" w:type="pct"/>
            <w:gridSpan w:val="2"/>
          </w:tcPr>
          <w:p w:rsidR="00450C2C" w:rsidP="000852BD" w14:paraId="0330EC2D" w14:textId="77777777">
            <w:pPr>
              <w:rPr>
                <w:rFonts w:ascii="Times New Roman" w:hAnsi="Times New Roman"/>
              </w:rPr>
            </w:pPr>
            <w:r w:rsidRPr="00956ACF">
              <w:rPr>
                <w:rFonts w:ascii="Times New Roman" w:hAnsi="Times New Roman"/>
              </w:rPr>
              <w:t>Date:</w:t>
            </w:r>
          </w:p>
        </w:tc>
      </w:tr>
    </w:tbl>
    <w:p w:rsidR="00450C2C" w:rsidRPr="00956ACF" w:rsidP="000852BD" w14:paraId="0330EC2F" w14:textId="77777777">
      <w:pPr>
        <w:spacing w:after="0" w:line="240" w:lineRule="auto"/>
        <w:rPr>
          <w:rFonts w:ascii="Times New Roman" w:hAnsi="Times New Roman"/>
        </w:rPr>
      </w:pPr>
      <w:r>
        <w:rPr>
          <w:rFonts w:ascii="Times New Roman" w:hAnsi="Times New Roman"/>
        </w:rPr>
        <w:t xml:space="preserve">   </w:t>
      </w:r>
    </w:p>
    <w:p w:rsidR="00450C2C" w:rsidP="000852BD" w14:paraId="0330EC30" w14:textId="77777777">
      <w:pPr>
        <w:spacing w:after="0" w:line="240" w:lineRule="auto"/>
        <w:rPr>
          <w:rFonts w:ascii="Times New Roman" w:hAnsi="Times New Roman"/>
        </w:rPr>
      </w:pPr>
      <w:r>
        <w:rPr>
          <w:rFonts w:ascii="Times New Roman" w:hAnsi="Times New Roman"/>
        </w:rPr>
        <w:t xml:space="preserve"> </w:t>
      </w:r>
      <w:r>
        <w:rPr>
          <w:rFonts w:ascii="Times New Roman" w:hAnsi="Times New Roman"/>
        </w:rPr>
        <w:br w:type="page"/>
      </w:r>
    </w:p>
    <w:p w:rsidR="00450C2C" w:rsidP="000852BD" w14:paraId="0330EC31" w14:textId="07398E9A">
      <w:pPr>
        <w:pStyle w:val="Heading1"/>
        <w:spacing w:before="0" w:line="240" w:lineRule="auto"/>
      </w:pPr>
      <w:r>
        <w:t xml:space="preserve">Eligibility </w:t>
      </w:r>
      <w:r w:rsidR="00146DC7">
        <w:t>Information</w:t>
      </w:r>
    </w:p>
    <w:p w:rsidR="00DB41D2" w:rsidRPr="009747BB" w:rsidP="000852BD" w14:paraId="0330EC32" w14:textId="1094CB08">
      <w:pPr>
        <w:spacing w:line="240" w:lineRule="auto"/>
        <w:rPr>
          <w:rFonts w:ascii="Times New Roman" w:hAnsi="Times New Roman"/>
          <w:i/>
        </w:rPr>
      </w:pPr>
      <w:r w:rsidRPr="009747BB">
        <w:rPr>
          <w:rFonts w:ascii="Times New Roman" w:hAnsi="Times New Roman"/>
          <w:i/>
        </w:rPr>
        <w:t xml:space="preserve">Please check the </w:t>
      </w:r>
      <w:r w:rsidRPr="009747BB" w:rsidR="00F74EB4">
        <w:rPr>
          <w:rFonts w:ascii="Times New Roman" w:hAnsi="Times New Roman"/>
          <w:i/>
        </w:rPr>
        <w:t>assurances</w:t>
      </w:r>
      <w:r w:rsidRPr="009747BB">
        <w:rPr>
          <w:rFonts w:ascii="Times New Roman" w:hAnsi="Times New Roman"/>
          <w:i/>
        </w:rPr>
        <w:t xml:space="preserve"> </w:t>
      </w:r>
      <w:r w:rsidRPr="009747BB" w:rsidR="00146DC7">
        <w:rPr>
          <w:rFonts w:ascii="Times New Roman" w:hAnsi="Times New Roman"/>
          <w:i/>
        </w:rPr>
        <w:t xml:space="preserve">and provide the necessary information </w:t>
      </w:r>
      <w:r w:rsidRPr="009747BB">
        <w:rPr>
          <w:rFonts w:ascii="Times New Roman" w:hAnsi="Times New Roman"/>
          <w:i/>
        </w:rPr>
        <w:t xml:space="preserve">below to demonstrate </w:t>
      </w:r>
      <w:r w:rsidRPr="009747BB" w:rsidR="00F74EB4">
        <w:rPr>
          <w:rFonts w:ascii="Times New Roman" w:hAnsi="Times New Roman"/>
          <w:i/>
        </w:rPr>
        <w:t xml:space="preserve">eligibility for the Ed-Flex program. </w:t>
      </w:r>
    </w:p>
    <w:p w:rsidR="00586ACF" w:rsidP="00586ACF" w14:paraId="10C20BDF" w14:textId="50EB2BD4">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4460813"/>
          <w14:checkbox>
            <w14:checked w14:val="0"/>
            <w14:checkedState w14:val="2612" w14:font="MS Gothic"/>
            <w14:uncheckedState w14:val="2610" w14:font="MS Gothic"/>
          </w14:checkbox>
        </w:sdtPr>
        <w:sdtContent>
          <w:r w:rsidR="00146DC7">
            <w:rPr>
              <w:rFonts w:ascii="MS Gothic" w:eastAsia="MS Gothic" w:hAnsi="MS Gothic" w:cs="MS Gothic" w:hint="eastAsia"/>
              <w:sz w:val="24"/>
              <w:szCs w:val="24"/>
            </w:rPr>
            <w:t>☐</w:t>
          </w:r>
        </w:sdtContent>
      </w:sdt>
      <w:r w:rsidRPr="00F74EB4" w:rsidR="00146DC7">
        <w:rPr>
          <w:rFonts w:ascii="Times New Roman" w:hAnsi="Times New Roman" w:cs="Times New Roman"/>
          <w:sz w:val="24"/>
          <w:szCs w:val="24"/>
        </w:rPr>
        <w:tab/>
      </w:r>
      <w:r w:rsidRPr="00F74EB4" w:rsidR="00DB41D2">
        <w:rPr>
          <w:rFonts w:ascii="Times New Roman" w:hAnsi="Times New Roman" w:cs="Times New Roman"/>
          <w:sz w:val="24"/>
          <w:szCs w:val="24"/>
        </w:rPr>
        <w:t>The SEA</w:t>
      </w:r>
      <w:r w:rsidRPr="00F74EB4" w:rsidR="00F74EB4">
        <w:rPr>
          <w:rFonts w:ascii="Times New Roman" w:hAnsi="Times New Roman" w:cs="Times New Roman"/>
          <w:sz w:val="24"/>
          <w:szCs w:val="24"/>
        </w:rPr>
        <w:t xml:space="preserve"> has</w:t>
      </w:r>
      <w:r w:rsidRPr="00F74EB4" w:rsidR="00DB41D2">
        <w:rPr>
          <w:rFonts w:ascii="Times New Roman" w:hAnsi="Times New Roman" w:cs="Times New Roman"/>
          <w:sz w:val="24"/>
          <w:szCs w:val="24"/>
        </w:rPr>
        <w:t xml:space="preserve">: </w:t>
      </w:r>
    </w:p>
    <w:p w:rsidR="00586ACF" w:rsidP="00586ACF" w14:paraId="6FA73E39" w14:textId="77777777">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w:t>
      </w:r>
      <w:r w:rsidRPr="00586ACF" w:rsidR="00F74EB4">
        <w:rPr>
          <w:rFonts w:ascii="Times New Roman" w:hAnsi="Times New Roman" w:cs="Times New Roman"/>
          <w:sz w:val="24"/>
          <w:szCs w:val="24"/>
        </w:rPr>
        <w:t xml:space="preserve">veloped and implemented the challenging State academic standards, and aligned assessments, described in section 1111(b) of the ESEA, and is producing the report cards required </w:t>
      </w:r>
      <w:r w:rsidRPr="00586ACF">
        <w:rPr>
          <w:rFonts w:ascii="Times New Roman" w:hAnsi="Times New Roman" w:cs="Times New Roman"/>
          <w:sz w:val="24"/>
          <w:szCs w:val="24"/>
        </w:rPr>
        <w:t>by section 1111(h) of such Act;</w:t>
      </w:r>
      <w:r>
        <w:rPr>
          <w:rFonts w:ascii="Times New Roman" w:hAnsi="Times New Roman" w:cs="Times New Roman"/>
          <w:sz w:val="24"/>
          <w:szCs w:val="24"/>
        </w:rPr>
        <w:t xml:space="preserve"> or</w:t>
      </w:r>
    </w:p>
    <w:p w:rsidR="00F74EB4" w:rsidRPr="00586ACF" w:rsidP="00586ACF" w14:paraId="0330EC35" w14:textId="7E0B06B7">
      <w:pPr>
        <w:pStyle w:val="ListParagraph"/>
        <w:numPr>
          <w:ilvl w:val="1"/>
          <w:numId w:val="7"/>
        </w:numPr>
        <w:spacing w:line="240" w:lineRule="auto"/>
        <w:rPr>
          <w:rFonts w:ascii="Times New Roman" w:hAnsi="Times New Roman" w:cs="Times New Roman"/>
          <w:sz w:val="24"/>
          <w:szCs w:val="24"/>
        </w:rPr>
      </w:pPr>
      <w:r w:rsidRPr="00586ACF">
        <w:rPr>
          <w:rFonts w:ascii="Times New Roman" w:hAnsi="Times New Roman" w:cs="Times New Roman"/>
          <w:sz w:val="24"/>
          <w:szCs w:val="24"/>
        </w:rPr>
        <w:t>I</w:t>
      </w:r>
      <w:r w:rsidRPr="00586ACF" w:rsidR="00DB41D2">
        <w:rPr>
          <w:rFonts w:ascii="Times New Roman" w:hAnsi="Times New Roman" w:cs="Times New Roman"/>
          <w:sz w:val="24"/>
          <w:szCs w:val="24"/>
        </w:rPr>
        <w:t xml:space="preserve">f the State has adopted new challenging State academic standards under section 1111(b)(1) of the </w:t>
      </w:r>
      <w:r w:rsidRPr="00586ACF">
        <w:rPr>
          <w:rFonts w:ascii="Times New Roman" w:hAnsi="Times New Roman" w:cs="Times New Roman"/>
          <w:sz w:val="24"/>
          <w:szCs w:val="24"/>
        </w:rPr>
        <w:t>ESEA</w:t>
      </w:r>
      <w:r w:rsidRPr="00586ACF" w:rsidR="00DB41D2">
        <w:rPr>
          <w:rFonts w:ascii="Times New Roman" w:hAnsi="Times New Roman" w:cs="Times New Roman"/>
          <w:sz w:val="24"/>
          <w:szCs w:val="24"/>
        </w:rPr>
        <w:t>, made substantial progress toward developing and implementing such standards and toward producing the report cards required under section 1111(h) of such Act</w:t>
      </w:r>
      <w:r w:rsidRPr="00586ACF">
        <w:rPr>
          <w:rFonts w:ascii="Times New Roman" w:hAnsi="Times New Roman" w:cs="Times New Roman"/>
          <w:sz w:val="24"/>
          <w:szCs w:val="24"/>
        </w:rPr>
        <w:t xml:space="preserve">. </w:t>
      </w:r>
      <w:r w:rsidRPr="00586ACF">
        <w:rPr>
          <w:rFonts w:ascii="Times New Roman" w:hAnsi="Times New Roman" w:cs="Times New Roman"/>
          <w:sz w:val="24"/>
          <w:szCs w:val="24"/>
        </w:rPr>
        <w:br/>
      </w:r>
      <w:r w:rsidRPr="00586ACF" w:rsidR="00DB41D2">
        <w:rPr>
          <w:rFonts w:ascii="Times New Roman" w:hAnsi="Times New Roman" w:cs="Times New Roman"/>
          <w:sz w:val="24"/>
          <w:szCs w:val="24"/>
        </w:rPr>
        <w:t xml:space="preserve"> </w:t>
      </w:r>
    </w:p>
    <w:p w:rsidR="00F74EB4" w:rsidRPr="00F74EB4" w:rsidP="0007693B" w14:paraId="0330EC36" w14:textId="77777777">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679114535"/>
          <w14:checkbox>
            <w14:checked w14:val="0"/>
            <w14:checkedState w14:val="2612" w14:font="MS Gothic"/>
            <w14:uncheckedState w14:val="2610" w14:font="MS Gothic"/>
          </w14:checkbox>
        </w:sdtPr>
        <w:sdtContent>
          <w:r w:rsidRPr="00F74EB4">
            <w:rPr>
              <w:rFonts w:ascii="MS Gothic" w:eastAsia="MS Gothic" w:hAnsi="MS Gothic" w:cs="MS Gothic" w:hint="eastAsia"/>
              <w:sz w:val="24"/>
              <w:szCs w:val="24"/>
            </w:rPr>
            <w:t>☐</w:t>
          </w:r>
        </w:sdtContent>
      </w:sdt>
      <w:r w:rsidRPr="00F74EB4">
        <w:rPr>
          <w:rFonts w:ascii="Times New Roman" w:hAnsi="Times New Roman" w:cs="Times New Roman"/>
          <w:sz w:val="24"/>
          <w:szCs w:val="24"/>
        </w:rPr>
        <w:tab/>
        <w:t xml:space="preserve">The SEA </w:t>
      </w:r>
      <w:r w:rsidRPr="00F74EB4" w:rsidR="00DB41D2">
        <w:rPr>
          <w:rFonts w:ascii="Times New Roman" w:hAnsi="Times New Roman" w:cs="Times New Roman"/>
          <w:sz w:val="24"/>
          <w:szCs w:val="24"/>
        </w:rPr>
        <w:t xml:space="preserve">will hold </w:t>
      </w:r>
      <w:r w:rsidRPr="00F74EB4">
        <w:rPr>
          <w:rFonts w:ascii="Times New Roman" w:hAnsi="Times New Roman" w:cs="Times New Roman"/>
          <w:sz w:val="24"/>
          <w:szCs w:val="24"/>
        </w:rPr>
        <w:t>LEAs</w:t>
      </w:r>
      <w:r w:rsidRPr="00F74EB4" w:rsidR="00DB41D2">
        <w:rPr>
          <w:rFonts w:ascii="Times New Roman" w:hAnsi="Times New Roman" w:cs="Times New Roman"/>
          <w:sz w:val="24"/>
          <w:szCs w:val="24"/>
        </w:rPr>
        <w:t>, educational service agencies, and schools accountable for meeting the educational goals described in the local applications</w:t>
      </w:r>
      <w:r w:rsidRPr="00F74EB4">
        <w:rPr>
          <w:rFonts w:ascii="Times New Roman" w:hAnsi="Times New Roman" w:cs="Times New Roman"/>
          <w:sz w:val="24"/>
          <w:szCs w:val="24"/>
        </w:rPr>
        <w:t xml:space="preserve"> </w:t>
      </w:r>
      <w:r w:rsidRPr="00F74EB4" w:rsidR="00DB41D2">
        <w:rPr>
          <w:rFonts w:ascii="Times New Roman" w:hAnsi="Times New Roman" w:cs="Times New Roman"/>
          <w:sz w:val="24"/>
          <w:szCs w:val="24"/>
        </w:rPr>
        <w:t xml:space="preserve">and for engaging in technical assistance and, as applicable and appropriate, implementing comprehensive support and improvement activities and targeted support and improvement activities under section 1111(d) of the </w:t>
      </w:r>
      <w:r w:rsidRPr="00F74EB4">
        <w:rPr>
          <w:rFonts w:ascii="Times New Roman" w:hAnsi="Times New Roman" w:cs="Times New Roman"/>
          <w:sz w:val="24"/>
          <w:szCs w:val="24"/>
        </w:rPr>
        <w:t xml:space="preserve">ESEA. </w:t>
      </w:r>
    </w:p>
    <w:p w:rsidR="00F74EB4" w:rsidRPr="00F74EB4" w:rsidP="000852BD" w14:paraId="0330EC37" w14:textId="77777777">
      <w:pPr>
        <w:pStyle w:val="ListParagraph"/>
        <w:spacing w:line="240" w:lineRule="auto"/>
        <w:rPr>
          <w:rFonts w:ascii="Times New Roman" w:hAnsi="Times New Roman" w:cs="Times New Roman"/>
          <w:sz w:val="24"/>
          <w:szCs w:val="24"/>
        </w:rPr>
      </w:pPr>
    </w:p>
    <w:p w:rsidR="00DF527B" w:rsidP="0007693B" w14:paraId="0330EC38" w14:textId="68FD5515">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176224601"/>
          <w14:checkbox>
            <w14:checked w14:val="0"/>
            <w14:checkedState w14:val="2612" w14:font="MS Gothic"/>
            <w14:uncheckedState w14:val="2610" w14:font="MS Gothic"/>
          </w14:checkbox>
        </w:sdtPr>
        <w:sdtContent>
          <w:r w:rsidRPr="00F74EB4" w:rsidR="00F74EB4">
            <w:rPr>
              <w:rFonts w:ascii="MS Gothic" w:eastAsia="MS Gothic" w:hAnsi="MS Gothic" w:cs="MS Gothic" w:hint="eastAsia"/>
              <w:sz w:val="24"/>
              <w:szCs w:val="24"/>
            </w:rPr>
            <w:t>☐</w:t>
          </w:r>
        </w:sdtContent>
      </w:sdt>
      <w:r w:rsidRPr="00F74EB4" w:rsidR="00F74EB4">
        <w:rPr>
          <w:rFonts w:ascii="Times New Roman" w:hAnsi="Times New Roman" w:cs="Times New Roman"/>
          <w:sz w:val="24"/>
          <w:szCs w:val="24"/>
        </w:rPr>
        <w:tab/>
        <w:t>The SEA</w:t>
      </w:r>
      <w:r w:rsidRPr="00F74EB4" w:rsidR="00DB41D2">
        <w:rPr>
          <w:rFonts w:ascii="Times New Roman" w:hAnsi="Times New Roman" w:cs="Times New Roman"/>
          <w:sz w:val="24"/>
          <w:szCs w:val="24"/>
        </w:rPr>
        <w:t xml:space="preserve"> </w:t>
      </w:r>
      <w:r w:rsidR="000934E9">
        <w:rPr>
          <w:rFonts w:ascii="Times New Roman" w:hAnsi="Times New Roman" w:cs="Times New Roman"/>
          <w:sz w:val="24"/>
          <w:szCs w:val="24"/>
        </w:rPr>
        <w:t xml:space="preserve">has </w:t>
      </w:r>
      <w:r w:rsidR="00030F25">
        <w:rPr>
          <w:rFonts w:ascii="Times New Roman" w:hAnsi="Times New Roman" w:cs="Times New Roman"/>
          <w:sz w:val="24"/>
          <w:szCs w:val="24"/>
        </w:rPr>
        <w:t xml:space="preserve">waived </w:t>
      </w:r>
      <w:r w:rsidR="000934E9">
        <w:rPr>
          <w:rFonts w:ascii="Times New Roman" w:hAnsi="Times New Roman" w:cs="Times New Roman"/>
          <w:sz w:val="24"/>
          <w:szCs w:val="24"/>
        </w:rPr>
        <w:t xml:space="preserve">or will </w:t>
      </w:r>
      <w:r w:rsidRPr="00F74EB4" w:rsidR="00DB41D2">
        <w:rPr>
          <w:rFonts w:ascii="Times New Roman" w:hAnsi="Times New Roman" w:cs="Times New Roman"/>
          <w:sz w:val="24"/>
          <w:szCs w:val="24"/>
        </w:rPr>
        <w:t xml:space="preserve">waive State statutory or regulatory requirements relating to education while holding </w:t>
      </w:r>
      <w:r w:rsidRPr="00F74EB4" w:rsidR="00F74EB4">
        <w:rPr>
          <w:rFonts w:ascii="Times New Roman" w:hAnsi="Times New Roman" w:cs="Times New Roman"/>
          <w:sz w:val="24"/>
          <w:szCs w:val="24"/>
        </w:rPr>
        <w:t>LEAs,</w:t>
      </w:r>
      <w:r w:rsidRPr="00F74EB4" w:rsidR="00DB41D2">
        <w:rPr>
          <w:rFonts w:ascii="Times New Roman" w:hAnsi="Times New Roman" w:cs="Times New Roman"/>
          <w:sz w:val="24"/>
          <w:szCs w:val="24"/>
        </w:rPr>
        <w:t xml:space="preserve"> educational service agencies, or schools within the State that are affected by such waivers accountable for the performance of the students who are affected by such waivers.</w:t>
      </w:r>
      <w:r w:rsidR="00F74EB4">
        <w:rPr>
          <w:rFonts w:ascii="Times New Roman" w:hAnsi="Times New Roman" w:cs="Times New Roman"/>
          <w:sz w:val="24"/>
          <w:szCs w:val="24"/>
        </w:rPr>
        <w:t xml:space="preserve"> </w:t>
      </w:r>
    </w:p>
    <w:p w:rsidR="00F74EB4" w:rsidRPr="00F74EB4" w:rsidP="000852BD" w14:paraId="0330EC39" w14:textId="77777777">
      <w:pPr>
        <w:pStyle w:val="ListParagraph"/>
        <w:spacing w:line="240" w:lineRule="auto"/>
        <w:rPr>
          <w:rFonts w:ascii="Times New Roman" w:hAnsi="Times New Roman" w:cs="Times New Roman"/>
          <w:sz w:val="24"/>
          <w:szCs w:val="24"/>
        </w:rPr>
      </w:pPr>
    </w:p>
    <w:p w:rsidR="00F74EB4" w:rsidP="0007693B" w14:paraId="0330EC3A" w14:textId="5EFB00C2">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Describe the State’s authority to waive State statutory or regulatory requirements relating to education</w:t>
      </w:r>
      <w:r w:rsidR="000934E9">
        <w:rPr>
          <w:rFonts w:ascii="Times New Roman" w:hAnsi="Times New Roman" w:cs="Times New Roman"/>
          <w:sz w:val="24"/>
          <w:szCs w:val="24"/>
        </w:rPr>
        <w:t xml:space="preserve"> (i.e. provide legal citations to relevant statute or regulation)</w:t>
      </w:r>
      <w:r>
        <w:rPr>
          <w:rFonts w:ascii="Times New Roman" w:hAnsi="Times New Roman" w:cs="Times New Roman"/>
          <w:sz w:val="24"/>
          <w:szCs w:val="24"/>
        </w:rPr>
        <w:t xml:space="preserve">. </w:t>
      </w:r>
    </w:p>
    <w:sdt>
      <w:sdtPr>
        <w:rPr>
          <w:rFonts w:ascii="Times New Roman" w:hAnsi="Times New Roman" w:cs="Times New Roman"/>
          <w:sz w:val="24"/>
          <w:szCs w:val="24"/>
        </w:rPr>
        <w:id w:val="-929892188"/>
        <w:richText/>
      </w:sdtPr>
      <w:sdtEndPr>
        <w:rPr>
          <w:i/>
        </w:rPr>
      </w:sdtEndPr>
      <w:sdtContent>
        <w:p w:rsidR="00F74EB4" w:rsidRPr="00F74EB4" w:rsidP="000852BD" w14:paraId="0330EC3B" w14:textId="77777777">
          <w:pPr>
            <w:pStyle w:val="ListParagraph"/>
            <w:spacing w:line="240" w:lineRule="auto"/>
            <w:ind w:left="1440"/>
            <w:rPr>
              <w:rFonts w:ascii="Times New Roman" w:hAnsi="Times New Roman" w:cs="Times New Roman"/>
              <w:i/>
              <w:sz w:val="24"/>
              <w:szCs w:val="24"/>
            </w:rPr>
          </w:pPr>
          <w:r w:rsidRPr="00F74EB4">
            <w:rPr>
              <w:rFonts w:ascii="Times New Roman" w:hAnsi="Times New Roman" w:cs="Times New Roman"/>
              <w:i/>
              <w:sz w:val="24"/>
              <w:szCs w:val="24"/>
            </w:rPr>
            <w:t xml:space="preserve">Insert Text Here. </w:t>
          </w:r>
        </w:p>
      </w:sdtContent>
    </w:sdt>
    <w:p w:rsidR="00450C2C" w:rsidRPr="00E81B40" w:rsidP="000852BD" w14:paraId="0330EC3C" w14:textId="77777777">
      <w:pPr>
        <w:spacing w:after="0" w:line="240" w:lineRule="auto"/>
        <w:rPr>
          <w:rFonts w:ascii="Times New Roman" w:hAnsi="Times New Roman" w:cs="Times New Roman"/>
        </w:rPr>
      </w:pPr>
    </w:p>
    <w:p w:rsidR="00F74EB4" w:rsidP="000852BD" w14:paraId="0330EC3D" w14:textId="77777777">
      <w:pPr>
        <w:spacing w:line="240" w:lineRule="auto"/>
        <w:rPr>
          <w:rFonts w:ascii="Times New Roman" w:hAnsi="Times New Roman" w:eastAsiaTheme="majorEastAsia" w:cs="Times New Roman"/>
          <w:b/>
          <w:bCs/>
          <w:color w:val="365F91" w:themeColor="accent1" w:themeShade="BF"/>
          <w:sz w:val="28"/>
          <w:szCs w:val="28"/>
        </w:rPr>
      </w:pPr>
      <w:r>
        <w:br w:type="page"/>
      </w:r>
    </w:p>
    <w:p w:rsidR="00DF527B" w:rsidP="000852BD" w14:paraId="0330EC3E" w14:textId="77777777">
      <w:pPr>
        <w:pStyle w:val="Heading1"/>
        <w:spacing w:before="0" w:line="240" w:lineRule="auto"/>
      </w:pPr>
      <w:r>
        <w:t>Descriptions</w:t>
      </w:r>
      <w:r w:rsidR="000852BD">
        <w:br/>
      </w:r>
    </w:p>
    <w:p w:rsidR="00F74EB4" w:rsidRPr="000852BD" w:rsidP="0007693B" w14:paraId="0330EC3F" w14:textId="77777777">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Describe the process the SEA will use to evaluate applications from LEAs, educational service agencies, or schools requesting waivers of</w:t>
      </w:r>
    </w:p>
    <w:p w:rsidR="00F74EB4" w:rsidRPr="000852BD" w:rsidP="0007693B" w14:paraId="0330EC40" w14:textId="77777777">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Federal statutory or regulatory requirements; and </w:t>
      </w:r>
    </w:p>
    <w:p w:rsidR="00F74EB4" w:rsidRPr="000852BD" w:rsidP="0007693B" w14:paraId="0330EC41" w14:textId="77777777">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State statutory or regulatory requirements relating to education. </w:t>
      </w:r>
    </w:p>
    <w:sdt>
      <w:sdtPr>
        <w:rPr>
          <w:rFonts w:ascii="Times New Roman" w:hAnsi="Times New Roman" w:cs="Times New Roman"/>
          <w:sz w:val="24"/>
          <w:szCs w:val="24"/>
        </w:rPr>
        <w:id w:val="1555885673"/>
        <w:richText/>
      </w:sdtPr>
      <w:sdtEndPr>
        <w:rPr>
          <w:i/>
        </w:rPr>
      </w:sdtEndPr>
      <w:sdtContent>
        <w:p w:rsidR="00F74EB4" w:rsidRPr="000852BD" w:rsidP="000852BD" w14:paraId="0330EC42" w14:textId="77777777">
          <w:pPr>
            <w:pStyle w:val="ListParagraph"/>
            <w:spacing w:line="240" w:lineRule="auto"/>
            <w:rPr>
              <w:rFonts w:ascii="Times New Roman" w:hAnsi="Times New Roman" w:cs="Times New Roman"/>
              <w:i/>
              <w:sz w:val="24"/>
              <w:szCs w:val="24"/>
            </w:rPr>
          </w:pPr>
          <w:r w:rsidRPr="000852BD">
            <w:rPr>
              <w:rFonts w:ascii="Times New Roman" w:hAnsi="Times New Roman" w:cs="Times New Roman"/>
              <w:i/>
              <w:sz w:val="24"/>
              <w:szCs w:val="24"/>
            </w:rPr>
            <w:t xml:space="preserve">Insert Text Here. </w:t>
          </w:r>
        </w:p>
      </w:sdtContent>
    </w:sdt>
    <w:p w:rsidR="00F74EB4" w:rsidRPr="000852BD" w:rsidP="000852BD" w14:paraId="0330EC43" w14:textId="77777777">
      <w:pPr>
        <w:pStyle w:val="ListParagraph"/>
        <w:spacing w:line="240" w:lineRule="auto"/>
        <w:rPr>
          <w:rFonts w:ascii="Times New Roman" w:hAnsi="Times New Roman" w:cs="Times New Roman"/>
          <w:i/>
          <w:sz w:val="24"/>
          <w:szCs w:val="24"/>
        </w:rPr>
      </w:pPr>
    </w:p>
    <w:p w:rsidR="00F74EB4" w:rsidRPr="000852BD" w:rsidP="0007693B" w14:paraId="0330EC44" w14:textId="77777777">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the State statutory and regulatory requirements relating to education that the State educational agency will waive. </w:t>
      </w:r>
    </w:p>
    <w:p w:rsidR="000852BD" w:rsidRPr="000852BD" w:rsidP="000852BD" w14:paraId="0330EC45" w14:textId="77777777">
      <w:pPr>
        <w:pStyle w:val="ListParagraph"/>
        <w:spacing w:line="240" w:lineRule="auto"/>
        <w:rPr>
          <w:rFonts w:ascii="Times New Roman" w:hAnsi="Times New Roman" w:cs="Times New Roman"/>
          <w:i/>
          <w:sz w:val="24"/>
          <w:szCs w:val="24"/>
        </w:rPr>
      </w:pPr>
      <w:sdt>
        <w:sdtPr>
          <w:rPr>
            <w:rFonts w:ascii="Times New Roman" w:hAnsi="Times New Roman" w:cs="Times New Roman"/>
            <w:sz w:val="24"/>
            <w:szCs w:val="24"/>
          </w:rPr>
          <w:id w:val="-1342153625"/>
          <w:richText/>
        </w:sdtPr>
        <w:sdtEndPr>
          <w:rPr>
            <w:i/>
          </w:rPr>
        </w:sdtEndPr>
        <w:sdtContent>
          <w:r w:rsidRPr="000852BD">
            <w:rPr>
              <w:rFonts w:ascii="Times New Roman" w:hAnsi="Times New Roman" w:cs="Times New Roman"/>
              <w:i/>
              <w:sz w:val="24"/>
              <w:szCs w:val="24"/>
            </w:rPr>
            <w:t xml:space="preserve">Insert Text Here. </w:t>
          </w:r>
        </w:sdtContent>
      </w:sdt>
      <w:r>
        <w:rPr>
          <w:rFonts w:ascii="Times New Roman" w:hAnsi="Times New Roman" w:cs="Times New Roman"/>
          <w:i/>
          <w:sz w:val="24"/>
          <w:szCs w:val="24"/>
        </w:rPr>
        <w:br/>
      </w:r>
    </w:p>
    <w:p w:rsidR="00F74EB4" w:rsidRPr="000852BD" w:rsidP="0007693B" w14:paraId="0330EC46" w14:textId="77777777">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the clear educational objectives the State intends to meet under the educational flexibility plan, which may include innovative methods to leverage resources to improve program efficiencies that benefit students. </w:t>
      </w:r>
      <w:r w:rsidRPr="000852BD">
        <w:rPr>
          <w:rFonts w:ascii="Times New Roman" w:hAnsi="Times New Roman" w:cs="Times New Roman"/>
          <w:sz w:val="24"/>
          <w:szCs w:val="24"/>
        </w:rPr>
        <w:br/>
      </w:r>
      <w:sdt>
        <w:sdtPr>
          <w:rPr>
            <w:rFonts w:ascii="Times New Roman" w:hAnsi="Times New Roman" w:cs="Times New Roman"/>
            <w:sz w:val="24"/>
            <w:szCs w:val="24"/>
          </w:rPr>
          <w:id w:val="869261396"/>
          <w:richText/>
        </w:sdtPr>
        <w:sdtEndPr>
          <w:rPr>
            <w:i/>
          </w:rPr>
        </w:sdtEndPr>
        <w:sdtContent>
          <w:r w:rsidRPr="000852BD" w:rsidR="000852BD">
            <w:rPr>
              <w:rFonts w:ascii="Times New Roman" w:hAnsi="Times New Roman" w:cs="Times New Roman"/>
              <w:i/>
              <w:sz w:val="24"/>
              <w:szCs w:val="24"/>
            </w:rPr>
            <w:t xml:space="preserve">Insert Text Here. </w:t>
          </w:r>
        </w:sdtContent>
      </w:sdt>
    </w:p>
    <w:p w:rsidR="00F74EB4" w:rsidRPr="000852BD" w:rsidP="000852BD" w14:paraId="0330EC47" w14:textId="77777777">
      <w:pPr>
        <w:pStyle w:val="ListParagraph"/>
        <w:spacing w:line="240" w:lineRule="auto"/>
        <w:rPr>
          <w:rFonts w:ascii="Times New Roman" w:hAnsi="Times New Roman" w:cs="Times New Roman"/>
          <w:sz w:val="24"/>
          <w:szCs w:val="24"/>
        </w:rPr>
      </w:pPr>
    </w:p>
    <w:p w:rsidR="00F74EB4" w:rsidRPr="000852BD" w:rsidP="0007693B" w14:paraId="0330EC48" w14:textId="5C64E7A4">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educational flexibility plan is coordinated with activities described in </w:t>
      </w:r>
      <w:r w:rsidRPr="000852BD" w:rsidR="000852BD">
        <w:rPr>
          <w:rFonts w:ascii="Times New Roman" w:hAnsi="Times New Roman" w:cs="Times New Roman"/>
          <w:sz w:val="24"/>
          <w:szCs w:val="24"/>
        </w:rPr>
        <w:t>the Tit</w:t>
      </w:r>
      <w:r w:rsidR="00937E6D">
        <w:rPr>
          <w:rFonts w:ascii="Times New Roman" w:hAnsi="Times New Roman" w:cs="Times New Roman"/>
          <w:sz w:val="24"/>
          <w:szCs w:val="24"/>
        </w:rPr>
        <w:t>l</w:t>
      </w:r>
      <w:r w:rsidRPr="000852BD" w:rsidR="000852BD">
        <w:rPr>
          <w:rFonts w:ascii="Times New Roman" w:hAnsi="Times New Roman" w:cs="Times New Roman"/>
          <w:sz w:val="24"/>
          <w:szCs w:val="24"/>
        </w:rPr>
        <w:t xml:space="preserve">e I, Part A section of the SEA’s approved consolidated State plan, consistent with </w:t>
      </w:r>
      <w:r w:rsidRPr="000852BD">
        <w:rPr>
          <w:rFonts w:ascii="Times New Roman" w:hAnsi="Times New Roman" w:cs="Times New Roman"/>
          <w:sz w:val="24"/>
          <w:szCs w:val="24"/>
        </w:rPr>
        <w:t xml:space="preserve"> subsections (b), (c), and (d) of section 1111 of the </w:t>
      </w:r>
      <w:r w:rsidRPr="000852BD" w:rsidR="000852BD">
        <w:rPr>
          <w:rFonts w:ascii="Times New Roman" w:hAnsi="Times New Roman" w:cs="Times New Roman"/>
          <w:sz w:val="24"/>
          <w:szCs w:val="24"/>
        </w:rPr>
        <w:t>E</w:t>
      </w:r>
      <w:r w:rsidR="004810A8">
        <w:rPr>
          <w:rFonts w:ascii="Times New Roman" w:hAnsi="Times New Roman" w:cs="Times New Roman"/>
          <w:sz w:val="24"/>
          <w:szCs w:val="24"/>
        </w:rPr>
        <w:t>SEA</w:t>
      </w:r>
      <w:r w:rsidRPr="000852BD" w:rsidR="000852BD">
        <w:rPr>
          <w:rFonts w:ascii="Times New Roman" w:hAnsi="Times New Roman" w:cs="Times New Roman"/>
          <w:sz w:val="24"/>
          <w:szCs w:val="24"/>
        </w:rPr>
        <w:t>.</w:t>
      </w:r>
      <w:r w:rsidRPr="000852BD">
        <w:rPr>
          <w:rFonts w:ascii="Times New Roman" w:hAnsi="Times New Roman" w:cs="Times New Roman"/>
          <w:sz w:val="24"/>
          <w:szCs w:val="24"/>
        </w:rPr>
        <w:t xml:space="preserve"> </w:t>
      </w:r>
      <w:r w:rsidRPr="000852BD" w:rsidR="000852BD">
        <w:rPr>
          <w:rFonts w:ascii="Times New Roman" w:hAnsi="Times New Roman" w:cs="Times New Roman"/>
          <w:sz w:val="24"/>
          <w:szCs w:val="24"/>
        </w:rPr>
        <w:br/>
      </w:r>
      <w:sdt>
        <w:sdtPr>
          <w:rPr>
            <w:rFonts w:ascii="Times New Roman" w:hAnsi="Times New Roman" w:cs="Times New Roman"/>
            <w:sz w:val="24"/>
            <w:szCs w:val="24"/>
          </w:rPr>
          <w:id w:val="-885263212"/>
          <w:richText/>
        </w:sdtPr>
        <w:sdtEndPr>
          <w:rPr>
            <w:i/>
          </w:rPr>
        </w:sdtEndPr>
        <w:sdtContent>
          <w:r w:rsidRPr="000852BD" w:rsidR="000852BD">
            <w:rPr>
              <w:rFonts w:ascii="Times New Roman" w:hAnsi="Times New Roman" w:cs="Times New Roman"/>
              <w:i/>
              <w:sz w:val="24"/>
              <w:szCs w:val="24"/>
            </w:rPr>
            <w:t xml:space="preserve">Insert Text Here. </w:t>
          </w:r>
        </w:sdtContent>
      </w:sdt>
    </w:p>
    <w:p w:rsidR="000852BD" w:rsidRPr="000852BD" w:rsidP="000852BD" w14:paraId="0330EC49" w14:textId="77777777">
      <w:pPr>
        <w:pStyle w:val="ListParagraph"/>
        <w:spacing w:line="240" w:lineRule="auto"/>
        <w:rPr>
          <w:rFonts w:ascii="Times New Roman" w:hAnsi="Times New Roman" w:cs="Times New Roman"/>
          <w:sz w:val="24"/>
          <w:szCs w:val="24"/>
        </w:rPr>
      </w:pPr>
    </w:p>
    <w:p w:rsidR="000852BD" w:rsidRPr="000852BD" w:rsidP="0007693B" w14:paraId="0330EC4A" w14:textId="6F3522E0">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SEA will evaluate (consistent with the requirements of </w:t>
      </w:r>
      <w:r w:rsidR="004810A8">
        <w:rPr>
          <w:rFonts w:ascii="Times New Roman" w:hAnsi="Times New Roman" w:cs="Times New Roman"/>
          <w:sz w:val="24"/>
          <w:szCs w:val="24"/>
        </w:rPr>
        <w:t>T</w:t>
      </w:r>
      <w:r w:rsidRPr="000852BD">
        <w:rPr>
          <w:rFonts w:ascii="Times New Roman" w:hAnsi="Times New Roman" w:cs="Times New Roman"/>
          <w:sz w:val="24"/>
          <w:szCs w:val="24"/>
        </w:rPr>
        <w:t>itle I of the Elementary and Secondary Education Act of 1965) the performance of students in the schools, educational service agencies, and LEAs affected by the waivers.</w:t>
      </w:r>
      <w:r w:rsidRPr="000852BD">
        <w:rPr>
          <w:rFonts w:ascii="Times New Roman" w:hAnsi="Times New Roman" w:cs="Times New Roman"/>
          <w:sz w:val="24"/>
          <w:szCs w:val="24"/>
        </w:rPr>
        <w:br/>
      </w:r>
      <w:sdt>
        <w:sdtPr>
          <w:rPr>
            <w:rFonts w:ascii="Times New Roman" w:hAnsi="Times New Roman" w:cs="Times New Roman"/>
            <w:sz w:val="24"/>
            <w:szCs w:val="24"/>
          </w:rPr>
          <w:id w:val="-1009213622"/>
          <w:richText/>
        </w:sdtPr>
        <w:sdtEndPr>
          <w:rPr>
            <w:i/>
          </w:rPr>
        </w:sdtEndPr>
        <w:sdtContent>
          <w:r w:rsidRPr="000852BD">
            <w:rPr>
              <w:rFonts w:ascii="Times New Roman" w:hAnsi="Times New Roman" w:cs="Times New Roman"/>
              <w:i/>
              <w:sz w:val="24"/>
              <w:szCs w:val="24"/>
            </w:rPr>
            <w:t xml:space="preserve">Insert Text Here. </w:t>
          </w:r>
        </w:sdtContent>
      </w:sdt>
    </w:p>
    <w:p w:rsidR="000852BD" w:rsidRPr="000852BD" w:rsidP="000852BD" w14:paraId="0330EC4B" w14:textId="77777777">
      <w:pPr>
        <w:pStyle w:val="ListParagraph"/>
        <w:spacing w:line="240" w:lineRule="auto"/>
        <w:rPr>
          <w:rFonts w:ascii="Times New Roman" w:hAnsi="Times New Roman" w:cs="Times New Roman"/>
          <w:sz w:val="24"/>
          <w:szCs w:val="24"/>
        </w:rPr>
      </w:pPr>
    </w:p>
    <w:p w:rsidR="000852BD" w:rsidRPr="000852BD" w:rsidP="0007693B" w14:paraId="0330EC4C" w14:textId="1C52DD7A">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how the SEA </w:t>
      </w:r>
      <w:r w:rsidR="007B429E">
        <w:rPr>
          <w:rFonts w:ascii="Times New Roman" w:hAnsi="Times New Roman" w:cs="Times New Roman"/>
          <w:sz w:val="24"/>
          <w:szCs w:val="24"/>
        </w:rPr>
        <w:t xml:space="preserve">met </w:t>
      </w:r>
      <w:r w:rsidRPr="000852BD">
        <w:rPr>
          <w:rFonts w:ascii="Times New Roman" w:hAnsi="Times New Roman" w:cs="Times New Roman"/>
          <w:sz w:val="24"/>
          <w:szCs w:val="24"/>
        </w:rPr>
        <w:t>the requirements for Public Notice and Comment</w:t>
      </w:r>
      <w:r w:rsidR="00586ACF">
        <w:rPr>
          <w:rFonts w:ascii="Times New Roman" w:hAnsi="Times New Roman" w:cs="Times New Roman"/>
          <w:sz w:val="24"/>
          <w:szCs w:val="24"/>
        </w:rPr>
        <w:t xml:space="preserve"> to</w:t>
      </w:r>
      <w:r w:rsidR="007B429E">
        <w:rPr>
          <w:rFonts w:ascii="Times New Roman" w:hAnsi="Times New Roman" w:cs="Times New Roman"/>
          <w:sz w:val="24"/>
          <w:szCs w:val="24"/>
        </w:rPr>
        <w:t>:</w:t>
      </w:r>
    </w:p>
    <w:p w:rsidR="000852BD" w:rsidRPr="000852BD" w:rsidP="0007693B" w14:paraId="0330EC4D" w14:textId="28E7A91E">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public with adequate and efficient notice of the proposed waiver authority, consisting of a description of the agency’s application for the proposed waiver authority, including a description of any improved student performance that is expected to result from the waiver authority. </w:t>
      </w:r>
      <w:r w:rsidRPr="000852BD">
        <w:rPr>
          <w:rFonts w:ascii="Times New Roman" w:hAnsi="Times New Roman" w:cs="Times New Roman"/>
          <w:sz w:val="24"/>
          <w:szCs w:val="24"/>
        </w:rPr>
        <w:br/>
      </w:r>
      <w:sdt>
        <w:sdtPr>
          <w:rPr>
            <w:rFonts w:ascii="Times New Roman" w:hAnsi="Times New Roman" w:cs="Times New Roman"/>
            <w:sz w:val="24"/>
            <w:szCs w:val="24"/>
          </w:rPr>
          <w:id w:val="1683616891"/>
          <w:richText/>
        </w:sdtPr>
        <w:sdtEndPr>
          <w:rPr>
            <w:i/>
          </w:rPr>
        </w:sdtEndPr>
        <w:sdtContent>
          <w:r w:rsidRPr="000852BD">
            <w:rPr>
              <w:rFonts w:ascii="Times New Roman" w:hAnsi="Times New Roman" w:cs="Times New Roman"/>
              <w:i/>
              <w:sz w:val="24"/>
              <w:szCs w:val="24"/>
            </w:rPr>
            <w:t xml:space="preserve">Insert Text Here. </w:t>
          </w:r>
        </w:sdtContent>
      </w:sdt>
    </w:p>
    <w:p w:rsidR="000852BD" w:rsidRPr="000852BD" w:rsidP="000852BD" w14:paraId="0330EC4E" w14:textId="77777777">
      <w:pPr>
        <w:pStyle w:val="ListParagraph"/>
        <w:spacing w:line="240" w:lineRule="auto"/>
        <w:ind w:left="1440"/>
        <w:rPr>
          <w:rFonts w:ascii="Times New Roman" w:hAnsi="Times New Roman" w:cs="Times New Roman"/>
          <w:sz w:val="24"/>
          <w:szCs w:val="24"/>
        </w:rPr>
      </w:pPr>
    </w:p>
    <w:p w:rsidR="00586ACF" w:rsidRPr="00586ACF" w:rsidP="00586ACF" w14:paraId="4A811C08" w14:textId="77777777">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opportunity for parents, educators, school administrators, and all other interested members of the community to comment regarding the proposed waiver authority </w:t>
      </w:r>
      <w:r w:rsidRPr="000852BD" w:rsidR="004810A8">
        <w:rPr>
          <w:rFonts w:ascii="Times New Roman" w:hAnsi="Times New Roman" w:cs="Times New Roman"/>
          <w:sz w:val="24"/>
          <w:szCs w:val="24"/>
        </w:rPr>
        <w:t>in accordance with any applicable State law specifying how the comments may be received, and how the comments may be reviewed by any member of the public</w:t>
      </w:r>
      <w:r w:rsidRPr="000852BD">
        <w:rPr>
          <w:rFonts w:ascii="Times New Roman" w:hAnsi="Times New Roman" w:cs="Times New Roman"/>
          <w:sz w:val="24"/>
          <w:szCs w:val="24"/>
        </w:rPr>
        <w:t xml:space="preserve">. </w:t>
      </w:r>
      <w:r w:rsidRPr="000852BD">
        <w:rPr>
          <w:rFonts w:ascii="Times New Roman" w:hAnsi="Times New Roman" w:cs="Times New Roman"/>
          <w:sz w:val="24"/>
          <w:szCs w:val="24"/>
        </w:rPr>
        <w:br/>
      </w:r>
      <w:sdt>
        <w:sdtPr>
          <w:rPr>
            <w:rFonts w:ascii="Times New Roman" w:hAnsi="Times New Roman" w:cs="Times New Roman"/>
            <w:sz w:val="24"/>
            <w:szCs w:val="24"/>
          </w:rPr>
          <w:id w:val="1359700678"/>
          <w:richText/>
        </w:sdtPr>
        <w:sdtEndPr>
          <w:rPr>
            <w:i/>
          </w:rPr>
        </w:sdtEndPr>
        <w:sdtContent>
          <w:r w:rsidRPr="000852BD">
            <w:rPr>
              <w:rFonts w:ascii="Times New Roman" w:hAnsi="Times New Roman" w:cs="Times New Roman"/>
              <w:i/>
              <w:sz w:val="24"/>
              <w:szCs w:val="24"/>
            </w:rPr>
            <w:t xml:space="preserve">Insert Text Here. </w:t>
          </w:r>
        </w:sdtContent>
      </w:sdt>
      <w:r w:rsidRPr="000852BD">
        <w:rPr>
          <w:rFonts w:ascii="Times New Roman" w:hAnsi="Times New Roman" w:cs="Times New Roman"/>
          <w:i/>
          <w:sz w:val="24"/>
          <w:szCs w:val="24"/>
        </w:rPr>
        <w:br/>
      </w:r>
    </w:p>
    <w:p w:rsidR="00450C2C" w:rsidRPr="00586ACF" w:rsidP="00450C2C" w14:paraId="0330EC55" w14:textId="08C12B10">
      <w:pPr>
        <w:pStyle w:val="ListParagraph"/>
        <w:numPr>
          <w:ilvl w:val="0"/>
          <w:numId w:val="8"/>
        </w:numPr>
        <w:spacing w:after="0" w:line="240" w:lineRule="auto"/>
        <w:rPr>
          <w:rFonts w:ascii="Times New Roman" w:hAnsi="Times New Roman" w:cs="Times New Roman"/>
          <w:sz w:val="24"/>
          <w:szCs w:val="24"/>
        </w:rPr>
      </w:pPr>
      <w:r w:rsidRPr="00586ACF">
        <w:rPr>
          <w:rFonts w:ascii="Times New Roman" w:hAnsi="Times New Roman"/>
          <w:sz w:val="24"/>
        </w:rPr>
        <w:t>Submit</w:t>
      </w:r>
      <w:r w:rsidRPr="00586ACF" w:rsidR="00E53F73">
        <w:rPr>
          <w:rFonts w:ascii="Times New Roman" w:hAnsi="Times New Roman"/>
          <w:sz w:val="24"/>
        </w:rPr>
        <w:t xml:space="preserve"> as an attachment</w:t>
      </w:r>
      <w:r w:rsidRPr="00586ACF">
        <w:rPr>
          <w:rFonts w:ascii="Times New Roman" w:hAnsi="Times New Roman"/>
          <w:sz w:val="24"/>
        </w:rPr>
        <w:t xml:space="preserve"> the comments received </w:t>
      </w:r>
      <w:r w:rsidRPr="00586ACF" w:rsidR="007B429E">
        <w:rPr>
          <w:rFonts w:ascii="Times New Roman" w:hAnsi="Times New Roman" w:cs="Times New Roman"/>
          <w:sz w:val="24"/>
          <w:szCs w:val="24"/>
        </w:rPr>
        <w:t xml:space="preserve">from Public Notice and Comment </w:t>
      </w:r>
      <w:r w:rsidRPr="00586ACF">
        <w:rPr>
          <w:rFonts w:ascii="Times New Roman" w:hAnsi="Times New Roman"/>
          <w:sz w:val="24"/>
        </w:rPr>
        <w:t xml:space="preserve">with the application of the </w:t>
      </w:r>
      <w:r w:rsidRPr="00586ACF" w:rsidR="007B429E">
        <w:rPr>
          <w:rFonts w:ascii="Times New Roman" w:hAnsi="Times New Roman" w:cs="Times New Roman"/>
          <w:sz w:val="24"/>
          <w:szCs w:val="24"/>
        </w:rPr>
        <w:t>SEA</w:t>
      </w:r>
      <w:r w:rsidRPr="00586ACF">
        <w:rPr>
          <w:rFonts w:ascii="Times New Roman" w:hAnsi="Times New Roman"/>
          <w:sz w:val="24"/>
        </w:rPr>
        <w:t xml:space="preserve"> to the </w:t>
      </w:r>
      <w:r w:rsidRPr="00586ACF" w:rsidR="007B429E">
        <w:rPr>
          <w:rFonts w:ascii="Times New Roman" w:hAnsi="Times New Roman" w:cs="Times New Roman"/>
          <w:sz w:val="24"/>
          <w:szCs w:val="24"/>
        </w:rPr>
        <w:t>Department</w:t>
      </w:r>
      <w:r w:rsidR="00586ACF">
        <w:rPr>
          <w:rFonts w:ascii="Times New Roman" w:hAnsi="Times New Roman"/>
          <w:sz w:val="24"/>
        </w:rPr>
        <w:t>.</w:t>
      </w:r>
    </w:p>
    <w:p w:rsidR="007B429E" w14:paraId="0330EC56" w14:textId="77777777"/>
    <w:sectPr w:rsidSect="007B429E">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769694"/>
      <w:docPartObj>
        <w:docPartGallery w:val="Page Numbers (Bottom of Page)"/>
        <w:docPartUnique/>
      </w:docPartObj>
    </w:sdtPr>
    <w:sdtEndPr>
      <w:rPr>
        <w:rFonts w:ascii="Times New Roman" w:hAnsi="Times New Roman" w:cs="Times New Roman"/>
        <w:noProof/>
      </w:rPr>
    </w:sdtEndPr>
    <w:sdtContent>
      <w:p w:rsidR="007B429E" w:rsidRPr="00F17BFE" w14:paraId="0330EC67" w14:textId="77777777">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EB0191">
          <w:rPr>
            <w:rFonts w:ascii="Times New Roman" w:hAnsi="Times New Roman" w:cs="Times New Roman"/>
            <w:noProof/>
          </w:rPr>
          <w:t>1</w:t>
        </w:r>
        <w:r w:rsidRPr="00F17BFE">
          <w:rPr>
            <w:rFonts w:ascii="Times New Roman" w:hAnsi="Times New Roman" w:cs="Times New Roman"/>
            <w:noProof/>
          </w:rPr>
          <w:fldChar w:fldCharType="end"/>
        </w:r>
      </w:p>
    </w:sdtContent>
  </w:sdt>
  <w:p w:rsidR="007B429E" w14:paraId="0330EC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22C" w:rsidP="00450C2C" w14:paraId="0482B532" w14:textId="77777777">
      <w:pPr>
        <w:spacing w:after="0" w:line="240" w:lineRule="auto"/>
      </w:pPr>
      <w:r>
        <w:separator/>
      </w:r>
    </w:p>
  </w:footnote>
  <w:footnote w:type="continuationSeparator" w:id="1">
    <w:p w:rsidR="008A622C" w:rsidP="00450C2C" w14:paraId="046FE15C" w14:textId="77777777">
      <w:pPr>
        <w:spacing w:after="0" w:line="240" w:lineRule="auto"/>
      </w:pPr>
      <w:r>
        <w:continuationSeparator/>
      </w:r>
    </w:p>
  </w:footnote>
  <w:footnote w:type="continuationNotice" w:id="2">
    <w:p w:rsidR="008A622C" w14:paraId="56533C6A" w14:textId="77777777">
      <w:pPr>
        <w:spacing w:after="0" w:line="240" w:lineRule="auto"/>
      </w:pPr>
    </w:p>
  </w:footnote>
  <w:footnote w:id="3">
    <w:p w:rsidR="00553AF2" w:rsidRPr="00077CC7" w:rsidP="00553AF2" w14:paraId="3D314DC4" w14:textId="77777777">
      <w:pPr>
        <w:pStyle w:val="FootnoteText"/>
      </w:pPr>
      <w:r>
        <w:rPr>
          <w:rStyle w:val="FootnoteReference"/>
        </w:rPr>
        <w:footnoteRef/>
      </w:r>
      <w:r>
        <w:t xml:space="preserve"> </w:t>
      </w:r>
      <w:r w:rsidRPr="00077CC7">
        <w:t xml:space="preserve">5891b(c)(1)(G) currently prohibits waivers of the selection of a school attendance area or school under subsections (a) and (b) of section 1113 of the ESEA, except that an SEA may grant a waiver to allow a school attendance area or school to participate in activities under Title I, Part A “if the percentage of children from low-income families in the school attendance area of such school or who attend such school </w:t>
      </w:r>
      <w:r w:rsidRPr="00077CC7">
        <w:rPr>
          <w:b/>
          <w:bCs/>
        </w:rPr>
        <w:t>is not less than</w:t>
      </w:r>
      <w:r w:rsidRPr="00077CC7">
        <w:t xml:space="preserve"> 10 percentage points below the lowest percentage of such children for any school attendance area or school…” (emphasis added). We believe the emphasized language is an error and that this prohibition should mirror the language in ESEA section 8401(c)(10), which prohibits waivers of the selection of a school attendance area or school under sections (a) and (b) of section 1113 of the ESEA, except that the Secretary may grant a waiver to participate in activities under Title I, Part A “if the percentage of children from low-income families in the school attendance area or who attend the school </w:t>
      </w:r>
      <w:r w:rsidRPr="00077CC7">
        <w:rPr>
          <w:b/>
          <w:bCs/>
        </w:rPr>
        <w:t>is not more than</w:t>
      </w:r>
      <w:r w:rsidRPr="00077CC7">
        <w:t xml:space="preserve"> 10 percentage points below the lowest percentage of those children for any school attendance area or school…” (emphasis added).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F06D4"/>
    <w:multiLevelType w:val="hybridMultilevel"/>
    <w:tmpl w:val="5942A6DE"/>
    <w:lvl w:ilvl="0">
      <w:start w:val="1"/>
      <w:numFmt w:val="decimal"/>
      <w:lvlText w:val="%1."/>
      <w:lvlJc w:val="left"/>
      <w:pPr>
        <w:ind w:left="720" w:hanging="360"/>
      </w:pPr>
      <w:rPr>
        <w:rFonts w:hint="default"/>
        <w:i w:val="0"/>
      </w:rPr>
    </w:lvl>
    <w:lvl w:ilvl="1">
      <w:start w:val="1"/>
      <w:numFmt w:val="upp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A73FF8"/>
    <w:multiLevelType w:val="hybridMultilevel"/>
    <w:tmpl w:val="BDA29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C42C41"/>
    <w:multiLevelType w:val="hybridMultilevel"/>
    <w:tmpl w:val="78D64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331A2B"/>
    <w:multiLevelType w:val="hybridMultilevel"/>
    <w:tmpl w:val="467EB182"/>
    <w:lvl w:ilvl="0">
      <w:start w:val="1"/>
      <w:numFmt w:val="decimal"/>
      <w:lvlText w:val="%1."/>
      <w:lvlJc w:val="left"/>
      <w:pPr>
        <w:ind w:left="720" w:hanging="360"/>
      </w:pPr>
      <w:rPr>
        <w:rFonts w:asciiTheme="minorHAnsi" w:hAnsiTheme="minorHAnsi" w:cstheme="minorBid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045DFD"/>
    <w:multiLevelType w:val="hybridMultilevel"/>
    <w:tmpl w:val="D94A7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CA624E"/>
    <w:multiLevelType w:val="hybridMultilevel"/>
    <w:tmpl w:val="7FA68B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677111"/>
    <w:multiLevelType w:val="hybridMultilevel"/>
    <w:tmpl w:val="AE5A3B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3693244">
    <w:abstractNumId w:val="4"/>
  </w:num>
  <w:num w:numId="2" w16cid:durableId="447166537">
    <w:abstractNumId w:val="5"/>
  </w:num>
  <w:num w:numId="3" w16cid:durableId="518933206">
    <w:abstractNumId w:val="7"/>
  </w:num>
  <w:num w:numId="4" w16cid:durableId="1094933579">
    <w:abstractNumId w:val="2"/>
  </w:num>
  <w:num w:numId="5" w16cid:durableId="638389563">
    <w:abstractNumId w:val="1"/>
  </w:num>
  <w:num w:numId="6" w16cid:durableId="52504663">
    <w:abstractNumId w:val="3"/>
  </w:num>
  <w:num w:numId="7" w16cid:durableId="962341704">
    <w:abstractNumId w:val="6"/>
  </w:num>
  <w:num w:numId="8" w16cid:durableId="13403059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2C"/>
    <w:rsid w:val="00030F25"/>
    <w:rsid w:val="000426F7"/>
    <w:rsid w:val="0007693B"/>
    <w:rsid w:val="00077CC7"/>
    <w:rsid w:val="000852BD"/>
    <w:rsid w:val="000934E9"/>
    <w:rsid w:val="00110F46"/>
    <w:rsid w:val="00111889"/>
    <w:rsid w:val="00134FC4"/>
    <w:rsid w:val="00146DC7"/>
    <w:rsid w:val="00195D58"/>
    <w:rsid w:val="001E16FA"/>
    <w:rsid w:val="001F688E"/>
    <w:rsid w:val="002045A2"/>
    <w:rsid w:val="00245ACF"/>
    <w:rsid w:val="00270506"/>
    <w:rsid w:val="002C14DB"/>
    <w:rsid w:val="002C4267"/>
    <w:rsid w:val="002D5FB6"/>
    <w:rsid w:val="002D6F8F"/>
    <w:rsid w:val="00310DF3"/>
    <w:rsid w:val="00337124"/>
    <w:rsid w:val="003520E7"/>
    <w:rsid w:val="00443328"/>
    <w:rsid w:val="00444FB1"/>
    <w:rsid w:val="00450C2C"/>
    <w:rsid w:val="00473DD9"/>
    <w:rsid w:val="004810A8"/>
    <w:rsid w:val="004A68EF"/>
    <w:rsid w:val="004E6213"/>
    <w:rsid w:val="004F2206"/>
    <w:rsid w:val="005246BC"/>
    <w:rsid w:val="00552590"/>
    <w:rsid w:val="00553AF2"/>
    <w:rsid w:val="00586ACF"/>
    <w:rsid w:val="005A2F30"/>
    <w:rsid w:val="005C3559"/>
    <w:rsid w:val="005E5BF9"/>
    <w:rsid w:val="00601A14"/>
    <w:rsid w:val="006525A1"/>
    <w:rsid w:val="00663107"/>
    <w:rsid w:val="00675BD5"/>
    <w:rsid w:val="00680C8D"/>
    <w:rsid w:val="006E3F2E"/>
    <w:rsid w:val="007330F1"/>
    <w:rsid w:val="00775C9F"/>
    <w:rsid w:val="0078248A"/>
    <w:rsid w:val="007B429E"/>
    <w:rsid w:val="007C63E2"/>
    <w:rsid w:val="007D7249"/>
    <w:rsid w:val="007E2577"/>
    <w:rsid w:val="008219A9"/>
    <w:rsid w:val="00835BAA"/>
    <w:rsid w:val="00840E6D"/>
    <w:rsid w:val="008A622C"/>
    <w:rsid w:val="008B7145"/>
    <w:rsid w:val="008D41B8"/>
    <w:rsid w:val="00914F1B"/>
    <w:rsid w:val="00931B0E"/>
    <w:rsid w:val="00937E6D"/>
    <w:rsid w:val="00947142"/>
    <w:rsid w:val="00956ACF"/>
    <w:rsid w:val="009747BB"/>
    <w:rsid w:val="00987912"/>
    <w:rsid w:val="009900EF"/>
    <w:rsid w:val="00997BE9"/>
    <w:rsid w:val="009C5A34"/>
    <w:rsid w:val="009C6366"/>
    <w:rsid w:val="00AA7C8A"/>
    <w:rsid w:val="00AD2B50"/>
    <w:rsid w:val="00AE347F"/>
    <w:rsid w:val="00B16834"/>
    <w:rsid w:val="00B47E40"/>
    <w:rsid w:val="00B56B20"/>
    <w:rsid w:val="00B802F4"/>
    <w:rsid w:val="00B907FC"/>
    <w:rsid w:val="00C037C4"/>
    <w:rsid w:val="00C07DD1"/>
    <w:rsid w:val="00C40185"/>
    <w:rsid w:val="00C472FC"/>
    <w:rsid w:val="00C70930"/>
    <w:rsid w:val="00C85E92"/>
    <w:rsid w:val="00CB5661"/>
    <w:rsid w:val="00CC6463"/>
    <w:rsid w:val="00CD4E7C"/>
    <w:rsid w:val="00D04981"/>
    <w:rsid w:val="00D216D8"/>
    <w:rsid w:val="00D222F2"/>
    <w:rsid w:val="00DB025D"/>
    <w:rsid w:val="00DB41D2"/>
    <w:rsid w:val="00DE5837"/>
    <w:rsid w:val="00DF037E"/>
    <w:rsid w:val="00DF527B"/>
    <w:rsid w:val="00E0257E"/>
    <w:rsid w:val="00E02BFE"/>
    <w:rsid w:val="00E21A75"/>
    <w:rsid w:val="00E53F73"/>
    <w:rsid w:val="00E81993"/>
    <w:rsid w:val="00E81B40"/>
    <w:rsid w:val="00EB0191"/>
    <w:rsid w:val="00EE6671"/>
    <w:rsid w:val="00F12052"/>
    <w:rsid w:val="00F17BFE"/>
    <w:rsid w:val="00F21493"/>
    <w:rsid w:val="00F74EB4"/>
    <w:rsid w:val="00F879B8"/>
    <w:rsid w:val="00F953D7"/>
    <w:rsid w:val="00FC00DD"/>
    <w:rsid w:val="00FC48E3"/>
    <w:rsid w:val="00FF2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0EBB4"/>
  <w15:docId w15:val="{6E0E3F33-9BB8-46A9-8723-04D5E3A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C2C"/>
  </w:style>
  <w:style w:type="paragraph" w:styleId="Heading1">
    <w:name w:val="heading 1"/>
    <w:basedOn w:val="Normal"/>
    <w:next w:val="Normal"/>
    <w:link w:val="Heading1Char"/>
    <w:uiPriority w:val="9"/>
    <w:qFormat/>
    <w:rsid w:val="00450C2C"/>
    <w:pPr>
      <w:keepNext/>
      <w:keepLines/>
      <w:spacing w:before="480" w:after="0"/>
      <w:outlineLvl w:val="0"/>
    </w:pPr>
    <w:rPr>
      <w:rFonts w:ascii="Times New Roman" w:hAnsi="Times New Roman" w:eastAsiaTheme="majorEastAsia" w:cs="Times New Roman"/>
      <w:b/>
      <w:bCs/>
      <w:color w:val="365F91" w:themeColor="accent1" w:themeShade="BF"/>
      <w:sz w:val="28"/>
      <w:szCs w:val="28"/>
    </w:rPr>
  </w:style>
  <w:style w:type="paragraph" w:styleId="Heading2">
    <w:name w:val="heading 2"/>
    <w:basedOn w:val="Heading3"/>
    <w:next w:val="Normal"/>
    <w:link w:val="Heading2Char"/>
    <w:qFormat/>
    <w:rsid w:val="00450C2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450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2C"/>
    <w:rPr>
      <w:rFonts w:ascii="Times New Roman" w:hAnsi="Times New Roman" w:eastAsiaTheme="majorEastAsia" w:cs="Times New Roman"/>
      <w:b/>
      <w:bCs/>
      <w:color w:val="365F91" w:themeColor="accent1" w:themeShade="BF"/>
      <w:sz w:val="28"/>
      <w:szCs w:val="28"/>
    </w:rPr>
  </w:style>
  <w:style w:type="character" w:customStyle="1" w:styleId="Heading2Char">
    <w:name w:val="Heading 2 Char"/>
    <w:basedOn w:val="DefaultParagraphFont"/>
    <w:link w:val="Heading2"/>
    <w:rsid w:val="00450C2C"/>
    <w:rPr>
      <w:rFonts w:ascii="Times New Roman" w:hAnsi="Times New Roman" w:eastAsiaTheme="majorEastAsia" w:cs="Times New Roman"/>
      <w:b/>
      <w:bCs/>
      <w:color w:val="4F81BD" w:themeColor="accent1"/>
      <w:sz w:val="24"/>
      <w:szCs w:val="24"/>
    </w:rPr>
  </w:style>
  <w:style w:type="character" w:customStyle="1" w:styleId="Heading3Char">
    <w:name w:val="Heading 3 Char"/>
    <w:basedOn w:val="DefaultParagraphFont"/>
    <w:link w:val="Heading3"/>
    <w:uiPriority w:val="9"/>
    <w:rsid w:val="00450C2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0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2C"/>
    <w:rPr>
      <w:rFonts w:ascii="Tahoma" w:hAnsi="Tahoma" w:cs="Tahoma"/>
      <w:sz w:val="16"/>
      <w:szCs w:val="16"/>
    </w:rPr>
  </w:style>
  <w:style w:type="paragraph" w:styleId="ListParagraph">
    <w:name w:val="List Paragraph"/>
    <w:basedOn w:val="Normal"/>
    <w:uiPriority w:val="34"/>
    <w:qFormat/>
    <w:rsid w:val="00450C2C"/>
    <w:pPr>
      <w:ind w:left="720"/>
      <w:contextualSpacing/>
    </w:pPr>
  </w:style>
  <w:style w:type="character" w:styleId="PlaceholderText">
    <w:name w:val="Placeholder Text"/>
    <w:basedOn w:val="DefaultParagraphFont"/>
    <w:uiPriority w:val="99"/>
    <w:semiHidden/>
    <w:rsid w:val="00450C2C"/>
    <w:rPr>
      <w:rFonts w:cs="Times New Roman"/>
      <w:color w:val="808080"/>
    </w:rPr>
  </w:style>
  <w:style w:type="character" w:customStyle="1" w:styleId="cohovertext">
    <w:name w:val="co_hovertext"/>
    <w:basedOn w:val="DefaultParagraphFont"/>
    <w:rsid w:val="00450C2C"/>
    <w:rPr>
      <w:rFonts w:cs="Times New Roman"/>
    </w:rPr>
  </w:style>
  <w:style w:type="paragraph" w:styleId="Header">
    <w:name w:val="header"/>
    <w:basedOn w:val="Normal"/>
    <w:link w:val="HeaderChar"/>
    <w:uiPriority w:val="99"/>
    <w:unhideWhenUsed/>
    <w:rsid w:val="0045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2C"/>
  </w:style>
  <w:style w:type="paragraph" w:styleId="Footer">
    <w:name w:val="footer"/>
    <w:basedOn w:val="Normal"/>
    <w:link w:val="FooterChar"/>
    <w:uiPriority w:val="99"/>
    <w:unhideWhenUsed/>
    <w:rsid w:val="0045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2C"/>
  </w:style>
  <w:style w:type="character" w:styleId="CommentReference">
    <w:name w:val="annotation reference"/>
    <w:basedOn w:val="DefaultParagraphFont"/>
    <w:uiPriority w:val="99"/>
    <w:unhideWhenUsed/>
    <w:rsid w:val="00450C2C"/>
    <w:rPr>
      <w:sz w:val="16"/>
      <w:szCs w:val="16"/>
    </w:rPr>
  </w:style>
  <w:style w:type="paragraph" w:styleId="CommentText">
    <w:name w:val="annotation text"/>
    <w:basedOn w:val="Normal"/>
    <w:link w:val="CommentTextChar"/>
    <w:uiPriority w:val="99"/>
    <w:unhideWhenUsed/>
    <w:rsid w:val="00450C2C"/>
    <w:pPr>
      <w:spacing w:line="240" w:lineRule="auto"/>
    </w:pPr>
    <w:rPr>
      <w:sz w:val="20"/>
      <w:szCs w:val="20"/>
    </w:rPr>
  </w:style>
  <w:style w:type="character" w:customStyle="1" w:styleId="CommentTextChar">
    <w:name w:val="Comment Text Char"/>
    <w:basedOn w:val="DefaultParagraphFont"/>
    <w:link w:val="CommentText"/>
    <w:uiPriority w:val="99"/>
    <w:rsid w:val="00450C2C"/>
    <w:rPr>
      <w:sz w:val="20"/>
      <w:szCs w:val="20"/>
    </w:rPr>
  </w:style>
  <w:style w:type="paragraph" w:styleId="CommentSubject">
    <w:name w:val="annotation subject"/>
    <w:basedOn w:val="CommentText"/>
    <w:next w:val="CommentText"/>
    <w:link w:val="CommentSubjectChar"/>
    <w:uiPriority w:val="99"/>
    <w:semiHidden/>
    <w:unhideWhenUsed/>
    <w:rsid w:val="00450C2C"/>
    <w:rPr>
      <w:b/>
      <w:bCs/>
    </w:rPr>
  </w:style>
  <w:style w:type="character" w:customStyle="1" w:styleId="CommentSubjectChar">
    <w:name w:val="Comment Subject Char"/>
    <w:basedOn w:val="CommentTextChar"/>
    <w:link w:val="CommentSubject"/>
    <w:uiPriority w:val="99"/>
    <w:semiHidden/>
    <w:rsid w:val="00450C2C"/>
    <w:rPr>
      <w:b/>
      <w:bCs/>
      <w:sz w:val="20"/>
      <w:szCs w:val="20"/>
    </w:rPr>
  </w:style>
  <w:style w:type="paragraph" w:styleId="FootnoteText">
    <w:name w:val="footnote text"/>
    <w:basedOn w:val="Normal"/>
    <w:link w:val="FootnoteTextChar"/>
    <w:unhideWhenUsed/>
    <w:rsid w:val="00450C2C"/>
    <w:pPr>
      <w:spacing w:after="0" w:line="240" w:lineRule="auto"/>
    </w:pPr>
    <w:rPr>
      <w:sz w:val="20"/>
      <w:szCs w:val="20"/>
    </w:rPr>
  </w:style>
  <w:style w:type="character" w:customStyle="1" w:styleId="FootnoteTextChar">
    <w:name w:val="Footnote Text Char"/>
    <w:basedOn w:val="DefaultParagraphFont"/>
    <w:link w:val="FootnoteText"/>
    <w:rsid w:val="00450C2C"/>
    <w:rPr>
      <w:sz w:val="20"/>
      <w:szCs w:val="20"/>
    </w:rPr>
  </w:style>
  <w:style w:type="character" w:styleId="FootnoteReference">
    <w:name w:val="footnote reference"/>
    <w:basedOn w:val="DefaultParagraphFont"/>
    <w:semiHidden/>
    <w:unhideWhenUsed/>
    <w:rsid w:val="00450C2C"/>
    <w:rPr>
      <w:vertAlign w:val="superscript"/>
    </w:rPr>
  </w:style>
  <w:style w:type="paragraph" w:customStyle="1" w:styleId="Style4">
    <w:name w:val="Style4"/>
    <w:basedOn w:val="ListParagraph"/>
    <w:link w:val="Style4Char"/>
    <w:qFormat/>
    <w:rsid w:val="00450C2C"/>
    <w:pPr>
      <w:numPr>
        <w:ilvl w:val="1"/>
        <w:numId w:val="1"/>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450C2C"/>
    <w:rPr>
      <w:rFonts w:ascii="Times New Roman" w:eastAsia="Calibri" w:hAnsi="Times New Roman" w:cs="Times New Roman"/>
    </w:rPr>
  </w:style>
  <w:style w:type="table" w:styleId="TableGrid">
    <w:name w:val="Table Grid"/>
    <w:basedOn w:val="TableNormal"/>
    <w:uiPriority w:val="39"/>
    <w:rsid w:val="00450C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0C2C"/>
    <w:pPr>
      <w:spacing w:after="0" w:line="240" w:lineRule="auto"/>
    </w:pPr>
  </w:style>
  <w:style w:type="character" w:styleId="Hyperlink">
    <w:name w:val="Hyperlink"/>
    <w:uiPriority w:val="99"/>
    <w:rsid w:val="00450C2C"/>
    <w:rPr>
      <w:color w:val="0000FF"/>
      <w:u w:val="single"/>
    </w:rPr>
  </w:style>
  <w:style w:type="character" w:styleId="FollowedHyperlink">
    <w:name w:val="FollowedHyperlink"/>
    <w:basedOn w:val="DefaultParagraphFont"/>
    <w:uiPriority w:val="99"/>
    <w:semiHidden/>
    <w:unhideWhenUsed/>
    <w:rsid w:val="00450C2C"/>
    <w:rPr>
      <w:color w:val="800080" w:themeColor="followedHyperlink"/>
      <w:u w:val="single"/>
    </w:rPr>
  </w:style>
  <w:style w:type="paragraph" w:styleId="BodyText">
    <w:name w:val="Body Text"/>
    <w:basedOn w:val="Normal"/>
    <w:link w:val="BodyTextChar"/>
    <w:rsid w:val="00450C2C"/>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450C2C"/>
    <w:rPr>
      <w:rFonts w:ascii="Times New Roman" w:eastAsia="Times New Roman" w:hAnsi="Times New Roman" w:cs="Times New Roman"/>
      <w:bCs/>
      <w:sz w:val="24"/>
      <w:szCs w:val="20"/>
    </w:rPr>
  </w:style>
  <w:style w:type="character" w:styleId="Strong">
    <w:name w:val="Strong"/>
    <w:qFormat/>
    <w:rsid w:val="00450C2C"/>
    <w:rPr>
      <w:b/>
      <w:bCs/>
    </w:rPr>
  </w:style>
  <w:style w:type="paragraph" w:styleId="EndnoteText">
    <w:name w:val="endnote text"/>
    <w:basedOn w:val="Normal"/>
    <w:link w:val="EndnoteTextChar"/>
    <w:uiPriority w:val="99"/>
    <w:semiHidden/>
    <w:unhideWhenUsed/>
    <w:rsid w:val="00450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C2C"/>
    <w:rPr>
      <w:sz w:val="20"/>
      <w:szCs w:val="20"/>
    </w:rPr>
  </w:style>
  <w:style w:type="character" w:styleId="EndnoteReference">
    <w:name w:val="endnote reference"/>
    <w:basedOn w:val="DefaultParagraphFont"/>
    <w:uiPriority w:val="99"/>
    <w:semiHidden/>
    <w:unhideWhenUsed/>
    <w:rsid w:val="00450C2C"/>
    <w:rPr>
      <w:vertAlign w:val="superscript"/>
    </w:rPr>
  </w:style>
  <w:style w:type="character" w:styleId="UnresolvedMention">
    <w:name w:val="Unresolved Mention"/>
    <w:basedOn w:val="DefaultParagraphFont"/>
    <w:uiPriority w:val="99"/>
    <w:semiHidden/>
    <w:unhideWhenUsed/>
    <w:rsid w:val="0083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4" ma:contentTypeDescription="" ma:contentTypeScope="" ma:versionID="36364e53fbf0accda0eb392a0c4e14b3">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CC26CC41-290C-459F-A414-566FFB80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87D49-9731-4631-8860-BEA64600A63D}">
  <ds:schemaRefs>
    <ds:schemaRef ds:uri="Microsoft.SharePoint.Taxonomy.ContentTypeSync"/>
  </ds:schemaRefs>
</ds:datastoreItem>
</file>

<file path=customXml/itemProps3.xml><?xml version="1.0" encoding="utf-8"?>
<ds:datastoreItem xmlns:ds="http://schemas.openxmlformats.org/officeDocument/2006/customXml" ds:itemID="{4B887FD9-D79C-4302-883D-D346F1E492BB}">
  <ds:schemaRefs>
    <ds:schemaRef ds:uri="http://schemas.microsoft.com/sharepoint/v3/contenttype/forms"/>
  </ds:schemaRefs>
</ds:datastoreItem>
</file>

<file path=customXml/itemProps4.xml><?xml version="1.0" encoding="utf-8"?>
<ds:datastoreItem xmlns:ds="http://schemas.openxmlformats.org/officeDocument/2006/customXml" ds:itemID="{89B470FD-99EF-4837-A285-5A15934545D2}">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Ed Flex Application</vt:lpstr>
    </vt:vector>
  </TitlesOfParts>
  <Company>U.S. Department of Education</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Flex Application</dc:title>
  <dc:creator>Siry, Melissa</dc:creator>
  <cp:lastModifiedBy>Mullan, Kate</cp:lastModifiedBy>
  <cp:revision>2</cp:revision>
  <dcterms:created xsi:type="dcterms:W3CDTF">2024-01-02T16:47:00Z</dcterms:created>
  <dcterms:modified xsi:type="dcterms:W3CDTF">2024-01-02T16:47:00Z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0x01010028670A239A4C7A4E9A68527307346D380200EB4735064E301B46B0FED2EECB03DE9A</vt:lpwstr>
  </property>
</Properties>
</file>