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019C" w:rsidRPr="009300E9" w14:paraId="00000001" w14:textId="77777777">
      <w:pPr>
        <w:widowControl w:val="0"/>
        <w:spacing w:line="480" w:lineRule="auto"/>
        <w:jc w:val="right"/>
        <w:rPr>
          <w:rFonts w:ascii="Arial" w:eastAsia="Arial" w:hAnsi="Arial" w:cs="Arial"/>
          <w:bCs/>
        </w:rPr>
      </w:pPr>
      <w:r w:rsidRPr="009300E9">
        <w:rPr>
          <w:rFonts w:ascii="Arial" w:eastAsia="Arial" w:hAnsi="Arial" w:cs="Arial"/>
          <w:bCs/>
        </w:rPr>
        <w:t>4338-11</w:t>
      </w:r>
    </w:p>
    <w:p w:rsidR="007E019C" w:rsidRPr="009300E9" w14:paraId="00000002" w14:textId="77777777">
      <w:pPr>
        <w:widowControl w:val="0"/>
        <w:spacing w:line="480" w:lineRule="auto"/>
        <w:rPr>
          <w:rFonts w:ascii="Arial" w:eastAsia="Arial" w:hAnsi="Arial" w:cs="Arial"/>
          <w:bCs/>
        </w:rPr>
      </w:pPr>
      <w:r w:rsidRPr="009300E9">
        <w:rPr>
          <w:rFonts w:ascii="Arial" w:eastAsia="Arial" w:hAnsi="Arial" w:cs="Arial"/>
          <w:bCs/>
        </w:rPr>
        <w:t>DEPARTMENT OF THE INTERIOR</w:t>
      </w:r>
    </w:p>
    <w:p w:rsidR="007E019C" w:rsidRPr="009300E9" w14:paraId="00000003" w14:textId="638BA1A0">
      <w:pPr>
        <w:widowControl w:val="0"/>
        <w:spacing w:line="480" w:lineRule="auto"/>
        <w:rPr>
          <w:rFonts w:ascii="Arial" w:eastAsia="Arial" w:hAnsi="Arial" w:cs="Arial"/>
          <w:bCs/>
        </w:rPr>
      </w:pPr>
      <w:r w:rsidRPr="009300E9">
        <w:rPr>
          <w:rFonts w:ascii="Arial" w:eastAsia="Arial" w:hAnsi="Arial" w:cs="Arial"/>
          <w:bCs/>
        </w:rPr>
        <w:t>GEOLOGICAL SURVEY</w:t>
      </w:r>
    </w:p>
    <w:p w:rsidR="007E019C" w:rsidRPr="009300E9" w14:paraId="00000004" w14:textId="39291D20">
      <w:pPr>
        <w:widowControl w:val="0"/>
        <w:spacing w:line="480" w:lineRule="auto"/>
        <w:rPr>
          <w:rFonts w:ascii="Arial" w:eastAsia="Arial" w:hAnsi="Arial" w:cs="Arial"/>
          <w:bCs/>
        </w:rPr>
      </w:pPr>
      <w:r w:rsidRPr="009300E9">
        <w:rPr>
          <w:rFonts w:ascii="Arial" w:eastAsia="Arial" w:hAnsi="Arial" w:cs="Arial"/>
          <w:bCs/>
        </w:rPr>
        <w:t>GX23LR000F60100</w:t>
      </w:r>
      <w:r w:rsidRPr="009300E9" w:rsidR="00870A4B">
        <w:rPr>
          <w:rFonts w:ascii="Arial" w:eastAsia="Arial" w:hAnsi="Arial" w:cs="Arial"/>
          <w:bCs/>
        </w:rPr>
        <w:t>; OMB Control Number 1028-00</w:t>
      </w:r>
      <w:r w:rsidRPr="009300E9" w:rsidR="003C0334">
        <w:rPr>
          <w:rFonts w:ascii="Arial" w:eastAsia="Arial" w:hAnsi="Arial" w:cs="Arial"/>
          <w:bCs/>
        </w:rPr>
        <w:t>6</w:t>
      </w:r>
      <w:r w:rsidRPr="009300E9" w:rsidR="008D14FE">
        <w:rPr>
          <w:rFonts w:ascii="Arial" w:eastAsia="Arial" w:hAnsi="Arial" w:cs="Arial"/>
          <w:bCs/>
        </w:rPr>
        <w:t>8</w:t>
      </w:r>
      <w:r w:rsidRPr="009300E9" w:rsidR="005836F6">
        <w:rPr>
          <w:rFonts w:ascii="Arial" w:eastAsia="Arial" w:hAnsi="Arial" w:cs="Arial"/>
          <w:bCs/>
        </w:rPr>
        <w:t>/Renewal</w:t>
      </w:r>
    </w:p>
    <w:p w:rsidR="007E019C" w:rsidRPr="009300E9" w14:paraId="00000005" w14:textId="20B67F0D">
      <w:pPr>
        <w:widowControl w:val="0"/>
        <w:spacing w:line="480" w:lineRule="auto"/>
        <w:rPr>
          <w:rFonts w:ascii="Arial" w:eastAsia="Arial" w:hAnsi="Arial" w:cs="Arial"/>
          <w:bCs/>
        </w:rPr>
      </w:pPr>
      <w:r w:rsidRPr="009300E9">
        <w:rPr>
          <w:rFonts w:ascii="Arial" w:eastAsia="Arial" w:hAnsi="Arial" w:cs="Arial"/>
          <w:bCs/>
        </w:rPr>
        <w:t xml:space="preserve">Agency Information Collection Activities; </w:t>
      </w:r>
      <w:r w:rsidRPr="009300E9" w:rsidR="00C34004">
        <w:rPr>
          <w:rFonts w:ascii="Arial" w:eastAsia="Arial" w:hAnsi="Arial" w:cs="Arial"/>
          <w:bCs/>
        </w:rPr>
        <w:t xml:space="preserve">Submission to the Office of Management and Budget for Review and Approval; </w:t>
      </w:r>
      <w:r w:rsidRPr="009300E9" w:rsidR="008D7F29">
        <w:rPr>
          <w:rFonts w:ascii="Arial" w:eastAsia="Arial" w:hAnsi="Arial" w:cs="Arial"/>
          <w:bCs/>
        </w:rPr>
        <w:t>Ferrous Metals Surveys</w:t>
      </w:r>
    </w:p>
    <w:p w:rsidR="007E019C" w:rsidRPr="009300E9" w14:paraId="00000006" w14:textId="501BAFF4">
      <w:pPr>
        <w:widowControl w:val="0"/>
        <w:spacing w:line="480" w:lineRule="auto"/>
        <w:rPr>
          <w:rFonts w:ascii="Arial" w:eastAsia="Arial" w:hAnsi="Arial" w:cs="Arial"/>
          <w:bCs/>
        </w:rPr>
      </w:pPr>
      <w:r w:rsidRPr="009300E9">
        <w:rPr>
          <w:rFonts w:ascii="Arial" w:eastAsia="Arial" w:hAnsi="Arial" w:cs="Arial"/>
          <w:bCs/>
        </w:rPr>
        <w:t xml:space="preserve">AGENCY: </w:t>
      </w:r>
      <w:r w:rsidRPr="009300E9" w:rsidR="0087538D">
        <w:rPr>
          <w:rFonts w:ascii="Arial" w:eastAsia="Arial" w:hAnsi="Arial" w:cs="Arial"/>
          <w:bCs/>
        </w:rPr>
        <w:t xml:space="preserve">U.S. </w:t>
      </w:r>
      <w:r w:rsidRPr="009300E9">
        <w:rPr>
          <w:rFonts w:ascii="Arial" w:eastAsia="Arial" w:hAnsi="Arial" w:cs="Arial"/>
          <w:bCs/>
        </w:rPr>
        <w:t>Geological Survey, Interior.</w:t>
      </w:r>
    </w:p>
    <w:p w:rsidR="007E019C" w:rsidRPr="009300E9" w14:paraId="00000007" w14:textId="513A0EB6">
      <w:pPr>
        <w:widowControl w:val="0"/>
        <w:spacing w:line="480" w:lineRule="auto"/>
        <w:rPr>
          <w:rFonts w:ascii="Arial" w:eastAsia="Arial" w:hAnsi="Arial" w:cs="Arial"/>
          <w:bCs/>
        </w:rPr>
      </w:pPr>
      <w:r w:rsidRPr="009300E9">
        <w:rPr>
          <w:rFonts w:ascii="Arial" w:eastAsia="Arial" w:hAnsi="Arial" w:cs="Arial"/>
          <w:bCs/>
        </w:rPr>
        <w:t>ACTION: Notice of Information Collection; request for comment.</w:t>
      </w:r>
    </w:p>
    <w:p w:rsidR="007E019C" w:rsidRPr="009300E9" w14:paraId="00000008" w14:textId="4F076CD3">
      <w:pPr>
        <w:widowControl w:val="0"/>
        <w:spacing w:line="480" w:lineRule="auto"/>
        <w:rPr>
          <w:rFonts w:ascii="Arial" w:eastAsia="Arial" w:hAnsi="Arial" w:cs="Arial"/>
          <w:bCs/>
        </w:rPr>
      </w:pPr>
      <w:r w:rsidRPr="009300E9">
        <w:rPr>
          <w:rFonts w:ascii="Arial" w:eastAsia="Arial" w:hAnsi="Arial" w:cs="Arial"/>
          <w:bCs/>
        </w:rPr>
        <w:t>SUMMARY: In accordance with the Paperwork Reduction Act of 1995</w:t>
      </w:r>
      <w:r w:rsidRPr="009300E9" w:rsidR="00942726">
        <w:rPr>
          <w:rFonts w:ascii="Arial" w:eastAsia="Arial" w:hAnsi="Arial" w:cs="Arial"/>
          <w:bCs/>
        </w:rPr>
        <w:t xml:space="preserve"> (PRA)</w:t>
      </w:r>
      <w:r w:rsidRPr="009300E9" w:rsidR="008655FF">
        <w:rPr>
          <w:rFonts w:ascii="Arial" w:eastAsia="Arial" w:hAnsi="Arial" w:cs="Arial"/>
          <w:bCs/>
        </w:rPr>
        <w:t>,</w:t>
      </w:r>
      <w:r w:rsidRPr="009300E9" w:rsidR="000A5640">
        <w:rPr>
          <w:rFonts w:ascii="Arial" w:eastAsia="Arial" w:hAnsi="Arial" w:cs="Arial"/>
          <w:bCs/>
        </w:rPr>
        <w:t xml:space="preserve"> (44 U.S.C. 3501 </w:t>
      </w:r>
      <w:r w:rsidRPr="009300E9" w:rsidR="000A5640">
        <w:rPr>
          <w:rFonts w:ascii="Arial" w:eastAsia="Arial" w:hAnsi="Arial" w:cs="Arial"/>
          <w:bCs/>
          <w:i/>
          <w:iCs/>
        </w:rPr>
        <w:t>et seq.</w:t>
      </w:r>
      <w:r w:rsidRPr="009300E9" w:rsidR="000A5640">
        <w:rPr>
          <w:rFonts w:ascii="Arial" w:eastAsia="Arial" w:hAnsi="Arial" w:cs="Arial"/>
          <w:bCs/>
        </w:rPr>
        <w:t>)</w:t>
      </w:r>
      <w:r w:rsidRPr="009300E9">
        <w:rPr>
          <w:rFonts w:ascii="Arial" w:eastAsia="Arial" w:hAnsi="Arial" w:cs="Arial"/>
          <w:bCs/>
        </w:rPr>
        <w:t xml:space="preserve"> the U.S. Geological Survey (USGS) </w:t>
      </w:r>
      <w:r w:rsidRPr="009300E9" w:rsidR="0059779E">
        <w:rPr>
          <w:rFonts w:ascii="Arial" w:eastAsia="Arial" w:hAnsi="Arial" w:cs="Arial"/>
          <w:bCs/>
        </w:rPr>
        <w:t>is</w:t>
      </w:r>
      <w:r w:rsidRPr="009300E9">
        <w:rPr>
          <w:rFonts w:ascii="Arial" w:eastAsia="Arial" w:hAnsi="Arial" w:cs="Arial"/>
          <w:bCs/>
        </w:rPr>
        <w:t xml:space="preserve"> proposing to </w:t>
      </w:r>
      <w:r w:rsidR="00B9004D">
        <w:rPr>
          <w:rFonts w:ascii="Arial" w:eastAsia="Arial" w:hAnsi="Arial" w:cs="Arial"/>
          <w:bCs/>
        </w:rPr>
        <w:t>extend</w:t>
      </w:r>
      <w:r w:rsidRPr="009300E9">
        <w:rPr>
          <w:rFonts w:ascii="Arial" w:eastAsia="Arial" w:hAnsi="Arial" w:cs="Arial"/>
          <w:bCs/>
        </w:rPr>
        <w:t xml:space="preserve"> </w:t>
      </w:r>
      <w:r w:rsidR="00B9004D">
        <w:rPr>
          <w:rFonts w:ascii="Arial" w:eastAsia="Arial" w:hAnsi="Arial" w:cs="Arial"/>
          <w:bCs/>
        </w:rPr>
        <w:t xml:space="preserve">existing </w:t>
      </w:r>
      <w:r w:rsidRPr="009300E9">
        <w:rPr>
          <w:rFonts w:ascii="Arial" w:eastAsia="Arial" w:hAnsi="Arial" w:cs="Arial"/>
          <w:bCs/>
        </w:rPr>
        <w:t xml:space="preserve">an </w:t>
      </w:r>
      <w:r w:rsidR="00B9004D">
        <w:rPr>
          <w:rFonts w:ascii="Arial" w:eastAsia="Arial" w:hAnsi="Arial" w:cs="Arial"/>
          <w:bCs/>
        </w:rPr>
        <w:t>i</w:t>
      </w:r>
      <w:r w:rsidRPr="009300E9">
        <w:rPr>
          <w:rFonts w:ascii="Arial" w:eastAsia="Arial" w:hAnsi="Arial" w:cs="Arial"/>
          <w:bCs/>
        </w:rPr>
        <w:t xml:space="preserve">nformation </w:t>
      </w:r>
      <w:r w:rsidR="00B9004D">
        <w:rPr>
          <w:rFonts w:ascii="Arial" w:eastAsia="Arial" w:hAnsi="Arial" w:cs="Arial"/>
          <w:bCs/>
        </w:rPr>
        <w:t>c</w:t>
      </w:r>
      <w:r w:rsidRPr="009300E9">
        <w:rPr>
          <w:rFonts w:ascii="Arial" w:eastAsia="Arial" w:hAnsi="Arial" w:cs="Arial"/>
          <w:bCs/>
        </w:rPr>
        <w:t xml:space="preserve">ollection.  </w:t>
      </w:r>
    </w:p>
    <w:p w:rsidR="007E019C" w:rsidRPr="009300E9" w14:paraId="00000009" w14:textId="31EA3BD2">
      <w:pPr>
        <w:widowControl w:val="0"/>
        <w:spacing w:line="480" w:lineRule="auto"/>
        <w:rPr>
          <w:rFonts w:ascii="Arial" w:eastAsia="Arial" w:hAnsi="Arial" w:cs="Arial"/>
          <w:bCs/>
        </w:rPr>
      </w:pPr>
      <w:bookmarkStart w:id="0" w:name="_gjdgxs" w:colFirst="0" w:colLast="0"/>
      <w:bookmarkEnd w:id="0"/>
      <w:r w:rsidRPr="009300E9">
        <w:rPr>
          <w:rFonts w:ascii="Arial" w:eastAsia="Arial" w:hAnsi="Arial" w:cs="Arial"/>
          <w:bCs/>
        </w:rPr>
        <w:t xml:space="preserve">DATES: Interested persons are invited to submit comments on or before [INSERT DATE </w:t>
      </w:r>
      <w:r w:rsidRPr="009300E9" w:rsidR="005C1C0F">
        <w:rPr>
          <w:rFonts w:ascii="Arial" w:eastAsia="Arial" w:hAnsi="Arial" w:cs="Arial"/>
          <w:bCs/>
        </w:rPr>
        <w:t>3</w:t>
      </w:r>
      <w:r w:rsidRPr="009300E9">
        <w:rPr>
          <w:rFonts w:ascii="Arial" w:eastAsia="Arial" w:hAnsi="Arial" w:cs="Arial"/>
          <w:bCs/>
        </w:rPr>
        <w:t xml:space="preserve">0 DAYS AFTER DATE OF PUBLICATION IN THE </w:t>
      </w:r>
      <w:r w:rsidRPr="009300E9">
        <w:rPr>
          <w:rFonts w:ascii="Arial" w:eastAsia="Arial" w:hAnsi="Arial" w:cs="Arial"/>
          <w:bCs/>
          <w:i/>
        </w:rPr>
        <w:t>FEDERAL REGISTER</w:t>
      </w:r>
      <w:r w:rsidRPr="009300E9">
        <w:rPr>
          <w:rFonts w:ascii="Arial" w:eastAsia="Arial" w:hAnsi="Arial" w:cs="Arial"/>
          <w:bCs/>
        </w:rPr>
        <w:t>].</w:t>
      </w:r>
    </w:p>
    <w:p w:rsidR="007E019C" w:rsidRPr="009300E9" w14:paraId="0000000A" w14:textId="009760A0">
      <w:pPr>
        <w:widowControl w:val="0"/>
        <w:spacing w:line="480" w:lineRule="auto"/>
        <w:rPr>
          <w:rFonts w:ascii="Arial" w:eastAsia="Arial" w:hAnsi="Arial" w:cs="Arial"/>
          <w:bCs/>
        </w:rPr>
      </w:pPr>
      <w:r w:rsidRPr="009300E9">
        <w:rPr>
          <w:rFonts w:ascii="Arial" w:eastAsia="Arial" w:hAnsi="Arial" w:cs="Arial"/>
          <w:bCs/>
        </w:rPr>
        <w:t xml:space="preserve">ADDRESSES: </w:t>
      </w:r>
      <w:r w:rsidRPr="009300E9" w:rsidR="000151D6">
        <w:rPr>
          <w:rFonts w:ascii="Arial" w:eastAsia="Arial" w:hAnsi="Arial" w:cs="Arial"/>
          <w:bCs/>
        </w:rPr>
        <w:t xml:space="preserve">Send your comments on this Information Collection Request (ICR) to the Office of Management and Budget’s Desk Officer for the Department of the Interior by email at </w:t>
      </w:r>
      <w:r w:rsidRPr="009300E9" w:rsidR="00A45CCF">
        <w:rPr>
          <w:rFonts w:ascii="Arial" w:eastAsia="Arial" w:hAnsi="Arial" w:cs="Arial"/>
          <w:bCs/>
          <w:i/>
          <w:iCs/>
        </w:rPr>
        <w:t>OIRA_Submission@omb.eop.gov</w:t>
      </w:r>
      <w:r w:rsidRPr="009300E9" w:rsidR="00A45CCF">
        <w:rPr>
          <w:rFonts w:ascii="Arial" w:eastAsia="Arial" w:hAnsi="Arial" w:cs="Arial"/>
          <w:bCs/>
        </w:rPr>
        <w:t xml:space="preserve"> or</w:t>
      </w:r>
      <w:r w:rsidRPr="009300E9" w:rsidR="00F53941">
        <w:rPr>
          <w:rFonts w:ascii="Arial" w:eastAsia="Arial" w:hAnsi="Arial" w:cs="Arial"/>
          <w:bCs/>
        </w:rPr>
        <w:t xml:space="preserve"> via facsimile to </w:t>
      </w:r>
      <w:r w:rsidRPr="009300E9" w:rsidR="003620FA">
        <w:rPr>
          <w:rFonts w:ascii="Arial" w:eastAsia="Arial" w:hAnsi="Arial" w:cs="Arial"/>
          <w:bCs/>
        </w:rPr>
        <w:t xml:space="preserve">(202) 395-5806. Please provide a copy of your comments </w:t>
      </w:r>
      <w:r w:rsidRPr="009300E9" w:rsidR="0087538D">
        <w:rPr>
          <w:rFonts w:ascii="Arial" w:eastAsia="Arial" w:hAnsi="Arial" w:cs="Arial"/>
          <w:bCs/>
        </w:rPr>
        <w:t xml:space="preserve">by mail </w:t>
      </w:r>
      <w:r w:rsidRPr="009300E9" w:rsidR="003620FA">
        <w:rPr>
          <w:rFonts w:ascii="Arial" w:eastAsia="Arial" w:hAnsi="Arial" w:cs="Arial"/>
          <w:bCs/>
        </w:rPr>
        <w:t xml:space="preserve">to U.S. Geological Survey, Information Collections Officer, 12201 Sunrise Valley Drive MS 159, Reston, VA </w:t>
      </w:r>
      <w:r w:rsidRPr="009300E9" w:rsidR="003620FA">
        <w:rPr>
          <w:rFonts w:ascii="Arial" w:eastAsia="Arial" w:hAnsi="Arial" w:cs="Arial"/>
          <w:bCs/>
        </w:rPr>
        <w:t>20192</w:t>
      </w:r>
      <w:r w:rsidRPr="009300E9" w:rsidR="00D72708">
        <w:rPr>
          <w:rFonts w:ascii="Arial" w:eastAsia="Arial" w:hAnsi="Arial" w:cs="Arial"/>
          <w:bCs/>
        </w:rPr>
        <w:t>;</w:t>
      </w:r>
      <w:r w:rsidRPr="009300E9" w:rsidR="00D72708">
        <w:rPr>
          <w:rFonts w:ascii="Arial" w:eastAsia="Arial" w:hAnsi="Arial" w:cs="Arial"/>
          <w:bCs/>
        </w:rPr>
        <w:t xml:space="preserve"> or by email to </w:t>
      </w:r>
      <w:r w:rsidRPr="009300E9" w:rsidR="00D72708">
        <w:rPr>
          <w:rFonts w:ascii="Arial" w:eastAsia="Arial" w:hAnsi="Arial" w:cs="Arial"/>
          <w:bCs/>
          <w:i/>
          <w:iCs/>
        </w:rPr>
        <w:t>gs-info_collections@usgs.gov</w:t>
      </w:r>
      <w:r w:rsidRPr="009300E9" w:rsidR="00D72708">
        <w:rPr>
          <w:rFonts w:ascii="Arial" w:eastAsia="Arial" w:hAnsi="Arial" w:cs="Arial"/>
          <w:bCs/>
        </w:rPr>
        <w:t>.  Please</w:t>
      </w:r>
      <w:r w:rsidRPr="009300E9" w:rsidR="00BF7A89">
        <w:rPr>
          <w:rFonts w:ascii="Arial" w:eastAsia="Arial" w:hAnsi="Arial" w:cs="Arial"/>
          <w:bCs/>
        </w:rPr>
        <w:t xml:space="preserve"> reference OMB Control Number 1028-00</w:t>
      </w:r>
      <w:r w:rsidRPr="009300E9" w:rsidR="00411EBE">
        <w:rPr>
          <w:rFonts w:ascii="Arial" w:eastAsia="Arial" w:hAnsi="Arial" w:cs="Arial"/>
          <w:bCs/>
        </w:rPr>
        <w:t>6</w:t>
      </w:r>
      <w:r w:rsidRPr="009300E9" w:rsidR="00BC7D83">
        <w:rPr>
          <w:rFonts w:ascii="Arial" w:eastAsia="Arial" w:hAnsi="Arial" w:cs="Arial"/>
          <w:bCs/>
        </w:rPr>
        <w:t>8</w:t>
      </w:r>
      <w:r w:rsidRPr="009300E9" w:rsidR="00BF7A89">
        <w:rPr>
          <w:rFonts w:ascii="Arial" w:eastAsia="Arial" w:hAnsi="Arial" w:cs="Arial"/>
          <w:bCs/>
        </w:rPr>
        <w:t xml:space="preserve"> in the subject line of your comments.</w:t>
      </w:r>
    </w:p>
    <w:p w:rsidR="007E019C" w:rsidRPr="009300E9" w14:paraId="0000000B" w14:textId="65E724D8">
      <w:pPr>
        <w:widowControl w:val="0"/>
        <w:spacing w:line="480" w:lineRule="auto"/>
        <w:rPr>
          <w:rFonts w:ascii="Arial" w:eastAsia="Arial" w:hAnsi="Arial" w:cs="Arial"/>
          <w:bCs/>
        </w:rPr>
      </w:pPr>
      <w:r w:rsidRPr="009300E9">
        <w:rPr>
          <w:rFonts w:ascii="Arial" w:eastAsia="Arial" w:hAnsi="Arial" w:cs="Arial"/>
          <w:bCs/>
        </w:rPr>
        <w:t xml:space="preserve">FOR FURTHER INFORMATION CONTACT: To request additional information </w:t>
      </w:r>
      <w:r w:rsidRPr="009300E9">
        <w:rPr>
          <w:rFonts w:ascii="Arial" w:eastAsia="Arial" w:hAnsi="Arial" w:cs="Arial"/>
          <w:bCs/>
        </w:rPr>
        <w:t xml:space="preserve">about this ICR, contact </w:t>
      </w:r>
      <w:r w:rsidRPr="009300E9" w:rsidR="00BD0B19">
        <w:rPr>
          <w:rFonts w:ascii="Arial" w:eastAsia="Arial" w:hAnsi="Arial" w:cs="Arial"/>
          <w:bCs/>
        </w:rPr>
        <w:t>Elizabeth S. Sangine</w:t>
      </w:r>
      <w:r w:rsidRPr="009300E9">
        <w:rPr>
          <w:rFonts w:ascii="Arial" w:eastAsia="Arial" w:hAnsi="Arial" w:cs="Arial"/>
          <w:bCs/>
        </w:rPr>
        <w:t xml:space="preserve"> by email at </w:t>
      </w:r>
      <w:r w:rsidRPr="009300E9" w:rsidR="00BD0B19">
        <w:rPr>
          <w:rFonts w:ascii="Arial" w:eastAsia="Arial" w:hAnsi="Arial" w:cs="Arial"/>
          <w:bCs/>
          <w:i/>
          <w:iCs/>
        </w:rPr>
        <w:t>escottsangine</w:t>
      </w:r>
      <w:r w:rsidRPr="009300E9">
        <w:rPr>
          <w:rFonts w:ascii="Arial" w:eastAsia="Arial" w:hAnsi="Arial" w:cs="Arial"/>
          <w:bCs/>
          <w:i/>
          <w:iCs/>
        </w:rPr>
        <w:t>@usgs.gov</w:t>
      </w:r>
      <w:r w:rsidRPr="009300E9">
        <w:rPr>
          <w:rFonts w:ascii="Arial" w:eastAsia="Arial" w:hAnsi="Arial" w:cs="Arial"/>
          <w:bCs/>
        </w:rPr>
        <w:t>, or by telephone at 703-648-7</w:t>
      </w:r>
      <w:r w:rsidRPr="009300E9" w:rsidR="001F2AA8">
        <w:rPr>
          <w:rFonts w:ascii="Arial" w:eastAsia="Arial" w:hAnsi="Arial" w:cs="Arial"/>
          <w:bCs/>
        </w:rPr>
        <w:t>72</w:t>
      </w:r>
      <w:r w:rsidRPr="009300E9" w:rsidR="00A90AA4">
        <w:rPr>
          <w:rFonts w:ascii="Arial" w:eastAsia="Arial" w:hAnsi="Arial" w:cs="Arial"/>
          <w:bCs/>
        </w:rPr>
        <w:t>0</w:t>
      </w:r>
      <w:r w:rsidRPr="009300E9">
        <w:rPr>
          <w:rFonts w:ascii="Arial" w:eastAsia="Arial" w:hAnsi="Arial" w:cs="Arial"/>
          <w:bCs/>
        </w:rPr>
        <w:t>.</w:t>
      </w:r>
      <w:r w:rsidRPr="009300E9" w:rsidR="006016E2">
        <w:rPr>
          <w:rFonts w:ascii="Arial" w:eastAsia="Arial" w:hAnsi="Arial" w:cs="Arial"/>
          <w:bCs/>
        </w:rPr>
        <w:t xml:space="preserve"> </w:t>
      </w:r>
      <w:r w:rsidRPr="009300E9" w:rsidR="006016E2">
        <w:rPr>
          <w:rStyle w:val="normaltextrun"/>
          <w:rFonts w:ascii="Arial" w:hAnsi="Arial" w:cs="Arial"/>
          <w:bCs/>
          <w:color w:val="000000"/>
          <w:shd w:val="clear" w:color="auto" w:fill="FFFFFF"/>
        </w:rPr>
        <w:t xml:space="preserve">Individuals </w:t>
      </w:r>
      <w:r w:rsidRPr="009300E9" w:rsidR="00AC42FD">
        <w:rPr>
          <w:rStyle w:val="normaltextrun"/>
          <w:rFonts w:ascii="Arial" w:hAnsi="Arial" w:cs="Arial"/>
          <w:bCs/>
          <w:color w:val="000000"/>
          <w:shd w:val="clear" w:color="auto" w:fill="FFFFFF"/>
        </w:rPr>
        <w:t xml:space="preserve">in the United States </w:t>
      </w:r>
      <w:r w:rsidRPr="009300E9" w:rsidR="006016E2">
        <w:rPr>
          <w:rStyle w:val="normaltextrun"/>
          <w:rFonts w:ascii="Arial" w:hAnsi="Arial" w:cs="Arial"/>
          <w:bCs/>
          <w:color w:val="000000"/>
          <w:shd w:val="clear" w:color="auto" w:fill="FFFFFF"/>
        </w:rPr>
        <w:t>who are </w:t>
      </w:r>
      <w:r w:rsidRPr="009300E9" w:rsidR="00AC42FD">
        <w:rPr>
          <w:rStyle w:val="normaltextrun"/>
          <w:rFonts w:ascii="Arial" w:hAnsi="Arial" w:cs="Arial"/>
          <w:bCs/>
          <w:color w:val="000000"/>
          <w:shd w:val="clear" w:color="auto" w:fill="FFFFFF"/>
        </w:rPr>
        <w:t xml:space="preserve">deaf, deafblind, hard of </w:t>
      </w:r>
      <w:r w:rsidRPr="009300E9" w:rsidR="006016E2">
        <w:rPr>
          <w:rStyle w:val="normaltextrun"/>
          <w:rFonts w:ascii="Arial" w:hAnsi="Arial" w:cs="Arial"/>
          <w:bCs/>
          <w:color w:val="000000"/>
          <w:shd w:val="clear" w:color="auto" w:fill="FFFFFF"/>
        </w:rPr>
        <w:t>hearing</w:t>
      </w:r>
      <w:r w:rsidRPr="009300E9" w:rsidR="00AC42FD">
        <w:rPr>
          <w:rStyle w:val="normaltextrun"/>
          <w:rFonts w:ascii="Arial" w:hAnsi="Arial" w:cs="Arial"/>
          <w:bCs/>
          <w:color w:val="000000"/>
          <w:shd w:val="clear" w:color="auto" w:fill="FFFFFF"/>
        </w:rPr>
        <w:t>,</w:t>
      </w:r>
      <w:r w:rsidRPr="009300E9" w:rsidR="006016E2">
        <w:rPr>
          <w:rStyle w:val="normaltextrun"/>
          <w:rFonts w:ascii="Arial" w:hAnsi="Arial" w:cs="Arial"/>
          <w:bCs/>
          <w:color w:val="000000"/>
          <w:shd w:val="clear" w:color="auto" w:fill="FFFFFF"/>
        </w:rPr>
        <w:t xml:space="preserve"> or </w:t>
      </w:r>
      <w:r w:rsidRPr="009300E9" w:rsidR="00AC42FD">
        <w:rPr>
          <w:rStyle w:val="normaltextrun"/>
          <w:rFonts w:ascii="Arial" w:hAnsi="Arial" w:cs="Arial"/>
          <w:bCs/>
          <w:color w:val="000000"/>
          <w:shd w:val="clear" w:color="auto" w:fill="FFFFFF"/>
        </w:rPr>
        <w:t xml:space="preserve">have a speech disability </w:t>
      </w:r>
      <w:r w:rsidRPr="009300E9" w:rsidR="006016E2">
        <w:rPr>
          <w:rStyle w:val="normaltextrun"/>
          <w:rFonts w:ascii="Arial" w:hAnsi="Arial" w:cs="Arial"/>
          <w:bCs/>
          <w:color w:val="000000"/>
          <w:shd w:val="clear" w:color="auto" w:fill="FFFFFF"/>
        </w:rPr>
        <w:t xml:space="preserve">may </w:t>
      </w:r>
      <w:r w:rsidRPr="009300E9" w:rsidR="00AC42FD">
        <w:rPr>
          <w:rStyle w:val="normaltextrun"/>
          <w:rFonts w:ascii="Arial" w:hAnsi="Arial" w:cs="Arial"/>
          <w:bCs/>
          <w:color w:val="000000"/>
          <w:shd w:val="clear" w:color="auto" w:fill="FFFFFF"/>
        </w:rPr>
        <w:t xml:space="preserve">dial 711 (TTY, TDD, or </w:t>
      </w:r>
      <w:r w:rsidRPr="009300E9" w:rsidR="00AC42FD">
        <w:rPr>
          <w:rStyle w:val="normaltextrun"/>
          <w:rFonts w:ascii="Arial" w:hAnsi="Arial" w:cs="Arial"/>
          <w:bCs/>
          <w:color w:val="000000"/>
          <w:shd w:val="clear" w:color="auto" w:fill="FFFFFF"/>
        </w:rPr>
        <w:t>TeleBraille</w:t>
      </w:r>
      <w:r w:rsidRPr="009300E9" w:rsidR="00AC42FD">
        <w:rPr>
          <w:rStyle w:val="normaltextrun"/>
          <w:rFonts w:ascii="Arial" w:hAnsi="Arial" w:cs="Arial"/>
          <w:bCs/>
          <w:color w:val="000000"/>
          <w:shd w:val="clear" w:color="auto" w:fill="FFFFFF"/>
        </w:rPr>
        <w:t>) to access telecommunications relay services</w:t>
      </w:r>
      <w:r w:rsidRPr="009300E9" w:rsidR="006016E2">
        <w:rPr>
          <w:rStyle w:val="normaltextrun"/>
          <w:rFonts w:ascii="Arial" w:hAnsi="Arial" w:cs="Arial"/>
          <w:bCs/>
          <w:color w:val="000000"/>
          <w:shd w:val="clear" w:color="auto" w:fill="FFFFFF"/>
        </w:rPr>
        <w:t xml:space="preserve">. </w:t>
      </w:r>
      <w:r w:rsidRPr="009300E9" w:rsidR="00CB62BF">
        <w:rPr>
          <w:rStyle w:val="normaltextrun"/>
          <w:rFonts w:ascii="Arial" w:hAnsi="Arial" w:cs="Arial"/>
          <w:bCs/>
          <w:color w:val="000000"/>
          <w:shd w:val="clear" w:color="auto" w:fill="FFFFFF"/>
        </w:rPr>
        <w:t xml:space="preserve">Individuals outside the United States should use the relay services offered within their country to make international calls to the point-of-contact in the United States. </w:t>
      </w:r>
      <w:r w:rsidRPr="009300E9" w:rsidR="006016E2">
        <w:rPr>
          <w:rStyle w:val="normaltextrun"/>
          <w:rFonts w:ascii="Arial" w:hAnsi="Arial" w:cs="Arial"/>
          <w:bCs/>
          <w:color w:val="000000"/>
          <w:shd w:val="clear" w:color="auto" w:fill="FFFFFF"/>
        </w:rPr>
        <w:t>You may also view the ICR at http</w:t>
      </w:r>
      <w:r w:rsidRPr="009300E9" w:rsidR="00891142">
        <w:rPr>
          <w:rStyle w:val="normaltextrun"/>
          <w:rFonts w:ascii="Arial" w:hAnsi="Arial" w:cs="Arial"/>
          <w:bCs/>
          <w:color w:val="000000"/>
          <w:shd w:val="clear" w:color="auto" w:fill="FFFFFF"/>
        </w:rPr>
        <w:t>s</w:t>
      </w:r>
      <w:r w:rsidRPr="009300E9" w:rsidR="006016E2">
        <w:rPr>
          <w:rStyle w:val="normaltextrun"/>
          <w:rFonts w:ascii="Arial" w:hAnsi="Arial" w:cs="Arial"/>
          <w:bCs/>
          <w:color w:val="000000"/>
          <w:shd w:val="clear" w:color="auto" w:fill="FFFFFF"/>
        </w:rPr>
        <w:t>://www.reginfo.gov/public/do/PRAMain.</w:t>
      </w:r>
      <w:r w:rsidRPr="009300E9" w:rsidR="006016E2">
        <w:rPr>
          <w:rStyle w:val="eop"/>
          <w:rFonts w:ascii="Arial" w:hAnsi="Arial" w:cs="Arial"/>
          <w:bCs/>
          <w:color w:val="000000"/>
          <w:shd w:val="clear" w:color="auto" w:fill="FFFFFF"/>
        </w:rPr>
        <w:t> </w:t>
      </w:r>
    </w:p>
    <w:p w:rsidR="007E019C" w:rsidRPr="009300E9" w14:paraId="0000000C" w14:textId="377786C2">
      <w:pPr>
        <w:widowControl w:val="0"/>
        <w:spacing w:line="480" w:lineRule="auto"/>
        <w:rPr>
          <w:rFonts w:ascii="Arial" w:eastAsia="Arial" w:hAnsi="Arial" w:cs="Arial"/>
          <w:bCs/>
        </w:rPr>
      </w:pPr>
      <w:r w:rsidRPr="009300E9">
        <w:rPr>
          <w:rFonts w:ascii="Arial" w:eastAsia="Arial" w:hAnsi="Arial" w:cs="Arial"/>
          <w:bCs/>
        </w:rPr>
        <w:t xml:space="preserve">SUPPLEMENTARY INFORMATION: In accordance with the </w:t>
      </w:r>
      <w:r w:rsidRPr="009300E9" w:rsidR="00942726">
        <w:rPr>
          <w:rFonts w:ascii="Arial" w:eastAsia="Arial" w:hAnsi="Arial" w:cs="Arial"/>
          <w:bCs/>
        </w:rPr>
        <w:t>PRA</w:t>
      </w:r>
      <w:r w:rsidRPr="009300E9">
        <w:rPr>
          <w:rFonts w:ascii="Arial" w:eastAsia="Arial" w:hAnsi="Arial" w:cs="Arial"/>
          <w:bCs/>
        </w:rPr>
        <w:t xml:space="preserve">, we provide the </w:t>
      </w:r>
      <w:r w:rsidRPr="009300E9">
        <w:rPr>
          <w:rFonts w:ascii="Arial" w:eastAsia="Arial" w:hAnsi="Arial" w:cs="Arial"/>
          <w:bCs/>
        </w:rPr>
        <w:t>general public</w:t>
      </w:r>
      <w:r w:rsidRPr="009300E9">
        <w:rPr>
          <w:rFonts w:ascii="Arial" w:eastAsia="Arial" w:hAnsi="Arial" w:cs="Arial"/>
          <w:bCs/>
        </w:rPr>
        <w:t xml:space="preserve"> and other Federal agencies with an opportunity to comment on new, proposed, revised, and continuing collections of information. This helps us assess the impact of our information collection requirements and minimize the public’s reporting burden.  It also helps the public understand our information collection requirements and provide</w:t>
      </w:r>
      <w:r w:rsidRPr="009300E9" w:rsidR="00153665">
        <w:rPr>
          <w:rFonts w:ascii="Arial" w:eastAsia="Arial" w:hAnsi="Arial" w:cs="Arial"/>
          <w:bCs/>
        </w:rPr>
        <w:t>s</w:t>
      </w:r>
      <w:r w:rsidRPr="009300E9">
        <w:rPr>
          <w:rFonts w:ascii="Arial" w:eastAsia="Arial" w:hAnsi="Arial" w:cs="Arial"/>
          <w:bCs/>
        </w:rPr>
        <w:t xml:space="preserve"> the requested data in the desired format.</w:t>
      </w:r>
    </w:p>
    <w:p w:rsidR="000E6855" w:rsidRPr="009300E9" w14:paraId="06BB16E3" w14:textId="7F7982EF">
      <w:pPr>
        <w:widowControl w:val="0"/>
        <w:spacing w:line="480" w:lineRule="auto"/>
        <w:rPr>
          <w:rFonts w:ascii="Arial" w:eastAsia="Arial" w:hAnsi="Arial" w:cs="Arial"/>
          <w:bCs/>
        </w:rPr>
      </w:pPr>
      <w:r w:rsidRPr="009300E9">
        <w:rPr>
          <w:rFonts w:ascii="Arial" w:eastAsia="Arial" w:hAnsi="Arial" w:cs="Arial"/>
          <w:bCs/>
        </w:rPr>
        <w:tab/>
        <w:t xml:space="preserve">A Federal Register notice with a 60-day public comment period soliciting comments on this collection of information was published on </w:t>
      </w:r>
      <w:r w:rsidRPr="009300E9" w:rsidR="007707A4">
        <w:rPr>
          <w:rFonts w:ascii="Arial" w:eastAsia="Arial" w:hAnsi="Arial" w:cs="Arial"/>
          <w:bCs/>
        </w:rPr>
        <w:t>September 28, 2023</w:t>
      </w:r>
      <w:r w:rsidRPr="009300E9" w:rsidR="00904630">
        <w:rPr>
          <w:rFonts w:ascii="Arial" w:eastAsia="Arial" w:hAnsi="Arial" w:cs="Arial"/>
          <w:bCs/>
        </w:rPr>
        <w:t xml:space="preserve"> (</w:t>
      </w:r>
      <w:r w:rsidRPr="009300E9" w:rsidR="009F5BF9">
        <w:rPr>
          <w:rFonts w:ascii="Arial" w:eastAsia="Arial" w:hAnsi="Arial" w:cs="Arial"/>
          <w:bCs/>
        </w:rPr>
        <w:t xml:space="preserve">88 FR </w:t>
      </w:r>
      <w:r w:rsidRPr="009300E9" w:rsidR="0082332F">
        <w:rPr>
          <w:rFonts w:ascii="Arial" w:eastAsia="Arial" w:hAnsi="Arial" w:cs="Arial"/>
          <w:bCs/>
        </w:rPr>
        <w:t>66883)</w:t>
      </w:r>
      <w:r w:rsidRPr="009300E9" w:rsidR="00E75D46">
        <w:rPr>
          <w:rFonts w:ascii="Arial" w:eastAsia="Arial" w:hAnsi="Arial" w:cs="Arial"/>
          <w:bCs/>
        </w:rPr>
        <w:t>.</w:t>
      </w:r>
      <w:r w:rsidRPr="009300E9" w:rsidR="005B4D8D">
        <w:rPr>
          <w:rFonts w:ascii="Arial" w:eastAsia="Arial" w:hAnsi="Arial" w:cs="Arial"/>
          <w:bCs/>
        </w:rPr>
        <w:t xml:space="preserve"> </w:t>
      </w:r>
      <w:r w:rsidRPr="009300E9" w:rsidR="0069314C">
        <w:rPr>
          <w:rFonts w:ascii="Arial" w:eastAsia="Arial" w:hAnsi="Arial" w:cs="Arial"/>
          <w:bCs/>
        </w:rPr>
        <w:t>One comment was received from the Bureau of Economic Analysis supporting the collection of this data as nationally important.</w:t>
      </w:r>
      <w:r w:rsidRPr="009300E9" w:rsidR="001C3DE8">
        <w:rPr>
          <w:rFonts w:ascii="Arial" w:eastAsia="Arial" w:hAnsi="Arial" w:cs="Arial"/>
          <w:bCs/>
        </w:rPr>
        <w:t xml:space="preserve"> </w:t>
      </w:r>
    </w:p>
    <w:p w:rsidR="007E019C" w:rsidRPr="009300E9" w14:paraId="0000000D" w14:textId="6FF03DB3">
      <w:pPr>
        <w:widowControl w:val="0"/>
        <w:spacing w:line="480" w:lineRule="auto"/>
        <w:ind w:firstLine="720"/>
        <w:rPr>
          <w:rFonts w:ascii="Arial" w:eastAsia="Arial" w:hAnsi="Arial" w:cs="Arial"/>
          <w:bCs/>
        </w:rPr>
      </w:pPr>
      <w:r w:rsidRPr="009300E9">
        <w:rPr>
          <w:rFonts w:ascii="Arial" w:eastAsia="Arial" w:hAnsi="Arial" w:cs="Arial"/>
          <w:bCs/>
        </w:rPr>
        <w:t xml:space="preserve">We are </w:t>
      </w:r>
      <w:r w:rsidRPr="009300E9" w:rsidR="001C4C16">
        <w:rPr>
          <w:rFonts w:ascii="Arial" w:eastAsia="Arial" w:hAnsi="Arial" w:cs="Arial"/>
          <w:bCs/>
        </w:rPr>
        <w:t xml:space="preserve">again </w:t>
      </w:r>
      <w:r w:rsidRPr="009300E9">
        <w:rPr>
          <w:rFonts w:ascii="Arial" w:eastAsia="Arial" w:hAnsi="Arial" w:cs="Arial"/>
          <w:bCs/>
        </w:rPr>
        <w:t>soliciting comments on the proposed ICR that is described below.  We are especially interested in public comment</w:t>
      </w:r>
      <w:r w:rsidRPr="009300E9" w:rsidR="00A20A06">
        <w:rPr>
          <w:rFonts w:ascii="Arial" w:eastAsia="Arial" w:hAnsi="Arial" w:cs="Arial"/>
          <w:bCs/>
        </w:rPr>
        <w:t>s</w:t>
      </w:r>
      <w:r w:rsidRPr="009300E9">
        <w:rPr>
          <w:rFonts w:ascii="Arial" w:eastAsia="Arial" w:hAnsi="Arial" w:cs="Arial"/>
          <w:bCs/>
        </w:rPr>
        <w:t xml:space="preserve"> addressing the following issues:  (1) is the collection necessary to the proper functions of the USGS</w:t>
      </w:r>
      <w:r w:rsidRPr="009300E9" w:rsidR="00A20A06">
        <w:rPr>
          <w:rFonts w:ascii="Arial" w:eastAsia="Arial" w:hAnsi="Arial" w:cs="Arial"/>
          <w:bCs/>
        </w:rPr>
        <w:t xml:space="preserve"> minerals information mission</w:t>
      </w:r>
      <w:r w:rsidRPr="009300E9">
        <w:rPr>
          <w:rFonts w:ascii="Arial" w:eastAsia="Arial" w:hAnsi="Arial" w:cs="Arial"/>
          <w:bCs/>
        </w:rPr>
        <w:t xml:space="preserve">; (2) will this information be processed and used in a timely manner; (3) is the estimate of burden accurate; (4) how the USGS </w:t>
      </w:r>
      <w:r w:rsidRPr="009300E9" w:rsidR="00942726">
        <w:rPr>
          <w:rFonts w:ascii="Arial" w:eastAsia="Arial" w:hAnsi="Arial" w:cs="Arial"/>
          <w:bCs/>
        </w:rPr>
        <w:t xml:space="preserve">might </w:t>
      </w:r>
      <w:r w:rsidRPr="009300E9">
        <w:rPr>
          <w:rFonts w:ascii="Arial" w:eastAsia="Arial" w:hAnsi="Arial" w:cs="Arial"/>
          <w:bCs/>
        </w:rPr>
        <w:t xml:space="preserve">enhance the quality, utility, and clarity of the information to be collected; and (5) how the USGS </w:t>
      </w:r>
      <w:r w:rsidRPr="009300E9" w:rsidR="00942726">
        <w:rPr>
          <w:rFonts w:ascii="Arial" w:eastAsia="Arial" w:hAnsi="Arial" w:cs="Arial"/>
          <w:bCs/>
        </w:rPr>
        <w:t xml:space="preserve">might </w:t>
      </w:r>
      <w:r w:rsidRPr="009300E9">
        <w:rPr>
          <w:rFonts w:ascii="Arial" w:eastAsia="Arial" w:hAnsi="Arial" w:cs="Arial"/>
          <w:bCs/>
        </w:rPr>
        <w:t xml:space="preserve">minimize the burden of this collection on the respondents, including through the use of information technology.  </w:t>
      </w:r>
    </w:p>
    <w:p w:rsidR="007E019C" w:rsidRPr="009300E9" w14:paraId="0000000F" w14:textId="72DB1A59">
      <w:pPr>
        <w:widowControl w:val="0"/>
        <w:tabs>
          <w:tab w:val="left" w:pos="720"/>
        </w:tabs>
        <w:spacing w:line="480" w:lineRule="auto"/>
        <w:rPr>
          <w:rFonts w:ascii="Arial" w:eastAsia="Arial" w:hAnsi="Arial" w:cs="Arial"/>
          <w:bCs/>
        </w:rPr>
      </w:pPr>
      <w:r w:rsidRPr="009300E9">
        <w:rPr>
          <w:rFonts w:ascii="Arial" w:eastAsia="Arial" w:hAnsi="Arial" w:cs="Arial"/>
          <w:bCs/>
        </w:rPr>
        <w:tab/>
        <w:t>Comments that you submit in response to this notice are a matter of public record. Before including your address, phone number, email address, or other personal</w:t>
      </w:r>
      <w:r w:rsidRPr="009300E9" w:rsidR="00C0661C">
        <w:rPr>
          <w:rFonts w:ascii="Arial" w:eastAsia="Arial" w:hAnsi="Arial" w:cs="Arial"/>
          <w:bCs/>
        </w:rPr>
        <w:t>ly</w:t>
      </w:r>
      <w:r w:rsidRPr="009300E9">
        <w:rPr>
          <w:rFonts w:ascii="Arial" w:eastAsia="Arial" w:hAnsi="Arial" w:cs="Arial"/>
          <w:bCs/>
        </w:rPr>
        <w:t xml:space="preserve"> identif</w:t>
      </w:r>
      <w:r w:rsidRPr="009300E9" w:rsidR="00AA046F">
        <w:rPr>
          <w:rFonts w:ascii="Arial" w:eastAsia="Arial" w:hAnsi="Arial" w:cs="Arial"/>
          <w:bCs/>
        </w:rPr>
        <w:t>iable</w:t>
      </w:r>
      <w:r w:rsidRPr="009300E9">
        <w:rPr>
          <w:rFonts w:ascii="Arial" w:eastAsia="Arial" w:hAnsi="Arial" w:cs="Arial"/>
          <w:bCs/>
        </w:rPr>
        <w:t xml:space="preserve"> information</w:t>
      </w:r>
      <w:r w:rsidRPr="009300E9" w:rsidR="00EB5188">
        <w:rPr>
          <w:rFonts w:ascii="Arial" w:eastAsia="Arial" w:hAnsi="Arial" w:cs="Arial"/>
          <w:bCs/>
        </w:rPr>
        <w:t xml:space="preserve"> (PII)</w:t>
      </w:r>
      <w:r w:rsidRPr="009300E9">
        <w:rPr>
          <w:rFonts w:ascii="Arial" w:eastAsia="Arial" w:hAnsi="Arial" w:cs="Arial"/>
          <w:bCs/>
        </w:rPr>
        <w:t xml:space="preserve"> in your comment, you should be aware that your entire comment - including your </w:t>
      </w:r>
      <w:r w:rsidRPr="009300E9" w:rsidR="00EB5188">
        <w:rPr>
          <w:rFonts w:ascii="Arial" w:eastAsia="Arial" w:hAnsi="Arial" w:cs="Arial"/>
          <w:bCs/>
        </w:rPr>
        <w:t>PII</w:t>
      </w:r>
      <w:r w:rsidRPr="009300E9">
        <w:rPr>
          <w:rFonts w:ascii="Arial" w:eastAsia="Arial" w:hAnsi="Arial" w:cs="Arial"/>
          <w:bCs/>
        </w:rPr>
        <w:t xml:space="preserve"> - may be made publicly available at any time. While you can ask us in your comment to withhold your </w:t>
      </w:r>
      <w:r w:rsidRPr="009300E9" w:rsidR="00EB5188">
        <w:rPr>
          <w:rFonts w:ascii="Arial" w:eastAsia="Arial" w:hAnsi="Arial" w:cs="Arial"/>
          <w:bCs/>
        </w:rPr>
        <w:t>PII</w:t>
      </w:r>
      <w:r w:rsidRPr="009300E9">
        <w:rPr>
          <w:rFonts w:ascii="Arial" w:eastAsia="Arial" w:hAnsi="Arial" w:cs="Arial"/>
          <w:bCs/>
        </w:rPr>
        <w:t xml:space="preserve"> from public review, we cannot guarantee that we will be able to do so.  </w:t>
      </w:r>
    </w:p>
    <w:p w:rsidR="005725CA" w:rsidRPr="009300E9" w:rsidP="00505B23" w14:paraId="05FFDEEB" w14:textId="3ED9A742">
      <w:pPr>
        <w:widowControl w:val="0"/>
        <w:pBdr>
          <w:top w:val="nil"/>
          <w:left w:val="nil"/>
          <w:bottom w:val="nil"/>
          <w:right w:val="nil"/>
          <w:between w:val="nil"/>
        </w:pBdr>
        <w:tabs>
          <w:tab w:val="left" w:pos="720"/>
        </w:tabs>
        <w:spacing w:line="480" w:lineRule="auto"/>
        <w:rPr>
          <w:rFonts w:ascii="Arial" w:eastAsia="Arial" w:hAnsi="Arial" w:cs="Arial"/>
          <w:bCs/>
        </w:rPr>
      </w:pPr>
      <w:r w:rsidRPr="009300E9">
        <w:rPr>
          <w:rFonts w:ascii="Arial" w:eastAsia="Arial" w:hAnsi="Arial" w:cs="Arial"/>
          <w:bCs/>
          <w:i/>
          <w:color w:val="000000"/>
        </w:rPr>
        <w:tab/>
        <w:t xml:space="preserve">Abstract: </w:t>
      </w:r>
      <w:r w:rsidRPr="009300E9">
        <w:rPr>
          <w:rFonts w:ascii="Arial" w:eastAsia="Arial" w:hAnsi="Arial" w:cs="Arial"/>
          <w:bCs/>
        </w:rPr>
        <w:t xml:space="preserve">Respondents to these forms supply the USGS with domestic production and consumption data for </w:t>
      </w:r>
      <w:r w:rsidRPr="009300E9" w:rsidR="00D63CD6">
        <w:rPr>
          <w:rFonts w:ascii="Arial" w:eastAsia="Arial" w:hAnsi="Arial" w:cs="Arial"/>
          <w:bCs/>
        </w:rPr>
        <w:t>13 ores, concentrates, metals, and ferroalloys, some of which are considered strategic and critical, to assist in determining National Defense Stockpile goals</w:t>
      </w:r>
      <w:r w:rsidRPr="009300E9" w:rsidR="001F5837">
        <w:rPr>
          <w:rFonts w:ascii="Arial" w:eastAsia="Arial" w:hAnsi="Arial" w:cs="Arial"/>
          <w:bCs/>
        </w:rPr>
        <w:t>.</w:t>
      </w:r>
      <w:r w:rsidRPr="009300E9">
        <w:rPr>
          <w:rFonts w:ascii="Arial" w:eastAsia="Arial" w:hAnsi="Arial" w:cs="Arial"/>
          <w:bCs/>
        </w:rPr>
        <w:t xml:space="preserve"> These data and derived information will be published as chapters in Mineral Yearbooks, monthly Mineral Industry Surveys, annual Mineral Commodity Summaries, and special publications for use by Government agencies, Congressional offices, educational institutions, research organizations, financial institutions, consulting firms, industry, academia, and the </w:t>
      </w:r>
      <w:r w:rsidRPr="009300E9">
        <w:rPr>
          <w:rFonts w:ascii="Arial" w:eastAsia="Arial" w:hAnsi="Arial" w:cs="Arial"/>
          <w:bCs/>
        </w:rPr>
        <w:t>general public</w:t>
      </w:r>
      <w:r w:rsidRPr="009300E9">
        <w:rPr>
          <w:rFonts w:ascii="Arial" w:eastAsia="Arial" w:hAnsi="Arial" w:cs="Arial"/>
          <w:bCs/>
        </w:rPr>
        <w:t>.</w:t>
      </w:r>
    </w:p>
    <w:p w:rsidR="007E019C" w:rsidRPr="009300E9" w14:paraId="00000011" w14:textId="3EF255AC">
      <w:pPr>
        <w:widowControl w:val="0"/>
        <w:pBdr>
          <w:top w:val="nil"/>
          <w:left w:val="nil"/>
          <w:bottom w:val="nil"/>
          <w:right w:val="nil"/>
          <w:between w:val="nil"/>
        </w:pBdr>
        <w:tabs>
          <w:tab w:val="left" w:pos="720"/>
        </w:tabs>
        <w:spacing w:line="480" w:lineRule="auto"/>
        <w:rPr>
          <w:rFonts w:ascii="Arial" w:eastAsia="Arial" w:hAnsi="Arial" w:cs="Arial"/>
          <w:bCs/>
        </w:rPr>
      </w:pPr>
      <w:r w:rsidRPr="009300E9">
        <w:rPr>
          <w:rFonts w:ascii="Arial" w:eastAsia="Arial" w:hAnsi="Arial" w:cs="Arial"/>
          <w:bCs/>
          <w:i/>
        </w:rPr>
        <w:tab/>
        <w:t xml:space="preserve">Title of Collection: </w:t>
      </w:r>
      <w:r w:rsidRPr="009300E9" w:rsidR="009B57CC">
        <w:rPr>
          <w:rFonts w:ascii="Arial" w:eastAsia="Arial" w:hAnsi="Arial" w:cs="Arial"/>
          <w:bCs/>
        </w:rPr>
        <w:t>Ferrous Metals</w:t>
      </w:r>
      <w:r w:rsidRPr="009300E9" w:rsidR="00D15B9C">
        <w:rPr>
          <w:rFonts w:ascii="Arial" w:eastAsia="Arial" w:hAnsi="Arial" w:cs="Arial"/>
          <w:bCs/>
        </w:rPr>
        <w:t xml:space="preserve"> Surveys.</w:t>
      </w:r>
    </w:p>
    <w:p w:rsidR="007E019C" w:rsidRPr="009300E9" w14:paraId="00000012" w14:textId="702FC7C0">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 xml:space="preserve">OMB Control Number: </w:t>
      </w:r>
      <w:r w:rsidRPr="009300E9">
        <w:rPr>
          <w:rFonts w:ascii="Arial" w:eastAsia="Arial" w:hAnsi="Arial" w:cs="Arial"/>
          <w:bCs/>
          <w:color w:val="000000"/>
        </w:rPr>
        <w:t>1028-00</w:t>
      </w:r>
      <w:r w:rsidRPr="009300E9" w:rsidR="00D15B9C">
        <w:rPr>
          <w:rFonts w:ascii="Arial" w:eastAsia="Arial" w:hAnsi="Arial" w:cs="Arial"/>
          <w:bCs/>
          <w:color w:val="000000"/>
        </w:rPr>
        <w:t>6</w:t>
      </w:r>
      <w:r w:rsidRPr="009300E9" w:rsidR="009B57CC">
        <w:rPr>
          <w:rFonts w:ascii="Arial" w:eastAsia="Arial" w:hAnsi="Arial" w:cs="Arial"/>
          <w:bCs/>
          <w:color w:val="000000"/>
        </w:rPr>
        <w:t>8</w:t>
      </w:r>
      <w:r w:rsidRPr="009300E9">
        <w:rPr>
          <w:rFonts w:ascii="Arial" w:eastAsia="Arial" w:hAnsi="Arial" w:cs="Arial"/>
          <w:bCs/>
          <w:color w:val="000000"/>
        </w:rPr>
        <w:t>.</w:t>
      </w:r>
    </w:p>
    <w:p w:rsidR="007E019C" w:rsidRPr="009300E9" w14:paraId="00000013" w14:textId="71CD7C9A">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rPr>
        <w:tab/>
      </w:r>
      <w:r w:rsidRPr="009300E9">
        <w:rPr>
          <w:rFonts w:ascii="Arial" w:eastAsia="Arial" w:hAnsi="Arial" w:cs="Arial"/>
          <w:bCs/>
          <w:i/>
          <w:color w:val="000000"/>
        </w:rPr>
        <w:t>Form Number:</w:t>
      </w:r>
      <w:r w:rsidRPr="009300E9">
        <w:rPr>
          <w:rFonts w:ascii="Arial" w:eastAsia="Arial" w:hAnsi="Arial" w:cs="Arial"/>
          <w:bCs/>
          <w:color w:val="000000"/>
        </w:rPr>
        <w:t xml:space="preserve"> </w:t>
      </w:r>
      <w:r w:rsidRPr="009300E9" w:rsidR="00D15B9C">
        <w:rPr>
          <w:rFonts w:ascii="Arial" w:eastAsia="Arial" w:hAnsi="Arial" w:cs="Arial"/>
          <w:bCs/>
        </w:rPr>
        <w:t>Various (</w:t>
      </w:r>
      <w:r w:rsidRPr="009300E9" w:rsidR="009B57CC">
        <w:rPr>
          <w:rFonts w:ascii="Arial" w:eastAsia="Arial" w:hAnsi="Arial" w:cs="Arial"/>
          <w:bCs/>
        </w:rPr>
        <w:t>15</w:t>
      </w:r>
      <w:r w:rsidRPr="009300E9" w:rsidR="00D15B9C">
        <w:rPr>
          <w:rFonts w:ascii="Arial" w:eastAsia="Arial" w:hAnsi="Arial" w:cs="Arial"/>
          <w:bCs/>
        </w:rPr>
        <w:t xml:space="preserve"> USGS forms)</w:t>
      </w:r>
      <w:r w:rsidRPr="009300E9">
        <w:rPr>
          <w:rFonts w:ascii="Arial" w:eastAsia="Arial" w:hAnsi="Arial" w:cs="Arial"/>
          <w:bCs/>
          <w:color w:val="000000"/>
        </w:rPr>
        <w:t>.</w:t>
      </w:r>
    </w:p>
    <w:p w:rsidR="007E019C" w:rsidRPr="009300E9" w14:paraId="00000014" w14:textId="733206F8">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color w:val="000000"/>
        </w:rPr>
        <w:tab/>
      </w:r>
      <w:r w:rsidRPr="009300E9">
        <w:rPr>
          <w:rFonts w:ascii="Arial" w:eastAsia="Arial" w:hAnsi="Arial" w:cs="Arial"/>
          <w:bCs/>
          <w:i/>
          <w:color w:val="000000"/>
        </w:rPr>
        <w:t>Type of Review:</w:t>
      </w:r>
      <w:r w:rsidRPr="009300E9">
        <w:rPr>
          <w:rFonts w:ascii="Arial" w:eastAsia="Arial" w:hAnsi="Arial" w:cs="Arial"/>
          <w:bCs/>
          <w:color w:val="000000"/>
        </w:rPr>
        <w:t xml:space="preserve"> </w:t>
      </w:r>
      <w:r w:rsidRPr="009300E9" w:rsidR="006662B0">
        <w:rPr>
          <w:rFonts w:ascii="Arial" w:eastAsia="Arial" w:hAnsi="Arial" w:cs="Arial"/>
          <w:bCs/>
          <w:color w:val="000000"/>
        </w:rPr>
        <w:t xml:space="preserve">Extension </w:t>
      </w:r>
      <w:r w:rsidRPr="009300E9" w:rsidR="0033045D">
        <w:rPr>
          <w:rFonts w:ascii="Arial" w:eastAsia="Arial" w:hAnsi="Arial" w:cs="Arial"/>
          <w:bCs/>
          <w:color w:val="000000"/>
        </w:rPr>
        <w:t>of a currently approved collection</w:t>
      </w:r>
      <w:r w:rsidRPr="009300E9">
        <w:rPr>
          <w:rFonts w:ascii="Arial" w:eastAsia="Arial" w:hAnsi="Arial" w:cs="Arial"/>
          <w:bCs/>
          <w:color w:val="000000"/>
        </w:rPr>
        <w:t>.</w:t>
      </w:r>
    </w:p>
    <w:p w:rsidR="007E019C" w:rsidRPr="009300E9" w14:paraId="00000015" w14:textId="6AE38254">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color w:val="000000"/>
        </w:rPr>
        <w:tab/>
      </w:r>
      <w:r w:rsidRPr="009300E9">
        <w:rPr>
          <w:rFonts w:ascii="Arial" w:eastAsia="Arial" w:hAnsi="Arial" w:cs="Arial"/>
          <w:bCs/>
          <w:i/>
          <w:color w:val="000000"/>
        </w:rPr>
        <w:t xml:space="preserve">Respondents/Affected Public: </w:t>
      </w:r>
      <w:r w:rsidRPr="009300E9">
        <w:rPr>
          <w:rFonts w:ascii="Arial" w:eastAsia="Arial" w:hAnsi="Arial" w:cs="Arial"/>
          <w:bCs/>
          <w:color w:val="000000"/>
        </w:rPr>
        <w:t>Business</w:t>
      </w:r>
      <w:r w:rsidRPr="009300E9" w:rsidR="003B3BFA">
        <w:rPr>
          <w:rFonts w:ascii="Arial" w:eastAsia="Arial" w:hAnsi="Arial" w:cs="Arial"/>
          <w:bCs/>
          <w:color w:val="000000"/>
        </w:rPr>
        <w:t>es</w:t>
      </w:r>
      <w:r w:rsidRPr="009300E9">
        <w:rPr>
          <w:rFonts w:ascii="Arial" w:eastAsia="Arial" w:hAnsi="Arial" w:cs="Arial"/>
          <w:bCs/>
          <w:color w:val="000000"/>
        </w:rPr>
        <w:t xml:space="preserve"> or Other</w:t>
      </w:r>
      <w:r w:rsidRPr="009300E9" w:rsidR="00EA65DF">
        <w:rPr>
          <w:rFonts w:ascii="Arial" w:eastAsia="Arial" w:hAnsi="Arial" w:cs="Arial"/>
          <w:bCs/>
          <w:color w:val="000000"/>
        </w:rPr>
        <w:t xml:space="preserve"> </w:t>
      </w:r>
      <w:r w:rsidRPr="009300E9">
        <w:rPr>
          <w:rFonts w:ascii="Arial" w:eastAsia="Arial" w:hAnsi="Arial" w:cs="Arial"/>
          <w:bCs/>
          <w:color w:val="000000"/>
        </w:rPr>
        <w:t xml:space="preserve">For-Profit Institutions: </w:t>
      </w:r>
      <w:r w:rsidRPr="009300E9">
        <w:rPr>
          <w:rFonts w:ascii="Arial" w:eastAsia="Arial" w:hAnsi="Arial" w:cs="Arial"/>
          <w:bCs/>
          <w:color w:val="000000"/>
        </w:rPr>
        <w:t xml:space="preserve">U.S. nonfuel minerals </w:t>
      </w:r>
      <w:r w:rsidRPr="009300E9" w:rsidR="0046461F">
        <w:rPr>
          <w:rFonts w:ascii="Arial" w:eastAsia="Arial" w:hAnsi="Arial" w:cs="Arial"/>
          <w:bCs/>
          <w:color w:val="000000"/>
        </w:rPr>
        <w:t xml:space="preserve">producers and </w:t>
      </w:r>
      <w:r w:rsidRPr="009300E9" w:rsidR="00C712C8">
        <w:rPr>
          <w:rFonts w:ascii="Arial" w:eastAsia="Arial" w:hAnsi="Arial" w:cs="Arial"/>
          <w:bCs/>
          <w:color w:val="000000"/>
        </w:rPr>
        <w:t>consumers</w:t>
      </w:r>
      <w:r w:rsidRPr="009300E9" w:rsidR="0046461F">
        <w:rPr>
          <w:rFonts w:ascii="Arial" w:eastAsia="Arial" w:hAnsi="Arial" w:cs="Arial"/>
          <w:bCs/>
          <w:color w:val="000000"/>
        </w:rPr>
        <w:t xml:space="preserve"> of </w:t>
      </w:r>
      <w:r w:rsidRPr="009300E9" w:rsidR="006F494D">
        <w:rPr>
          <w:rFonts w:ascii="Arial" w:eastAsia="Arial" w:hAnsi="Arial" w:cs="Arial"/>
          <w:bCs/>
          <w:color w:val="000000"/>
        </w:rPr>
        <w:t>ferrous and related metals</w:t>
      </w:r>
      <w:r w:rsidRPr="009300E9" w:rsidR="0046461F">
        <w:rPr>
          <w:rFonts w:ascii="Arial" w:eastAsia="Arial" w:hAnsi="Arial" w:cs="Arial"/>
          <w:bCs/>
          <w:color w:val="000000"/>
        </w:rPr>
        <w:t>.</w:t>
      </w:r>
    </w:p>
    <w:p w:rsidR="007E019C" w:rsidRPr="009300E9" w14:paraId="00000016" w14:textId="6AE6BAA2">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Total Estimated Number of Annual Respondents:</w:t>
      </w:r>
      <w:r w:rsidRPr="009300E9">
        <w:rPr>
          <w:rFonts w:ascii="Arial" w:eastAsia="Arial" w:hAnsi="Arial" w:cs="Arial"/>
          <w:bCs/>
          <w:color w:val="000000"/>
        </w:rPr>
        <w:t xml:space="preserve"> </w:t>
      </w:r>
      <w:r w:rsidRPr="009300E9" w:rsidR="00200335">
        <w:rPr>
          <w:rFonts w:ascii="Arial" w:eastAsia="Arial" w:hAnsi="Arial" w:cs="Arial"/>
          <w:bCs/>
          <w:color w:val="000000"/>
        </w:rPr>
        <w:t>980</w:t>
      </w:r>
      <w:r w:rsidRPr="009300E9">
        <w:rPr>
          <w:rFonts w:ascii="Arial" w:eastAsia="Arial" w:hAnsi="Arial" w:cs="Arial"/>
          <w:bCs/>
          <w:color w:val="000000"/>
        </w:rPr>
        <w:t>.</w:t>
      </w:r>
    </w:p>
    <w:p w:rsidR="007E019C" w:rsidRPr="009300E9" w14:paraId="00000017" w14:textId="0AC934D7">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 xml:space="preserve">Total Estimated Number of Annual Responses: </w:t>
      </w:r>
      <w:r w:rsidRPr="009300E9" w:rsidR="00200335">
        <w:rPr>
          <w:rFonts w:ascii="Arial" w:eastAsia="Arial" w:hAnsi="Arial" w:cs="Arial"/>
          <w:bCs/>
          <w:color w:val="000000"/>
        </w:rPr>
        <w:t>2718</w:t>
      </w:r>
      <w:r w:rsidRPr="009300E9">
        <w:rPr>
          <w:rFonts w:ascii="Arial" w:eastAsia="Arial" w:hAnsi="Arial" w:cs="Arial"/>
          <w:bCs/>
          <w:color w:val="000000"/>
        </w:rPr>
        <w:t>.</w:t>
      </w:r>
    </w:p>
    <w:p w:rsidR="007E019C" w:rsidRPr="009300E9" w14:paraId="00000018" w14:textId="63FCE2B0">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Estimated Completion Time per Response:</w:t>
      </w:r>
      <w:r w:rsidRPr="009300E9">
        <w:rPr>
          <w:rFonts w:ascii="Arial" w:eastAsia="Arial" w:hAnsi="Arial" w:cs="Arial"/>
          <w:bCs/>
          <w:color w:val="000000"/>
        </w:rPr>
        <w:t xml:space="preserve"> </w:t>
      </w:r>
      <w:r w:rsidRPr="009300E9" w:rsidR="003F5149">
        <w:rPr>
          <w:rFonts w:ascii="Arial" w:eastAsia="Arial" w:hAnsi="Arial" w:cs="Arial"/>
          <w:bCs/>
          <w:color w:val="000000"/>
        </w:rPr>
        <w:t xml:space="preserve">For each form, we will include an average burden time ranging from 10 minutes to </w:t>
      </w:r>
      <w:r w:rsidRPr="009300E9" w:rsidR="00893346">
        <w:rPr>
          <w:rFonts w:ascii="Arial" w:eastAsia="Arial" w:hAnsi="Arial" w:cs="Arial"/>
          <w:bCs/>
          <w:color w:val="000000"/>
        </w:rPr>
        <w:t>1</w:t>
      </w:r>
      <w:r w:rsidRPr="009300E9" w:rsidR="003F5149">
        <w:rPr>
          <w:rFonts w:ascii="Arial" w:eastAsia="Arial" w:hAnsi="Arial" w:cs="Arial"/>
          <w:bCs/>
          <w:color w:val="000000"/>
        </w:rPr>
        <w:t xml:space="preserve"> hour</w:t>
      </w:r>
      <w:r w:rsidRPr="009300E9">
        <w:rPr>
          <w:rFonts w:ascii="Arial" w:eastAsia="Arial" w:hAnsi="Arial" w:cs="Arial"/>
          <w:bCs/>
          <w:color w:val="000000"/>
        </w:rPr>
        <w:t>.</w:t>
      </w:r>
    </w:p>
    <w:p w:rsidR="007E019C" w:rsidRPr="009300E9" w14:paraId="00000019" w14:textId="7006DF59">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 xml:space="preserve">Total Estimated Number of Annual Burden Hours: </w:t>
      </w:r>
      <w:r w:rsidRPr="009300E9" w:rsidR="003600F6">
        <w:rPr>
          <w:rFonts w:ascii="Arial" w:eastAsia="Arial" w:hAnsi="Arial" w:cs="Arial"/>
          <w:bCs/>
          <w:color w:val="000000"/>
        </w:rPr>
        <w:t>1</w:t>
      </w:r>
      <w:r w:rsidRPr="009300E9" w:rsidR="007742A3">
        <w:rPr>
          <w:rFonts w:ascii="Arial" w:eastAsia="Arial" w:hAnsi="Arial" w:cs="Arial"/>
          <w:bCs/>
          <w:color w:val="000000"/>
        </w:rPr>
        <w:t>364</w:t>
      </w:r>
      <w:r w:rsidRPr="009300E9">
        <w:rPr>
          <w:rFonts w:ascii="Arial" w:eastAsia="Arial" w:hAnsi="Arial" w:cs="Arial"/>
          <w:bCs/>
          <w:color w:val="000000"/>
        </w:rPr>
        <w:t>.</w:t>
      </w:r>
    </w:p>
    <w:p w:rsidR="007E019C" w:rsidRPr="009300E9" w14:paraId="0000001A" w14:textId="52B33FC2">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i/>
          <w:color w:val="000000"/>
        </w:rPr>
        <w:tab/>
        <w:t>Respondent's Obligation:</w:t>
      </w:r>
      <w:r w:rsidRPr="009300E9">
        <w:rPr>
          <w:rFonts w:ascii="Arial" w:eastAsia="Arial" w:hAnsi="Arial" w:cs="Arial"/>
          <w:bCs/>
          <w:color w:val="000000"/>
        </w:rPr>
        <w:t xml:space="preserve"> Voluntary.</w:t>
      </w:r>
    </w:p>
    <w:p w:rsidR="007E019C" w:rsidRPr="009300E9" w14:paraId="0000001B" w14:textId="41A1DB01">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color w:val="000000"/>
        </w:rPr>
        <w:tab/>
      </w:r>
      <w:r w:rsidRPr="009300E9">
        <w:rPr>
          <w:rFonts w:ascii="Arial" w:eastAsia="Arial" w:hAnsi="Arial" w:cs="Arial"/>
          <w:bCs/>
          <w:i/>
          <w:color w:val="000000"/>
        </w:rPr>
        <w:t>Frequency of Collection:</w:t>
      </w:r>
      <w:r w:rsidRPr="009300E9">
        <w:rPr>
          <w:rFonts w:ascii="Arial" w:eastAsia="Arial" w:hAnsi="Arial" w:cs="Arial"/>
          <w:bCs/>
          <w:color w:val="000000"/>
        </w:rPr>
        <w:t xml:space="preserve"> </w:t>
      </w:r>
      <w:r w:rsidRPr="009300E9" w:rsidR="00E45FA0">
        <w:rPr>
          <w:rFonts w:ascii="Arial" w:eastAsia="Arial" w:hAnsi="Arial" w:cs="Arial"/>
          <w:bCs/>
          <w:color w:val="000000"/>
        </w:rPr>
        <w:t>Monthly</w:t>
      </w:r>
      <w:r w:rsidRPr="009300E9" w:rsidR="00A26670">
        <w:rPr>
          <w:rFonts w:ascii="Arial" w:eastAsia="Arial" w:hAnsi="Arial" w:cs="Arial"/>
          <w:bCs/>
          <w:color w:val="000000"/>
        </w:rPr>
        <w:t xml:space="preserve"> </w:t>
      </w:r>
      <w:r w:rsidRPr="009300E9" w:rsidR="00E45FA0">
        <w:rPr>
          <w:rFonts w:ascii="Arial" w:eastAsia="Arial" w:hAnsi="Arial" w:cs="Arial"/>
          <w:bCs/>
          <w:color w:val="000000"/>
        </w:rPr>
        <w:t xml:space="preserve">or </w:t>
      </w:r>
      <w:r w:rsidRPr="009300E9">
        <w:rPr>
          <w:rFonts w:ascii="Arial" w:eastAsia="Arial" w:hAnsi="Arial" w:cs="Arial"/>
          <w:bCs/>
          <w:color w:val="000000"/>
        </w:rPr>
        <w:t>Annually.</w:t>
      </w:r>
    </w:p>
    <w:p w:rsidR="007E019C" w:rsidRPr="009300E9" w14:paraId="0000001C" w14:textId="795B93EB">
      <w:pPr>
        <w:widowControl w:val="0"/>
        <w:pBdr>
          <w:top w:val="nil"/>
          <w:left w:val="nil"/>
          <w:bottom w:val="nil"/>
          <w:right w:val="nil"/>
          <w:between w:val="nil"/>
        </w:pBdr>
        <w:tabs>
          <w:tab w:val="left" w:pos="720"/>
        </w:tabs>
        <w:spacing w:line="480" w:lineRule="auto"/>
        <w:rPr>
          <w:rFonts w:ascii="Arial" w:eastAsia="Arial" w:hAnsi="Arial" w:cs="Arial"/>
          <w:bCs/>
          <w:color w:val="000000"/>
        </w:rPr>
      </w:pPr>
      <w:r w:rsidRPr="009300E9">
        <w:rPr>
          <w:rFonts w:ascii="Arial" w:eastAsia="Arial" w:hAnsi="Arial" w:cs="Arial"/>
          <w:bCs/>
          <w:color w:val="000000"/>
        </w:rPr>
        <w:tab/>
      </w:r>
      <w:r w:rsidRPr="009300E9">
        <w:rPr>
          <w:rFonts w:ascii="Arial" w:eastAsia="Arial" w:hAnsi="Arial" w:cs="Arial"/>
          <w:bCs/>
          <w:i/>
          <w:color w:val="000000"/>
        </w:rPr>
        <w:t>Total Estimated Annual Non</w:t>
      </w:r>
      <w:r w:rsidRPr="009300E9" w:rsidR="00202F53">
        <w:rPr>
          <w:rFonts w:ascii="Arial" w:eastAsia="Arial" w:hAnsi="Arial" w:cs="Arial"/>
          <w:bCs/>
          <w:i/>
          <w:color w:val="000000"/>
        </w:rPr>
        <w:t>-</w:t>
      </w:r>
      <w:r w:rsidRPr="009300E9">
        <w:rPr>
          <w:rFonts w:ascii="Arial" w:eastAsia="Arial" w:hAnsi="Arial" w:cs="Arial"/>
          <w:bCs/>
          <w:i/>
          <w:color w:val="000000"/>
        </w:rPr>
        <w:t>hour Burden Cost:</w:t>
      </w:r>
      <w:r w:rsidRPr="009300E9">
        <w:rPr>
          <w:rFonts w:ascii="Arial" w:eastAsia="Arial" w:hAnsi="Arial" w:cs="Arial"/>
          <w:bCs/>
          <w:color w:val="000000"/>
        </w:rPr>
        <w:t xml:space="preserve"> There are no “non-hour cost” burdens associated with this IC</w:t>
      </w:r>
      <w:r w:rsidRPr="009300E9" w:rsidR="00084620">
        <w:rPr>
          <w:rFonts w:ascii="Arial" w:eastAsia="Arial" w:hAnsi="Arial" w:cs="Arial"/>
          <w:bCs/>
          <w:color w:val="000000"/>
        </w:rPr>
        <w:t>R</w:t>
      </w:r>
      <w:r w:rsidRPr="009300E9">
        <w:rPr>
          <w:rFonts w:ascii="Arial" w:eastAsia="Arial" w:hAnsi="Arial" w:cs="Arial"/>
          <w:bCs/>
          <w:color w:val="000000"/>
        </w:rPr>
        <w:t xml:space="preserve">.  </w:t>
      </w:r>
    </w:p>
    <w:p w:rsidR="007E019C" w:rsidRPr="009300E9" w14:paraId="0000001E" w14:textId="6E7BDC75">
      <w:pPr>
        <w:widowControl w:val="0"/>
        <w:spacing w:line="480" w:lineRule="auto"/>
        <w:ind w:firstLine="720"/>
        <w:rPr>
          <w:rFonts w:ascii="Arial" w:eastAsia="Arial" w:hAnsi="Arial" w:cs="Arial"/>
          <w:bCs/>
        </w:rPr>
      </w:pPr>
      <w:r w:rsidRPr="009300E9">
        <w:rPr>
          <w:rFonts w:ascii="Arial" w:eastAsia="Arial" w:hAnsi="Arial" w:cs="Arial"/>
          <w:bCs/>
        </w:rPr>
        <w:t>An agency may not conduct</w:t>
      </w:r>
      <w:r w:rsidRPr="009300E9" w:rsidR="00942726">
        <w:rPr>
          <w:rFonts w:ascii="Arial" w:eastAsia="Arial" w:hAnsi="Arial" w:cs="Arial"/>
          <w:bCs/>
        </w:rPr>
        <w:t xml:space="preserve"> or </w:t>
      </w:r>
      <w:r w:rsidRPr="009300E9">
        <w:rPr>
          <w:rFonts w:ascii="Arial" w:eastAsia="Arial" w:hAnsi="Arial" w:cs="Arial"/>
          <w:bCs/>
        </w:rPr>
        <w:t>sponsor</w:t>
      </w:r>
      <w:r w:rsidRPr="009300E9" w:rsidR="008D6131">
        <w:rPr>
          <w:rFonts w:ascii="Arial" w:eastAsia="Arial" w:hAnsi="Arial" w:cs="Arial"/>
          <w:bCs/>
        </w:rPr>
        <w:t>,</w:t>
      </w:r>
      <w:r w:rsidRPr="009300E9">
        <w:rPr>
          <w:rFonts w:ascii="Arial" w:eastAsia="Arial" w:hAnsi="Arial" w:cs="Arial"/>
          <w:bCs/>
        </w:rPr>
        <w:t xml:space="preserve"> </w:t>
      </w:r>
      <w:r w:rsidRPr="009300E9" w:rsidR="001A0416">
        <w:rPr>
          <w:rFonts w:ascii="Arial" w:eastAsia="Arial" w:hAnsi="Arial" w:cs="Arial"/>
          <w:bCs/>
        </w:rPr>
        <w:t xml:space="preserve">nor is </w:t>
      </w:r>
      <w:r w:rsidRPr="009300E9">
        <w:rPr>
          <w:rFonts w:ascii="Arial" w:eastAsia="Arial" w:hAnsi="Arial" w:cs="Arial"/>
          <w:bCs/>
        </w:rPr>
        <w:t>a person required to respond to</w:t>
      </w:r>
      <w:r w:rsidRPr="009300E9" w:rsidR="00942726">
        <w:rPr>
          <w:rFonts w:ascii="Arial" w:eastAsia="Arial" w:hAnsi="Arial" w:cs="Arial"/>
          <w:bCs/>
        </w:rPr>
        <w:t>,</w:t>
      </w:r>
      <w:r w:rsidRPr="009300E9">
        <w:rPr>
          <w:rFonts w:ascii="Arial" w:eastAsia="Arial" w:hAnsi="Arial" w:cs="Arial"/>
          <w:bCs/>
        </w:rPr>
        <w:t xml:space="preserve"> a collection of information unless it displays a currently valid OMB control number.</w:t>
      </w:r>
    </w:p>
    <w:p w:rsidR="007E019C" w:rsidRPr="009300E9" w:rsidP="004D427A" w14:paraId="00000022" w14:textId="4946A76A">
      <w:pPr>
        <w:widowControl w:val="0"/>
        <w:tabs>
          <w:tab w:val="left" w:pos="720"/>
        </w:tabs>
        <w:spacing w:line="480" w:lineRule="auto"/>
        <w:rPr>
          <w:rFonts w:ascii="Arial" w:eastAsia="Arial" w:hAnsi="Arial" w:cs="Arial"/>
          <w:bCs/>
        </w:rPr>
      </w:pPr>
      <w:r w:rsidRPr="009300E9">
        <w:rPr>
          <w:rFonts w:ascii="Arial" w:eastAsia="Arial" w:hAnsi="Arial" w:cs="Arial"/>
          <w:bCs/>
        </w:rPr>
        <w:tab/>
        <w:t xml:space="preserve">The authorities for this action are the </w:t>
      </w:r>
      <w:r w:rsidRPr="009300E9" w:rsidR="00942726">
        <w:rPr>
          <w:rFonts w:ascii="Arial" w:eastAsia="Arial" w:hAnsi="Arial" w:cs="Arial"/>
          <w:bCs/>
        </w:rPr>
        <w:t>PRA</w:t>
      </w:r>
      <w:r w:rsidRPr="009300E9" w:rsidR="00BC6E6D">
        <w:rPr>
          <w:rFonts w:ascii="Arial" w:eastAsia="Arial" w:hAnsi="Arial" w:cs="Arial"/>
          <w:bCs/>
        </w:rPr>
        <w:t>.</w:t>
      </w:r>
    </w:p>
    <w:p w:rsidR="009B31E9" w:rsidRPr="009300E9" w:rsidP="00EE6D57" w14:paraId="7BAC28BE" w14:textId="3A17B207">
      <w:pPr>
        <w:widowControl w:val="0"/>
        <w:tabs>
          <w:tab w:val="left" w:pos="720"/>
        </w:tabs>
        <w:rPr>
          <w:rFonts w:ascii="Arial" w:eastAsia="Arial" w:hAnsi="Arial" w:cs="Arial"/>
          <w:bCs/>
        </w:rPr>
      </w:pPr>
      <w:r w:rsidRPr="009300E9">
        <w:rPr>
          <w:rFonts w:ascii="Arial" w:eastAsia="Arial" w:hAnsi="Arial" w:cs="Arial"/>
          <w:bCs/>
        </w:rPr>
        <w:br/>
      </w:r>
      <w:r w:rsidR="00EE6D57">
        <w:rPr>
          <w:rFonts w:ascii="Arial" w:eastAsia="Arial" w:hAnsi="Arial" w:cs="Arial"/>
          <w:bCs/>
        </w:rPr>
        <w:t>Signed ___________________________________________________</w:t>
      </w:r>
    </w:p>
    <w:p w:rsidR="007E019C" w:rsidRPr="009300E9" w:rsidP="00EE6D57" w14:paraId="00000024" w14:textId="475BC95B">
      <w:pPr>
        <w:ind w:firstLine="720"/>
        <w:rPr>
          <w:rFonts w:ascii="Arial" w:eastAsia="Arial" w:hAnsi="Arial" w:cs="Arial"/>
          <w:bCs/>
        </w:rPr>
      </w:pPr>
      <w:r w:rsidRPr="009300E9">
        <w:rPr>
          <w:rFonts w:ascii="Arial" w:eastAsia="Arial" w:hAnsi="Arial" w:cs="Arial"/>
          <w:bCs/>
        </w:rPr>
        <w:t>Steven Fortier</w:t>
      </w:r>
    </w:p>
    <w:p w:rsidR="007E019C" w:rsidRPr="009300E9" w:rsidP="00EE6D57" w14:paraId="00000028" w14:textId="15E65195">
      <w:pPr>
        <w:ind w:firstLine="720"/>
        <w:rPr>
          <w:rFonts w:ascii="Arial" w:eastAsia="Arial" w:hAnsi="Arial" w:cs="Arial"/>
          <w:bCs/>
        </w:rPr>
      </w:pPr>
      <w:r w:rsidRPr="009300E9">
        <w:rPr>
          <w:rFonts w:ascii="Arial" w:eastAsia="Arial" w:hAnsi="Arial" w:cs="Arial"/>
          <w:bCs/>
        </w:rPr>
        <w:t xml:space="preserve">Director, </w:t>
      </w:r>
      <w:r w:rsidRPr="009300E9" w:rsidR="00870A4B">
        <w:rPr>
          <w:rFonts w:ascii="Arial" w:eastAsia="Arial" w:hAnsi="Arial" w:cs="Arial"/>
          <w:bCs/>
        </w:rPr>
        <w:t>National Minerals Information Center</w:t>
      </w:r>
      <w:r w:rsidRPr="009300E9" w:rsidR="00857E6C">
        <w:rPr>
          <w:rFonts w:ascii="Arial" w:eastAsia="Arial" w:hAnsi="Arial" w:cs="Arial"/>
          <w:bCs/>
        </w:rPr>
        <w:t>,</w:t>
      </w:r>
      <w:r w:rsidRPr="009300E9" w:rsidR="00B42126">
        <w:rPr>
          <w:rFonts w:ascii="Arial" w:eastAsia="Arial" w:hAnsi="Arial" w:cs="Arial"/>
          <w:bCs/>
        </w:rPr>
        <w:t xml:space="preserve"> </w:t>
      </w:r>
      <w:r w:rsidRPr="009300E9" w:rsidR="00857E6C">
        <w:rPr>
          <w:rFonts w:ascii="Arial" w:eastAsia="Arial" w:hAnsi="Arial" w:cs="Arial"/>
          <w:bCs/>
        </w:rPr>
        <w:t>U</w:t>
      </w:r>
      <w:r w:rsidRPr="009300E9" w:rsidR="00D77D59">
        <w:rPr>
          <w:rFonts w:ascii="Arial" w:eastAsia="Arial" w:hAnsi="Arial" w:cs="Arial"/>
          <w:bCs/>
        </w:rPr>
        <w:t>.S. Geological Survey</w:t>
      </w:r>
    </w:p>
    <w:sectPr w:rsidSect="005836F6">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21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A77" w14:paraId="30E681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36F6" w:rsidRPr="00B61A77" w:rsidP="00B61A77" w14:paraId="41104B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36F6" w:rsidRPr="00B61A77" w:rsidP="00B61A77" w14:paraId="71F6F8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A77" w14:paraId="20D941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A77" w14:paraId="2C3E72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A77" w14:paraId="5EA1313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9C"/>
    <w:rsid w:val="00004F02"/>
    <w:rsid w:val="000151D6"/>
    <w:rsid w:val="00056312"/>
    <w:rsid w:val="00057746"/>
    <w:rsid w:val="000632F4"/>
    <w:rsid w:val="00076A15"/>
    <w:rsid w:val="00083E25"/>
    <w:rsid w:val="00084620"/>
    <w:rsid w:val="00095926"/>
    <w:rsid w:val="000A5640"/>
    <w:rsid w:val="000B187E"/>
    <w:rsid w:val="000B741B"/>
    <w:rsid w:val="000C0186"/>
    <w:rsid w:val="000C3559"/>
    <w:rsid w:val="000C3AC9"/>
    <w:rsid w:val="000D018F"/>
    <w:rsid w:val="000D6AE7"/>
    <w:rsid w:val="000E3FB0"/>
    <w:rsid w:val="000E6855"/>
    <w:rsid w:val="00112114"/>
    <w:rsid w:val="00113F2E"/>
    <w:rsid w:val="0014795A"/>
    <w:rsid w:val="00153665"/>
    <w:rsid w:val="00182F17"/>
    <w:rsid w:val="00193D5F"/>
    <w:rsid w:val="001A0416"/>
    <w:rsid w:val="001A30B0"/>
    <w:rsid w:val="001B55B1"/>
    <w:rsid w:val="001C0A5F"/>
    <w:rsid w:val="001C1F67"/>
    <w:rsid w:val="001C3DE8"/>
    <w:rsid w:val="001C4C16"/>
    <w:rsid w:val="001C51E7"/>
    <w:rsid w:val="001D0B6E"/>
    <w:rsid w:val="001E1EDD"/>
    <w:rsid w:val="001E4922"/>
    <w:rsid w:val="001F11AE"/>
    <w:rsid w:val="001F2AA8"/>
    <w:rsid w:val="001F5837"/>
    <w:rsid w:val="00200297"/>
    <w:rsid w:val="00200335"/>
    <w:rsid w:val="00202F53"/>
    <w:rsid w:val="002046B3"/>
    <w:rsid w:val="00220DC4"/>
    <w:rsid w:val="00234744"/>
    <w:rsid w:val="00235FEE"/>
    <w:rsid w:val="002613E8"/>
    <w:rsid w:val="00264105"/>
    <w:rsid w:val="00265959"/>
    <w:rsid w:val="0027499F"/>
    <w:rsid w:val="002970D7"/>
    <w:rsid w:val="002A431A"/>
    <w:rsid w:val="002B589A"/>
    <w:rsid w:val="002D016A"/>
    <w:rsid w:val="002D1547"/>
    <w:rsid w:val="002E3C62"/>
    <w:rsid w:val="002F5F09"/>
    <w:rsid w:val="00304723"/>
    <w:rsid w:val="00310043"/>
    <w:rsid w:val="0033045D"/>
    <w:rsid w:val="003508B5"/>
    <w:rsid w:val="003600F6"/>
    <w:rsid w:val="00360390"/>
    <w:rsid w:val="003608A8"/>
    <w:rsid w:val="00360B28"/>
    <w:rsid w:val="003620FA"/>
    <w:rsid w:val="00364F64"/>
    <w:rsid w:val="00372EC5"/>
    <w:rsid w:val="00375B5E"/>
    <w:rsid w:val="003907E4"/>
    <w:rsid w:val="003928EC"/>
    <w:rsid w:val="00395022"/>
    <w:rsid w:val="003B3BFA"/>
    <w:rsid w:val="003C0334"/>
    <w:rsid w:val="003D1BEA"/>
    <w:rsid w:val="003D6F8A"/>
    <w:rsid w:val="003F5149"/>
    <w:rsid w:val="00402B4A"/>
    <w:rsid w:val="004068FC"/>
    <w:rsid w:val="00411EBE"/>
    <w:rsid w:val="0042055D"/>
    <w:rsid w:val="004210B7"/>
    <w:rsid w:val="00425229"/>
    <w:rsid w:val="00435A74"/>
    <w:rsid w:val="004376B9"/>
    <w:rsid w:val="00437B49"/>
    <w:rsid w:val="004429B3"/>
    <w:rsid w:val="00442E90"/>
    <w:rsid w:val="00453333"/>
    <w:rsid w:val="004607DB"/>
    <w:rsid w:val="0046461F"/>
    <w:rsid w:val="00471740"/>
    <w:rsid w:val="00485DF0"/>
    <w:rsid w:val="004A0329"/>
    <w:rsid w:val="004A713D"/>
    <w:rsid w:val="004B559E"/>
    <w:rsid w:val="004D427A"/>
    <w:rsid w:val="004E1575"/>
    <w:rsid w:val="004E7473"/>
    <w:rsid w:val="004F0119"/>
    <w:rsid w:val="00500DB8"/>
    <w:rsid w:val="00505B23"/>
    <w:rsid w:val="005112FF"/>
    <w:rsid w:val="00511585"/>
    <w:rsid w:val="00541A0F"/>
    <w:rsid w:val="0054697B"/>
    <w:rsid w:val="0055387F"/>
    <w:rsid w:val="00563382"/>
    <w:rsid w:val="00565CC1"/>
    <w:rsid w:val="005725CA"/>
    <w:rsid w:val="00576313"/>
    <w:rsid w:val="005836F6"/>
    <w:rsid w:val="00583768"/>
    <w:rsid w:val="00586B5F"/>
    <w:rsid w:val="00587D20"/>
    <w:rsid w:val="0059779E"/>
    <w:rsid w:val="005A65F4"/>
    <w:rsid w:val="005A7C3F"/>
    <w:rsid w:val="005B4D8D"/>
    <w:rsid w:val="005C1C0F"/>
    <w:rsid w:val="005D2933"/>
    <w:rsid w:val="006016E2"/>
    <w:rsid w:val="0063797E"/>
    <w:rsid w:val="00650EB8"/>
    <w:rsid w:val="006662B0"/>
    <w:rsid w:val="00666517"/>
    <w:rsid w:val="00666526"/>
    <w:rsid w:val="00670D8F"/>
    <w:rsid w:val="00675E7D"/>
    <w:rsid w:val="00676296"/>
    <w:rsid w:val="0069314C"/>
    <w:rsid w:val="00695EC4"/>
    <w:rsid w:val="006B6130"/>
    <w:rsid w:val="006B72CC"/>
    <w:rsid w:val="006C1EDF"/>
    <w:rsid w:val="006E3ED8"/>
    <w:rsid w:val="006F494D"/>
    <w:rsid w:val="00700F61"/>
    <w:rsid w:val="0071148B"/>
    <w:rsid w:val="00713B68"/>
    <w:rsid w:val="0071543F"/>
    <w:rsid w:val="00716E28"/>
    <w:rsid w:val="0072481B"/>
    <w:rsid w:val="007316F3"/>
    <w:rsid w:val="00746F14"/>
    <w:rsid w:val="007570CB"/>
    <w:rsid w:val="007707A4"/>
    <w:rsid w:val="007742A3"/>
    <w:rsid w:val="007925F4"/>
    <w:rsid w:val="0079432E"/>
    <w:rsid w:val="00797C52"/>
    <w:rsid w:val="007A1412"/>
    <w:rsid w:val="007A3D75"/>
    <w:rsid w:val="007A68AC"/>
    <w:rsid w:val="007D7A32"/>
    <w:rsid w:val="007E019C"/>
    <w:rsid w:val="007E144F"/>
    <w:rsid w:val="007E5077"/>
    <w:rsid w:val="0082332F"/>
    <w:rsid w:val="00826C45"/>
    <w:rsid w:val="0085376C"/>
    <w:rsid w:val="00857E6C"/>
    <w:rsid w:val="008655FF"/>
    <w:rsid w:val="00870A4B"/>
    <w:rsid w:val="00871CA1"/>
    <w:rsid w:val="0087538D"/>
    <w:rsid w:val="008846F8"/>
    <w:rsid w:val="00886DB9"/>
    <w:rsid w:val="00891142"/>
    <w:rsid w:val="00893346"/>
    <w:rsid w:val="008959AD"/>
    <w:rsid w:val="008A030F"/>
    <w:rsid w:val="008A5E6A"/>
    <w:rsid w:val="008B0011"/>
    <w:rsid w:val="008B4699"/>
    <w:rsid w:val="008C042F"/>
    <w:rsid w:val="008C463D"/>
    <w:rsid w:val="008D14FE"/>
    <w:rsid w:val="008D6131"/>
    <w:rsid w:val="008D7F29"/>
    <w:rsid w:val="00904630"/>
    <w:rsid w:val="00913DAF"/>
    <w:rsid w:val="00913DE0"/>
    <w:rsid w:val="00917CA5"/>
    <w:rsid w:val="009300E9"/>
    <w:rsid w:val="0093223F"/>
    <w:rsid w:val="00942726"/>
    <w:rsid w:val="00954B8D"/>
    <w:rsid w:val="00966C88"/>
    <w:rsid w:val="009801AE"/>
    <w:rsid w:val="0099486E"/>
    <w:rsid w:val="009951B0"/>
    <w:rsid w:val="009A7BC5"/>
    <w:rsid w:val="009B229D"/>
    <w:rsid w:val="009B31E9"/>
    <w:rsid w:val="009B3D50"/>
    <w:rsid w:val="009B57CC"/>
    <w:rsid w:val="009F0FAC"/>
    <w:rsid w:val="009F5BF9"/>
    <w:rsid w:val="00A10850"/>
    <w:rsid w:val="00A13AF9"/>
    <w:rsid w:val="00A15BB9"/>
    <w:rsid w:val="00A20A06"/>
    <w:rsid w:val="00A23BA0"/>
    <w:rsid w:val="00A26670"/>
    <w:rsid w:val="00A337EA"/>
    <w:rsid w:val="00A33AA4"/>
    <w:rsid w:val="00A445A8"/>
    <w:rsid w:val="00A45CCF"/>
    <w:rsid w:val="00A46D94"/>
    <w:rsid w:val="00A542BD"/>
    <w:rsid w:val="00A56FC4"/>
    <w:rsid w:val="00A60B05"/>
    <w:rsid w:val="00A63FB7"/>
    <w:rsid w:val="00A7199F"/>
    <w:rsid w:val="00A737DF"/>
    <w:rsid w:val="00A829A3"/>
    <w:rsid w:val="00A90AA4"/>
    <w:rsid w:val="00A94874"/>
    <w:rsid w:val="00A9659A"/>
    <w:rsid w:val="00AA046F"/>
    <w:rsid w:val="00AA2DC6"/>
    <w:rsid w:val="00AC42FD"/>
    <w:rsid w:val="00AD3428"/>
    <w:rsid w:val="00AD7C47"/>
    <w:rsid w:val="00AE5B1A"/>
    <w:rsid w:val="00AF1A06"/>
    <w:rsid w:val="00AF477F"/>
    <w:rsid w:val="00B06D3A"/>
    <w:rsid w:val="00B27859"/>
    <w:rsid w:val="00B42126"/>
    <w:rsid w:val="00B619D7"/>
    <w:rsid w:val="00B61A77"/>
    <w:rsid w:val="00B64E79"/>
    <w:rsid w:val="00B863FF"/>
    <w:rsid w:val="00B9004D"/>
    <w:rsid w:val="00B92709"/>
    <w:rsid w:val="00B93FFE"/>
    <w:rsid w:val="00BC6E6D"/>
    <w:rsid w:val="00BC7D83"/>
    <w:rsid w:val="00BD0B19"/>
    <w:rsid w:val="00BE6BA6"/>
    <w:rsid w:val="00BF7A89"/>
    <w:rsid w:val="00C00638"/>
    <w:rsid w:val="00C02F57"/>
    <w:rsid w:val="00C0661C"/>
    <w:rsid w:val="00C13745"/>
    <w:rsid w:val="00C227B0"/>
    <w:rsid w:val="00C303FA"/>
    <w:rsid w:val="00C34004"/>
    <w:rsid w:val="00C36563"/>
    <w:rsid w:val="00C5171F"/>
    <w:rsid w:val="00C51AF2"/>
    <w:rsid w:val="00C51E7D"/>
    <w:rsid w:val="00C52381"/>
    <w:rsid w:val="00C545AD"/>
    <w:rsid w:val="00C54726"/>
    <w:rsid w:val="00C5742D"/>
    <w:rsid w:val="00C60189"/>
    <w:rsid w:val="00C64324"/>
    <w:rsid w:val="00C712C8"/>
    <w:rsid w:val="00C71D61"/>
    <w:rsid w:val="00C72384"/>
    <w:rsid w:val="00C932A3"/>
    <w:rsid w:val="00CA1DB8"/>
    <w:rsid w:val="00CA2C07"/>
    <w:rsid w:val="00CB0579"/>
    <w:rsid w:val="00CB0BF6"/>
    <w:rsid w:val="00CB58A9"/>
    <w:rsid w:val="00CB62BF"/>
    <w:rsid w:val="00CD4600"/>
    <w:rsid w:val="00CD7243"/>
    <w:rsid w:val="00CE2F09"/>
    <w:rsid w:val="00CF6929"/>
    <w:rsid w:val="00D03B51"/>
    <w:rsid w:val="00D06CBC"/>
    <w:rsid w:val="00D15B9C"/>
    <w:rsid w:val="00D21137"/>
    <w:rsid w:val="00D22F11"/>
    <w:rsid w:val="00D44342"/>
    <w:rsid w:val="00D63CD6"/>
    <w:rsid w:val="00D72708"/>
    <w:rsid w:val="00D77D59"/>
    <w:rsid w:val="00DA0118"/>
    <w:rsid w:val="00DB2C18"/>
    <w:rsid w:val="00DB60A0"/>
    <w:rsid w:val="00DC0F03"/>
    <w:rsid w:val="00DC1989"/>
    <w:rsid w:val="00DC7B2D"/>
    <w:rsid w:val="00DD3C0A"/>
    <w:rsid w:val="00DE2BA1"/>
    <w:rsid w:val="00E0092C"/>
    <w:rsid w:val="00E021BA"/>
    <w:rsid w:val="00E37022"/>
    <w:rsid w:val="00E42697"/>
    <w:rsid w:val="00E42F13"/>
    <w:rsid w:val="00E45FA0"/>
    <w:rsid w:val="00E50469"/>
    <w:rsid w:val="00E631D6"/>
    <w:rsid w:val="00E63C04"/>
    <w:rsid w:val="00E65946"/>
    <w:rsid w:val="00E75D46"/>
    <w:rsid w:val="00E916D7"/>
    <w:rsid w:val="00E93D6D"/>
    <w:rsid w:val="00E93E1D"/>
    <w:rsid w:val="00EA2155"/>
    <w:rsid w:val="00EA23DD"/>
    <w:rsid w:val="00EA65DF"/>
    <w:rsid w:val="00EB5188"/>
    <w:rsid w:val="00EE5FE0"/>
    <w:rsid w:val="00EE6D57"/>
    <w:rsid w:val="00EE7A96"/>
    <w:rsid w:val="00F133E9"/>
    <w:rsid w:val="00F53941"/>
    <w:rsid w:val="00F53EAD"/>
    <w:rsid w:val="00F64019"/>
    <w:rsid w:val="00F65B02"/>
    <w:rsid w:val="00F664CF"/>
    <w:rsid w:val="00F67543"/>
    <w:rsid w:val="00F92657"/>
    <w:rsid w:val="00FB77C2"/>
    <w:rsid w:val="00FC0E0C"/>
    <w:rsid w:val="00FC23EB"/>
    <w:rsid w:val="00FF0715"/>
    <w:rsid w:val="00FF6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15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4342"/>
    <w:pPr>
      <w:tabs>
        <w:tab w:val="center" w:pos="4680"/>
        <w:tab w:val="right" w:pos="9360"/>
      </w:tabs>
    </w:pPr>
  </w:style>
  <w:style w:type="character" w:customStyle="1" w:styleId="HeaderChar">
    <w:name w:val="Header Char"/>
    <w:basedOn w:val="DefaultParagraphFont"/>
    <w:link w:val="Header"/>
    <w:uiPriority w:val="99"/>
    <w:rsid w:val="00D44342"/>
  </w:style>
  <w:style w:type="paragraph" w:styleId="Footer">
    <w:name w:val="footer"/>
    <w:basedOn w:val="Normal"/>
    <w:link w:val="FooterChar"/>
    <w:uiPriority w:val="99"/>
    <w:unhideWhenUsed/>
    <w:rsid w:val="00D44342"/>
    <w:pPr>
      <w:tabs>
        <w:tab w:val="center" w:pos="4680"/>
        <w:tab w:val="right" w:pos="9360"/>
      </w:tabs>
    </w:pPr>
  </w:style>
  <w:style w:type="character" w:customStyle="1" w:styleId="FooterChar">
    <w:name w:val="Footer Char"/>
    <w:basedOn w:val="DefaultParagraphFont"/>
    <w:link w:val="Footer"/>
    <w:uiPriority w:val="99"/>
    <w:rsid w:val="00D44342"/>
  </w:style>
  <w:style w:type="paragraph" w:styleId="BalloonText">
    <w:name w:val="Balloon Text"/>
    <w:basedOn w:val="Normal"/>
    <w:link w:val="BalloonTextChar"/>
    <w:uiPriority w:val="99"/>
    <w:semiHidden/>
    <w:unhideWhenUsed/>
    <w:rsid w:val="00C52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381"/>
    <w:rPr>
      <w:rFonts w:ascii="Segoe UI" w:hAnsi="Segoe UI" w:cs="Segoe UI"/>
      <w:sz w:val="18"/>
      <w:szCs w:val="18"/>
    </w:rPr>
  </w:style>
  <w:style w:type="character" w:customStyle="1" w:styleId="normaltextrun">
    <w:name w:val="normaltextrun"/>
    <w:basedOn w:val="DefaultParagraphFont"/>
    <w:rsid w:val="006016E2"/>
  </w:style>
  <w:style w:type="character" w:customStyle="1" w:styleId="eop">
    <w:name w:val="eop"/>
    <w:basedOn w:val="DefaultParagraphFont"/>
    <w:rsid w:val="006016E2"/>
  </w:style>
  <w:style w:type="character" w:styleId="CommentReference">
    <w:name w:val="annotation reference"/>
    <w:basedOn w:val="DefaultParagraphFont"/>
    <w:uiPriority w:val="99"/>
    <w:semiHidden/>
    <w:unhideWhenUsed/>
    <w:rsid w:val="006016E2"/>
    <w:rPr>
      <w:sz w:val="16"/>
      <w:szCs w:val="16"/>
    </w:rPr>
  </w:style>
  <w:style w:type="paragraph" w:styleId="CommentText">
    <w:name w:val="annotation text"/>
    <w:basedOn w:val="Normal"/>
    <w:link w:val="CommentTextChar"/>
    <w:uiPriority w:val="99"/>
    <w:unhideWhenUsed/>
    <w:rsid w:val="006016E2"/>
    <w:rPr>
      <w:sz w:val="20"/>
      <w:szCs w:val="20"/>
    </w:rPr>
  </w:style>
  <w:style w:type="character" w:customStyle="1" w:styleId="CommentTextChar">
    <w:name w:val="Comment Text Char"/>
    <w:basedOn w:val="DefaultParagraphFont"/>
    <w:link w:val="CommentText"/>
    <w:uiPriority w:val="99"/>
    <w:rsid w:val="006016E2"/>
    <w:rPr>
      <w:sz w:val="20"/>
      <w:szCs w:val="20"/>
    </w:rPr>
  </w:style>
  <w:style w:type="paragraph" w:styleId="CommentSubject">
    <w:name w:val="annotation subject"/>
    <w:basedOn w:val="CommentText"/>
    <w:next w:val="CommentText"/>
    <w:link w:val="CommentSubjectChar"/>
    <w:uiPriority w:val="99"/>
    <w:semiHidden/>
    <w:unhideWhenUsed/>
    <w:rsid w:val="006016E2"/>
    <w:rPr>
      <w:b/>
      <w:bCs/>
    </w:rPr>
  </w:style>
  <w:style w:type="character" w:customStyle="1" w:styleId="CommentSubjectChar">
    <w:name w:val="Comment Subject Char"/>
    <w:basedOn w:val="CommentTextChar"/>
    <w:link w:val="CommentSubject"/>
    <w:uiPriority w:val="99"/>
    <w:semiHidden/>
    <w:rsid w:val="006016E2"/>
    <w:rPr>
      <w:b/>
      <w:bCs/>
      <w:sz w:val="20"/>
      <w:szCs w:val="20"/>
    </w:rPr>
  </w:style>
  <w:style w:type="character" w:styleId="Hyperlink">
    <w:name w:val="Hyperlink"/>
    <w:basedOn w:val="DefaultParagraphFont"/>
    <w:uiPriority w:val="99"/>
    <w:unhideWhenUsed/>
    <w:rsid w:val="00A45CCF"/>
    <w:rPr>
      <w:color w:val="0000FF" w:themeColor="hyperlink"/>
      <w:u w:val="single"/>
    </w:rPr>
  </w:style>
  <w:style w:type="character" w:styleId="UnresolvedMention">
    <w:name w:val="Unresolved Mention"/>
    <w:basedOn w:val="DefaultParagraphFont"/>
    <w:uiPriority w:val="99"/>
    <w:semiHidden/>
    <w:unhideWhenUsed/>
    <w:rsid w:val="00A45CCF"/>
    <w:rPr>
      <w:color w:val="605E5C"/>
      <w:shd w:val="clear" w:color="auto" w:fill="E1DFDD"/>
    </w:rPr>
  </w:style>
  <w:style w:type="paragraph" w:styleId="Revision">
    <w:name w:val="Revision"/>
    <w:hidden/>
    <w:uiPriority w:val="99"/>
    <w:semiHidden/>
    <w:rsid w:val="00CD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9A7C-620C-4B4F-B9BE-F5309015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2023-05-31T12:33:00Z</dcterms:created>
  <dcterms:modified xsi:type="dcterms:W3CDTF">2023-11-28T17:04:00Z</dcterms:modified>
</cp:coreProperties>
</file>