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987E8" w14:textId="24EAF5DE" w:rsidR="007F4025" w:rsidRPr="00B63F12" w:rsidRDefault="007F4025" w:rsidP="00B63F12">
      <w:pPr>
        <w:pStyle w:val="Header"/>
        <w:spacing w:after="120"/>
        <w:jc w:val="center"/>
        <w:rPr>
          <w:rFonts w:ascii="Calibri" w:hAnsi="Calibri" w:cs="Calibri"/>
          <w:i/>
          <w:sz w:val="28"/>
          <w:szCs w:val="28"/>
        </w:rPr>
      </w:pPr>
      <w:bookmarkStart w:id="0" w:name="_GoBack"/>
      <w:bookmarkEnd w:id="0"/>
      <w:r w:rsidRPr="00B63F12">
        <w:rPr>
          <w:rFonts w:ascii="Calibri" w:hAnsi="Calibri" w:cs="Calibri"/>
          <w:i/>
          <w:sz w:val="28"/>
          <w:szCs w:val="28"/>
        </w:rPr>
        <w:t>Health Services and Primary Care Research Study</w:t>
      </w:r>
    </w:p>
    <w:p w14:paraId="4ECF9411" w14:textId="04DDCCD0" w:rsidR="007F4025" w:rsidRPr="00B63F12" w:rsidRDefault="00057B34" w:rsidP="007F4025">
      <w:pPr>
        <w:pStyle w:val="Header"/>
        <w:jc w:val="center"/>
        <w:rPr>
          <w:rFonts w:ascii="Calibri" w:hAnsi="Calibri" w:cs="Calibri"/>
          <w:b/>
          <w:bCs/>
          <w:i/>
          <w:sz w:val="26"/>
          <w:szCs w:val="26"/>
          <w:u w:val="single"/>
        </w:rPr>
      </w:pPr>
      <w:r>
        <w:rPr>
          <w:rFonts w:ascii="Calibri" w:hAnsi="Calibri" w:cs="Calibri"/>
          <w:b/>
          <w:bCs/>
          <w:i/>
          <w:sz w:val="26"/>
          <w:szCs w:val="26"/>
          <w:u w:val="single"/>
        </w:rPr>
        <w:t>Project</w:t>
      </w:r>
      <w:r w:rsidR="007F4025" w:rsidRPr="00B63F12">
        <w:rPr>
          <w:rFonts w:ascii="Calibri" w:hAnsi="Calibri" w:cs="Calibri"/>
          <w:b/>
          <w:bCs/>
          <w:i/>
          <w:sz w:val="26"/>
          <w:szCs w:val="26"/>
          <w:u w:val="single"/>
        </w:rPr>
        <w:t xml:space="preserve"> Information Sheet</w:t>
      </w:r>
    </w:p>
    <w:p w14:paraId="0C702047" w14:textId="77777777" w:rsidR="007F4025" w:rsidRDefault="007F4025" w:rsidP="0026250F">
      <w:pPr>
        <w:spacing w:line="240" w:lineRule="auto"/>
        <w:rPr>
          <w:rFonts w:asciiTheme="minorHAnsi" w:hAnsiTheme="minorHAnsi" w:cstheme="minorHAnsi"/>
        </w:rPr>
      </w:pPr>
    </w:p>
    <w:p w14:paraId="4492FDF0" w14:textId="77777777" w:rsidR="00B63F12" w:rsidRDefault="00B63F12" w:rsidP="00B63F12">
      <w:pPr>
        <w:pStyle w:val="NoSpacing"/>
      </w:pPr>
    </w:p>
    <w:p w14:paraId="59BC7351" w14:textId="78698AC4" w:rsidR="006E308A" w:rsidRPr="0026250F" w:rsidRDefault="006E308A" w:rsidP="004217CD">
      <w:pPr>
        <w:spacing w:line="240" w:lineRule="auto"/>
        <w:jc w:val="left"/>
        <w:rPr>
          <w:rFonts w:asciiTheme="minorHAnsi" w:hAnsiTheme="minorHAnsi" w:cstheme="minorHAnsi"/>
        </w:rPr>
      </w:pPr>
      <w:r w:rsidRPr="0026250F">
        <w:rPr>
          <w:rFonts w:asciiTheme="minorHAnsi" w:hAnsiTheme="minorHAnsi" w:cstheme="minorHAnsi"/>
        </w:rPr>
        <w:t xml:space="preserve">The </w:t>
      </w:r>
      <w:r w:rsidR="003A2679">
        <w:rPr>
          <w:rFonts w:asciiTheme="minorHAnsi" w:hAnsiTheme="minorHAnsi" w:cstheme="minorHAnsi"/>
        </w:rPr>
        <w:t>Agency for Healthcare Research and Policy</w:t>
      </w:r>
      <w:r w:rsidRPr="0026250F">
        <w:rPr>
          <w:rFonts w:asciiTheme="minorHAnsi" w:hAnsiTheme="minorHAnsi" w:cstheme="minorHAnsi"/>
        </w:rPr>
        <w:t xml:space="preserve"> has contracted with RAND, a non-profit research organization based in Santa Monica, California, to</w:t>
      </w:r>
      <w:r w:rsidR="00EA15A7">
        <w:rPr>
          <w:rFonts w:asciiTheme="minorHAnsi" w:hAnsiTheme="minorHAnsi" w:cstheme="minorHAnsi"/>
        </w:rPr>
        <w:t xml:space="preserve"> conduct </w:t>
      </w:r>
      <w:r w:rsidR="008D63BD">
        <w:rPr>
          <w:rFonts w:asciiTheme="minorHAnsi" w:hAnsiTheme="minorHAnsi" w:cstheme="minorHAnsi"/>
        </w:rPr>
        <w:t>a</w:t>
      </w:r>
      <w:r w:rsidR="00EA15A7">
        <w:rPr>
          <w:rFonts w:asciiTheme="minorHAnsi" w:hAnsiTheme="minorHAnsi" w:cstheme="minorHAnsi"/>
        </w:rPr>
        <w:t xml:space="preserve"> study</w:t>
      </w:r>
      <w:r w:rsidR="008D63BD">
        <w:rPr>
          <w:rFonts w:asciiTheme="minorHAnsi" w:hAnsiTheme="minorHAnsi" w:cstheme="minorHAnsi"/>
        </w:rPr>
        <w:t xml:space="preserve"> of</w:t>
      </w:r>
      <w:r w:rsidR="00996FD7">
        <w:rPr>
          <w:rFonts w:asciiTheme="minorHAnsi" w:hAnsiTheme="minorHAnsi" w:cstheme="minorHAnsi"/>
        </w:rPr>
        <w:t xml:space="preserve"> the current state of f</w:t>
      </w:r>
      <w:r w:rsidR="008D63BD" w:rsidRPr="00781E43">
        <w:rPr>
          <w:rFonts w:asciiTheme="minorHAnsi" w:hAnsiTheme="minorHAnsi" w:cstheme="minorHAnsi"/>
        </w:rPr>
        <w:t>ederally-funded health services (HSR) and primary care research (PCR)</w:t>
      </w:r>
      <w:r w:rsidRPr="0026250F">
        <w:rPr>
          <w:rFonts w:asciiTheme="minorHAnsi" w:hAnsiTheme="minorHAnsi" w:cstheme="minorHAnsi"/>
        </w:rPr>
        <w:t>.</w:t>
      </w:r>
      <w:r w:rsidR="008D63BD">
        <w:rPr>
          <w:rFonts w:asciiTheme="minorHAnsi" w:hAnsiTheme="minorHAnsi" w:cstheme="minorHAnsi"/>
        </w:rPr>
        <w:t xml:space="preserve"> The purpose of this Congressionally mandated study is to assess the breadth and scope of </w:t>
      </w:r>
      <w:r w:rsidR="004217CD">
        <w:rPr>
          <w:rFonts w:asciiTheme="minorHAnsi" w:hAnsiTheme="minorHAnsi" w:cstheme="minorHAnsi"/>
        </w:rPr>
        <w:t xml:space="preserve">the HSR and PCR </w:t>
      </w:r>
      <w:r w:rsidR="008D63BD">
        <w:rPr>
          <w:rFonts w:asciiTheme="minorHAnsi" w:hAnsiTheme="minorHAnsi" w:cstheme="minorHAnsi"/>
        </w:rPr>
        <w:t xml:space="preserve">funded by federal agencies, </w:t>
      </w:r>
      <w:r w:rsidR="008D63BD" w:rsidRPr="008D63BD">
        <w:rPr>
          <w:rFonts w:asciiTheme="minorHAnsi" w:hAnsiTheme="minorHAnsi" w:cstheme="minorHAnsi"/>
        </w:rPr>
        <w:t>and to identify research gaps, areas of overlap, and strategies to i</w:t>
      </w:r>
      <w:r w:rsidR="004217CD">
        <w:rPr>
          <w:rFonts w:asciiTheme="minorHAnsi" w:hAnsiTheme="minorHAnsi" w:cstheme="minorHAnsi"/>
        </w:rPr>
        <w:t>mprove the coordination of the f</w:t>
      </w:r>
      <w:r w:rsidR="008D63BD" w:rsidRPr="008D63BD">
        <w:rPr>
          <w:rFonts w:asciiTheme="minorHAnsi" w:hAnsiTheme="minorHAnsi" w:cstheme="minorHAnsi"/>
        </w:rPr>
        <w:t>ederal HSR and PCR enterprise</w:t>
      </w:r>
      <w:r w:rsidR="004217CD">
        <w:rPr>
          <w:rFonts w:asciiTheme="minorHAnsi" w:hAnsiTheme="minorHAnsi" w:cstheme="minorHAnsi"/>
        </w:rPr>
        <w:t>.</w:t>
      </w:r>
      <w:r w:rsidRPr="0026250F">
        <w:rPr>
          <w:rFonts w:asciiTheme="minorHAnsi" w:hAnsiTheme="minorHAnsi" w:cstheme="minorHAnsi"/>
        </w:rPr>
        <w:t xml:space="preserve"> As part of </w:t>
      </w:r>
      <w:r w:rsidR="003A2679">
        <w:rPr>
          <w:rFonts w:asciiTheme="minorHAnsi" w:hAnsiTheme="minorHAnsi" w:cstheme="minorHAnsi"/>
        </w:rPr>
        <w:t xml:space="preserve">this </w:t>
      </w:r>
      <w:r w:rsidR="004217CD">
        <w:rPr>
          <w:rFonts w:asciiTheme="minorHAnsi" w:hAnsiTheme="minorHAnsi" w:cstheme="minorHAnsi"/>
        </w:rPr>
        <w:t>project</w:t>
      </w:r>
      <w:r w:rsidRPr="0026250F">
        <w:rPr>
          <w:rFonts w:asciiTheme="minorHAnsi" w:hAnsiTheme="minorHAnsi" w:cstheme="minorHAnsi"/>
        </w:rPr>
        <w:t xml:space="preserve">, we are </w:t>
      </w:r>
      <w:r w:rsidR="0073518E" w:rsidRPr="0026250F">
        <w:rPr>
          <w:rFonts w:asciiTheme="minorHAnsi" w:hAnsiTheme="minorHAnsi" w:cstheme="minorHAnsi"/>
        </w:rPr>
        <w:t xml:space="preserve">speaking with </w:t>
      </w:r>
      <w:r w:rsidR="004217CD">
        <w:rPr>
          <w:rFonts w:asciiTheme="minorHAnsi" w:hAnsiTheme="minorHAnsi" w:cstheme="minorHAnsi"/>
        </w:rPr>
        <w:t xml:space="preserve">various </w:t>
      </w:r>
      <w:r w:rsidR="003A2679">
        <w:rPr>
          <w:rFonts w:asciiTheme="minorHAnsi" w:hAnsiTheme="minorHAnsi" w:cstheme="minorHAnsi"/>
        </w:rPr>
        <w:t>stakeholders</w:t>
      </w:r>
      <w:r w:rsidR="004217CD">
        <w:rPr>
          <w:rFonts w:asciiTheme="minorHAnsi" w:hAnsiTheme="minorHAnsi" w:cstheme="minorHAnsi"/>
        </w:rPr>
        <w:t xml:space="preserve"> </w:t>
      </w:r>
      <w:r w:rsidR="00996FD7">
        <w:rPr>
          <w:rFonts w:asciiTheme="minorHAnsi" w:hAnsiTheme="minorHAnsi" w:cstheme="minorHAnsi"/>
        </w:rPr>
        <w:t>who</w:t>
      </w:r>
      <w:r w:rsidR="004217CD">
        <w:rPr>
          <w:rFonts w:asciiTheme="minorHAnsi" w:hAnsiTheme="minorHAnsi" w:cstheme="minorHAnsi"/>
        </w:rPr>
        <w:t xml:space="preserve"> are responsible for, </w:t>
      </w:r>
      <w:r w:rsidR="00CD67C3">
        <w:rPr>
          <w:rFonts w:asciiTheme="minorHAnsi" w:hAnsiTheme="minorHAnsi" w:cstheme="minorHAnsi"/>
        </w:rPr>
        <w:t>conduct</w:t>
      </w:r>
      <w:r w:rsidR="004217CD">
        <w:rPr>
          <w:rFonts w:asciiTheme="minorHAnsi" w:hAnsiTheme="minorHAnsi" w:cstheme="minorHAnsi"/>
        </w:rPr>
        <w:t>, or</w:t>
      </w:r>
      <w:r w:rsidR="00996FD7">
        <w:rPr>
          <w:rFonts w:asciiTheme="minorHAnsi" w:hAnsiTheme="minorHAnsi" w:cstheme="minorHAnsi"/>
        </w:rPr>
        <w:t xml:space="preserve"> use</w:t>
      </w:r>
      <w:r w:rsidR="00CD67C3">
        <w:rPr>
          <w:rFonts w:asciiTheme="minorHAnsi" w:hAnsiTheme="minorHAnsi" w:cstheme="minorHAnsi"/>
        </w:rPr>
        <w:t xml:space="preserve"> the results of</w:t>
      </w:r>
      <w:r w:rsidR="004217CD">
        <w:rPr>
          <w:rFonts w:asciiTheme="minorHAnsi" w:hAnsiTheme="minorHAnsi" w:cstheme="minorHAnsi"/>
        </w:rPr>
        <w:t xml:space="preserve"> </w:t>
      </w:r>
      <w:r w:rsidR="007B12AE">
        <w:rPr>
          <w:rFonts w:asciiTheme="minorHAnsi" w:hAnsiTheme="minorHAnsi" w:cstheme="minorHAnsi"/>
        </w:rPr>
        <w:t xml:space="preserve">federally supported </w:t>
      </w:r>
      <w:r w:rsidR="003A2679">
        <w:rPr>
          <w:rFonts w:asciiTheme="minorHAnsi" w:hAnsiTheme="minorHAnsi" w:cstheme="minorHAnsi"/>
        </w:rPr>
        <w:t>HSR or PCR</w:t>
      </w:r>
      <w:r w:rsidR="0073518E" w:rsidRPr="0026250F">
        <w:rPr>
          <w:rFonts w:asciiTheme="minorHAnsi" w:hAnsiTheme="minorHAnsi" w:cstheme="minorHAnsi"/>
        </w:rPr>
        <w:t>.</w:t>
      </w:r>
      <w:r w:rsidR="004217CD">
        <w:rPr>
          <w:rFonts w:asciiTheme="minorHAnsi" w:hAnsiTheme="minorHAnsi" w:cstheme="minorHAnsi"/>
        </w:rPr>
        <w:t xml:space="preserve">  </w:t>
      </w:r>
    </w:p>
    <w:p w14:paraId="2DA0D9FF" w14:textId="77777777" w:rsidR="0073518E" w:rsidRPr="0026250F" w:rsidRDefault="0073518E" w:rsidP="00B63F12">
      <w:pPr>
        <w:spacing w:line="240" w:lineRule="auto"/>
        <w:jc w:val="left"/>
        <w:rPr>
          <w:rFonts w:asciiTheme="minorHAnsi" w:hAnsiTheme="minorHAnsi" w:cstheme="minorHAnsi"/>
        </w:rPr>
      </w:pPr>
    </w:p>
    <w:p w14:paraId="0874CE8F" w14:textId="6578DD60" w:rsidR="006E308A" w:rsidRDefault="0073518E" w:rsidP="00CD67C3">
      <w:pPr>
        <w:spacing w:line="240" w:lineRule="auto"/>
        <w:jc w:val="left"/>
        <w:rPr>
          <w:rFonts w:asciiTheme="minorHAnsi" w:hAnsiTheme="minorHAnsi" w:cstheme="minorHAnsi"/>
        </w:rPr>
      </w:pPr>
      <w:r w:rsidRPr="0026250F">
        <w:rPr>
          <w:rFonts w:asciiTheme="minorHAnsi" w:hAnsiTheme="minorHAnsi" w:cstheme="minorHAnsi"/>
        </w:rPr>
        <w:t>We’ve contacted you for an interview because of your role as a</w:t>
      </w:r>
      <w:r w:rsidR="004217CD">
        <w:rPr>
          <w:rFonts w:asciiTheme="minorHAnsi" w:hAnsiTheme="minorHAnsi" w:cstheme="minorHAnsi"/>
        </w:rPr>
        <w:t xml:space="preserve"> leader or expert from one or more these</w:t>
      </w:r>
      <w:r w:rsidRPr="0026250F">
        <w:rPr>
          <w:rFonts w:asciiTheme="minorHAnsi" w:hAnsiTheme="minorHAnsi" w:cstheme="minorHAnsi"/>
        </w:rPr>
        <w:t xml:space="preserve"> </w:t>
      </w:r>
      <w:r w:rsidR="00B61BA7">
        <w:rPr>
          <w:rFonts w:asciiTheme="minorHAnsi" w:hAnsiTheme="minorHAnsi" w:cstheme="minorHAnsi"/>
        </w:rPr>
        <w:t>stakeholder</w:t>
      </w:r>
      <w:r w:rsidR="004217CD">
        <w:rPr>
          <w:rFonts w:asciiTheme="minorHAnsi" w:hAnsiTheme="minorHAnsi" w:cstheme="minorHAnsi"/>
        </w:rPr>
        <w:t xml:space="preserve"> perspectives on</w:t>
      </w:r>
      <w:r w:rsidR="00B61BA7">
        <w:rPr>
          <w:rFonts w:asciiTheme="minorHAnsi" w:hAnsiTheme="minorHAnsi" w:cstheme="minorHAnsi"/>
        </w:rPr>
        <w:t xml:space="preserve"> federally</w:t>
      </w:r>
      <w:r w:rsidR="00996FD7">
        <w:rPr>
          <w:rFonts w:asciiTheme="minorHAnsi" w:hAnsiTheme="minorHAnsi" w:cstheme="minorHAnsi"/>
        </w:rPr>
        <w:t>-</w:t>
      </w:r>
      <w:r w:rsidR="004217CD">
        <w:rPr>
          <w:rFonts w:asciiTheme="minorHAnsi" w:hAnsiTheme="minorHAnsi" w:cstheme="minorHAnsi"/>
        </w:rPr>
        <w:t>funded</w:t>
      </w:r>
      <w:r w:rsidR="00B61BA7">
        <w:rPr>
          <w:rFonts w:asciiTheme="minorHAnsi" w:hAnsiTheme="minorHAnsi" w:cstheme="minorHAnsi"/>
        </w:rPr>
        <w:t xml:space="preserve"> HSR or PCR</w:t>
      </w:r>
      <w:r w:rsidR="00B61BA7" w:rsidRPr="0026250F">
        <w:rPr>
          <w:rFonts w:asciiTheme="minorHAnsi" w:hAnsiTheme="minorHAnsi" w:cstheme="minorHAnsi"/>
        </w:rPr>
        <w:t>.</w:t>
      </w:r>
    </w:p>
    <w:p w14:paraId="46E31902" w14:textId="77777777" w:rsidR="008D63BD" w:rsidRPr="0026250F" w:rsidRDefault="008D63BD" w:rsidP="00B63F12">
      <w:pPr>
        <w:spacing w:line="240" w:lineRule="auto"/>
        <w:jc w:val="left"/>
        <w:rPr>
          <w:rFonts w:asciiTheme="minorHAnsi" w:hAnsiTheme="minorHAnsi" w:cstheme="minorHAnsi"/>
        </w:rPr>
      </w:pPr>
    </w:p>
    <w:p w14:paraId="77D0ACB5" w14:textId="6F9F3C73" w:rsidR="00B61BA7" w:rsidRPr="00CD67C3" w:rsidRDefault="008A10C3" w:rsidP="00CD67C3">
      <w:pPr>
        <w:spacing w:line="240" w:lineRule="auto"/>
        <w:jc w:val="left"/>
        <w:rPr>
          <w:rFonts w:asciiTheme="minorHAnsi" w:hAnsiTheme="minorHAnsi" w:cstheme="minorHAnsi"/>
        </w:rPr>
      </w:pPr>
      <w:r w:rsidRPr="0026250F">
        <w:rPr>
          <w:rFonts w:asciiTheme="minorHAnsi" w:hAnsiTheme="minorHAnsi" w:cstheme="minorHAnsi"/>
        </w:rPr>
        <w:t>The interview</w:t>
      </w:r>
      <w:r w:rsidR="000C160B">
        <w:rPr>
          <w:rFonts w:asciiTheme="minorHAnsi" w:hAnsiTheme="minorHAnsi" w:cstheme="minorHAnsi"/>
        </w:rPr>
        <w:t xml:space="preserve"> is designed to take approximately one hour and will</w:t>
      </w:r>
      <w:r w:rsidRPr="0026250F">
        <w:rPr>
          <w:rFonts w:asciiTheme="minorHAnsi" w:hAnsiTheme="minorHAnsi" w:cstheme="minorHAnsi"/>
        </w:rPr>
        <w:t xml:space="preserve"> </w:t>
      </w:r>
      <w:r w:rsidR="004217CD">
        <w:rPr>
          <w:rFonts w:asciiTheme="minorHAnsi" w:hAnsiTheme="minorHAnsi" w:cstheme="minorHAnsi"/>
        </w:rPr>
        <w:t>specifically</w:t>
      </w:r>
      <w:r w:rsidR="000C160B">
        <w:rPr>
          <w:rFonts w:asciiTheme="minorHAnsi" w:hAnsiTheme="minorHAnsi" w:cstheme="minorHAnsi"/>
        </w:rPr>
        <w:t xml:space="preserve"> </w:t>
      </w:r>
      <w:r w:rsidR="004217CD">
        <w:rPr>
          <w:rFonts w:asciiTheme="minorHAnsi" w:hAnsiTheme="minorHAnsi" w:cstheme="minorHAnsi"/>
        </w:rPr>
        <w:t xml:space="preserve">cover topics related </w:t>
      </w:r>
      <w:r w:rsidRPr="0026250F">
        <w:rPr>
          <w:rFonts w:asciiTheme="minorHAnsi" w:hAnsiTheme="minorHAnsi" w:cstheme="minorHAnsi"/>
        </w:rPr>
        <w:t>to understand</w:t>
      </w:r>
      <w:r w:rsidR="00996FD7">
        <w:rPr>
          <w:rFonts w:asciiTheme="minorHAnsi" w:hAnsiTheme="minorHAnsi" w:cstheme="minorHAnsi"/>
        </w:rPr>
        <w:t>ing</w:t>
      </w:r>
      <w:r w:rsidR="00B61BA7" w:rsidRPr="00CD67C3">
        <w:rPr>
          <w:rFonts w:asciiTheme="minorHAnsi" w:hAnsiTheme="minorHAnsi" w:cstheme="minorHAnsi"/>
        </w:rPr>
        <w:t xml:space="preserve"> the types of </w:t>
      </w:r>
      <w:r w:rsidR="00996FD7">
        <w:rPr>
          <w:rFonts w:asciiTheme="minorHAnsi" w:hAnsiTheme="minorHAnsi" w:cstheme="minorHAnsi"/>
        </w:rPr>
        <w:t>HSR or PCR</w:t>
      </w:r>
      <w:r w:rsidR="00B61BA7" w:rsidRPr="00CD67C3">
        <w:rPr>
          <w:rFonts w:asciiTheme="minorHAnsi" w:hAnsiTheme="minorHAnsi" w:cstheme="minorHAnsi"/>
        </w:rPr>
        <w:t xml:space="preserve"> funded by </w:t>
      </w:r>
      <w:r w:rsidR="00996FD7">
        <w:rPr>
          <w:rFonts w:asciiTheme="minorHAnsi" w:hAnsiTheme="minorHAnsi" w:cstheme="minorHAnsi"/>
        </w:rPr>
        <w:t xml:space="preserve">different </w:t>
      </w:r>
      <w:r w:rsidR="00B61BA7" w:rsidRPr="00CD67C3">
        <w:rPr>
          <w:rFonts w:asciiTheme="minorHAnsi" w:hAnsiTheme="minorHAnsi" w:cstheme="minorHAnsi"/>
        </w:rPr>
        <w:t xml:space="preserve">federal agencies, </w:t>
      </w:r>
      <w:r w:rsidR="00996FD7">
        <w:rPr>
          <w:rFonts w:asciiTheme="minorHAnsi" w:hAnsiTheme="minorHAnsi" w:cstheme="minorHAnsi"/>
        </w:rPr>
        <w:t xml:space="preserve">the </w:t>
      </w:r>
      <w:r w:rsidR="00B61BA7" w:rsidRPr="00CD67C3">
        <w:rPr>
          <w:rFonts w:asciiTheme="minorHAnsi" w:hAnsiTheme="minorHAnsi" w:cstheme="minorHAnsi"/>
        </w:rPr>
        <w:t>impact</w:t>
      </w:r>
      <w:r w:rsidR="00996FD7">
        <w:rPr>
          <w:rFonts w:asciiTheme="minorHAnsi" w:hAnsiTheme="minorHAnsi" w:cstheme="minorHAnsi"/>
        </w:rPr>
        <w:t>s</w:t>
      </w:r>
      <w:r w:rsidR="00B61BA7" w:rsidRPr="00CD67C3">
        <w:rPr>
          <w:rFonts w:asciiTheme="minorHAnsi" w:hAnsiTheme="minorHAnsi" w:cstheme="minorHAnsi"/>
        </w:rPr>
        <w:t xml:space="preserve"> of that research</w:t>
      </w:r>
      <w:r w:rsidR="00996FD7">
        <w:rPr>
          <w:rFonts w:asciiTheme="minorHAnsi" w:hAnsiTheme="minorHAnsi" w:cstheme="minorHAnsi"/>
        </w:rPr>
        <w:t xml:space="preserve"> on healthcare policy, delivery, and outcomes</w:t>
      </w:r>
      <w:r w:rsidR="00B61BA7" w:rsidRPr="00CD67C3">
        <w:rPr>
          <w:rFonts w:asciiTheme="minorHAnsi" w:hAnsiTheme="minorHAnsi" w:cstheme="minorHAnsi"/>
        </w:rPr>
        <w:t xml:space="preserve">, </w:t>
      </w:r>
      <w:r w:rsidR="00996FD7">
        <w:rPr>
          <w:rFonts w:asciiTheme="minorHAnsi" w:hAnsiTheme="minorHAnsi" w:cstheme="minorHAnsi"/>
        </w:rPr>
        <w:t xml:space="preserve">and </w:t>
      </w:r>
      <w:r w:rsidR="00B61BA7" w:rsidRPr="00CD67C3">
        <w:rPr>
          <w:rFonts w:asciiTheme="minorHAnsi" w:hAnsiTheme="minorHAnsi" w:cstheme="minorHAnsi"/>
        </w:rPr>
        <w:t>potential areas of overlap and gaps in th</w:t>
      </w:r>
      <w:r w:rsidR="00996FD7">
        <w:rPr>
          <w:rFonts w:asciiTheme="minorHAnsi" w:hAnsiTheme="minorHAnsi" w:cstheme="minorHAnsi"/>
        </w:rPr>
        <w:t>is</w:t>
      </w:r>
      <w:r w:rsidR="00B61BA7" w:rsidRPr="00CD67C3">
        <w:rPr>
          <w:rFonts w:asciiTheme="minorHAnsi" w:hAnsiTheme="minorHAnsi" w:cstheme="minorHAnsi"/>
        </w:rPr>
        <w:t xml:space="preserve"> research funded by the </w:t>
      </w:r>
      <w:r w:rsidR="00996FD7">
        <w:rPr>
          <w:rFonts w:asciiTheme="minorHAnsi" w:hAnsiTheme="minorHAnsi" w:cstheme="minorHAnsi"/>
        </w:rPr>
        <w:t>federal</w:t>
      </w:r>
      <w:r w:rsidR="00B61BA7" w:rsidRPr="00CD67C3">
        <w:rPr>
          <w:rFonts w:asciiTheme="minorHAnsi" w:hAnsiTheme="minorHAnsi" w:cstheme="minorHAnsi"/>
        </w:rPr>
        <w:t xml:space="preserve"> government.</w:t>
      </w:r>
    </w:p>
    <w:p w14:paraId="569FE48F" w14:textId="77777777" w:rsidR="000216B1" w:rsidRPr="0026250F" w:rsidRDefault="000216B1" w:rsidP="00B63F12">
      <w:pPr>
        <w:spacing w:before="240" w:line="240" w:lineRule="auto"/>
        <w:jc w:val="left"/>
        <w:rPr>
          <w:rFonts w:asciiTheme="minorHAnsi" w:hAnsiTheme="minorHAnsi" w:cstheme="minorHAnsi"/>
        </w:rPr>
      </w:pPr>
      <w:r w:rsidRPr="0026250F">
        <w:rPr>
          <w:rFonts w:asciiTheme="minorHAnsi" w:hAnsiTheme="minorHAnsi" w:cstheme="minorHAnsi"/>
        </w:rPr>
        <w:t>In order to protect your confidentiality, we would like you to know that:</w:t>
      </w:r>
    </w:p>
    <w:p w14:paraId="4F102BBF" w14:textId="1B208241" w:rsidR="000216B1" w:rsidRPr="0026250F" w:rsidRDefault="000216B1" w:rsidP="00B63F12">
      <w:pPr>
        <w:widowControl/>
        <w:numPr>
          <w:ilvl w:val="0"/>
          <w:numId w:val="13"/>
        </w:numPr>
        <w:adjustRightInd/>
        <w:spacing w:before="60" w:line="240" w:lineRule="auto"/>
        <w:ind w:left="720"/>
        <w:jc w:val="left"/>
        <w:textAlignment w:val="auto"/>
        <w:rPr>
          <w:rFonts w:asciiTheme="minorHAnsi" w:hAnsiTheme="minorHAnsi" w:cstheme="minorHAnsi"/>
        </w:rPr>
      </w:pPr>
      <w:r w:rsidRPr="0026250F">
        <w:rPr>
          <w:rFonts w:asciiTheme="minorHAnsi" w:hAnsiTheme="minorHAnsi" w:cstheme="minorHAnsi"/>
        </w:rPr>
        <w:t>Your participation is voluntary</w:t>
      </w:r>
      <w:r w:rsidR="008A10C3" w:rsidRPr="0026250F">
        <w:rPr>
          <w:rFonts w:asciiTheme="minorHAnsi" w:hAnsiTheme="minorHAnsi" w:cstheme="minorHAnsi"/>
        </w:rPr>
        <w:t xml:space="preserve">.  </w:t>
      </w:r>
      <w:r w:rsidRPr="0026250F">
        <w:rPr>
          <w:rFonts w:asciiTheme="minorHAnsi" w:hAnsiTheme="minorHAnsi" w:cstheme="minorHAnsi"/>
        </w:rPr>
        <w:t>Your participation or non</w:t>
      </w:r>
      <w:r w:rsidR="0026250F" w:rsidRPr="0026250F">
        <w:rPr>
          <w:rFonts w:asciiTheme="minorHAnsi" w:hAnsiTheme="minorHAnsi" w:cstheme="minorHAnsi"/>
        </w:rPr>
        <w:t>-</w:t>
      </w:r>
      <w:r w:rsidRPr="0026250F">
        <w:rPr>
          <w:rFonts w:asciiTheme="minorHAnsi" w:hAnsiTheme="minorHAnsi" w:cstheme="minorHAnsi"/>
        </w:rPr>
        <w:t>participation will not be reported to anyone</w:t>
      </w:r>
      <w:r w:rsidR="003B1E60">
        <w:rPr>
          <w:rFonts w:asciiTheme="minorHAnsi" w:hAnsiTheme="minorHAnsi" w:cstheme="minorHAnsi"/>
        </w:rPr>
        <w:t xml:space="preserve"> outside the </w:t>
      </w:r>
      <w:r w:rsidR="00996FD7">
        <w:rPr>
          <w:rFonts w:asciiTheme="minorHAnsi" w:hAnsiTheme="minorHAnsi" w:cstheme="minorHAnsi"/>
        </w:rPr>
        <w:t xml:space="preserve">RAND </w:t>
      </w:r>
      <w:r w:rsidR="003B1E60">
        <w:rPr>
          <w:rFonts w:asciiTheme="minorHAnsi" w:hAnsiTheme="minorHAnsi" w:cstheme="minorHAnsi"/>
        </w:rPr>
        <w:t>study team</w:t>
      </w:r>
      <w:r w:rsidRPr="0026250F">
        <w:rPr>
          <w:rFonts w:asciiTheme="minorHAnsi" w:hAnsiTheme="minorHAnsi" w:cstheme="minorHAnsi"/>
        </w:rPr>
        <w:t>.</w:t>
      </w:r>
    </w:p>
    <w:p w14:paraId="3C4A9B30" w14:textId="04EB3183" w:rsidR="000216B1" w:rsidRPr="0026250F" w:rsidRDefault="000216B1" w:rsidP="00B63F12">
      <w:pPr>
        <w:widowControl/>
        <w:numPr>
          <w:ilvl w:val="0"/>
          <w:numId w:val="13"/>
        </w:numPr>
        <w:adjustRightInd/>
        <w:spacing w:before="60" w:line="240" w:lineRule="auto"/>
        <w:ind w:left="720"/>
        <w:jc w:val="left"/>
        <w:textAlignment w:val="auto"/>
        <w:rPr>
          <w:rFonts w:asciiTheme="minorHAnsi" w:hAnsiTheme="minorHAnsi" w:cstheme="minorHAnsi"/>
        </w:rPr>
      </w:pPr>
      <w:r w:rsidRPr="0026250F">
        <w:rPr>
          <w:rFonts w:asciiTheme="minorHAnsi" w:hAnsiTheme="minorHAnsi" w:cstheme="minorHAnsi"/>
        </w:rPr>
        <w:t>All of your responses will be kept confidential</w:t>
      </w:r>
      <w:r w:rsidR="00246B0E">
        <w:rPr>
          <w:rFonts w:asciiTheme="minorHAnsi" w:hAnsiTheme="minorHAnsi" w:cstheme="minorHAnsi"/>
        </w:rPr>
        <w:t>.</w:t>
      </w:r>
    </w:p>
    <w:p w14:paraId="153051BD" w14:textId="721C3EC5" w:rsidR="008A10C3" w:rsidRPr="0026250F" w:rsidRDefault="008A10C3" w:rsidP="00B63F12">
      <w:pPr>
        <w:widowControl/>
        <w:numPr>
          <w:ilvl w:val="0"/>
          <w:numId w:val="13"/>
        </w:numPr>
        <w:adjustRightInd/>
        <w:spacing w:before="60" w:line="240" w:lineRule="auto"/>
        <w:ind w:left="720"/>
        <w:jc w:val="left"/>
        <w:textAlignment w:val="auto"/>
        <w:rPr>
          <w:rFonts w:asciiTheme="minorHAnsi" w:hAnsiTheme="minorHAnsi" w:cstheme="minorHAnsi"/>
        </w:rPr>
      </w:pPr>
      <w:r w:rsidRPr="0026250F">
        <w:rPr>
          <w:rFonts w:asciiTheme="minorHAnsi" w:hAnsiTheme="minorHAnsi" w:cstheme="minorHAnsi"/>
        </w:rPr>
        <w:t xml:space="preserve">We will only produce summary information from our collective set of interviews and will not identify you or your </w:t>
      </w:r>
      <w:r w:rsidR="00BB23F7">
        <w:rPr>
          <w:rFonts w:asciiTheme="minorHAnsi" w:hAnsiTheme="minorHAnsi" w:cstheme="minorHAnsi"/>
        </w:rPr>
        <w:t xml:space="preserve">affiliated </w:t>
      </w:r>
      <w:r w:rsidRPr="0026250F">
        <w:rPr>
          <w:rFonts w:asciiTheme="minorHAnsi" w:hAnsiTheme="minorHAnsi" w:cstheme="minorHAnsi"/>
        </w:rPr>
        <w:t xml:space="preserve">organization to anyone outside the </w:t>
      </w:r>
      <w:r w:rsidR="007F4025">
        <w:rPr>
          <w:rFonts w:asciiTheme="minorHAnsi" w:hAnsiTheme="minorHAnsi" w:cstheme="minorHAnsi"/>
        </w:rPr>
        <w:t>RAND study</w:t>
      </w:r>
      <w:r w:rsidRPr="0026250F">
        <w:rPr>
          <w:rFonts w:asciiTheme="minorHAnsi" w:hAnsiTheme="minorHAnsi" w:cstheme="minorHAnsi"/>
        </w:rPr>
        <w:t xml:space="preserve"> team.  </w:t>
      </w:r>
    </w:p>
    <w:p w14:paraId="79BC7634" w14:textId="58CF554D" w:rsidR="008A10C3" w:rsidRPr="0026250F" w:rsidRDefault="0026250F" w:rsidP="00B63F12">
      <w:pPr>
        <w:widowControl/>
        <w:numPr>
          <w:ilvl w:val="0"/>
          <w:numId w:val="13"/>
        </w:numPr>
        <w:adjustRightInd/>
        <w:spacing w:before="60" w:line="240" w:lineRule="auto"/>
        <w:ind w:left="720"/>
        <w:jc w:val="left"/>
        <w:textAlignment w:val="auto"/>
        <w:rPr>
          <w:rFonts w:asciiTheme="minorHAnsi" w:hAnsiTheme="minorHAnsi" w:cstheme="minorHAnsi"/>
        </w:rPr>
      </w:pPr>
      <w:r w:rsidRPr="0026250F">
        <w:rPr>
          <w:rFonts w:asciiTheme="minorHAnsi" w:hAnsiTheme="minorHAnsi" w:cstheme="minorHAnsi"/>
        </w:rPr>
        <w:t>We ask to audio-record the interview. All recordings will be transcribed for analysis.  If you prefer not to be audio-taped, we will document the interview with manual notes.</w:t>
      </w:r>
    </w:p>
    <w:p w14:paraId="6FBB5353" w14:textId="77777777" w:rsidR="00B61BA7" w:rsidRPr="0026250F" w:rsidRDefault="00B61BA7" w:rsidP="00B61BA7">
      <w:pPr>
        <w:widowControl/>
        <w:numPr>
          <w:ilvl w:val="0"/>
          <w:numId w:val="13"/>
        </w:numPr>
        <w:adjustRightInd/>
        <w:spacing w:before="60" w:line="240" w:lineRule="auto"/>
        <w:ind w:left="720"/>
        <w:jc w:val="left"/>
        <w:textAlignment w:val="auto"/>
        <w:rPr>
          <w:rFonts w:asciiTheme="minorHAnsi" w:hAnsiTheme="minorHAnsi" w:cstheme="minorHAnsi"/>
        </w:rPr>
      </w:pPr>
      <w:r w:rsidRPr="0026250F">
        <w:rPr>
          <w:rFonts w:asciiTheme="minorHAnsi" w:hAnsiTheme="minorHAnsi" w:cstheme="minorHAnsi"/>
        </w:rPr>
        <w:t xml:space="preserve">You can stop the interview at any time for any reason, and you </w:t>
      </w:r>
      <w:r>
        <w:rPr>
          <w:rFonts w:asciiTheme="minorHAnsi" w:hAnsiTheme="minorHAnsi" w:cstheme="minorHAnsi"/>
        </w:rPr>
        <w:t>are free</w:t>
      </w:r>
      <w:r w:rsidRPr="0026250F">
        <w:rPr>
          <w:rFonts w:asciiTheme="minorHAnsi" w:hAnsiTheme="minorHAnsi" w:cstheme="minorHAnsi"/>
        </w:rPr>
        <w:t xml:space="preserve"> to decline to discuss any topic that we raise.</w:t>
      </w:r>
    </w:p>
    <w:p w14:paraId="4E0FB215" w14:textId="5492D85A" w:rsidR="000216B1" w:rsidRDefault="000216B1" w:rsidP="00B63F12">
      <w:pPr>
        <w:widowControl/>
        <w:numPr>
          <w:ilvl w:val="0"/>
          <w:numId w:val="13"/>
        </w:numPr>
        <w:adjustRightInd/>
        <w:spacing w:before="60" w:line="240" w:lineRule="auto"/>
        <w:ind w:left="720"/>
        <w:jc w:val="left"/>
        <w:textAlignment w:val="auto"/>
        <w:rPr>
          <w:rFonts w:asciiTheme="minorHAnsi" w:hAnsiTheme="minorHAnsi" w:cstheme="minorHAnsi"/>
        </w:rPr>
      </w:pPr>
      <w:r w:rsidRPr="0026250F">
        <w:rPr>
          <w:rFonts w:asciiTheme="minorHAnsi" w:hAnsiTheme="minorHAnsi" w:cstheme="minorHAnsi"/>
        </w:rPr>
        <w:t xml:space="preserve">We will destroy all </w:t>
      </w:r>
      <w:r w:rsidR="00B71BEF">
        <w:rPr>
          <w:rFonts w:asciiTheme="minorHAnsi" w:hAnsiTheme="minorHAnsi" w:cstheme="minorHAnsi"/>
        </w:rPr>
        <w:t>audio recording</w:t>
      </w:r>
      <w:r w:rsidR="00996FD7">
        <w:rPr>
          <w:rFonts w:asciiTheme="minorHAnsi" w:hAnsiTheme="minorHAnsi" w:cstheme="minorHAnsi"/>
        </w:rPr>
        <w:t>s</w:t>
      </w:r>
      <w:r w:rsidR="00B71BEF">
        <w:rPr>
          <w:rFonts w:asciiTheme="minorHAnsi" w:hAnsiTheme="minorHAnsi" w:cstheme="minorHAnsi"/>
        </w:rPr>
        <w:t xml:space="preserve"> and </w:t>
      </w:r>
      <w:r w:rsidRPr="0026250F">
        <w:rPr>
          <w:rFonts w:asciiTheme="minorHAnsi" w:hAnsiTheme="minorHAnsi" w:cstheme="minorHAnsi"/>
        </w:rPr>
        <w:t>identifi</w:t>
      </w:r>
      <w:r w:rsidR="00B71BEF">
        <w:rPr>
          <w:rFonts w:asciiTheme="minorHAnsi" w:hAnsiTheme="minorHAnsi" w:cstheme="minorHAnsi"/>
        </w:rPr>
        <w:t>able data</w:t>
      </w:r>
      <w:r w:rsidR="00996FD7">
        <w:rPr>
          <w:rFonts w:asciiTheme="minorHAnsi" w:hAnsiTheme="minorHAnsi" w:cstheme="minorHAnsi"/>
        </w:rPr>
        <w:t xml:space="preserve"> linked to you</w:t>
      </w:r>
      <w:r w:rsidRPr="0026250F">
        <w:rPr>
          <w:rFonts w:asciiTheme="minorHAnsi" w:hAnsiTheme="minorHAnsi" w:cstheme="minorHAnsi"/>
        </w:rPr>
        <w:t xml:space="preserve"> after the end of the study.</w:t>
      </w:r>
    </w:p>
    <w:p w14:paraId="2082CBD7" w14:textId="171A3BC4" w:rsidR="00016527" w:rsidRDefault="00016527" w:rsidP="00B63F12">
      <w:pPr>
        <w:widowControl/>
        <w:numPr>
          <w:ilvl w:val="0"/>
          <w:numId w:val="13"/>
        </w:numPr>
        <w:adjustRightInd/>
        <w:spacing w:before="60" w:line="240" w:lineRule="auto"/>
        <w:ind w:left="720"/>
        <w:jc w:val="left"/>
        <w:textAlignment w:val="auto"/>
        <w:rPr>
          <w:rFonts w:asciiTheme="minorHAnsi" w:hAnsiTheme="minorHAnsi" w:cstheme="minorHAnsi"/>
        </w:rPr>
      </w:pPr>
      <w:r w:rsidRPr="0026250F">
        <w:rPr>
          <w:rFonts w:asciiTheme="minorHAnsi" w:hAnsiTheme="minorHAnsi" w:cstheme="minorHAnsi"/>
        </w:rPr>
        <w:t xml:space="preserve">We will destroy all </w:t>
      </w:r>
      <w:r>
        <w:rPr>
          <w:rFonts w:asciiTheme="minorHAnsi" w:hAnsiTheme="minorHAnsi" w:cstheme="minorHAnsi"/>
        </w:rPr>
        <w:t>audio recordings and data that links you</w:t>
      </w:r>
      <w:r w:rsidR="00D27AF0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responses to your identity or your affiliated organization</w:t>
      </w:r>
      <w:r w:rsidRPr="0026250F">
        <w:rPr>
          <w:rFonts w:asciiTheme="minorHAnsi" w:hAnsiTheme="minorHAnsi" w:cstheme="minorHAnsi"/>
        </w:rPr>
        <w:t xml:space="preserve"> after the end of the study</w:t>
      </w:r>
      <w:r>
        <w:rPr>
          <w:rFonts w:asciiTheme="minorHAnsi" w:hAnsiTheme="minorHAnsi" w:cstheme="minorHAnsi"/>
        </w:rPr>
        <w:t>, except for your contact information for possible invitation to future similar studies</w:t>
      </w:r>
      <w:r w:rsidRPr="0026250F">
        <w:rPr>
          <w:rFonts w:asciiTheme="minorHAnsi" w:hAnsiTheme="minorHAnsi" w:cstheme="minorHAnsi"/>
        </w:rPr>
        <w:t>.</w:t>
      </w:r>
    </w:p>
    <w:p w14:paraId="01E38B79" w14:textId="77777777" w:rsidR="000216B1" w:rsidRPr="0026250F" w:rsidRDefault="000216B1" w:rsidP="00B63F12">
      <w:pPr>
        <w:spacing w:line="240" w:lineRule="auto"/>
        <w:jc w:val="left"/>
        <w:rPr>
          <w:rFonts w:asciiTheme="minorHAnsi" w:hAnsiTheme="minorHAnsi" w:cstheme="minorHAnsi"/>
          <w:b/>
        </w:rPr>
      </w:pPr>
    </w:p>
    <w:p w14:paraId="116A4B4B" w14:textId="77777777" w:rsidR="00CB06F6" w:rsidRPr="0026250F" w:rsidRDefault="00CB06F6" w:rsidP="00B63F12">
      <w:pPr>
        <w:spacing w:line="240" w:lineRule="auto"/>
        <w:jc w:val="left"/>
        <w:rPr>
          <w:rFonts w:asciiTheme="minorHAnsi" w:hAnsiTheme="minorHAnsi" w:cstheme="minorHAnsi"/>
          <w:b/>
        </w:rPr>
      </w:pPr>
      <w:r w:rsidRPr="0026250F">
        <w:rPr>
          <w:rFonts w:asciiTheme="minorHAnsi" w:hAnsiTheme="minorHAnsi" w:cstheme="minorHAnsi"/>
          <w:b/>
        </w:rPr>
        <w:t>Questions</w:t>
      </w:r>
    </w:p>
    <w:p w14:paraId="35D747C7" w14:textId="7B6F3A07" w:rsidR="000216B1" w:rsidRPr="0026250F" w:rsidRDefault="00A73947" w:rsidP="00EC144E">
      <w:pPr>
        <w:spacing w:line="240" w:lineRule="auto"/>
        <w:jc w:val="left"/>
        <w:rPr>
          <w:rFonts w:asciiTheme="minorHAnsi" w:hAnsiTheme="minorHAnsi" w:cstheme="minorHAnsi"/>
        </w:rPr>
      </w:pPr>
      <w:bookmarkStart w:id="1" w:name="_Hlk531201202"/>
      <w:r w:rsidRPr="0026250F">
        <w:rPr>
          <w:rFonts w:asciiTheme="minorHAnsi" w:hAnsiTheme="minorHAnsi" w:cstheme="minorHAnsi"/>
        </w:rPr>
        <w:t xml:space="preserve">If you have any questions about this </w:t>
      </w:r>
      <w:r w:rsidR="00041CCB">
        <w:rPr>
          <w:rFonts w:asciiTheme="minorHAnsi" w:hAnsiTheme="minorHAnsi" w:cstheme="minorHAnsi"/>
        </w:rPr>
        <w:t>study</w:t>
      </w:r>
      <w:r w:rsidRPr="0026250F">
        <w:rPr>
          <w:rFonts w:asciiTheme="minorHAnsi" w:hAnsiTheme="minorHAnsi" w:cstheme="minorHAnsi"/>
        </w:rPr>
        <w:t xml:space="preserve">, </w:t>
      </w:r>
      <w:r w:rsidR="00041CCB">
        <w:rPr>
          <w:rFonts w:asciiTheme="minorHAnsi" w:hAnsiTheme="minorHAnsi" w:cstheme="minorHAnsi"/>
        </w:rPr>
        <w:t>please</w:t>
      </w:r>
      <w:r w:rsidRPr="0026250F">
        <w:rPr>
          <w:rFonts w:asciiTheme="minorHAnsi" w:hAnsiTheme="minorHAnsi" w:cstheme="minorHAnsi"/>
        </w:rPr>
        <w:t xml:space="preserve"> contact the </w:t>
      </w:r>
      <w:r w:rsidR="00041CCB">
        <w:rPr>
          <w:rFonts w:asciiTheme="minorHAnsi" w:hAnsiTheme="minorHAnsi" w:cstheme="minorHAnsi"/>
        </w:rPr>
        <w:t>project’</w:t>
      </w:r>
      <w:r>
        <w:rPr>
          <w:rFonts w:asciiTheme="minorHAnsi" w:hAnsiTheme="minorHAnsi" w:cstheme="minorHAnsi"/>
        </w:rPr>
        <w:t xml:space="preserve">s </w:t>
      </w:r>
      <w:r w:rsidRPr="0026250F">
        <w:rPr>
          <w:rFonts w:asciiTheme="minorHAnsi" w:hAnsiTheme="minorHAnsi" w:cstheme="minorHAnsi"/>
        </w:rPr>
        <w:t xml:space="preserve">Principal Investigator, Dr. </w:t>
      </w:r>
      <w:r>
        <w:rPr>
          <w:rFonts w:asciiTheme="minorHAnsi" w:hAnsiTheme="minorHAnsi" w:cstheme="minorHAnsi"/>
        </w:rPr>
        <w:t>Peter Mendel</w:t>
      </w:r>
      <w:r w:rsidRPr="0026250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by phone </w:t>
      </w:r>
      <w:r w:rsidRPr="003B1E60">
        <w:rPr>
          <w:rFonts w:asciiTheme="minorHAnsi" w:hAnsiTheme="minorHAnsi" w:cstheme="minorHAnsi"/>
        </w:rPr>
        <w:t xml:space="preserve">(310) 393-0411 </w:t>
      </w:r>
      <w:r>
        <w:rPr>
          <w:rFonts w:asciiTheme="minorHAnsi" w:hAnsiTheme="minorHAnsi" w:cstheme="minorHAnsi"/>
        </w:rPr>
        <w:t>ext.</w:t>
      </w:r>
      <w:r w:rsidRPr="00DB3FC1">
        <w:rPr>
          <w:rFonts w:asciiTheme="minorHAnsi" w:hAnsiTheme="minorHAnsi" w:cstheme="minorHAnsi"/>
        </w:rPr>
        <w:t xml:space="preserve"> </w:t>
      </w:r>
      <w:r w:rsidRPr="00A614EA">
        <w:rPr>
          <w:rFonts w:asciiTheme="minorHAnsi" w:hAnsiTheme="minorHAnsi" w:cstheme="minorHAnsi"/>
        </w:rPr>
        <w:t>7194</w:t>
      </w:r>
      <w:r>
        <w:rPr>
          <w:rFonts w:asciiTheme="minorHAnsi" w:hAnsiTheme="minorHAnsi" w:cstheme="minorHAnsi"/>
        </w:rPr>
        <w:t>,</w:t>
      </w:r>
      <w:r w:rsidRPr="002625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or by mail at </w:t>
      </w:r>
      <w:r w:rsidRPr="0026250F">
        <w:rPr>
          <w:rFonts w:asciiTheme="minorHAnsi" w:hAnsiTheme="minorHAnsi" w:cstheme="minorHAnsi"/>
        </w:rPr>
        <w:t xml:space="preserve">RAND Corporation, 1776 Main </w:t>
      </w:r>
      <w:r w:rsidRPr="008A293D">
        <w:rPr>
          <w:rFonts w:asciiTheme="minorHAnsi" w:hAnsiTheme="minorHAnsi" w:cstheme="minorHAnsi"/>
        </w:rPr>
        <w:t>Street</w:t>
      </w:r>
      <w:r w:rsidRPr="003225A8">
        <w:rPr>
          <w:rFonts w:asciiTheme="minorHAnsi" w:hAnsiTheme="minorHAnsi" w:cstheme="minorHAnsi"/>
        </w:rPr>
        <w:t>, Santa M</w:t>
      </w:r>
      <w:r w:rsidRPr="008A293D">
        <w:rPr>
          <w:rFonts w:asciiTheme="minorHAnsi" w:hAnsiTheme="minorHAnsi" w:cstheme="minorHAnsi"/>
        </w:rPr>
        <w:t xml:space="preserve">onica, CA </w:t>
      </w:r>
      <w:r w:rsidRPr="003225A8">
        <w:rPr>
          <w:rFonts w:asciiTheme="minorHAnsi" w:hAnsiTheme="minorHAnsi" w:cstheme="minorHAnsi"/>
        </w:rPr>
        <w:t>90407-2138</w:t>
      </w:r>
      <w:bookmarkEnd w:id="1"/>
      <w:r w:rsidR="00A614EA">
        <w:rPr>
          <w:rFonts w:asciiTheme="minorHAnsi" w:hAnsiTheme="minorHAnsi" w:cstheme="minorHAnsi"/>
        </w:rPr>
        <w:t>.</w:t>
      </w:r>
    </w:p>
    <w:p w14:paraId="63463FBC" w14:textId="4F7C16E8" w:rsidR="00EC144E" w:rsidRPr="00A82978" w:rsidRDefault="00EC144E" w:rsidP="00CD67C3">
      <w:pPr>
        <w:spacing w:line="240" w:lineRule="auto"/>
        <w:jc w:val="left"/>
        <w:rPr>
          <w:rFonts w:ascii="Calibri" w:hAnsi="Calibri" w:cs="Calibri"/>
        </w:rPr>
      </w:pPr>
    </w:p>
    <w:sectPr w:rsidR="00EC144E" w:rsidRPr="00A82978" w:rsidSect="00AF3D8E">
      <w:headerReference w:type="default" r:id="rId9"/>
      <w:footerReference w:type="default" r:id="rId10"/>
      <w:pgSz w:w="12240" w:h="15840" w:code="1"/>
      <w:pgMar w:top="1008" w:right="1440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004A7" w14:textId="77777777" w:rsidR="007F5AF2" w:rsidRDefault="007F5AF2" w:rsidP="00A82978">
      <w:pPr>
        <w:spacing w:line="240" w:lineRule="auto"/>
      </w:pPr>
      <w:r>
        <w:separator/>
      </w:r>
    </w:p>
  </w:endnote>
  <w:endnote w:type="continuationSeparator" w:id="0">
    <w:p w14:paraId="14F03275" w14:textId="77777777" w:rsidR="007F5AF2" w:rsidRDefault="007F5AF2" w:rsidP="00A82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B73A2" w14:textId="728B49B3" w:rsidR="00A82978" w:rsidRPr="00A77C38" w:rsidRDefault="00A82978" w:rsidP="00F17CC4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141F6" w14:textId="77777777" w:rsidR="007F5AF2" w:rsidRDefault="007F5AF2" w:rsidP="00A82978">
      <w:pPr>
        <w:spacing w:line="240" w:lineRule="auto"/>
      </w:pPr>
      <w:r>
        <w:separator/>
      </w:r>
    </w:p>
  </w:footnote>
  <w:footnote w:type="continuationSeparator" w:id="0">
    <w:p w14:paraId="116A20A6" w14:textId="77777777" w:rsidR="007F5AF2" w:rsidRDefault="007F5AF2" w:rsidP="00A829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51C8E" w14:textId="08D0120A" w:rsidR="00CD67C3" w:rsidRDefault="00CD67C3">
    <w:pPr>
      <w:pStyle w:val="Header"/>
    </w:pPr>
  </w:p>
  <w:p w14:paraId="0D651AAA" w14:textId="77777777" w:rsidR="00CD67C3" w:rsidRDefault="00CD67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3FE"/>
    <w:multiLevelType w:val="hybridMultilevel"/>
    <w:tmpl w:val="DC1003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F9770A"/>
    <w:multiLevelType w:val="hybridMultilevel"/>
    <w:tmpl w:val="9940A0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31693E"/>
    <w:multiLevelType w:val="hybridMultilevel"/>
    <w:tmpl w:val="6518CDE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dobe Garamond Pr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dobe Garamond Pr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dobe Garamond Pr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F14DF6"/>
    <w:multiLevelType w:val="hybridMultilevel"/>
    <w:tmpl w:val="42FAD6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103103"/>
    <w:multiLevelType w:val="hybridMultilevel"/>
    <w:tmpl w:val="3FD42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641E50"/>
    <w:multiLevelType w:val="hybridMultilevel"/>
    <w:tmpl w:val="14985B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BF32C24"/>
    <w:multiLevelType w:val="hybridMultilevel"/>
    <w:tmpl w:val="3BC2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F06C5"/>
    <w:multiLevelType w:val="hybridMultilevel"/>
    <w:tmpl w:val="A7BA1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A862B5"/>
    <w:multiLevelType w:val="hybridMultilevel"/>
    <w:tmpl w:val="F4AE4F66"/>
    <w:lvl w:ilvl="0" w:tplc="3196AE7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0420C41"/>
    <w:multiLevelType w:val="hybridMultilevel"/>
    <w:tmpl w:val="8438E9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C47ECE"/>
    <w:multiLevelType w:val="hybridMultilevel"/>
    <w:tmpl w:val="E48667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8AB7EB8"/>
    <w:multiLevelType w:val="hybridMultilevel"/>
    <w:tmpl w:val="3B023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94655A5"/>
    <w:multiLevelType w:val="hybridMultilevel"/>
    <w:tmpl w:val="AD182368"/>
    <w:lvl w:ilvl="0" w:tplc="EDB4C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3C"/>
    <w:rsid w:val="00016527"/>
    <w:rsid w:val="000216B1"/>
    <w:rsid w:val="00030A1F"/>
    <w:rsid w:val="00032650"/>
    <w:rsid w:val="00041CCB"/>
    <w:rsid w:val="00057B34"/>
    <w:rsid w:val="000A5B90"/>
    <w:rsid w:val="000C126B"/>
    <w:rsid w:val="000C160B"/>
    <w:rsid w:val="000D4985"/>
    <w:rsid w:val="000D740B"/>
    <w:rsid w:val="001018D6"/>
    <w:rsid w:val="00110C5E"/>
    <w:rsid w:val="0011293A"/>
    <w:rsid w:val="0011467F"/>
    <w:rsid w:val="0014257B"/>
    <w:rsid w:val="00147DD9"/>
    <w:rsid w:val="0018773F"/>
    <w:rsid w:val="001E1E84"/>
    <w:rsid w:val="00246B0E"/>
    <w:rsid w:val="0025529F"/>
    <w:rsid w:val="0026250F"/>
    <w:rsid w:val="002A5787"/>
    <w:rsid w:val="002B6CD9"/>
    <w:rsid w:val="002D673F"/>
    <w:rsid w:val="002F5B46"/>
    <w:rsid w:val="003225A8"/>
    <w:rsid w:val="00360844"/>
    <w:rsid w:val="003775E4"/>
    <w:rsid w:val="003A2679"/>
    <w:rsid w:val="003B1E60"/>
    <w:rsid w:val="003F4240"/>
    <w:rsid w:val="004217CD"/>
    <w:rsid w:val="00436C96"/>
    <w:rsid w:val="00483857"/>
    <w:rsid w:val="004A1F57"/>
    <w:rsid w:val="004F483C"/>
    <w:rsid w:val="00554A66"/>
    <w:rsid w:val="00565F34"/>
    <w:rsid w:val="005A1357"/>
    <w:rsid w:val="00615205"/>
    <w:rsid w:val="00630716"/>
    <w:rsid w:val="00632657"/>
    <w:rsid w:val="006576CC"/>
    <w:rsid w:val="006950C1"/>
    <w:rsid w:val="006E308A"/>
    <w:rsid w:val="007334D1"/>
    <w:rsid w:val="0073518E"/>
    <w:rsid w:val="007503B8"/>
    <w:rsid w:val="0076489D"/>
    <w:rsid w:val="00773EBD"/>
    <w:rsid w:val="00795CB7"/>
    <w:rsid w:val="007B12AE"/>
    <w:rsid w:val="007C1F67"/>
    <w:rsid w:val="007C3573"/>
    <w:rsid w:val="007F4025"/>
    <w:rsid w:val="007F5AF2"/>
    <w:rsid w:val="00803870"/>
    <w:rsid w:val="008472FB"/>
    <w:rsid w:val="008A10C3"/>
    <w:rsid w:val="008A293D"/>
    <w:rsid w:val="008B0E7E"/>
    <w:rsid w:val="008D02B6"/>
    <w:rsid w:val="008D2A9B"/>
    <w:rsid w:val="008D63BD"/>
    <w:rsid w:val="008E3C69"/>
    <w:rsid w:val="008F013A"/>
    <w:rsid w:val="008F5958"/>
    <w:rsid w:val="00935487"/>
    <w:rsid w:val="00946975"/>
    <w:rsid w:val="009533D5"/>
    <w:rsid w:val="00956AE7"/>
    <w:rsid w:val="00996FD7"/>
    <w:rsid w:val="009A21F5"/>
    <w:rsid w:val="00A20E71"/>
    <w:rsid w:val="00A44EFC"/>
    <w:rsid w:val="00A614EA"/>
    <w:rsid w:val="00A73947"/>
    <w:rsid w:val="00A77C38"/>
    <w:rsid w:val="00A82978"/>
    <w:rsid w:val="00AB2BA5"/>
    <w:rsid w:val="00AD3DF7"/>
    <w:rsid w:val="00AF3D8E"/>
    <w:rsid w:val="00B61BA7"/>
    <w:rsid w:val="00B63F12"/>
    <w:rsid w:val="00B71BEF"/>
    <w:rsid w:val="00B85854"/>
    <w:rsid w:val="00B91ED6"/>
    <w:rsid w:val="00B97006"/>
    <w:rsid w:val="00BA0726"/>
    <w:rsid w:val="00BB23F7"/>
    <w:rsid w:val="00BC1CF3"/>
    <w:rsid w:val="00BD2229"/>
    <w:rsid w:val="00BD7B12"/>
    <w:rsid w:val="00C23DFC"/>
    <w:rsid w:val="00C33255"/>
    <w:rsid w:val="00C361B6"/>
    <w:rsid w:val="00C44211"/>
    <w:rsid w:val="00C53566"/>
    <w:rsid w:val="00C751D9"/>
    <w:rsid w:val="00CB06F6"/>
    <w:rsid w:val="00CB11F8"/>
    <w:rsid w:val="00CD67C3"/>
    <w:rsid w:val="00CE6977"/>
    <w:rsid w:val="00D11AE4"/>
    <w:rsid w:val="00D13798"/>
    <w:rsid w:val="00D23F0E"/>
    <w:rsid w:val="00D241BB"/>
    <w:rsid w:val="00D25896"/>
    <w:rsid w:val="00D27AF0"/>
    <w:rsid w:val="00D30FB0"/>
    <w:rsid w:val="00D376BE"/>
    <w:rsid w:val="00D54F59"/>
    <w:rsid w:val="00D61775"/>
    <w:rsid w:val="00D630AD"/>
    <w:rsid w:val="00D7219C"/>
    <w:rsid w:val="00D868D4"/>
    <w:rsid w:val="00DB77C4"/>
    <w:rsid w:val="00DE4225"/>
    <w:rsid w:val="00EA0E71"/>
    <w:rsid w:val="00EA15A7"/>
    <w:rsid w:val="00EC144E"/>
    <w:rsid w:val="00EF122E"/>
    <w:rsid w:val="00F12B02"/>
    <w:rsid w:val="00F13CB7"/>
    <w:rsid w:val="00F17CC4"/>
    <w:rsid w:val="00F525FA"/>
    <w:rsid w:val="00F533C7"/>
    <w:rsid w:val="00F97DA9"/>
    <w:rsid w:val="00FA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64C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83C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4F483C"/>
    <w:rPr>
      <w:sz w:val="20"/>
      <w:szCs w:val="20"/>
    </w:rPr>
  </w:style>
  <w:style w:type="paragraph" w:styleId="BalloonText">
    <w:name w:val="Balloon Text"/>
    <w:basedOn w:val="Normal"/>
    <w:semiHidden/>
    <w:rsid w:val="00DB77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29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297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29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2978"/>
    <w:rPr>
      <w:sz w:val="24"/>
      <w:szCs w:val="24"/>
    </w:rPr>
  </w:style>
  <w:style w:type="character" w:styleId="CommentReference">
    <w:name w:val="annotation reference"/>
    <w:rsid w:val="00030A1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30A1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0A1F"/>
  </w:style>
  <w:style w:type="character" w:customStyle="1" w:styleId="CommentSubjectChar">
    <w:name w:val="Comment Subject Char"/>
    <w:link w:val="CommentSubject"/>
    <w:rsid w:val="00030A1F"/>
    <w:rPr>
      <w:b/>
      <w:bCs/>
    </w:rPr>
  </w:style>
  <w:style w:type="paragraph" w:styleId="Revision">
    <w:name w:val="Revision"/>
    <w:hidden/>
    <w:uiPriority w:val="99"/>
    <w:semiHidden/>
    <w:rsid w:val="002D673F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0216B1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2"/>
      <w:szCs w:val="22"/>
    </w:rPr>
  </w:style>
  <w:style w:type="character" w:styleId="Hyperlink">
    <w:name w:val="Hyperlink"/>
    <w:uiPriority w:val="99"/>
    <w:rsid w:val="000216B1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216B1"/>
    <w:rPr>
      <w:rFonts w:cs="Times New Roman"/>
    </w:rPr>
  </w:style>
  <w:style w:type="character" w:customStyle="1" w:styleId="street-address">
    <w:name w:val="street-address"/>
    <w:uiPriority w:val="99"/>
    <w:rsid w:val="000216B1"/>
    <w:rPr>
      <w:rFonts w:cs="Times New Roman"/>
    </w:rPr>
  </w:style>
  <w:style w:type="character" w:customStyle="1" w:styleId="locality">
    <w:name w:val="locality"/>
    <w:uiPriority w:val="99"/>
    <w:rsid w:val="000216B1"/>
    <w:rPr>
      <w:rFonts w:cs="Times New Roman"/>
    </w:rPr>
  </w:style>
  <w:style w:type="character" w:customStyle="1" w:styleId="apple-converted-space">
    <w:name w:val="apple-converted-space"/>
    <w:uiPriority w:val="99"/>
    <w:rsid w:val="000216B1"/>
    <w:rPr>
      <w:rFonts w:cs="Times New Roman"/>
    </w:rPr>
  </w:style>
  <w:style w:type="character" w:customStyle="1" w:styleId="region">
    <w:name w:val="region"/>
    <w:uiPriority w:val="99"/>
    <w:rsid w:val="000216B1"/>
    <w:rPr>
      <w:rFonts w:cs="Times New Roman"/>
    </w:rPr>
  </w:style>
  <w:style w:type="character" w:customStyle="1" w:styleId="postal-code">
    <w:name w:val="postal-code"/>
    <w:uiPriority w:val="99"/>
    <w:rsid w:val="000216B1"/>
    <w:rPr>
      <w:rFonts w:cs="Times New Roman"/>
    </w:rPr>
  </w:style>
  <w:style w:type="paragraph" w:styleId="NoSpacing">
    <w:name w:val="No Spacing"/>
    <w:uiPriority w:val="1"/>
    <w:qFormat/>
    <w:rsid w:val="00B63F12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83C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4F483C"/>
    <w:rPr>
      <w:sz w:val="20"/>
      <w:szCs w:val="20"/>
    </w:rPr>
  </w:style>
  <w:style w:type="paragraph" w:styleId="BalloonText">
    <w:name w:val="Balloon Text"/>
    <w:basedOn w:val="Normal"/>
    <w:semiHidden/>
    <w:rsid w:val="00DB77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29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297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29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2978"/>
    <w:rPr>
      <w:sz w:val="24"/>
      <w:szCs w:val="24"/>
    </w:rPr>
  </w:style>
  <w:style w:type="character" w:styleId="CommentReference">
    <w:name w:val="annotation reference"/>
    <w:rsid w:val="00030A1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30A1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0A1F"/>
  </w:style>
  <w:style w:type="character" w:customStyle="1" w:styleId="CommentSubjectChar">
    <w:name w:val="Comment Subject Char"/>
    <w:link w:val="CommentSubject"/>
    <w:rsid w:val="00030A1F"/>
    <w:rPr>
      <w:b/>
      <w:bCs/>
    </w:rPr>
  </w:style>
  <w:style w:type="paragraph" w:styleId="Revision">
    <w:name w:val="Revision"/>
    <w:hidden/>
    <w:uiPriority w:val="99"/>
    <w:semiHidden/>
    <w:rsid w:val="002D673F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0216B1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2"/>
      <w:szCs w:val="22"/>
    </w:rPr>
  </w:style>
  <w:style w:type="character" w:styleId="Hyperlink">
    <w:name w:val="Hyperlink"/>
    <w:uiPriority w:val="99"/>
    <w:rsid w:val="000216B1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216B1"/>
    <w:rPr>
      <w:rFonts w:cs="Times New Roman"/>
    </w:rPr>
  </w:style>
  <w:style w:type="character" w:customStyle="1" w:styleId="street-address">
    <w:name w:val="street-address"/>
    <w:uiPriority w:val="99"/>
    <w:rsid w:val="000216B1"/>
    <w:rPr>
      <w:rFonts w:cs="Times New Roman"/>
    </w:rPr>
  </w:style>
  <w:style w:type="character" w:customStyle="1" w:styleId="locality">
    <w:name w:val="locality"/>
    <w:uiPriority w:val="99"/>
    <w:rsid w:val="000216B1"/>
    <w:rPr>
      <w:rFonts w:cs="Times New Roman"/>
    </w:rPr>
  </w:style>
  <w:style w:type="character" w:customStyle="1" w:styleId="apple-converted-space">
    <w:name w:val="apple-converted-space"/>
    <w:uiPriority w:val="99"/>
    <w:rsid w:val="000216B1"/>
    <w:rPr>
      <w:rFonts w:cs="Times New Roman"/>
    </w:rPr>
  </w:style>
  <w:style w:type="character" w:customStyle="1" w:styleId="region">
    <w:name w:val="region"/>
    <w:uiPriority w:val="99"/>
    <w:rsid w:val="000216B1"/>
    <w:rPr>
      <w:rFonts w:cs="Times New Roman"/>
    </w:rPr>
  </w:style>
  <w:style w:type="character" w:customStyle="1" w:styleId="postal-code">
    <w:name w:val="postal-code"/>
    <w:uiPriority w:val="99"/>
    <w:rsid w:val="000216B1"/>
    <w:rPr>
      <w:rFonts w:cs="Times New Roman"/>
    </w:rPr>
  </w:style>
  <w:style w:type="paragraph" w:styleId="NoSpacing">
    <w:name w:val="No Spacing"/>
    <w:uiPriority w:val="1"/>
    <w:qFormat/>
    <w:rsid w:val="00B63F1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42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2F0AE-C232-414D-8F8F-4BE922C0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Visit Interview Guide—Rhode Island PCMHs</vt:lpstr>
    </vt:vector>
  </TitlesOfParts>
  <Company>HSPH</Company>
  <LinksUpToDate>false</LinksUpToDate>
  <CharactersWithSpaces>2563</CharactersWithSpaces>
  <SharedDoc>false</SharedDoc>
  <HLinks>
    <vt:vector size="6" baseType="variant">
      <vt:variant>
        <vt:i4>2883589</vt:i4>
      </vt:variant>
      <vt:variant>
        <vt:i4>0</vt:i4>
      </vt:variant>
      <vt:variant>
        <vt:i4>0</vt:i4>
      </vt:variant>
      <vt:variant>
        <vt:i4>5</vt:i4>
      </vt:variant>
      <vt:variant>
        <vt:lpwstr>mailto:kahn@rand.org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Visit Interview Guide—Rhode Island PCMHs</dc:title>
  <dc:creator>defuser</dc:creator>
  <cp:lastModifiedBy>SYSTEM</cp:lastModifiedBy>
  <cp:revision>2</cp:revision>
  <cp:lastPrinted>2008-12-09T21:34:00Z</cp:lastPrinted>
  <dcterms:created xsi:type="dcterms:W3CDTF">2018-12-19T20:55:00Z</dcterms:created>
  <dcterms:modified xsi:type="dcterms:W3CDTF">2018-12-19T20:55:00Z</dcterms:modified>
</cp:coreProperties>
</file>