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1614BC" w:rsidP="005D24CB" w14:paraId="23B392EB" w14:textId="77777777">
      <w:pPr>
        <w:jc w:val="center"/>
        <w:rPr>
          <w:rFonts w:ascii="Cambria" w:hAnsi="Cambria"/>
          <w:sz w:val="28"/>
          <w:szCs w:val="28"/>
          <w:u w:val="single"/>
        </w:rPr>
      </w:pPr>
      <w:r w:rsidRPr="001614BC">
        <w:rPr>
          <w:rFonts w:ascii="Cambria" w:hAnsi="Cambria"/>
          <w:sz w:val="28"/>
          <w:szCs w:val="28"/>
          <w:u w:val="single"/>
        </w:rPr>
        <w:t xml:space="preserve">SUPPORTING </w:t>
      </w:r>
      <w:r w:rsidRPr="001614BC" w:rsidR="00127B46">
        <w:rPr>
          <w:rFonts w:ascii="Cambria" w:hAnsi="Cambria"/>
          <w:sz w:val="28"/>
          <w:szCs w:val="28"/>
          <w:u w:val="single"/>
        </w:rPr>
        <w:t>STATEMENT -</w:t>
      </w:r>
      <w:r w:rsidRPr="001614BC">
        <w:rPr>
          <w:rFonts w:ascii="Cambria" w:hAnsi="Cambria"/>
          <w:sz w:val="28"/>
          <w:szCs w:val="28"/>
          <w:u w:val="single"/>
        </w:rPr>
        <w:t xml:space="preserve"> PART A</w:t>
      </w:r>
    </w:p>
    <w:p w:rsidR="00955118" w:rsidRPr="001614BC" w:rsidP="00955118" w14:paraId="74645642" w14:textId="33FFD755">
      <w:pPr>
        <w:jc w:val="center"/>
        <w:rPr>
          <w:rFonts w:ascii="Cambria" w:hAnsi="Cambria"/>
          <w:szCs w:val="24"/>
        </w:rPr>
      </w:pPr>
      <w:bookmarkStart w:id="0" w:name="_Hlk147319743"/>
      <w:bookmarkStart w:id="1" w:name="_Hlk147319431"/>
      <w:r w:rsidRPr="001614BC">
        <w:rPr>
          <w:rFonts w:ascii="Cambria" w:hAnsi="Cambria"/>
          <w:iCs w:val="0"/>
          <w:szCs w:val="24"/>
        </w:rPr>
        <w:t xml:space="preserve">Fielding Successful Military Medical Products: Voice of the Industry Partner (VOIP) Survey </w:t>
      </w:r>
      <w:r w:rsidRPr="001614BC" w:rsidR="00EA6C04">
        <w:rPr>
          <w:rFonts w:ascii="Cambria" w:hAnsi="Cambria"/>
          <w:iCs w:val="0"/>
          <w:szCs w:val="24"/>
        </w:rPr>
        <w:t>–</w:t>
      </w:r>
      <w:r w:rsidRPr="001614BC" w:rsidR="00EA6C04">
        <w:rPr>
          <w:rFonts w:ascii="Cambria" w:hAnsi="Cambria"/>
          <w:szCs w:val="24"/>
        </w:rPr>
        <w:t xml:space="preserve"> </w:t>
      </w:r>
      <w:r w:rsidRPr="001614BC">
        <w:rPr>
          <w:rFonts w:ascii="Cambria" w:hAnsi="Cambria"/>
          <w:szCs w:val="24"/>
        </w:rPr>
        <w:t>0720-VOIP</w:t>
      </w:r>
      <w:bookmarkEnd w:id="0"/>
    </w:p>
    <w:bookmarkEnd w:id="1"/>
    <w:p w:rsidR="005C7428" w:rsidRPr="001614BC" w:rsidP="001614BC" w14:paraId="5E0A123F" w14:textId="217CB199">
      <w:pPr>
        <w:pStyle w:val="Heading1"/>
        <w:spacing w:before="0" w:after="0"/>
        <w:rPr>
          <w:rStyle w:val="Heading1Char"/>
          <w:rFonts w:ascii="Cambria" w:hAnsi="Cambria"/>
          <w:szCs w:val="24"/>
          <w:u w:val="single"/>
        </w:rPr>
      </w:pPr>
      <w:r w:rsidRPr="001614BC">
        <w:rPr>
          <w:rStyle w:val="Heading1Char"/>
          <w:rFonts w:ascii="Cambria" w:hAnsi="Cambria"/>
          <w:szCs w:val="24"/>
        </w:rPr>
        <w:t>1.</w:t>
      </w:r>
      <w:r w:rsidRPr="001614BC" w:rsidR="00211832">
        <w:rPr>
          <w:rStyle w:val="Heading1Char"/>
          <w:rFonts w:ascii="Cambria" w:hAnsi="Cambria"/>
          <w:szCs w:val="24"/>
        </w:rPr>
        <w:t xml:space="preserve"> </w:t>
      </w:r>
      <w:r w:rsidRPr="001614BC" w:rsidR="00510F0C">
        <w:rPr>
          <w:rStyle w:val="Heading1Char"/>
          <w:rFonts w:ascii="Cambria" w:hAnsi="Cambria"/>
          <w:szCs w:val="24"/>
        </w:rPr>
        <w:tab/>
      </w:r>
      <w:r w:rsidRPr="001614BC">
        <w:rPr>
          <w:rStyle w:val="Heading1Char"/>
          <w:rFonts w:ascii="Cambria" w:hAnsi="Cambria"/>
          <w:szCs w:val="24"/>
          <w:u w:val="single"/>
        </w:rPr>
        <w:t xml:space="preserve">Need for the Information </w:t>
      </w:r>
      <w:r w:rsidRPr="001614BC" w:rsidR="0085688C">
        <w:rPr>
          <w:rStyle w:val="Heading1Char"/>
          <w:rFonts w:ascii="Cambria" w:hAnsi="Cambria"/>
          <w:szCs w:val="24"/>
          <w:u w:val="single"/>
        </w:rPr>
        <w:t>Collection</w:t>
      </w:r>
    </w:p>
    <w:p w:rsidR="008C43B7" w:rsidRPr="001614BC" w:rsidP="001614BC" w14:paraId="07D6E8C8" w14:textId="63A3515B">
      <w:pPr>
        <w:spacing w:after="0"/>
        <w:rPr>
          <w:rFonts w:ascii="Cambria" w:hAnsi="Cambria"/>
          <w:szCs w:val="24"/>
        </w:rPr>
      </w:pPr>
      <w:r w:rsidRPr="001614BC">
        <w:rPr>
          <w:rFonts w:ascii="Cambria" w:hAnsi="Cambria"/>
          <w:szCs w:val="24"/>
        </w:rPr>
        <w:t xml:space="preserve">Companies use </w:t>
      </w:r>
      <w:r w:rsidRPr="001614BC" w:rsidR="00EC0E31">
        <w:rPr>
          <w:rFonts w:ascii="Cambria" w:hAnsi="Cambria"/>
          <w:szCs w:val="24"/>
        </w:rPr>
        <w:t>multiple strategies</w:t>
      </w:r>
      <w:r w:rsidRPr="001614BC" w:rsidR="008D64F0">
        <w:rPr>
          <w:rFonts w:ascii="Cambria" w:hAnsi="Cambria"/>
          <w:szCs w:val="24"/>
        </w:rPr>
        <w:t>, funding streams,</w:t>
      </w:r>
      <w:r w:rsidRPr="001614BC" w:rsidR="00EC0E31">
        <w:rPr>
          <w:rFonts w:ascii="Cambria" w:hAnsi="Cambria"/>
          <w:szCs w:val="24"/>
        </w:rPr>
        <w:t xml:space="preserve"> and tactics to field </w:t>
      </w:r>
      <w:r w:rsidRPr="001614BC">
        <w:rPr>
          <w:rFonts w:ascii="Cambria" w:hAnsi="Cambria"/>
          <w:szCs w:val="24"/>
        </w:rPr>
        <w:t xml:space="preserve">medical products </w:t>
      </w:r>
      <w:r w:rsidRPr="001614BC" w:rsidR="008D64F0">
        <w:rPr>
          <w:rFonts w:ascii="Cambria" w:hAnsi="Cambria"/>
          <w:szCs w:val="24"/>
        </w:rPr>
        <w:t>that the military can use in</w:t>
      </w:r>
      <w:r w:rsidRPr="001614BC">
        <w:rPr>
          <w:rFonts w:ascii="Cambria" w:hAnsi="Cambria"/>
          <w:szCs w:val="24"/>
        </w:rPr>
        <w:t xml:space="preserve"> the military healthcare system (MHS)</w:t>
      </w:r>
      <w:r w:rsidRPr="001614BC" w:rsidR="008D64F0">
        <w:rPr>
          <w:rFonts w:ascii="Cambria" w:hAnsi="Cambria"/>
          <w:szCs w:val="24"/>
        </w:rPr>
        <w:t xml:space="preserve"> and military operations</w:t>
      </w:r>
      <w:r w:rsidRPr="001614BC">
        <w:rPr>
          <w:rFonts w:ascii="Cambria" w:hAnsi="Cambria"/>
          <w:szCs w:val="24"/>
        </w:rPr>
        <w:t xml:space="preserve">. </w:t>
      </w:r>
      <w:r w:rsidRPr="001614BC" w:rsidR="00EC0E31">
        <w:rPr>
          <w:rFonts w:ascii="Cambria" w:hAnsi="Cambria"/>
          <w:szCs w:val="24"/>
        </w:rPr>
        <w:t xml:space="preserve">Little is known about the critical </w:t>
      </w:r>
      <w:r w:rsidRPr="001614BC">
        <w:rPr>
          <w:rFonts w:ascii="Cambria" w:hAnsi="Cambria"/>
          <w:szCs w:val="24"/>
        </w:rPr>
        <w:t>factors</w:t>
      </w:r>
      <w:r w:rsidRPr="001614BC" w:rsidR="00EC0E31">
        <w:rPr>
          <w:rFonts w:ascii="Cambria" w:hAnsi="Cambria"/>
          <w:szCs w:val="24"/>
        </w:rPr>
        <w:t xml:space="preserve"> </w:t>
      </w:r>
      <w:r w:rsidRPr="001614BC" w:rsidR="008D64F0">
        <w:rPr>
          <w:rFonts w:ascii="Cambria" w:hAnsi="Cambria"/>
          <w:szCs w:val="24"/>
        </w:rPr>
        <w:t>affecting medical</w:t>
      </w:r>
      <w:r w:rsidRPr="001614BC" w:rsidR="004C1F7E">
        <w:rPr>
          <w:rFonts w:ascii="Cambria" w:hAnsi="Cambria"/>
          <w:szCs w:val="24"/>
        </w:rPr>
        <w:t xml:space="preserve"> </w:t>
      </w:r>
      <w:r w:rsidRPr="001614BC" w:rsidR="00FD376B">
        <w:rPr>
          <w:rFonts w:ascii="Cambria" w:hAnsi="Cambria"/>
          <w:szCs w:val="24"/>
        </w:rPr>
        <w:t>product</w:t>
      </w:r>
      <w:r w:rsidRPr="001614BC" w:rsidR="004C1F7E">
        <w:rPr>
          <w:rFonts w:ascii="Cambria" w:hAnsi="Cambria"/>
          <w:szCs w:val="24"/>
        </w:rPr>
        <w:t xml:space="preserve"> </w:t>
      </w:r>
      <w:r w:rsidRPr="001614BC" w:rsidR="008D64F0">
        <w:rPr>
          <w:rFonts w:ascii="Cambria" w:hAnsi="Cambria"/>
          <w:szCs w:val="24"/>
        </w:rPr>
        <w:t xml:space="preserve">research, development, and </w:t>
      </w:r>
      <w:r w:rsidRPr="001614BC" w:rsidR="004C1F7E">
        <w:rPr>
          <w:rFonts w:ascii="Cambria" w:hAnsi="Cambria"/>
          <w:szCs w:val="24"/>
        </w:rPr>
        <w:t>a</w:t>
      </w:r>
      <w:r w:rsidRPr="001614BC" w:rsidR="00EC0E31">
        <w:rPr>
          <w:rFonts w:ascii="Cambria" w:hAnsi="Cambria"/>
          <w:szCs w:val="24"/>
        </w:rPr>
        <w:t xml:space="preserve">cquisition by </w:t>
      </w:r>
      <w:r w:rsidRPr="001614BC">
        <w:rPr>
          <w:rFonts w:ascii="Cambria" w:hAnsi="Cambria"/>
          <w:szCs w:val="24"/>
        </w:rPr>
        <w:t>the D</w:t>
      </w:r>
      <w:r w:rsidRPr="001614BC" w:rsidR="00EC0E31">
        <w:rPr>
          <w:rFonts w:ascii="Cambria" w:hAnsi="Cambria"/>
          <w:szCs w:val="24"/>
        </w:rPr>
        <w:t>epartment of Defense (DoD</w:t>
      </w:r>
      <w:r w:rsidRPr="001614BC" w:rsidR="00907BDE">
        <w:rPr>
          <w:rFonts w:ascii="Cambria" w:hAnsi="Cambria"/>
          <w:szCs w:val="24"/>
        </w:rPr>
        <w:t>)</w:t>
      </w:r>
      <w:r w:rsidRPr="001614BC">
        <w:rPr>
          <w:rFonts w:ascii="Cambria" w:hAnsi="Cambria"/>
          <w:szCs w:val="24"/>
        </w:rPr>
        <w:t xml:space="preserve">. </w:t>
      </w:r>
      <w:r w:rsidRPr="001614BC" w:rsidR="00EC0E31">
        <w:rPr>
          <w:rFonts w:ascii="Cambria" w:hAnsi="Cambria"/>
          <w:szCs w:val="24"/>
        </w:rPr>
        <w:t>This gap in knowledge</w:t>
      </w:r>
      <w:r w:rsidRPr="001614BC">
        <w:rPr>
          <w:rFonts w:ascii="Cambria" w:hAnsi="Cambria"/>
          <w:szCs w:val="24"/>
        </w:rPr>
        <w:t xml:space="preserve"> hinders the DoD’s ability to </w:t>
      </w:r>
      <w:r w:rsidRPr="001614BC" w:rsidR="008D64F0">
        <w:rPr>
          <w:rFonts w:ascii="Cambria" w:hAnsi="Cambria"/>
          <w:szCs w:val="24"/>
        </w:rPr>
        <w:t>effectively influence the commercial development of</w:t>
      </w:r>
      <w:r w:rsidRPr="001614BC">
        <w:rPr>
          <w:rFonts w:ascii="Cambria" w:hAnsi="Cambria"/>
          <w:szCs w:val="24"/>
        </w:rPr>
        <w:t xml:space="preserve"> </w:t>
      </w:r>
      <w:r w:rsidRPr="001614BC" w:rsidR="00EC0E31">
        <w:rPr>
          <w:rFonts w:ascii="Cambria" w:hAnsi="Cambria"/>
          <w:szCs w:val="24"/>
        </w:rPr>
        <w:t xml:space="preserve">life-saving </w:t>
      </w:r>
      <w:r w:rsidRPr="001614BC">
        <w:rPr>
          <w:rFonts w:ascii="Cambria" w:hAnsi="Cambria"/>
          <w:szCs w:val="24"/>
        </w:rPr>
        <w:t xml:space="preserve">medical </w:t>
      </w:r>
      <w:r w:rsidRPr="001614BC" w:rsidR="004C1F7E">
        <w:rPr>
          <w:rFonts w:ascii="Cambria" w:hAnsi="Cambria"/>
          <w:szCs w:val="24"/>
        </w:rPr>
        <w:t>technolog</w:t>
      </w:r>
      <w:r w:rsidRPr="001614BC" w:rsidR="008D64F0">
        <w:rPr>
          <w:rFonts w:ascii="Cambria" w:hAnsi="Cambria"/>
          <w:szCs w:val="24"/>
        </w:rPr>
        <w:t xml:space="preserve">ies </w:t>
      </w:r>
      <w:r w:rsidRPr="001614BC" w:rsidR="004C1F7E">
        <w:rPr>
          <w:rFonts w:ascii="Cambria" w:hAnsi="Cambria"/>
          <w:szCs w:val="24"/>
        </w:rPr>
        <w:t xml:space="preserve">and impedes </w:t>
      </w:r>
      <w:r w:rsidRPr="001614BC" w:rsidR="008D64F0">
        <w:rPr>
          <w:rFonts w:ascii="Cambria" w:hAnsi="Cambria"/>
          <w:szCs w:val="24"/>
        </w:rPr>
        <w:t xml:space="preserve">the Defense Heath Agency’s </w:t>
      </w:r>
      <w:r w:rsidRPr="001614BC" w:rsidR="00767916">
        <w:rPr>
          <w:rFonts w:ascii="Cambria" w:hAnsi="Cambria"/>
          <w:szCs w:val="24"/>
        </w:rPr>
        <w:t xml:space="preserve">(DHA) </w:t>
      </w:r>
      <w:r w:rsidRPr="001614BC" w:rsidR="008D64F0">
        <w:rPr>
          <w:rFonts w:ascii="Cambria" w:hAnsi="Cambria"/>
          <w:szCs w:val="24"/>
        </w:rPr>
        <w:t xml:space="preserve">and services’ advanced development </w:t>
      </w:r>
      <w:r w:rsidRPr="001614BC" w:rsidR="008062F3">
        <w:rPr>
          <w:rFonts w:ascii="Cambria" w:hAnsi="Cambria"/>
          <w:szCs w:val="24"/>
        </w:rPr>
        <w:t>functions, of which the</w:t>
      </w:r>
      <w:r w:rsidRPr="001614BC" w:rsidR="004C1F7E">
        <w:rPr>
          <w:rFonts w:ascii="Cambria" w:hAnsi="Cambria"/>
          <w:szCs w:val="24"/>
        </w:rPr>
        <w:t xml:space="preserve"> </w:t>
      </w:r>
      <w:r w:rsidRPr="001614BC">
        <w:rPr>
          <w:rFonts w:ascii="Cambria" w:hAnsi="Cambria"/>
          <w:szCs w:val="24"/>
        </w:rPr>
        <w:t>59</w:t>
      </w:r>
      <w:r w:rsidRPr="001614BC" w:rsidR="008062F3">
        <w:rPr>
          <w:rFonts w:ascii="Cambria" w:hAnsi="Cambria"/>
          <w:szCs w:val="24"/>
        </w:rPr>
        <w:t>th</w:t>
      </w:r>
      <w:r w:rsidRPr="001614BC">
        <w:rPr>
          <w:rFonts w:ascii="Cambria" w:hAnsi="Cambria"/>
          <w:szCs w:val="24"/>
        </w:rPr>
        <w:t xml:space="preserve"> Medical Wing</w:t>
      </w:r>
      <w:r w:rsidRPr="001614BC" w:rsidR="008062F3">
        <w:rPr>
          <w:rFonts w:ascii="Cambria" w:hAnsi="Cambria"/>
          <w:szCs w:val="24"/>
        </w:rPr>
        <w:t xml:space="preserve">’s </w:t>
      </w:r>
      <w:r w:rsidRPr="001614BC">
        <w:rPr>
          <w:rFonts w:ascii="Cambria" w:hAnsi="Cambria"/>
          <w:szCs w:val="24"/>
        </w:rPr>
        <w:t xml:space="preserve">Science </w:t>
      </w:r>
      <w:r w:rsidRPr="001614BC" w:rsidR="004C1F7E">
        <w:rPr>
          <w:rFonts w:ascii="Cambria" w:hAnsi="Cambria"/>
          <w:szCs w:val="24"/>
        </w:rPr>
        <w:t xml:space="preserve">&amp; </w:t>
      </w:r>
      <w:r w:rsidRPr="001614BC">
        <w:rPr>
          <w:rFonts w:ascii="Cambria" w:hAnsi="Cambria"/>
          <w:szCs w:val="24"/>
        </w:rPr>
        <w:t>Technolog</w:t>
      </w:r>
      <w:r w:rsidRPr="001614BC" w:rsidR="00070F83">
        <w:rPr>
          <w:rFonts w:ascii="Cambria" w:hAnsi="Cambria"/>
          <w:szCs w:val="24"/>
        </w:rPr>
        <w:t xml:space="preserve">y, </w:t>
      </w:r>
      <w:r w:rsidRPr="001614BC">
        <w:rPr>
          <w:rFonts w:ascii="Cambria" w:hAnsi="Cambria"/>
          <w:szCs w:val="24"/>
        </w:rPr>
        <w:t>Technology Transfer</w:t>
      </w:r>
      <w:r w:rsidRPr="001614BC" w:rsidR="008D64F0">
        <w:rPr>
          <w:rFonts w:ascii="Cambria" w:hAnsi="Cambria"/>
          <w:szCs w:val="24"/>
        </w:rPr>
        <w:t xml:space="preserve"> and Transition</w:t>
      </w:r>
      <w:r w:rsidRPr="001614BC">
        <w:rPr>
          <w:rFonts w:ascii="Cambria" w:hAnsi="Cambria"/>
          <w:szCs w:val="24"/>
        </w:rPr>
        <w:t xml:space="preserve"> (59 MDW/ST</w:t>
      </w:r>
      <w:r w:rsidRPr="001614BC" w:rsidR="008062F3">
        <w:rPr>
          <w:rFonts w:ascii="Cambria" w:hAnsi="Cambria"/>
          <w:szCs w:val="24"/>
        </w:rPr>
        <w:t>-T3)</w:t>
      </w:r>
      <w:r w:rsidRPr="001614BC">
        <w:rPr>
          <w:rFonts w:ascii="Cambria" w:hAnsi="Cambria"/>
          <w:szCs w:val="24"/>
        </w:rPr>
        <w:t xml:space="preserve"> Office) </w:t>
      </w:r>
      <w:r w:rsidRPr="001614BC" w:rsidR="008062F3">
        <w:rPr>
          <w:rFonts w:ascii="Cambria" w:hAnsi="Cambria"/>
          <w:szCs w:val="24"/>
        </w:rPr>
        <w:t>participates for medical capability</w:t>
      </w:r>
      <w:r w:rsidRPr="001614BC">
        <w:rPr>
          <w:rFonts w:ascii="Cambria" w:hAnsi="Cambria"/>
          <w:szCs w:val="24"/>
        </w:rPr>
        <w:t xml:space="preserve"> development</w:t>
      </w:r>
      <w:r w:rsidRPr="001614BC" w:rsidR="00FD376B">
        <w:rPr>
          <w:rFonts w:ascii="Cambria" w:hAnsi="Cambria"/>
          <w:szCs w:val="24"/>
        </w:rPr>
        <w:t xml:space="preserve">. </w:t>
      </w:r>
    </w:p>
    <w:p w:rsidR="001614BC" w:rsidP="001614BC" w14:paraId="4832D8D2" w14:textId="77777777">
      <w:pPr>
        <w:spacing w:after="0"/>
        <w:rPr>
          <w:rFonts w:ascii="Cambria" w:hAnsi="Cambria"/>
          <w:szCs w:val="24"/>
        </w:rPr>
      </w:pPr>
    </w:p>
    <w:p w:rsidR="00A62F07" w:rsidRPr="001614BC" w:rsidP="001614BC" w14:paraId="40C9F3B4" w14:textId="419D3CD0">
      <w:pPr>
        <w:spacing w:after="0"/>
        <w:rPr>
          <w:rFonts w:ascii="Cambria" w:hAnsi="Cambria"/>
          <w:szCs w:val="24"/>
        </w:rPr>
      </w:pPr>
      <w:r w:rsidRPr="001614BC">
        <w:rPr>
          <w:rFonts w:ascii="Cambria" w:hAnsi="Cambria"/>
          <w:szCs w:val="24"/>
        </w:rPr>
        <w:t xml:space="preserve">The legal authority for engaging industry to conduct the market analysis is the National Competitiveness Technology Transfer Act of 1989; 48 CFR § 970.5227-3 - Technology transfer mission. </w:t>
      </w:r>
      <w:r w:rsidRPr="001614BC" w:rsidR="00CD01AD">
        <w:rPr>
          <w:rFonts w:ascii="Cambria" w:hAnsi="Cambria"/>
          <w:szCs w:val="24"/>
        </w:rPr>
        <w:t xml:space="preserve">Our overarching authority to engage industry is DoD Instruction 5535.08, "Domestic Technology Transfer Program" (22 Sep 2022).  Our legal support is Mr. Robert Charles, JD (DHA USAMRDC).  </w:t>
      </w:r>
      <w:r w:rsidRPr="001614BC">
        <w:rPr>
          <w:rFonts w:ascii="Cambria" w:hAnsi="Cambria"/>
          <w:szCs w:val="24"/>
        </w:rPr>
        <w:t>A</w:t>
      </w:r>
      <w:r w:rsidRPr="001614BC" w:rsidR="004C1F7E">
        <w:rPr>
          <w:rFonts w:ascii="Cambria" w:hAnsi="Cambria"/>
          <w:szCs w:val="24"/>
        </w:rPr>
        <w:t xml:space="preserve">s part of </w:t>
      </w:r>
      <w:r w:rsidRPr="001614BC" w:rsidR="00EC0EF6">
        <w:rPr>
          <w:rFonts w:ascii="Cambria" w:hAnsi="Cambria"/>
          <w:szCs w:val="24"/>
        </w:rPr>
        <w:t xml:space="preserve">our </w:t>
      </w:r>
      <w:r w:rsidRPr="001614BC" w:rsidR="00907BDE">
        <w:rPr>
          <w:rFonts w:ascii="Cambria" w:hAnsi="Cambria"/>
          <w:szCs w:val="24"/>
        </w:rPr>
        <w:t>continuous process improvement</w:t>
      </w:r>
      <w:r w:rsidRPr="001614BC" w:rsidR="004C1F7E">
        <w:rPr>
          <w:rFonts w:ascii="Cambria" w:hAnsi="Cambria"/>
          <w:szCs w:val="24"/>
        </w:rPr>
        <w:t xml:space="preserve"> effort, this proposed information collection will gather feedback from </w:t>
      </w:r>
      <w:r w:rsidRPr="001614BC" w:rsidR="008C43B7">
        <w:rPr>
          <w:rFonts w:ascii="Cambria" w:hAnsi="Cambria"/>
          <w:szCs w:val="24"/>
        </w:rPr>
        <w:t>companies</w:t>
      </w:r>
      <w:r w:rsidRPr="001614BC" w:rsidR="00907BDE">
        <w:rPr>
          <w:rFonts w:ascii="Cambria" w:hAnsi="Cambria"/>
          <w:szCs w:val="24"/>
        </w:rPr>
        <w:t xml:space="preserve"> </w:t>
      </w:r>
      <w:r w:rsidRPr="001614BC" w:rsidR="008C43B7">
        <w:rPr>
          <w:rFonts w:ascii="Cambria" w:hAnsi="Cambria"/>
          <w:szCs w:val="24"/>
        </w:rPr>
        <w:t xml:space="preserve">which have </w:t>
      </w:r>
      <w:r w:rsidRPr="001614BC" w:rsidR="00907BDE">
        <w:rPr>
          <w:rFonts w:ascii="Cambria" w:hAnsi="Cambria"/>
          <w:szCs w:val="24"/>
        </w:rPr>
        <w:t xml:space="preserve">successfully </w:t>
      </w:r>
      <w:r w:rsidRPr="001614BC" w:rsidR="008062F3">
        <w:rPr>
          <w:rFonts w:ascii="Cambria" w:hAnsi="Cambria"/>
          <w:szCs w:val="24"/>
        </w:rPr>
        <w:t xml:space="preserve">developed and </w:t>
      </w:r>
      <w:r w:rsidRPr="001614BC" w:rsidR="008C43B7">
        <w:rPr>
          <w:rFonts w:ascii="Cambria" w:hAnsi="Cambria"/>
          <w:szCs w:val="24"/>
        </w:rPr>
        <w:t xml:space="preserve">marketed </w:t>
      </w:r>
      <w:r w:rsidRPr="001614BC" w:rsidR="008062F3">
        <w:rPr>
          <w:rFonts w:ascii="Cambria" w:hAnsi="Cambria"/>
          <w:szCs w:val="24"/>
        </w:rPr>
        <w:t>commercially-available</w:t>
      </w:r>
      <w:r w:rsidRPr="001614BC" w:rsidR="008062F3">
        <w:rPr>
          <w:rFonts w:ascii="Cambria" w:hAnsi="Cambria"/>
          <w:szCs w:val="24"/>
        </w:rPr>
        <w:t xml:space="preserve"> </w:t>
      </w:r>
      <w:r w:rsidRPr="001614BC" w:rsidR="008C43B7">
        <w:rPr>
          <w:rFonts w:ascii="Cambria" w:hAnsi="Cambria"/>
          <w:szCs w:val="24"/>
        </w:rPr>
        <w:t>medical products to the DoD</w:t>
      </w:r>
      <w:r w:rsidRPr="001614BC" w:rsidR="008062F3">
        <w:rPr>
          <w:rFonts w:ascii="Cambria" w:hAnsi="Cambria"/>
          <w:szCs w:val="24"/>
        </w:rPr>
        <w:t xml:space="preserve"> over the last five (5) years.  </w:t>
      </w:r>
      <w:r w:rsidRPr="001614BC" w:rsidR="00907BDE">
        <w:rPr>
          <w:rFonts w:ascii="Cambria" w:hAnsi="Cambria"/>
          <w:szCs w:val="24"/>
        </w:rPr>
        <w:t xml:space="preserve">Our online questionnaire, </w:t>
      </w:r>
      <w:r w:rsidRPr="001614BC" w:rsidR="00907BDE">
        <w:rPr>
          <w:rFonts w:ascii="Cambria" w:hAnsi="Cambria"/>
          <w:i/>
          <w:szCs w:val="24"/>
        </w:rPr>
        <w:t>Fielding Successful Military Medical Products:</w:t>
      </w:r>
      <w:r w:rsidRPr="001614BC" w:rsidR="00907BDE">
        <w:rPr>
          <w:rFonts w:ascii="Cambria" w:hAnsi="Cambria"/>
          <w:szCs w:val="24"/>
        </w:rPr>
        <w:t xml:space="preserve"> </w:t>
      </w:r>
      <w:r w:rsidRPr="001614BC" w:rsidR="00907BDE">
        <w:rPr>
          <w:rFonts w:ascii="Cambria" w:hAnsi="Cambria"/>
          <w:i/>
          <w:szCs w:val="24"/>
        </w:rPr>
        <w:t>Voice of the Industry Partner</w:t>
      </w:r>
      <w:r w:rsidRPr="001614BC" w:rsidR="00EC0EF6">
        <w:rPr>
          <w:rFonts w:ascii="Cambria" w:hAnsi="Cambria"/>
          <w:i/>
          <w:szCs w:val="24"/>
        </w:rPr>
        <w:t xml:space="preserve"> (VOIP)</w:t>
      </w:r>
      <w:r w:rsidRPr="001614BC" w:rsidR="00907BDE">
        <w:rPr>
          <w:rFonts w:ascii="Cambria" w:hAnsi="Cambria"/>
          <w:szCs w:val="24"/>
        </w:rPr>
        <w:t>, examine</w:t>
      </w:r>
      <w:r w:rsidRPr="001614BC" w:rsidR="00EC0EF6">
        <w:rPr>
          <w:rFonts w:ascii="Cambria" w:hAnsi="Cambria"/>
          <w:szCs w:val="24"/>
        </w:rPr>
        <w:t>s</w:t>
      </w:r>
      <w:r w:rsidRPr="001614BC" w:rsidR="00907BDE">
        <w:rPr>
          <w:rFonts w:ascii="Cambria" w:hAnsi="Cambria"/>
          <w:szCs w:val="24"/>
        </w:rPr>
        <w:t xml:space="preserve"> </w:t>
      </w:r>
      <w:r w:rsidRPr="001614BC" w:rsidR="00FD376B">
        <w:rPr>
          <w:rFonts w:ascii="Cambria" w:hAnsi="Cambria"/>
          <w:szCs w:val="24"/>
        </w:rPr>
        <w:t>factors</w:t>
      </w:r>
      <w:r w:rsidRPr="001614BC" w:rsidR="009512D8">
        <w:rPr>
          <w:rFonts w:ascii="Cambria" w:hAnsi="Cambria"/>
          <w:szCs w:val="24"/>
        </w:rPr>
        <w:t xml:space="preserve"> used to develop, manufacture, </w:t>
      </w:r>
      <w:r w:rsidRPr="001614BC" w:rsidR="00EC0EF6">
        <w:rPr>
          <w:rFonts w:ascii="Cambria" w:hAnsi="Cambria"/>
          <w:szCs w:val="24"/>
        </w:rPr>
        <w:t xml:space="preserve">and </w:t>
      </w:r>
      <w:r w:rsidRPr="001614BC" w:rsidR="009512D8">
        <w:rPr>
          <w:rFonts w:ascii="Cambria" w:hAnsi="Cambria"/>
          <w:szCs w:val="24"/>
        </w:rPr>
        <w:t>commercialize</w:t>
      </w:r>
      <w:r w:rsidRPr="001614BC" w:rsidR="00EC0EF6">
        <w:rPr>
          <w:rFonts w:ascii="Cambria" w:hAnsi="Cambria"/>
          <w:szCs w:val="24"/>
        </w:rPr>
        <w:t xml:space="preserve"> products to sell to the DoD. </w:t>
      </w:r>
      <w:r w:rsidRPr="001614BC" w:rsidR="00FD376B">
        <w:rPr>
          <w:rFonts w:ascii="Cambria" w:hAnsi="Cambria"/>
          <w:szCs w:val="24"/>
        </w:rPr>
        <w:t xml:space="preserve">The questionnaire elicits information about (a) funding streams, processes, ideas, partnerships, and pathways, (b) Food &amp; Drug Administration (FDA) approval/clearance, (c) </w:t>
      </w:r>
      <w:r w:rsidRPr="001614BC" w:rsidR="00EC0EF6">
        <w:rPr>
          <w:rFonts w:ascii="Cambria" w:hAnsi="Cambria"/>
          <w:szCs w:val="24"/>
        </w:rPr>
        <w:t>teaming arrangements, management strategies, and leadership approaches</w:t>
      </w:r>
      <w:r w:rsidRPr="001614BC" w:rsidR="00FD376B">
        <w:rPr>
          <w:rFonts w:ascii="Cambria" w:hAnsi="Cambria"/>
          <w:szCs w:val="24"/>
        </w:rPr>
        <w:t xml:space="preserve">, and (d) barriers and enablers to marketing to the DoD. </w:t>
      </w:r>
    </w:p>
    <w:p w:rsidR="001614BC" w:rsidP="001614BC" w14:paraId="6E67F4EB" w14:textId="77777777">
      <w:pPr>
        <w:spacing w:after="0"/>
        <w:rPr>
          <w:rFonts w:ascii="Cambria" w:hAnsi="Cambria"/>
          <w:szCs w:val="24"/>
        </w:rPr>
      </w:pPr>
    </w:p>
    <w:p w:rsidR="00BE118B" w:rsidP="001614BC" w14:paraId="6929DEB5" w14:textId="45E0733B">
      <w:pPr>
        <w:spacing w:after="0"/>
        <w:rPr>
          <w:rFonts w:ascii="Cambria" w:hAnsi="Cambria"/>
          <w:szCs w:val="24"/>
        </w:rPr>
      </w:pPr>
      <w:r w:rsidRPr="001614BC">
        <w:rPr>
          <w:rFonts w:ascii="Cambria" w:hAnsi="Cambria"/>
          <w:szCs w:val="24"/>
        </w:rPr>
        <w:t xml:space="preserve">By performing this market analysis, we aim to develop actionable, data-driven recommendations for improving acquisition of innovative medical solutions. </w:t>
      </w:r>
      <w:r w:rsidRPr="001614BC" w:rsidR="00FD376B">
        <w:rPr>
          <w:rFonts w:ascii="Cambria" w:hAnsi="Cambria"/>
          <w:szCs w:val="24"/>
        </w:rPr>
        <w:t xml:space="preserve">An analysis of responses permits a clear understanding how the </w:t>
      </w:r>
      <w:r w:rsidRPr="001614BC" w:rsidR="008062F3">
        <w:rPr>
          <w:rFonts w:ascii="Cambria" w:hAnsi="Cambria"/>
          <w:szCs w:val="24"/>
        </w:rPr>
        <w:t xml:space="preserve">DoD </w:t>
      </w:r>
      <w:r w:rsidRPr="001614BC" w:rsidR="00FD376B">
        <w:rPr>
          <w:rFonts w:ascii="Cambria" w:hAnsi="Cambria"/>
          <w:szCs w:val="24"/>
        </w:rPr>
        <w:t xml:space="preserve">can </w:t>
      </w:r>
      <w:r w:rsidRPr="001614BC" w:rsidR="008062F3">
        <w:rPr>
          <w:rFonts w:ascii="Cambria" w:hAnsi="Cambria"/>
          <w:szCs w:val="24"/>
        </w:rPr>
        <w:t xml:space="preserve">influence, emulate, and </w:t>
      </w:r>
      <w:r w:rsidRPr="001614BC" w:rsidR="00FD376B">
        <w:rPr>
          <w:rFonts w:ascii="Cambria" w:hAnsi="Cambria"/>
          <w:szCs w:val="24"/>
        </w:rPr>
        <w:t>facilitate s</w:t>
      </w:r>
      <w:r w:rsidRPr="001614BC" w:rsidR="00EC0E31">
        <w:rPr>
          <w:rFonts w:ascii="Cambria" w:hAnsi="Cambria"/>
          <w:szCs w:val="24"/>
        </w:rPr>
        <w:t>uccessful production and provision</w:t>
      </w:r>
      <w:r w:rsidRPr="001614BC" w:rsidR="00070F83">
        <w:rPr>
          <w:rFonts w:ascii="Cambria" w:hAnsi="Cambria"/>
          <w:szCs w:val="24"/>
        </w:rPr>
        <w:t>ing</w:t>
      </w:r>
      <w:r w:rsidRPr="001614BC" w:rsidR="00EC0E31">
        <w:rPr>
          <w:rFonts w:ascii="Cambria" w:hAnsi="Cambria"/>
          <w:szCs w:val="24"/>
        </w:rPr>
        <w:t xml:space="preserve"> of new</w:t>
      </w:r>
      <w:r w:rsidRPr="001614BC" w:rsidR="00FD376B">
        <w:rPr>
          <w:rFonts w:ascii="Cambria" w:hAnsi="Cambria"/>
          <w:szCs w:val="24"/>
        </w:rPr>
        <w:t>/</w:t>
      </w:r>
      <w:r w:rsidRPr="001614BC" w:rsidR="00EC0E31">
        <w:rPr>
          <w:rFonts w:ascii="Cambria" w:hAnsi="Cambria"/>
          <w:szCs w:val="24"/>
        </w:rPr>
        <w:t xml:space="preserve"> novel medical products (capabilities) to address existing requirements or enhance existing medical/health capabilities</w:t>
      </w:r>
      <w:r w:rsidRPr="001614BC" w:rsidR="00FD376B">
        <w:rPr>
          <w:rFonts w:ascii="Cambria" w:hAnsi="Cambria"/>
          <w:szCs w:val="24"/>
        </w:rPr>
        <w:t xml:space="preserve">. </w:t>
      </w:r>
      <w:r w:rsidRPr="001614BC">
        <w:rPr>
          <w:rFonts w:ascii="Cambria" w:hAnsi="Cambria"/>
          <w:szCs w:val="24"/>
        </w:rPr>
        <w:t xml:space="preserve">Specifically, this effort will support </w:t>
      </w:r>
      <w:r w:rsidRPr="001614BC" w:rsidR="00FD376B">
        <w:rPr>
          <w:rFonts w:ascii="Cambria" w:hAnsi="Cambria"/>
          <w:szCs w:val="24"/>
        </w:rPr>
        <w:t xml:space="preserve">the DHA’s </w:t>
      </w:r>
      <w:r w:rsidRPr="001614BC">
        <w:rPr>
          <w:rFonts w:ascii="Cambria" w:hAnsi="Cambria"/>
          <w:szCs w:val="24"/>
        </w:rPr>
        <w:t xml:space="preserve">mission </w:t>
      </w:r>
      <w:r w:rsidRPr="001614BC" w:rsidR="00FD376B">
        <w:rPr>
          <w:rFonts w:ascii="Cambria" w:hAnsi="Cambria"/>
          <w:szCs w:val="24"/>
        </w:rPr>
        <w:t xml:space="preserve">of </w:t>
      </w:r>
      <w:r w:rsidRPr="001614BC">
        <w:rPr>
          <w:rFonts w:ascii="Cambria" w:hAnsi="Cambria"/>
          <w:szCs w:val="24"/>
        </w:rPr>
        <w:t xml:space="preserve">driving innovative solutions to improve health and build readiness. Please see the invitation from the Chief Scientist, 59 MDW </w:t>
      </w:r>
      <w:r w:rsidRPr="001614BC" w:rsidR="00070F83">
        <w:rPr>
          <w:rFonts w:ascii="Cambria" w:hAnsi="Cambria"/>
          <w:szCs w:val="24"/>
        </w:rPr>
        <w:t xml:space="preserve">for additional details. </w:t>
      </w:r>
    </w:p>
    <w:p w:rsidR="001614BC" w:rsidRPr="001614BC" w:rsidP="001614BC" w14:paraId="4EB16889" w14:textId="77777777">
      <w:pPr>
        <w:spacing w:after="0"/>
        <w:rPr>
          <w:rFonts w:ascii="Cambria" w:hAnsi="Cambria"/>
          <w:szCs w:val="24"/>
        </w:rPr>
      </w:pPr>
    </w:p>
    <w:p w:rsidR="00511F92" w:rsidRPr="001614BC" w:rsidP="001614BC" w14:paraId="594F1E23" w14:textId="4B440DEA">
      <w:pPr>
        <w:pStyle w:val="Heading1"/>
        <w:spacing w:before="0" w:after="0"/>
        <w:rPr>
          <w:rFonts w:ascii="Cambria" w:hAnsi="Cambria"/>
          <w:szCs w:val="24"/>
        </w:rPr>
      </w:pPr>
      <w:r w:rsidRPr="001614BC">
        <w:rPr>
          <w:rFonts w:ascii="Cambria" w:hAnsi="Cambria"/>
          <w:szCs w:val="24"/>
        </w:rPr>
        <w:t>2.</w:t>
      </w:r>
      <w:r w:rsidRPr="001614BC">
        <w:rPr>
          <w:rFonts w:ascii="Cambria" w:hAnsi="Cambria"/>
          <w:szCs w:val="24"/>
        </w:rPr>
        <w:tab/>
      </w:r>
      <w:r w:rsidRPr="001614BC" w:rsidR="005C7428">
        <w:rPr>
          <w:rFonts w:ascii="Cambria" w:hAnsi="Cambria"/>
          <w:szCs w:val="24"/>
          <w:u w:val="single"/>
        </w:rPr>
        <w:t xml:space="preserve">Use of the </w:t>
      </w:r>
      <w:r w:rsidRPr="001614BC" w:rsidR="0085688C">
        <w:rPr>
          <w:rFonts w:ascii="Cambria" w:hAnsi="Cambria"/>
          <w:szCs w:val="24"/>
          <w:u w:val="single"/>
        </w:rPr>
        <w:t>Information</w:t>
      </w:r>
    </w:p>
    <w:p w:rsidR="00D747DE" w:rsidRPr="001614BC" w:rsidP="001614BC" w14:paraId="637B3F01" w14:textId="6EF616AC">
      <w:pPr>
        <w:spacing w:after="0"/>
        <w:rPr>
          <w:rFonts w:ascii="Cambria" w:hAnsi="Cambria"/>
          <w:szCs w:val="24"/>
        </w:rPr>
      </w:pPr>
      <w:r w:rsidRPr="001614BC">
        <w:rPr>
          <w:rFonts w:ascii="Cambria" w:hAnsi="Cambria"/>
          <w:szCs w:val="24"/>
        </w:rPr>
        <w:t xml:space="preserve">We propose to </w:t>
      </w:r>
      <w:r w:rsidRPr="001614BC" w:rsidR="00B61672">
        <w:rPr>
          <w:rFonts w:ascii="Cambria" w:hAnsi="Cambria"/>
          <w:szCs w:val="24"/>
        </w:rPr>
        <w:t>invite product developers</w:t>
      </w:r>
      <w:r w:rsidRPr="001614BC" w:rsidR="005029F1">
        <w:rPr>
          <w:rFonts w:ascii="Cambria" w:hAnsi="Cambria"/>
          <w:szCs w:val="24"/>
        </w:rPr>
        <w:t>/managers</w:t>
      </w:r>
      <w:r w:rsidRPr="001614BC" w:rsidR="00B61672">
        <w:rPr>
          <w:rFonts w:ascii="Cambria" w:hAnsi="Cambria"/>
          <w:szCs w:val="24"/>
        </w:rPr>
        <w:t xml:space="preserve"> from commercial companies that </w:t>
      </w:r>
      <w:r w:rsidRPr="001614BC" w:rsidR="00B3039D">
        <w:rPr>
          <w:rFonts w:ascii="Cambria" w:hAnsi="Cambria"/>
          <w:szCs w:val="24"/>
        </w:rPr>
        <w:t xml:space="preserve">(a) </w:t>
      </w:r>
      <w:r w:rsidRPr="001614BC" w:rsidR="00B61672">
        <w:rPr>
          <w:rFonts w:ascii="Cambria" w:hAnsi="Cambria"/>
          <w:szCs w:val="24"/>
        </w:rPr>
        <w:t xml:space="preserve">were vendors at Military Health Systems Research Symposium (MHSRS 2023) </w:t>
      </w:r>
      <w:r w:rsidRPr="001614BC" w:rsidR="005029F1">
        <w:rPr>
          <w:rFonts w:ascii="Cambria" w:hAnsi="Cambria"/>
          <w:szCs w:val="24"/>
        </w:rPr>
        <w:t xml:space="preserve">and </w:t>
      </w:r>
      <w:r w:rsidRPr="001614BC" w:rsidR="00B3039D">
        <w:rPr>
          <w:rFonts w:ascii="Cambria" w:hAnsi="Cambria"/>
          <w:szCs w:val="24"/>
        </w:rPr>
        <w:t xml:space="preserve">(b) </w:t>
      </w:r>
      <w:r w:rsidRPr="001614BC" w:rsidR="005029F1">
        <w:rPr>
          <w:rFonts w:ascii="Cambria" w:hAnsi="Cambria"/>
          <w:szCs w:val="24"/>
        </w:rPr>
        <w:t>fielded a</w:t>
      </w:r>
      <w:r w:rsidRPr="001614BC" w:rsidR="00B61672">
        <w:rPr>
          <w:rFonts w:ascii="Cambria" w:hAnsi="Cambria"/>
          <w:szCs w:val="24"/>
        </w:rPr>
        <w:t xml:space="preserve">t least one </w:t>
      </w:r>
      <w:r w:rsidRPr="001614BC" w:rsidR="008062F3">
        <w:rPr>
          <w:rFonts w:ascii="Cambria" w:hAnsi="Cambria"/>
          <w:szCs w:val="24"/>
        </w:rPr>
        <w:t xml:space="preserve">or more </w:t>
      </w:r>
      <w:r w:rsidRPr="001614BC" w:rsidR="00B61672">
        <w:rPr>
          <w:rFonts w:ascii="Cambria" w:hAnsi="Cambria"/>
          <w:szCs w:val="24"/>
        </w:rPr>
        <w:t>military-relevant medical product</w:t>
      </w:r>
      <w:r w:rsidRPr="001614BC" w:rsidR="008062F3">
        <w:rPr>
          <w:rFonts w:ascii="Cambria" w:hAnsi="Cambria"/>
          <w:szCs w:val="24"/>
        </w:rPr>
        <w:t>s</w:t>
      </w:r>
      <w:r w:rsidRPr="001614BC" w:rsidR="00B61672">
        <w:rPr>
          <w:rFonts w:ascii="Cambria" w:hAnsi="Cambria"/>
          <w:szCs w:val="24"/>
        </w:rPr>
        <w:t xml:space="preserve"> acquired by the DoD. Our staff </w:t>
      </w:r>
      <w:r w:rsidRPr="001614BC" w:rsidR="008062F3">
        <w:rPr>
          <w:rFonts w:ascii="Cambria" w:hAnsi="Cambria"/>
          <w:szCs w:val="24"/>
        </w:rPr>
        <w:t xml:space="preserve">visited the vendor display area to introduce the topic and </w:t>
      </w:r>
      <w:r w:rsidRPr="001614BC" w:rsidR="00B61672">
        <w:rPr>
          <w:rFonts w:ascii="Cambria" w:hAnsi="Cambria"/>
          <w:szCs w:val="24"/>
        </w:rPr>
        <w:t>collect</w:t>
      </w:r>
      <w:r w:rsidRPr="001614BC" w:rsidR="008062F3">
        <w:rPr>
          <w:rFonts w:ascii="Cambria" w:hAnsi="Cambria"/>
          <w:szCs w:val="24"/>
        </w:rPr>
        <w:t xml:space="preserve"> contacts (</w:t>
      </w:r>
      <w:r w:rsidRPr="001614BC" w:rsidR="00B61672">
        <w:rPr>
          <w:rFonts w:ascii="Cambria" w:hAnsi="Cambria"/>
          <w:szCs w:val="24"/>
        </w:rPr>
        <w:t>business cards</w:t>
      </w:r>
      <w:r w:rsidRPr="001614BC" w:rsidR="008062F3">
        <w:rPr>
          <w:rFonts w:ascii="Cambria" w:hAnsi="Cambria"/>
          <w:szCs w:val="24"/>
        </w:rPr>
        <w:t>)</w:t>
      </w:r>
      <w:r w:rsidRPr="001614BC" w:rsidR="00B61672">
        <w:rPr>
          <w:rFonts w:ascii="Cambria" w:hAnsi="Cambria"/>
          <w:szCs w:val="24"/>
        </w:rPr>
        <w:t xml:space="preserve"> from </w:t>
      </w:r>
      <w:r w:rsidRPr="001614BC" w:rsidR="008062F3">
        <w:rPr>
          <w:rFonts w:ascii="Cambria" w:hAnsi="Cambria"/>
          <w:szCs w:val="24"/>
        </w:rPr>
        <w:t xml:space="preserve">the </w:t>
      </w:r>
      <w:r w:rsidRPr="001614BC" w:rsidR="00B61672">
        <w:rPr>
          <w:rFonts w:ascii="Cambria" w:hAnsi="Cambria"/>
          <w:szCs w:val="24"/>
        </w:rPr>
        <w:t xml:space="preserve">vendors </w:t>
      </w:r>
      <w:r w:rsidRPr="001614BC" w:rsidR="005029F1">
        <w:rPr>
          <w:rFonts w:ascii="Cambria" w:hAnsi="Cambria"/>
          <w:szCs w:val="24"/>
        </w:rPr>
        <w:t xml:space="preserve">who </w:t>
      </w:r>
      <w:r w:rsidRPr="001614BC" w:rsidR="00FD28AB">
        <w:rPr>
          <w:rFonts w:ascii="Cambria" w:hAnsi="Cambria"/>
          <w:szCs w:val="24"/>
        </w:rPr>
        <w:t xml:space="preserve">(a) </w:t>
      </w:r>
      <w:r w:rsidRPr="001614BC" w:rsidR="005029F1">
        <w:rPr>
          <w:rFonts w:ascii="Cambria" w:hAnsi="Cambria"/>
          <w:szCs w:val="24"/>
        </w:rPr>
        <w:t xml:space="preserve">met </w:t>
      </w:r>
      <w:r w:rsidRPr="001614BC" w:rsidR="00B61672">
        <w:rPr>
          <w:rFonts w:ascii="Cambria" w:hAnsi="Cambria"/>
          <w:szCs w:val="24"/>
        </w:rPr>
        <w:t xml:space="preserve">the </w:t>
      </w:r>
      <w:r w:rsidRPr="001614BC" w:rsidR="005029F1">
        <w:rPr>
          <w:rFonts w:ascii="Cambria" w:hAnsi="Cambria"/>
          <w:szCs w:val="24"/>
        </w:rPr>
        <w:t xml:space="preserve">product acquisition </w:t>
      </w:r>
      <w:r w:rsidRPr="001614BC" w:rsidR="00B61672">
        <w:rPr>
          <w:rFonts w:ascii="Cambria" w:hAnsi="Cambria"/>
          <w:szCs w:val="24"/>
        </w:rPr>
        <w:t xml:space="preserve">requirement </w:t>
      </w:r>
      <w:r w:rsidRPr="001614BC" w:rsidR="00FD28AB">
        <w:rPr>
          <w:rFonts w:ascii="Cambria" w:hAnsi="Cambria"/>
          <w:szCs w:val="24"/>
        </w:rPr>
        <w:t xml:space="preserve">and (b) </w:t>
      </w:r>
      <w:r w:rsidRPr="001614BC" w:rsidR="00B61672">
        <w:rPr>
          <w:rFonts w:ascii="Cambria" w:hAnsi="Cambria"/>
          <w:szCs w:val="24"/>
        </w:rPr>
        <w:t>expressed interest in providing feedback</w:t>
      </w:r>
      <w:r w:rsidRPr="001614BC" w:rsidR="005029F1">
        <w:rPr>
          <w:rFonts w:ascii="Cambria" w:hAnsi="Cambria"/>
          <w:szCs w:val="24"/>
        </w:rPr>
        <w:t>.</w:t>
      </w:r>
      <w:r w:rsidRPr="001614BC">
        <w:rPr>
          <w:rFonts w:ascii="Cambria" w:hAnsi="Cambria"/>
          <w:szCs w:val="24"/>
        </w:rPr>
        <w:t xml:space="preserve"> </w:t>
      </w:r>
      <w:r w:rsidRPr="001614BC" w:rsidR="008062F3">
        <w:rPr>
          <w:rFonts w:ascii="Cambria" w:hAnsi="Cambria"/>
          <w:szCs w:val="24"/>
        </w:rPr>
        <w:t xml:space="preserve">Vendor contacts can respond multiple times to </w:t>
      </w:r>
      <w:r w:rsidRPr="001614BC" w:rsidR="008062F3">
        <w:rPr>
          <w:rFonts w:ascii="Cambria" w:hAnsi="Cambria"/>
          <w:szCs w:val="24"/>
        </w:rPr>
        <w:t xml:space="preserve">submit information for each medical product they developed that meets the selection criteria.  </w:t>
      </w:r>
    </w:p>
    <w:p w:rsidR="001614BC" w:rsidP="001614BC" w14:paraId="496ECCCC" w14:textId="77777777">
      <w:pPr>
        <w:spacing w:after="0"/>
        <w:rPr>
          <w:rFonts w:ascii="Cambria" w:hAnsi="Cambria"/>
          <w:szCs w:val="24"/>
        </w:rPr>
      </w:pPr>
    </w:p>
    <w:p w:rsidR="00F81F89" w:rsidRPr="001614BC" w:rsidP="001614BC" w14:paraId="2977E308" w14:textId="07044244">
      <w:pPr>
        <w:spacing w:after="0"/>
        <w:rPr>
          <w:rFonts w:ascii="Cambria" w:hAnsi="Cambria"/>
          <w:szCs w:val="24"/>
        </w:rPr>
      </w:pPr>
      <w:r w:rsidRPr="001614BC">
        <w:rPr>
          <w:rFonts w:ascii="Cambria" w:hAnsi="Cambria"/>
          <w:szCs w:val="24"/>
        </w:rPr>
        <w:t xml:space="preserve">We will email these </w:t>
      </w:r>
      <w:r w:rsidRPr="001614BC" w:rsidR="00804100">
        <w:rPr>
          <w:rFonts w:ascii="Cambria" w:hAnsi="Cambria"/>
          <w:szCs w:val="24"/>
        </w:rPr>
        <w:t xml:space="preserve">interested </w:t>
      </w:r>
      <w:r w:rsidRPr="001614BC">
        <w:rPr>
          <w:rFonts w:ascii="Cambria" w:hAnsi="Cambria"/>
          <w:szCs w:val="24"/>
        </w:rPr>
        <w:t xml:space="preserve">individuals an invitation to complete the online </w:t>
      </w:r>
      <w:r w:rsidRPr="001614BC" w:rsidR="00B61672">
        <w:rPr>
          <w:rFonts w:ascii="Cambria" w:hAnsi="Cambria"/>
          <w:szCs w:val="24"/>
        </w:rPr>
        <w:t>questionnaire</w:t>
      </w:r>
      <w:r w:rsidRPr="001614BC">
        <w:rPr>
          <w:rFonts w:ascii="Cambria" w:hAnsi="Cambria"/>
          <w:szCs w:val="24"/>
        </w:rPr>
        <w:t xml:space="preserve"> at </w:t>
      </w:r>
      <w:hyperlink r:id="rId5" w:history="1">
        <w:r w:rsidRPr="001614BC">
          <w:rPr>
            <w:rStyle w:val="Hyperlink"/>
            <w:rFonts w:ascii="Cambria" w:hAnsi="Cambria"/>
            <w:szCs w:val="24"/>
          </w:rPr>
          <w:t>https://www.surveymonkey.com/r/59MDW_VOIP</w:t>
        </w:r>
      </w:hyperlink>
      <w:r w:rsidRPr="001614BC">
        <w:rPr>
          <w:rFonts w:ascii="Cambria" w:hAnsi="Cambria"/>
          <w:szCs w:val="24"/>
        </w:rPr>
        <w:t xml:space="preserve"> (please see the Chief Scientist’s invitation letter, attached to this submission). </w:t>
      </w:r>
      <w:r w:rsidRPr="001614BC" w:rsidR="00FD28AB">
        <w:rPr>
          <w:rFonts w:ascii="Cambria" w:hAnsi="Cambria"/>
          <w:szCs w:val="24"/>
        </w:rPr>
        <w:t xml:space="preserve">These vendors are expected to respond to the </w:t>
      </w:r>
      <w:r w:rsidRPr="001614BC" w:rsidR="00FD28AB">
        <w:rPr>
          <w:rFonts w:ascii="Cambria" w:hAnsi="Cambria"/>
          <w:i/>
          <w:iCs w:val="0"/>
          <w:szCs w:val="24"/>
        </w:rPr>
        <w:t>Voice of the Industry Partner</w:t>
      </w:r>
      <w:r w:rsidRPr="001614BC" w:rsidR="00FD28AB">
        <w:rPr>
          <w:rFonts w:ascii="Cambria" w:hAnsi="Cambria"/>
          <w:szCs w:val="24"/>
        </w:rPr>
        <w:t xml:space="preserve"> because they stated their interest in providing feedback</w:t>
      </w:r>
      <w:r w:rsidRPr="001614BC" w:rsidR="00022DD3">
        <w:rPr>
          <w:rFonts w:ascii="Cambria" w:hAnsi="Cambria"/>
          <w:szCs w:val="24"/>
        </w:rPr>
        <w:t xml:space="preserve">. </w:t>
      </w:r>
      <w:r w:rsidRPr="001614BC" w:rsidR="00804100">
        <w:rPr>
          <w:rFonts w:ascii="Cambria" w:hAnsi="Cambria"/>
          <w:szCs w:val="24"/>
        </w:rPr>
        <w:t xml:space="preserve">We expect to contact </w:t>
      </w:r>
      <w:r w:rsidRPr="001614BC" w:rsidR="008062F3">
        <w:rPr>
          <w:rFonts w:ascii="Cambria" w:hAnsi="Cambria"/>
          <w:szCs w:val="24"/>
        </w:rPr>
        <w:t xml:space="preserve">the </w:t>
      </w:r>
      <w:r w:rsidRPr="001614BC" w:rsidR="00D747DE">
        <w:rPr>
          <w:rFonts w:ascii="Cambria" w:hAnsi="Cambria"/>
          <w:szCs w:val="24"/>
        </w:rPr>
        <w:t xml:space="preserve">product managers/specialists </w:t>
      </w:r>
      <w:r w:rsidRPr="001614BC" w:rsidR="00804100">
        <w:rPr>
          <w:rFonts w:ascii="Cambria" w:hAnsi="Cambria"/>
          <w:szCs w:val="24"/>
        </w:rPr>
        <w:t>from</w:t>
      </w:r>
      <w:r w:rsidRPr="001614BC" w:rsidR="008062F3">
        <w:rPr>
          <w:rFonts w:ascii="Cambria" w:hAnsi="Cambria"/>
          <w:szCs w:val="24"/>
        </w:rPr>
        <w:t xml:space="preserve"> approximately </w:t>
      </w:r>
      <w:r w:rsidRPr="001614BC" w:rsidR="00804100">
        <w:rPr>
          <w:rFonts w:ascii="Cambria" w:hAnsi="Cambria"/>
          <w:szCs w:val="24"/>
        </w:rPr>
        <w:t xml:space="preserve">50 </w:t>
      </w:r>
      <w:r w:rsidRPr="001614BC" w:rsidR="00022DD3">
        <w:rPr>
          <w:rFonts w:ascii="Cambria" w:hAnsi="Cambria"/>
          <w:szCs w:val="24"/>
        </w:rPr>
        <w:t xml:space="preserve">companies. Respondents will click on a link on a computer, tablet, or mobile device to complete the instrument. The instrument features skip logic and consists of </w:t>
      </w:r>
      <w:r w:rsidRPr="001614BC">
        <w:rPr>
          <w:rFonts w:ascii="Cambria" w:hAnsi="Cambria"/>
          <w:szCs w:val="24"/>
        </w:rPr>
        <w:t>about</w:t>
      </w:r>
      <w:r w:rsidRPr="001614BC" w:rsidR="00022DD3">
        <w:rPr>
          <w:rFonts w:ascii="Cambria" w:hAnsi="Cambria"/>
          <w:szCs w:val="24"/>
        </w:rPr>
        <w:t xml:space="preserve"> 27 </w:t>
      </w:r>
      <w:r w:rsidRPr="001614BC" w:rsidR="00D747DE">
        <w:rPr>
          <w:rFonts w:ascii="Cambria" w:hAnsi="Cambria"/>
          <w:szCs w:val="24"/>
        </w:rPr>
        <w:t xml:space="preserve">close-ended </w:t>
      </w:r>
      <w:r w:rsidRPr="001614BC" w:rsidR="00022DD3">
        <w:rPr>
          <w:rFonts w:ascii="Cambria" w:hAnsi="Cambria"/>
          <w:szCs w:val="24"/>
        </w:rPr>
        <w:t>items (multiple choice, checklists, sliding scales, ranking, Likert-type scales</w:t>
      </w:r>
      <w:r w:rsidRPr="001614BC" w:rsidR="00D46DD4">
        <w:rPr>
          <w:rFonts w:ascii="Cambria" w:hAnsi="Cambria"/>
          <w:szCs w:val="24"/>
        </w:rPr>
        <w:t>, text boxes</w:t>
      </w:r>
      <w:r w:rsidRPr="001614BC" w:rsidR="00022DD3">
        <w:rPr>
          <w:rFonts w:ascii="Cambria" w:hAnsi="Cambria"/>
          <w:szCs w:val="24"/>
        </w:rPr>
        <w:t>) and 3 open-ended items</w:t>
      </w:r>
      <w:r w:rsidRPr="001614BC" w:rsidR="00D46DD4">
        <w:rPr>
          <w:rFonts w:ascii="Cambria" w:hAnsi="Cambria"/>
          <w:szCs w:val="24"/>
        </w:rPr>
        <w:t xml:space="preserve"> with paragraph boxes. Respondents are provided with a 59 MDW S/T email </w:t>
      </w:r>
      <w:r w:rsidRPr="001614BC" w:rsidR="00767916">
        <w:rPr>
          <w:rFonts w:ascii="Cambria" w:hAnsi="Cambria"/>
          <w:szCs w:val="24"/>
        </w:rPr>
        <w:t xml:space="preserve">to contact Dr. Scott Walter </w:t>
      </w:r>
      <w:r w:rsidRPr="001614BC" w:rsidR="00D747DE">
        <w:rPr>
          <w:rFonts w:ascii="Cambria" w:hAnsi="Cambria"/>
          <w:szCs w:val="24"/>
        </w:rPr>
        <w:t>if they choose</w:t>
      </w:r>
      <w:r w:rsidRPr="001614BC" w:rsidR="00D46DD4">
        <w:rPr>
          <w:rFonts w:ascii="Cambria" w:hAnsi="Cambria"/>
          <w:szCs w:val="24"/>
        </w:rPr>
        <w:t xml:space="preserve"> to offer detailed feedback. Respondents have the option to loop back through the instrument to provide information on additional products. We expect the VOIP to completed by product managers who were responsible for one </w:t>
      </w:r>
      <w:r w:rsidRPr="001614BC" w:rsidR="00B3039D">
        <w:rPr>
          <w:rFonts w:ascii="Cambria" w:hAnsi="Cambria"/>
          <w:szCs w:val="24"/>
        </w:rPr>
        <w:t xml:space="preserve">to two </w:t>
      </w:r>
      <w:r w:rsidRPr="001614BC" w:rsidR="00D46DD4">
        <w:rPr>
          <w:rFonts w:ascii="Cambria" w:hAnsi="Cambria"/>
          <w:szCs w:val="24"/>
        </w:rPr>
        <w:t>product</w:t>
      </w:r>
      <w:r w:rsidRPr="001614BC" w:rsidR="00B3039D">
        <w:rPr>
          <w:rFonts w:ascii="Cambria" w:hAnsi="Cambria"/>
          <w:szCs w:val="24"/>
        </w:rPr>
        <w:t>s</w:t>
      </w:r>
      <w:r w:rsidRPr="001614BC" w:rsidR="00D46DD4">
        <w:rPr>
          <w:rFonts w:ascii="Cambria" w:hAnsi="Cambria"/>
          <w:szCs w:val="24"/>
        </w:rPr>
        <w:t xml:space="preserve">. </w:t>
      </w:r>
      <w:r w:rsidRPr="001614BC" w:rsidR="009F561A">
        <w:rPr>
          <w:rFonts w:ascii="Cambria" w:hAnsi="Cambria"/>
          <w:szCs w:val="24"/>
        </w:rPr>
        <w:t xml:space="preserve">Please note all surveys are confidential, anonymous, and all data will be aggregated. </w:t>
      </w:r>
    </w:p>
    <w:p w:rsidR="001614BC" w:rsidRPr="001614BC" w:rsidP="001614BC" w14:paraId="126AFE5C" w14:textId="77777777">
      <w:pPr>
        <w:spacing w:after="0"/>
        <w:rPr>
          <w:rFonts w:ascii="Cambria" w:hAnsi="Cambria"/>
          <w:szCs w:val="24"/>
        </w:rPr>
      </w:pPr>
    </w:p>
    <w:p w:rsidR="009F561A" w:rsidRPr="001614BC" w:rsidP="001614BC" w14:paraId="2F09DA55" w14:textId="3AB37A63">
      <w:pPr>
        <w:spacing w:after="0"/>
        <w:rPr>
          <w:rFonts w:ascii="Cambria" w:hAnsi="Cambria"/>
          <w:szCs w:val="24"/>
        </w:rPr>
      </w:pPr>
      <w:r w:rsidRPr="001614BC">
        <w:rPr>
          <w:rFonts w:ascii="Cambria" w:hAnsi="Cambria"/>
          <w:szCs w:val="24"/>
        </w:rPr>
        <w:t>When completed, the respondent submits the instruments with a submission button. We expect the average respondent to take about 15 minutes to complete the instrument</w:t>
      </w:r>
      <w:r w:rsidRPr="001614BC" w:rsidR="00B3039D">
        <w:rPr>
          <w:rFonts w:ascii="Cambria" w:hAnsi="Cambria"/>
          <w:szCs w:val="24"/>
        </w:rPr>
        <w:t xml:space="preserve"> for each product</w:t>
      </w:r>
      <w:r w:rsidRPr="001614BC">
        <w:rPr>
          <w:rFonts w:ascii="Cambria" w:hAnsi="Cambria"/>
          <w:szCs w:val="24"/>
        </w:rPr>
        <w:t xml:space="preserve">, according to Survey Monkey’s analytics. </w:t>
      </w:r>
      <w:r w:rsidRPr="001614BC" w:rsidR="009E2EB5">
        <w:rPr>
          <w:rFonts w:ascii="Cambria" w:hAnsi="Cambria"/>
          <w:szCs w:val="24"/>
        </w:rPr>
        <w:t xml:space="preserve">All data is collected through Survey Monkey. Closed- and open-item responses will be analyzed by Katharine K. McMillan, PhD, a Behavioral Scientist/ Industrial Psychologist with DoD project experience in process improvement and private sector experience in medical product marketing. </w:t>
      </w:r>
      <w:r w:rsidRPr="001614BC" w:rsidR="00F81F89">
        <w:rPr>
          <w:rFonts w:ascii="Cambria" w:hAnsi="Cambria"/>
          <w:szCs w:val="24"/>
        </w:rPr>
        <w:t xml:space="preserve">Data will be interpreted by Dr. Scott F. Walter, PhD, PE, 59 MDW/ST, Director of Technology Transition/Transfer, James Weissmann, MS, ORTA Manager, Technology Transition/Transfer, </w:t>
      </w:r>
      <w:r w:rsidRPr="001614BC" w:rsidR="008062F3">
        <w:rPr>
          <w:rFonts w:ascii="Cambria" w:hAnsi="Cambria"/>
          <w:szCs w:val="24"/>
        </w:rPr>
        <w:t xml:space="preserve">Mr. </w:t>
      </w:r>
      <w:r w:rsidRPr="001614BC" w:rsidR="008B33AD">
        <w:rPr>
          <w:rFonts w:ascii="Cambria" w:hAnsi="Cambria"/>
          <w:szCs w:val="24"/>
        </w:rPr>
        <w:t xml:space="preserve">Thomas Solomon, </w:t>
      </w:r>
      <w:r w:rsidRPr="001614BC" w:rsidR="008062F3">
        <w:rPr>
          <w:rFonts w:ascii="Cambria" w:hAnsi="Cambria"/>
          <w:szCs w:val="24"/>
        </w:rPr>
        <w:t xml:space="preserve">Program Manager for the Air Force Life Cycle Management Center, </w:t>
      </w:r>
      <w:r w:rsidRPr="001614BC" w:rsidR="008B33AD">
        <w:rPr>
          <w:rFonts w:ascii="Cambria" w:hAnsi="Cambria"/>
          <w:szCs w:val="24"/>
        </w:rPr>
        <w:t xml:space="preserve">and </w:t>
      </w:r>
      <w:r w:rsidRPr="001614BC" w:rsidR="00F81F89">
        <w:rPr>
          <w:rFonts w:ascii="Cambria" w:hAnsi="Cambria"/>
          <w:szCs w:val="24"/>
        </w:rPr>
        <w:t>other professionals</w:t>
      </w:r>
      <w:r w:rsidRPr="001614BC" w:rsidR="008B33AD">
        <w:rPr>
          <w:rFonts w:ascii="Cambria" w:hAnsi="Cambria"/>
          <w:szCs w:val="24"/>
        </w:rPr>
        <w:t xml:space="preserve">. </w:t>
      </w:r>
    </w:p>
    <w:p w:rsidR="001614BC" w:rsidP="001614BC" w14:paraId="5A3906A5" w14:textId="77777777">
      <w:pPr>
        <w:spacing w:after="0"/>
        <w:rPr>
          <w:rFonts w:ascii="Cambria" w:hAnsi="Cambria" w:cstheme="minorHAnsi"/>
          <w:szCs w:val="24"/>
        </w:rPr>
      </w:pPr>
    </w:p>
    <w:p w:rsidR="00F81F89" w:rsidP="001614BC" w14:paraId="5A25BCBB" w14:textId="0297D1DE">
      <w:pPr>
        <w:spacing w:after="0"/>
        <w:rPr>
          <w:rFonts w:ascii="Cambria" w:hAnsi="Cambria"/>
          <w:szCs w:val="24"/>
        </w:rPr>
      </w:pPr>
      <w:r w:rsidRPr="001614BC">
        <w:rPr>
          <w:rFonts w:ascii="Cambria" w:hAnsi="Cambria" w:cstheme="minorHAnsi"/>
          <w:szCs w:val="24"/>
        </w:rPr>
        <w:t>Our analysis will focus on factors associated with the successful production and provision</w:t>
      </w:r>
      <w:r w:rsidRPr="001614BC" w:rsidR="008B33AD">
        <w:rPr>
          <w:rFonts w:ascii="Cambria" w:hAnsi="Cambria" w:cstheme="minorHAnsi"/>
          <w:szCs w:val="24"/>
        </w:rPr>
        <w:t>ing</w:t>
      </w:r>
      <w:r w:rsidRPr="001614BC">
        <w:rPr>
          <w:rFonts w:ascii="Cambria" w:hAnsi="Cambria" w:cstheme="minorHAnsi"/>
          <w:szCs w:val="24"/>
        </w:rPr>
        <w:t xml:space="preserve"> of new</w:t>
      </w:r>
      <w:r w:rsidRPr="001614BC" w:rsidR="00CB0454">
        <w:rPr>
          <w:rFonts w:ascii="Cambria" w:hAnsi="Cambria" w:cstheme="minorHAnsi"/>
          <w:szCs w:val="24"/>
        </w:rPr>
        <w:t>/</w:t>
      </w:r>
      <w:r w:rsidRPr="001614BC">
        <w:rPr>
          <w:rFonts w:ascii="Cambria" w:hAnsi="Cambria" w:cstheme="minorHAnsi"/>
          <w:szCs w:val="24"/>
        </w:rPr>
        <w:t xml:space="preserve">novel medical products (capabilities) to address requirements or enhance medical/health capabilities. </w:t>
      </w:r>
      <w:r w:rsidRPr="001614BC">
        <w:rPr>
          <w:rFonts w:ascii="Cambria" w:hAnsi="Cambria" w:cstheme="minorHAnsi"/>
          <w:iCs w:val="0"/>
          <w:szCs w:val="24"/>
        </w:rPr>
        <w:t>Our objective is to develop</w:t>
      </w:r>
      <w:r w:rsidRPr="001614BC">
        <w:rPr>
          <w:rFonts w:ascii="Cambria" w:hAnsi="Cambria" w:cstheme="minorHAnsi"/>
          <w:szCs w:val="24"/>
        </w:rPr>
        <w:t xml:space="preserve"> deep</w:t>
      </w:r>
      <w:r w:rsidRPr="001614BC">
        <w:rPr>
          <w:rFonts w:ascii="Cambria" w:hAnsi="Cambria" w:cstheme="minorHAnsi"/>
          <w:iCs w:val="0"/>
          <w:szCs w:val="24"/>
        </w:rPr>
        <w:t xml:space="preserve"> insights and make </w:t>
      </w:r>
      <w:r w:rsidRPr="001614BC">
        <w:rPr>
          <w:rFonts w:ascii="Cambria" w:hAnsi="Cambria" w:cstheme="minorHAnsi"/>
          <w:szCs w:val="24"/>
        </w:rPr>
        <w:t xml:space="preserve">data-drive </w:t>
      </w:r>
      <w:r w:rsidRPr="001614BC">
        <w:rPr>
          <w:rFonts w:ascii="Cambria" w:hAnsi="Cambria" w:cstheme="minorHAnsi"/>
          <w:iCs w:val="0"/>
          <w:szCs w:val="24"/>
        </w:rPr>
        <w:t>recommendation</w:t>
      </w:r>
      <w:r w:rsidRPr="001614BC">
        <w:rPr>
          <w:rFonts w:ascii="Cambria" w:hAnsi="Cambria" w:cstheme="minorHAnsi"/>
          <w:szCs w:val="24"/>
        </w:rPr>
        <w:t>s</w:t>
      </w:r>
      <w:r w:rsidRPr="001614BC">
        <w:rPr>
          <w:rFonts w:ascii="Cambria" w:hAnsi="Cambria" w:cstheme="minorHAnsi"/>
          <w:iCs w:val="0"/>
          <w:szCs w:val="24"/>
        </w:rPr>
        <w:t xml:space="preserve"> to inform process</w:t>
      </w:r>
      <w:r w:rsidRPr="001614BC" w:rsidR="005E1416">
        <w:rPr>
          <w:rFonts w:ascii="Cambria" w:hAnsi="Cambria" w:cstheme="minorHAnsi"/>
          <w:iCs w:val="0"/>
          <w:szCs w:val="24"/>
        </w:rPr>
        <w:t xml:space="preserve"> and performance</w:t>
      </w:r>
      <w:r w:rsidRPr="001614BC">
        <w:rPr>
          <w:rFonts w:ascii="Cambria" w:hAnsi="Cambria" w:cstheme="minorHAnsi"/>
          <w:iCs w:val="0"/>
          <w:szCs w:val="24"/>
        </w:rPr>
        <w:t xml:space="preserve"> improvement</w:t>
      </w:r>
      <w:r w:rsidRPr="001614BC" w:rsidR="005E1416">
        <w:rPr>
          <w:rFonts w:ascii="Cambria" w:hAnsi="Cambria" w:cstheme="minorHAnsi"/>
          <w:iCs w:val="0"/>
          <w:szCs w:val="24"/>
        </w:rPr>
        <w:t>s</w:t>
      </w:r>
      <w:r w:rsidRPr="001614BC">
        <w:rPr>
          <w:rFonts w:ascii="Cambria" w:hAnsi="Cambria" w:cstheme="minorHAnsi"/>
          <w:iCs w:val="0"/>
          <w:szCs w:val="24"/>
        </w:rPr>
        <w:t xml:space="preserve"> </w:t>
      </w:r>
      <w:r w:rsidRPr="001614BC">
        <w:rPr>
          <w:rFonts w:ascii="Cambria" w:hAnsi="Cambria" w:cstheme="minorHAnsi"/>
          <w:szCs w:val="24"/>
        </w:rPr>
        <w:t>and support industry partners</w:t>
      </w:r>
      <w:r w:rsidRPr="001614BC">
        <w:rPr>
          <w:rFonts w:ascii="Cambria" w:hAnsi="Cambria" w:cstheme="minorHAnsi"/>
          <w:iCs w:val="0"/>
          <w:szCs w:val="24"/>
        </w:rPr>
        <w:t>.</w:t>
      </w:r>
      <w:r w:rsidRPr="001614BC">
        <w:rPr>
          <w:rFonts w:ascii="Cambria" w:hAnsi="Cambria" w:cstheme="minorHAnsi"/>
          <w:szCs w:val="24"/>
        </w:rPr>
        <w:t xml:space="preserve">  </w:t>
      </w:r>
      <w:r w:rsidRPr="001614BC">
        <w:rPr>
          <w:rFonts w:ascii="Cambria" w:hAnsi="Cambria"/>
          <w:szCs w:val="24"/>
        </w:rPr>
        <w:t>We will disseminate a report, tentatively titled “</w:t>
      </w:r>
      <w:r w:rsidRPr="001614BC">
        <w:rPr>
          <w:rFonts w:ascii="Cambria" w:hAnsi="Cambria"/>
          <w:color w:val="000000"/>
          <w:szCs w:val="24"/>
        </w:rPr>
        <w:t>Successful Development of Medical Products for the Military: Critical Factors and Key Considerations</w:t>
      </w:r>
      <w:r w:rsidRPr="001614BC" w:rsidR="00B3039D">
        <w:rPr>
          <w:rFonts w:ascii="Cambria" w:hAnsi="Cambria"/>
          <w:color w:val="000000"/>
          <w:szCs w:val="24"/>
        </w:rPr>
        <w:t>,</w:t>
      </w:r>
      <w:r w:rsidRPr="001614BC">
        <w:rPr>
          <w:rFonts w:ascii="Cambria" w:hAnsi="Cambria"/>
          <w:color w:val="000000"/>
          <w:szCs w:val="24"/>
        </w:rPr>
        <w:t xml:space="preserve">” </w:t>
      </w:r>
      <w:r w:rsidRPr="001614BC">
        <w:rPr>
          <w:rFonts w:ascii="Cambria" w:hAnsi="Cambria"/>
          <w:szCs w:val="24"/>
        </w:rPr>
        <w:t xml:space="preserve">to </w:t>
      </w:r>
      <w:r w:rsidRPr="001614BC" w:rsidR="00997BBC">
        <w:rPr>
          <w:rFonts w:ascii="Cambria" w:hAnsi="Cambria"/>
          <w:szCs w:val="24"/>
        </w:rPr>
        <w:t>DoD</w:t>
      </w:r>
      <w:r w:rsidRPr="001614BC" w:rsidR="005E1416">
        <w:rPr>
          <w:rFonts w:ascii="Cambria" w:hAnsi="Cambria"/>
          <w:szCs w:val="24"/>
        </w:rPr>
        <w:t xml:space="preserve"> </w:t>
      </w:r>
      <w:r w:rsidRPr="001614BC" w:rsidR="00997BBC">
        <w:rPr>
          <w:rFonts w:ascii="Cambria" w:hAnsi="Cambria"/>
          <w:szCs w:val="24"/>
        </w:rPr>
        <w:t xml:space="preserve">DHA </w:t>
      </w:r>
      <w:r w:rsidRPr="001614BC" w:rsidR="005E1416">
        <w:rPr>
          <w:rFonts w:ascii="Cambria" w:hAnsi="Cambria"/>
          <w:szCs w:val="24"/>
        </w:rPr>
        <w:t xml:space="preserve">and service advanced developers, program/project managers, and other interested </w:t>
      </w:r>
      <w:r w:rsidRPr="001614BC">
        <w:rPr>
          <w:rFonts w:ascii="Cambria" w:hAnsi="Cambria"/>
          <w:szCs w:val="24"/>
        </w:rPr>
        <w:t>stakeholders</w:t>
      </w:r>
      <w:r w:rsidRPr="001614BC" w:rsidR="005E1416">
        <w:rPr>
          <w:rFonts w:ascii="Cambria" w:hAnsi="Cambria"/>
          <w:szCs w:val="24"/>
        </w:rPr>
        <w:t xml:space="preserve">.  The report will be reviewed by DHA </w:t>
      </w:r>
      <w:r w:rsidRPr="001614BC" w:rsidR="00767916">
        <w:rPr>
          <w:rFonts w:ascii="Cambria" w:hAnsi="Cambria"/>
          <w:szCs w:val="24"/>
        </w:rPr>
        <w:t>Component Acquisition Executive (</w:t>
      </w:r>
      <w:r w:rsidRPr="001614BC" w:rsidR="005E1416">
        <w:rPr>
          <w:rFonts w:ascii="Cambria" w:hAnsi="Cambria"/>
          <w:szCs w:val="24"/>
        </w:rPr>
        <w:t xml:space="preserve">CAE </w:t>
      </w:r>
      <w:r w:rsidRPr="001614BC" w:rsidR="00767916">
        <w:rPr>
          <w:rFonts w:ascii="Cambria" w:hAnsi="Cambria"/>
          <w:szCs w:val="24"/>
        </w:rPr>
        <w:t>)</w:t>
      </w:r>
      <w:r w:rsidRPr="001614BC" w:rsidR="005E1416">
        <w:rPr>
          <w:rFonts w:ascii="Cambria" w:hAnsi="Cambria"/>
          <w:szCs w:val="24"/>
        </w:rPr>
        <w:t>who</w:t>
      </w:r>
      <w:r w:rsidRPr="001614BC" w:rsidR="005E1416">
        <w:rPr>
          <w:rFonts w:ascii="Cambria" w:hAnsi="Cambria"/>
          <w:szCs w:val="24"/>
        </w:rPr>
        <w:t xml:space="preserve"> will decide to release to any </w:t>
      </w:r>
      <w:r w:rsidRPr="001614BC">
        <w:rPr>
          <w:rFonts w:ascii="Cambria" w:hAnsi="Cambria"/>
          <w:szCs w:val="24"/>
        </w:rPr>
        <w:t xml:space="preserve">industry partners. </w:t>
      </w:r>
    </w:p>
    <w:p w:rsidR="001614BC" w:rsidRPr="001614BC" w:rsidP="001614BC" w14:paraId="155AEDF8" w14:textId="77777777">
      <w:pPr>
        <w:spacing w:after="0"/>
        <w:rPr>
          <w:rFonts w:ascii="Cambria" w:hAnsi="Cambria"/>
          <w:szCs w:val="24"/>
        </w:rPr>
      </w:pPr>
    </w:p>
    <w:p w:rsidR="005C7428" w:rsidRPr="001614BC" w:rsidP="001614BC" w14:paraId="0D163D76" w14:textId="1D6F26F5">
      <w:pPr>
        <w:pStyle w:val="Heading1"/>
        <w:spacing w:before="0" w:after="0"/>
        <w:rPr>
          <w:rFonts w:ascii="Cambria" w:hAnsi="Cambria"/>
          <w:szCs w:val="24"/>
        </w:rPr>
      </w:pPr>
      <w:r w:rsidRPr="001614BC">
        <w:rPr>
          <w:rFonts w:ascii="Cambria" w:hAnsi="Cambria"/>
          <w:szCs w:val="24"/>
        </w:rPr>
        <w:t xml:space="preserve">3. </w:t>
      </w:r>
      <w:r w:rsidRPr="001614BC">
        <w:rPr>
          <w:rStyle w:val="Heading1Char"/>
          <w:rFonts w:ascii="Cambria" w:hAnsi="Cambria"/>
          <w:szCs w:val="24"/>
        </w:rPr>
        <w:tab/>
      </w:r>
      <w:r w:rsidRPr="001614BC">
        <w:rPr>
          <w:rStyle w:val="Heading1Char"/>
          <w:rFonts w:ascii="Cambria" w:hAnsi="Cambria"/>
          <w:szCs w:val="24"/>
          <w:u w:val="single"/>
        </w:rPr>
        <w:t>Use of Information Technology</w:t>
      </w:r>
      <w:r w:rsidRPr="001614BC" w:rsidR="0085688C">
        <w:rPr>
          <w:rFonts w:ascii="Cambria" w:hAnsi="Cambria"/>
          <w:szCs w:val="24"/>
        </w:rPr>
        <w:t xml:space="preserve"> </w:t>
      </w:r>
    </w:p>
    <w:p w:rsidR="005C7428" w:rsidP="001614BC" w14:paraId="29409FE0" w14:textId="5C67FF0A">
      <w:pPr>
        <w:spacing w:after="0"/>
        <w:rPr>
          <w:rStyle w:val="Hyperlink"/>
          <w:rFonts w:ascii="Cambria" w:hAnsi="Cambria"/>
          <w:szCs w:val="24"/>
        </w:rPr>
      </w:pPr>
      <w:r w:rsidRPr="001614BC">
        <w:rPr>
          <w:rFonts w:ascii="Cambria" w:hAnsi="Cambria"/>
          <w:szCs w:val="24"/>
        </w:rPr>
        <w:t xml:space="preserve">All data (100%) will be collected on the DoD-approved online platform, Survey Monkey. </w:t>
      </w:r>
      <w:r w:rsidRPr="001614BC" w:rsidR="008B33AD">
        <w:rPr>
          <w:rFonts w:ascii="Cambria" w:hAnsi="Cambria"/>
          <w:szCs w:val="24"/>
        </w:rPr>
        <w:t xml:space="preserve">This platform collects data, permits real-time viewing of data collection, and affords analytical tools. Survey Monkey automatically optimizes content display for computers, tablets, and smart phones, which makes data collection easier for the end-user. </w:t>
      </w:r>
      <w:r w:rsidRPr="001614BC" w:rsidR="00DB6EA3">
        <w:rPr>
          <w:rFonts w:ascii="Cambria" w:hAnsi="Cambria"/>
          <w:szCs w:val="24"/>
        </w:rPr>
        <w:t xml:space="preserve">We expect most product managers (60%-75%) on our list will complete the survey. We will monitor </w:t>
      </w:r>
      <w:r w:rsidRPr="001614BC" w:rsidR="00DB6EA3">
        <w:rPr>
          <w:rFonts w:ascii="Cambria" w:hAnsi="Cambria"/>
          <w:szCs w:val="24"/>
        </w:rPr>
        <w:t xml:space="preserve">completion using Survey Monkey’s dashboard and resend invites up to two times only to non-responders. </w:t>
      </w:r>
      <w:r w:rsidRPr="001614BC" w:rsidR="00CB0454">
        <w:rPr>
          <w:rFonts w:ascii="Cambria" w:hAnsi="Cambria"/>
          <w:szCs w:val="24"/>
        </w:rPr>
        <w:t xml:space="preserve">Our customized link is </w:t>
      </w:r>
      <w:hyperlink r:id="rId5" w:history="1">
        <w:r w:rsidRPr="001614BC" w:rsidR="00CB0454">
          <w:rPr>
            <w:rStyle w:val="Hyperlink"/>
            <w:rFonts w:ascii="Cambria" w:hAnsi="Cambria"/>
            <w:szCs w:val="24"/>
          </w:rPr>
          <w:t>https://www.surveymonkey.com/r/59MDW_VOIP</w:t>
        </w:r>
      </w:hyperlink>
      <w:r w:rsidRPr="001614BC" w:rsidR="00CB0454">
        <w:rPr>
          <w:rStyle w:val="Hyperlink"/>
          <w:rFonts w:ascii="Cambria" w:hAnsi="Cambria"/>
          <w:szCs w:val="24"/>
        </w:rPr>
        <w:t>.</w:t>
      </w:r>
      <w:r w:rsidRPr="001614BC" w:rsidR="00B3039D">
        <w:rPr>
          <w:rStyle w:val="Hyperlink"/>
          <w:rFonts w:ascii="Cambria" w:hAnsi="Cambria"/>
          <w:szCs w:val="24"/>
        </w:rPr>
        <w:t xml:space="preserve"> </w:t>
      </w:r>
    </w:p>
    <w:p w:rsidR="001614BC" w:rsidRPr="001614BC" w:rsidP="001614BC" w14:paraId="1CAFF91A" w14:textId="77777777">
      <w:pPr>
        <w:spacing w:after="0"/>
        <w:rPr>
          <w:rFonts w:ascii="Cambria" w:hAnsi="Cambria"/>
          <w:szCs w:val="24"/>
        </w:rPr>
      </w:pPr>
    </w:p>
    <w:p w:rsidR="008635C4" w:rsidRPr="001614BC" w:rsidP="001614BC" w14:paraId="6545CE29" w14:textId="46D319D6">
      <w:pPr>
        <w:pStyle w:val="Heading1"/>
        <w:spacing w:before="0" w:after="0"/>
        <w:rPr>
          <w:rFonts w:ascii="Cambria" w:hAnsi="Cambria"/>
          <w:szCs w:val="24"/>
        </w:rPr>
      </w:pPr>
      <w:r w:rsidRPr="001614BC">
        <w:rPr>
          <w:rFonts w:ascii="Cambria" w:hAnsi="Cambria"/>
          <w:szCs w:val="24"/>
        </w:rPr>
        <w:t xml:space="preserve">4. </w:t>
      </w:r>
      <w:r w:rsidRPr="001614BC">
        <w:rPr>
          <w:rFonts w:ascii="Cambria" w:hAnsi="Cambria"/>
          <w:szCs w:val="24"/>
        </w:rPr>
        <w:tab/>
      </w:r>
      <w:r w:rsidRPr="001614BC">
        <w:rPr>
          <w:rFonts w:ascii="Cambria" w:hAnsi="Cambria"/>
          <w:szCs w:val="24"/>
          <w:u w:val="single"/>
        </w:rPr>
        <w:t>Non-duplication</w:t>
      </w:r>
    </w:p>
    <w:p w:rsidR="00CA15B1" w:rsidP="001614BC" w14:paraId="28E28DD2" w14:textId="122C98D8">
      <w:pPr>
        <w:spacing w:after="0"/>
        <w:rPr>
          <w:rFonts w:ascii="Cambria" w:hAnsi="Cambria"/>
          <w:szCs w:val="24"/>
        </w:rPr>
      </w:pPr>
      <w:r w:rsidRPr="001614BC">
        <w:rPr>
          <w:rFonts w:ascii="Cambria" w:hAnsi="Cambria"/>
          <w:szCs w:val="24"/>
        </w:rPr>
        <w:t xml:space="preserve">The information obtained through this collection is unique and not available for use or adaptation from </w:t>
      </w:r>
      <w:r w:rsidRPr="001614BC" w:rsidR="005E1416">
        <w:rPr>
          <w:rFonts w:ascii="Cambria" w:hAnsi="Cambria"/>
          <w:szCs w:val="24"/>
        </w:rPr>
        <w:t xml:space="preserve">any other </w:t>
      </w:r>
      <w:r w:rsidRPr="001614BC">
        <w:rPr>
          <w:rFonts w:ascii="Cambria" w:hAnsi="Cambria"/>
          <w:szCs w:val="24"/>
        </w:rPr>
        <w:t>source</w:t>
      </w:r>
      <w:r w:rsidRPr="001614BC" w:rsidR="005E1416">
        <w:rPr>
          <w:rFonts w:ascii="Cambria" w:hAnsi="Cambria"/>
          <w:szCs w:val="24"/>
        </w:rPr>
        <w:t>s</w:t>
      </w:r>
      <w:r w:rsidRPr="001614BC">
        <w:rPr>
          <w:rFonts w:ascii="Cambria" w:hAnsi="Cambria"/>
          <w:szCs w:val="24"/>
        </w:rPr>
        <w:t xml:space="preserve">. </w:t>
      </w:r>
    </w:p>
    <w:p w:rsidR="001614BC" w:rsidRPr="001614BC" w:rsidP="001614BC" w14:paraId="224D7FCD" w14:textId="77777777">
      <w:pPr>
        <w:spacing w:after="0"/>
        <w:rPr>
          <w:rFonts w:ascii="Cambria" w:hAnsi="Cambria"/>
          <w:i/>
          <w:szCs w:val="24"/>
        </w:rPr>
      </w:pPr>
    </w:p>
    <w:p w:rsidR="00CA15B1" w:rsidRPr="001614BC" w:rsidP="001614BC" w14:paraId="1A34AA83" w14:textId="5B30A401">
      <w:pPr>
        <w:pStyle w:val="Heading1"/>
        <w:spacing w:before="0" w:after="0"/>
        <w:rPr>
          <w:rFonts w:ascii="Cambria" w:hAnsi="Cambria"/>
          <w:szCs w:val="24"/>
        </w:rPr>
      </w:pPr>
      <w:r w:rsidRPr="001614BC">
        <w:rPr>
          <w:rFonts w:ascii="Cambria" w:hAnsi="Cambria"/>
          <w:szCs w:val="24"/>
        </w:rPr>
        <w:t xml:space="preserve">5. </w:t>
      </w:r>
      <w:r w:rsidRPr="001614BC">
        <w:rPr>
          <w:rFonts w:ascii="Cambria" w:hAnsi="Cambria"/>
          <w:szCs w:val="24"/>
        </w:rPr>
        <w:tab/>
      </w:r>
      <w:r w:rsidRPr="001614BC">
        <w:rPr>
          <w:rFonts w:ascii="Cambria" w:hAnsi="Cambria"/>
          <w:szCs w:val="24"/>
          <w:u w:val="single"/>
        </w:rPr>
        <w:t>Burden on Small Businesses</w:t>
      </w:r>
      <w:r w:rsidRPr="001614BC" w:rsidR="001017A0">
        <w:rPr>
          <w:rFonts w:ascii="Cambria" w:hAnsi="Cambria"/>
          <w:szCs w:val="24"/>
        </w:rPr>
        <w:t xml:space="preserve"> </w:t>
      </w:r>
    </w:p>
    <w:p w:rsidR="002567F9" w:rsidP="001614BC" w14:paraId="717E21D1" w14:textId="53F040E1">
      <w:pPr>
        <w:spacing w:after="0"/>
        <w:rPr>
          <w:rFonts w:ascii="Cambria" w:hAnsi="Cambria"/>
          <w:szCs w:val="24"/>
        </w:rPr>
      </w:pPr>
      <w:r w:rsidRPr="001614BC">
        <w:rPr>
          <w:rFonts w:ascii="Cambria" w:hAnsi="Cambria"/>
          <w:szCs w:val="24"/>
        </w:rPr>
        <w:t xml:space="preserve">To </w:t>
      </w:r>
      <w:r w:rsidRPr="001614BC" w:rsidR="00CA15B1">
        <w:rPr>
          <w:rFonts w:ascii="Cambria" w:hAnsi="Cambria"/>
          <w:szCs w:val="24"/>
        </w:rPr>
        <w:t>minimize the burden imposed by this collection</w:t>
      </w:r>
      <w:r w:rsidRPr="001614BC">
        <w:rPr>
          <w:rFonts w:ascii="Cambria" w:hAnsi="Cambria"/>
          <w:szCs w:val="24"/>
        </w:rPr>
        <w:t xml:space="preserve"> on small businesses, we designed a best-practice instrument with skip logic, scaled items, and minimal open-ended items. </w:t>
      </w:r>
      <w:r w:rsidRPr="001614BC" w:rsidR="00934E6E">
        <w:rPr>
          <w:rFonts w:ascii="Cambria" w:hAnsi="Cambria"/>
          <w:szCs w:val="24"/>
        </w:rPr>
        <w:t xml:space="preserve">Moreover, we are inviting a limited number of small businesses who expressed interest in providing feedback and who this activity as valuable </w:t>
      </w:r>
      <w:r w:rsidRPr="001614BC" w:rsidR="008D64F0">
        <w:rPr>
          <w:rFonts w:ascii="Cambria" w:hAnsi="Cambria"/>
          <w:szCs w:val="24"/>
        </w:rPr>
        <w:t xml:space="preserve">in helping to improve the process </w:t>
      </w:r>
      <w:r w:rsidRPr="001614BC" w:rsidR="00934E6E">
        <w:rPr>
          <w:rFonts w:ascii="Cambria" w:hAnsi="Cambria"/>
          <w:szCs w:val="24"/>
        </w:rPr>
        <w:t xml:space="preserve">(i.e., not an economic burden). </w:t>
      </w:r>
    </w:p>
    <w:p w:rsidR="001614BC" w:rsidRPr="001614BC" w:rsidP="001614BC" w14:paraId="42F5CA3C" w14:textId="77777777">
      <w:pPr>
        <w:spacing w:after="0"/>
        <w:rPr>
          <w:rFonts w:ascii="Cambria" w:hAnsi="Cambria"/>
          <w:szCs w:val="24"/>
        </w:rPr>
      </w:pPr>
    </w:p>
    <w:p w:rsidR="002567F9" w:rsidRPr="001614BC" w:rsidP="001614BC" w14:paraId="7478E8F8" w14:textId="76689815">
      <w:pPr>
        <w:pStyle w:val="Heading1"/>
        <w:spacing w:before="0" w:after="0"/>
        <w:rPr>
          <w:rFonts w:ascii="Cambria" w:hAnsi="Cambria"/>
          <w:szCs w:val="24"/>
        </w:rPr>
      </w:pPr>
      <w:r w:rsidRPr="001614BC">
        <w:rPr>
          <w:rFonts w:ascii="Cambria" w:hAnsi="Cambria"/>
          <w:szCs w:val="24"/>
        </w:rPr>
        <w:t>6.</w:t>
      </w:r>
      <w:r w:rsidRPr="001614BC">
        <w:rPr>
          <w:rFonts w:ascii="Cambria" w:hAnsi="Cambria"/>
          <w:szCs w:val="24"/>
        </w:rPr>
        <w:tab/>
        <w:t xml:space="preserve"> </w:t>
      </w:r>
      <w:r w:rsidRPr="001614BC">
        <w:rPr>
          <w:rFonts w:ascii="Cambria" w:hAnsi="Cambria"/>
          <w:szCs w:val="24"/>
          <w:u w:val="single"/>
        </w:rPr>
        <w:t xml:space="preserve">Less Frequent </w:t>
      </w:r>
      <w:r w:rsidRPr="001614BC" w:rsidR="0085688C">
        <w:rPr>
          <w:rFonts w:ascii="Cambria" w:hAnsi="Cambria"/>
          <w:szCs w:val="24"/>
          <w:u w:val="single"/>
        </w:rPr>
        <w:t>Collection</w:t>
      </w:r>
      <w:r w:rsidRPr="001614BC" w:rsidR="0085688C">
        <w:rPr>
          <w:rFonts w:ascii="Cambria" w:hAnsi="Cambria"/>
          <w:szCs w:val="24"/>
        </w:rPr>
        <w:t xml:space="preserve"> </w:t>
      </w:r>
    </w:p>
    <w:p w:rsidR="00F86C35" w:rsidP="001614BC" w14:paraId="5D8E74FE" w14:textId="7C5F787C">
      <w:pPr>
        <w:spacing w:after="0"/>
        <w:rPr>
          <w:rFonts w:ascii="Cambria" w:hAnsi="Cambria"/>
          <w:szCs w:val="24"/>
        </w:rPr>
      </w:pPr>
      <w:r w:rsidRPr="001614BC">
        <w:rPr>
          <w:rFonts w:ascii="Cambria" w:hAnsi="Cambria"/>
          <w:szCs w:val="24"/>
        </w:rPr>
        <w:t>If the</w:t>
      </w:r>
      <w:r w:rsidRPr="001614BC" w:rsidR="005E1416">
        <w:rPr>
          <w:rFonts w:ascii="Cambria" w:hAnsi="Cambria"/>
          <w:szCs w:val="24"/>
        </w:rPr>
        <w:t xml:space="preserve"> analyses of the collected data </w:t>
      </w:r>
      <w:r w:rsidR="001614BC">
        <w:rPr>
          <w:rFonts w:ascii="Cambria" w:hAnsi="Cambria"/>
          <w:szCs w:val="24"/>
        </w:rPr>
        <w:t>are</w:t>
      </w:r>
      <w:r w:rsidRPr="001614BC" w:rsidR="005E1416">
        <w:rPr>
          <w:rFonts w:ascii="Cambria" w:hAnsi="Cambria"/>
          <w:szCs w:val="24"/>
        </w:rPr>
        <w:t xml:space="preserve"> determined to have sufficient merit for informing medical research, development, and acquisition support and funding decisions as determined by the DHA CAE, w</w:t>
      </w:r>
      <w:r w:rsidRPr="001614BC" w:rsidR="00934E6E">
        <w:rPr>
          <w:rFonts w:ascii="Cambria" w:hAnsi="Cambria"/>
          <w:szCs w:val="24"/>
        </w:rPr>
        <w:t xml:space="preserve">e </w:t>
      </w:r>
      <w:r w:rsidRPr="001614BC" w:rsidR="005E1416">
        <w:rPr>
          <w:rFonts w:ascii="Cambria" w:hAnsi="Cambria"/>
          <w:szCs w:val="24"/>
        </w:rPr>
        <w:t xml:space="preserve">will </w:t>
      </w:r>
      <w:r w:rsidRPr="001614BC" w:rsidR="00934E6E">
        <w:rPr>
          <w:rFonts w:ascii="Cambria" w:hAnsi="Cambria"/>
          <w:szCs w:val="24"/>
        </w:rPr>
        <w:t xml:space="preserve">propose </w:t>
      </w:r>
      <w:r w:rsidRPr="001614BC" w:rsidR="005E1416">
        <w:rPr>
          <w:rFonts w:ascii="Cambria" w:hAnsi="Cambria"/>
          <w:szCs w:val="24"/>
        </w:rPr>
        <w:t xml:space="preserve">the process be conducted on </w:t>
      </w:r>
      <w:r w:rsidRPr="001614BC" w:rsidR="00934E6E">
        <w:rPr>
          <w:rFonts w:ascii="Cambria" w:hAnsi="Cambria"/>
          <w:szCs w:val="24"/>
        </w:rPr>
        <w:t xml:space="preserve">an annual basis </w:t>
      </w:r>
      <w:r w:rsidRPr="001614BC" w:rsidR="00B3039D">
        <w:rPr>
          <w:rFonts w:ascii="Cambria" w:hAnsi="Cambria"/>
          <w:szCs w:val="24"/>
        </w:rPr>
        <w:t xml:space="preserve">(FY24 to FY29) </w:t>
      </w:r>
      <w:r w:rsidRPr="001614BC" w:rsidR="005E1416">
        <w:rPr>
          <w:rFonts w:ascii="Cambria" w:hAnsi="Cambria"/>
          <w:szCs w:val="24"/>
        </w:rPr>
        <w:t>with</w:t>
      </w:r>
      <w:r w:rsidRPr="001614BC" w:rsidR="00934E6E">
        <w:rPr>
          <w:rFonts w:ascii="Cambria" w:hAnsi="Cambria"/>
          <w:szCs w:val="24"/>
        </w:rPr>
        <w:t xml:space="preserve"> companies that (a) are vendors at military-relevant conferences and (b) express interest in offering input to this office. T</w:t>
      </w:r>
      <w:r w:rsidRPr="001614BC">
        <w:rPr>
          <w:rFonts w:ascii="Cambria" w:hAnsi="Cambria"/>
          <w:szCs w:val="24"/>
        </w:rPr>
        <w:t xml:space="preserve">his is the most infrequent collection interval possible without compromising the integrity of collection results and purpose. </w:t>
      </w:r>
      <w:r w:rsidRPr="001614BC" w:rsidR="00934E6E">
        <w:rPr>
          <w:rFonts w:ascii="Cambria" w:hAnsi="Cambria"/>
          <w:szCs w:val="24"/>
        </w:rPr>
        <w:t>I</w:t>
      </w:r>
      <w:r w:rsidRPr="001614BC">
        <w:rPr>
          <w:rFonts w:ascii="Cambria" w:hAnsi="Cambria"/>
          <w:szCs w:val="24"/>
        </w:rPr>
        <w:t>f the collection were conducted less frequently</w:t>
      </w:r>
      <w:r w:rsidRPr="001614BC" w:rsidR="00934E6E">
        <w:rPr>
          <w:rFonts w:ascii="Cambria" w:hAnsi="Cambria"/>
          <w:szCs w:val="24"/>
        </w:rPr>
        <w:t xml:space="preserve">, say biannually, we would not have sufficient information to inform our process improvement effort. </w:t>
      </w:r>
    </w:p>
    <w:p w:rsidR="001614BC" w:rsidRPr="001614BC" w:rsidP="001614BC" w14:paraId="6F07D4CA" w14:textId="77777777">
      <w:pPr>
        <w:spacing w:after="0"/>
        <w:rPr>
          <w:rFonts w:ascii="Cambria" w:hAnsi="Cambria"/>
          <w:szCs w:val="24"/>
        </w:rPr>
      </w:pPr>
    </w:p>
    <w:p w:rsidR="00F86C35" w:rsidRPr="001614BC" w:rsidP="001614BC" w14:paraId="39AC2A7B" w14:textId="5F4C55E3">
      <w:pPr>
        <w:pStyle w:val="Heading1"/>
        <w:spacing w:before="0" w:after="0"/>
        <w:rPr>
          <w:rFonts w:ascii="Cambria" w:hAnsi="Cambria"/>
          <w:szCs w:val="24"/>
        </w:rPr>
      </w:pPr>
      <w:r w:rsidRPr="001614BC">
        <w:rPr>
          <w:rFonts w:ascii="Cambria" w:hAnsi="Cambria"/>
          <w:iCs w:val="0"/>
          <w:szCs w:val="24"/>
        </w:rPr>
        <w:t>7.</w:t>
      </w:r>
      <w:r w:rsidRPr="001614BC">
        <w:rPr>
          <w:rFonts w:ascii="Cambria" w:hAnsi="Cambria"/>
          <w:i/>
          <w:szCs w:val="24"/>
        </w:rPr>
        <w:t xml:space="preserve"> </w:t>
      </w:r>
      <w:r w:rsidRPr="001614BC">
        <w:rPr>
          <w:rFonts w:ascii="Cambria" w:hAnsi="Cambria"/>
          <w:i/>
          <w:szCs w:val="24"/>
        </w:rPr>
        <w:tab/>
      </w:r>
      <w:r w:rsidRPr="001614BC">
        <w:rPr>
          <w:rFonts w:ascii="Cambria" w:hAnsi="Cambria"/>
          <w:szCs w:val="24"/>
          <w:u w:val="single"/>
        </w:rPr>
        <w:t>Paperwork Reduction Act Guidelines</w:t>
      </w:r>
      <w:r w:rsidRPr="001614BC" w:rsidR="0085688C">
        <w:rPr>
          <w:rFonts w:ascii="Cambria" w:hAnsi="Cambria"/>
          <w:szCs w:val="24"/>
        </w:rPr>
        <w:t xml:space="preserve"> </w:t>
      </w:r>
    </w:p>
    <w:p w:rsidR="00200261" w:rsidRPr="001614BC" w:rsidP="001614BC" w14:paraId="782D8D9D" w14:textId="0CC99366">
      <w:pPr>
        <w:spacing w:after="0"/>
        <w:rPr>
          <w:rFonts w:ascii="Cambria" w:hAnsi="Cambria"/>
          <w:i/>
          <w:szCs w:val="24"/>
        </w:rPr>
      </w:pPr>
      <w:r w:rsidRPr="001614BC">
        <w:rPr>
          <w:rFonts w:ascii="Cambria" w:hAnsi="Cambria"/>
          <w:szCs w:val="24"/>
        </w:rPr>
        <w:t>This collection of information does not require collection to be conducted in a manner inconsistent with the guidelines delineated in 5 CFR 1320.5(d)(2).</w:t>
      </w:r>
    </w:p>
    <w:p w:rsidR="00200261" w:rsidRPr="001614BC" w:rsidP="001603BD" w14:paraId="069ECABB" w14:textId="77777777">
      <w:pPr>
        <w:pStyle w:val="Heading1"/>
        <w:rPr>
          <w:rFonts w:ascii="Cambria" w:hAnsi="Cambria"/>
          <w:szCs w:val="24"/>
        </w:rPr>
      </w:pPr>
      <w:r w:rsidRPr="001614BC">
        <w:rPr>
          <w:rFonts w:ascii="Cambria" w:hAnsi="Cambria"/>
          <w:szCs w:val="24"/>
        </w:rPr>
        <w:t xml:space="preserve">8. </w:t>
      </w:r>
      <w:r w:rsidRPr="001614BC">
        <w:rPr>
          <w:rFonts w:ascii="Cambria" w:hAnsi="Cambria"/>
          <w:szCs w:val="24"/>
        </w:rPr>
        <w:tab/>
      </w:r>
      <w:r w:rsidRPr="001614BC">
        <w:rPr>
          <w:rFonts w:ascii="Cambria" w:hAnsi="Cambria"/>
          <w:szCs w:val="24"/>
          <w:u w:val="single"/>
        </w:rPr>
        <w:t>Consultation and Public Comments</w:t>
      </w:r>
    </w:p>
    <w:p w:rsidR="00200261" w:rsidRPr="001614BC" w:rsidP="001603BD" w14:paraId="14D423CE" w14:textId="77777777">
      <w:pPr>
        <w:pStyle w:val="Heading2"/>
        <w:rPr>
          <w:rFonts w:ascii="Cambria" w:hAnsi="Cambria"/>
        </w:rPr>
      </w:pPr>
      <w:r w:rsidRPr="001614BC">
        <w:rPr>
          <w:rFonts w:ascii="Cambria" w:hAnsi="Cambria"/>
        </w:rPr>
        <w:t>Part A: PUBLIC NOTICE</w:t>
      </w:r>
    </w:p>
    <w:p w:rsidR="00E871CB" w:rsidRPr="001614BC" w:rsidP="00E871CB" w14:paraId="7E463794" w14:textId="59C9395B">
      <w:pPr>
        <w:pStyle w:val="NormalWeb"/>
        <w:spacing w:line="288" w:lineRule="atLeast"/>
        <w:rPr>
          <w:rFonts w:ascii="Cambria" w:hAnsi="Cambria" w:eastAsiaTheme="minorHAnsi" w:cstheme="minorBidi"/>
        </w:rPr>
      </w:pPr>
      <w:r w:rsidRPr="001614BC">
        <w:rPr>
          <w:rFonts w:ascii="Cambria" w:hAnsi="Cambria" w:eastAsiaTheme="minorHAnsi" w:cstheme="minorBidi"/>
        </w:rPr>
        <w:t>A 60-Day Federal Register Notice (FRN) for the collection published on</w:t>
      </w:r>
      <w:r w:rsidRPr="001614BC" w:rsidR="006D19F4">
        <w:rPr>
          <w:rFonts w:ascii="Cambria" w:hAnsi="Cambria" w:eastAsiaTheme="minorHAnsi" w:cstheme="minorBidi"/>
        </w:rPr>
        <w:t xml:space="preserve"> Friday, October 20, 2023.</w:t>
      </w:r>
      <w:r w:rsidRPr="001614BC">
        <w:rPr>
          <w:rFonts w:ascii="Cambria" w:hAnsi="Cambria" w:eastAsiaTheme="minorHAnsi" w:cstheme="minorBidi"/>
        </w:rPr>
        <w:t xml:space="preserve">  The 60-Day FRN citation is </w:t>
      </w:r>
      <w:r w:rsidRPr="001614BC" w:rsidR="006D19F4">
        <w:rPr>
          <w:rFonts w:ascii="Cambria" w:hAnsi="Cambria" w:eastAsiaTheme="minorHAnsi" w:cstheme="minorBidi"/>
        </w:rPr>
        <w:t xml:space="preserve">88 </w:t>
      </w:r>
      <w:r w:rsidRPr="001614BC">
        <w:rPr>
          <w:rFonts w:ascii="Cambria" w:hAnsi="Cambria" w:eastAsiaTheme="minorHAnsi" w:cstheme="minorBidi"/>
        </w:rPr>
        <w:t>FRN</w:t>
      </w:r>
      <w:r w:rsidRPr="001614BC" w:rsidR="006D19F4">
        <w:rPr>
          <w:rFonts w:ascii="Cambria" w:hAnsi="Cambria" w:eastAsiaTheme="minorHAnsi" w:cstheme="minorBidi"/>
        </w:rPr>
        <w:t xml:space="preserve"> 7244</w:t>
      </w:r>
      <w:r w:rsidRPr="001614BC" w:rsidR="00D426D1">
        <w:rPr>
          <w:rFonts w:ascii="Cambria" w:hAnsi="Cambria" w:eastAsiaTheme="minorHAnsi" w:cstheme="minorBidi"/>
        </w:rPr>
        <w:t>1</w:t>
      </w:r>
      <w:r w:rsidRPr="001614BC" w:rsidR="006D19F4">
        <w:rPr>
          <w:rFonts w:ascii="Cambria" w:hAnsi="Cambria" w:eastAsiaTheme="minorHAnsi" w:cstheme="minorBidi"/>
        </w:rPr>
        <w:t>.</w:t>
      </w:r>
      <w:r w:rsidRPr="001614BC">
        <w:rPr>
          <w:rFonts w:ascii="Cambria" w:hAnsi="Cambria" w:eastAsiaTheme="minorHAnsi" w:cstheme="minorBidi"/>
        </w:rPr>
        <w:t xml:space="preserve"> </w:t>
      </w:r>
    </w:p>
    <w:p w:rsidR="00E871CB" w:rsidRPr="001614BC" w:rsidP="00E871CB" w14:paraId="66CF2ECF" w14:textId="17AA4FA6">
      <w:pPr>
        <w:pStyle w:val="NormalWeb"/>
        <w:spacing w:line="288" w:lineRule="atLeast"/>
        <w:rPr>
          <w:rFonts w:ascii="Cambria" w:hAnsi="Cambria" w:eastAsiaTheme="minorHAnsi" w:cstheme="minorBidi"/>
        </w:rPr>
      </w:pPr>
      <w:r w:rsidRPr="001614BC">
        <w:rPr>
          <w:rFonts w:ascii="Cambria" w:hAnsi="Cambria" w:eastAsiaTheme="minorHAnsi" w:cstheme="minorBidi"/>
        </w:rPr>
        <w:t xml:space="preserve">No comments were received during the 60-Day Comment Period. </w:t>
      </w:r>
    </w:p>
    <w:p w:rsidR="00E871CB" w:rsidRPr="001614BC" w:rsidP="00E871CB" w14:paraId="0239F2F0" w14:textId="6780E037">
      <w:pPr>
        <w:pStyle w:val="NormalWeb"/>
        <w:spacing w:line="288" w:lineRule="atLeast"/>
        <w:rPr>
          <w:rFonts w:ascii="Cambria" w:hAnsi="Cambria" w:eastAsiaTheme="minorHAnsi" w:cstheme="minorBidi"/>
        </w:rPr>
      </w:pPr>
      <w:r w:rsidRPr="001614BC">
        <w:rPr>
          <w:rFonts w:ascii="Cambria" w:hAnsi="Cambria" w:eastAsiaTheme="minorHAnsi" w:cstheme="minorBidi"/>
        </w:rPr>
        <w:t xml:space="preserve">A 30-Day Federal Register Notice for the collection published on </w:t>
      </w:r>
      <w:r w:rsidR="004E7DD1">
        <w:rPr>
          <w:rFonts w:ascii="Cambria" w:hAnsi="Cambria" w:eastAsiaTheme="minorHAnsi" w:cstheme="minorBidi"/>
        </w:rPr>
        <w:t>Monday, March 18, 2024</w:t>
      </w:r>
      <w:r w:rsidRPr="001614BC">
        <w:rPr>
          <w:rFonts w:ascii="Cambria" w:hAnsi="Cambria" w:eastAsiaTheme="minorHAnsi" w:cstheme="minorBidi"/>
        </w:rPr>
        <w:t xml:space="preserve">.  The 30-Day FRN citation is </w:t>
      </w:r>
      <w:r w:rsidRPr="004E7DD1" w:rsidR="004E7DD1">
        <w:rPr>
          <w:rFonts w:ascii="Cambria" w:hAnsi="Cambria" w:eastAsiaTheme="minorHAnsi" w:cstheme="minorBidi"/>
        </w:rPr>
        <w:t>89 FR 19303</w:t>
      </w:r>
      <w:r w:rsidRPr="001614BC">
        <w:rPr>
          <w:rFonts w:ascii="Cambria" w:hAnsi="Cambria" w:eastAsiaTheme="minorHAnsi" w:cstheme="minorBidi"/>
        </w:rPr>
        <w:t>.</w:t>
      </w:r>
    </w:p>
    <w:p w:rsidR="00200261" w:rsidRPr="001614BC" w:rsidP="001603BD" w14:paraId="60F5B6BB" w14:textId="0ED83C4F">
      <w:pPr>
        <w:pStyle w:val="Heading2"/>
        <w:rPr>
          <w:rFonts w:ascii="Cambria" w:hAnsi="Cambria"/>
        </w:rPr>
      </w:pPr>
      <w:r w:rsidRPr="001614BC">
        <w:rPr>
          <w:rFonts w:ascii="Cambria" w:hAnsi="Cambria"/>
        </w:rPr>
        <w:t>Part B: CONSULTATION</w:t>
      </w:r>
      <w:r w:rsidRPr="001614BC" w:rsidR="0085688C">
        <w:rPr>
          <w:rFonts w:ascii="Cambria" w:hAnsi="Cambria"/>
        </w:rPr>
        <w:t xml:space="preserve"> </w:t>
      </w:r>
    </w:p>
    <w:p w:rsidR="00571698" w:rsidP="001614BC" w14:paraId="60277B68" w14:textId="243711BE">
      <w:pPr>
        <w:spacing w:after="0"/>
        <w:rPr>
          <w:rFonts w:ascii="Cambria" w:hAnsi="Cambria"/>
          <w:szCs w:val="24"/>
        </w:rPr>
      </w:pPr>
      <w:r w:rsidRPr="001614BC">
        <w:rPr>
          <w:rFonts w:ascii="Cambria" w:hAnsi="Cambria"/>
          <w:szCs w:val="24"/>
        </w:rPr>
        <w:t xml:space="preserve">We consulted companies and subject matter experts outside the </w:t>
      </w:r>
      <w:r w:rsidRPr="001614BC" w:rsidR="005E1416">
        <w:rPr>
          <w:rFonts w:ascii="Cambria" w:hAnsi="Cambria"/>
          <w:szCs w:val="24"/>
        </w:rPr>
        <w:t xml:space="preserve">59 MDW/ST </w:t>
      </w:r>
      <w:r w:rsidRPr="001614BC">
        <w:rPr>
          <w:rFonts w:ascii="Cambria" w:hAnsi="Cambria"/>
          <w:szCs w:val="24"/>
        </w:rPr>
        <w:t xml:space="preserve">Technology Transfer </w:t>
      </w:r>
      <w:r w:rsidRPr="001614BC" w:rsidR="005E1416">
        <w:rPr>
          <w:rFonts w:ascii="Cambria" w:hAnsi="Cambria"/>
          <w:szCs w:val="24"/>
        </w:rPr>
        <w:t>and Transition o</w:t>
      </w:r>
      <w:r w:rsidRPr="001614BC">
        <w:rPr>
          <w:rFonts w:ascii="Cambria" w:hAnsi="Cambria"/>
          <w:szCs w:val="24"/>
        </w:rPr>
        <w:t xml:space="preserve">ffice and DoD regarding (a) availability of requested information, (b) frequency of collection, (c) clarity of our data collection instrument, and (d) best </w:t>
      </w:r>
      <w:r w:rsidRPr="001614BC">
        <w:rPr>
          <w:rFonts w:ascii="Cambria" w:hAnsi="Cambria"/>
          <w:szCs w:val="24"/>
        </w:rPr>
        <w:t xml:space="preserve">practices in marketing analysis. We plan to engage respondents and company representatives at least </w:t>
      </w:r>
      <w:r w:rsidRPr="001614BC" w:rsidR="005E1416">
        <w:rPr>
          <w:rFonts w:ascii="Cambria" w:hAnsi="Cambria"/>
          <w:szCs w:val="24"/>
        </w:rPr>
        <w:t xml:space="preserve">annually </w:t>
      </w:r>
      <w:r w:rsidRPr="001614BC" w:rsidR="00E871CB">
        <w:rPr>
          <w:rFonts w:ascii="Cambria" w:hAnsi="Cambria"/>
          <w:szCs w:val="24"/>
        </w:rPr>
        <w:t>t</w:t>
      </w:r>
      <w:r w:rsidRPr="001614BC">
        <w:rPr>
          <w:rFonts w:ascii="Cambria" w:hAnsi="Cambria"/>
          <w:szCs w:val="24"/>
        </w:rPr>
        <w:t>o improve our information collection instrument.</w:t>
      </w:r>
    </w:p>
    <w:p w:rsidR="001614BC" w:rsidRPr="001614BC" w:rsidP="001614BC" w14:paraId="6FB06FD3" w14:textId="77777777">
      <w:pPr>
        <w:spacing w:after="0"/>
        <w:rPr>
          <w:rFonts w:ascii="Cambria" w:hAnsi="Cambria"/>
          <w:szCs w:val="24"/>
        </w:rPr>
      </w:pPr>
    </w:p>
    <w:p w:rsidR="00571698" w:rsidRPr="001614BC" w:rsidP="001614BC" w14:paraId="17628432" w14:textId="70421CF0">
      <w:pPr>
        <w:pStyle w:val="Heading1"/>
        <w:spacing w:before="0" w:after="0"/>
        <w:rPr>
          <w:rFonts w:ascii="Cambria" w:hAnsi="Cambria"/>
          <w:szCs w:val="24"/>
        </w:rPr>
      </w:pPr>
      <w:r w:rsidRPr="001614BC">
        <w:rPr>
          <w:rFonts w:ascii="Cambria" w:hAnsi="Cambria"/>
          <w:szCs w:val="24"/>
        </w:rPr>
        <w:t xml:space="preserve">9. </w:t>
      </w:r>
      <w:r w:rsidRPr="001614BC">
        <w:rPr>
          <w:rFonts w:ascii="Cambria" w:hAnsi="Cambria"/>
          <w:szCs w:val="24"/>
        </w:rPr>
        <w:tab/>
      </w:r>
      <w:r w:rsidRPr="001614BC">
        <w:rPr>
          <w:rFonts w:ascii="Cambria" w:hAnsi="Cambria"/>
          <w:szCs w:val="24"/>
          <w:u w:val="single"/>
        </w:rPr>
        <w:t>Gifts or Payment</w:t>
      </w:r>
      <w:r w:rsidRPr="001614BC" w:rsidR="0085688C">
        <w:rPr>
          <w:rFonts w:ascii="Cambria" w:hAnsi="Cambria"/>
          <w:szCs w:val="24"/>
          <w:u w:val="single"/>
        </w:rPr>
        <w:t xml:space="preserve"> </w:t>
      </w:r>
    </w:p>
    <w:p w:rsidR="006A13FA" w:rsidP="001614BC" w14:paraId="269046E2" w14:textId="5EBEEEA2">
      <w:pPr>
        <w:spacing w:after="0"/>
        <w:rPr>
          <w:rFonts w:ascii="Cambria" w:hAnsi="Cambria"/>
          <w:i/>
          <w:szCs w:val="24"/>
        </w:rPr>
      </w:pPr>
      <w:r w:rsidRPr="001614BC">
        <w:rPr>
          <w:rFonts w:ascii="Cambria" w:hAnsi="Cambria"/>
          <w:szCs w:val="24"/>
        </w:rPr>
        <w:t>No payments or gifts are being offered to respondents as an incentive to participate in the collection.</w:t>
      </w:r>
      <w:r w:rsidRPr="001614BC">
        <w:rPr>
          <w:rFonts w:ascii="Cambria" w:hAnsi="Cambria"/>
          <w:i/>
          <w:szCs w:val="24"/>
        </w:rPr>
        <w:t xml:space="preserve"> </w:t>
      </w:r>
    </w:p>
    <w:p w:rsidR="001614BC" w:rsidRPr="001614BC" w:rsidP="001614BC" w14:paraId="5DD595CA" w14:textId="77777777">
      <w:pPr>
        <w:spacing w:after="0"/>
        <w:rPr>
          <w:rFonts w:ascii="Cambria" w:hAnsi="Cambria"/>
          <w:i/>
          <w:szCs w:val="24"/>
        </w:rPr>
      </w:pPr>
    </w:p>
    <w:p w:rsidR="00F97482" w:rsidRPr="001614BC" w:rsidP="001614BC" w14:paraId="6B4BEE22" w14:textId="77777777">
      <w:pPr>
        <w:pStyle w:val="Heading1"/>
        <w:spacing w:before="0" w:after="0"/>
        <w:rPr>
          <w:rFonts w:ascii="Cambria" w:hAnsi="Cambria"/>
          <w:szCs w:val="24"/>
        </w:rPr>
      </w:pPr>
      <w:r w:rsidRPr="001614BC">
        <w:rPr>
          <w:rFonts w:ascii="Cambria" w:hAnsi="Cambria"/>
          <w:szCs w:val="24"/>
        </w:rPr>
        <w:t xml:space="preserve">10. </w:t>
      </w:r>
      <w:r w:rsidRPr="001614BC">
        <w:rPr>
          <w:rFonts w:ascii="Cambria" w:hAnsi="Cambria"/>
          <w:szCs w:val="24"/>
        </w:rPr>
        <w:tab/>
      </w:r>
      <w:r w:rsidRPr="001614BC">
        <w:rPr>
          <w:rFonts w:ascii="Cambria" w:hAnsi="Cambria"/>
          <w:szCs w:val="24"/>
          <w:u w:val="single"/>
        </w:rPr>
        <w:t>Confidentiality</w:t>
      </w:r>
      <w:r w:rsidRPr="001614BC" w:rsidR="0085688C">
        <w:rPr>
          <w:rFonts w:ascii="Cambria" w:hAnsi="Cambria"/>
          <w:szCs w:val="24"/>
        </w:rPr>
        <w:t xml:space="preserve"> </w:t>
      </w:r>
    </w:p>
    <w:p w:rsidR="0079125F" w:rsidRPr="001614BC" w:rsidP="001614BC" w14:paraId="7F70367F" w14:textId="77777777">
      <w:pPr>
        <w:spacing w:after="0"/>
        <w:ind w:left="720"/>
        <w:rPr>
          <w:rFonts w:ascii="Cambria" w:hAnsi="Cambria"/>
          <w:i/>
          <w:szCs w:val="24"/>
        </w:rPr>
      </w:pPr>
    </w:p>
    <w:p w:rsidR="00E871CB" w:rsidRPr="001614BC" w:rsidP="001614BC" w14:paraId="5EDF18EE" w14:textId="6FA74789">
      <w:pPr>
        <w:spacing w:after="0"/>
        <w:rPr>
          <w:rFonts w:ascii="Cambria" w:hAnsi="Cambria"/>
          <w:szCs w:val="24"/>
        </w:rPr>
      </w:pPr>
      <w:r w:rsidRPr="001614BC">
        <w:rPr>
          <w:rFonts w:ascii="Cambria" w:hAnsi="Cambria"/>
          <w:szCs w:val="24"/>
        </w:rPr>
        <w:t xml:space="preserve">A Privacy Act Statement is not required for this collection because we are not requesting individuals to furnish personal information for a system of records. </w:t>
      </w:r>
    </w:p>
    <w:p w:rsidR="00E871CB" w:rsidRPr="001614BC" w:rsidP="001614BC" w14:paraId="2FCC49A3" w14:textId="77777777">
      <w:pPr>
        <w:spacing w:after="0"/>
        <w:rPr>
          <w:rFonts w:ascii="Cambria" w:hAnsi="Cambria"/>
          <w:szCs w:val="24"/>
        </w:rPr>
      </w:pPr>
    </w:p>
    <w:p w:rsidR="00E871CB" w:rsidRPr="001614BC" w:rsidP="001614BC" w14:paraId="0C34F722" w14:textId="0EE7B447">
      <w:pPr>
        <w:spacing w:after="0"/>
        <w:rPr>
          <w:rFonts w:ascii="Cambria" w:hAnsi="Cambria"/>
          <w:szCs w:val="24"/>
        </w:rPr>
      </w:pPr>
      <w:r w:rsidRPr="001614BC">
        <w:rPr>
          <w:rFonts w:ascii="Cambria" w:hAnsi="Cambria"/>
          <w:szCs w:val="24"/>
        </w:rPr>
        <w:t xml:space="preserve">A System of Record Notice (SORN) is not required for this collection because records are not retrievable by PII. </w:t>
      </w:r>
    </w:p>
    <w:p w:rsidR="00E871CB" w:rsidRPr="001614BC" w:rsidP="001614BC" w14:paraId="66F988EC" w14:textId="77777777">
      <w:pPr>
        <w:spacing w:after="0"/>
        <w:rPr>
          <w:rFonts w:ascii="Cambria" w:hAnsi="Cambria"/>
          <w:szCs w:val="24"/>
        </w:rPr>
      </w:pPr>
    </w:p>
    <w:p w:rsidR="00E871CB" w:rsidRPr="001614BC" w:rsidP="001614BC" w14:paraId="6A26776C" w14:textId="69FBD14C">
      <w:pPr>
        <w:spacing w:after="0"/>
        <w:rPr>
          <w:rFonts w:ascii="Cambria" w:hAnsi="Cambria"/>
          <w:szCs w:val="24"/>
        </w:rPr>
      </w:pPr>
      <w:r w:rsidRPr="001614BC">
        <w:rPr>
          <w:rFonts w:ascii="Cambria" w:hAnsi="Cambria"/>
          <w:szCs w:val="24"/>
        </w:rPr>
        <w:t xml:space="preserve">A Privacy Impact Assessment (PIA) is not required for this collection because PII is not being collected electronically. </w:t>
      </w:r>
    </w:p>
    <w:p w:rsidR="006D19F4" w:rsidRPr="001614BC" w:rsidP="001614BC" w14:paraId="5DD07F93" w14:textId="77777777">
      <w:pPr>
        <w:spacing w:after="0"/>
        <w:rPr>
          <w:rFonts w:ascii="Cambria" w:hAnsi="Cambria"/>
          <w:i/>
          <w:szCs w:val="24"/>
        </w:rPr>
      </w:pPr>
    </w:p>
    <w:p w:rsidR="006D19F4" w:rsidRPr="001614BC" w:rsidP="001614BC" w14:paraId="21C296F7" w14:textId="398BCE83">
      <w:pPr>
        <w:autoSpaceDE w:val="0"/>
        <w:autoSpaceDN w:val="0"/>
        <w:spacing w:after="0"/>
        <w:rPr>
          <w:rFonts w:ascii="Cambria" w:hAnsi="Cambria" w:cstheme="minorHAnsi"/>
          <w:iCs w:val="0"/>
          <w:szCs w:val="24"/>
        </w:rPr>
      </w:pPr>
      <w:r w:rsidRPr="001614BC">
        <w:rPr>
          <w:rFonts w:ascii="Cambria" w:hAnsi="Cambria" w:cstheme="minorHAnsi"/>
          <w:szCs w:val="24"/>
        </w:rPr>
        <w:t>As applicable, records will be maintained in accordance with the following records disposition schedules:</w:t>
      </w:r>
    </w:p>
    <w:p w:rsidR="001614BC" w:rsidP="001614BC" w14:paraId="6A8A9428" w14:textId="77777777">
      <w:pPr>
        <w:autoSpaceDE w:val="0"/>
        <w:autoSpaceDN w:val="0"/>
        <w:spacing w:after="0"/>
        <w:contextualSpacing/>
        <w:rPr>
          <w:rFonts w:ascii="Cambria" w:hAnsi="Cambria" w:cstheme="minorHAnsi"/>
          <w:b/>
          <w:bCs/>
          <w:szCs w:val="24"/>
        </w:rPr>
      </w:pPr>
    </w:p>
    <w:p w:rsidR="006D19F4" w:rsidRPr="001614BC" w:rsidP="001614BC" w14:paraId="41263A00" w14:textId="65E05786">
      <w:pPr>
        <w:autoSpaceDE w:val="0"/>
        <w:autoSpaceDN w:val="0"/>
        <w:spacing w:after="0"/>
        <w:contextualSpacing/>
        <w:rPr>
          <w:rFonts w:ascii="Cambria" w:hAnsi="Cambria" w:cstheme="minorHAnsi"/>
          <w:szCs w:val="24"/>
        </w:rPr>
      </w:pPr>
      <w:r w:rsidRPr="001614BC">
        <w:rPr>
          <w:rFonts w:ascii="Cambria" w:hAnsi="Cambria" w:cstheme="minorHAnsi"/>
          <w:b/>
          <w:bCs/>
          <w:szCs w:val="24"/>
        </w:rPr>
        <w:t xml:space="preserve">FILE NUMBER: </w:t>
      </w:r>
      <w:r w:rsidRPr="001614BC">
        <w:rPr>
          <w:rFonts w:ascii="Cambria" w:hAnsi="Cambria" w:cstheme="minorHAnsi"/>
          <w:szCs w:val="24"/>
        </w:rPr>
        <w:t>905-02</w:t>
      </w:r>
    </w:p>
    <w:p w:rsidR="006D19F4" w:rsidRPr="001614BC" w:rsidP="001614BC" w14:paraId="728BFBA5" w14:textId="77777777">
      <w:pPr>
        <w:autoSpaceDE w:val="0"/>
        <w:autoSpaceDN w:val="0"/>
        <w:spacing w:after="0"/>
        <w:contextualSpacing/>
        <w:rPr>
          <w:rFonts w:ascii="Cambria" w:hAnsi="Cambria" w:cstheme="minorHAnsi"/>
          <w:szCs w:val="24"/>
        </w:rPr>
      </w:pPr>
      <w:r w:rsidRPr="001614BC">
        <w:rPr>
          <w:rFonts w:ascii="Cambria" w:hAnsi="Cambria" w:cstheme="minorHAnsi"/>
          <w:b/>
          <w:bCs/>
          <w:szCs w:val="24"/>
        </w:rPr>
        <w:t xml:space="preserve">FILE TITLE: </w:t>
      </w:r>
      <w:r w:rsidRPr="001614BC">
        <w:rPr>
          <w:rFonts w:ascii="Cambria" w:hAnsi="Cambria" w:cstheme="minorHAnsi"/>
          <w:szCs w:val="24"/>
        </w:rPr>
        <w:t>Quality Assurance Studies and Analyses of Healthcare Quality Standards</w:t>
      </w:r>
    </w:p>
    <w:p w:rsidR="006D19F4" w:rsidRPr="001614BC" w:rsidP="001614BC" w14:paraId="1F40BAB1" w14:textId="0179D277">
      <w:pPr>
        <w:autoSpaceDE w:val="0"/>
        <w:autoSpaceDN w:val="0"/>
        <w:spacing w:after="0"/>
        <w:contextualSpacing/>
        <w:rPr>
          <w:rFonts w:ascii="Cambria" w:hAnsi="Cambria" w:cstheme="minorHAnsi"/>
          <w:szCs w:val="24"/>
        </w:rPr>
      </w:pPr>
      <w:r w:rsidRPr="001614BC">
        <w:rPr>
          <w:rFonts w:ascii="Cambria" w:hAnsi="Cambria" w:cstheme="minorHAnsi"/>
          <w:b/>
          <w:bCs/>
          <w:szCs w:val="24"/>
        </w:rPr>
        <w:t xml:space="preserve">FILE DESCRIPTION: </w:t>
      </w:r>
      <w:r w:rsidRPr="001614BC">
        <w:rPr>
          <w:rFonts w:ascii="Cambria" w:hAnsi="Cambria" w:cstheme="minorHAnsi"/>
          <w:szCs w:val="24"/>
        </w:rPr>
        <w:t xml:space="preserve">Files pertaining to the quality assurance analysis of DoD, other federal agency, </w:t>
      </w:r>
      <w:r w:rsidRPr="001614BC">
        <w:rPr>
          <w:rFonts w:ascii="Cambria" w:hAnsi="Cambria" w:cstheme="minorHAnsi"/>
          <w:szCs w:val="24"/>
        </w:rPr>
        <w:t>State</w:t>
      </w:r>
      <w:r w:rsidRPr="001614BC">
        <w:rPr>
          <w:rFonts w:ascii="Cambria" w:hAnsi="Cambria" w:cstheme="minorHAnsi"/>
          <w:szCs w:val="24"/>
        </w:rPr>
        <w:t xml:space="preserve"> and local, and other healthcare standards including studies and analyses that result in issuance of new standards.</w:t>
      </w:r>
    </w:p>
    <w:p w:rsidR="006D19F4" w:rsidRPr="001614BC" w:rsidP="001614BC" w14:paraId="63AE26D8" w14:textId="16FFE0A0">
      <w:pPr>
        <w:autoSpaceDE w:val="0"/>
        <w:autoSpaceDN w:val="0"/>
        <w:spacing w:after="0"/>
        <w:contextualSpacing/>
        <w:rPr>
          <w:rFonts w:ascii="Cambria" w:hAnsi="Cambria" w:cstheme="minorHAnsi"/>
          <w:szCs w:val="24"/>
        </w:rPr>
      </w:pPr>
      <w:r w:rsidRPr="001614BC">
        <w:rPr>
          <w:rFonts w:ascii="Cambria" w:hAnsi="Cambria" w:cstheme="minorHAnsi"/>
          <w:b/>
          <w:bCs/>
          <w:szCs w:val="24"/>
        </w:rPr>
        <w:t xml:space="preserve">DISPOSITION: </w:t>
      </w:r>
      <w:r w:rsidRPr="001614BC">
        <w:rPr>
          <w:rFonts w:ascii="Cambria" w:hAnsi="Cambria" w:cstheme="minorHAnsi"/>
          <w:szCs w:val="24"/>
        </w:rPr>
        <w:t>Permanent. Cut off upon completion of standard. Transfer to NARA 25 years after cutoff.</w:t>
      </w:r>
    </w:p>
    <w:p w:rsidR="006D19F4" w:rsidRPr="001614BC" w:rsidP="001614BC" w14:paraId="2B150E67" w14:textId="77777777">
      <w:pPr>
        <w:autoSpaceDE w:val="0"/>
        <w:autoSpaceDN w:val="0"/>
        <w:spacing w:after="0"/>
        <w:contextualSpacing/>
        <w:rPr>
          <w:rFonts w:ascii="Cambria" w:hAnsi="Cambria" w:cstheme="minorHAnsi"/>
          <w:szCs w:val="24"/>
        </w:rPr>
      </w:pPr>
      <w:r w:rsidRPr="001614BC">
        <w:rPr>
          <w:rFonts w:ascii="Cambria" w:hAnsi="Cambria" w:cstheme="minorHAnsi"/>
          <w:b/>
          <w:bCs/>
          <w:szCs w:val="24"/>
        </w:rPr>
        <w:t xml:space="preserve">AUTHORITY: </w:t>
      </w:r>
      <w:r w:rsidRPr="001614BC">
        <w:rPr>
          <w:rFonts w:ascii="Cambria" w:hAnsi="Cambria" w:cstheme="minorHAnsi"/>
          <w:szCs w:val="24"/>
        </w:rPr>
        <w:t>NC1-330-77-005, item 905-02a and 905-02c</w:t>
      </w:r>
    </w:p>
    <w:p w:rsidR="006D19F4" w:rsidRPr="001614BC" w:rsidP="001614BC" w14:paraId="61D64867" w14:textId="77777777">
      <w:pPr>
        <w:autoSpaceDE w:val="0"/>
        <w:autoSpaceDN w:val="0"/>
        <w:spacing w:after="0"/>
        <w:contextualSpacing/>
        <w:rPr>
          <w:rFonts w:ascii="Cambria" w:hAnsi="Cambria" w:cstheme="minorHAnsi"/>
          <w:b/>
          <w:bCs/>
          <w:szCs w:val="24"/>
        </w:rPr>
      </w:pPr>
    </w:p>
    <w:p w:rsidR="006D19F4" w:rsidRPr="001614BC" w:rsidP="001614BC" w14:paraId="74A48017" w14:textId="77777777">
      <w:pPr>
        <w:autoSpaceDE w:val="0"/>
        <w:autoSpaceDN w:val="0"/>
        <w:spacing w:after="0"/>
        <w:contextualSpacing/>
        <w:rPr>
          <w:rFonts w:ascii="Cambria" w:hAnsi="Cambria" w:cstheme="minorHAnsi"/>
          <w:szCs w:val="24"/>
        </w:rPr>
      </w:pPr>
      <w:r w:rsidRPr="001614BC">
        <w:rPr>
          <w:rFonts w:ascii="Cambria" w:hAnsi="Cambria" w:cstheme="minorHAnsi"/>
          <w:b/>
          <w:bCs/>
          <w:szCs w:val="24"/>
        </w:rPr>
        <w:t xml:space="preserve">FILE NUMBER: </w:t>
      </w:r>
      <w:r w:rsidRPr="001614BC">
        <w:rPr>
          <w:rFonts w:ascii="Cambria" w:hAnsi="Cambria" w:cstheme="minorHAnsi"/>
          <w:szCs w:val="24"/>
        </w:rPr>
        <w:t>905-03</w:t>
      </w:r>
    </w:p>
    <w:p w:rsidR="006D19F4" w:rsidRPr="001614BC" w:rsidP="001614BC" w14:paraId="65D2E90A" w14:textId="77777777">
      <w:pPr>
        <w:autoSpaceDE w:val="0"/>
        <w:autoSpaceDN w:val="0"/>
        <w:spacing w:after="0"/>
        <w:contextualSpacing/>
        <w:rPr>
          <w:rFonts w:ascii="Cambria" w:hAnsi="Cambria" w:cstheme="minorHAnsi"/>
          <w:szCs w:val="24"/>
        </w:rPr>
      </w:pPr>
      <w:r w:rsidRPr="001614BC">
        <w:rPr>
          <w:rFonts w:ascii="Cambria" w:hAnsi="Cambria" w:cstheme="minorHAnsi"/>
          <w:b/>
          <w:bCs/>
          <w:szCs w:val="24"/>
        </w:rPr>
        <w:t xml:space="preserve">FILE TITLE: </w:t>
      </w:r>
      <w:r w:rsidRPr="001614BC">
        <w:rPr>
          <w:rFonts w:ascii="Cambria" w:hAnsi="Cambria" w:cstheme="minorHAnsi"/>
          <w:szCs w:val="24"/>
        </w:rPr>
        <w:t>Ad Hoc Quality Assurance Studies and Analyses of Healthcare Quality</w:t>
      </w:r>
    </w:p>
    <w:p w:rsidR="006D19F4" w:rsidRPr="001614BC" w:rsidP="001614BC" w14:paraId="144B0A0A" w14:textId="5985B3D1">
      <w:pPr>
        <w:autoSpaceDE w:val="0"/>
        <w:autoSpaceDN w:val="0"/>
        <w:spacing w:after="0"/>
        <w:contextualSpacing/>
        <w:rPr>
          <w:rFonts w:ascii="Cambria" w:hAnsi="Cambria" w:cstheme="minorHAnsi"/>
          <w:szCs w:val="24"/>
        </w:rPr>
      </w:pPr>
      <w:r w:rsidRPr="001614BC">
        <w:rPr>
          <w:rFonts w:ascii="Cambria" w:hAnsi="Cambria" w:cstheme="minorHAnsi"/>
          <w:b/>
          <w:bCs/>
          <w:szCs w:val="24"/>
        </w:rPr>
        <w:t xml:space="preserve">FILE DESCRIPTION: </w:t>
      </w:r>
      <w:r w:rsidRPr="001614BC">
        <w:rPr>
          <w:rFonts w:ascii="Cambria" w:hAnsi="Cambria" w:cstheme="minorHAnsi"/>
          <w:szCs w:val="24"/>
        </w:rPr>
        <w:t>Studies and evaluations on a "when required" basis, not resulting in issuance of new standards.</w:t>
      </w:r>
    </w:p>
    <w:p w:rsidR="006D19F4" w:rsidRPr="001614BC" w:rsidP="001614BC" w14:paraId="1DCCE6A5" w14:textId="77777777">
      <w:pPr>
        <w:autoSpaceDE w:val="0"/>
        <w:autoSpaceDN w:val="0"/>
        <w:spacing w:after="0"/>
        <w:contextualSpacing/>
        <w:rPr>
          <w:rFonts w:ascii="Cambria" w:hAnsi="Cambria" w:cstheme="minorHAnsi"/>
          <w:szCs w:val="24"/>
        </w:rPr>
      </w:pPr>
      <w:r w:rsidRPr="001614BC">
        <w:rPr>
          <w:rFonts w:ascii="Cambria" w:hAnsi="Cambria" w:cstheme="minorHAnsi"/>
          <w:b/>
          <w:bCs/>
          <w:szCs w:val="24"/>
        </w:rPr>
        <w:t xml:space="preserve">DISPOSITION: </w:t>
      </w:r>
      <w:r w:rsidRPr="001614BC">
        <w:rPr>
          <w:rFonts w:ascii="Cambria" w:hAnsi="Cambria" w:cstheme="minorHAnsi"/>
          <w:szCs w:val="24"/>
        </w:rPr>
        <w:t>Temporary. Cut off upon completion of study. Destroy 5 years after cutoff.</w:t>
      </w:r>
    </w:p>
    <w:p w:rsidR="006D19F4" w:rsidP="001614BC" w14:paraId="58B90695" w14:textId="6162B29F">
      <w:pPr>
        <w:spacing w:after="0"/>
        <w:contextualSpacing/>
        <w:rPr>
          <w:rFonts w:ascii="Cambria" w:hAnsi="Cambria" w:cstheme="minorHAnsi"/>
          <w:szCs w:val="24"/>
        </w:rPr>
      </w:pPr>
      <w:r w:rsidRPr="001614BC">
        <w:rPr>
          <w:rFonts w:ascii="Cambria" w:hAnsi="Cambria" w:cstheme="minorHAnsi"/>
          <w:b/>
          <w:bCs/>
          <w:szCs w:val="24"/>
        </w:rPr>
        <w:t xml:space="preserve">AUTHORITY: </w:t>
      </w:r>
      <w:r w:rsidRPr="001614BC">
        <w:rPr>
          <w:rFonts w:ascii="Cambria" w:hAnsi="Cambria" w:cstheme="minorHAnsi"/>
          <w:szCs w:val="24"/>
        </w:rPr>
        <w:t>NC1-330-77-005, item 905-02b</w:t>
      </w:r>
    </w:p>
    <w:p w:rsidR="001614BC" w:rsidRPr="001614BC" w:rsidP="001614BC" w14:paraId="226B73C7" w14:textId="77777777">
      <w:pPr>
        <w:spacing w:after="0"/>
        <w:contextualSpacing/>
        <w:rPr>
          <w:rFonts w:ascii="Cambria" w:hAnsi="Cambria" w:cstheme="minorHAnsi"/>
          <w:szCs w:val="24"/>
        </w:rPr>
      </w:pPr>
    </w:p>
    <w:p w:rsidR="00996894" w:rsidRPr="001614BC" w:rsidP="001614BC" w14:paraId="7A70C23E" w14:textId="3DB4348B">
      <w:pPr>
        <w:pStyle w:val="Heading1"/>
        <w:spacing w:before="0" w:after="0"/>
        <w:rPr>
          <w:rFonts w:ascii="Cambria" w:hAnsi="Cambria"/>
          <w:szCs w:val="24"/>
        </w:rPr>
      </w:pPr>
      <w:r w:rsidRPr="001614BC">
        <w:rPr>
          <w:rFonts w:ascii="Cambria" w:hAnsi="Cambria"/>
          <w:szCs w:val="24"/>
        </w:rPr>
        <w:t xml:space="preserve">11. </w:t>
      </w:r>
      <w:r w:rsidRPr="001614BC">
        <w:rPr>
          <w:rFonts w:ascii="Cambria" w:hAnsi="Cambria"/>
          <w:szCs w:val="24"/>
        </w:rPr>
        <w:tab/>
      </w:r>
      <w:r w:rsidRPr="001614BC">
        <w:rPr>
          <w:rFonts w:ascii="Cambria" w:hAnsi="Cambria"/>
          <w:szCs w:val="24"/>
          <w:u w:val="single"/>
        </w:rPr>
        <w:t>Sensitive Questions</w:t>
      </w:r>
      <w:r w:rsidRPr="001614BC" w:rsidR="0085688C">
        <w:rPr>
          <w:rFonts w:ascii="Cambria" w:hAnsi="Cambria"/>
          <w:szCs w:val="24"/>
        </w:rPr>
        <w:t xml:space="preserve"> </w:t>
      </w:r>
    </w:p>
    <w:p w:rsidR="009A6246" w:rsidRPr="001614BC" w:rsidP="001614BC" w14:paraId="2E4030A5" w14:textId="4FF8375B">
      <w:pPr>
        <w:spacing w:after="0"/>
        <w:rPr>
          <w:rFonts w:ascii="Cambria" w:hAnsi="Cambria"/>
          <w:szCs w:val="24"/>
        </w:rPr>
      </w:pPr>
      <w:r w:rsidRPr="001614BC">
        <w:rPr>
          <w:rFonts w:ascii="Cambria" w:hAnsi="Cambria"/>
          <w:szCs w:val="24"/>
        </w:rPr>
        <w:t xml:space="preserve">No questions considered sensitive are </w:t>
      </w:r>
      <w:r w:rsidRPr="001614BC" w:rsidR="00184B3C">
        <w:rPr>
          <w:rFonts w:ascii="Cambria" w:hAnsi="Cambria"/>
          <w:szCs w:val="24"/>
        </w:rPr>
        <w:t xml:space="preserve">or will be </w:t>
      </w:r>
      <w:r w:rsidRPr="001614BC">
        <w:rPr>
          <w:rFonts w:ascii="Cambria" w:hAnsi="Cambria"/>
          <w:szCs w:val="24"/>
        </w:rPr>
        <w:t xml:space="preserve">asked in this collection. </w:t>
      </w:r>
    </w:p>
    <w:p w:rsidR="00D21AA6" w:rsidRPr="001614BC" w:rsidP="005D24CB" w14:paraId="0DCC949A" w14:textId="77777777">
      <w:pPr>
        <w:pStyle w:val="Heading1"/>
        <w:rPr>
          <w:rFonts w:ascii="Cambria" w:hAnsi="Cambria"/>
          <w:szCs w:val="24"/>
        </w:rPr>
      </w:pPr>
      <w:r w:rsidRPr="001614BC">
        <w:rPr>
          <w:rFonts w:ascii="Cambria" w:hAnsi="Cambria"/>
          <w:szCs w:val="24"/>
        </w:rPr>
        <w:t xml:space="preserve">12. </w:t>
      </w:r>
      <w:r w:rsidRPr="001614BC" w:rsidR="00A76F7E">
        <w:rPr>
          <w:rFonts w:ascii="Cambria" w:hAnsi="Cambria"/>
          <w:szCs w:val="24"/>
        </w:rPr>
        <w:tab/>
      </w:r>
      <w:r w:rsidRPr="001614BC" w:rsidR="00A76F7E">
        <w:rPr>
          <w:rStyle w:val="Heading1Char"/>
          <w:rFonts w:ascii="Cambria" w:hAnsi="Cambria"/>
          <w:szCs w:val="24"/>
          <w:u w:val="single"/>
        </w:rPr>
        <w:t>Respondent Burden and its Labor Costs</w:t>
      </w:r>
    </w:p>
    <w:p w:rsidR="00B55E9F" w:rsidRPr="001614BC" w:rsidP="005D24CB" w14:paraId="7C6D8B45" w14:textId="77777777">
      <w:pPr>
        <w:pStyle w:val="Heading2"/>
        <w:rPr>
          <w:rFonts w:ascii="Cambria" w:hAnsi="Cambria"/>
        </w:rPr>
      </w:pPr>
      <w:r w:rsidRPr="001614BC">
        <w:rPr>
          <w:rFonts w:ascii="Cambria" w:hAnsi="Cambria"/>
        </w:rPr>
        <w:t>Part A: ESTIMATION OF RESPONDENT BURDEN</w:t>
      </w:r>
    </w:p>
    <w:p w:rsidR="00E871CB" w:rsidRPr="001614BC" w:rsidP="00E871CB" w14:paraId="380BC2BA" w14:textId="77777777">
      <w:pPr>
        <w:pStyle w:val="ListParagraph"/>
        <w:numPr>
          <w:ilvl w:val="0"/>
          <w:numId w:val="14"/>
        </w:numPr>
        <w:rPr>
          <w:rFonts w:ascii="Cambria" w:hAnsi="Cambria"/>
          <w:szCs w:val="24"/>
        </w:rPr>
      </w:pPr>
      <w:r w:rsidRPr="001614BC">
        <w:rPr>
          <w:rFonts w:ascii="Cambria" w:hAnsi="Cambria"/>
          <w:szCs w:val="24"/>
        </w:rPr>
        <w:t>Collection Instrument</w:t>
      </w:r>
    </w:p>
    <w:p w:rsidR="00E871CB" w:rsidRPr="001614BC" w:rsidP="00E871CB" w14:paraId="363A2373" w14:textId="77777777">
      <w:pPr>
        <w:pStyle w:val="ListParagraph"/>
        <w:rPr>
          <w:rFonts w:ascii="Cambria" w:hAnsi="Cambria"/>
          <w:szCs w:val="24"/>
        </w:rPr>
      </w:pPr>
      <w:r w:rsidRPr="001614BC">
        <w:rPr>
          <w:rFonts w:ascii="Cambria" w:hAnsi="Cambria"/>
          <w:szCs w:val="24"/>
        </w:rPr>
        <w:t>[Fielding Successful Military Medical Products: Voice of the Industry Partner (VOIP) Survey]</w:t>
      </w:r>
    </w:p>
    <w:p w:rsidR="00E871CB" w:rsidRPr="001614BC" w:rsidP="00E871CB" w14:paraId="6F6ED05C" w14:textId="77777777">
      <w:pPr>
        <w:pStyle w:val="ListParagraph"/>
        <w:numPr>
          <w:ilvl w:val="0"/>
          <w:numId w:val="15"/>
        </w:numPr>
        <w:rPr>
          <w:rFonts w:ascii="Cambria" w:hAnsi="Cambria"/>
          <w:szCs w:val="24"/>
        </w:rPr>
      </w:pPr>
      <w:r w:rsidRPr="001614BC">
        <w:rPr>
          <w:rFonts w:ascii="Cambria" w:hAnsi="Cambria"/>
          <w:szCs w:val="24"/>
        </w:rPr>
        <w:t>Number of Respondents: 50</w:t>
      </w:r>
    </w:p>
    <w:p w:rsidR="00E871CB" w:rsidRPr="001614BC" w:rsidP="00E871CB" w14:paraId="093C549C" w14:textId="77777777">
      <w:pPr>
        <w:pStyle w:val="ListParagraph"/>
        <w:numPr>
          <w:ilvl w:val="0"/>
          <w:numId w:val="15"/>
        </w:numPr>
        <w:rPr>
          <w:rFonts w:ascii="Cambria" w:hAnsi="Cambria"/>
          <w:szCs w:val="24"/>
        </w:rPr>
      </w:pPr>
      <w:r w:rsidRPr="001614BC">
        <w:rPr>
          <w:rFonts w:ascii="Cambria" w:hAnsi="Cambria"/>
          <w:szCs w:val="24"/>
        </w:rPr>
        <w:t>Number of Responses Per Respondent: 1</w:t>
      </w:r>
    </w:p>
    <w:p w:rsidR="00E871CB" w:rsidRPr="001614BC" w:rsidP="00E871CB" w14:paraId="6A868976" w14:textId="77777777">
      <w:pPr>
        <w:pStyle w:val="ListParagraph"/>
        <w:numPr>
          <w:ilvl w:val="0"/>
          <w:numId w:val="15"/>
        </w:numPr>
        <w:rPr>
          <w:rFonts w:ascii="Cambria" w:hAnsi="Cambria"/>
          <w:szCs w:val="24"/>
        </w:rPr>
      </w:pPr>
      <w:r w:rsidRPr="001614BC">
        <w:rPr>
          <w:rFonts w:ascii="Cambria" w:hAnsi="Cambria"/>
          <w:szCs w:val="24"/>
        </w:rPr>
        <w:t>Number of Total Annual Responses: 50</w:t>
      </w:r>
    </w:p>
    <w:p w:rsidR="00E871CB" w:rsidRPr="001614BC" w:rsidP="00E871CB" w14:paraId="465454D3" w14:textId="77777777">
      <w:pPr>
        <w:pStyle w:val="ListParagraph"/>
        <w:numPr>
          <w:ilvl w:val="0"/>
          <w:numId w:val="15"/>
        </w:numPr>
        <w:rPr>
          <w:rFonts w:ascii="Cambria" w:hAnsi="Cambria"/>
          <w:szCs w:val="24"/>
        </w:rPr>
      </w:pPr>
      <w:r w:rsidRPr="001614BC">
        <w:rPr>
          <w:rFonts w:ascii="Cambria" w:hAnsi="Cambria"/>
          <w:szCs w:val="24"/>
        </w:rPr>
        <w:t>Response Time: 15 minutes</w:t>
      </w:r>
    </w:p>
    <w:p w:rsidR="00E871CB" w:rsidRPr="001614BC" w:rsidP="00E871CB" w14:paraId="2C46FE24" w14:textId="77777777">
      <w:pPr>
        <w:pStyle w:val="ListParagraph"/>
        <w:numPr>
          <w:ilvl w:val="0"/>
          <w:numId w:val="15"/>
        </w:numPr>
        <w:rPr>
          <w:rFonts w:ascii="Cambria" w:hAnsi="Cambria"/>
          <w:szCs w:val="24"/>
        </w:rPr>
      </w:pPr>
      <w:r w:rsidRPr="001614BC">
        <w:rPr>
          <w:rFonts w:ascii="Cambria" w:hAnsi="Cambria"/>
          <w:szCs w:val="24"/>
        </w:rPr>
        <w:t xml:space="preserve">Respondent Burden Hours: 12.5 hours </w:t>
      </w:r>
    </w:p>
    <w:p w:rsidR="00E871CB" w:rsidRPr="001614BC" w:rsidP="00E871CB" w14:paraId="3A907C9A" w14:textId="77777777">
      <w:pPr>
        <w:pStyle w:val="ListParagraph"/>
        <w:rPr>
          <w:rFonts w:ascii="Cambria" w:hAnsi="Cambria"/>
          <w:szCs w:val="24"/>
        </w:rPr>
      </w:pPr>
    </w:p>
    <w:p w:rsidR="00E871CB" w:rsidRPr="001614BC" w:rsidP="00E871CB" w14:paraId="5408EB66" w14:textId="4DED89A4">
      <w:pPr>
        <w:pStyle w:val="ListParagraph"/>
        <w:numPr>
          <w:ilvl w:val="0"/>
          <w:numId w:val="14"/>
        </w:numPr>
        <w:rPr>
          <w:rFonts w:ascii="Cambria" w:hAnsi="Cambria"/>
          <w:szCs w:val="24"/>
        </w:rPr>
      </w:pPr>
      <w:r w:rsidRPr="001614BC">
        <w:rPr>
          <w:rFonts w:ascii="Cambria" w:hAnsi="Cambria"/>
          <w:szCs w:val="24"/>
        </w:rPr>
        <w:t>Total Submission Burden</w:t>
      </w:r>
    </w:p>
    <w:p w:rsidR="00E871CB" w:rsidRPr="001614BC" w:rsidP="00E871CB" w14:paraId="753B7E85" w14:textId="77777777">
      <w:pPr>
        <w:pStyle w:val="ListParagraph"/>
        <w:numPr>
          <w:ilvl w:val="1"/>
          <w:numId w:val="14"/>
        </w:numPr>
        <w:rPr>
          <w:rFonts w:ascii="Cambria" w:hAnsi="Cambria"/>
          <w:szCs w:val="24"/>
        </w:rPr>
      </w:pPr>
      <w:r w:rsidRPr="001614BC">
        <w:rPr>
          <w:rFonts w:ascii="Cambria" w:hAnsi="Cambria"/>
          <w:szCs w:val="24"/>
        </w:rPr>
        <w:t>Total Number of Respondents: 50</w:t>
      </w:r>
    </w:p>
    <w:p w:rsidR="00E871CB" w:rsidRPr="001614BC" w:rsidP="00E871CB" w14:paraId="0671A5B0" w14:textId="77777777">
      <w:pPr>
        <w:pStyle w:val="ListParagraph"/>
        <w:numPr>
          <w:ilvl w:val="1"/>
          <w:numId w:val="14"/>
        </w:numPr>
        <w:rPr>
          <w:rFonts w:ascii="Cambria" w:hAnsi="Cambria"/>
          <w:szCs w:val="24"/>
        </w:rPr>
      </w:pPr>
      <w:r w:rsidRPr="001614BC">
        <w:rPr>
          <w:rFonts w:ascii="Cambria" w:hAnsi="Cambria"/>
          <w:szCs w:val="24"/>
        </w:rPr>
        <w:t>Total Number of Annual Responses: 50</w:t>
      </w:r>
    </w:p>
    <w:p w:rsidR="00520B36" w:rsidP="00FD376B" w14:paraId="1505080B" w14:textId="259C2509">
      <w:pPr>
        <w:pStyle w:val="ListParagraph"/>
        <w:numPr>
          <w:ilvl w:val="1"/>
          <w:numId w:val="14"/>
        </w:numPr>
        <w:rPr>
          <w:rFonts w:ascii="Cambria" w:hAnsi="Cambria"/>
          <w:szCs w:val="24"/>
        </w:rPr>
      </w:pPr>
      <w:r w:rsidRPr="001614BC">
        <w:rPr>
          <w:rFonts w:ascii="Cambria" w:hAnsi="Cambria"/>
          <w:szCs w:val="24"/>
        </w:rPr>
        <w:t>Total Respondent Burden Hours: 1</w:t>
      </w:r>
      <w:r w:rsidR="001614BC">
        <w:rPr>
          <w:rFonts w:ascii="Cambria" w:hAnsi="Cambria"/>
          <w:szCs w:val="24"/>
        </w:rPr>
        <w:t>3</w:t>
      </w:r>
      <w:r w:rsidRPr="001614BC">
        <w:rPr>
          <w:rFonts w:ascii="Cambria" w:hAnsi="Cambria"/>
          <w:szCs w:val="24"/>
        </w:rPr>
        <w:t xml:space="preserve"> hours</w:t>
      </w:r>
    </w:p>
    <w:p w:rsidR="001614BC" w:rsidRPr="001614BC" w:rsidP="001614BC" w14:paraId="72459E7C" w14:textId="77777777">
      <w:pPr>
        <w:pStyle w:val="ListParagraph"/>
        <w:ind w:left="1440"/>
        <w:rPr>
          <w:rFonts w:ascii="Cambria" w:hAnsi="Cambria"/>
          <w:szCs w:val="24"/>
        </w:rPr>
      </w:pPr>
    </w:p>
    <w:p w:rsidR="00E871CB" w:rsidRPr="001614BC" w:rsidP="00E871CB" w14:paraId="52E0391E" w14:textId="77777777">
      <w:pPr>
        <w:rPr>
          <w:rFonts w:ascii="Cambria" w:hAnsi="Cambria"/>
          <w:szCs w:val="24"/>
        </w:rPr>
      </w:pPr>
      <w:r w:rsidRPr="001614BC">
        <w:rPr>
          <w:rFonts w:ascii="Cambria" w:hAnsi="Cambria"/>
          <w:szCs w:val="24"/>
        </w:rPr>
        <w:t>Part B: LABOR COST OF RESPONDENT BURDEN</w:t>
      </w:r>
    </w:p>
    <w:p w:rsidR="00E871CB" w:rsidRPr="001614BC" w:rsidP="00E871CB" w14:paraId="7EFC2436" w14:textId="77777777">
      <w:pPr>
        <w:pStyle w:val="ListParagraph"/>
        <w:numPr>
          <w:ilvl w:val="0"/>
          <w:numId w:val="16"/>
        </w:numPr>
        <w:spacing w:after="0"/>
        <w:rPr>
          <w:rFonts w:ascii="Cambria" w:hAnsi="Cambria"/>
          <w:szCs w:val="24"/>
        </w:rPr>
      </w:pPr>
      <w:r w:rsidRPr="001614BC">
        <w:rPr>
          <w:rFonts w:ascii="Cambria" w:hAnsi="Cambria"/>
          <w:szCs w:val="24"/>
        </w:rPr>
        <w:t>Collection Instrument</w:t>
      </w:r>
    </w:p>
    <w:p w:rsidR="00E871CB" w:rsidRPr="001614BC" w:rsidP="00E871CB" w14:paraId="2A063689" w14:textId="77777777">
      <w:pPr>
        <w:pStyle w:val="ListParagraph"/>
        <w:rPr>
          <w:rFonts w:ascii="Cambria" w:hAnsi="Cambria"/>
          <w:szCs w:val="24"/>
        </w:rPr>
      </w:pPr>
      <w:r w:rsidRPr="001614BC">
        <w:rPr>
          <w:rFonts w:ascii="Cambria" w:hAnsi="Cambria"/>
          <w:szCs w:val="24"/>
        </w:rPr>
        <w:t>[Fielding Successful Military Medical Products: Voice of the Industry Partner (VOIP) Survey]</w:t>
      </w:r>
    </w:p>
    <w:p w:rsidR="00E871CB" w:rsidRPr="001614BC" w:rsidP="00E871CB" w14:paraId="4B66F69E" w14:textId="77777777">
      <w:pPr>
        <w:pStyle w:val="ListParagraph"/>
        <w:numPr>
          <w:ilvl w:val="0"/>
          <w:numId w:val="17"/>
        </w:numPr>
        <w:rPr>
          <w:rFonts w:ascii="Cambria" w:hAnsi="Cambria"/>
          <w:szCs w:val="24"/>
        </w:rPr>
      </w:pPr>
      <w:r w:rsidRPr="001614BC">
        <w:rPr>
          <w:rFonts w:ascii="Cambria" w:hAnsi="Cambria"/>
          <w:szCs w:val="24"/>
        </w:rPr>
        <w:t>Number of Total Annual Responses: 50</w:t>
      </w:r>
    </w:p>
    <w:p w:rsidR="00E871CB" w:rsidRPr="001614BC" w:rsidP="00E871CB" w14:paraId="480FE4DD" w14:textId="77777777">
      <w:pPr>
        <w:pStyle w:val="ListParagraph"/>
        <w:numPr>
          <w:ilvl w:val="0"/>
          <w:numId w:val="17"/>
        </w:numPr>
        <w:rPr>
          <w:rFonts w:ascii="Cambria" w:hAnsi="Cambria"/>
          <w:szCs w:val="24"/>
        </w:rPr>
      </w:pPr>
      <w:r w:rsidRPr="001614BC">
        <w:rPr>
          <w:rFonts w:ascii="Cambria" w:hAnsi="Cambria"/>
          <w:szCs w:val="24"/>
        </w:rPr>
        <w:t>Response Time: 15 minutes</w:t>
      </w:r>
    </w:p>
    <w:p w:rsidR="00E871CB" w:rsidRPr="001614BC" w:rsidP="00E871CB" w14:paraId="24CBC77B" w14:textId="77777777">
      <w:pPr>
        <w:pStyle w:val="ListParagraph"/>
        <w:numPr>
          <w:ilvl w:val="0"/>
          <w:numId w:val="17"/>
        </w:numPr>
        <w:rPr>
          <w:rFonts w:ascii="Cambria" w:hAnsi="Cambria"/>
          <w:szCs w:val="24"/>
        </w:rPr>
      </w:pPr>
      <w:r w:rsidRPr="001614BC">
        <w:rPr>
          <w:rFonts w:ascii="Cambria" w:hAnsi="Cambria"/>
          <w:szCs w:val="24"/>
        </w:rPr>
        <w:t>Respondent Hourly Wage: $45.85</w:t>
      </w:r>
    </w:p>
    <w:p w:rsidR="00E871CB" w:rsidRPr="001614BC" w:rsidP="00E871CB" w14:paraId="38B08151" w14:textId="77777777">
      <w:pPr>
        <w:pStyle w:val="ListParagraph"/>
        <w:numPr>
          <w:ilvl w:val="0"/>
          <w:numId w:val="17"/>
        </w:numPr>
        <w:rPr>
          <w:rFonts w:ascii="Cambria" w:hAnsi="Cambria"/>
          <w:szCs w:val="24"/>
        </w:rPr>
      </w:pPr>
      <w:r w:rsidRPr="001614BC">
        <w:rPr>
          <w:rFonts w:ascii="Cambria" w:hAnsi="Cambria"/>
          <w:szCs w:val="24"/>
        </w:rPr>
        <w:t>Labor Burden per Response: $11.46</w:t>
      </w:r>
    </w:p>
    <w:p w:rsidR="00E871CB" w:rsidRPr="001614BC" w:rsidP="00E871CB" w14:paraId="665DCCC7" w14:textId="3DC4F435">
      <w:pPr>
        <w:pStyle w:val="ListParagraph"/>
        <w:numPr>
          <w:ilvl w:val="0"/>
          <w:numId w:val="17"/>
        </w:numPr>
        <w:rPr>
          <w:rFonts w:ascii="Cambria" w:hAnsi="Cambria"/>
          <w:szCs w:val="24"/>
        </w:rPr>
      </w:pPr>
      <w:r w:rsidRPr="001614BC">
        <w:rPr>
          <w:rFonts w:ascii="Cambria" w:hAnsi="Cambria"/>
          <w:szCs w:val="24"/>
        </w:rPr>
        <w:t>Total Labor Burden: $573.13</w:t>
      </w:r>
    </w:p>
    <w:p w:rsidR="00E871CB" w:rsidRPr="001614BC" w:rsidP="00E871CB" w14:paraId="3785CBA8" w14:textId="77777777">
      <w:pPr>
        <w:pStyle w:val="ListParagraph"/>
        <w:rPr>
          <w:rFonts w:ascii="Cambria" w:hAnsi="Cambria"/>
          <w:szCs w:val="24"/>
        </w:rPr>
      </w:pPr>
    </w:p>
    <w:p w:rsidR="00E871CB" w:rsidRPr="001614BC" w:rsidP="00E871CB" w14:paraId="22E2ABF2" w14:textId="77777777">
      <w:pPr>
        <w:pStyle w:val="ListParagraph"/>
        <w:numPr>
          <w:ilvl w:val="0"/>
          <w:numId w:val="16"/>
        </w:numPr>
        <w:rPr>
          <w:rFonts w:ascii="Cambria" w:hAnsi="Cambria"/>
          <w:szCs w:val="24"/>
        </w:rPr>
      </w:pPr>
      <w:r w:rsidRPr="001614BC">
        <w:rPr>
          <w:rFonts w:ascii="Cambria" w:hAnsi="Cambria"/>
          <w:szCs w:val="24"/>
        </w:rPr>
        <w:t>Overall</w:t>
      </w:r>
      <w:r w:rsidRPr="001614BC">
        <w:rPr>
          <w:rFonts w:ascii="Cambria" w:hAnsi="Cambria"/>
          <w:szCs w:val="24"/>
        </w:rPr>
        <w:t xml:space="preserve"> Labor Burden </w:t>
      </w:r>
    </w:p>
    <w:p w:rsidR="00E871CB" w:rsidRPr="001614BC" w:rsidP="00E871CB" w14:paraId="6CEB3A6E" w14:textId="77777777">
      <w:pPr>
        <w:pStyle w:val="ListParagraph"/>
        <w:numPr>
          <w:ilvl w:val="1"/>
          <w:numId w:val="16"/>
        </w:numPr>
        <w:rPr>
          <w:rFonts w:ascii="Cambria" w:hAnsi="Cambria"/>
          <w:szCs w:val="24"/>
        </w:rPr>
      </w:pPr>
      <w:r w:rsidRPr="001614BC">
        <w:rPr>
          <w:rFonts w:ascii="Cambria" w:hAnsi="Cambria"/>
          <w:szCs w:val="24"/>
        </w:rPr>
        <w:t>Total Number of Annual Responses: 50</w:t>
      </w:r>
    </w:p>
    <w:p w:rsidR="00E871CB" w:rsidRPr="001614BC" w:rsidP="00E871CB" w14:paraId="172D6DCC" w14:textId="5DAE8328">
      <w:pPr>
        <w:pStyle w:val="ListParagraph"/>
        <w:numPr>
          <w:ilvl w:val="1"/>
          <w:numId w:val="16"/>
        </w:numPr>
        <w:rPr>
          <w:rFonts w:ascii="Cambria" w:hAnsi="Cambria"/>
          <w:szCs w:val="24"/>
        </w:rPr>
      </w:pPr>
      <w:r w:rsidRPr="001614BC">
        <w:rPr>
          <w:rFonts w:ascii="Cambria" w:hAnsi="Cambria"/>
          <w:szCs w:val="24"/>
        </w:rPr>
        <w:t>Total Labor Burden: $573</w:t>
      </w:r>
    </w:p>
    <w:p w:rsidR="001614BC" w:rsidP="001614BC" w14:paraId="42BB221D" w14:textId="77777777">
      <w:pPr>
        <w:spacing w:after="0"/>
        <w:rPr>
          <w:rFonts w:ascii="Cambria" w:hAnsi="Cambria"/>
          <w:szCs w:val="24"/>
        </w:rPr>
      </w:pPr>
    </w:p>
    <w:p w:rsidR="00520B36" w:rsidP="001614BC" w14:paraId="248254E3" w14:textId="3034A7B6">
      <w:pPr>
        <w:spacing w:after="0"/>
        <w:rPr>
          <w:rFonts w:ascii="Cambria" w:hAnsi="Cambria"/>
          <w:szCs w:val="24"/>
        </w:rPr>
      </w:pPr>
      <w:r w:rsidRPr="001614BC">
        <w:rPr>
          <w:rFonts w:ascii="Cambria" w:hAnsi="Cambria"/>
          <w:szCs w:val="24"/>
        </w:rPr>
        <w:t xml:space="preserve">The Respondent hourly wage was determined by using the </w:t>
      </w:r>
      <w:r w:rsidRPr="001614BC" w:rsidR="00F91D2D">
        <w:rPr>
          <w:rFonts w:ascii="Cambria" w:hAnsi="Cambria"/>
          <w:szCs w:val="24"/>
        </w:rPr>
        <w:t xml:space="preserve">U.S. Bureau of Labor Statistics </w:t>
      </w:r>
      <w:r w:rsidRPr="001614BC">
        <w:rPr>
          <w:rFonts w:ascii="Cambria" w:hAnsi="Cambria"/>
          <w:szCs w:val="24"/>
        </w:rPr>
        <w:t xml:space="preserve"> (</w:t>
      </w:r>
      <w:hyperlink r:id="rId6" w:history="1">
        <w:r w:rsidRPr="001614BC" w:rsidR="00F91D2D">
          <w:rPr>
            <w:rStyle w:val="Hyperlink"/>
            <w:rFonts w:ascii="Cambria" w:hAnsi="Cambria"/>
            <w:szCs w:val="24"/>
          </w:rPr>
          <w:t>https://www.bls.gov/ooh/business-and-financial/project-management-specialists.htm</w:t>
        </w:r>
      </w:hyperlink>
      <w:r w:rsidRPr="001614BC" w:rsidR="008A06EF">
        <w:rPr>
          <w:rFonts w:ascii="Cambria" w:hAnsi="Cambria"/>
          <w:szCs w:val="24"/>
        </w:rPr>
        <w:t>)</w:t>
      </w:r>
      <w:r w:rsidRPr="001614BC" w:rsidR="00F91D2D">
        <w:rPr>
          <w:rFonts w:ascii="Cambria" w:hAnsi="Cambria"/>
          <w:szCs w:val="24"/>
        </w:rPr>
        <w:t xml:space="preserve">. Median pay for Project Management Specialists is $95,370 per year, $45.85 per hour. </w:t>
      </w:r>
    </w:p>
    <w:p w:rsidR="001614BC" w:rsidRPr="001614BC" w:rsidP="001614BC" w14:paraId="160CAA12" w14:textId="77777777">
      <w:pPr>
        <w:spacing w:after="0"/>
        <w:rPr>
          <w:rFonts w:ascii="Cambria" w:hAnsi="Cambria"/>
          <w:szCs w:val="24"/>
        </w:rPr>
      </w:pPr>
    </w:p>
    <w:p w:rsidR="0019309D" w:rsidRPr="001614BC" w:rsidP="001614BC" w14:paraId="7E261F1C" w14:textId="34507E5A">
      <w:pPr>
        <w:pStyle w:val="Heading1"/>
        <w:spacing w:before="0" w:after="0"/>
        <w:rPr>
          <w:rFonts w:ascii="Cambria" w:hAnsi="Cambria"/>
          <w:szCs w:val="24"/>
        </w:rPr>
      </w:pPr>
      <w:r w:rsidRPr="001614BC">
        <w:rPr>
          <w:rFonts w:ascii="Cambria" w:hAnsi="Cambria"/>
          <w:szCs w:val="24"/>
        </w:rPr>
        <w:t>13.</w:t>
      </w:r>
      <w:r w:rsidRPr="001614BC">
        <w:rPr>
          <w:rFonts w:ascii="Cambria" w:hAnsi="Cambria"/>
          <w:szCs w:val="24"/>
        </w:rPr>
        <w:tab/>
      </w:r>
      <w:r w:rsidRPr="001614BC">
        <w:rPr>
          <w:rFonts w:ascii="Cambria" w:hAnsi="Cambria"/>
          <w:szCs w:val="24"/>
          <w:u w:val="single"/>
        </w:rPr>
        <w:t>Respondent Costs Other Than Burden Hour Costs</w:t>
      </w:r>
    </w:p>
    <w:p w:rsidR="00D426D1" w:rsidP="001614BC" w14:paraId="1B3DB57C" w14:textId="7EE53439">
      <w:pPr>
        <w:spacing w:after="0"/>
        <w:rPr>
          <w:rFonts w:ascii="Cambria" w:hAnsi="Cambria"/>
          <w:szCs w:val="24"/>
        </w:rPr>
      </w:pPr>
      <w:r w:rsidRPr="001614BC">
        <w:rPr>
          <w:rFonts w:ascii="Cambria" w:hAnsi="Cambria"/>
          <w:szCs w:val="24"/>
        </w:rPr>
        <w:t xml:space="preserve">There are no annualized costs to respondents other than the labor burden costs addressed in Section 12 of this document to complete this collection. </w:t>
      </w:r>
    </w:p>
    <w:p w:rsidR="001614BC" w:rsidRPr="001614BC" w:rsidP="001614BC" w14:paraId="3A117E0C" w14:textId="77777777">
      <w:pPr>
        <w:spacing w:after="0"/>
        <w:rPr>
          <w:rFonts w:ascii="Cambria" w:hAnsi="Cambria"/>
          <w:szCs w:val="24"/>
        </w:rPr>
      </w:pPr>
    </w:p>
    <w:p w:rsidR="00F25499" w:rsidRPr="001614BC" w:rsidP="00FD376B" w14:paraId="1E681F3D" w14:textId="77777777">
      <w:pPr>
        <w:rPr>
          <w:rFonts w:ascii="Cambria" w:hAnsi="Cambria"/>
          <w:szCs w:val="24"/>
        </w:rPr>
      </w:pPr>
      <w:r w:rsidRPr="001614BC">
        <w:rPr>
          <w:rStyle w:val="Heading1Char"/>
          <w:rFonts w:ascii="Cambria" w:hAnsi="Cambria"/>
          <w:szCs w:val="24"/>
        </w:rPr>
        <w:t xml:space="preserve">14. </w:t>
      </w:r>
      <w:r w:rsidRPr="001614BC">
        <w:rPr>
          <w:rStyle w:val="Heading1Char"/>
          <w:rFonts w:ascii="Cambria" w:hAnsi="Cambria"/>
          <w:szCs w:val="24"/>
        </w:rPr>
        <w:tab/>
      </w:r>
      <w:r w:rsidRPr="001614BC">
        <w:rPr>
          <w:rStyle w:val="Heading1Char"/>
          <w:rFonts w:ascii="Cambria" w:hAnsi="Cambria"/>
          <w:szCs w:val="24"/>
          <w:u w:val="single"/>
        </w:rPr>
        <w:t>Cost to the Federal</w:t>
      </w:r>
      <w:r w:rsidRPr="001614BC">
        <w:rPr>
          <w:rFonts w:ascii="Cambria" w:hAnsi="Cambria"/>
          <w:szCs w:val="24"/>
          <w:u w:val="single"/>
        </w:rPr>
        <w:t xml:space="preserve"> Government</w:t>
      </w:r>
    </w:p>
    <w:p w:rsidR="00235D71" w:rsidRPr="001614BC" w:rsidP="004B6CBF" w14:paraId="1441FB9B" w14:textId="77777777">
      <w:pPr>
        <w:pStyle w:val="Heading2"/>
        <w:rPr>
          <w:rFonts w:ascii="Cambria" w:hAnsi="Cambria"/>
        </w:rPr>
      </w:pPr>
      <w:r w:rsidRPr="001614BC">
        <w:rPr>
          <w:rFonts w:ascii="Cambria" w:hAnsi="Cambria"/>
        </w:rPr>
        <w:t>Part A: LABOR COST TO THE FEDERAL GOVERNMENT</w:t>
      </w:r>
    </w:p>
    <w:p w:rsidR="004B6CBF" w:rsidRPr="001614BC" w:rsidP="00E871CB" w14:paraId="6680FB40" w14:textId="30984665">
      <w:pPr>
        <w:pStyle w:val="ListParagraph"/>
        <w:numPr>
          <w:ilvl w:val="0"/>
          <w:numId w:val="30"/>
        </w:numPr>
        <w:rPr>
          <w:rFonts w:ascii="Cambria" w:hAnsi="Cambria"/>
          <w:szCs w:val="24"/>
        </w:rPr>
      </w:pPr>
      <w:r w:rsidRPr="001614BC">
        <w:rPr>
          <w:rFonts w:ascii="Cambria" w:hAnsi="Cambria"/>
          <w:szCs w:val="24"/>
        </w:rPr>
        <w:t>Collection Instrument</w:t>
      </w:r>
      <w:r w:rsidRPr="001614BC">
        <w:rPr>
          <w:rFonts w:ascii="Cambria" w:hAnsi="Cambria"/>
          <w:szCs w:val="24"/>
        </w:rPr>
        <w:br/>
      </w:r>
      <w:r w:rsidRPr="001614BC" w:rsidR="00E871CB">
        <w:rPr>
          <w:rFonts w:ascii="Cambria" w:hAnsi="Cambria"/>
          <w:szCs w:val="24"/>
        </w:rPr>
        <w:t>[Fielding Successful Military Medical Products: Voice of the Industry Partner (VOIP) Survey]</w:t>
      </w:r>
    </w:p>
    <w:p w:rsidR="00235D71" w:rsidRPr="001614BC" w:rsidP="00FD376B" w14:paraId="315951F3" w14:textId="4DD374E5">
      <w:pPr>
        <w:pStyle w:val="ListParagraph"/>
        <w:numPr>
          <w:ilvl w:val="0"/>
          <w:numId w:val="19"/>
        </w:numPr>
        <w:rPr>
          <w:rFonts w:ascii="Cambria" w:hAnsi="Cambria"/>
          <w:szCs w:val="24"/>
        </w:rPr>
      </w:pPr>
      <w:r w:rsidRPr="001614BC">
        <w:rPr>
          <w:rFonts w:ascii="Cambria" w:hAnsi="Cambria"/>
          <w:szCs w:val="24"/>
        </w:rPr>
        <w:t xml:space="preserve">Number of Total Annual Responses: </w:t>
      </w:r>
      <w:r w:rsidRPr="001614BC" w:rsidR="007B581C">
        <w:rPr>
          <w:rFonts w:ascii="Cambria" w:hAnsi="Cambria"/>
          <w:szCs w:val="24"/>
        </w:rPr>
        <w:t>50</w:t>
      </w:r>
    </w:p>
    <w:p w:rsidR="00235D71" w:rsidRPr="001614BC" w:rsidP="00FD376B" w14:paraId="4AA9B5D6" w14:textId="7C42F1AF">
      <w:pPr>
        <w:pStyle w:val="ListParagraph"/>
        <w:numPr>
          <w:ilvl w:val="0"/>
          <w:numId w:val="19"/>
        </w:numPr>
        <w:rPr>
          <w:rFonts w:ascii="Cambria" w:hAnsi="Cambria"/>
          <w:szCs w:val="24"/>
        </w:rPr>
      </w:pPr>
      <w:r w:rsidRPr="001614BC">
        <w:rPr>
          <w:rFonts w:ascii="Cambria" w:hAnsi="Cambria"/>
          <w:szCs w:val="24"/>
        </w:rPr>
        <w:t xml:space="preserve">Processing Time per Response: </w:t>
      </w:r>
      <w:r w:rsidRPr="001614BC" w:rsidR="007B581C">
        <w:rPr>
          <w:rFonts w:ascii="Cambria" w:hAnsi="Cambria"/>
          <w:szCs w:val="24"/>
        </w:rPr>
        <w:t xml:space="preserve">1 </w:t>
      </w:r>
      <w:r w:rsidRPr="001614BC">
        <w:rPr>
          <w:rFonts w:ascii="Cambria" w:hAnsi="Cambria"/>
          <w:szCs w:val="24"/>
        </w:rPr>
        <w:t>hour</w:t>
      </w:r>
    </w:p>
    <w:p w:rsidR="00235D71" w:rsidRPr="001614BC" w:rsidP="00FD376B" w14:paraId="6BB1B56C" w14:textId="5CD1698E">
      <w:pPr>
        <w:pStyle w:val="ListParagraph"/>
        <w:numPr>
          <w:ilvl w:val="0"/>
          <w:numId w:val="19"/>
        </w:numPr>
        <w:rPr>
          <w:rFonts w:ascii="Cambria" w:hAnsi="Cambria"/>
          <w:szCs w:val="24"/>
        </w:rPr>
      </w:pPr>
      <w:r w:rsidRPr="001614BC">
        <w:rPr>
          <w:rFonts w:ascii="Cambria" w:hAnsi="Cambria"/>
          <w:szCs w:val="24"/>
        </w:rPr>
        <w:t>Hourly Wage of Worker Processing Responses: $</w:t>
      </w:r>
      <w:r w:rsidRPr="001614BC" w:rsidR="007B581C">
        <w:rPr>
          <w:rFonts w:ascii="Cambria" w:hAnsi="Cambria"/>
          <w:szCs w:val="24"/>
        </w:rPr>
        <w:t>90.00</w:t>
      </w:r>
    </w:p>
    <w:p w:rsidR="00235D71" w:rsidRPr="001614BC" w:rsidP="00FD376B" w14:paraId="1B89D28B" w14:textId="733D46B8">
      <w:pPr>
        <w:pStyle w:val="ListParagraph"/>
        <w:numPr>
          <w:ilvl w:val="0"/>
          <w:numId w:val="19"/>
        </w:numPr>
        <w:rPr>
          <w:rFonts w:ascii="Cambria" w:hAnsi="Cambria"/>
          <w:szCs w:val="24"/>
        </w:rPr>
      </w:pPr>
      <w:r w:rsidRPr="001614BC">
        <w:rPr>
          <w:rFonts w:ascii="Cambria" w:hAnsi="Cambria"/>
          <w:szCs w:val="24"/>
        </w:rPr>
        <w:t>Cost to Process Each Response: $</w:t>
      </w:r>
      <w:r w:rsidRPr="001614BC" w:rsidR="007B581C">
        <w:rPr>
          <w:rFonts w:ascii="Cambria" w:hAnsi="Cambria"/>
          <w:szCs w:val="24"/>
        </w:rPr>
        <w:t>90.00</w:t>
      </w:r>
    </w:p>
    <w:p w:rsidR="00235D71" w:rsidRPr="001614BC" w:rsidP="00FD376B" w14:paraId="115EDDF7" w14:textId="7726E5FF">
      <w:pPr>
        <w:pStyle w:val="ListParagraph"/>
        <w:numPr>
          <w:ilvl w:val="0"/>
          <w:numId w:val="19"/>
        </w:numPr>
        <w:rPr>
          <w:rFonts w:ascii="Cambria" w:hAnsi="Cambria"/>
          <w:szCs w:val="24"/>
        </w:rPr>
      </w:pPr>
      <w:r w:rsidRPr="001614BC">
        <w:rPr>
          <w:rFonts w:ascii="Cambria" w:hAnsi="Cambria"/>
          <w:szCs w:val="24"/>
        </w:rPr>
        <w:t>Total Cost to Process Responses: $</w:t>
      </w:r>
      <w:r w:rsidRPr="001614BC" w:rsidR="00503A07">
        <w:rPr>
          <w:rFonts w:ascii="Cambria" w:hAnsi="Cambria"/>
          <w:szCs w:val="24"/>
        </w:rPr>
        <w:t>4,500.00</w:t>
      </w:r>
    </w:p>
    <w:p w:rsidR="00B55E9F" w:rsidRPr="001614BC" w:rsidP="00FD376B" w14:paraId="7F75FA6F" w14:textId="77777777">
      <w:pPr>
        <w:pStyle w:val="ListParagraph"/>
        <w:rPr>
          <w:rFonts w:ascii="Cambria" w:hAnsi="Cambria"/>
          <w:szCs w:val="24"/>
        </w:rPr>
      </w:pPr>
    </w:p>
    <w:p w:rsidR="00235D71" w:rsidRPr="001614BC" w:rsidP="00FD376B" w14:paraId="6C156CE2" w14:textId="77777777">
      <w:pPr>
        <w:pStyle w:val="ListParagraph"/>
        <w:numPr>
          <w:ilvl w:val="0"/>
          <w:numId w:val="18"/>
        </w:numPr>
        <w:rPr>
          <w:rFonts w:ascii="Cambria" w:hAnsi="Cambria"/>
          <w:szCs w:val="24"/>
        </w:rPr>
      </w:pPr>
      <w:r w:rsidRPr="001614BC">
        <w:rPr>
          <w:rFonts w:ascii="Cambria" w:hAnsi="Cambria"/>
          <w:szCs w:val="24"/>
        </w:rPr>
        <w:t>Overall</w:t>
      </w:r>
      <w:r w:rsidRPr="001614BC">
        <w:rPr>
          <w:rFonts w:ascii="Cambria" w:hAnsi="Cambria"/>
          <w:szCs w:val="24"/>
        </w:rPr>
        <w:t xml:space="preserve"> Labor Burden to the Federal Government</w:t>
      </w:r>
    </w:p>
    <w:p w:rsidR="00235D71" w:rsidRPr="001614BC" w:rsidP="00FD376B" w14:paraId="0CFEFDFC" w14:textId="78684E03">
      <w:pPr>
        <w:pStyle w:val="ListParagraph"/>
        <w:numPr>
          <w:ilvl w:val="1"/>
          <w:numId w:val="18"/>
        </w:numPr>
        <w:rPr>
          <w:rFonts w:ascii="Cambria" w:hAnsi="Cambria"/>
          <w:szCs w:val="24"/>
        </w:rPr>
      </w:pPr>
      <w:r w:rsidRPr="001614BC">
        <w:rPr>
          <w:rFonts w:ascii="Cambria" w:hAnsi="Cambria"/>
          <w:szCs w:val="24"/>
        </w:rPr>
        <w:t>Total Number of Annual Responses:</w:t>
      </w:r>
      <w:r w:rsidRPr="001614BC" w:rsidR="007B581C">
        <w:rPr>
          <w:rFonts w:ascii="Cambria" w:hAnsi="Cambria"/>
          <w:szCs w:val="24"/>
        </w:rPr>
        <w:t xml:space="preserve"> 50</w:t>
      </w:r>
    </w:p>
    <w:p w:rsidR="00B55E9F" w:rsidRPr="001614BC" w:rsidP="00FD376B" w14:paraId="2D6264F8" w14:textId="75B320FF">
      <w:pPr>
        <w:pStyle w:val="ListParagraph"/>
        <w:numPr>
          <w:ilvl w:val="1"/>
          <w:numId w:val="18"/>
        </w:numPr>
        <w:rPr>
          <w:rFonts w:ascii="Cambria" w:hAnsi="Cambria"/>
          <w:szCs w:val="24"/>
        </w:rPr>
      </w:pPr>
      <w:r w:rsidRPr="001614BC">
        <w:rPr>
          <w:rFonts w:ascii="Cambria" w:hAnsi="Cambria"/>
          <w:szCs w:val="24"/>
        </w:rPr>
        <w:t>Total Labor Burden: $</w:t>
      </w:r>
      <w:r w:rsidRPr="001614BC" w:rsidR="00503A07">
        <w:rPr>
          <w:rFonts w:ascii="Cambria" w:hAnsi="Cambria"/>
          <w:szCs w:val="24"/>
        </w:rPr>
        <w:t>4,500</w:t>
      </w:r>
    </w:p>
    <w:p w:rsidR="00722FDB" w:rsidRPr="001614BC" w:rsidP="007B581C" w14:paraId="4997AC5E" w14:textId="77777777">
      <w:pPr>
        <w:pStyle w:val="Heading2"/>
        <w:rPr>
          <w:rFonts w:ascii="Cambria" w:hAnsi="Cambria"/>
        </w:rPr>
      </w:pPr>
      <w:r w:rsidRPr="001614BC">
        <w:rPr>
          <w:rFonts w:ascii="Cambria" w:hAnsi="Cambria"/>
        </w:rPr>
        <w:t>Part B: OPERATIONAL AND MAINTENANCE COSTS</w:t>
      </w:r>
    </w:p>
    <w:p w:rsidR="00235D71" w:rsidRPr="001614BC" w:rsidP="00FD376B" w14:paraId="6EEAD306" w14:textId="77777777">
      <w:pPr>
        <w:pStyle w:val="ListParagraph"/>
        <w:numPr>
          <w:ilvl w:val="0"/>
          <w:numId w:val="20"/>
        </w:numPr>
        <w:rPr>
          <w:rFonts w:ascii="Cambria" w:hAnsi="Cambria"/>
          <w:i/>
          <w:szCs w:val="24"/>
        </w:rPr>
      </w:pPr>
      <w:r w:rsidRPr="001614BC">
        <w:rPr>
          <w:rFonts w:ascii="Cambria" w:hAnsi="Cambria"/>
          <w:szCs w:val="24"/>
        </w:rPr>
        <w:t>Cost Categories</w:t>
      </w:r>
    </w:p>
    <w:p w:rsidR="00235D71" w:rsidRPr="001614BC" w:rsidP="00FD376B" w14:paraId="41AE7CD3" w14:textId="7E050733">
      <w:pPr>
        <w:pStyle w:val="ListParagraph"/>
        <w:numPr>
          <w:ilvl w:val="1"/>
          <w:numId w:val="20"/>
        </w:numPr>
        <w:rPr>
          <w:rFonts w:ascii="Cambria" w:hAnsi="Cambria"/>
          <w:i/>
          <w:szCs w:val="24"/>
        </w:rPr>
      </w:pPr>
      <w:r w:rsidRPr="001614BC">
        <w:rPr>
          <w:rFonts w:ascii="Cambria" w:hAnsi="Cambria"/>
          <w:szCs w:val="24"/>
        </w:rPr>
        <w:t>Equipment: $</w:t>
      </w:r>
      <w:r w:rsidRPr="001614BC" w:rsidR="007B581C">
        <w:rPr>
          <w:rFonts w:ascii="Cambria" w:hAnsi="Cambria"/>
          <w:szCs w:val="24"/>
        </w:rPr>
        <w:t>0</w:t>
      </w:r>
    </w:p>
    <w:p w:rsidR="00235D71" w:rsidRPr="001614BC" w:rsidP="00FD376B" w14:paraId="5DF77701" w14:textId="21F23C9F">
      <w:pPr>
        <w:pStyle w:val="ListParagraph"/>
        <w:numPr>
          <w:ilvl w:val="1"/>
          <w:numId w:val="20"/>
        </w:numPr>
        <w:rPr>
          <w:rFonts w:ascii="Cambria" w:hAnsi="Cambria"/>
          <w:i/>
          <w:szCs w:val="24"/>
        </w:rPr>
      </w:pPr>
      <w:r w:rsidRPr="001614BC">
        <w:rPr>
          <w:rFonts w:ascii="Cambria" w:hAnsi="Cambria"/>
          <w:szCs w:val="24"/>
        </w:rPr>
        <w:t>Printing: $</w:t>
      </w:r>
      <w:r w:rsidRPr="001614BC" w:rsidR="007B581C">
        <w:rPr>
          <w:rFonts w:ascii="Cambria" w:hAnsi="Cambria"/>
          <w:szCs w:val="24"/>
        </w:rPr>
        <w:t>0</w:t>
      </w:r>
    </w:p>
    <w:p w:rsidR="00235D71" w:rsidRPr="001614BC" w:rsidP="00FD376B" w14:paraId="799D3EB9" w14:textId="650C546F">
      <w:pPr>
        <w:pStyle w:val="ListParagraph"/>
        <w:numPr>
          <w:ilvl w:val="1"/>
          <w:numId w:val="20"/>
        </w:numPr>
        <w:rPr>
          <w:rFonts w:ascii="Cambria" w:hAnsi="Cambria"/>
          <w:i/>
          <w:szCs w:val="24"/>
        </w:rPr>
      </w:pPr>
      <w:r w:rsidRPr="001614BC">
        <w:rPr>
          <w:rFonts w:ascii="Cambria" w:hAnsi="Cambria"/>
          <w:szCs w:val="24"/>
        </w:rPr>
        <w:t>Postage: $</w:t>
      </w:r>
      <w:r w:rsidRPr="001614BC" w:rsidR="007B581C">
        <w:rPr>
          <w:rFonts w:ascii="Cambria" w:hAnsi="Cambria"/>
          <w:szCs w:val="24"/>
        </w:rPr>
        <w:t>0</w:t>
      </w:r>
    </w:p>
    <w:p w:rsidR="00235D71" w:rsidRPr="001614BC" w:rsidP="00FD376B" w14:paraId="207C257D" w14:textId="4B6006F6">
      <w:pPr>
        <w:pStyle w:val="ListParagraph"/>
        <w:numPr>
          <w:ilvl w:val="1"/>
          <w:numId w:val="20"/>
        </w:numPr>
        <w:rPr>
          <w:rFonts w:ascii="Cambria" w:hAnsi="Cambria"/>
          <w:i/>
          <w:szCs w:val="24"/>
        </w:rPr>
      </w:pPr>
      <w:r w:rsidRPr="001614BC">
        <w:rPr>
          <w:rFonts w:ascii="Cambria" w:hAnsi="Cambria"/>
          <w:szCs w:val="24"/>
        </w:rPr>
        <w:t>Software Purchases: $</w:t>
      </w:r>
      <w:r w:rsidRPr="001614BC" w:rsidR="00503A07">
        <w:rPr>
          <w:rFonts w:ascii="Cambria" w:hAnsi="Cambria"/>
          <w:szCs w:val="24"/>
        </w:rPr>
        <w:t>0</w:t>
      </w:r>
    </w:p>
    <w:p w:rsidR="00235D71" w:rsidRPr="001614BC" w:rsidP="00FD376B" w14:paraId="55B6DDA3" w14:textId="6895BA29">
      <w:pPr>
        <w:pStyle w:val="ListParagraph"/>
        <w:numPr>
          <w:ilvl w:val="1"/>
          <w:numId w:val="20"/>
        </w:numPr>
        <w:rPr>
          <w:rFonts w:ascii="Cambria" w:hAnsi="Cambria"/>
          <w:i/>
          <w:szCs w:val="24"/>
        </w:rPr>
      </w:pPr>
      <w:r w:rsidRPr="001614BC">
        <w:rPr>
          <w:rFonts w:ascii="Cambria" w:hAnsi="Cambria"/>
          <w:szCs w:val="24"/>
        </w:rPr>
        <w:t>Licensing Costs: $</w:t>
      </w:r>
      <w:r w:rsidRPr="001614BC" w:rsidR="00503A07">
        <w:rPr>
          <w:rFonts w:ascii="Cambria" w:hAnsi="Cambria"/>
          <w:szCs w:val="24"/>
        </w:rPr>
        <w:t>300.00 (Survey Monkey)</w:t>
      </w:r>
    </w:p>
    <w:p w:rsidR="00235D71" w:rsidRPr="001614BC" w:rsidP="00FD376B" w14:paraId="63619D04" w14:textId="5313A20B">
      <w:pPr>
        <w:pStyle w:val="ListParagraph"/>
        <w:numPr>
          <w:ilvl w:val="1"/>
          <w:numId w:val="20"/>
        </w:numPr>
        <w:rPr>
          <w:rFonts w:ascii="Cambria" w:hAnsi="Cambria"/>
          <w:i/>
          <w:szCs w:val="24"/>
        </w:rPr>
      </w:pPr>
      <w:r w:rsidRPr="001614BC">
        <w:rPr>
          <w:rFonts w:ascii="Cambria" w:hAnsi="Cambria"/>
          <w:szCs w:val="24"/>
        </w:rPr>
        <w:t>Other: $</w:t>
      </w:r>
      <w:r w:rsidRPr="001614BC" w:rsidR="00503A07">
        <w:rPr>
          <w:rFonts w:ascii="Cambria" w:hAnsi="Cambria"/>
          <w:szCs w:val="24"/>
        </w:rPr>
        <w:t>0</w:t>
      </w:r>
    </w:p>
    <w:p w:rsidR="00B55E9F" w:rsidRPr="001614BC" w:rsidP="00FD376B" w14:paraId="32D18463" w14:textId="77777777">
      <w:pPr>
        <w:pStyle w:val="ListParagraph"/>
        <w:rPr>
          <w:rFonts w:ascii="Cambria" w:hAnsi="Cambria"/>
          <w:szCs w:val="24"/>
        </w:rPr>
      </w:pPr>
    </w:p>
    <w:p w:rsidR="00235D71" w:rsidRPr="001614BC" w:rsidP="00FD376B" w14:paraId="2AD08CF4" w14:textId="5905224B">
      <w:pPr>
        <w:pStyle w:val="ListParagraph"/>
        <w:numPr>
          <w:ilvl w:val="0"/>
          <w:numId w:val="20"/>
        </w:numPr>
        <w:rPr>
          <w:rFonts w:ascii="Cambria" w:hAnsi="Cambria"/>
          <w:i/>
          <w:szCs w:val="24"/>
        </w:rPr>
      </w:pPr>
      <w:r w:rsidRPr="001614BC">
        <w:rPr>
          <w:rFonts w:ascii="Cambria" w:hAnsi="Cambria"/>
          <w:szCs w:val="24"/>
        </w:rPr>
        <w:t>Total Operational and Maintenance Cost:</w:t>
      </w:r>
      <w:r w:rsidRPr="001614BC" w:rsidR="00503A07">
        <w:rPr>
          <w:rFonts w:ascii="Cambria" w:hAnsi="Cambria"/>
          <w:szCs w:val="24"/>
        </w:rPr>
        <w:t xml:space="preserve"> </w:t>
      </w:r>
      <w:r w:rsidRPr="001614BC">
        <w:rPr>
          <w:rFonts w:ascii="Cambria" w:hAnsi="Cambria"/>
          <w:szCs w:val="24"/>
        </w:rPr>
        <w:t>$</w:t>
      </w:r>
      <w:r w:rsidRPr="001614BC" w:rsidR="00503A07">
        <w:rPr>
          <w:rFonts w:ascii="Cambria" w:hAnsi="Cambria"/>
          <w:szCs w:val="24"/>
        </w:rPr>
        <w:t>300.00</w:t>
      </w:r>
    </w:p>
    <w:p w:rsidR="00B55E9F" w:rsidRPr="001614BC" w:rsidP="00503A07" w14:paraId="576216F6" w14:textId="77777777">
      <w:pPr>
        <w:pStyle w:val="Heading2"/>
        <w:rPr>
          <w:rFonts w:ascii="Cambria" w:hAnsi="Cambria"/>
        </w:rPr>
      </w:pPr>
      <w:r w:rsidRPr="001614BC">
        <w:rPr>
          <w:rFonts w:ascii="Cambria" w:hAnsi="Cambria"/>
        </w:rPr>
        <w:t>Part C: TOTAL COST TO THE FEDERAL GOVERNMENT</w:t>
      </w:r>
    </w:p>
    <w:p w:rsidR="00B55E9F" w:rsidRPr="001614BC" w:rsidP="004125C6" w14:paraId="1AFD2C41" w14:textId="5260F849">
      <w:pPr>
        <w:pStyle w:val="ListParagraph"/>
        <w:numPr>
          <w:ilvl w:val="0"/>
          <w:numId w:val="22"/>
        </w:numPr>
        <w:rPr>
          <w:rFonts w:ascii="Cambria" w:hAnsi="Cambria"/>
          <w:szCs w:val="24"/>
        </w:rPr>
      </w:pPr>
      <w:r w:rsidRPr="001614BC">
        <w:rPr>
          <w:rFonts w:ascii="Cambria" w:hAnsi="Cambria"/>
          <w:szCs w:val="24"/>
        </w:rPr>
        <w:t>Total Labor Cost to the Federal Government: $</w:t>
      </w:r>
      <w:r w:rsidRPr="001614BC" w:rsidR="00503A07">
        <w:rPr>
          <w:rFonts w:ascii="Cambria" w:hAnsi="Cambria"/>
          <w:szCs w:val="24"/>
        </w:rPr>
        <w:t>4,500.00</w:t>
      </w:r>
    </w:p>
    <w:p w:rsidR="00B55E9F" w:rsidRPr="001614BC" w:rsidP="000E5ED3" w14:paraId="36ED29C2" w14:textId="791F2000">
      <w:pPr>
        <w:pStyle w:val="ListParagraph"/>
        <w:numPr>
          <w:ilvl w:val="0"/>
          <w:numId w:val="22"/>
        </w:numPr>
        <w:rPr>
          <w:rFonts w:ascii="Cambria" w:hAnsi="Cambria"/>
          <w:szCs w:val="24"/>
        </w:rPr>
      </w:pPr>
      <w:r w:rsidRPr="001614BC">
        <w:rPr>
          <w:rFonts w:ascii="Cambria" w:hAnsi="Cambria"/>
          <w:szCs w:val="24"/>
        </w:rPr>
        <w:t>Total Operational and Maintenance Costs: $</w:t>
      </w:r>
      <w:r w:rsidRPr="001614BC" w:rsidR="00503A07">
        <w:rPr>
          <w:rFonts w:ascii="Cambria" w:hAnsi="Cambria"/>
          <w:szCs w:val="24"/>
        </w:rPr>
        <w:t>300.00</w:t>
      </w:r>
    </w:p>
    <w:p w:rsidR="00B55E9F" w:rsidP="001614BC" w14:paraId="4367D0B7" w14:textId="6C539D49">
      <w:pPr>
        <w:pStyle w:val="ListParagraph"/>
        <w:numPr>
          <w:ilvl w:val="0"/>
          <w:numId w:val="22"/>
        </w:numPr>
        <w:spacing w:after="0"/>
        <w:rPr>
          <w:rFonts w:ascii="Cambria" w:hAnsi="Cambria"/>
          <w:szCs w:val="24"/>
        </w:rPr>
      </w:pPr>
      <w:r w:rsidRPr="001614BC">
        <w:rPr>
          <w:rFonts w:ascii="Cambria" w:hAnsi="Cambria"/>
          <w:szCs w:val="24"/>
        </w:rPr>
        <w:t>Total Cost to the Federal Government</w:t>
      </w:r>
      <w:r w:rsidRPr="001614BC" w:rsidR="00503A07">
        <w:rPr>
          <w:rFonts w:ascii="Cambria" w:hAnsi="Cambria"/>
          <w:szCs w:val="24"/>
        </w:rPr>
        <w:t xml:space="preserve">: </w:t>
      </w:r>
      <w:r w:rsidRPr="001614BC">
        <w:rPr>
          <w:rFonts w:ascii="Cambria" w:hAnsi="Cambria"/>
          <w:szCs w:val="24"/>
        </w:rPr>
        <w:t>$</w:t>
      </w:r>
      <w:r w:rsidRPr="001614BC" w:rsidR="00503A07">
        <w:rPr>
          <w:rFonts w:ascii="Cambria" w:hAnsi="Cambria"/>
          <w:szCs w:val="24"/>
        </w:rPr>
        <w:t>4,800.00</w:t>
      </w:r>
    </w:p>
    <w:p w:rsidR="001614BC" w:rsidRPr="001614BC" w:rsidP="001614BC" w14:paraId="5EC5F8E5" w14:textId="77777777">
      <w:pPr>
        <w:pStyle w:val="ListParagraph"/>
        <w:spacing w:after="0"/>
        <w:rPr>
          <w:rFonts w:ascii="Cambria" w:hAnsi="Cambria"/>
          <w:szCs w:val="24"/>
        </w:rPr>
      </w:pPr>
    </w:p>
    <w:p w:rsidR="00DA2B37" w:rsidRPr="001614BC" w:rsidP="001614BC" w14:paraId="361C6359" w14:textId="6873056B">
      <w:pPr>
        <w:pStyle w:val="Heading1"/>
        <w:spacing w:before="0" w:after="0"/>
        <w:rPr>
          <w:rFonts w:ascii="Cambria" w:hAnsi="Cambria"/>
          <w:szCs w:val="24"/>
        </w:rPr>
      </w:pPr>
      <w:r w:rsidRPr="001614BC">
        <w:rPr>
          <w:rFonts w:ascii="Cambria" w:hAnsi="Cambria"/>
          <w:szCs w:val="24"/>
        </w:rPr>
        <w:t xml:space="preserve">15. </w:t>
      </w:r>
      <w:r w:rsidRPr="001614BC">
        <w:rPr>
          <w:rFonts w:ascii="Cambria" w:hAnsi="Cambria"/>
          <w:szCs w:val="24"/>
        </w:rPr>
        <w:tab/>
      </w:r>
      <w:r w:rsidRPr="001614BC">
        <w:rPr>
          <w:rFonts w:ascii="Cambria" w:hAnsi="Cambria"/>
          <w:szCs w:val="24"/>
          <w:u w:val="single"/>
        </w:rPr>
        <w:t>Reasons for Change in Burden</w:t>
      </w:r>
      <w:r w:rsidRPr="001614BC" w:rsidR="0085688C">
        <w:rPr>
          <w:rFonts w:ascii="Cambria" w:hAnsi="Cambria"/>
          <w:szCs w:val="24"/>
        </w:rPr>
        <w:t xml:space="preserve"> </w:t>
      </w:r>
    </w:p>
    <w:p w:rsidR="00DA2B37" w:rsidP="001614BC" w14:paraId="669519FA" w14:textId="74234AFA">
      <w:pPr>
        <w:spacing w:after="0"/>
        <w:rPr>
          <w:rFonts w:ascii="Cambria" w:hAnsi="Cambria"/>
          <w:szCs w:val="24"/>
        </w:rPr>
      </w:pPr>
      <w:r w:rsidRPr="001614BC">
        <w:rPr>
          <w:rFonts w:ascii="Cambria" w:hAnsi="Cambria"/>
          <w:szCs w:val="24"/>
        </w:rPr>
        <w:t>This is a new collection with a new associated burden.</w:t>
      </w:r>
    </w:p>
    <w:p w:rsidR="001614BC" w:rsidRPr="001614BC" w:rsidP="001614BC" w14:paraId="09005C66" w14:textId="77777777">
      <w:pPr>
        <w:spacing w:after="0"/>
        <w:rPr>
          <w:rFonts w:ascii="Cambria" w:hAnsi="Cambria"/>
          <w:szCs w:val="24"/>
        </w:rPr>
      </w:pPr>
    </w:p>
    <w:p w:rsidR="00503A07" w:rsidRPr="001614BC" w:rsidP="001614BC" w14:paraId="42952383" w14:textId="77777777">
      <w:pPr>
        <w:pStyle w:val="Heading1"/>
        <w:spacing w:before="0" w:after="0"/>
        <w:rPr>
          <w:rFonts w:ascii="Cambria" w:hAnsi="Cambria"/>
          <w:szCs w:val="24"/>
        </w:rPr>
      </w:pPr>
      <w:r w:rsidRPr="001614BC">
        <w:rPr>
          <w:rStyle w:val="Heading1Char"/>
          <w:rFonts w:ascii="Cambria" w:hAnsi="Cambria"/>
          <w:szCs w:val="24"/>
        </w:rPr>
        <w:t xml:space="preserve">16. </w:t>
      </w:r>
      <w:r w:rsidRPr="001614BC">
        <w:rPr>
          <w:rStyle w:val="Heading1Char"/>
          <w:rFonts w:ascii="Cambria" w:hAnsi="Cambria"/>
          <w:szCs w:val="24"/>
        </w:rPr>
        <w:tab/>
      </w:r>
      <w:r w:rsidRPr="001614BC">
        <w:rPr>
          <w:rStyle w:val="Heading1Char"/>
          <w:rFonts w:ascii="Cambria" w:hAnsi="Cambria"/>
          <w:szCs w:val="24"/>
          <w:u w:val="single"/>
        </w:rPr>
        <w:t>Publication of Results</w:t>
      </w:r>
      <w:r w:rsidRPr="001614BC">
        <w:rPr>
          <w:rFonts w:ascii="Cambria" w:hAnsi="Cambria"/>
          <w:szCs w:val="24"/>
        </w:rPr>
        <w:t xml:space="preserve"> </w:t>
      </w:r>
    </w:p>
    <w:p w:rsidR="001614BC" w:rsidP="001614BC" w14:paraId="14AE7DAB" w14:textId="77777777">
      <w:pPr>
        <w:spacing w:after="0"/>
        <w:rPr>
          <w:rFonts w:ascii="Cambria" w:hAnsi="Cambria"/>
          <w:szCs w:val="24"/>
        </w:rPr>
      </w:pPr>
      <w:r w:rsidRPr="001614BC">
        <w:rPr>
          <w:rFonts w:ascii="Cambria" w:hAnsi="Cambria"/>
          <w:szCs w:val="24"/>
        </w:rPr>
        <w:t>Quantitative data will be analyzed using descriptive and nonparametric statistics (e.g., ranked data, categorical data, and Likert-type scales)</w:t>
      </w:r>
      <w:r w:rsidRPr="001614BC" w:rsidR="00173232">
        <w:rPr>
          <w:rFonts w:ascii="Cambria" w:hAnsi="Cambria"/>
          <w:szCs w:val="24"/>
        </w:rPr>
        <w:t xml:space="preserve"> to illuminate relationships among the factors. </w:t>
      </w:r>
      <w:r w:rsidRPr="001614BC">
        <w:rPr>
          <w:rFonts w:ascii="Cambria" w:hAnsi="Cambria"/>
          <w:szCs w:val="24"/>
        </w:rPr>
        <w:t>Qualitative data will be analyzed using a Grounded Theory approach to discover themes relevant to</w:t>
      </w:r>
      <w:r w:rsidRPr="001614BC" w:rsidR="00276034">
        <w:rPr>
          <w:rFonts w:ascii="Cambria" w:hAnsi="Cambria"/>
          <w:szCs w:val="24"/>
        </w:rPr>
        <w:t xml:space="preserve"> our focus, namely,</w:t>
      </w:r>
      <w:r w:rsidRPr="001614BC">
        <w:rPr>
          <w:rFonts w:ascii="Cambria" w:hAnsi="Cambria"/>
          <w:szCs w:val="24"/>
        </w:rPr>
        <w:t xml:space="preserve"> barriers and enablers to successful product facilitation</w:t>
      </w:r>
      <w:r w:rsidRPr="001614BC" w:rsidR="00276034">
        <w:rPr>
          <w:rFonts w:ascii="Cambria" w:hAnsi="Cambria"/>
          <w:szCs w:val="24"/>
        </w:rPr>
        <w:t>.</w:t>
      </w:r>
      <w:r w:rsidRPr="001614BC">
        <w:rPr>
          <w:rFonts w:ascii="Cambria" w:hAnsi="Cambria"/>
          <w:szCs w:val="24"/>
        </w:rPr>
        <w:t xml:space="preserve"> </w:t>
      </w:r>
      <w:r w:rsidRPr="001614BC" w:rsidR="00503A07">
        <w:rPr>
          <w:rFonts w:ascii="Cambria" w:hAnsi="Cambria"/>
          <w:szCs w:val="24"/>
        </w:rPr>
        <w:t>T</w:t>
      </w:r>
      <w:r w:rsidRPr="001614BC" w:rsidR="005C3A95">
        <w:rPr>
          <w:rFonts w:ascii="Cambria" w:hAnsi="Cambria"/>
          <w:szCs w:val="24"/>
        </w:rPr>
        <w:t xml:space="preserve">he results of the information collection </w:t>
      </w:r>
      <w:r w:rsidRPr="001614BC" w:rsidR="00503A07">
        <w:rPr>
          <w:rFonts w:ascii="Cambria" w:hAnsi="Cambria"/>
          <w:szCs w:val="24"/>
        </w:rPr>
        <w:t xml:space="preserve">will </w:t>
      </w:r>
      <w:r w:rsidRPr="001614BC" w:rsidR="005C3A95">
        <w:rPr>
          <w:rFonts w:ascii="Cambria" w:hAnsi="Cambria"/>
          <w:szCs w:val="24"/>
        </w:rPr>
        <w:t xml:space="preserve">be published as a </w:t>
      </w:r>
      <w:r w:rsidRPr="001614BC" w:rsidR="00DB6EA3">
        <w:rPr>
          <w:rFonts w:ascii="Cambria" w:hAnsi="Cambria"/>
          <w:szCs w:val="24"/>
        </w:rPr>
        <w:t>report</w:t>
      </w:r>
      <w:r w:rsidRPr="001614BC" w:rsidR="00503A07">
        <w:rPr>
          <w:rFonts w:ascii="Cambria" w:hAnsi="Cambria"/>
          <w:szCs w:val="24"/>
        </w:rPr>
        <w:t xml:space="preserve"> </w:t>
      </w:r>
      <w:r w:rsidRPr="001614BC" w:rsidR="00DB6EA3">
        <w:rPr>
          <w:rFonts w:ascii="Cambria" w:hAnsi="Cambria"/>
          <w:szCs w:val="24"/>
        </w:rPr>
        <w:t xml:space="preserve">with recommendations </w:t>
      </w:r>
      <w:r w:rsidRPr="001614BC" w:rsidR="00503A07">
        <w:rPr>
          <w:rFonts w:ascii="Cambria" w:hAnsi="Cambria"/>
          <w:szCs w:val="24"/>
        </w:rPr>
        <w:t>entitled “Successful Development of Medical Products for the Military: Critical Factors and Key Considerations</w:t>
      </w:r>
      <w:r w:rsidRPr="001614BC" w:rsidR="00DB6EA3">
        <w:rPr>
          <w:rFonts w:ascii="Cambria" w:hAnsi="Cambria"/>
          <w:szCs w:val="24"/>
        </w:rPr>
        <w:t>.</w:t>
      </w:r>
      <w:r w:rsidRPr="001614BC" w:rsidR="00503A07">
        <w:rPr>
          <w:rFonts w:ascii="Cambria" w:hAnsi="Cambria"/>
          <w:szCs w:val="24"/>
        </w:rPr>
        <w:t>”</w:t>
      </w:r>
      <w:r w:rsidRPr="001614BC" w:rsidR="00DB6EA3">
        <w:rPr>
          <w:rFonts w:ascii="Cambria" w:hAnsi="Cambria"/>
          <w:szCs w:val="24"/>
        </w:rPr>
        <w:t xml:space="preserve">  This report will be distributed electronically to DHA/DoD stakeholders and </w:t>
      </w:r>
      <w:r w:rsidRPr="001614BC" w:rsidR="00984D37">
        <w:rPr>
          <w:rFonts w:ascii="Cambria" w:hAnsi="Cambria"/>
          <w:szCs w:val="24"/>
        </w:rPr>
        <w:t xml:space="preserve">possibly </w:t>
      </w:r>
      <w:r w:rsidRPr="001614BC" w:rsidR="00DB6EA3">
        <w:rPr>
          <w:rFonts w:ascii="Cambria" w:hAnsi="Cambria"/>
          <w:szCs w:val="24"/>
        </w:rPr>
        <w:t xml:space="preserve">industry partners </w:t>
      </w:r>
      <w:r w:rsidRPr="001614BC" w:rsidR="00984D37">
        <w:rPr>
          <w:rFonts w:ascii="Cambria" w:hAnsi="Cambria"/>
          <w:szCs w:val="24"/>
        </w:rPr>
        <w:t xml:space="preserve">(at DHA CAE’s discretion) </w:t>
      </w:r>
      <w:r w:rsidRPr="001614BC" w:rsidR="00DB6EA3">
        <w:rPr>
          <w:rFonts w:ascii="Cambria" w:hAnsi="Cambria"/>
          <w:szCs w:val="24"/>
        </w:rPr>
        <w:t xml:space="preserve">using a distribution list generated by this office. The report </w:t>
      </w:r>
      <w:r w:rsidRPr="001614BC" w:rsidR="00984D37">
        <w:rPr>
          <w:rFonts w:ascii="Cambria" w:hAnsi="Cambria"/>
          <w:szCs w:val="24"/>
        </w:rPr>
        <w:t>will</w:t>
      </w:r>
      <w:r w:rsidRPr="001614BC" w:rsidR="00276034">
        <w:rPr>
          <w:rFonts w:ascii="Cambria" w:hAnsi="Cambria"/>
          <w:szCs w:val="24"/>
        </w:rPr>
        <w:t xml:space="preserve"> also b</w:t>
      </w:r>
      <w:r w:rsidRPr="001614BC" w:rsidR="00DB6EA3">
        <w:rPr>
          <w:rFonts w:ascii="Cambria" w:hAnsi="Cambria"/>
          <w:szCs w:val="24"/>
        </w:rPr>
        <w:t>e submitted to Defense Technology Information Center (DTIC)</w:t>
      </w:r>
      <w:r w:rsidRPr="001614BC" w:rsidR="00276034">
        <w:rPr>
          <w:rFonts w:ascii="Cambria" w:hAnsi="Cambria"/>
          <w:szCs w:val="24"/>
        </w:rPr>
        <w:t xml:space="preserve"> and articles may be generated for broader publication in scientific or business publications. Based on conversations with Industry Partners and DoD/DHA stakeholders, we have concluded a pressing need to provide data-driven insights to accelerate development of </w:t>
      </w:r>
      <w:r w:rsidRPr="001614BC" w:rsidR="00DB5470">
        <w:rPr>
          <w:rFonts w:ascii="Cambria" w:hAnsi="Cambria"/>
          <w:szCs w:val="24"/>
        </w:rPr>
        <w:t>life-saving</w:t>
      </w:r>
      <w:r w:rsidRPr="001614BC" w:rsidR="00DB5470">
        <w:rPr>
          <w:rFonts w:ascii="Cambria" w:hAnsi="Cambria"/>
          <w:szCs w:val="24"/>
        </w:rPr>
        <w:t xml:space="preserve"> and cost-reducing </w:t>
      </w:r>
      <w:r w:rsidRPr="001614BC" w:rsidR="00276034">
        <w:rPr>
          <w:rFonts w:ascii="Cambria" w:hAnsi="Cambria"/>
          <w:szCs w:val="24"/>
        </w:rPr>
        <w:t xml:space="preserve">innovative </w:t>
      </w:r>
      <w:r w:rsidRPr="001614BC" w:rsidR="00984D37">
        <w:rPr>
          <w:rFonts w:ascii="Cambria" w:hAnsi="Cambria"/>
          <w:szCs w:val="24"/>
        </w:rPr>
        <w:t xml:space="preserve">medical capabilities, products, and </w:t>
      </w:r>
      <w:r w:rsidRPr="001614BC" w:rsidR="00276034">
        <w:rPr>
          <w:rFonts w:ascii="Cambria" w:hAnsi="Cambria"/>
          <w:szCs w:val="24"/>
        </w:rPr>
        <w:t>technolog</w:t>
      </w:r>
      <w:r w:rsidRPr="001614BC" w:rsidR="00984D37">
        <w:rPr>
          <w:rFonts w:ascii="Cambria" w:hAnsi="Cambria"/>
          <w:szCs w:val="24"/>
        </w:rPr>
        <w:t>ies for the military</w:t>
      </w:r>
      <w:r w:rsidRPr="001614BC" w:rsidR="00276034">
        <w:rPr>
          <w:rFonts w:ascii="Cambria" w:hAnsi="Cambria"/>
          <w:szCs w:val="24"/>
        </w:rPr>
        <w:t>.</w:t>
      </w:r>
    </w:p>
    <w:p w:rsidR="001E711A" w:rsidRPr="001614BC" w:rsidP="001614BC" w14:paraId="136237AE" w14:textId="6DE56708">
      <w:pPr>
        <w:spacing w:after="0"/>
        <w:rPr>
          <w:rFonts w:ascii="Cambria" w:hAnsi="Cambria"/>
          <w:szCs w:val="24"/>
        </w:rPr>
      </w:pPr>
      <w:r w:rsidRPr="001614BC">
        <w:rPr>
          <w:rFonts w:ascii="Cambria" w:hAnsi="Cambria"/>
          <w:szCs w:val="24"/>
        </w:rPr>
        <w:t xml:space="preserve"> </w:t>
      </w:r>
    </w:p>
    <w:p w:rsidR="001E711A" w:rsidRPr="001614BC" w:rsidP="001614BC" w14:paraId="55D5587B" w14:textId="1953E60F">
      <w:pPr>
        <w:spacing w:after="0"/>
        <w:rPr>
          <w:rFonts w:ascii="Cambria" w:hAnsi="Cambria"/>
          <w:szCs w:val="24"/>
        </w:rPr>
      </w:pPr>
      <w:r w:rsidRPr="001614BC">
        <w:rPr>
          <w:rFonts w:ascii="Cambria" w:hAnsi="Cambria"/>
          <w:szCs w:val="24"/>
        </w:rPr>
        <w:t xml:space="preserve">Timetable of activities: </w:t>
      </w:r>
    </w:p>
    <w:p w:rsidR="001E711A" w:rsidRPr="001614BC" w:rsidP="001614BC" w14:paraId="64C8F3ED" w14:textId="3CAEE588">
      <w:pPr>
        <w:pStyle w:val="ListParagraph"/>
        <w:numPr>
          <w:ilvl w:val="0"/>
          <w:numId w:val="29"/>
        </w:numPr>
        <w:spacing w:after="0"/>
        <w:rPr>
          <w:rFonts w:ascii="Cambria" w:hAnsi="Cambria"/>
          <w:szCs w:val="24"/>
        </w:rPr>
      </w:pPr>
      <w:r w:rsidRPr="001614BC">
        <w:rPr>
          <w:rFonts w:ascii="Cambria" w:hAnsi="Cambria"/>
          <w:szCs w:val="24"/>
        </w:rPr>
        <w:t xml:space="preserve">Invitation: </w:t>
      </w:r>
      <w:r w:rsidR="005366A4">
        <w:rPr>
          <w:rFonts w:ascii="Cambria" w:hAnsi="Cambria"/>
          <w:szCs w:val="24"/>
        </w:rPr>
        <w:t>Email sent after OMB Control Number is assigned</w:t>
      </w:r>
      <w:r w:rsidRPr="001614BC">
        <w:rPr>
          <w:rFonts w:ascii="Cambria" w:hAnsi="Cambria"/>
          <w:szCs w:val="24"/>
        </w:rPr>
        <w:t>. See Invitation, attached.</w:t>
      </w:r>
      <w:r w:rsidRPr="001614BC" w:rsidR="00276034">
        <w:rPr>
          <w:rFonts w:ascii="Cambria" w:hAnsi="Cambria"/>
          <w:szCs w:val="24"/>
        </w:rPr>
        <w:t xml:space="preserve"> We will employ modified </w:t>
      </w:r>
      <w:r w:rsidRPr="001614BC" w:rsidR="00276034">
        <w:rPr>
          <w:rFonts w:ascii="Cambria" w:hAnsi="Cambria"/>
          <w:szCs w:val="24"/>
        </w:rPr>
        <w:t>Dillman’s</w:t>
      </w:r>
      <w:r w:rsidRPr="001614BC" w:rsidR="00276034">
        <w:rPr>
          <w:rFonts w:ascii="Cambria" w:hAnsi="Cambria"/>
          <w:szCs w:val="24"/>
        </w:rPr>
        <w:t xml:space="preserve"> Tailored Design Method to increase engagement with the data collection. </w:t>
      </w:r>
    </w:p>
    <w:p w:rsidR="001E711A" w:rsidRPr="001614BC" w:rsidP="001614BC" w14:paraId="5A8B2BC5" w14:textId="6F3D77CD">
      <w:pPr>
        <w:pStyle w:val="ListParagraph"/>
        <w:numPr>
          <w:ilvl w:val="0"/>
          <w:numId w:val="29"/>
        </w:numPr>
        <w:spacing w:after="0"/>
        <w:rPr>
          <w:rFonts w:ascii="Cambria" w:hAnsi="Cambria"/>
          <w:szCs w:val="24"/>
        </w:rPr>
      </w:pPr>
      <w:r w:rsidRPr="001614BC">
        <w:rPr>
          <w:rFonts w:ascii="Cambria" w:hAnsi="Cambria"/>
          <w:szCs w:val="24"/>
        </w:rPr>
        <w:t>D</w:t>
      </w:r>
      <w:r w:rsidRPr="001614BC" w:rsidR="00503A07">
        <w:rPr>
          <w:rFonts w:ascii="Cambria" w:hAnsi="Cambria"/>
          <w:szCs w:val="24"/>
        </w:rPr>
        <w:t>ata collection</w:t>
      </w:r>
      <w:r w:rsidRPr="001614BC">
        <w:rPr>
          <w:rFonts w:ascii="Cambria" w:hAnsi="Cambria"/>
          <w:szCs w:val="24"/>
        </w:rPr>
        <w:t xml:space="preserve">: </w:t>
      </w:r>
      <w:r w:rsidR="005366A4">
        <w:rPr>
          <w:rFonts w:ascii="Cambria" w:hAnsi="Cambria"/>
          <w:szCs w:val="24"/>
        </w:rPr>
        <w:t>Approximately 2 weeks.</w:t>
      </w:r>
    </w:p>
    <w:p w:rsidR="001E711A" w:rsidRPr="001614BC" w:rsidP="001614BC" w14:paraId="75157463" w14:textId="0859CCAB">
      <w:pPr>
        <w:pStyle w:val="ListParagraph"/>
        <w:numPr>
          <w:ilvl w:val="0"/>
          <w:numId w:val="29"/>
        </w:numPr>
        <w:spacing w:after="0"/>
        <w:rPr>
          <w:rFonts w:ascii="Cambria" w:hAnsi="Cambria"/>
          <w:szCs w:val="24"/>
        </w:rPr>
      </w:pPr>
      <w:r w:rsidRPr="001614BC">
        <w:rPr>
          <w:rFonts w:ascii="Cambria" w:hAnsi="Cambria"/>
          <w:szCs w:val="24"/>
        </w:rPr>
        <w:t xml:space="preserve">Data analysis/interpretation: </w:t>
      </w:r>
      <w:r w:rsidR="005366A4">
        <w:rPr>
          <w:rFonts w:ascii="Cambria" w:hAnsi="Cambria"/>
          <w:szCs w:val="24"/>
        </w:rPr>
        <w:t>Approximately 2 weeks following close of fielding.</w:t>
      </w:r>
      <w:r w:rsidRPr="001614BC">
        <w:rPr>
          <w:rFonts w:ascii="Cambria" w:hAnsi="Cambria"/>
          <w:szCs w:val="24"/>
        </w:rPr>
        <w:t xml:space="preserve"> </w:t>
      </w:r>
    </w:p>
    <w:p w:rsidR="00B55E9F" w:rsidRPr="001614BC" w:rsidP="001614BC" w14:paraId="1208F2D1" w14:textId="5B5F0963">
      <w:pPr>
        <w:pStyle w:val="ListParagraph"/>
        <w:numPr>
          <w:ilvl w:val="0"/>
          <w:numId w:val="29"/>
        </w:numPr>
        <w:spacing w:after="0"/>
        <w:rPr>
          <w:rFonts w:ascii="Cambria" w:hAnsi="Cambria"/>
          <w:b/>
          <w:bCs/>
          <w:i/>
          <w:szCs w:val="24"/>
        </w:rPr>
      </w:pPr>
      <w:r w:rsidRPr="001614BC">
        <w:rPr>
          <w:rFonts w:ascii="Cambria" w:hAnsi="Cambria"/>
          <w:szCs w:val="24"/>
        </w:rPr>
        <w:t>Report</w:t>
      </w:r>
      <w:r w:rsidRPr="001614BC" w:rsidR="001E711A">
        <w:rPr>
          <w:rFonts w:ascii="Cambria" w:hAnsi="Cambria"/>
          <w:szCs w:val="24"/>
        </w:rPr>
        <w:t xml:space="preserve">: </w:t>
      </w:r>
      <w:r w:rsidR="005366A4">
        <w:rPr>
          <w:rFonts w:ascii="Cambria" w:hAnsi="Cambria"/>
          <w:szCs w:val="24"/>
        </w:rPr>
        <w:t xml:space="preserve"> Approximately 1 month after fielding;</w:t>
      </w:r>
      <w:r w:rsidRPr="001614BC" w:rsidR="001E711A">
        <w:rPr>
          <w:rFonts w:ascii="Cambria" w:hAnsi="Cambria"/>
          <w:szCs w:val="24"/>
        </w:rPr>
        <w:t xml:space="preserve"> </w:t>
      </w:r>
      <w:r w:rsidRPr="001614BC" w:rsidR="00503A07">
        <w:rPr>
          <w:rFonts w:ascii="Cambria" w:hAnsi="Cambria"/>
          <w:szCs w:val="24"/>
        </w:rPr>
        <w:t>distribut</w:t>
      </w:r>
      <w:r w:rsidRPr="001614BC" w:rsidR="001E711A">
        <w:rPr>
          <w:rFonts w:ascii="Cambria" w:hAnsi="Cambria"/>
          <w:szCs w:val="24"/>
        </w:rPr>
        <w:t>ion/publication (</w:t>
      </w:r>
      <w:r w:rsidR="005366A4">
        <w:rPr>
          <w:rFonts w:ascii="Cambria" w:hAnsi="Cambria"/>
          <w:szCs w:val="24"/>
        </w:rPr>
        <w:t>approximately 1 month after final report).</w:t>
      </w:r>
      <w:r w:rsidRPr="001614BC" w:rsidR="001E711A">
        <w:rPr>
          <w:rFonts w:ascii="Cambria" w:hAnsi="Cambria"/>
          <w:szCs w:val="24"/>
        </w:rPr>
        <w:t xml:space="preserve"> </w:t>
      </w:r>
      <w:r w:rsidR="005366A4">
        <w:rPr>
          <w:rFonts w:ascii="Cambria" w:hAnsi="Cambria"/>
          <w:szCs w:val="24"/>
        </w:rPr>
        <w:t xml:space="preserve">Timeline </w:t>
      </w:r>
      <w:r w:rsidRPr="001614BC" w:rsidR="001E711A">
        <w:rPr>
          <w:rFonts w:ascii="Cambria" w:hAnsi="Cambria"/>
          <w:szCs w:val="24"/>
        </w:rPr>
        <w:t xml:space="preserve">subject to change pending </w:t>
      </w:r>
      <w:r w:rsidRPr="001614BC" w:rsidR="001E711A">
        <w:rPr>
          <w:rFonts w:ascii="Cambria" w:hAnsi="Cambria"/>
          <w:szCs w:val="24"/>
        </w:rPr>
        <w:t>this appropriate approvals</w:t>
      </w:r>
      <w:r w:rsidRPr="001614BC" w:rsidR="001E711A">
        <w:rPr>
          <w:rFonts w:ascii="Cambria" w:hAnsi="Cambria"/>
          <w:szCs w:val="24"/>
        </w:rPr>
        <w:t xml:space="preserve"> (</w:t>
      </w:r>
      <w:r w:rsidRPr="001614BC" w:rsidR="00DB6EA3">
        <w:rPr>
          <w:rFonts w:ascii="Cambria" w:hAnsi="Cambria"/>
          <w:szCs w:val="24"/>
        </w:rPr>
        <w:t>San Antonio Institutional Review Board [</w:t>
      </w:r>
      <w:r w:rsidRPr="001614BC" w:rsidR="001E711A">
        <w:rPr>
          <w:rFonts w:ascii="Cambria" w:hAnsi="Cambria"/>
          <w:szCs w:val="24"/>
        </w:rPr>
        <w:t>IRB</w:t>
      </w:r>
      <w:r w:rsidRPr="001614BC" w:rsidR="00DB6EA3">
        <w:rPr>
          <w:rFonts w:ascii="Cambria" w:hAnsi="Cambria"/>
          <w:szCs w:val="24"/>
        </w:rPr>
        <w:t xml:space="preserve">] #MedProducts2023) and </w:t>
      </w:r>
      <w:r w:rsidRPr="001614BC" w:rsidR="00276034">
        <w:rPr>
          <w:rFonts w:ascii="Cambria" w:hAnsi="Cambria"/>
          <w:szCs w:val="24"/>
        </w:rPr>
        <w:t xml:space="preserve">OMB reviews. </w:t>
      </w:r>
    </w:p>
    <w:p w:rsidR="001614BC" w:rsidRPr="001614BC" w:rsidP="001614BC" w14:paraId="7B7A01F0" w14:textId="77777777">
      <w:pPr>
        <w:pStyle w:val="ListParagraph"/>
        <w:spacing w:after="0"/>
        <w:rPr>
          <w:rFonts w:ascii="Cambria" w:hAnsi="Cambria"/>
          <w:b/>
          <w:bCs/>
          <w:i/>
          <w:szCs w:val="24"/>
        </w:rPr>
      </w:pPr>
    </w:p>
    <w:p w:rsidR="005C3A95" w:rsidRPr="001614BC" w:rsidP="001614BC" w14:paraId="616ED329" w14:textId="257991EF">
      <w:pPr>
        <w:pStyle w:val="Heading1"/>
        <w:spacing w:before="0" w:after="0"/>
        <w:rPr>
          <w:rFonts w:ascii="Cambria" w:hAnsi="Cambria"/>
          <w:szCs w:val="24"/>
        </w:rPr>
      </w:pPr>
      <w:r w:rsidRPr="001614BC">
        <w:rPr>
          <w:rStyle w:val="Heading1Char"/>
          <w:rFonts w:ascii="Cambria" w:hAnsi="Cambria"/>
          <w:szCs w:val="24"/>
        </w:rPr>
        <w:t xml:space="preserve">17. </w:t>
      </w:r>
      <w:r w:rsidRPr="001614BC" w:rsidR="00C62D17">
        <w:rPr>
          <w:rStyle w:val="Heading1Char"/>
          <w:rFonts w:ascii="Cambria" w:hAnsi="Cambria"/>
          <w:szCs w:val="24"/>
        </w:rPr>
        <w:tab/>
      </w:r>
      <w:r w:rsidRPr="001614BC" w:rsidR="00C62D17">
        <w:rPr>
          <w:rStyle w:val="Heading1Char"/>
          <w:rFonts w:ascii="Cambria" w:hAnsi="Cambria"/>
          <w:szCs w:val="24"/>
          <w:u w:val="single"/>
        </w:rPr>
        <w:t>Non-Display of OMB Expiration Date</w:t>
      </w:r>
      <w:r w:rsidRPr="001614BC" w:rsidR="0085688C">
        <w:rPr>
          <w:rStyle w:val="Heading1Char"/>
          <w:rFonts w:ascii="Cambria" w:hAnsi="Cambria"/>
          <w:szCs w:val="24"/>
        </w:rPr>
        <w:t xml:space="preserve"> </w:t>
      </w:r>
    </w:p>
    <w:p w:rsidR="00C62D17" w:rsidP="001614BC" w14:paraId="7D9AA733" w14:textId="6A2EDA7E">
      <w:pPr>
        <w:spacing w:after="0"/>
        <w:rPr>
          <w:rFonts w:ascii="Cambria" w:hAnsi="Cambria"/>
          <w:szCs w:val="24"/>
        </w:rPr>
      </w:pPr>
      <w:r w:rsidRPr="001614BC">
        <w:rPr>
          <w:rFonts w:ascii="Cambria" w:hAnsi="Cambria"/>
          <w:szCs w:val="24"/>
        </w:rPr>
        <w:t xml:space="preserve">We are not seeking approval to omit the display of the expiration date of the OMB approval on the collection instrument. </w:t>
      </w:r>
    </w:p>
    <w:p w:rsidR="001614BC" w:rsidRPr="001614BC" w:rsidP="001614BC" w14:paraId="228112A1" w14:textId="77777777">
      <w:pPr>
        <w:spacing w:after="0"/>
        <w:rPr>
          <w:rFonts w:ascii="Cambria" w:hAnsi="Cambria"/>
          <w:szCs w:val="24"/>
        </w:rPr>
      </w:pPr>
    </w:p>
    <w:p w:rsidR="00C62D17" w:rsidRPr="001614BC" w:rsidP="001614BC" w14:paraId="66960C3B" w14:textId="509C76EA">
      <w:pPr>
        <w:pStyle w:val="Heading1"/>
        <w:spacing w:before="0" w:after="0"/>
        <w:rPr>
          <w:rFonts w:ascii="Cambria" w:hAnsi="Cambria"/>
          <w:szCs w:val="24"/>
        </w:rPr>
      </w:pPr>
      <w:r w:rsidRPr="001614BC">
        <w:rPr>
          <w:rFonts w:ascii="Cambria" w:hAnsi="Cambria"/>
          <w:szCs w:val="24"/>
        </w:rPr>
        <w:t xml:space="preserve">18. </w:t>
      </w:r>
      <w:r w:rsidRPr="001614BC">
        <w:rPr>
          <w:rFonts w:ascii="Cambria" w:hAnsi="Cambria"/>
          <w:szCs w:val="24"/>
        </w:rPr>
        <w:tab/>
      </w:r>
      <w:r w:rsidRPr="001614BC">
        <w:rPr>
          <w:rFonts w:ascii="Cambria" w:hAnsi="Cambria"/>
          <w:szCs w:val="24"/>
          <w:u w:val="single"/>
        </w:rPr>
        <w:t>Exceptions to “Certification for Paperwork Reduction Submissions”</w:t>
      </w:r>
    </w:p>
    <w:p w:rsidR="00A50A0F" w:rsidRPr="001614BC" w:rsidP="001614BC" w14:paraId="3A7C0290" w14:textId="208AAB93">
      <w:pPr>
        <w:spacing w:after="0"/>
        <w:rPr>
          <w:rFonts w:ascii="Cambria" w:hAnsi="Cambria"/>
          <w:i/>
          <w:szCs w:val="24"/>
        </w:rPr>
      </w:pPr>
      <w:r w:rsidRPr="001614BC">
        <w:rPr>
          <w:rFonts w:ascii="Cambria" w:hAnsi="Cambria"/>
          <w:szCs w:val="24"/>
        </w:rPr>
        <w:t>We are not requesting an</w:t>
      </w:r>
      <w:r w:rsidRPr="001614BC" w:rsidR="00420AE9">
        <w:rPr>
          <w:rFonts w:ascii="Cambria" w:hAnsi="Cambria"/>
          <w:szCs w:val="24"/>
        </w:rPr>
        <w:t>y</w:t>
      </w:r>
      <w:r w:rsidRPr="001614BC">
        <w:rPr>
          <w:rFonts w:ascii="Cambria" w:hAnsi="Cambria"/>
          <w:szCs w:val="24"/>
        </w:rPr>
        <w:t xml:space="preserve"> exemption</w:t>
      </w:r>
      <w:r w:rsidRPr="001614BC" w:rsidR="00420AE9">
        <w:rPr>
          <w:rFonts w:ascii="Cambria" w:hAnsi="Cambria"/>
          <w:szCs w:val="24"/>
        </w:rPr>
        <w:t>s</w:t>
      </w:r>
      <w:r w:rsidRPr="001614BC">
        <w:rPr>
          <w:rFonts w:ascii="Cambria" w:hAnsi="Cambria"/>
          <w:szCs w:val="24"/>
        </w:rPr>
        <w:t xml:space="preserve"> to the provisions </w:t>
      </w:r>
      <w:r w:rsidRPr="001614BC" w:rsidR="00420AE9">
        <w:rPr>
          <w:rFonts w:ascii="Cambria" w:hAnsi="Cambria"/>
          <w:szCs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35245789"/>
    <w:multiLevelType w:val="hybridMultilevel"/>
    <w:tmpl w:val="C1AC9E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EA235F"/>
    <w:multiLevelType w:val="hybridMultilevel"/>
    <w:tmpl w:val="6BF4DD68"/>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3">
    <w:nsid w:val="3D6171DD"/>
    <w:multiLevelType w:val="hybridMultilevel"/>
    <w:tmpl w:val="B04496AE"/>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1">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0AD2889"/>
    <w:multiLevelType w:val="hybridMultilevel"/>
    <w:tmpl w:val="AA2256D8"/>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6">
    <w:nsid w:val="65DA3A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BED3CDF"/>
    <w:multiLevelType w:val="hybridMultilevel"/>
    <w:tmpl w:val="81946836"/>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3935615">
    <w:abstractNumId w:val="17"/>
  </w:num>
  <w:num w:numId="2" w16cid:durableId="1421828379">
    <w:abstractNumId w:val="0"/>
  </w:num>
  <w:num w:numId="3" w16cid:durableId="1270044843">
    <w:abstractNumId w:val="14"/>
  </w:num>
  <w:num w:numId="4" w16cid:durableId="1922986272">
    <w:abstractNumId w:val="10"/>
  </w:num>
  <w:num w:numId="5" w16cid:durableId="2046444548">
    <w:abstractNumId w:val="21"/>
  </w:num>
  <w:num w:numId="6" w16cid:durableId="1021585366">
    <w:abstractNumId w:val="1"/>
  </w:num>
  <w:num w:numId="7" w16cid:durableId="1770347872">
    <w:abstractNumId w:val="22"/>
  </w:num>
  <w:num w:numId="8" w16cid:durableId="449519576">
    <w:abstractNumId w:val="19"/>
  </w:num>
  <w:num w:numId="9" w16cid:durableId="685904033">
    <w:abstractNumId w:val="23"/>
  </w:num>
  <w:num w:numId="10" w16cid:durableId="2098205886">
    <w:abstractNumId w:val="3"/>
  </w:num>
  <w:num w:numId="11" w16cid:durableId="1651907785">
    <w:abstractNumId w:val="18"/>
  </w:num>
  <w:num w:numId="12" w16cid:durableId="1926957815">
    <w:abstractNumId w:val="20"/>
  </w:num>
  <w:num w:numId="13" w16cid:durableId="1848909135">
    <w:abstractNumId w:val="28"/>
  </w:num>
  <w:num w:numId="14" w16cid:durableId="1529249379">
    <w:abstractNumId w:val="29"/>
  </w:num>
  <w:num w:numId="15" w16cid:durableId="888222742">
    <w:abstractNumId w:val="9"/>
  </w:num>
  <w:num w:numId="16" w16cid:durableId="154684315">
    <w:abstractNumId w:val="8"/>
  </w:num>
  <w:num w:numId="17" w16cid:durableId="1831751698">
    <w:abstractNumId w:val="15"/>
  </w:num>
  <w:num w:numId="18" w16cid:durableId="1696421690">
    <w:abstractNumId w:val="7"/>
  </w:num>
  <w:num w:numId="19" w16cid:durableId="1340157784">
    <w:abstractNumId w:val="6"/>
  </w:num>
  <w:num w:numId="20" w16cid:durableId="720903782">
    <w:abstractNumId w:val="5"/>
  </w:num>
  <w:num w:numId="21" w16cid:durableId="1347709551">
    <w:abstractNumId w:val="16"/>
  </w:num>
  <w:num w:numId="22" w16cid:durableId="876040684">
    <w:abstractNumId w:val="2"/>
  </w:num>
  <w:num w:numId="23" w16cid:durableId="560943666">
    <w:abstractNumId w:val="4"/>
  </w:num>
  <w:num w:numId="24" w16cid:durableId="1504784338">
    <w:abstractNumId w:val="24"/>
  </w:num>
  <w:num w:numId="25" w16cid:durableId="987050303">
    <w:abstractNumId w:val="27"/>
  </w:num>
  <w:num w:numId="26" w16cid:durableId="1402673998">
    <w:abstractNumId w:val="13"/>
  </w:num>
  <w:num w:numId="27" w16cid:durableId="355815339">
    <w:abstractNumId w:val="25"/>
  </w:num>
  <w:num w:numId="28" w16cid:durableId="294797295">
    <w:abstractNumId w:val="12"/>
  </w:num>
  <w:num w:numId="29" w16cid:durableId="1475639889">
    <w:abstractNumId w:val="11"/>
  </w:num>
  <w:num w:numId="30" w16cid:durableId="16664000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CC3"/>
    <w:rsid w:val="00022DD3"/>
    <w:rsid w:val="00067338"/>
    <w:rsid w:val="00070F83"/>
    <w:rsid w:val="00074424"/>
    <w:rsid w:val="00077C99"/>
    <w:rsid w:val="000B0E70"/>
    <w:rsid w:val="000E5ED3"/>
    <w:rsid w:val="000F5DDA"/>
    <w:rsid w:val="001017A0"/>
    <w:rsid w:val="00105F45"/>
    <w:rsid w:val="00113AD3"/>
    <w:rsid w:val="00127B46"/>
    <w:rsid w:val="001603BD"/>
    <w:rsid w:val="001614BC"/>
    <w:rsid w:val="00173232"/>
    <w:rsid w:val="00184B3C"/>
    <w:rsid w:val="0019309D"/>
    <w:rsid w:val="001E711A"/>
    <w:rsid w:val="001F4A45"/>
    <w:rsid w:val="001F526C"/>
    <w:rsid w:val="00200261"/>
    <w:rsid w:val="00203BC2"/>
    <w:rsid w:val="00203F18"/>
    <w:rsid w:val="00211832"/>
    <w:rsid w:val="00222D1B"/>
    <w:rsid w:val="002252D7"/>
    <w:rsid w:val="00235D71"/>
    <w:rsid w:val="0024335E"/>
    <w:rsid w:val="00254DCF"/>
    <w:rsid w:val="002567F9"/>
    <w:rsid w:val="00276034"/>
    <w:rsid w:val="0027743E"/>
    <w:rsid w:val="002808FA"/>
    <w:rsid w:val="00294E92"/>
    <w:rsid w:val="002D7713"/>
    <w:rsid w:val="003132E7"/>
    <w:rsid w:val="00331D7E"/>
    <w:rsid w:val="00337EF1"/>
    <w:rsid w:val="00340D9B"/>
    <w:rsid w:val="00394A8A"/>
    <w:rsid w:val="003C0540"/>
    <w:rsid w:val="003E0DD9"/>
    <w:rsid w:val="004125C6"/>
    <w:rsid w:val="0041352B"/>
    <w:rsid w:val="00420AE9"/>
    <w:rsid w:val="00431383"/>
    <w:rsid w:val="00480AFF"/>
    <w:rsid w:val="00486235"/>
    <w:rsid w:val="00490797"/>
    <w:rsid w:val="004B0816"/>
    <w:rsid w:val="004B6CBF"/>
    <w:rsid w:val="004C1F7E"/>
    <w:rsid w:val="004C74D6"/>
    <w:rsid w:val="004E7DD1"/>
    <w:rsid w:val="004F4F5D"/>
    <w:rsid w:val="005029F1"/>
    <w:rsid w:val="00502FF3"/>
    <w:rsid w:val="00503A07"/>
    <w:rsid w:val="00510F0C"/>
    <w:rsid w:val="00511F92"/>
    <w:rsid w:val="00520B36"/>
    <w:rsid w:val="00535C25"/>
    <w:rsid w:val="005366A4"/>
    <w:rsid w:val="00571698"/>
    <w:rsid w:val="00576EDB"/>
    <w:rsid w:val="00594B6B"/>
    <w:rsid w:val="00596BBA"/>
    <w:rsid w:val="005A434D"/>
    <w:rsid w:val="005C3A95"/>
    <w:rsid w:val="005C4895"/>
    <w:rsid w:val="005C7428"/>
    <w:rsid w:val="005D24CB"/>
    <w:rsid w:val="005D5C81"/>
    <w:rsid w:val="005E1416"/>
    <w:rsid w:val="005E4B6D"/>
    <w:rsid w:val="00642741"/>
    <w:rsid w:val="00651027"/>
    <w:rsid w:val="0065530D"/>
    <w:rsid w:val="006A13FA"/>
    <w:rsid w:val="006B019D"/>
    <w:rsid w:val="006B54DC"/>
    <w:rsid w:val="006B6020"/>
    <w:rsid w:val="006C0005"/>
    <w:rsid w:val="006D19F4"/>
    <w:rsid w:val="006D5DD6"/>
    <w:rsid w:val="006E563D"/>
    <w:rsid w:val="006F2DF8"/>
    <w:rsid w:val="00722FDB"/>
    <w:rsid w:val="0073587E"/>
    <w:rsid w:val="00767916"/>
    <w:rsid w:val="0077261C"/>
    <w:rsid w:val="0079125F"/>
    <w:rsid w:val="007A3CB6"/>
    <w:rsid w:val="007B53DC"/>
    <w:rsid w:val="007B581C"/>
    <w:rsid w:val="007D1D75"/>
    <w:rsid w:val="008007BC"/>
    <w:rsid w:val="00804100"/>
    <w:rsid w:val="008062F3"/>
    <w:rsid w:val="00814419"/>
    <w:rsid w:val="00846F54"/>
    <w:rsid w:val="0085688C"/>
    <w:rsid w:val="008635C4"/>
    <w:rsid w:val="008A06EF"/>
    <w:rsid w:val="008B33AD"/>
    <w:rsid w:val="008C43B7"/>
    <w:rsid w:val="008D1294"/>
    <w:rsid w:val="008D6389"/>
    <w:rsid w:val="008D64F0"/>
    <w:rsid w:val="008E3029"/>
    <w:rsid w:val="008F0C83"/>
    <w:rsid w:val="00907BDE"/>
    <w:rsid w:val="00921D57"/>
    <w:rsid w:val="00934E6E"/>
    <w:rsid w:val="009512D8"/>
    <w:rsid w:val="00955118"/>
    <w:rsid w:val="00984040"/>
    <w:rsid w:val="00984D37"/>
    <w:rsid w:val="0098628F"/>
    <w:rsid w:val="00994F2B"/>
    <w:rsid w:val="00996894"/>
    <w:rsid w:val="00997BBC"/>
    <w:rsid w:val="009A6246"/>
    <w:rsid w:val="009D5449"/>
    <w:rsid w:val="009E2EB5"/>
    <w:rsid w:val="009E5859"/>
    <w:rsid w:val="009F2544"/>
    <w:rsid w:val="009F561A"/>
    <w:rsid w:val="00A50A0F"/>
    <w:rsid w:val="00A62F07"/>
    <w:rsid w:val="00A76F7E"/>
    <w:rsid w:val="00A77157"/>
    <w:rsid w:val="00AF5C68"/>
    <w:rsid w:val="00B3039D"/>
    <w:rsid w:val="00B429D9"/>
    <w:rsid w:val="00B52F4E"/>
    <w:rsid w:val="00B55E9F"/>
    <w:rsid w:val="00B61672"/>
    <w:rsid w:val="00B70904"/>
    <w:rsid w:val="00B933B0"/>
    <w:rsid w:val="00BB52BA"/>
    <w:rsid w:val="00BD7755"/>
    <w:rsid w:val="00BE118B"/>
    <w:rsid w:val="00C07477"/>
    <w:rsid w:val="00C33684"/>
    <w:rsid w:val="00C62D17"/>
    <w:rsid w:val="00C808F4"/>
    <w:rsid w:val="00CA1165"/>
    <w:rsid w:val="00CA15B1"/>
    <w:rsid w:val="00CB0454"/>
    <w:rsid w:val="00CB1E94"/>
    <w:rsid w:val="00CC24D5"/>
    <w:rsid w:val="00CC2835"/>
    <w:rsid w:val="00CD01AD"/>
    <w:rsid w:val="00CD19A8"/>
    <w:rsid w:val="00CF66CB"/>
    <w:rsid w:val="00D21AA6"/>
    <w:rsid w:val="00D426D1"/>
    <w:rsid w:val="00D462F7"/>
    <w:rsid w:val="00D46DD4"/>
    <w:rsid w:val="00D734A2"/>
    <w:rsid w:val="00D747DE"/>
    <w:rsid w:val="00DA2B37"/>
    <w:rsid w:val="00DB5470"/>
    <w:rsid w:val="00DB6EA3"/>
    <w:rsid w:val="00E5409A"/>
    <w:rsid w:val="00E60624"/>
    <w:rsid w:val="00E64228"/>
    <w:rsid w:val="00E65D41"/>
    <w:rsid w:val="00E871CB"/>
    <w:rsid w:val="00E95BFC"/>
    <w:rsid w:val="00E95FFB"/>
    <w:rsid w:val="00EA6C04"/>
    <w:rsid w:val="00EC0E31"/>
    <w:rsid w:val="00EC0EF6"/>
    <w:rsid w:val="00EF5CC3"/>
    <w:rsid w:val="00F25499"/>
    <w:rsid w:val="00F549B3"/>
    <w:rsid w:val="00F81F89"/>
    <w:rsid w:val="00F836E5"/>
    <w:rsid w:val="00F86C35"/>
    <w:rsid w:val="00F91D2D"/>
    <w:rsid w:val="00F97482"/>
    <w:rsid w:val="00FA4889"/>
    <w:rsid w:val="00FA4AAE"/>
    <w:rsid w:val="00FB569C"/>
    <w:rsid w:val="00FC419D"/>
    <w:rsid w:val="00FD28AB"/>
    <w:rsid w:val="00FD376B"/>
    <w:rsid w:val="00FE2B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AD466D"/>
  <w15:docId w15:val="{FAC3A31C-7E6E-48AD-A9A9-84D311C5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376B"/>
    <w:pPr>
      <w:spacing w:after="120" w:line="240" w:lineRule="auto"/>
    </w:pPr>
    <w:rPr>
      <w:rFonts w:asciiTheme="majorHAnsi" w:hAnsiTheme="majorHAnsi"/>
      <w:iCs/>
      <w:sz w:val="24"/>
    </w:rPr>
  </w:style>
  <w:style w:type="paragraph" w:styleId="Heading1">
    <w:name w:val="heading 1"/>
    <w:basedOn w:val="Normal"/>
    <w:next w:val="Normal"/>
    <w:link w:val="Heading1Char"/>
    <w:uiPriority w:val="9"/>
    <w:qFormat/>
    <w:rsid w:val="00DB6EA3"/>
    <w:pPr>
      <w:spacing w:before="360"/>
      <w:outlineLvl w:val="0"/>
    </w:pPr>
  </w:style>
  <w:style w:type="paragraph" w:styleId="Heading2">
    <w:name w:val="heading 2"/>
    <w:basedOn w:val="NormalWeb"/>
    <w:next w:val="Normal"/>
    <w:link w:val="Heading2Char"/>
    <w:uiPriority w:val="9"/>
    <w:unhideWhenUsed/>
    <w:qFormat/>
    <w:rsid w:val="001603BD"/>
    <w:pPr>
      <w:outlineLvl w:val="1"/>
    </w:pPr>
    <w:rPr>
      <w:rFonts w:eastAsiaTheme="minorHAnsi"/>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1603BD"/>
    <w:rPr>
      <w:rFonts w:ascii="Times New Roman" w:hAnsi="Times New Roman" w:cs="Times New Roman"/>
      <w:iCs/>
      <w:sz w:val="24"/>
      <w:szCs w:val="24"/>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EC0E31"/>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EC0E31"/>
    <w:rPr>
      <w:rFonts w:ascii="Consolas" w:hAnsi="Consolas"/>
      <w:sz w:val="21"/>
      <w:szCs w:val="21"/>
    </w:rPr>
  </w:style>
  <w:style w:type="character" w:customStyle="1" w:styleId="Heading1Char">
    <w:name w:val="Heading 1 Char"/>
    <w:basedOn w:val="DefaultParagraphFont"/>
    <w:link w:val="Heading1"/>
    <w:uiPriority w:val="9"/>
    <w:rsid w:val="00DB6EA3"/>
    <w:rPr>
      <w:rFonts w:asciiTheme="majorHAnsi" w:hAnsiTheme="majorHAnsi"/>
      <w:iCs/>
      <w:sz w:val="24"/>
    </w:rPr>
  </w:style>
  <w:style w:type="character" w:styleId="UnresolvedMention">
    <w:name w:val="Unresolved Mention"/>
    <w:basedOn w:val="DefaultParagraphFont"/>
    <w:uiPriority w:val="99"/>
    <w:semiHidden/>
    <w:unhideWhenUsed/>
    <w:rsid w:val="005029F1"/>
    <w:rPr>
      <w:color w:val="605E5C"/>
      <w:shd w:val="clear" w:color="auto" w:fill="E1DFDD"/>
    </w:rPr>
  </w:style>
  <w:style w:type="character" w:styleId="CommentReference">
    <w:name w:val="annotation reference"/>
    <w:basedOn w:val="DefaultParagraphFont"/>
    <w:uiPriority w:val="99"/>
    <w:semiHidden/>
    <w:unhideWhenUsed/>
    <w:rsid w:val="00846F54"/>
    <w:rPr>
      <w:sz w:val="16"/>
      <w:szCs w:val="16"/>
    </w:rPr>
  </w:style>
  <w:style w:type="paragraph" w:styleId="CommentText">
    <w:name w:val="annotation text"/>
    <w:basedOn w:val="Normal"/>
    <w:link w:val="CommentTextChar"/>
    <w:uiPriority w:val="99"/>
    <w:unhideWhenUsed/>
    <w:rsid w:val="00846F54"/>
    <w:rPr>
      <w:sz w:val="20"/>
      <w:szCs w:val="20"/>
    </w:rPr>
  </w:style>
  <w:style w:type="character" w:customStyle="1" w:styleId="CommentTextChar">
    <w:name w:val="Comment Text Char"/>
    <w:basedOn w:val="DefaultParagraphFont"/>
    <w:link w:val="CommentText"/>
    <w:uiPriority w:val="99"/>
    <w:rsid w:val="00846F54"/>
    <w:rPr>
      <w:rFonts w:asciiTheme="majorHAnsi" w:hAnsiTheme="majorHAnsi"/>
      <w:iCs/>
      <w:sz w:val="20"/>
      <w:szCs w:val="20"/>
    </w:rPr>
  </w:style>
  <w:style w:type="paragraph" w:styleId="CommentSubject">
    <w:name w:val="annotation subject"/>
    <w:basedOn w:val="CommentText"/>
    <w:next w:val="CommentText"/>
    <w:link w:val="CommentSubjectChar"/>
    <w:uiPriority w:val="99"/>
    <w:semiHidden/>
    <w:unhideWhenUsed/>
    <w:rsid w:val="00846F54"/>
    <w:rPr>
      <w:b/>
      <w:bCs/>
    </w:rPr>
  </w:style>
  <w:style w:type="character" w:customStyle="1" w:styleId="CommentSubjectChar">
    <w:name w:val="Comment Subject Char"/>
    <w:basedOn w:val="CommentTextChar"/>
    <w:link w:val="CommentSubject"/>
    <w:uiPriority w:val="99"/>
    <w:semiHidden/>
    <w:rsid w:val="00846F54"/>
    <w:rPr>
      <w:rFonts w:asciiTheme="majorHAnsi" w:hAnsiTheme="majorHAnsi"/>
      <w:b/>
      <w:bCs/>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urveymonkey.com/r/59MDW_VOIP" TargetMode="External" /><Relationship Id="rId6" Type="http://schemas.openxmlformats.org/officeDocument/2006/relationships/hyperlink" Target="https://www.bls.gov/ooh/business-and-financial/project-management-specialists.ht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1367816879E\Documents\Custom%20Office%20Templates\OMB%20Supporting%20Statement%20Part%20A_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larly">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7C813-11D3-4F1A-8789-2657B02EF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OMB Supporting Statement Part A_TEMPLATE</Template>
  <TotalTime>2</TotalTime>
  <Pages>7</Pages>
  <Words>2280</Words>
  <Characters>12997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 K McMillan PhD</dc:creator>
  <cp:lastModifiedBy>Nicholas</cp:lastModifiedBy>
  <cp:revision>3</cp:revision>
  <cp:lastPrinted>2016-09-20T19:55:00Z</cp:lastPrinted>
  <dcterms:created xsi:type="dcterms:W3CDTF">2024-03-21T17:36:00Z</dcterms:created>
  <dcterms:modified xsi:type="dcterms:W3CDTF">2024-03-21T17:38:00Z</dcterms:modified>
</cp:coreProperties>
</file>