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0F23" w:rsidRPr="004A6E3B" w:rsidP="00270F23" w14:paraId="2C0A86F7" w14:textId="77777777">
      <w:pPr>
        <w:spacing w:after="0" w:line="240" w:lineRule="auto"/>
        <w:jc w:val="right"/>
        <w:rPr>
          <w:rFonts w:cstheme="minorHAnsi"/>
          <w:b/>
        </w:rPr>
      </w:pPr>
      <w:bookmarkStart w:id="0" w:name="_Hlk39484536"/>
      <w:r w:rsidRPr="004A6E3B">
        <w:rPr>
          <w:rFonts w:cstheme="minorHAnsi"/>
        </w:rPr>
        <w:t xml:space="preserve">OMB Control </w:t>
      </w:r>
      <w:r w:rsidRPr="0089714A">
        <w:rPr>
          <w:rFonts w:cstheme="minorHAnsi"/>
          <w:highlight w:val="yellow"/>
        </w:rPr>
        <w:t xml:space="preserve"># </w:t>
      </w:r>
      <w:r w:rsidRPr="0089714A">
        <w:rPr>
          <w:rFonts w:cstheme="minorHAnsi"/>
          <w:highlight w:val="yellow"/>
        </w:rPr>
        <w:t>xxxx-xxxx</w:t>
      </w:r>
      <w:r w:rsidRPr="004A6E3B">
        <w:rPr>
          <w:rFonts w:cstheme="minorHAnsi"/>
        </w:rPr>
        <w:t xml:space="preserve"> and Expiration Date: </w:t>
      </w:r>
      <w:r w:rsidRPr="0089714A">
        <w:rPr>
          <w:rFonts w:cstheme="minorHAnsi"/>
          <w:highlight w:val="yellow"/>
        </w:rPr>
        <w:t>xx/xx/</w:t>
      </w:r>
      <w:r w:rsidRPr="0089714A">
        <w:rPr>
          <w:rFonts w:cstheme="minorHAnsi"/>
          <w:highlight w:val="yellow"/>
        </w:rPr>
        <w:t>xxxx</w:t>
      </w:r>
    </w:p>
    <w:bookmarkEnd w:id="0"/>
    <w:p w:rsidR="00270F23" w:rsidRPr="004A6E3B" w:rsidP="00270F23" w14:paraId="2AE87A0A" w14:textId="77777777">
      <w:pPr>
        <w:spacing w:after="0" w:line="240" w:lineRule="auto"/>
        <w:rPr>
          <w:rFonts w:cstheme="minorHAnsi"/>
          <w:b/>
        </w:rPr>
      </w:pPr>
    </w:p>
    <w:p w:rsidR="00270F23" w:rsidRPr="00F54253" w:rsidP="00270F23" w14:paraId="339E8FF9" w14:textId="2E29C0E0">
      <w:pPr>
        <w:tabs>
          <w:tab w:val="left" w:pos="2880"/>
        </w:tabs>
        <w:autoSpaceDE w:val="0"/>
        <w:autoSpaceDN w:val="0"/>
        <w:adjustRightInd w:val="0"/>
        <w:spacing w:after="0" w:line="240" w:lineRule="auto"/>
        <w:ind w:left="2880" w:hanging="2880"/>
        <w:jc w:val="center"/>
        <w:rPr>
          <w:rFonts w:cstheme="minorHAnsi"/>
          <w:b/>
          <w:sz w:val="24"/>
          <w:szCs w:val="24"/>
        </w:rPr>
      </w:pPr>
      <w:r w:rsidRPr="00F54253">
        <w:rPr>
          <w:rFonts w:cstheme="minorHAnsi"/>
          <w:b/>
          <w:sz w:val="24"/>
          <w:szCs w:val="24"/>
        </w:rPr>
        <w:t xml:space="preserve">SCWS </w:t>
      </w:r>
      <w:r w:rsidR="001D549A">
        <w:rPr>
          <w:rFonts w:cstheme="minorHAnsi"/>
          <w:b/>
          <w:sz w:val="24"/>
          <w:szCs w:val="24"/>
        </w:rPr>
        <w:t xml:space="preserve">Evaluation: </w:t>
      </w:r>
      <w:r w:rsidRPr="00F54253" w:rsidR="00F54253">
        <w:rPr>
          <w:rFonts w:cstheme="minorHAnsi"/>
          <w:b/>
          <w:sz w:val="24"/>
          <w:szCs w:val="24"/>
        </w:rPr>
        <w:t xml:space="preserve">Grant Staff </w:t>
      </w:r>
      <w:r w:rsidRPr="00F54253">
        <w:rPr>
          <w:rFonts w:cstheme="minorHAnsi"/>
          <w:b/>
          <w:sz w:val="24"/>
          <w:szCs w:val="24"/>
        </w:rPr>
        <w:t>Focus Group</w:t>
      </w:r>
      <w:r w:rsidR="00FA0C55">
        <w:rPr>
          <w:rFonts w:cstheme="minorHAnsi"/>
          <w:b/>
          <w:sz w:val="24"/>
          <w:szCs w:val="24"/>
        </w:rPr>
        <w:t>s</w:t>
      </w:r>
      <w:r w:rsidRPr="00F54253">
        <w:rPr>
          <w:rFonts w:cstheme="minorHAnsi"/>
          <w:b/>
          <w:sz w:val="24"/>
          <w:szCs w:val="24"/>
        </w:rPr>
        <w:t xml:space="preserve"> </w:t>
      </w:r>
    </w:p>
    <w:p w:rsidR="00270F23" w:rsidRPr="004A6E3B" w:rsidP="00270F23" w14:paraId="65062217" w14:textId="77777777">
      <w:pPr>
        <w:tabs>
          <w:tab w:val="left" w:pos="2880"/>
        </w:tabs>
        <w:autoSpaceDE w:val="0"/>
        <w:autoSpaceDN w:val="0"/>
        <w:adjustRightInd w:val="0"/>
        <w:spacing w:after="0" w:line="240" w:lineRule="auto"/>
        <w:ind w:left="2880" w:hanging="2880"/>
        <w:jc w:val="center"/>
        <w:rPr>
          <w:rFonts w:cstheme="minorHAnsi"/>
          <w:b/>
          <w:bCs/>
          <w:caps/>
        </w:rPr>
      </w:pPr>
    </w:p>
    <w:p w:rsidR="00270F23" w:rsidRPr="004A6E3B" w:rsidP="00270F23" w14:paraId="3756B601" w14:textId="49BB4D62">
      <w:pPr>
        <w:autoSpaceDE w:val="0"/>
        <w:autoSpaceDN w:val="0"/>
        <w:adjustRightInd w:val="0"/>
        <w:spacing w:after="0" w:line="240" w:lineRule="auto"/>
        <w:ind w:left="2880" w:hanging="2880"/>
        <w:rPr>
          <w:rFonts w:cstheme="minorHAnsi"/>
        </w:rPr>
      </w:pPr>
      <w:r w:rsidRPr="004A6E3B">
        <w:rPr>
          <w:rFonts w:cstheme="minorHAnsi"/>
          <w:b/>
          <w:bCs/>
          <w:caps/>
        </w:rPr>
        <w:t>Title</w:t>
      </w:r>
      <w:r w:rsidRPr="004A6E3B">
        <w:rPr>
          <w:rFonts w:cstheme="minorHAnsi"/>
          <w:b/>
          <w:bCs/>
        </w:rPr>
        <w:t>:</w:t>
      </w:r>
      <w:r w:rsidRPr="004A6E3B">
        <w:rPr>
          <w:rFonts w:cstheme="minorHAnsi"/>
          <w:b/>
          <w:bCs/>
        </w:rPr>
        <w:tab/>
      </w:r>
      <w:r w:rsidRPr="001D549A">
        <w:rPr>
          <w:rFonts w:cstheme="minorHAnsi"/>
        </w:rPr>
        <w:t>Strengthening Child Welfare Systems (SCWS) Evaluation</w:t>
      </w:r>
      <w:r>
        <w:rPr>
          <w:rFonts w:cstheme="minorHAnsi"/>
          <w:b/>
          <w:bCs/>
        </w:rPr>
        <w:t xml:space="preserve"> </w:t>
      </w:r>
    </w:p>
    <w:p w:rsidR="00270F23" w:rsidRPr="004A6E3B" w:rsidP="00270F23" w14:paraId="1491228D" w14:textId="77777777">
      <w:pPr>
        <w:tabs>
          <w:tab w:val="left" w:pos="2880"/>
        </w:tabs>
        <w:autoSpaceDE w:val="0"/>
        <w:autoSpaceDN w:val="0"/>
        <w:adjustRightInd w:val="0"/>
        <w:spacing w:after="0" w:line="240" w:lineRule="auto"/>
        <w:rPr>
          <w:rFonts w:cstheme="minorHAnsi"/>
          <w:caps/>
        </w:rPr>
      </w:pPr>
    </w:p>
    <w:p w:rsidR="00270F23" w:rsidRPr="004A6E3B" w:rsidP="79803F2B" w14:paraId="1EE73B10" w14:textId="5FD73375">
      <w:pPr>
        <w:autoSpaceDE w:val="0"/>
        <w:autoSpaceDN w:val="0"/>
        <w:adjustRightInd w:val="0"/>
        <w:spacing w:after="0" w:line="240" w:lineRule="auto"/>
        <w:ind w:left="2880" w:hanging="2880"/>
      </w:pPr>
      <w:r w:rsidRPr="79803F2B">
        <w:rPr>
          <w:b/>
          <w:bCs/>
          <w:caps/>
        </w:rPr>
        <w:t>Protocol No</w:t>
      </w:r>
      <w:r w:rsidRPr="79803F2B">
        <w:rPr>
          <w:b/>
          <w:bCs/>
        </w:rPr>
        <w:t>.:</w:t>
      </w:r>
      <w:r>
        <w:tab/>
      </w:r>
      <w:r w:rsidRPr="79803F2B">
        <w:t>None</w:t>
      </w:r>
    </w:p>
    <w:p w:rsidR="00270F23" w:rsidRPr="004A6E3B" w:rsidP="00270F23" w14:paraId="27D1A55D" w14:textId="77777777">
      <w:pPr>
        <w:autoSpaceDE w:val="0"/>
        <w:autoSpaceDN w:val="0"/>
        <w:adjustRightInd w:val="0"/>
        <w:spacing w:after="0" w:line="240" w:lineRule="auto"/>
        <w:ind w:left="2880"/>
        <w:rPr>
          <w:rFonts w:cstheme="minorHAnsi"/>
        </w:rPr>
      </w:pPr>
      <w:r w:rsidRPr="004A6E3B">
        <w:rPr>
          <w:rFonts w:cstheme="minorHAnsi"/>
        </w:rPr>
        <w:t>IRB Protocol #</w:t>
      </w:r>
    </w:p>
    <w:p w:rsidR="00270F23" w:rsidRPr="004A6E3B" w:rsidP="00270F23" w14:paraId="30C19E61" w14:textId="77777777">
      <w:pPr>
        <w:tabs>
          <w:tab w:val="left" w:pos="2880"/>
        </w:tabs>
        <w:autoSpaceDE w:val="0"/>
        <w:autoSpaceDN w:val="0"/>
        <w:adjustRightInd w:val="0"/>
        <w:spacing w:after="0" w:line="240" w:lineRule="auto"/>
        <w:rPr>
          <w:rFonts w:cstheme="minorHAnsi"/>
        </w:rPr>
      </w:pPr>
    </w:p>
    <w:p w:rsidR="00270F23" w:rsidRPr="004A6E3B" w:rsidP="00270F23" w14:paraId="0EE5AE8E" w14:textId="77777777">
      <w:pPr>
        <w:autoSpaceDE w:val="0"/>
        <w:autoSpaceDN w:val="0"/>
        <w:adjustRightInd w:val="0"/>
        <w:spacing w:after="0" w:line="240" w:lineRule="auto"/>
        <w:ind w:left="2880" w:hanging="2880"/>
        <w:rPr>
          <w:rFonts w:cstheme="minorHAnsi"/>
        </w:rPr>
      </w:pPr>
      <w:r w:rsidRPr="004A6E3B">
        <w:rPr>
          <w:rFonts w:cstheme="minorHAnsi"/>
          <w:b/>
          <w:bCs/>
          <w:caps/>
        </w:rPr>
        <w:t>Sponsor</w:t>
      </w:r>
      <w:r w:rsidRPr="004A6E3B">
        <w:rPr>
          <w:rFonts w:cstheme="minorHAnsi"/>
          <w:b/>
          <w:bCs/>
        </w:rPr>
        <w:t>:</w:t>
      </w:r>
      <w:r w:rsidRPr="004A6E3B">
        <w:rPr>
          <w:rFonts w:cstheme="minorHAnsi"/>
        </w:rPr>
        <w:tab/>
        <w:t>Children’s Bureau, ACF DHHS</w:t>
      </w:r>
    </w:p>
    <w:p w:rsidR="00270F23" w:rsidRPr="004A6E3B" w:rsidP="00270F23" w14:paraId="1C6643B9" w14:textId="77777777">
      <w:pPr>
        <w:tabs>
          <w:tab w:val="left" w:pos="2880"/>
        </w:tabs>
        <w:autoSpaceDE w:val="0"/>
        <w:autoSpaceDN w:val="0"/>
        <w:adjustRightInd w:val="0"/>
        <w:spacing w:after="0" w:line="240" w:lineRule="auto"/>
        <w:rPr>
          <w:rFonts w:cstheme="minorHAnsi"/>
        </w:rPr>
      </w:pPr>
    </w:p>
    <w:p w:rsidR="00270F23" w:rsidRPr="004A6E3B" w:rsidP="00F54253" w14:paraId="256CDA43" w14:textId="3AE8B2D9">
      <w:pPr>
        <w:autoSpaceDE w:val="0"/>
        <w:autoSpaceDN w:val="0"/>
        <w:adjustRightInd w:val="0"/>
        <w:spacing w:after="0" w:line="240" w:lineRule="auto"/>
        <w:ind w:left="2880" w:hanging="2880"/>
      </w:pPr>
      <w:r w:rsidRPr="63F37C1C">
        <w:rPr>
          <w:b/>
          <w:bCs/>
          <w:caps/>
        </w:rPr>
        <w:t>Investigators</w:t>
      </w:r>
      <w:r w:rsidRPr="63F37C1C">
        <w:rPr>
          <w:b/>
          <w:bCs/>
        </w:rPr>
        <w:t>:</w:t>
      </w:r>
      <w:r>
        <w:tab/>
      </w:r>
      <w:r w:rsidRPr="63F37C1C" w:rsidR="6A898D57">
        <w:t>Elliott Gr</w:t>
      </w:r>
      <w:r w:rsidRPr="63F37C1C" w:rsidR="6EC4ED5F">
        <w:t>a</w:t>
      </w:r>
      <w:r w:rsidRPr="63F37C1C" w:rsidR="6A898D57">
        <w:t>ham</w:t>
      </w:r>
      <w:r w:rsidRPr="63F37C1C" w:rsidR="4CB5F3C3">
        <w:t>, P</w:t>
      </w:r>
      <w:r w:rsidRPr="63F37C1C" w:rsidR="0C761846">
        <w:t>hD</w:t>
      </w:r>
    </w:p>
    <w:p w:rsidR="00270F23" w:rsidRPr="004A6E3B" w:rsidP="63F37C1C" w14:paraId="55B9613C" w14:textId="77777777">
      <w:pPr>
        <w:autoSpaceDE w:val="0"/>
        <w:autoSpaceDN w:val="0"/>
        <w:adjustRightInd w:val="0"/>
        <w:spacing w:after="0" w:line="240" w:lineRule="auto"/>
        <w:ind w:left="2880"/>
      </w:pPr>
      <w:r w:rsidRPr="63F37C1C">
        <w:t>James Bell Associates</w:t>
      </w:r>
    </w:p>
    <w:p w:rsidR="00270F23" w:rsidRPr="004A6E3B" w:rsidP="63F37C1C" w14:paraId="23A47E1E" w14:textId="4D19CD2E">
      <w:pPr>
        <w:autoSpaceDE w:val="0"/>
        <w:autoSpaceDN w:val="0"/>
        <w:adjustRightInd w:val="0"/>
        <w:spacing w:after="0" w:line="240" w:lineRule="auto"/>
        <w:ind w:left="2880"/>
      </w:pPr>
      <w:r w:rsidRPr="63F37C1C">
        <w:t>2000 15th Street North, Suite 100</w:t>
      </w:r>
      <w:r>
        <w:br/>
      </w:r>
      <w:r w:rsidRPr="63F37C1C">
        <w:t>Arlington, VA 22201</w:t>
      </w:r>
    </w:p>
    <w:p w:rsidR="00270F23" w:rsidRPr="004A6E3B" w:rsidP="63F37C1C" w14:paraId="4238EBB6" w14:textId="19CB592E">
      <w:pPr>
        <w:autoSpaceDE w:val="0"/>
        <w:autoSpaceDN w:val="0"/>
        <w:adjustRightInd w:val="0"/>
        <w:spacing w:after="0" w:line="240" w:lineRule="auto"/>
        <w:ind w:left="2880"/>
      </w:pPr>
      <w:r w:rsidRPr="63F37C1C">
        <w:t>United States</w:t>
      </w:r>
    </w:p>
    <w:p w:rsidR="00270F23" w:rsidRPr="004A6E3B" w:rsidP="63F37C1C" w14:paraId="5B167A43" w14:textId="6F392E97">
      <w:pPr>
        <w:autoSpaceDE w:val="0"/>
        <w:autoSpaceDN w:val="0"/>
        <w:adjustRightInd w:val="0"/>
        <w:spacing w:after="0" w:line="240" w:lineRule="auto"/>
        <w:ind w:left="2880"/>
      </w:pPr>
    </w:p>
    <w:p w:rsidR="00270F23" w:rsidRPr="004A6E3B" w:rsidP="63F37C1C" w14:paraId="1A40C449" w14:textId="6D26A554">
      <w:pPr>
        <w:autoSpaceDE w:val="0"/>
        <w:autoSpaceDN w:val="0"/>
        <w:adjustRightInd w:val="0"/>
        <w:spacing w:after="0" w:line="240" w:lineRule="auto"/>
        <w:ind w:left="2880"/>
      </w:pPr>
      <w:r w:rsidRPr="63F37C1C">
        <w:t>Nicole Miller, MSW</w:t>
      </w:r>
    </w:p>
    <w:p w:rsidR="00270F23" w:rsidP="00270F23" w14:paraId="71E12F3B" w14:textId="77777777">
      <w:pPr>
        <w:autoSpaceDE w:val="0"/>
        <w:autoSpaceDN w:val="0"/>
        <w:adjustRightInd w:val="0"/>
        <w:spacing w:after="0" w:line="240" w:lineRule="auto"/>
        <w:ind w:left="2880"/>
        <w:rPr>
          <w:rFonts w:cstheme="minorHAnsi"/>
        </w:rPr>
      </w:pPr>
      <w:r>
        <w:rPr>
          <w:rFonts w:cstheme="minorHAnsi"/>
        </w:rPr>
        <w:t>James Bell Associates</w:t>
      </w:r>
    </w:p>
    <w:p w:rsidR="00270F23" w:rsidP="00270F23" w14:paraId="0AB943DC" w14:textId="4D19CD2E">
      <w:pPr>
        <w:autoSpaceDE w:val="0"/>
        <w:autoSpaceDN w:val="0"/>
        <w:adjustRightInd w:val="0"/>
        <w:spacing w:after="0" w:line="240" w:lineRule="auto"/>
        <w:ind w:left="2880"/>
        <w:rPr>
          <w:rFonts w:cstheme="minorHAnsi"/>
        </w:rPr>
      </w:pPr>
      <w:r w:rsidRPr="00270F23">
        <w:rPr>
          <w:rFonts w:cstheme="minorHAnsi"/>
        </w:rPr>
        <w:t>2000 15th Street North, Suite 100</w:t>
      </w:r>
      <w:r w:rsidRPr="00270F23">
        <w:rPr>
          <w:rFonts w:cstheme="minorHAnsi"/>
        </w:rPr>
        <w:br/>
        <w:t>Arlington, VA 22201</w:t>
      </w:r>
    </w:p>
    <w:p w:rsidR="00270F23" w:rsidRPr="004A6E3B" w:rsidP="00270F23" w14:paraId="09F147A5" w14:textId="191661F9">
      <w:pPr>
        <w:autoSpaceDE w:val="0"/>
        <w:autoSpaceDN w:val="0"/>
        <w:adjustRightInd w:val="0"/>
        <w:spacing w:after="0" w:line="240" w:lineRule="auto"/>
        <w:ind w:left="2880"/>
        <w:rPr>
          <w:rFonts w:cstheme="minorHAnsi"/>
        </w:rPr>
      </w:pPr>
      <w:r w:rsidRPr="004A6E3B">
        <w:rPr>
          <w:rFonts w:cstheme="minorHAnsi"/>
        </w:rPr>
        <w:t>United States</w:t>
      </w:r>
    </w:p>
    <w:p w:rsidR="00270F23" w:rsidRPr="004A6E3B" w:rsidP="00270F23" w14:paraId="08563486" w14:textId="77777777">
      <w:pPr>
        <w:autoSpaceDE w:val="0"/>
        <w:autoSpaceDN w:val="0"/>
        <w:adjustRightInd w:val="0"/>
        <w:spacing w:after="0" w:line="240" w:lineRule="auto"/>
        <w:ind w:left="2880"/>
        <w:rPr>
          <w:rFonts w:cstheme="minorHAnsi"/>
        </w:rPr>
      </w:pPr>
    </w:p>
    <w:p w:rsidR="00270F23" w:rsidRPr="004A6E3B" w:rsidP="00270F23" w14:paraId="6E29B944" w14:textId="44C27E30">
      <w:pPr>
        <w:autoSpaceDE w:val="0"/>
        <w:autoSpaceDN w:val="0"/>
        <w:adjustRightInd w:val="0"/>
        <w:spacing w:after="0" w:line="240" w:lineRule="auto"/>
        <w:ind w:left="2880"/>
        <w:rPr>
          <w:rFonts w:cstheme="minorHAnsi"/>
        </w:rPr>
      </w:pPr>
      <w:r>
        <w:rPr>
          <w:rFonts w:cstheme="minorHAnsi"/>
        </w:rPr>
        <w:t>Julie Murphy, MSW</w:t>
      </w:r>
    </w:p>
    <w:p w:rsidR="00270F23" w:rsidP="00270F23" w14:paraId="5D733C33" w14:textId="77777777">
      <w:pPr>
        <w:autoSpaceDE w:val="0"/>
        <w:autoSpaceDN w:val="0"/>
        <w:adjustRightInd w:val="0"/>
        <w:spacing w:after="0" w:line="240" w:lineRule="auto"/>
        <w:ind w:left="2880"/>
        <w:rPr>
          <w:rFonts w:cstheme="minorHAnsi"/>
        </w:rPr>
      </w:pPr>
      <w:r>
        <w:rPr>
          <w:rFonts w:cstheme="minorHAnsi"/>
        </w:rPr>
        <w:t>James Bell Associates</w:t>
      </w:r>
    </w:p>
    <w:p w:rsidR="00270F23" w:rsidP="00270F23" w14:paraId="28D96B1D" w14:textId="77777777">
      <w:pPr>
        <w:autoSpaceDE w:val="0"/>
        <w:autoSpaceDN w:val="0"/>
        <w:adjustRightInd w:val="0"/>
        <w:spacing w:after="0" w:line="240" w:lineRule="auto"/>
        <w:ind w:left="2880"/>
        <w:rPr>
          <w:rFonts w:cstheme="minorHAnsi"/>
        </w:rPr>
      </w:pPr>
      <w:r w:rsidRPr="00270F23">
        <w:rPr>
          <w:rFonts w:cstheme="minorHAnsi"/>
        </w:rPr>
        <w:t>2000 15th Street North, Suite 100</w:t>
      </w:r>
      <w:r w:rsidRPr="00270F23">
        <w:rPr>
          <w:rFonts w:cstheme="minorHAnsi"/>
        </w:rPr>
        <w:br/>
        <w:t>Arlington, VA 22201</w:t>
      </w:r>
    </w:p>
    <w:p w:rsidR="00270F23" w:rsidRPr="004A6E3B" w:rsidP="00270F23" w14:paraId="23D796D2" w14:textId="64AC18E5">
      <w:pPr>
        <w:tabs>
          <w:tab w:val="left" w:pos="2880"/>
        </w:tabs>
        <w:spacing w:after="0" w:line="240" w:lineRule="auto"/>
        <w:rPr>
          <w:rFonts w:cstheme="minorHAnsi"/>
          <w:b/>
          <w:bCs/>
        </w:rPr>
      </w:pPr>
      <w:r>
        <w:rPr>
          <w:rFonts w:cstheme="minorHAnsi"/>
        </w:rPr>
        <w:tab/>
      </w:r>
      <w:r w:rsidRPr="004A6E3B">
        <w:rPr>
          <w:rFonts w:cstheme="minorHAnsi"/>
        </w:rPr>
        <w:t>United States</w:t>
      </w:r>
    </w:p>
    <w:p w:rsidR="00270F23" w:rsidP="00270F23" w14:paraId="68FC8F8B" w14:textId="3DA8A0C0">
      <w:pPr>
        <w:tabs>
          <w:tab w:val="left" w:pos="2880"/>
        </w:tabs>
        <w:spacing w:after="0" w:line="240" w:lineRule="auto"/>
        <w:rPr>
          <w:b/>
        </w:rPr>
      </w:pPr>
      <w:r w:rsidRPr="63F37C1C">
        <w:rPr>
          <w:b/>
        </w:rPr>
        <w:t>STUDY-RELATED</w:t>
      </w:r>
    </w:p>
    <w:p w:rsidR="00270F23" w:rsidRPr="004A6E3B" w:rsidP="63F37C1C" w14:paraId="5B4634A0" w14:textId="08711DC5">
      <w:pPr>
        <w:spacing w:after="0" w:line="240" w:lineRule="auto"/>
        <w:ind w:left="2880" w:hanging="2880"/>
      </w:pPr>
      <w:r w:rsidRPr="22BF3929">
        <w:rPr>
          <w:b/>
          <w:bCs/>
        </w:rPr>
        <w:t>PHONE NUMBER(S):</w:t>
      </w:r>
      <w:r>
        <w:tab/>
      </w:r>
      <w:r w:rsidR="129EA96C">
        <w:t xml:space="preserve">Elliott Graham </w:t>
      </w:r>
    </w:p>
    <w:p w:rsidR="24547DEB" w:rsidP="22BF3929" w14:paraId="4232217E" w14:textId="314CA346">
      <w:pPr>
        <w:spacing w:after="0" w:line="240" w:lineRule="auto"/>
        <w:ind w:left="2160" w:firstLine="720"/>
        <w:rPr>
          <w:rFonts w:ascii="Calibri" w:eastAsia="Calibri" w:hAnsi="Calibri" w:cs="Calibri"/>
        </w:rPr>
      </w:pPr>
      <w:r w:rsidRPr="22BF3929">
        <w:rPr>
          <w:rFonts w:ascii="Calibri" w:eastAsia="Calibri" w:hAnsi="Calibri" w:cs="Calibri"/>
          <w:color w:val="000000" w:themeColor="text1"/>
        </w:rPr>
        <w:t>(703) 842-0958</w:t>
      </w:r>
    </w:p>
    <w:p w:rsidR="00270F23" w:rsidRPr="004A6E3B" w:rsidP="63F37C1C" w14:paraId="370F05DC" w14:textId="5F124578">
      <w:pPr>
        <w:spacing w:after="0" w:line="240" w:lineRule="auto"/>
        <w:ind w:left="2880"/>
      </w:pPr>
    </w:p>
    <w:p w:rsidR="00270F23" w:rsidRPr="004A6E3B" w:rsidP="63F37C1C" w14:paraId="445D8A8D" w14:textId="19C73271">
      <w:pPr>
        <w:spacing w:after="0" w:line="240" w:lineRule="auto"/>
        <w:ind w:left="2880"/>
      </w:pPr>
      <w:r w:rsidRPr="63F37C1C">
        <w:t>Nicole Miller</w:t>
      </w:r>
    </w:p>
    <w:p w:rsidR="00270F23" w:rsidRPr="004A6E3B" w:rsidP="00270F23" w14:paraId="53991D23" w14:textId="2BA6E2CF">
      <w:pPr>
        <w:spacing w:after="0" w:line="240" w:lineRule="auto"/>
        <w:ind w:left="2880"/>
        <w:rPr>
          <w:rFonts w:cstheme="minorHAnsi"/>
        </w:rPr>
      </w:pPr>
      <w:r w:rsidRPr="004A6E3B">
        <w:rPr>
          <w:rFonts w:cstheme="minorHAnsi"/>
        </w:rPr>
        <w:t>(7</w:t>
      </w:r>
      <w:r>
        <w:rPr>
          <w:rFonts w:cstheme="minorHAnsi"/>
        </w:rPr>
        <w:t>03</w:t>
      </w:r>
      <w:r w:rsidRPr="004A6E3B">
        <w:rPr>
          <w:rFonts w:cstheme="minorHAnsi"/>
        </w:rPr>
        <w:t xml:space="preserve">) </w:t>
      </w:r>
      <w:r>
        <w:rPr>
          <w:rFonts w:cstheme="minorHAnsi"/>
        </w:rPr>
        <w:t>247-2625</w:t>
      </w:r>
    </w:p>
    <w:p w:rsidR="00270F23" w:rsidRPr="004A6E3B" w:rsidP="00270F23" w14:paraId="33FFA05B" w14:textId="77777777">
      <w:pPr>
        <w:spacing w:after="0" w:line="240" w:lineRule="auto"/>
        <w:rPr>
          <w:rFonts w:cstheme="minorHAnsi"/>
        </w:rPr>
      </w:pPr>
    </w:p>
    <w:p w:rsidR="00270F23" w:rsidRPr="004A6E3B" w:rsidP="00270F23" w14:paraId="70B79853" w14:textId="128446A7">
      <w:pPr>
        <w:spacing w:after="0" w:line="240" w:lineRule="auto"/>
        <w:ind w:left="2880"/>
        <w:rPr>
          <w:rFonts w:cstheme="minorHAnsi"/>
        </w:rPr>
      </w:pPr>
      <w:r>
        <w:rPr>
          <w:rFonts w:cstheme="minorHAnsi"/>
        </w:rPr>
        <w:t>Julie Murphy</w:t>
      </w:r>
    </w:p>
    <w:p w:rsidR="00270F23" w:rsidRPr="004A6E3B" w:rsidP="00270F23" w14:paraId="4E5B9D1D" w14:textId="265DDD5E">
      <w:pPr>
        <w:spacing w:after="0" w:line="240" w:lineRule="auto"/>
        <w:ind w:left="2880"/>
        <w:rPr>
          <w:rFonts w:cstheme="minorHAnsi"/>
        </w:rPr>
      </w:pPr>
      <w:r w:rsidRPr="004A6E3B">
        <w:rPr>
          <w:rFonts w:cstheme="minorHAnsi"/>
        </w:rPr>
        <w:t>(</w:t>
      </w:r>
      <w:r>
        <w:rPr>
          <w:rFonts w:cstheme="minorHAnsi"/>
        </w:rPr>
        <w:t>703) 842-0955</w:t>
      </w:r>
    </w:p>
    <w:p w:rsidR="00EC15D5" w:rsidP="00270F23" w14:paraId="65834696" w14:textId="77777777">
      <w:pPr>
        <w:spacing w:after="0" w:line="240" w:lineRule="auto"/>
        <w:rPr>
          <w:rFonts w:cstheme="minorHAnsi"/>
          <w:color w:val="000000" w:themeColor="text1"/>
          <w:shd w:val="clear" w:color="auto" w:fill="FFFFFF"/>
        </w:rPr>
      </w:pPr>
    </w:p>
    <w:p w:rsidR="00EC15D5" w:rsidP="00270F23" w14:paraId="0F57BAD8" w14:textId="0BB0868B">
      <w:pPr>
        <w:spacing w:after="0" w:line="240" w:lineRule="auto"/>
      </w:pPr>
      <w:r>
        <w:t xml:space="preserve">Through its </w:t>
      </w:r>
      <w:r w:rsidRPr="1115D924">
        <w:rPr>
          <w:rStyle w:val="normaltextrun"/>
          <w:i/>
          <w:iCs/>
          <w:color w:val="000000"/>
          <w:shd w:val="clear" w:color="auto" w:fill="FFFFFF"/>
        </w:rPr>
        <w:t xml:space="preserve">Technical Assistance on Evaluation for Discretionary Grant Programs </w:t>
      </w:r>
      <w:r>
        <w:rPr>
          <w:rStyle w:val="normaltextrun"/>
          <w:color w:val="000000"/>
          <w:shd w:val="clear" w:color="auto" w:fill="FFFFFF"/>
        </w:rPr>
        <w:t>contract with the Children’s Bureau (CB</w:t>
      </w:r>
      <w:r w:rsidR="00506AF1">
        <w:rPr>
          <w:rStyle w:val="normaltextrun"/>
          <w:color w:val="000000"/>
          <w:shd w:val="clear" w:color="auto" w:fill="FFFFFF"/>
        </w:rPr>
        <w:t xml:space="preserve">), </w:t>
      </w:r>
      <w:r>
        <w:t>James Bell Associates is tasked with conducting a</w:t>
      </w:r>
      <w:r w:rsidR="002C289E">
        <w:t>n evaluation</w:t>
      </w:r>
      <w:r>
        <w:t xml:space="preserve"> of the Strengthening Child Welfare Systems (SCWS) grant cluster. </w:t>
      </w:r>
      <w:r w:rsidR="00464F45">
        <w:rPr>
          <w:rFonts w:cs="Arial"/>
        </w:rPr>
        <w:t xml:space="preserve">The SCWS </w:t>
      </w:r>
      <w:r w:rsidR="002C289E">
        <w:rPr>
          <w:rFonts w:cs="Arial"/>
        </w:rPr>
        <w:t xml:space="preserve">evaluation </w:t>
      </w:r>
      <w:r w:rsidR="00504821">
        <w:rPr>
          <w:rFonts w:cs="Arial"/>
        </w:rPr>
        <w:t xml:space="preserve">is designed to document </w:t>
      </w:r>
      <w:r>
        <w:t xml:space="preserve">the experience of the </w:t>
      </w:r>
      <w:r w:rsidR="00280AD9">
        <w:t>five</w:t>
      </w:r>
      <w:r w:rsidR="00504821">
        <w:t xml:space="preserve"> </w:t>
      </w:r>
      <w:r>
        <w:t>SCWS grant</w:t>
      </w:r>
      <w:r w:rsidR="00506AF1">
        <w:t xml:space="preserve"> recipients</w:t>
      </w:r>
      <w:r>
        <w:t xml:space="preserve"> </w:t>
      </w:r>
      <w:r w:rsidR="00BC3588">
        <w:t>around the</w:t>
      </w:r>
      <w:r>
        <w:t xml:space="preserve"> implementation</w:t>
      </w:r>
      <w:r w:rsidR="00BC3588">
        <w:t xml:space="preserve"> of their projects and </w:t>
      </w:r>
      <w:r w:rsidR="00D37C6D">
        <w:rPr>
          <w:rStyle w:val="normaltextrun"/>
          <w:rFonts w:cs="Calibri"/>
          <w:color w:val="000000"/>
          <w:shd w:val="clear" w:color="auto" w:fill="FFFFFF"/>
        </w:rPr>
        <w:t>the degree to which they were able to address common child safety, permanency, and well-being outcomes</w:t>
      </w:r>
      <w:r>
        <w:t>.</w:t>
      </w:r>
    </w:p>
    <w:p w:rsidR="00B277A8" w:rsidP="00270F23" w14:paraId="111F3E7E" w14:textId="77777777">
      <w:pPr>
        <w:spacing w:after="0" w:line="240" w:lineRule="auto"/>
      </w:pPr>
    </w:p>
    <w:p w:rsidR="003E44E3" w:rsidRPr="00DF4FD0" w:rsidP="003E44E3" w14:paraId="17EC8BE3" w14:textId="119F4DCC">
      <w:pPr>
        <w:spacing w:after="0" w:line="240" w:lineRule="auto"/>
        <w:rPr>
          <w:color w:val="000000" w:themeColor="text1"/>
          <w:shd w:val="clear" w:color="auto" w:fill="FFFFFF"/>
        </w:rPr>
      </w:pPr>
      <w:r w:rsidRPr="4F99816F">
        <w:rPr>
          <w:color w:val="000000" w:themeColor="text1"/>
          <w:shd w:val="clear" w:color="auto" w:fill="FFFFFF"/>
        </w:rPr>
        <w:t xml:space="preserve">The purpose </w:t>
      </w:r>
      <w:r w:rsidRPr="00DF4FD0">
        <w:rPr>
          <w:color w:val="000000" w:themeColor="text1"/>
          <w:shd w:val="clear" w:color="auto" w:fill="FFFFFF"/>
        </w:rPr>
        <w:t xml:space="preserve">of this </w:t>
      </w:r>
      <w:r w:rsidRPr="00DF4FD0" w:rsidR="00504821">
        <w:rPr>
          <w:shd w:val="clear" w:color="auto" w:fill="FFFFFF"/>
        </w:rPr>
        <w:t>focus group</w:t>
      </w:r>
      <w:r w:rsidRPr="00DF4FD0">
        <w:rPr>
          <w:shd w:val="clear" w:color="auto" w:fill="FFFFFF"/>
        </w:rPr>
        <w:t xml:space="preserve"> </w:t>
      </w:r>
      <w:r w:rsidRPr="00DF4FD0">
        <w:rPr>
          <w:color w:val="000000" w:themeColor="text1"/>
          <w:shd w:val="clear" w:color="auto" w:fill="FFFFFF"/>
        </w:rPr>
        <w:t xml:space="preserve">is to collect information about your experience implementing </w:t>
      </w:r>
      <w:r w:rsidRPr="00DF4FD0" w:rsidR="00BC3588">
        <w:rPr>
          <w:color w:val="000000" w:themeColor="text1"/>
          <w:shd w:val="clear" w:color="auto" w:fill="FFFFFF"/>
        </w:rPr>
        <w:t>your</w:t>
      </w:r>
      <w:r w:rsidRPr="00DF4FD0">
        <w:rPr>
          <w:color w:val="000000" w:themeColor="text1"/>
          <w:shd w:val="clear" w:color="auto" w:fill="FFFFFF"/>
        </w:rPr>
        <w:t xml:space="preserve"> SCWS interventions in the </w:t>
      </w:r>
      <w:r w:rsidRPr="00DF4FD0" w:rsidR="00504821">
        <w:rPr>
          <w:color w:val="000000" w:themeColor="text1"/>
          <w:shd w:val="clear" w:color="auto" w:fill="FFFFFF"/>
        </w:rPr>
        <w:t>last</w:t>
      </w:r>
      <w:r w:rsidRPr="00DF4FD0">
        <w:rPr>
          <w:color w:val="000000" w:themeColor="text1"/>
          <w:shd w:val="clear" w:color="auto" w:fill="FFFFFF"/>
        </w:rPr>
        <w:t xml:space="preserve"> </w:t>
      </w:r>
      <w:r w:rsidRPr="00DF4FD0" w:rsidR="00504821">
        <w:rPr>
          <w:color w:val="000000" w:themeColor="text1"/>
          <w:shd w:val="clear" w:color="auto" w:fill="FFFFFF"/>
        </w:rPr>
        <w:t>three</w:t>
      </w:r>
      <w:r w:rsidRPr="00DF4FD0">
        <w:rPr>
          <w:color w:val="000000" w:themeColor="text1"/>
          <w:shd w:val="clear" w:color="auto" w:fill="FFFFFF"/>
        </w:rPr>
        <w:t xml:space="preserve"> years of the grant period (Oct </w:t>
      </w:r>
      <w:r w:rsidRPr="00DF4FD0" w:rsidR="00504821">
        <w:rPr>
          <w:color w:val="000000" w:themeColor="text1"/>
          <w:shd w:val="clear" w:color="auto" w:fill="FFFFFF"/>
        </w:rPr>
        <w:t>2020</w:t>
      </w:r>
      <w:r w:rsidRPr="00DF4FD0">
        <w:rPr>
          <w:color w:val="000000" w:themeColor="text1"/>
          <w:shd w:val="clear" w:color="auto" w:fill="FFFFFF"/>
        </w:rPr>
        <w:t>-Sept 202</w:t>
      </w:r>
      <w:r w:rsidRPr="00DF4FD0" w:rsidR="00504821">
        <w:rPr>
          <w:color w:val="000000" w:themeColor="text1"/>
          <w:shd w:val="clear" w:color="auto" w:fill="FFFFFF"/>
        </w:rPr>
        <w:t>3</w:t>
      </w:r>
      <w:r w:rsidRPr="00DF4FD0">
        <w:rPr>
          <w:color w:val="000000" w:themeColor="text1"/>
          <w:shd w:val="clear" w:color="auto" w:fill="FFFFFF"/>
        </w:rPr>
        <w:t xml:space="preserve">). The information gleaned from these </w:t>
      </w:r>
      <w:r w:rsidRPr="00DF4FD0" w:rsidR="00D917F4">
        <w:rPr>
          <w:color w:val="000000" w:themeColor="text1"/>
          <w:shd w:val="clear" w:color="auto" w:fill="FFFFFF"/>
        </w:rPr>
        <w:t>focus group</w:t>
      </w:r>
      <w:r w:rsidRPr="00DF4FD0" w:rsidR="00B37D67">
        <w:rPr>
          <w:color w:val="000000" w:themeColor="text1"/>
          <w:shd w:val="clear" w:color="auto" w:fill="FFFFFF"/>
        </w:rPr>
        <w:t>s</w:t>
      </w:r>
      <w:r w:rsidRPr="00DF4FD0">
        <w:rPr>
          <w:color w:val="000000" w:themeColor="text1"/>
          <w:shd w:val="clear" w:color="auto" w:fill="FFFFFF"/>
        </w:rPr>
        <w:t xml:space="preserve"> will provide the CB </w:t>
      </w:r>
      <w:r w:rsidRPr="00DF4FD0" w:rsidR="00504821">
        <w:rPr>
          <w:color w:val="000000" w:themeColor="text1"/>
          <w:shd w:val="clear" w:color="auto" w:fill="FFFFFF"/>
        </w:rPr>
        <w:t xml:space="preserve">and the public </w:t>
      </w:r>
      <w:r w:rsidRPr="00DF4FD0">
        <w:rPr>
          <w:color w:val="000000" w:themeColor="text1"/>
          <w:shd w:val="clear" w:color="auto" w:fill="FFFFFF"/>
        </w:rPr>
        <w:t xml:space="preserve">with an understanding of factors </w:t>
      </w:r>
      <w:r w:rsidRPr="00DF4FD0">
        <w:rPr>
          <w:color w:val="000000" w:themeColor="text1"/>
          <w:shd w:val="clear" w:color="auto" w:fill="FFFFFF"/>
        </w:rPr>
        <w:t>that influenced the implementation of SCWS interventions</w:t>
      </w:r>
      <w:r w:rsidRPr="00DF4FD0" w:rsidR="00FD4EC0">
        <w:rPr>
          <w:color w:val="000000" w:themeColor="text1"/>
          <w:shd w:val="clear" w:color="auto" w:fill="FFFFFF"/>
        </w:rPr>
        <w:t>.</w:t>
      </w:r>
      <w:r w:rsidRPr="00871D44" w:rsidR="00871D44">
        <w:rPr>
          <w:color w:val="000000" w:themeColor="text1"/>
          <w:shd w:val="clear" w:color="auto" w:fill="FFFFFF"/>
        </w:rPr>
        <w:t xml:space="preserve"> </w:t>
      </w:r>
      <w:r w:rsidRPr="4F99816F" w:rsidR="00871D44">
        <w:rPr>
          <w:color w:val="000000" w:themeColor="text1"/>
          <w:shd w:val="clear" w:color="auto" w:fill="FFFFFF"/>
        </w:rPr>
        <w:t xml:space="preserve">The </w:t>
      </w:r>
      <w:r w:rsidR="00871D44">
        <w:rPr>
          <w:color w:val="000000" w:themeColor="text1"/>
          <w:shd w:val="clear" w:color="auto" w:fill="FFFFFF"/>
        </w:rPr>
        <w:t xml:space="preserve">evaluation </w:t>
      </w:r>
      <w:r w:rsidRPr="4F99816F" w:rsidR="00871D44">
        <w:rPr>
          <w:color w:val="000000" w:themeColor="text1"/>
          <w:shd w:val="clear" w:color="auto" w:fill="FFFFFF"/>
        </w:rPr>
        <w:t xml:space="preserve">findings will include successes, </w:t>
      </w:r>
      <w:r w:rsidRPr="00F53CC5" w:rsidR="00871D44">
        <w:rPr>
          <w:rFonts w:cstheme="minorHAnsi"/>
          <w:color w:val="000000" w:themeColor="text1"/>
          <w:shd w:val="clear" w:color="auto" w:fill="FFFFFF"/>
        </w:rPr>
        <w:t xml:space="preserve">challenges, and lessons learned related to the grant interventions and strategies, the contextual factors that affected implementation, and the </w:t>
      </w:r>
      <w:r w:rsidRPr="00F53CC5" w:rsidR="00871D44">
        <w:rPr>
          <w:rStyle w:val="normaltextrun"/>
          <w:rFonts w:cstheme="minorHAnsi"/>
          <w:color w:val="000000"/>
          <w:bdr w:val="none" w:sz="0" w:space="0" w:color="auto" w:frame="1"/>
        </w:rPr>
        <w:t xml:space="preserve">degree to which grant recipients were able to address </w:t>
      </w:r>
      <w:r w:rsidRPr="00F53CC5" w:rsidR="00871D44">
        <w:rPr>
          <w:rFonts w:cstheme="minorHAnsi"/>
          <w:color w:val="000000" w:themeColor="text1"/>
          <w:shd w:val="clear" w:color="auto" w:fill="FFFFFF"/>
        </w:rPr>
        <w:t>child welfare outcomes in their targeted locations.</w:t>
      </w:r>
      <w:r w:rsidRPr="4F99816F" w:rsidR="00871D44">
        <w:rPr>
          <w:color w:val="000000" w:themeColor="text1"/>
          <w:shd w:val="clear" w:color="auto" w:fill="FFFFFF"/>
        </w:rPr>
        <w:t xml:space="preserve">  </w:t>
      </w:r>
      <w:r w:rsidRPr="00DF4FD0" w:rsidR="00AC7E68">
        <w:rPr>
          <w:color w:val="000000" w:themeColor="text1"/>
          <w:shd w:val="clear" w:color="auto" w:fill="FFFFFF"/>
        </w:rPr>
        <w:t xml:space="preserve"> </w:t>
      </w:r>
      <w:r w:rsidRPr="00DF4FD0">
        <w:rPr>
          <w:color w:val="000000" w:themeColor="text1"/>
          <w:shd w:val="clear" w:color="auto" w:fill="FFFFFF"/>
        </w:rPr>
        <w:t xml:space="preserve"> </w:t>
      </w:r>
    </w:p>
    <w:p w:rsidR="00270F23" w:rsidRPr="00DF4FD0" w:rsidP="00270F23" w14:paraId="5B6948A7" w14:textId="77777777">
      <w:pPr>
        <w:spacing w:after="0" w:line="240" w:lineRule="auto"/>
        <w:rPr>
          <w:rFonts w:cstheme="minorHAnsi"/>
        </w:rPr>
      </w:pPr>
    </w:p>
    <w:p w:rsidR="003D6934" w:rsidRPr="00DF4FD0" w:rsidP="003D6934" w14:paraId="1BC69311" w14:textId="351A5FE6">
      <w:pPr>
        <w:spacing w:after="0" w:line="240" w:lineRule="auto"/>
        <w:rPr>
          <w:color w:val="000000" w:themeColor="text1"/>
          <w:shd w:val="clear" w:color="auto" w:fill="FFFFFF"/>
        </w:rPr>
      </w:pPr>
      <w:r w:rsidRPr="00DF4FD0">
        <w:rPr>
          <w:color w:val="000000" w:themeColor="text1"/>
          <w:shd w:val="clear" w:color="auto" w:fill="FFFFFF"/>
        </w:rPr>
        <w:t xml:space="preserve">The estimated length of this focus group is scheduled for </w:t>
      </w:r>
      <w:r w:rsidRPr="00DF4FD0">
        <w:rPr>
          <w:shd w:val="clear" w:color="auto" w:fill="FFFFFF"/>
        </w:rPr>
        <w:t>1.5 hours</w:t>
      </w:r>
      <w:r w:rsidRPr="00DF4FD0">
        <w:rPr>
          <w:color w:val="000000" w:themeColor="text1"/>
          <w:shd w:val="clear" w:color="auto" w:fill="FFFFFF"/>
        </w:rPr>
        <w:t xml:space="preserve">. </w:t>
      </w:r>
    </w:p>
    <w:p w:rsidR="00270F23" w:rsidRPr="00DF4FD0" w:rsidP="00270F23" w14:paraId="52D9A806" w14:textId="77777777">
      <w:pPr>
        <w:spacing w:after="0" w:line="240" w:lineRule="auto"/>
        <w:rPr>
          <w:color w:val="000000" w:themeColor="text1"/>
          <w:shd w:val="clear" w:color="auto" w:fill="FFFFFF"/>
        </w:rPr>
      </w:pPr>
    </w:p>
    <w:p w:rsidR="00C63B28" w:rsidRPr="00DF4FD0" w:rsidP="00C63B28" w14:paraId="5F0291A8" w14:textId="4B466BB2">
      <w:pPr>
        <w:spacing w:after="0" w:line="240" w:lineRule="auto"/>
        <w:rPr>
          <w:color w:val="000000" w:themeColor="text1"/>
          <w:shd w:val="clear" w:color="auto" w:fill="FFFFFF"/>
        </w:rPr>
      </w:pPr>
      <w:r w:rsidRPr="00DF4FD0">
        <w:rPr>
          <w:color w:val="000000" w:themeColor="text1"/>
          <w:shd w:val="clear" w:color="auto" w:fill="FFFFFF"/>
        </w:rPr>
        <w:t xml:space="preserve">Participation by your project team in data collection efforts for the </w:t>
      </w:r>
      <w:r w:rsidR="00871D44">
        <w:rPr>
          <w:color w:val="000000" w:themeColor="text1"/>
          <w:shd w:val="clear" w:color="auto" w:fill="FFFFFF"/>
        </w:rPr>
        <w:t>evaluation</w:t>
      </w:r>
      <w:r w:rsidRPr="00DF4FD0" w:rsidR="005C652E">
        <w:rPr>
          <w:color w:val="000000" w:themeColor="text1"/>
          <w:shd w:val="clear" w:color="auto" w:fill="FFFFFF"/>
        </w:rPr>
        <w:t xml:space="preserve"> </w:t>
      </w:r>
      <w:r w:rsidRPr="00DF4FD0">
        <w:rPr>
          <w:color w:val="000000" w:themeColor="text1"/>
          <w:shd w:val="clear" w:color="auto" w:fill="FFFFFF"/>
        </w:rPr>
        <w:t>is a component of your federal grant. However, y</w:t>
      </w:r>
      <w:r w:rsidRPr="00DF4FD0">
        <w:rPr>
          <w:color w:val="000000" w:themeColor="text1"/>
          <w:shd w:val="clear" w:color="auto" w:fill="FFFFFF"/>
        </w:rPr>
        <w:t xml:space="preserve">our participation in </w:t>
      </w:r>
      <w:r w:rsidRPr="00DF4FD0" w:rsidR="00BE4B6E">
        <w:rPr>
          <w:color w:val="000000" w:themeColor="text1"/>
          <w:shd w:val="clear" w:color="auto" w:fill="FFFFFF"/>
        </w:rPr>
        <w:t>this</w:t>
      </w:r>
      <w:r w:rsidRPr="00DF4FD0">
        <w:rPr>
          <w:color w:val="000000" w:themeColor="text1"/>
          <w:shd w:val="clear" w:color="auto" w:fill="FFFFFF"/>
        </w:rPr>
        <w:t xml:space="preserve"> focus group is voluntary. You may refuse</w:t>
      </w:r>
      <w:r w:rsidRPr="00B37D67">
        <w:rPr>
          <w:color w:val="000000" w:themeColor="text1"/>
          <w:shd w:val="clear" w:color="auto" w:fill="FFFFFF"/>
        </w:rPr>
        <w:t xml:space="preserve"> to take part in the research or leave the focus group at any time without penalty. You may decline to answer any question you do not wish to answer for any reason. There are no foreseeable risks involved in participating in the focus </w:t>
      </w:r>
      <w:r w:rsidRPr="00DF4FD0">
        <w:rPr>
          <w:color w:val="000000" w:themeColor="text1"/>
          <w:shd w:val="clear" w:color="auto" w:fill="FFFFFF"/>
        </w:rPr>
        <w:t>group. Your alternative is to not participate. You will receive no direct benefits from participating in this research study</w:t>
      </w:r>
      <w:r w:rsidRPr="00DF4FD0" w:rsidR="00B37D67">
        <w:rPr>
          <w:color w:val="000000" w:themeColor="text1"/>
          <w:shd w:val="clear" w:color="auto" w:fill="FFFFFF"/>
        </w:rPr>
        <w:t xml:space="preserve"> and you will not be paid for participating in this focus group</w:t>
      </w:r>
      <w:r w:rsidRPr="00DF4FD0">
        <w:rPr>
          <w:color w:val="000000" w:themeColor="text1"/>
          <w:shd w:val="clear" w:color="auto" w:fill="FFFFFF"/>
        </w:rPr>
        <w:t xml:space="preserve">. However, your responses will help us learn more about the impact of the SCWS discretionary grant cluster </w:t>
      </w:r>
      <w:r w:rsidRPr="00DF4FD0">
        <w:rPr>
          <w:rFonts w:ascii="Calibri" w:eastAsia="Calibri" w:hAnsi="Calibri" w:cs="Calibri"/>
          <w:color w:val="000000" w:themeColor="text1"/>
        </w:rPr>
        <w:t xml:space="preserve">and inform </w:t>
      </w:r>
      <w:r w:rsidRPr="00DF4FD0" w:rsidR="0915D9BF">
        <w:rPr>
          <w:rFonts w:ascii="Calibri" w:eastAsia="Calibri" w:hAnsi="Calibri" w:cs="Calibri"/>
          <w:color w:val="000000" w:themeColor="text1"/>
        </w:rPr>
        <w:t xml:space="preserve">the field about effective child welfare interventions. </w:t>
      </w:r>
    </w:p>
    <w:p w:rsidR="00C9344F" w:rsidRPr="00DF4FD0" w:rsidP="00554C9A" w14:paraId="6B3BA592" w14:textId="77777777">
      <w:pPr>
        <w:spacing w:after="0" w:line="240" w:lineRule="auto"/>
        <w:rPr>
          <w:color w:val="000000" w:themeColor="text1"/>
          <w:shd w:val="clear" w:color="auto" w:fill="FFFFFF"/>
        </w:rPr>
      </w:pPr>
    </w:p>
    <w:p w:rsidR="00DF4FD0" w:rsidRPr="00DF4FD0" w:rsidP="00C26D84" w14:paraId="65A1C936" w14:textId="0D9847A8">
      <w:pPr>
        <w:spacing w:after="0" w:line="240" w:lineRule="auto"/>
        <w:rPr>
          <w:color w:val="000000" w:themeColor="text1"/>
          <w:shd w:val="clear" w:color="auto" w:fill="FFFFFF"/>
        </w:rPr>
      </w:pPr>
      <w:r w:rsidRPr="00DF4FD0">
        <w:rPr>
          <w:color w:val="000000" w:themeColor="text1"/>
          <w:shd w:val="clear" w:color="auto" w:fill="FFFFFF"/>
        </w:rPr>
        <w:t>Your responses to this focus group will remain private.</w:t>
      </w:r>
      <w:r w:rsidRPr="00DF4FD0">
        <w:rPr>
          <w:color w:val="000000" w:themeColor="text1"/>
          <w:shd w:val="clear" w:color="auto" w:fill="FFFFFF"/>
        </w:rPr>
        <w:t xml:space="preserve">  </w:t>
      </w:r>
    </w:p>
    <w:p w:rsidR="00DF4FD0" w:rsidRPr="00DF4FD0" w:rsidP="00C26D84" w14:paraId="423F146D" w14:textId="77777777">
      <w:pPr>
        <w:spacing w:after="0" w:line="240" w:lineRule="auto"/>
        <w:rPr>
          <w:color w:val="000000" w:themeColor="text1"/>
          <w:shd w:val="clear" w:color="auto" w:fill="FFFFFF"/>
        </w:rPr>
      </w:pPr>
    </w:p>
    <w:p w:rsidR="00C26D84" w:rsidRPr="00DF4FD0" w:rsidP="00C26D84" w14:paraId="18D1E7C8" w14:textId="0AB0F8A2">
      <w:pPr>
        <w:spacing w:after="0" w:line="240" w:lineRule="auto"/>
        <w:rPr>
          <w:color w:val="000000" w:themeColor="text1"/>
          <w:shd w:val="clear" w:color="auto" w:fill="FFFFFF"/>
        </w:rPr>
      </w:pPr>
      <w:r w:rsidRPr="00DF4FD0">
        <w:rPr>
          <w:color w:val="000000" w:themeColor="text1"/>
          <w:shd w:val="clear" w:color="auto" w:fill="FFFFFF"/>
        </w:rPr>
        <w:t>During this focus group, a</w:t>
      </w:r>
      <w:r w:rsidRPr="00DF4FD0">
        <w:rPr>
          <w:color w:val="000000" w:themeColor="text1"/>
          <w:shd w:val="clear" w:color="auto" w:fill="FFFFFF"/>
        </w:rPr>
        <w:t xml:space="preserve"> member of the study team will join the </w:t>
      </w:r>
      <w:r w:rsidRPr="00DF4FD0" w:rsidR="00B37D67">
        <w:rPr>
          <w:color w:val="000000" w:themeColor="text1"/>
          <w:shd w:val="clear" w:color="auto" w:fill="FFFFFF"/>
        </w:rPr>
        <w:t>focus group</w:t>
      </w:r>
      <w:r w:rsidRPr="00DF4FD0">
        <w:rPr>
          <w:color w:val="000000" w:themeColor="text1"/>
          <w:shd w:val="clear" w:color="auto" w:fill="FFFFFF"/>
        </w:rPr>
        <w:t xml:space="preserve"> to take notes. We would like to record our discussion so we can refer to it when writing up our notes. No one besides our study team will listen to the recording. If you want to say anything that you do not want recorded, please let us know and we will be glad to pause the recording. </w:t>
      </w:r>
      <w:r w:rsidRPr="00DF4FD0" w:rsidR="00B37D67">
        <w:rPr>
          <w:color w:val="000000" w:themeColor="text1"/>
          <w:shd w:val="clear" w:color="auto" w:fill="FFFFFF"/>
        </w:rPr>
        <w:t>Focus group</w:t>
      </w:r>
      <w:r w:rsidRPr="00DF4FD0">
        <w:rPr>
          <w:color w:val="000000" w:themeColor="text1"/>
          <w:shd w:val="clear" w:color="auto" w:fill="FFFFFF"/>
        </w:rPr>
        <w:t xml:space="preserve"> recordings will be transcribed and </w:t>
      </w:r>
      <w:bookmarkStart w:id="1" w:name="_Int_IEm19pT6"/>
      <w:r w:rsidRPr="00DF4FD0" w:rsidR="00B37D67">
        <w:rPr>
          <w:color w:val="000000" w:themeColor="text1"/>
          <w:shd w:val="clear" w:color="auto" w:fill="FFFFFF"/>
        </w:rPr>
        <w:t>entered</w:t>
      </w:r>
      <w:r w:rsidRPr="00DF4FD0">
        <w:rPr>
          <w:color w:val="000000" w:themeColor="text1"/>
          <w:shd w:val="clear" w:color="auto" w:fill="FFFFFF"/>
        </w:rPr>
        <w:t xml:space="preserve"> </w:t>
      </w:r>
      <w:r w:rsidRPr="00DF4FD0" w:rsidR="00B37D67">
        <w:rPr>
          <w:color w:val="000000" w:themeColor="text1"/>
          <w:shd w:val="clear" w:color="auto" w:fill="FFFFFF"/>
        </w:rPr>
        <w:t>into</w:t>
      </w:r>
      <w:bookmarkEnd w:id="1"/>
      <w:r w:rsidRPr="00DF4FD0" w:rsidR="00B37D67">
        <w:rPr>
          <w:color w:val="000000" w:themeColor="text1"/>
          <w:shd w:val="clear" w:color="auto" w:fill="FFFFFF"/>
        </w:rPr>
        <w:t xml:space="preserve"> </w:t>
      </w:r>
      <w:r w:rsidRPr="00DF4FD0">
        <w:rPr>
          <w:color w:val="000000" w:themeColor="text1"/>
          <w:shd w:val="clear" w:color="auto" w:fill="FFFFFF"/>
        </w:rPr>
        <w:t>a qualitative data analysis program (</w:t>
      </w:r>
      <w:r w:rsidRPr="00DF4FD0">
        <w:rPr>
          <w:color w:val="000000" w:themeColor="text1"/>
          <w:shd w:val="clear" w:color="auto" w:fill="FFFFFF"/>
        </w:rPr>
        <w:t>Dedoose</w:t>
      </w:r>
      <w:r w:rsidRPr="00DF4FD0">
        <w:rPr>
          <w:color w:val="000000" w:themeColor="text1"/>
          <w:shd w:val="clear" w:color="auto" w:fill="FFFFFF"/>
        </w:rPr>
        <w:t>) for review. We will destroy the recording once project reports are submitted to the Children’s Bureau. Your answers will be stored in a secure folder and will only be accessible to the research team.</w:t>
      </w:r>
    </w:p>
    <w:p w:rsidR="008044F9" w:rsidRPr="00DF4FD0" w:rsidP="00C26D84" w14:paraId="337286F1" w14:textId="4BAFA8E9">
      <w:pPr>
        <w:spacing w:after="0" w:line="240" w:lineRule="auto"/>
        <w:rPr>
          <w:color w:val="000000" w:themeColor="text1"/>
          <w:shd w:val="clear" w:color="auto" w:fill="FFFFFF"/>
        </w:rPr>
      </w:pPr>
    </w:p>
    <w:p w:rsidR="7BE62982" w:rsidRPr="00DF4FD0" w:rsidP="08D340B0" w14:paraId="76B4EE62" w14:textId="4D5E0F89">
      <w:pPr>
        <w:spacing w:after="0" w:line="240" w:lineRule="auto"/>
        <w:rPr>
          <w:rFonts w:ascii="Calibri" w:eastAsia="Calibri" w:hAnsi="Calibri" w:cs="Calibri"/>
        </w:rPr>
      </w:pPr>
      <w:r w:rsidRPr="00DF4FD0">
        <w:rPr>
          <w:rFonts w:ascii="Calibri" w:eastAsia="Calibri" w:hAnsi="Calibri" w:cs="Calibri"/>
        </w:rPr>
        <w:t xml:space="preserve">Your </w:t>
      </w:r>
      <w:r w:rsidRPr="00DF4FD0" w:rsidR="486A9485">
        <w:rPr>
          <w:rFonts w:ascii="Calibri" w:eastAsia="Calibri" w:hAnsi="Calibri" w:cs="Calibri"/>
        </w:rPr>
        <w:t>responses will not be associated directly with you but may be associated with the name of the grant and included in a report shared within the Children’s Bureau and ACF and may be shared in public reports, articles, and presentations. Information from this study may be securely shared with qualified researchers to help guide future research and support program improvement.</w:t>
      </w:r>
    </w:p>
    <w:p w:rsidR="08D340B0" w:rsidRPr="00DF4FD0" w:rsidP="08D340B0" w14:paraId="41741CF9" w14:textId="36F61448">
      <w:pPr>
        <w:spacing w:after="0" w:line="240" w:lineRule="auto"/>
        <w:rPr>
          <w:color w:val="000000" w:themeColor="text1"/>
        </w:rPr>
      </w:pPr>
    </w:p>
    <w:p w:rsidR="00270F23" w:rsidRPr="00DF4FD0" w:rsidP="79803F2B" w14:paraId="30884234" w14:textId="4B4CA676">
      <w:pPr>
        <w:spacing w:after="0" w:line="240" w:lineRule="auto"/>
      </w:pPr>
      <w:r w:rsidRPr="00DF4FD0">
        <w:t>If you have questions or concerns, or complaints about the survey or study, or to report a research-related problem, you may contact Co-Principal Investigators</w:t>
      </w:r>
      <w:r w:rsidRPr="00DF4FD0" w:rsidR="2188D4C2">
        <w:t xml:space="preserve"> Elliott Graham,</w:t>
      </w:r>
      <w:r w:rsidRPr="00DF4FD0">
        <w:t xml:space="preserve"> </w:t>
      </w:r>
      <w:r w:rsidRPr="00DF4FD0" w:rsidR="0065633D">
        <w:t>Nicole Miller</w:t>
      </w:r>
      <w:r w:rsidRPr="00DF4FD0" w:rsidR="4830519F">
        <w:t>,</w:t>
      </w:r>
      <w:r w:rsidRPr="00DF4FD0" w:rsidR="0065633D">
        <w:t xml:space="preserve"> or Julie Murphy</w:t>
      </w:r>
    </w:p>
    <w:p w:rsidR="00270F23" w:rsidRPr="00DF4FD0" w:rsidP="00270F23" w14:paraId="7660A1B9" w14:textId="77777777">
      <w:pPr>
        <w:spacing w:after="0" w:line="240" w:lineRule="auto"/>
        <w:rPr>
          <w:rFonts w:cstheme="minorHAnsi"/>
        </w:rPr>
      </w:pPr>
    </w:p>
    <w:p w:rsidR="2DBD459C" w:rsidRPr="00DF4FD0" w:rsidP="63F37C1C" w14:paraId="27B7B3BF" w14:textId="3DFDA7E4">
      <w:pPr>
        <w:spacing w:after="0" w:line="240" w:lineRule="auto"/>
        <w:rPr>
          <w:rFonts w:ascii="Calibri" w:eastAsia="Calibri" w:hAnsi="Calibri" w:cs="Calibri"/>
          <w:color w:val="000000" w:themeColor="text1"/>
        </w:rPr>
      </w:pPr>
      <w:r w:rsidRPr="00DF4FD0">
        <w:rPr>
          <w:rFonts w:ascii="Calibri" w:eastAsia="Calibri" w:hAnsi="Calibri" w:cs="Calibri"/>
          <w:b/>
          <w:color w:val="000000" w:themeColor="text1"/>
        </w:rPr>
        <w:t>Co-Principal Investigator</w:t>
      </w:r>
    </w:p>
    <w:p w:rsidR="2DBD459C" w:rsidRPr="00DF4FD0" w:rsidP="63F37C1C" w14:paraId="4E8D703B" w14:textId="610184F7">
      <w:pPr>
        <w:spacing w:after="0" w:line="240" w:lineRule="auto"/>
        <w:ind w:left="2790" w:hanging="2790"/>
        <w:rPr>
          <w:rFonts w:ascii="Calibri" w:eastAsia="Calibri" w:hAnsi="Calibri" w:cs="Calibri"/>
          <w:color w:val="000000" w:themeColor="text1"/>
        </w:rPr>
      </w:pPr>
      <w:r w:rsidRPr="00DF4FD0">
        <w:rPr>
          <w:rFonts w:ascii="Calibri" w:eastAsia="Calibri" w:hAnsi="Calibri" w:cs="Calibri"/>
          <w:color w:val="000000" w:themeColor="text1"/>
        </w:rPr>
        <w:t>Elliott Graham, PhD</w:t>
      </w:r>
    </w:p>
    <w:p w:rsidR="2DBD459C" w:rsidRPr="00DF4FD0" w:rsidP="63F37C1C" w14:paraId="4CB5D13F" w14:textId="6AEC0A24">
      <w:pPr>
        <w:spacing w:after="0" w:line="240" w:lineRule="auto"/>
        <w:rPr>
          <w:rFonts w:ascii="Calibri" w:eastAsia="Calibri" w:hAnsi="Calibri" w:cs="Calibri"/>
          <w:color w:val="000000" w:themeColor="text1"/>
        </w:rPr>
      </w:pPr>
      <w:r w:rsidRPr="00DF4FD0">
        <w:rPr>
          <w:rFonts w:ascii="Calibri" w:eastAsia="Calibri" w:hAnsi="Calibri" w:cs="Calibri"/>
          <w:color w:val="000000" w:themeColor="text1"/>
        </w:rPr>
        <w:t>James Bell Associates</w:t>
      </w:r>
    </w:p>
    <w:p w:rsidR="2DBD459C" w:rsidRPr="00DF4FD0" w:rsidP="63F37C1C" w14:paraId="4A543B88" w14:textId="6CEC25B6">
      <w:pPr>
        <w:spacing w:after="0" w:line="240" w:lineRule="auto"/>
        <w:rPr>
          <w:rFonts w:ascii="Calibri" w:eastAsia="Calibri" w:hAnsi="Calibri" w:cs="Calibri"/>
          <w:color w:val="000000" w:themeColor="text1"/>
        </w:rPr>
      </w:pPr>
      <w:r w:rsidRPr="00DF4FD0">
        <w:rPr>
          <w:rFonts w:ascii="Calibri" w:eastAsia="Calibri" w:hAnsi="Calibri" w:cs="Calibri"/>
          <w:color w:val="000000" w:themeColor="text1"/>
        </w:rPr>
        <w:t>2000 15th Street North, Suite 100</w:t>
      </w:r>
      <w:r w:rsidRPr="00DF4FD0">
        <w:br/>
      </w:r>
      <w:r w:rsidRPr="00DF4FD0">
        <w:rPr>
          <w:rFonts w:ascii="Calibri" w:eastAsia="Calibri" w:hAnsi="Calibri" w:cs="Calibri"/>
          <w:color w:val="000000" w:themeColor="text1"/>
        </w:rPr>
        <w:t>Arlington, VA 22201</w:t>
      </w:r>
    </w:p>
    <w:p w:rsidR="2DBD459C" w:rsidRPr="00DF4FD0" w:rsidP="63F37C1C" w14:paraId="4304AD49" w14:textId="59D3379B">
      <w:pPr>
        <w:spacing w:after="0" w:line="240" w:lineRule="auto"/>
        <w:rPr>
          <w:rFonts w:ascii="Calibri" w:eastAsia="Calibri" w:hAnsi="Calibri" w:cs="Calibri"/>
          <w:color w:val="000000" w:themeColor="text1"/>
        </w:rPr>
      </w:pPr>
      <w:r w:rsidRPr="00DF4FD0">
        <w:rPr>
          <w:rFonts w:ascii="Calibri" w:eastAsia="Calibri" w:hAnsi="Calibri" w:cs="Calibri"/>
          <w:color w:val="000000" w:themeColor="text1"/>
        </w:rPr>
        <w:t>United States</w:t>
      </w:r>
    </w:p>
    <w:p w:rsidR="7DF677CB" w:rsidRPr="00DF4FD0" w:rsidP="22BF3929" w14:paraId="2A14F681" w14:textId="4160DD49">
      <w:pPr>
        <w:spacing w:after="0" w:line="240" w:lineRule="auto"/>
        <w:rPr>
          <w:rFonts w:ascii="Calibri" w:eastAsia="Calibri" w:hAnsi="Calibri" w:cs="Calibri"/>
        </w:rPr>
      </w:pPr>
      <w:r w:rsidRPr="00DF4FD0">
        <w:rPr>
          <w:rFonts w:ascii="Calibri" w:eastAsia="Calibri" w:hAnsi="Calibri" w:cs="Calibri"/>
          <w:color w:val="000000" w:themeColor="text1"/>
        </w:rPr>
        <w:t>(703) 842-0958</w:t>
      </w:r>
    </w:p>
    <w:p w:rsidR="63F37C1C" w:rsidRPr="00DF4FD0" w:rsidP="63F37C1C" w14:paraId="04AA0222" w14:textId="0D254620">
      <w:pPr>
        <w:spacing w:after="0" w:line="240" w:lineRule="auto"/>
        <w:rPr>
          <w:b/>
          <w:bCs/>
        </w:rPr>
      </w:pPr>
    </w:p>
    <w:p w:rsidR="00270F23" w:rsidRPr="00DF4FD0" w:rsidP="00270F23" w14:paraId="7429386E" w14:textId="77777777">
      <w:pPr>
        <w:spacing w:after="0" w:line="240" w:lineRule="auto"/>
        <w:rPr>
          <w:b/>
        </w:rPr>
      </w:pPr>
      <w:r w:rsidRPr="00DF4FD0">
        <w:rPr>
          <w:b/>
          <w:bCs/>
        </w:rPr>
        <w:t>Co-Principal Investigator</w:t>
      </w:r>
    </w:p>
    <w:p w:rsidR="0065633D" w:rsidRPr="00DF4FD0" w:rsidP="0065633D" w14:paraId="167BA924" w14:textId="77777777">
      <w:pPr>
        <w:autoSpaceDE w:val="0"/>
        <w:autoSpaceDN w:val="0"/>
        <w:adjustRightInd w:val="0"/>
        <w:spacing w:after="0" w:line="240" w:lineRule="auto"/>
        <w:ind w:left="2880" w:hanging="2880"/>
        <w:rPr>
          <w:rFonts w:cstheme="minorHAnsi"/>
        </w:rPr>
      </w:pPr>
      <w:r w:rsidRPr="00DF4FD0">
        <w:rPr>
          <w:rFonts w:cstheme="minorHAnsi"/>
        </w:rPr>
        <w:t>Nicole Miller, MSW</w:t>
      </w:r>
    </w:p>
    <w:p w:rsidR="0065633D" w:rsidRPr="00DF4FD0" w:rsidP="0065633D" w14:paraId="211480B4" w14:textId="77777777">
      <w:pPr>
        <w:autoSpaceDE w:val="0"/>
        <w:autoSpaceDN w:val="0"/>
        <w:adjustRightInd w:val="0"/>
        <w:spacing w:after="0" w:line="240" w:lineRule="auto"/>
        <w:rPr>
          <w:rFonts w:cstheme="minorHAnsi"/>
        </w:rPr>
      </w:pPr>
      <w:r w:rsidRPr="00DF4FD0">
        <w:rPr>
          <w:rFonts w:cstheme="minorHAnsi"/>
        </w:rPr>
        <w:t>James Bell Associates</w:t>
      </w:r>
    </w:p>
    <w:p w:rsidR="0065633D" w:rsidP="0065633D" w14:paraId="2A9A3CD4" w14:textId="77777777">
      <w:pPr>
        <w:autoSpaceDE w:val="0"/>
        <w:autoSpaceDN w:val="0"/>
        <w:adjustRightInd w:val="0"/>
        <w:spacing w:after="0" w:line="240" w:lineRule="auto"/>
        <w:rPr>
          <w:rFonts w:cstheme="minorHAnsi"/>
        </w:rPr>
      </w:pPr>
      <w:r w:rsidRPr="00DF4FD0">
        <w:rPr>
          <w:rFonts w:cstheme="minorHAnsi"/>
        </w:rPr>
        <w:t>2000 15th Street North, Suite 100</w:t>
      </w:r>
      <w:r w:rsidRPr="00DF4FD0">
        <w:rPr>
          <w:rFonts w:cstheme="minorHAnsi"/>
        </w:rPr>
        <w:br/>
        <w:t>Arlington, VA 22201</w:t>
      </w:r>
    </w:p>
    <w:p w:rsidR="0065633D" w:rsidP="0065633D" w14:paraId="11B99D9D" w14:textId="77777777">
      <w:pPr>
        <w:autoSpaceDE w:val="0"/>
        <w:autoSpaceDN w:val="0"/>
        <w:adjustRightInd w:val="0"/>
        <w:spacing w:after="0" w:line="240" w:lineRule="auto"/>
        <w:rPr>
          <w:rFonts w:cstheme="minorHAnsi"/>
        </w:rPr>
      </w:pPr>
      <w:r w:rsidRPr="004A6E3B">
        <w:rPr>
          <w:rFonts w:cstheme="minorHAnsi"/>
        </w:rPr>
        <w:t>United States</w:t>
      </w:r>
    </w:p>
    <w:p w:rsidR="0065633D" w:rsidRPr="004A6E3B" w:rsidP="0065633D" w14:paraId="7D910561" w14:textId="381ED40C">
      <w:pPr>
        <w:autoSpaceDE w:val="0"/>
        <w:autoSpaceDN w:val="0"/>
        <w:adjustRightInd w:val="0"/>
        <w:spacing w:after="0" w:line="240" w:lineRule="auto"/>
        <w:rPr>
          <w:rFonts w:cstheme="minorHAnsi"/>
        </w:rPr>
      </w:pPr>
      <w:r w:rsidRPr="004A6E3B">
        <w:rPr>
          <w:rFonts w:cstheme="minorHAnsi"/>
        </w:rPr>
        <w:t>(7</w:t>
      </w:r>
      <w:r>
        <w:rPr>
          <w:rFonts w:cstheme="minorHAnsi"/>
        </w:rPr>
        <w:t>03</w:t>
      </w:r>
      <w:r w:rsidRPr="004A6E3B">
        <w:rPr>
          <w:rFonts w:cstheme="minorHAnsi"/>
        </w:rPr>
        <w:t xml:space="preserve">) </w:t>
      </w:r>
      <w:r>
        <w:rPr>
          <w:rFonts w:cstheme="minorHAnsi"/>
        </w:rPr>
        <w:t>247-2625</w:t>
      </w:r>
    </w:p>
    <w:p w:rsidR="00270F23" w:rsidRPr="004A6E3B" w:rsidP="00270F23" w14:paraId="7173E784" w14:textId="77777777">
      <w:pPr>
        <w:spacing w:after="0" w:line="240" w:lineRule="auto"/>
        <w:rPr>
          <w:rFonts w:cstheme="minorHAnsi"/>
        </w:rPr>
      </w:pPr>
    </w:p>
    <w:p w:rsidR="00270F23" w:rsidRPr="004A6E3B" w:rsidP="00270F23" w14:paraId="06859A0F" w14:textId="77777777">
      <w:pPr>
        <w:spacing w:after="0" w:line="240" w:lineRule="auto"/>
        <w:rPr>
          <w:rFonts w:cstheme="minorHAnsi"/>
          <w:b/>
          <w:bCs/>
        </w:rPr>
      </w:pPr>
      <w:r w:rsidRPr="004A6E3B">
        <w:rPr>
          <w:rFonts w:cstheme="minorHAnsi"/>
          <w:b/>
          <w:bCs/>
        </w:rPr>
        <w:t>Co-Principal Investigator</w:t>
      </w:r>
    </w:p>
    <w:p w:rsidR="0065633D" w:rsidRPr="004A6E3B" w:rsidP="0065633D" w14:paraId="0651F33C" w14:textId="77777777">
      <w:pPr>
        <w:autoSpaceDE w:val="0"/>
        <w:autoSpaceDN w:val="0"/>
        <w:adjustRightInd w:val="0"/>
        <w:spacing w:after="0" w:line="240" w:lineRule="auto"/>
        <w:rPr>
          <w:rFonts w:cstheme="minorHAnsi"/>
        </w:rPr>
      </w:pPr>
      <w:r>
        <w:rPr>
          <w:rFonts w:cstheme="minorHAnsi"/>
        </w:rPr>
        <w:t>Julie Murphy, MSW</w:t>
      </w:r>
    </w:p>
    <w:p w:rsidR="0065633D" w:rsidP="0065633D" w14:paraId="10ECF6DA" w14:textId="77777777">
      <w:pPr>
        <w:autoSpaceDE w:val="0"/>
        <w:autoSpaceDN w:val="0"/>
        <w:adjustRightInd w:val="0"/>
        <w:spacing w:after="0" w:line="240" w:lineRule="auto"/>
        <w:rPr>
          <w:rFonts w:cstheme="minorHAnsi"/>
        </w:rPr>
      </w:pPr>
      <w:r>
        <w:rPr>
          <w:rFonts w:cstheme="minorHAnsi"/>
        </w:rPr>
        <w:t>James Bell Associates</w:t>
      </w:r>
    </w:p>
    <w:p w:rsidR="0065633D" w:rsidP="0065633D" w14:paraId="6DC6C98E" w14:textId="77777777">
      <w:pPr>
        <w:autoSpaceDE w:val="0"/>
        <w:autoSpaceDN w:val="0"/>
        <w:adjustRightInd w:val="0"/>
        <w:spacing w:after="0" w:line="240" w:lineRule="auto"/>
        <w:rPr>
          <w:rFonts w:cstheme="minorHAnsi"/>
        </w:rPr>
      </w:pPr>
      <w:r w:rsidRPr="00270F23">
        <w:rPr>
          <w:rFonts w:cstheme="minorHAnsi"/>
        </w:rPr>
        <w:t>2000 15th Street North, Suite 100</w:t>
      </w:r>
      <w:r w:rsidRPr="00270F23">
        <w:rPr>
          <w:rFonts w:cstheme="minorHAnsi"/>
        </w:rPr>
        <w:br/>
        <w:t>Arlington, VA 22201</w:t>
      </w:r>
    </w:p>
    <w:p w:rsidR="00270F23" w:rsidP="0065633D" w14:paraId="4612A361" w14:textId="36A26C47">
      <w:pPr>
        <w:spacing w:after="0" w:line="240" w:lineRule="auto"/>
        <w:rPr>
          <w:rFonts w:cstheme="minorHAnsi"/>
        </w:rPr>
      </w:pPr>
      <w:r w:rsidRPr="004A6E3B">
        <w:rPr>
          <w:rFonts w:cstheme="minorHAnsi"/>
        </w:rPr>
        <w:t>United States</w:t>
      </w:r>
    </w:p>
    <w:p w:rsidR="0065633D" w:rsidRPr="004A6E3B" w:rsidP="0065633D" w14:paraId="23A8B871" w14:textId="77777777">
      <w:pPr>
        <w:spacing w:after="0" w:line="240" w:lineRule="auto"/>
        <w:rPr>
          <w:rFonts w:cstheme="minorHAnsi"/>
        </w:rPr>
      </w:pPr>
      <w:r w:rsidRPr="004A6E3B">
        <w:rPr>
          <w:rFonts w:cstheme="minorHAnsi"/>
        </w:rPr>
        <w:t>(</w:t>
      </w:r>
      <w:r>
        <w:rPr>
          <w:rFonts w:cstheme="minorHAnsi"/>
        </w:rPr>
        <w:t>703) 842-0955</w:t>
      </w:r>
    </w:p>
    <w:p w:rsidR="0065633D" w:rsidP="0065633D" w14:paraId="0784EDA8" w14:textId="77777777">
      <w:pPr>
        <w:spacing w:after="0" w:line="240" w:lineRule="auto"/>
        <w:rPr>
          <w:rFonts w:cstheme="minorHAnsi"/>
        </w:rPr>
      </w:pPr>
    </w:p>
    <w:p w:rsidR="00270F23" w:rsidRPr="004A6E3B" w:rsidP="4F99816F" w14:paraId="54129368" w14:textId="4DCE1B2C">
      <w:pPr>
        <w:spacing w:after="0" w:line="240" w:lineRule="auto"/>
      </w:pPr>
      <w:r w:rsidRPr="4F99816F">
        <w:rPr>
          <w:spacing w:val="-3"/>
        </w:rPr>
        <w:t xml:space="preserve">This research is being </w:t>
      </w:r>
      <w:r w:rsidRPr="00B37D67">
        <w:rPr>
          <w:spacing w:val="-3"/>
        </w:rPr>
        <w:t>overseen by</w:t>
      </w:r>
      <w:r w:rsidRPr="004637BC">
        <w:rPr>
          <w:spacing w:val="-3"/>
        </w:rPr>
        <w:t xml:space="preserve"> </w:t>
      </w:r>
      <w:r w:rsidR="00D13835">
        <w:rPr>
          <w:spacing w:val="-3"/>
        </w:rPr>
        <w:t xml:space="preserve">the </w:t>
      </w:r>
      <w:r w:rsidRPr="004637BC">
        <w:rPr>
          <w:spacing w:val="-3"/>
        </w:rPr>
        <w:t xml:space="preserve">WCG </w:t>
      </w:r>
      <w:r w:rsidRPr="00B37D67">
        <w:rPr>
          <w:spacing w:val="-3"/>
        </w:rPr>
        <w:t>IRB. An</w:t>
      </w:r>
      <w:r w:rsidRPr="4F99816F">
        <w:rPr>
          <w:spacing w:val="-3"/>
        </w:rPr>
        <w:t xml:space="preserve"> IRB is a group of people who perform independent review of research studies. You may talk to them at 855-818-2289 or </w:t>
      </w:r>
      <w:hyperlink r:id="rId7" w:history="1">
        <w:r w:rsidRPr="4F99816F">
          <w:rPr>
            <w:rStyle w:val="Hyperlink"/>
          </w:rPr>
          <w:t>researchquestions@wcgirb.com</w:t>
        </w:r>
      </w:hyperlink>
      <w:r w:rsidRPr="4F99816F">
        <w:t xml:space="preserve"> </w:t>
      </w:r>
      <w:r w:rsidRPr="4F99816F">
        <w:rPr>
          <w:spacing w:val="-3"/>
        </w:rPr>
        <w:t xml:space="preserve">if: </w:t>
      </w:r>
    </w:p>
    <w:p w:rsidR="00270F23" w:rsidRPr="004A6E3B" w:rsidP="00270F23" w14:paraId="67ADEE72" w14:textId="75B2121D">
      <w:pPr>
        <w:pStyle w:val="Bullet"/>
        <w:tabs>
          <w:tab w:val="num" w:pos="810"/>
        </w:tabs>
        <w:ind w:left="792"/>
        <w:rPr>
          <w:rFonts w:asciiTheme="minorHAnsi" w:hAnsiTheme="minorHAnsi" w:cstheme="minorBidi"/>
          <w:spacing w:val="-3"/>
          <w:sz w:val="22"/>
          <w:szCs w:val="22"/>
        </w:rPr>
      </w:pPr>
      <w:r w:rsidRPr="4F99816F">
        <w:rPr>
          <w:rFonts w:asciiTheme="minorHAnsi" w:hAnsiTheme="minorHAnsi" w:cstheme="minorBidi"/>
          <w:spacing w:val="-3"/>
          <w:sz w:val="22"/>
          <w:szCs w:val="22"/>
        </w:rPr>
        <w:t>y</w:t>
      </w:r>
      <w:r w:rsidRPr="4F99816F">
        <w:rPr>
          <w:rFonts w:asciiTheme="minorHAnsi" w:hAnsiTheme="minorHAnsi" w:cstheme="minorBidi"/>
          <w:spacing w:val="-3"/>
          <w:sz w:val="22"/>
          <w:szCs w:val="22"/>
        </w:rPr>
        <w:t>ou have questions, concerns, or complaints that are not being answered by the research team.</w:t>
      </w:r>
    </w:p>
    <w:p w:rsidR="00270F23" w:rsidRPr="004A6E3B" w:rsidP="00270F23" w14:paraId="16A17A50" w14:textId="549AF0C7">
      <w:pPr>
        <w:pStyle w:val="Bullet"/>
        <w:tabs>
          <w:tab w:val="num" w:pos="810"/>
        </w:tabs>
        <w:ind w:left="792"/>
        <w:rPr>
          <w:rFonts w:asciiTheme="minorHAnsi" w:hAnsiTheme="minorHAnsi" w:cstheme="minorBidi"/>
          <w:spacing w:val="-3"/>
          <w:sz w:val="22"/>
          <w:szCs w:val="22"/>
        </w:rPr>
      </w:pPr>
      <w:r w:rsidRPr="4F99816F">
        <w:rPr>
          <w:rFonts w:asciiTheme="minorHAnsi" w:hAnsiTheme="minorHAnsi" w:cstheme="minorBidi"/>
          <w:spacing w:val="-3"/>
          <w:sz w:val="22"/>
          <w:szCs w:val="22"/>
        </w:rPr>
        <w:t>y</w:t>
      </w:r>
      <w:r w:rsidRPr="4F99816F">
        <w:rPr>
          <w:rFonts w:asciiTheme="minorHAnsi" w:hAnsiTheme="minorHAnsi" w:cstheme="minorBidi"/>
          <w:spacing w:val="-3"/>
          <w:sz w:val="22"/>
          <w:szCs w:val="22"/>
        </w:rPr>
        <w:t>ou are not getting answers from the research team.</w:t>
      </w:r>
    </w:p>
    <w:p w:rsidR="00270F23" w:rsidRPr="004A6E3B" w:rsidP="00270F23" w14:paraId="4BDDFBF2" w14:textId="5F514E02">
      <w:pPr>
        <w:pStyle w:val="Bullet"/>
        <w:tabs>
          <w:tab w:val="num" w:pos="810"/>
        </w:tabs>
        <w:ind w:left="792"/>
        <w:rPr>
          <w:rFonts w:asciiTheme="minorHAnsi" w:hAnsiTheme="minorHAnsi" w:cstheme="minorBidi"/>
          <w:spacing w:val="-3"/>
          <w:sz w:val="22"/>
          <w:szCs w:val="22"/>
        </w:rPr>
      </w:pPr>
      <w:r w:rsidRPr="4F99816F">
        <w:rPr>
          <w:rFonts w:asciiTheme="minorHAnsi" w:hAnsiTheme="minorHAnsi" w:cstheme="minorBidi"/>
          <w:spacing w:val="-3"/>
          <w:sz w:val="22"/>
          <w:szCs w:val="22"/>
        </w:rPr>
        <w:t>y</w:t>
      </w:r>
      <w:r w:rsidRPr="4F99816F">
        <w:rPr>
          <w:rFonts w:asciiTheme="minorHAnsi" w:hAnsiTheme="minorHAnsi" w:cstheme="minorBidi"/>
          <w:spacing w:val="-3"/>
          <w:sz w:val="22"/>
          <w:szCs w:val="22"/>
        </w:rPr>
        <w:t>ou cannot reach the research team.</w:t>
      </w:r>
    </w:p>
    <w:p w:rsidR="00270F23" w:rsidRPr="004A6E3B" w:rsidP="00270F23" w14:paraId="1E174530" w14:textId="4B673634">
      <w:pPr>
        <w:pStyle w:val="Bullet"/>
        <w:tabs>
          <w:tab w:val="num" w:pos="810"/>
        </w:tabs>
        <w:ind w:left="792"/>
        <w:rPr>
          <w:rFonts w:asciiTheme="minorHAnsi" w:hAnsiTheme="minorHAnsi" w:cstheme="minorBidi"/>
          <w:spacing w:val="-3"/>
          <w:sz w:val="22"/>
          <w:szCs w:val="22"/>
        </w:rPr>
      </w:pPr>
      <w:bookmarkStart w:id="2" w:name="_Int_4w5El4wX"/>
      <w:r w:rsidRPr="4F99816F">
        <w:rPr>
          <w:rFonts w:asciiTheme="minorHAnsi" w:hAnsiTheme="minorHAnsi" w:cstheme="minorBidi"/>
          <w:spacing w:val="-3"/>
          <w:sz w:val="22"/>
          <w:szCs w:val="22"/>
        </w:rPr>
        <w:t>y</w:t>
      </w:r>
      <w:r w:rsidRPr="4F99816F">
        <w:rPr>
          <w:rFonts w:asciiTheme="minorHAnsi" w:hAnsiTheme="minorHAnsi" w:cstheme="minorBidi"/>
          <w:spacing w:val="-3"/>
          <w:sz w:val="22"/>
          <w:szCs w:val="22"/>
        </w:rPr>
        <w:t>ou</w:t>
      </w:r>
      <w:bookmarkEnd w:id="2"/>
      <w:r w:rsidRPr="4F99816F">
        <w:rPr>
          <w:rFonts w:asciiTheme="minorHAnsi" w:hAnsiTheme="minorHAnsi" w:cstheme="minorBidi"/>
          <w:spacing w:val="-3"/>
          <w:sz w:val="22"/>
          <w:szCs w:val="22"/>
        </w:rPr>
        <w:t xml:space="preserve"> want to talk to someone else about the research.</w:t>
      </w:r>
    </w:p>
    <w:p w:rsidR="00270F23" w:rsidRPr="004A6E3B" w:rsidP="00270F23" w14:paraId="7DC606D8" w14:textId="66A1F0E4">
      <w:pPr>
        <w:pStyle w:val="Bullet"/>
        <w:tabs>
          <w:tab w:val="num" w:pos="810"/>
        </w:tabs>
        <w:ind w:left="792"/>
        <w:rPr>
          <w:rFonts w:asciiTheme="minorHAnsi" w:hAnsiTheme="minorHAnsi" w:cstheme="minorBidi"/>
          <w:spacing w:val="-3"/>
          <w:sz w:val="22"/>
          <w:szCs w:val="22"/>
        </w:rPr>
      </w:pPr>
      <w:r w:rsidRPr="4F99816F">
        <w:rPr>
          <w:rFonts w:asciiTheme="minorHAnsi" w:hAnsiTheme="minorHAnsi" w:cstheme="minorBidi"/>
          <w:spacing w:val="-3"/>
          <w:sz w:val="22"/>
          <w:szCs w:val="22"/>
        </w:rPr>
        <w:t>y</w:t>
      </w:r>
      <w:r w:rsidRPr="4F99816F">
        <w:rPr>
          <w:rFonts w:asciiTheme="minorHAnsi" w:hAnsiTheme="minorHAnsi" w:cstheme="minorBidi"/>
          <w:spacing w:val="-3"/>
          <w:sz w:val="22"/>
          <w:szCs w:val="22"/>
        </w:rPr>
        <w:t>ou have questions about your rights as a research subject.</w:t>
      </w:r>
    </w:p>
    <w:p w:rsidR="00D77430" w:rsidP="00D77430" w14:paraId="57E6826C" w14:textId="7ACED8B3">
      <w:pPr>
        <w:jc w:val="center"/>
        <w:rPr>
          <w:rFonts w:cstheme="minorHAnsi"/>
          <w:spacing w:val="-3"/>
        </w:rPr>
      </w:pPr>
      <w:r w:rsidRPr="004A6E3B">
        <w:rPr>
          <w:rFonts w:cstheme="minorHAnsi"/>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217170</wp:posOffset>
                </wp:positionV>
                <wp:extent cx="6115050" cy="1965325"/>
                <wp:effectExtent l="0" t="0" r="19050" b="158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1965325"/>
                        </a:xfrm>
                        <a:prstGeom prst="rect">
                          <a:avLst/>
                        </a:prstGeom>
                        <a:solidFill>
                          <a:srgbClr val="FFFFFF"/>
                        </a:solidFill>
                        <a:ln w="9525">
                          <a:solidFill>
                            <a:srgbClr val="000000"/>
                          </a:solidFill>
                          <a:miter lim="800000"/>
                          <a:headEnd/>
                          <a:tailEnd/>
                        </a:ln>
                      </wps:spPr>
                      <wps:txbx>
                        <w:txbxContent>
                          <w:p w:rsidR="00270F23" w:rsidRPr="004A6E3B" w:rsidP="00270F23" w14:textId="4DA12D57">
                            <w:pPr>
                              <w:rPr>
                                <w:rFonts w:cstheme="minorHAnsi"/>
                                <w:bCs/>
                              </w:rPr>
                            </w:pPr>
                            <w:r w:rsidRPr="004A6E3B">
                              <w:rPr>
                                <w:rFonts w:cstheme="minorHAnsi"/>
                              </w:rPr>
                              <w:t>The Paperwork Reduction Act Statement: Th</w:t>
                            </w:r>
                            <w:r>
                              <w:rPr>
                                <w:rFonts w:cstheme="minorHAnsi"/>
                              </w:rPr>
                              <w:t>e described</w:t>
                            </w:r>
                            <w:r w:rsidRPr="004A6E3B">
                              <w:rPr>
                                <w:rFonts w:cstheme="minorHAnsi"/>
                              </w:rPr>
                              <w:t xml:space="preserve"> collection of information is voluntary and will be used to help us </w:t>
                            </w:r>
                            <w:r>
                              <w:rPr>
                                <w:rFonts w:cstheme="minorHAnsi"/>
                              </w:rPr>
                              <w:t xml:space="preserve">gather feedback </w:t>
                            </w:r>
                            <w:r w:rsidR="0065633D">
                              <w:rPr>
                                <w:rFonts w:cstheme="minorHAnsi"/>
                              </w:rPr>
                              <w:t>about the implementation and impact of the SCWS discretionary grant</w:t>
                            </w:r>
                            <w:r w:rsidRPr="004A6E3B">
                              <w:rPr>
                                <w:rFonts w:cstheme="minorHAnsi"/>
                              </w:rPr>
                              <w:t xml:space="preserve">. Public reporting burden for this collection of information is estimated to </w:t>
                            </w:r>
                            <w:r w:rsidRPr="00DF4FD0">
                              <w:rPr>
                                <w:rFonts w:cstheme="minorHAnsi"/>
                              </w:rPr>
                              <w:t xml:space="preserve">average </w:t>
                            </w:r>
                            <w:r w:rsidRPr="00DF4FD0" w:rsidR="009B409A">
                              <w:rPr>
                                <w:rFonts w:cstheme="minorHAnsi"/>
                              </w:rPr>
                              <w:t>of 1</w:t>
                            </w:r>
                            <w:r w:rsidRPr="00DF4FD0" w:rsidR="00974A16">
                              <w:rPr>
                                <w:rFonts w:cstheme="minorHAnsi"/>
                              </w:rPr>
                              <w:t>.</w:t>
                            </w:r>
                            <w:r w:rsidRPr="00DF4FD0">
                              <w:rPr>
                                <w:rFonts w:cstheme="minorHAnsi"/>
                              </w:rPr>
                              <w:t xml:space="preserve">5 </w:t>
                            </w:r>
                            <w:r w:rsidRPr="00DF4FD0" w:rsidR="00974A16">
                              <w:rPr>
                                <w:rFonts w:cstheme="minorHAnsi"/>
                              </w:rPr>
                              <w:t>hours</w:t>
                            </w:r>
                            <w:r w:rsidRPr="004A6E3B">
                              <w:rPr>
                                <w:rFonts w:cstheme="minorHAnsi"/>
                              </w:rPr>
                              <w:t xml:space="preserve">, including the time for reviewing instructions, </w:t>
                            </w:r>
                            <w:r w:rsidRPr="004A6E3B">
                              <w:rPr>
                                <w:rFonts w:cstheme="minorHAnsi"/>
                              </w:rPr>
                              <w:t>gathering</w:t>
                            </w:r>
                            <w:r w:rsidRPr="004A6E3B">
                              <w:rPr>
                                <w:rFonts w:cstheme="minorHAnsi"/>
                              </w:rPr>
                              <w:t xml:space="preserve"> and maintaining the data needed, and </w:t>
                            </w:r>
                            <w:r w:rsidR="00F15118">
                              <w:rPr>
                                <w:rFonts w:cstheme="minorHAnsi"/>
                              </w:rPr>
                              <w:t>participating in the focus group</w:t>
                            </w:r>
                            <w:r w:rsidRPr="004A6E3B">
                              <w:rPr>
                                <w:rFonts w:cstheme="minorHAnsi"/>
                              </w:rPr>
                              <w:t>. An agency may not conduct or sponsor, and a person is not required to respond to, a collection of information unless it displays a currently valid OMB control number. The OMB number and expiration date for th</w:t>
                            </w:r>
                            <w:r>
                              <w:rPr>
                                <w:rFonts w:cstheme="minorHAnsi"/>
                              </w:rPr>
                              <w:t>e described</w:t>
                            </w:r>
                            <w:r w:rsidRPr="004A6E3B">
                              <w:rPr>
                                <w:rFonts w:cstheme="minorHAnsi"/>
                              </w:rPr>
                              <w:t xml:space="preserve"> collection are </w:t>
                            </w:r>
                            <w:r w:rsidRPr="00F15118">
                              <w:rPr>
                                <w:rFonts w:cstheme="minorHAnsi"/>
                                <w:highlight w:val="yellow"/>
                              </w:rPr>
                              <w:t xml:space="preserve">OMB #: </w:t>
                            </w:r>
                            <w:r w:rsidRPr="00F15118">
                              <w:rPr>
                                <w:rFonts w:cstheme="minorHAnsi"/>
                                <w:highlight w:val="yellow"/>
                              </w:rPr>
                              <w:t>xxxx-xxxx</w:t>
                            </w:r>
                            <w:r w:rsidRPr="00F15118">
                              <w:rPr>
                                <w:rFonts w:cstheme="minorHAnsi"/>
                                <w:highlight w:val="yellow"/>
                              </w:rPr>
                              <w:t>, Exp: xx/xx/20xx</w:t>
                            </w:r>
                            <w:r w:rsidRPr="004A6E3B">
                              <w:rPr>
                                <w:rFonts w:cstheme="minorHAnsi"/>
                              </w:rPr>
                              <w:t xml:space="preserve">. </w:t>
                            </w:r>
                            <w:r w:rsidRPr="004A6E3B">
                              <w:rPr>
                                <w:rFonts w:cstheme="minorHAnsi"/>
                                <w:bCs/>
                              </w:rPr>
                              <w:t xml:space="preserve">Send comments regarding this burden estimate or any other aspect of this collection of information, including suggestions for reducing this burden to </w:t>
                            </w:r>
                            <w:r w:rsidR="00F15118">
                              <w:rPr>
                                <w:rFonts w:cstheme="minorHAnsi"/>
                                <w:bCs/>
                              </w:rPr>
                              <w:t>Nicole Miller (</w:t>
                            </w:r>
                            <w:hyperlink r:id="rId8" w:history="1">
                              <w:r w:rsidRPr="00F021D7" w:rsidR="00F15118">
                                <w:rPr>
                                  <w:rStyle w:val="Hyperlink"/>
                                  <w:rFonts w:cstheme="minorHAnsi"/>
                                  <w:bCs/>
                                </w:rPr>
                                <w:t>miller@jbassoc.com</w:t>
                              </w:r>
                            </w:hyperlink>
                            <w:r w:rsidR="00F15118">
                              <w:rPr>
                                <w:rFonts w:cstheme="minorHAnsi"/>
                                <w:bCs/>
                              </w:rPr>
                              <w:t>) and Julie Murphy (</w:t>
                            </w:r>
                            <w:hyperlink r:id="rId9" w:history="1">
                              <w:r w:rsidRPr="00F021D7" w:rsidR="003A54BF">
                                <w:rPr>
                                  <w:rStyle w:val="Hyperlink"/>
                                  <w:rFonts w:cstheme="minorHAnsi"/>
                                  <w:bCs/>
                                </w:rPr>
                                <w:t>murphy@jbassoc.com</w:t>
                              </w:r>
                            </w:hyperlink>
                            <w:r w:rsidR="003A54BF">
                              <w:rPr>
                                <w:rFonts w:cstheme="minorHAnsi"/>
                                <w:bCs/>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81.5pt;height:154.75pt;margin-top:17.1pt;margin-left:0;mso-height-percent:0;mso-height-relative:margin;mso-position-horizontal:right;mso-position-horizontal-relative:margin;mso-width-percent:0;mso-width-relative:margin;mso-wrap-distance-bottom:3.6pt;mso-wrap-distance-left:9pt;mso-wrap-distance-right:9pt;mso-wrap-distance-top:3.6pt;position:absolute;v-text-anchor:top;z-index:251658240" fillcolor="white" stroked="t" strokecolor="black" strokeweight="0.75pt">
                <v:textbox>
                  <w:txbxContent>
                    <w:p w:rsidR="00270F23" w:rsidRPr="004A6E3B" w:rsidP="00270F23" w14:paraId="42ADC162" w14:textId="4DA12D57">
                      <w:pPr>
                        <w:rPr>
                          <w:rFonts w:cstheme="minorHAnsi"/>
                          <w:bCs/>
                        </w:rPr>
                      </w:pPr>
                      <w:r w:rsidRPr="004A6E3B">
                        <w:rPr>
                          <w:rFonts w:cstheme="minorHAnsi"/>
                        </w:rPr>
                        <w:t>The Paperwork Reduction Act Statement: Th</w:t>
                      </w:r>
                      <w:r>
                        <w:rPr>
                          <w:rFonts w:cstheme="minorHAnsi"/>
                        </w:rPr>
                        <w:t>e described</w:t>
                      </w:r>
                      <w:r w:rsidRPr="004A6E3B">
                        <w:rPr>
                          <w:rFonts w:cstheme="minorHAnsi"/>
                        </w:rPr>
                        <w:t xml:space="preserve"> collection of information is voluntary and will be used to help us </w:t>
                      </w:r>
                      <w:r>
                        <w:rPr>
                          <w:rFonts w:cstheme="minorHAnsi"/>
                        </w:rPr>
                        <w:t xml:space="preserve">gather feedback </w:t>
                      </w:r>
                      <w:r w:rsidR="0065633D">
                        <w:rPr>
                          <w:rFonts w:cstheme="minorHAnsi"/>
                        </w:rPr>
                        <w:t>about the implementation and impact of the SCWS discretionary grant</w:t>
                      </w:r>
                      <w:r w:rsidRPr="004A6E3B">
                        <w:rPr>
                          <w:rFonts w:cstheme="minorHAnsi"/>
                        </w:rPr>
                        <w:t xml:space="preserve">. Public reporting burden for this collection of information is estimated to </w:t>
                      </w:r>
                      <w:r w:rsidRPr="00DF4FD0">
                        <w:rPr>
                          <w:rFonts w:cstheme="minorHAnsi"/>
                        </w:rPr>
                        <w:t xml:space="preserve">average </w:t>
                      </w:r>
                      <w:r w:rsidRPr="00DF4FD0" w:rsidR="009B409A">
                        <w:rPr>
                          <w:rFonts w:cstheme="minorHAnsi"/>
                        </w:rPr>
                        <w:t>of 1</w:t>
                      </w:r>
                      <w:r w:rsidRPr="00DF4FD0" w:rsidR="00974A16">
                        <w:rPr>
                          <w:rFonts w:cstheme="minorHAnsi"/>
                        </w:rPr>
                        <w:t>.</w:t>
                      </w:r>
                      <w:r w:rsidRPr="00DF4FD0">
                        <w:rPr>
                          <w:rFonts w:cstheme="minorHAnsi"/>
                        </w:rPr>
                        <w:t xml:space="preserve">5 </w:t>
                      </w:r>
                      <w:r w:rsidRPr="00DF4FD0" w:rsidR="00974A16">
                        <w:rPr>
                          <w:rFonts w:cstheme="minorHAnsi"/>
                        </w:rPr>
                        <w:t>hours</w:t>
                      </w:r>
                      <w:r w:rsidRPr="004A6E3B">
                        <w:rPr>
                          <w:rFonts w:cstheme="minorHAnsi"/>
                        </w:rPr>
                        <w:t xml:space="preserve">, including the time for reviewing instructions, </w:t>
                      </w:r>
                      <w:r w:rsidRPr="004A6E3B">
                        <w:rPr>
                          <w:rFonts w:cstheme="minorHAnsi"/>
                        </w:rPr>
                        <w:t>gathering</w:t>
                      </w:r>
                      <w:r w:rsidRPr="004A6E3B">
                        <w:rPr>
                          <w:rFonts w:cstheme="minorHAnsi"/>
                        </w:rPr>
                        <w:t xml:space="preserve"> and maintaining the data needed, and </w:t>
                      </w:r>
                      <w:r w:rsidR="00F15118">
                        <w:rPr>
                          <w:rFonts w:cstheme="minorHAnsi"/>
                        </w:rPr>
                        <w:t>participating in the focus group</w:t>
                      </w:r>
                      <w:r w:rsidRPr="004A6E3B">
                        <w:rPr>
                          <w:rFonts w:cstheme="minorHAnsi"/>
                        </w:rPr>
                        <w:t>. An agency may not conduct or sponsor, and a person is not required to respond to, a collection of information unless it displays a currently valid OMB control number. The OMB number and expiration date for th</w:t>
                      </w:r>
                      <w:r>
                        <w:rPr>
                          <w:rFonts w:cstheme="minorHAnsi"/>
                        </w:rPr>
                        <w:t>e described</w:t>
                      </w:r>
                      <w:r w:rsidRPr="004A6E3B">
                        <w:rPr>
                          <w:rFonts w:cstheme="minorHAnsi"/>
                        </w:rPr>
                        <w:t xml:space="preserve"> collection are </w:t>
                      </w:r>
                      <w:r w:rsidRPr="00F15118">
                        <w:rPr>
                          <w:rFonts w:cstheme="minorHAnsi"/>
                          <w:highlight w:val="yellow"/>
                        </w:rPr>
                        <w:t xml:space="preserve">OMB #: </w:t>
                      </w:r>
                      <w:r w:rsidRPr="00F15118">
                        <w:rPr>
                          <w:rFonts w:cstheme="minorHAnsi"/>
                          <w:highlight w:val="yellow"/>
                        </w:rPr>
                        <w:t>xxxx-xxxx</w:t>
                      </w:r>
                      <w:r w:rsidRPr="00F15118">
                        <w:rPr>
                          <w:rFonts w:cstheme="minorHAnsi"/>
                          <w:highlight w:val="yellow"/>
                        </w:rPr>
                        <w:t>, Exp: xx/xx/20xx</w:t>
                      </w:r>
                      <w:r w:rsidRPr="004A6E3B">
                        <w:rPr>
                          <w:rFonts w:cstheme="minorHAnsi"/>
                        </w:rPr>
                        <w:t xml:space="preserve">. </w:t>
                      </w:r>
                      <w:r w:rsidRPr="004A6E3B">
                        <w:rPr>
                          <w:rFonts w:cstheme="minorHAnsi"/>
                          <w:bCs/>
                        </w:rPr>
                        <w:t xml:space="preserve">Send comments regarding this burden estimate or any other aspect of this collection of information, including suggestions for reducing this burden to </w:t>
                      </w:r>
                      <w:r w:rsidR="00F15118">
                        <w:rPr>
                          <w:rFonts w:cstheme="minorHAnsi"/>
                          <w:bCs/>
                        </w:rPr>
                        <w:t>Nicole Miller (</w:t>
                      </w:r>
                      <w:hyperlink r:id="rId8" w:history="1">
                        <w:r w:rsidRPr="00F021D7" w:rsidR="00F15118">
                          <w:rPr>
                            <w:rStyle w:val="Hyperlink"/>
                            <w:rFonts w:cstheme="minorHAnsi"/>
                            <w:bCs/>
                          </w:rPr>
                          <w:t>miller@jbassoc.com</w:t>
                        </w:r>
                      </w:hyperlink>
                      <w:r w:rsidR="00F15118">
                        <w:rPr>
                          <w:rFonts w:cstheme="minorHAnsi"/>
                          <w:bCs/>
                        </w:rPr>
                        <w:t>) and Julie Murphy (</w:t>
                      </w:r>
                      <w:hyperlink r:id="rId9" w:history="1">
                        <w:r w:rsidRPr="00F021D7" w:rsidR="003A54BF">
                          <w:rPr>
                            <w:rStyle w:val="Hyperlink"/>
                            <w:rFonts w:cstheme="minorHAnsi"/>
                            <w:bCs/>
                          </w:rPr>
                          <w:t>murphy@jbassoc.com</w:t>
                        </w:r>
                      </w:hyperlink>
                      <w:r w:rsidR="003A54BF">
                        <w:rPr>
                          <w:rFonts w:cstheme="minorHAnsi"/>
                          <w:bCs/>
                        </w:rPr>
                        <w:t>).</w:t>
                      </w:r>
                    </w:p>
                  </w:txbxContent>
                </v:textbox>
                <w10:wrap type="square"/>
              </v:shape>
            </w:pict>
          </mc:Fallback>
        </mc:AlternateContent>
      </w:r>
    </w:p>
    <w:p w:rsidR="00CF10AF" w:rsidP="008044F9" w14:paraId="1D871E13" w14:textId="77777777">
      <w:pPr>
        <w:spacing w:after="0" w:line="240" w:lineRule="auto"/>
        <w:rPr>
          <w:rFonts w:cstheme="minorHAnsi"/>
          <w:color w:val="000000" w:themeColor="text1"/>
          <w:u w:val="single"/>
          <w:shd w:val="clear" w:color="auto" w:fill="FFFFFF"/>
        </w:rPr>
      </w:pPr>
    </w:p>
    <w:p w:rsidR="00B37D67" w:rsidRPr="00D77430" w:rsidP="008044F9" w14:paraId="7A2E2F09" w14:textId="071DCE7C">
      <w:pPr>
        <w:spacing w:after="0" w:line="240" w:lineRule="auto"/>
        <w:rPr>
          <w:rFonts w:cstheme="minorHAnsi"/>
          <w:color w:val="000000" w:themeColor="text1"/>
          <w:u w:val="single"/>
          <w:shd w:val="clear" w:color="auto" w:fill="FFFFFF"/>
        </w:rPr>
      </w:pPr>
      <w:r w:rsidRPr="00D77430">
        <w:rPr>
          <w:rFonts w:cstheme="minorHAnsi"/>
          <w:color w:val="000000" w:themeColor="text1"/>
          <w:u w:val="single"/>
          <w:shd w:val="clear" w:color="auto" w:fill="FFFFFF"/>
        </w:rPr>
        <w:t xml:space="preserve">Verbal Consent </w:t>
      </w:r>
    </w:p>
    <w:p w:rsidR="00D77430" w:rsidP="008044F9" w14:paraId="71679DC2" w14:textId="77777777">
      <w:pPr>
        <w:spacing w:after="0" w:line="240" w:lineRule="auto"/>
        <w:rPr>
          <w:rFonts w:cstheme="minorHAnsi"/>
          <w:color w:val="000000" w:themeColor="text1"/>
          <w:shd w:val="clear" w:color="auto" w:fill="FFFFFF"/>
        </w:rPr>
      </w:pPr>
    </w:p>
    <w:p w:rsidR="008044F9" w:rsidRPr="00B37D67" w:rsidP="008044F9" w14:paraId="5A14D7FF" w14:textId="55621541">
      <w:pPr>
        <w:spacing w:after="0" w:line="240" w:lineRule="auto"/>
        <w:rPr>
          <w:rFonts w:cstheme="minorHAnsi"/>
          <w:color w:val="000000" w:themeColor="text1"/>
          <w:shd w:val="clear" w:color="auto" w:fill="FFFFFF"/>
        </w:rPr>
      </w:pPr>
      <w:r w:rsidRPr="00B37D67">
        <w:rPr>
          <w:rFonts w:cstheme="minorHAnsi"/>
          <w:color w:val="000000" w:themeColor="text1"/>
          <w:shd w:val="clear" w:color="auto" w:fill="FFFFFF"/>
        </w:rPr>
        <w:t>Do you agree to participate in this focus group?</w:t>
      </w:r>
    </w:p>
    <w:p w:rsidR="00B37D67" w:rsidP="008044F9" w14:paraId="55C3B9D1" w14:textId="77777777">
      <w:pPr>
        <w:spacing w:after="0" w:line="240" w:lineRule="auto"/>
        <w:rPr>
          <w:rFonts w:cstheme="minorHAnsi"/>
          <w:color w:val="000000" w:themeColor="text1"/>
          <w:shd w:val="clear" w:color="auto" w:fill="FFFFFF"/>
        </w:rPr>
      </w:pPr>
    </w:p>
    <w:p w:rsidR="008044F9" w:rsidRPr="00B37D67" w:rsidP="008044F9" w14:paraId="6CAF49AB" w14:textId="244DBFCC">
      <w:pPr>
        <w:spacing w:after="0" w:line="240" w:lineRule="auto"/>
        <w:rPr>
          <w:rFonts w:cstheme="minorHAnsi"/>
          <w:color w:val="000000" w:themeColor="text1"/>
          <w:shd w:val="clear" w:color="auto" w:fill="FFFFFF"/>
        </w:rPr>
      </w:pPr>
      <w:r w:rsidRPr="00B37D67">
        <w:rPr>
          <w:rFonts w:cstheme="minorHAnsi"/>
          <w:color w:val="000000" w:themeColor="text1"/>
          <w:shd w:val="clear" w:color="auto" w:fill="FFFFFF"/>
        </w:rPr>
        <w:t>Do we have your permission to record this conversation?</w:t>
      </w:r>
    </w:p>
    <w:p w:rsidR="00B37D67" w:rsidP="008044F9" w14:paraId="6917CB7F" w14:textId="3CA78B7C">
      <w:pPr>
        <w:spacing w:after="0" w:line="240" w:lineRule="auto"/>
        <w:rPr>
          <w:rFonts w:cstheme="minorHAnsi"/>
          <w:color w:val="000000" w:themeColor="text1"/>
          <w:shd w:val="clear" w:color="auto" w:fill="FFFFFF"/>
        </w:rPr>
      </w:pPr>
    </w:p>
    <w:p w:rsidR="008044F9" w:rsidRPr="00B37D67" w:rsidP="008044F9" w14:paraId="1BAA24E0" w14:textId="779A6EA2">
      <w:pPr>
        <w:spacing w:after="0" w:line="240" w:lineRule="auto"/>
        <w:rPr>
          <w:rFonts w:cstheme="minorHAnsi"/>
          <w:color w:val="000000" w:themeColor="text1"/>
          <w:shd w:val="clear" w:color="auto" w:fill="FFFFFF"/>
        </w:rPr>
      </w:pPr>
      <w:r w:rsidRPr="00B37D67">
        <w:rPr>
          <w:rFonts w:cstheme="minorHAnsi"/>
          <w:color w:val="000000" w:themeColor="text1"/>
          <w:shd w:val="clear" w:color="auto" w:fill="FFFFFF"/>
        </w:rPr>
        <w:t>[Wait for the response. If respondent declines</w:t>
      </w:r>
      <w:r w:rsidR="00A65F5B">
        <w:rPr>
          <w:rFonts w:cstheme="minorHAnsi"/>
          <w:color w:val="000000" w:themeColor="text1"/>
          <w:shd w:val="clear" w:color="auto" w:fill="FFFFFF"/>
        </w:rPr>
        <w:t>,</w:t>
      </w:r>
      <w:r w:rsidRPr="00B37D67">
        <w:rPr>
          <w:rFonts w:cstheme="minorHAnsi"/>
          <w:color w:val="000000" w:themeColor="text1"/>
          <w:shd w:val="clear" w:color="auto" w:fill="FFFFFF"/>
        </w:rPr>
        <w:t xml:space="preserve"> the notetaker will still be taking notes]</w:t>
      </w:r>
    </w:p>
    <w:p w:rsidR="008044F9" w:rsidRPr="00B37D67" w:rsidP="008044F9" w14:paraId="695573AC" w14:textId="6502AB91">
      <w:pPr>
        <w:spacing w:after="0" w:line="240" w:lineRule="auto"/>
        <w:rPr>
          <w:rFonts w:cstheme="minorHAnsi"/>
          <w:color w:val="000000" w:themeColor="text1"/>
          <w:shd w:val="clear" w:color="auto" w:fill="FFFFFF"/>
        </w:rPr>
      </w:pPr>
      <w:r w:rsidRPr="00B37D67">
        <w:rPr>
          <w:rFonts w:cstheme="minorHAnsi"/>
          <w:color w:val="000000" w:themeColor="text1"/>
          <w:shd w:val="clear" w:color="auto" w:fill="FFFFFF"/>
        </w:rPr>
        <w:t>[If respondent agrees, the interviewer asks the notetaker to start the recording]</w:t>
      </w:r>
    </w:p>
    <w:p w:rsidR="00B37D67" w:rsidP="008044F9" w14:paraId="4026CA07" w14:textId="64913056">
      <w:pPr>
        <w:spacing w:after="0" w:line="240" w:lineRule="auto"/>
        <w:rPr>
          <w:rFonts w:cstheme="minorHAnsi"/>
          <w:color w:val="000000" w:themeColor="text1"/>
          <w:shd w:val="clear" w:color="auto" w:fill="FFFFFF"/>
        </w:rPr>
      </w:pPr>
    </w:p>
    <w:p w:rsidR="008044F9" w:rsidRPr="00B37D67" w:rsidP="008044F9" w14:paraId="0E438692" w14:textId="50E6C52A">
      <w:pPr>
        <w:spacing w:after="0" w:line="240" w:lineRule="auto"/>
        <w:rPr>
          <w:rFonts w:cstheme="minorHAnsi"/>
          <w:color w:val="000000" w:themeColor="text1"/>
          <w:shd w:val="clear" w:color="auto" w:fill="FFFFFF"/>
        </w:rPr>
      </w:pPr>
      <w:r w:rsidRPr="00B37D67">
        <w:rPr>
          <w:rFonts w:cstheme="minorHAnsi"/>
          <w:color w:val="000000" w:themeColor="text1"/>
          <w:shd w:val="clear" w:color="auto" w:fill="FFFFFF"/>
        </w:rPr>
        <w:t>The recording has started.</w:t>
      </w:r>
    </w:p>
    <w:p w:rsidR="00B37D67" w:rsidP="008044F9" w14:paraId="377B026C" w14:textId="4B2D0025">
      <w:pPr>
        <w:spacing w:after="0" w:line="240" w:lineRule="auto"/>
        <w:rPr>
          <w:rFonts w:cstheme="minorHAnsi"/>
          <w:color w:val="000000" w:themeColor="text1"/>
          <w:shd w:val="clear" w:color="auto" w:fill="FFFFFF"/>
        </w:rPr>
      </w:pPr>
    </w:p>
    <w:p w:rsidR="00CF10AF" w:rsidRPr="009B409A" w:rsidP="009B409A" w14:paraId="436800A6" w14:textId="35BC7FFA">
      <w:pPr>
        <w:spacing w:after="0" w:line="240" w:lineRule="auto"/>
        <w:rPr>
          <w:rFonts w:cstheme="minorHAnsi"/>
          <w:color w:val="000000" w:themeColor="text1"/>
          <w:shd w:val="clear" w:color="auto" w:fill="FFFFFF"/>
        </w:rPr>
      </w:pPr>
      <w:r w:rsidRPr="00B37D67">
        <w:rPr>
          <w:rFonts w:cstheme="minorHAnsi"/>
          <w:color w:val="000000" w:themeColor="text1"/>
          <w:shd w:val="clear" w:color="auto" w:fill="FFFFFF"/>
        </w:rPr>
        <w:t>Do you have any questions or concerns before we begin? [Answer any questions or concerns]</w:t>
      </w:r>
    </w:p>
    <w:p w:rsidR="00CF10AF" w:rsidP="00270F23" w14:paraId="47B45BF9" w14:textId="77777777">
      <w:pPr>
        <w:rPr>
          <w:rFonts w:eastAsia="Times New Roman" w:cstheme="minorHAnsi"/>
          <w:spacing w:val="-3"/>
        </w:rPr>
      </w:pPr>
    </w:p>
    <w:p w:rsidR="00270F23" w:rsidRPr="004A6E3B" w:rsidP="00CF10AF" w14:paraId="31018674" w14:textId="55C6B704">
      <w:pPr>
        <w:jc w:val="center"/>
        <w:rPr>
          <w:rFonts w:eastAsia="Times New Roman" w:cstheme="minorHAnsi"/>
          <w:spacing w:val="-3"/>
        </w:rPr>
      </w:pPr>
      <w:r>
        <w:rPr>
          <w:rFonts w:eastAsia="Times New Roman" w:cstheme="minorHAnsi"/>
          <w:spacing w:val="-3"/>
        </w:rPr>
        <w:t>*****************************************************</w:t>
      </w:r>
    </w:p>
    <w:p w:rsidR="00270F23" w:rsidRPr="004A6E3B" w:rsidP="00270F23" w14:paraId="228FDEE4" w14:textId="0402CF14">
      <w:pPr>
        <w:pStyle w:val="Bullet"/>
        <w:numPr>
          <w:ilvl w:val="0"/>
          <w:numId w:val="0"/>
        </w:numPr>
        <w:tabs>
          <w:tab w:val="num" w:pos="2160"/>
        </w:tabs>
        <w:ind w:left="792"/>
        <w:rPr>
          <w:rFonts w:asciiTheme="minorHAnsi" w:hAnsiTheme="minorHAnsi" w:cstheme="minorHAnsi"/>
          <w:spacing w:val="-3"/>
          <w:sz w:val="22"/>
          <w:szCs w:val="22"/>
        </w:rPr>
      </w:pPr>
    </w:p>
    <w:p w:rsidR="00952C6D" w:rsidP="00A7243C" w14:paraId="7980FFA2" w14:textId="66DA565F">
      <w:pPr>
        <w:spacing w:after="240" w:line="240" w:lineRule="auto"/>
        <w:rPr>
          <w:color w:val="000000" w:themeColor="text1"/>
          <w:shd w:val="clear" w:color="auto" w:fill="FFFFFF"/>
        </w:rPr>
      </w:pPr>
      <w:r w:rsidRPr="2A14CF5E">
        <w:rPr>
          <w:color w:val="000000" w:themeColor="text1"/>
          <w:shd w:val="clear" w:color="auto" w:fill="FFFFFF"/>
        </w:rPr>
        <w:t>Before we begin with our questions, we want to highlight the guiding research question</w:t>
      </w:r>
      <w:r w:rsidRPr="2A14CF5E" w:rsidR="00D43CB3">
        <w:rPr>
          <w:color w:val="000000" w:themeColor="text1"/>
          <w:shd w:val="clear" w:color="auto" w:fill="FFFFFF"/>
        </w:rPr>
        <w:t>s</w:t>
      </w:r>
      <w:r w:rsidRPr="2A14CF5E">
        <w:rPr>
          <w:color w:val="000000" w:themeColor="text1"/>
          <w:shd w:val="clear" w:color="auto" w:fill="FFFFFF"/>
        </w:rPr>
        <w:t xml:space="preserve"> that we hope to answer through th</w:t>
      </w:r>
      <w:r w:rsidRPr="2A14CF5E" w:rsidR="00D43CB3">
        <w:rPr>
          <w:color w:val="000000" w:themeColor="text1"/>
          <w:shd w:val="clear" w:color="auto" w:fill="FFFFFF"/>
        </w:rPr>
        <w:t>is</w:t>
      </w:r>
      <w:r w:rsidRPr="2A14CF5E">
        <w:rPr>
          <w:color w:val="000000" w:themeColor="text1"/>
          <w:shd w:val="clear" w:color="auto" w:fill="FFFFFF"/>
        </w:rPr>
        <w:t xml:space="preserve"> focus group</w:t>
      </w:r>
      <w:r w:rsidRPr="2A14CF5E" w:rsidR="00F200D2">
        <w:rPr>
          <w:color w:val="000000" w:themeColor="text1"/>
          <w:shd w:val="clear" w:color="auto" w:fill="FFFFFF"/>
        </w:rPr>
        <w:t xml:space="preserve">. </w:t>
      </w:r>
    </w:p>
    <w:p w:rsidR="00C73AB4" w:rsidRPr="00F200D2" w:rsidP="00A7243C" w14:paraId="7FC57DE6" w14:textId="77777777">
      <w:pPr>
        <w:pStyle w:val="ListParagraph"/>
        <w:numPr>
          <w:ilvl w:val="0"/>
          <w:numId w:val="5"/>
        </w:numPr>
        <w:spacing w:after="120"/>
        <w:contextualSpacing w:val="0"/>
        <w:rPr>
          <w:rFonts w:cstheme="minorHAnsi"/>
        </w:rPr>
      </w:pPr>
      <w:r w:rsidRPr="00F200D2">
        <w:rPr>
          <w:rFonts w:cstheme="minorHAnsi"/>
        </w:rPr>
        <w:t xml:space="preserve">Were strategies implemented as intended? What were the contributors and inhibitors to implementing strategies with fidelity? </w:t>
      </w:r>
    </w:p>
    <w:p w:rsidR="0080491F" w:rsidRPr="00F200D2" w:rsidP="00A7243C" w14:paraId="0F3DC023" w14:textId="3105FAA9">
      <w:pPr>
        <w:pStyle w:val="ListParagraph"/>
        <w:numPr>
          <w:ilvl w:val="0"/>
          <w:numId w:val="5"/>
        </w:numPr>
        <w:spacing w:after="120"/>
        <w:contextualSpacing w:val="0"/>
        <w:rPr>
          <w:rFonts w:cstheme="minorHAnsi"/>
        </w:rPr>
      </w:pPr>
      <w:r w:rsidRPr="00F200D2">
        <w:rPr>
          <w:rFonts w:cstheme="minorHAnsi"/>
        </w:rPr>
        <w:t>What were the successes and challenges experienced by grantees during the implementation</w:t>
      </w:r>
      <w:r w:rsidR="00990462">
        <w:rPr>
          <w:rFonts w:cstheme="minorHAnsi"/>
        </w:rPr>
        <w:t xml:space="preserve"> </w:t>
      </w:r>
      <w:r w:rsidRPr="00F200D2">
        <w:rPr>
          <w:rFonts w:cstheme="minorHAnsi"/>
        </w:rPr>
        <w:t>and sustainability phases of the grant</w:t>
      </w:r>
      <w:r w:rsidR="00990462">
        <w:rPr>
          <w:rFonts w:cstheme="minorHAnsi"/>
        </w:rPr>
        <w:t xml:space="preserve"> (</w:t>
      </w:r>
      <w:r w:rsidR="00842DC6">
        <w:rPr>
          <w:rFonts w:cstheme="minorHAnsi"/>
        </w:rPr>
        <w:t>i.e.,</w:t>
      </w:r>
      <w:r w:rsidR="00990462">
        <w:rPr>
          <w:rFonts w:cstheme="minorHAnsi"/>
        </w:rPr>
        <w:t xml:space="preserve"> </w:t>
      </w:r>
      <w:r w:rsidR="00C73AB4">
        <w:rPr>
          <w:rFonts w:cstheme="minorHAnsi"/>
        </w:rPr>
        <w:t>Years 3 to 5)</w:t>
      </w:r>
      <w:r w:rsidRPr="00F200D2">
        <w:rPr>
          <w:rFonts w:cstheme="minorHAnsi"/>
        </w:rPr>
        <w:t xml:space="preserve">? </w:t>
      </w:r>
    </w:p>
    <w:p w:rsidR="0080491F" w:rsidRPr="00F200D2" w:rsidP="00F200D2" w14:paraId="697BAB10" w14:textId="77777777">
      <w:pPr>
        <w:pStyle w:val="ListParagraph"/>
        <w:numPr>
          <w:ilvl w:val="0"/>
          <w:numId w:val="5"/>
        </w:numPr>
        <w:rPr>
          <w:rFonts w:cstheme="minorHAnsi"/>
        </w:rPr>
      </w:pPr>
      <w:r w:rsidRPr="00F200D2">
        <w:rPr>
          <w:rFonts w:cstheme="minorHAnsi"/>
        </w:rPr>
        <w:t>What was the effect of the SCWS strategies on short- and long-term child welfare outcomes?</w:t>
      </w:r>
    </w:p>
    <w:p w:rsidR="004B2FF1" w:rsidP="009B409A" w14:paraId="62E179C6" w14:textId="7FA8FD62">
      <w:pPr>
        <w:keepNext/>
        <w:spacing w:after="0" w:line="240" w:lineRule="auto"/>
        <w:rPr>
          <w:rFonts w:cstheme="minorHAnsi"/>
          <w:color w:val="000000" w:themeColor="text1"/>
          <w:shd w:val="clear" w:color="auto" w:fill="FFFFFF"/>
        </w:rPr>
      </w:pPr>
      <w:r w:rsidRPr="005047DB">
        <w:rPr>
          <w:rFonts w:cstheme="minorHAnsi"/>
          <w:color w:val="000000" w:themeColor="text1"/>
          <w:shd w:val="clear" w:color="auto" w:fill="FFFFFF"/>
        </w:rPr>
        <w:t xml:space="preserve">In thinking about </w:t>
      </w:r>
      <w:r w:rsidRPr="005047DB" w:rsidR="008657B7">
        <w:rPr>
          <w:rFonts w:cstheme="minorHAnsi"/>
          <w:color w:val="000000" w:themeColor="text1"/>
          <w:shd w:val="clear" w:color="auto" w:fill="FFFFFF"/>
        </w:rPr>
        <w:t xml:space="preserve">your </w:t>
      </w:r>
      <w:r w:rsidR="007330B0">
        <w:rPr>
          <w:rFonts w:cstheme="minorHAnsi"/>
          <w:color w:val="000000" w:themeColor="text1"/>
          <w:shd w:val="clear" w:color="auto" w:fill="FFFFFF"/>
        </w:rPr>
        <w:t xml:space="preserve">responses to the following questions, </w:t>
      </w:r>
      <w:r w:rsidR="00EC6220">
        <w:rPr>
          <w:rFonts w:cstheme="minorHAnsi"/>
          <w:color w:val="000000" w:themeColor="text1"/>
          <w:shd w:val="clear" w:color="auto" w:fill="FFFFFF"/>
        </w:rPr>
        <w:t>please focus on Year</w:t>
      </w:r>
      <w:r w:rsidR="001E2634">
        <w:rPr>
          <w:rFonts w:cstheme="minorHAnsi"/>
          <w:color w:val="000000" w:themeColor="text1"/>
          <w:shd w:val="clear" w:color="auto" w:fill="FFFFFF"/>
        </w:rPr>
        <w:t xml:space="preserve"> 3, Year 4, and Year 5 (October 2020 to September 2023)</w:t>
      </w:r>
      <w:r w:rsidR="00FE1F38">
        <w:rPr>
          <w:rFonts w:cstheme="minorHAnsi"/>
          <w:color w:val="000000" w:themeColor="text1"/>
          <w:shd w:val="clear" w:color="auto" w:fill="FFFFFF"/>
        </w:rPr>
        <w:t xml:space="preserve">. If your site implemented more than one intervention under this </w:t>
      </w:r>
      <w:r w:rsidR="004611D7">
        <w:rPr>
          <w:rFonts w:cstheme="minorHAnsi"/>
          <w:color w:val="000000" w:themeColor="text1"/>
          <w:shd w:val="clear" w:color="auto" w:fill="FFFFFF"/>
        </w:rPr>
        <w:t xml:space="preserve">grant, </w:t>
      </w:r>
      <w:r w:rsidR="00F21E0D">
        <w:rPr>
          <w:rFonts w:cstheme="minorHAnsi"/>
          <w:color w:val="000000" w:themeColor="text1"/>
          <w:shd w:val="clear" w:color="auto" w:fill="FFFFFF"/>
        </w:rPr>
        <w:t xml:space="preserve">consider each intervention individually </w:t>
      </w:r>
      <w:r w:rsidR="00644E14">
        <w:rPr>
          <w:rFonts w:cstheme="minorHAnsi"/>
          <w:color w:val="000000" w:themeColor="text1"/>
          <w:shd w:val="clear" w:color="auto" w:fill="FFFFFF"/>
        </w:rPr>
        <w:t>when responding to our questions.</w:t>
      </w:r>
      <w:r w:rsidRPr="005047DB" w:rsidR="008657B7">
        <w:rPr>
          <w:rFonts w:cstheme="minorHAnsi"/>
          <w:color w:val="000000" w:themeColor="text1"/>
          <w:shd w:val="clear" w:color="auto" w:fill="FFFFFF"/>
        </w:rPr>
        <w:t xml:space="preserve"> </w:t>
      </w:r>
    </w:p>
    <w:p w:rsidR="00582A69" w:rsidRPr="009B409A" w:rsidP="009B409A" w14:paraId="66A17B77" w14:textId="32A96B8E">
      <w:pPr>
        <w:pStyle w:val="Heading3"/>
        <w:keepNext/>
        <w:rPr>
          <w:shd w:val="clear" w:color="auto" w:fill="FFFFFF"/>
        </w:rPr>
      </w:pPr>
      <w:r w:rsidRPr="009F3836">
        <w:rPr>
          <w:shd w:val="clear" w:color="auto" w:fill="FFFFFF"/>
        </w:rPr>
        <w:t>PROCESS</w:t>
      </w:r>
    </w:p>
    <w:p w:rsidR="005818A8" w:rsidP="000D4519" w14:paraId="70FE0D77" w14:textId="3E90F0C0">
      <w:pPr>
        <w:pStyle w:val="ListParagraph"/>
        <w:numPr>
          <w:ilvl w:val="0"/>
          <w:numId w:val="6"/>
        </w:numPr>
      </w:pPr>
      <w:r>
        <w:t xml:space="preserve">Were </w:t>
      </w:r>
      <w:r w:rsidR="007D63DD">
        <w:t xml:space="preserve">your interventions </w:t>
      </w:r>
      <w:r>
        <w:t xml:space="preserve">implemented as </w:t>
      </w:r>
      <w:r w:rsidR="00F27C96">
        <w:t>intended</w:t>
      </w:r>
      <w:r>
        <w:t xml:space="preserve">? </w:t>
      </w:r>
      <w:r w:rsidRPr="4A20DC9A" w:rsidR="00AB42DB">
        <w:rPr>
          <w:i/>
          <w:iCs/>
        </w:rPr>
        <w:t xml:space="preserve">[Probe: </w:t>
      </w:r>
      <w:r w:rsidRPr="4A20DC9A" w:rsidR="00E7399A">
        <w:rPr>
          <w:i/>
          <w:iCs/>
        </w:rPr>
        <w:t xml:space="preserve">intervention adaptations, </w:t>
      </w:r>
      <w:r w:rsidRPr="4A20DC9A" w:rsidR="00206BE0">
        <w:rPr>
          <w:i/>
          <w:iCs/>
        </w:rPr>
        <w:t>contributors</w:t>
      </w:r>
      <w:r w:rsidRPr="4A20DC9A" w:rsidR="005321E0">
        <w:rPr>
          <w:i/>
          <w:iCs/>
        </w:rPr>
        <w:t>,</w:t>
      </w:r>
      <w:r w:rsidRPr="4A20DC9A" w:rsidR="00206BE0">
        <w:rPr>
          <w:i/>
          <w:iCs/>
        </w:rPr>
        <w:t xml:space="preserve"> </w:t>
      </w:r>
      <w:r w:rsidRPr="4A20DC9A" w:rsidR="00C063A4">
        <w:rPr>
          <w:i/>
          <w:iCs/>
        </w:rPr>
        <w:t>and inhibitors to im</w:t>
      </w:r>
      <w:r w:rsidRPr="4A20DC9A" w:rsidR="00AB42DB">
        <w:rPr>
          <w:i/>
          <w:iCs/>
        </w:rPr>
        <w:t>plementing with fidelity</w:t>
      </w:r>
      <w:r w:rsidRPr="4A20DC9A" w:rsidR="00C063A4">
        <w:rPr>
          <w:i/>
          <w:iCs/>
        </w:rPr>
        <w:t>]</w:t>
      </w:r>
    </w:p>
    <w:p w:rsidR="000D4519" w:rsidP="000D4519" w14:paraId="62E68CD0" w14:textId="77777777">
      <w:pPr>
        <w:pStyle w:val="ListParagraph"/>
        <w:spacing w:after="0" w:line="240" w:lineRule="auto"/>
        <w:rPr>
          <w:rFonts w:cstheme="minorHAnsi"/>
          <w:color w:val="000000" w:themeColor="text1"/>
          <w:shd w:val="clear" w:color="auto" w:fill="FFFFFF"/>
        </w:rPr>
      </w:pPr>
    </w:p>
    <w:p w:rsidR="00A149B9" w:rsidP="00D452C2" w14:paraId="43C73D0F" w14:textId="7C8A17DB">
      <w:pPr>
        <w:pStyle w:val="ListParagraph"/>
        <w:numPr>
          <w:ilvl w:val="0"/>
          <w:numId w:val="6"/>
        </w:numPr>
        <w:spacing w:after="0" w:line="240" w:lineRule="auto"/>
        <w:rPr>
          <w:rFonts w:cstheme="minorHAnsi"/>
          <w:color w:val="000000" w:themeColor="text1"/>
          <w:shd w:val="clear" w:color="auto" w:fill="FFFFFF"/>
        </w:rPr>
      </w:pPr>
      <w:r w:rsidRPr="00813FF3">
        <w:rPr>
          <w:rFonts w:cstheme="minorHAnsi"/>
          <w:color w:val="000000" w:themeColor="text1"/>
          <w:shd w:val="clear" w:color="auto" w:fill="FFFFFF"/>
        </w:rPr>
        <w:t xml:space="preserve">What </w:t>
      </w:r>
      <w:r w:rsidR="00A65F5B">
        <w:rPr>
          <w:rFonts w:cstheme="minorHAnsi"/>
          <w:color w:val="000000" w:themeColor="text1"/>
          <w:shd w:val="clear" w:color="auto" w:fill="FFFFFF"/>
        </w:rPr>
        <w:t>are</w:t>
      </w:r>
      <w:r w:rsidRPr="00813FF3">
        <w:rPr>
          <w:rFonts w:cstheme="minorHAnsi"/>
          <w:color w:val="000000" w:themeColor="text1"/>
          <w:shd w:val="clear" w:color="auto" w:fill="FFFFFF"/>
        </w:rPr>
        <w:t xml:space="preserve"> some of the </w:t>
      </w:r>
      <w:r w:rsidRPr="00813FF3" w:rsidR="000D2CAA">
        <w:rPr>
          <w:rFonts w:cstheme="minorHAnsi"/>
          <w:color w:val="000000" w:themeColor="text1"/>
          <w:shd w:val="clear" w:color="auto" w:fill="FFFFFF"/>
        </w:rPr>
        <w:t xml:space="preserve">biggest </w:t>
      </w:r>
      <w:r w:rsidRPr="00813FF3">
        <w:rPr>
          <w:rFonts w:cstheme="minorHAnsi"/>
          <w:color w:val="000000" w:themeColor="text1"/>
          <w:shd w:val="clear" w:color="auto" w:fill="FFFFFF"/>
        </w:rPr>
        <w:t xml:space="preserve">successes </w:t>
      </w:r>
      <w:r w:rsidRPr="00813FF3" w:rsidR="003A1966">
        <w:rPr>
          <w:rFonts w:cstheme="minorHAnsi"/>
          <w:color w:val="000000" w:themeColor="text1"/>
          <w:shd w:val="clear" w:color="auto" w:fill="FFFFFF"/>
        </w:rPr>
        <w:t>since</w:t>
      </w:r>
      <w:r w:rsidRPr="00813FF3">
        <w:rPr>
          <w:rFonts w:cstheme="minorHAnsi"/>
          <w:color w:val="000000" w:themeColor="text1"/>
          <w:shd w:val="clear" w:color="auto" w:fill="FFFFFF"/>
        </w:rPr>
        <w:t xml:space="preserve"> your interventions have been</w:t>
      </w:r>
      <w:r w:rsidRPr="00813FF3">
        <w:rPr>
          <w:rFonts w:cstheme="minorHAnsi"/>
          <w:color w:val="000000" w:themeColor="text1"/>
          <w:shd w:val="clear" w:color="auto" w:fill="FFFFFF"/>
        </w:rPr>
        <w:t xml:space="preserve"> </w:t>
      </w:r>
      <w:r w:rsidRPr="00813FF3" w:rsidR="00EB35F8">
        <w:rPr>
          <w:rFonts w:cstheme="minorHAnsi"/>
          <w:color w:val="000000" w:themeColor="text1"/>
          <w:shd w:val="clear" w:color="auto" w:fill="FFFFFF"/>
        </w:rPr>
        <w:t>ful</w:t>
      </w:r>
      <w:r w:rsidRPr="00813FF3">
        <w:rPr>
          <w:rFonts w:cstheme="minorHAnsi"/>
          <w:color w:val="000000" w:themeColor="text1"/>
          <w:shd w:val="clear" w:color="auto" w:fill="FFFFFF"/>
        </w:rPr>
        <w:t xml:space="preserve">ly </w:t>
      </w:r>
      <w:r w:rsidRPr="00813FF3" w:rsidR="008C5D25">
        <w:rPr>
          <w:rFonts w:cstheme="minorHAnsi"/>
          <w:color w:val="000000" w:themeColor="text1"/>
          <w:shd w:val="clear" w:color="auto" w:fill="FFFFFF"/>
        </w:rPr>
        <w:t>implemented</w:t>
      </w:r>
      <w:r w:rsidRPr="00813FF3">
        <w:rPr>
          <w:rFonts w:cstheme="minorHAnsi"/>
          <w:color w:val="000000" w:themeColor="text1"/>
          <w:shd w:val="clear" w:color="auto" w:fill="FFFFFF"/>
        </w:rPr>
        <w:t xml:space="preserve">? </w:t>
      </w:r>
    </w:p>
    <w:p w:rsidR="00813FF3" w:rsidRPr="00813FF3" w:rsidP="00813FF3" w14:paraId="0BC9B706" w14:textId="77777777">
      <w:pPr>
        <w:spacing w:after="0" w:line="240" w:lineRule="auto"/>
        <w:rPr>
          <w:rFonts w:cstheme="minorHAnsi"/>
          <w:color w:val="000000" w:themeColor="text1"/>
          <w:shd w:val="clear" w:color="auto" w:fill="FFFFFF"/>
        </w:rPr>
      </w:pPr>
    </w:p>
    <w:p w:rsidR="006D37EF" w:rsidRPr="00206BE0" w:rsidP="00206BE0" w14:paraId="2D8C64A4" w14:textId="20F81A43">
      <w:pPr>
        <w:pStyle w:val="ListParagraph"/>
        <w:numPr>
          <w:ilvl w:val="0"/>
          <w:numId w:val="6"/>
        </w:numPr>
        <w:spacing w:after="0" w:line="240" w:lineRule="auto"/>
        <w:rPr>
          <w:rFonts w:cstheme="minorHAnsi"/>
          <w:color w:val="000000" w:themeColor="text1"/>
          <w:shd w:val="clear" w:color="auto" w:fill="FFFFFF"/>
        </w:rPr>
      </w:pPr>
      <w:r w:rsidRPr="005047DB">
        <w:rPr>
          <w:rFonts w:cstheme="minorHAnsi"/>
          <w:color w:val="000000" w:themeColor="text1"/>
          <w:shd w:val="clear" w:color="auto" w:fill="FFFFFF"/>
        </w:rPr>
        <w:t xml:space="preserve">What </w:t>
      </w:r>
      <w:r w:rsidR="00A65F5B">
        <w:rPr>
          <w:rFonts w:cstheme="minorHAnsi"/>
          <w:color w:val="000000" w:themeColor="text1"/>
          <w:shd w:val="clear" w:color="auto" w:fill="FFFFFF"/>
        </w:rPr>
        <w:t>are</w:t>
      </w:r>
      <w:r w:rsidRPr="005047DB">
        <w:rPr>
          <w:rFonts w:cstheme="minorHAnsi"/>
          <w:color w:val="000000" w:themeColor="text1"/>
          <w:shd w:val="clear" w:color="auto" w:fill="FFFFFF"/>
        </w:rPr>
        <w:t xml:space="preserve"> some of the </w:t>
      </w:r>
      <w:r w:rsidR="000D2CAA">
        <w:rPr>
          <w:rFonts w:cstheme="minorHAnsi"/>
          <w:color w:val="000000" w:themeColor="text1"/>
          <w:shd w:val="clear" w:color="auto" w:fill="FFFFFF"/>
        </w:rPr>
        <w:t xml:space="preserve">biggest </w:t>
      </w:r>
      <w:r w:rsidRPr="005047DB">
        <w:rPr>
          <w:rFonts w:cstheme="minorHAnsi"/>
          <w:color w:val="000000" w:themeColor="text1"/>
          <w:shd w:val="clear" w:color="auto" w:fill="FFFFFF"/>
        </w:rPr>
        <w:t>challenges</w:t>
      </w:r>
      <w:r w:rsidR="000317FA">
        <w:rPr>
          <w:rFonts w:cstheme="minorHAnsi"/>
          <w:color w:val="000000" w:themeColor="text1"/>
          <w:shd w:val="clear" w:color="auto" w:fill="FFFFFF"/>
        </w:rPr>
        <w:t xml:space="preserve"> or </w:t>
      </w:r>
      <w:r w:rsidRPr="005047DB">
        <w:rPr>
          <w:rFonts w:cstheme="minorHAnsi"/>
          <w:color w:val="000000" w:themeColor="text1"/>
          <w:shd w:val="clear" w:color="auto" w:fill="FFFFFF"/>
        </w:rPr>
        <w:t>barriers</w:t>
      </w:r>
      <w:r w:rsidRPr="003A1966" w:rsidR="003A1966">
        <w:rPr>
          <w:rFonts w:cstheme="minorHAnsi"/>
          <w:color w:val="000000" w:themeColor="text1"/>
          <w:shd w:val="clear" w:color="auto" w:fill="FFFFFF"/>
        </w:rPr>
        <w:t xml:space="preserve"> </w:t>
      </w:r>
      <w:r w:rsidR="003A1966">
        <w:rPr>
          <w:rFonts w:cstheme="minorHAnsi"/>
          <w:color w:val="000000" w:themeColor="text1"/>
          <w:shd w:val="clear" w:color="auto" w:fill="FFFFFF"/>
        </w:rPr>
        <w:t>since</w:t>
      </w:r>
      <w:r w:rsidRPr="005047DB">
        <w:rPr>
          <w:rFonts w:cstheme="minorHAnsi"/>
          <w:color w:val="000000" w:themeColor="text1"/>
          <w:shd w:val="clear" w:color="auto" w:fill="FFFFFF"/>
        </w:rPr>
        <w:t xml:space="preserve"> </w:t>
      </w:r>
      <w:r w:rsidR="000317FA">
        <w:rPr>
          <w:rFonts w:cstheme="minorHAnsi"/>
          <w:color w:val="000000" w:themeColor="text1"/>
          <w:shd w:val="clear" w:color="auto" w:fill="FFFFFF"/>
        </w:rPr>
        <w:t>your interventions have been</w:t>
      </w:r>
      <w:r w:rsidRPr="005047DB" w:rsidR="000317FA">
        <w:rPr>
          <w:rFonts w:cstheme="minorHAnsi"/>
          <w:color w:val="000000" w:themeColor="text1"/>
          <w:shd w:val="clear" w:color="auto" w:fill="FFFFFF"/>
        </w:rPr>
        <w:t xml:space="preserve"> ful</w:t>
      </w:r>
      <w:r w:rsidR="000317FA">
        <w:rPr>
          <w:rFonts w:cstheme="minorHAnsi"/>
          <w:color w:val="000000" w:themeColor="text1"/>
          <w:shd w:val="clear" w:color="auto" w:fill="FFFFFF"/>
        </w:rPr>
        <w:t xml:space="preserve">ly </w:t>
      </w:r>
      <w:r w:rsidRPr="005047DB" w:rsidR="000317FA">
        <w:rPr>
          <w:rFonts w:cstheme="minorHAnsi"/>
          <w:color w:val="000000" w:themeColor="text1"/>
          <w:shd w:val="clear" w:color="auto" w:fill="FFFFFF"/>
        </w:rPr>
        <w:t>implemented</w:t>
      </w:r>
      <w:r w:rsidRPr="005047DB">
        <w:rPr>
          <w:rFonts w:cstheme="minorHAnsi"/>
          <w:color w:val="000000" w:themeColor="text1"/>
          <w:shd w:val="clear" w:color="auto" w:fill="FFFFFF"/>
        </w:rPr>
        <w:t>?</w:t>
      </w:r>
      <w:r w:rsidR="00206BE0">
        <w:rPr>
          <w:rFonts w:cstheme="minorHAnsi"/>
          <w:color w:val="000000" w:themeColor="text1"/>
          <w:shd w:val="clear" w:color="auto" w:fill="FFFFFF"/>
        </w:rPr>
        <w:t xml:space="preserve"> </w:t>
      </w:r>
    </w:p>
    <w:p w:rsidR="006D37EF" w:rsidRPr="006D37EF" w:rsidP="2A14CF5E" w14:paraId="65534209" w14:textId="77777777">
      <w:pPr>
        <w:spacing w:after="0" w:line="240" w:lineRule="auto"/>
        <w:rPr>
          <w:color w:val="000000" w:themeColor="text1"/>
        </w:rPr>
      </w:pPr>
    </w:p>
    <w:p w:rsidR="00CD7B63" w:rsidP="2A14CF5E" w14:paraId="7307A74A" w14:textId="0AAF88CC">
      <w:pPr>
        <w:pStyle w:val="ListParagraph"/>
        <w:numPr>
          <w:ilvl w:val="0"/>
          <w:numId w:val="6"/>
        </w:numPr>
        <w:spacing w:after="0" w:line="240" w:lineRule="auto"/>
        <w:rPr>
          <w:color w:val="000000" w:themeColor="text1"/>
        </w:rPr>
      </w:pPr>
      <w:r w:rsidRPr="2A14CF5E">
        <w:rPr>
          <w:color w:val="000000" w:themeColor="text1"/>
        </w:rPr>
        <w:t xml:space="preserve">How did the COVID-19 pandemic impact </w:t>
      </w:r>
      <w:r w:rsidRPr="2A14CF5E" w:rsidR="00712994">
        <w:rPr>
          <w:color w:val="000000" w:themeColor="text1"/>
        </w:rPr>
        <w:t xml:space="preserve">planned activities </w:t>
      </w:r>
      <w:r w:rsidRPr="2A14CF5E">
        <w:rPr>
          <w:color w:val="000000" w:themeColor="text1"/>
        </w:rPr>
        <w:t xml:space="preserve">collaboration, communication, strategies, </w:t>
      </w:r>
      <w:r w:rsidR="00712994">
        <w:rPr>
          <w:color w:val="000000" w:themeColor="text1"/>
        </w:rPr>
        <w:t xml:space="preserve">and </w:t>
      </w:r>
      <w:r w:rsidRPr="2A14CF5E">
        <w:rPr>
          <w:color w:val="000000" w:themeColor="text1"/>
        </w:rPr>
        <w:t xml:space="preserve">outcomes? </w:t>
      </w:r>
    </w:p>
    <w:p w:rsidR="00CD7B63" w:rsidP="2A14CF5E" w14:paraId="5B37EE3D" w14:textId="7E492C2F">
      <w:pPr>
        <w:spacing w:after="0" w:line="240" w:lineRule="auto"/>
        <w:rPr>
          <w:color w:val="000000" w:themeColor="text1"/>
        </w:rPr>
      </w:pPr>
    </w:p>
    <w:p w:rsidR="00CD7B63" w:rsidP="2A14CF5E" w14:paraId="77017812" w14:textId="78CE860F">
      <w:pPr>
        <w:pStyle w:val="ListParagraph"/>
        <w:numPr>
          <w:ilvl w:val="0"/>
          <w:numId w:val="6"/>
        </w:numPr>
        <w:spacing w:after="0" w:line="240" w:lineRule="auto"/>
        <w:rPr>
          <w:color w:val="000000" w:themeColor="text1"/>
          <w:shd w:val="clear" w:color="auto" w:fill="FFFFFF"/>
        </w:rPr>
      </w:pPr>
      <w:r w:rsidRPr="2A14CF5E">
        <w:rPr>
          <w:color w:val="000000" w:themeColor="text1"/>
          <w:shd w:val="clear" w:color="auto" w:fill="FFFFFF"/>
        </w:rPr>
        <w:t xml:space="preserve">What </w:t>
      </w:r>
      <w:r w:rsidRPr="2A14CF5E" w:rsidR="247600DF">
        <w:rPr>
          <w:color w:val="000000" w:themeColor="text1"/>
          <w:shd w:val="clear" w:color="auto" w:fill="FFFFFF"/>
        </w:rPr>
        <w:t xml:space="preserve">other </w:t>
      </w:r>
      <w:r w:rsidRPr="2A14CF5E">
        <w:rPr>
          <w:color w:val="000000" w:themeColor="text1"/>
          <w:shd w:val="clear" w:color="auto" w:fill="FFFFFF"/>
        </w:rPr>
        <w:t xml:space="preserve">contextual factors supported or inhibited the implementation and evaluation of your grant? </w:t>
      </w:r>
      <w:r w:rsidRPr="2A14CF5E" w:rsidR="00813FF3">
        <w:rPr>
          <w:i/>
          <w:iCs/>
          <w:color w:val="000000" w:themeColor="text1"/>
          <w:shd w:val="clear" w:color="auto" w:fill="FFFFFF"/>
        </w:rPr>
        <w:t xml:space="preserve">[Probe: </w:t>
      </w:r>
      <w:r w:rsidRPr="2A14CF5E" w:rsidR="00580E00">
        <w:rPr>
          <w:i/>
          <w:iCs/>
          <w:color w:val="000000" w:themeColor="text1"/>
          <w:shd w:val="clear" w:color="auto" w:fill="FFFFFF"/>
        </w:rPr>
        <w:t xml:space="preserve">child welfare workforce, </w:t>
      </w:r>
      <w:r w:rsidRPr="2A14CF5E" w:rsidR="00AE3ADF">
        <w:rPr>
          <w:i/>
          <w:iCs/>
          <w:color w:val="000000" w:themeColor="text1"/>
          <w:shd w:val="clear" w:color="auto" w:fill="FFFFFF"/>
        </w:rPr>
        <w:t>staffing,</w:t>
      </w:r>
      <w:r w:rsidRPr="2A14CF5E" w:rsidR="00813FF3">
        <w:rPr>
          <w:i/>
          <w:iCs/>
          <w:color w:val="000000" w:themeColor="text1"/>
          <w:shd w:val="clear" w:color="auto" w:fill="FFFFFF"/>
        </w:rPr>
        <w:t xml:space="preserve"> child welfare/court partnerships]</w:t>
      </w:r>
    </w:p>
    <w:p w:rsidR="008809CC" w:rsidRPr="008809CC" w:rsidP="008809CC" w14:paraId="593F8D01" w14:textId="77777777">
      <w:pPr>
        <w:pStyle w:val="ListParagraph"/>
        <w:rPr>
          <w:rFonts w:cstheme="minorHAnsi"/>
          <w:color w:val="000000" w:themeColor="text1"/>
          <w:shd w:val="clear" w:color="auto" w:fill="FFFFFF"/>
        </w:rPr>
      </w:pPr>
    </w:p>
    <w:p w:rsidR="008809CC" w:rsidRPr="00F57C39" w:rsidP="2A14CF5E" w14:paraId="35C5D5FA" w14:textId="410A0A45">
      <w:pPr>
        <w:pStyle w:val="ListParagraph"/>
        <w:numPr>
          <w:ilvl w:val="0"/>
          <w:numId w:val="6"/>
        </w:numPr>
        <w:spacing w:after="0" w:line="240" w:lineRule="auto"/>
        <w:rPr>
          <w:color w:val="000000" w:themeColor="text1"/>
        </w:rPr>
      </w:pPr>
      <w:r w:rsidRPr="436B0CE0">
        <w:rPr>
          <w:color w:val="000000" w:themeColor="text1"/>
        </w:rPr>
        <w:t>What Continuous Quality Improvement</w:t>
      </w:r>
      <w:r w:rsidRPr="436B0CE0" w:rsidR="515E4FD2">
        <w:rPr>
          <w:color w:val="000000" w:themeColor="text1"/>
        </w:rPr>
        <w:t xml:space="preserve"> (CQI)</w:t>
      </w:r>
      <w:r w:rsidRPr="436B0CE0">
        <w:rPr>
          <w:color w:val="000000" w:themeColor="text1"/>
        </w:rPr>
        <w:t xml:space="preserve"> strategies did you implement? How did they strengthen or hinder implementation? </w:t>
      </w:r>
    </w:p>
    <w:p w:rsidR="008809CC" w:rsidRPr="00F57C39" w:rsidP="2A14CF5E" w14:paraId="146DFF2A" w14:textId="5B7C5321">
      <w:pPr>
        <w:spacing w:after="0" w:line="240" w:lineRule="auto"/>
        <w:rPr>
          <w:color w:val="000000" w:themeColor="text1"/>
        </w:rPr>
      </w:pPr>
    </w:p>
    <w:p w:rsidR="008809CC" w:rsidRPr="00F57C39" w:rsidP="2EAB6012" w14:paraId="3D154452" w14:textId="536CDAA4">
      <w:pPr>
        <w:pStyle w:val="ListParagraph"/>
        <w:numPr>
          <w:ilvl w:val="0"/>
          <w:numId w:val="6"/>
        </w:numPr>
        <w:spacing w:after="0" w:line="240" w:lineRule="auto"/>
        <w:rPr>
          <w:color w:val="000000" w:themeColor="text1"/>
          <w:shd w:val="clear" w:color="auto" w:fill="FFFFFF"/>
        </w:rPr>
      </w:pPr>
      <w:r w:rsidRPr="2EAB6012">
        <w:rPr>
          <w:color w:val="000000" w:themeColor="text1"/>
        </w:rPr>
        <w:t xml:space="preserve">What were the biggest successes and challenges </w:t>
      </w:r>
      <w:r w:rsidRPr="2EAB6012" w:rsidR="00020F36">
        <w:rPr>
          <w:color w:val="000000" w:themeColor="text1"/>
        </w:rPr>
        <w:t>in</w:t>
      </w:r>
      <w:r w:rsidRPr="2EAB6012">
        <w:rPr>
          <w:color w:val="000000" w:themeColor="text1"/>
        </w:rPr>
        <w:t xml:space="preserve"> evaluating your SCWS grant interventions?</w:t>
      </w:r>
    </w:p>
    <w:p w:rsidR="00012617" w:rsidRPr="009F3836" w:rsidP="009F3836" w14:paraId="787979FC" w14:textId="38ED7F6F">
      <w:pPr>
        <w:pStyle w:val="Heading3"/>
        <w:rPr>
          <w:shd w:val="clear" w:color="auto" w:fill="FFFFFF"/>
        </w:rPr>
      </w:pPr>
      <w:r w:rsidRPr="009F3836">
        <w:rPr>
          <w:shd w:val="clear" w:color="auto" w:fill="FFFFFF"/>
        </w:rPr>
        <w:t>IMPACT</w:t>
      </w:r>
    </w:p>
    <w:p w:rsidR="00211BDB" w:rsidP="00211BDB" w14:paraId="518C5834" w14:textId="4661D0B3">
      <w:pPr>
        <w:pStyle w:val="ListParagraph"/>
        <w:numPr>
          <w:ilvl w:val="0"/>
          <w:numId w:val="15"/>
        </w:numPr>
      </w:pPr>
      <w:r w:rsidRPr="44E4E6E1">
        <w:t xml:space="preserve">The Notice of Funding Opportunity </w:t>
      </w:r>
      <w:r w:rsidRPr="44E4E6E1" w:rsidR="32D8F7B2">
        <w:t>(NOFO)</w:t>
      </w:r>
      <w:r w:rsidRPr="44E4E6E1">
        <w:t xml:space="preserve"> ha</w:t>
      </w:r>
      <w:r w:rsidRPr="44E4E6E1" w:rsidR="00535671">
        <w:t xml:space="preserve">d a particular interest in funding grants that </w:t>
      </w:r>
      <w:r w:rsidRPr="44E4E6E1" w:rsidR="006D20A6">
        <w:t xml:space="preserve">focused on improving Child and Family Services Review </w:t>
      </w:r>
      <w:r w:rsidRPr="44E4E6E1" w:rsidR="00EC31ED">
        <w:t xml:space="preserve">(CFSR) </w:t>
      </w:r>
      <w:r w:rsidRPr="44E4E6E1" w:rsidR="006D20A6">
        <w:t xml:space="preserve">outcomes with particular emphasis on permanency and adoption outcomes. </w:t>
      </w:r>
      <w:r w:rsidRPr="44E4E6E1" w:rsidR="00624E53">
        <w:t xml:space="preserve">Do you expect to see the impact of your grant efforts on </w:t>
      </w:r>
      <w:r w:rsidRPr="44E4E6E1" w:rsidR="00BD06CE">
        <w:t xml:space="preserve">each of the four </w:t>
      </w:r>
      <w:r w:rsidRPr="44E4E6E1">
        <w:t>following</w:t>
      </w:r>
      <w:r w:rsidRPr="44E4E6E1" w:rsidR="00624E53">
        <w:t xml:space="preserve"> outcomes</w:t>
      </w:r>
      <w:r w:rsidR="00042FA1">
        <w:t>?  W</w:t>
      </w:r>
      <w:r w:rsidRPr="44E4E6E1" w:rsidR="00624E53">
        <w:t>hy or why not?</w:t>
      </w:r>
      <w:r w:rsidRPr="44E4E6E1" w:rsidR="009A6D9F">
        <w:t xml:space="preserve"> </w:t>
      </w:r>
    </w:p>
    <w:p w:rsidR="00211BDB" w:rsidP="00211BDB" w14:paraId="380C0534" w14:textId="64B3C1BF">
      <w:pPr>
        <w:pStyle w:val="ListParagraph"/>
        <w:numPr>
          <w:ilvl w:val="1"/>
          <w:numId w:val="6"/>
        </w:numPr>
        <w:spacing w:after="0" w:line="240" w:lineRule="auto"/>
      </w:pPr>
      <w:r w:rsidRPr="44E4E6E1">
        <w:t xml:space="preserve">CFSR </w:t>
      </w:r>
      <w:r w:rsidRPr="44E4E6E1" w:rsidR="001638C4">
        <w:t xml:space="preserve">case review </w:t>
      </w:r>
      <w:r w:rsidRPr="44E4E6E1">
        <w:t>outcomes</w:t>
      </w:r>
    </w:p>
    <w:p w:rsidR="00211BDB" w:rsidRPr="00211BDB" w:rsidP="00211BDB" w14:paraId="40306B8A" w14:textId="77777777">
      <w:pPr>
        <w:pStyle w:val="ListParagraph"/>
        <w:numPr>
          <w:ilvl w:val="1"/>
          <w:numId w:val="6"/>
        </w:numPr>
        <w:spacing w:after="0" w:line="240" w:lineRule="auto"/>
        <w:rPr>
          <w:rFonts w:cstheme="minorHAnsi"/>
        </w:rPr>
      </w:pPr>
      <w:r w:rsidRPr="2A14CF5E">
        <w:t>CFSR systemic factors</w:t>
      </w:r>
    </w:p>
    <w:p w:rsidR="00211BDB" w:rsidP="00211BDB" w14:paraId="262FC4B7" w14:textId="1EB3DFC7">
      <w:pPr>
        <w:pStyle w:val="ListParagraph"/>
        <w:numPr>
          <w:ilvl w:val="1"/>
          <w:numId w:val="6"/>
        </w:numPr>
        <w:spacing w:after="0" w:line="240" w:lineRule="auto"/>
        <w:rPr>
          <w:rFonts w:cstheme="minorHAnsi"/>
        </w:rPr>
      </w:pPr>
      <w:r w:rsidRPr="2A14CF5E">
        <w:rPr>
          <w:color w:val="000000" w:themeColor="text1"/>
          <w:shd w:val="clear" w:color="auto" w:fill="FFFFFF"/>
        </w:rPr>
        <w:t xml:space="preserve">Child welfare </w:t>
      </w:r>
      <w:r w:rsidRPr="2A14CF5E" w:rsidR="009A6D9F">
        <w:rPr>
          <w:color w:val="000000" w:themeColor="text1"/>
          <w:shd w:val="clear" w:color="auto" w:fill="FFFFFF"/>
        </w:rPr>
        <w:t>permanency</w:t>
      </w:r>
      <w:r w:rsidRPr="2A14CF5E" w:rsidR="009A6D9F">
        <w:t xml:space="preserve"> outcomes</w:t>
      </w:r>
    </w:p>
    <w:p w:rsidR="00211BDB" w:rsidP="00211BDB" w14:paraId="17D5405E" w14:textId="68DC0A58">
      <w:pPr>
        <w:pStyle w:val="ListParagraph"/>
        <w:numPr>
          <w:ilvl w:val="1"/>
          <w:numId w:val="6"/>
        </w:numPr>
        <w:spacing w:after="0" w:line="240" w:lineRule="auto"/>
        <w:rPr>
          <w:rFonts w:cstheme="minorHAnsi"/>
        </w:rPr>
      </w:pPr>
      <w:r w:rsidRPr="2A14CF5E">
        <w:rPr>
          <w:color w:val="000000" w:themeColor="text1"/>
          <w:shd w:val="clear" w:color="auto" w:fill="FFFFFF"/>
        </w:rPr>
        <w:t xml:space="preserve">Child welfare </w:t>
      </w:r>
      <w:r w:rsidRPr="2A14CF5E" w:rsidR="009A6D9F">
        <w:t>adoption outcomes</w:t>
      </w:r>
    </w:p>
    <w:p w:rsidR="00624E53" w:rsidP="00624E53" w14:paraId="31DAE604" w14:textId="77777777">
      <w:pPr>
        <w:pStyle w:val="ListParagraph"/>
        <w:rPr>
          <w:rFonts w:cstheme="minorHAnsi"/>
        </w:rPr>
      </w:pPr>
    </w:p>
    <w:p w:rsidR="4253688E" w:rsidP="44E4E6E1" w14:paraId="176567B5" w14:textId="1C165CF0">
      <w:pPr>
        <w:pStyle w:val="ListParagraph"/>
        <w:numPr>
          <w:ilvl w:val="0"/>
          <w:numId w:val="15"/>
        </w:numPr>
      </w:pPr>
      <w:r>
        <w:t xml:space="preserve">Based on the initial goals and outcomes of interest you identified when you </w:t>
      </w:r>
      <w:r w:rsidR="00020F36">
        <w:t>began</w:t>
      </w:r>
      <w:r>
        <w:t xml:space="preserve"> implementation, do you believe your grant is meeting those goals and outcomes? What, if any, goals/outcomes have you not been able to meet and why? </w:t>
      </w:r>
    </w:p>
    <w:p w:rsidR="00705440" w:rsidRPr="00DC4D61" w:rsidP="006115E8" w14:paraId="28F95EA0" w14:textId="1DFF2588">
      <w:pPr>
        <w:pStyle w:val="Heading3"/>
        <w:keepNext/>
        <w:rPr>
          <w:shd w:val="clear" w:color="auto" w:fill="FFFFFF"/>
        </w:rPr>
      </w:pPr>
      <w:r w:rsidRPr="00DC4D61">
        <w:rPr>
          <w:shd w:val="clear" w:color="auto" w:fill="FFFFFF"/>
        </w:rPr>
        <w:t>OTHER</w:t>
      </w:r>
    </w:p>
    <w:p w:rsidR="3750A6F5" w:rsidP="08D340B0" w14:paraId="5594C626" w14:textId="5423221D">
      <w:pPr>
        <w:pStyle w:val="ListParagraph"/>
        <w:numPr>
          <w:ilvl w:val="0"/>
          <w:numId w:val="16"/>
        </w:numPr>
        <w:rPr>
          <w:color w:val="000000" w:themeColor="text1"/>
        </w:rPr>
      </w:pPr>
      <w:r w:rsidRPr="4A20DC9A">
        <w:rPr>
          <w:color w:val="000000" w:themeColor="text1"/>
        </w:rPr>
        <w:t>Sustainability: What components of your SCWS</w:t>
      </w:r>
      <w:r w:rsidRPr="4A20DC9A" w:rsidR="094D8575">
        <w:rPr>
          <w:color w:val="000000" w:themeColor="text1"/>
        </w:rPr>
        <w:t xml:space="preserve"> interventions</w:t>
      </w:r>
      <w:r w:rsidRPr="4A20DC9A">
        <w:rPr>
          <w:color w:val="000000" w:themeColor="text1"/>
        </w:rPr>
        <w:t xml:space="preserve"> will be maintained after October 2023?  What will be discontinued?</w:t>
      </w:r>
    </w:p>
    <w:p w:rsidR="08D340B0" w:rsidP="44E4E6E1" w14:paraId="2E0E15A2" w14:textId="1E912281">
      <w:pPr>
        <w:pStyle w:val="ListParagraph"/>
        <w:rPr>
          <w:color w:val="000000" w:themeColor="text1"/>
        </w:rPr>
      </w:pPr>
    </w:p>
    <w:p w:rsidR="38C7D3E3" w:rsidP="44E4E6E1" w14:paraId="077D1A0E" w14:textId="72DE0934">
      <w:pPr>
        <w:pStyle w:val="ListParagraph"/>
        <w:numPr>
          <w:ilvl w:val="0"/>
          <w:numId w:val="16"/>
        </w:numPr>
      </w:pPr>
      <w:r w:rsidRPr="4A20DC9A">
        <w:rPr>
          <w:rFonts w:ascii="Calibri" w:eastAsia="Calibri" w:hAnsi="Calibri" w:cs="Calibri"/>
          <w:color w:val="000000" w:themeColor="text1"/>
        </w:rPr>
        <w:t>Based on your experience with this grant</w:t>
      </w:r>
      <w:r w:rsidRPr="4A20DC9A" w:rsidR="6EF85557">
        <w:rPr>
          <w:rFonts w:ascii="Calibri" w:eastAsia="Calibri" w:hAnsi="Calibri" w:cs="Calibri"/>
          <w:color w:val="000000" w:themeColor="text1"/>
        </w:rPr>
        <w:t xml:space="preserve"> in Years 3 through 5</w:t>
      </w:r>
      <w:r w:rsidRPr="4A20DC9A">
        <w:rPr>
          <w:rFonts w:ascii="Calibri" w:eastAsia="Calibri" w:hAnsi="Calibri" w:cs="Calibri"/>
          <w:color w:val="000000" w:themeColor="text1"/>
        </w:rPr>
        <w:t xml:space="preserve">, what lessons did </w:t>
      </w:r>
      <w:r w:rsidRPr="4A20DC9A" w:rsidR="102A14E1">
        <w:rPr>
          <w:rFonts w:ascii="Calibri" w:eastAsia="Calibri" w:hAnsi="Calibri" w:cs="Calibri"/>
          <w:color w:val="000000" w:themeColor="text1"/>
        </w:rPr>
        <w:t>you learn that you would like to convey to CB</w:t>
      </w:r>
      <w:r w:rsidR="00667102">
        <w:rPr>
          <w:rFonts w:ascii="Calibri" w:eastAsia="Calibri" w:hAnsi="Calibri" w:cs="Calibri"/>
          <w:color w:val="000000" w:themeColor="text1"/>
        </w:rPr>
        <w:t>?</w:t>
      </w:r>
    </w:p>
    <w:p w:rsidR="44E4E6E1" w:rsidP="44E4E6E1" w14:paraId="5836A030" w14:textId="2E17A9D9">
      <w:pPr>
        <w:pStyle w:val="ListParagraph"/>
      </w:pPr>
    </w:p>
    <w:p w:rsidR="003C3739" w:rsidP="2A14CF5E" w14:paraId="7B955BF2" w14:textId="317C6CEA">
      <w:pPr>
        <w:pStyle w:val="ListParagraph"/>
        <w:numPr>
          <w:ilvl w:val="0"/>
          <w:numId w:val="16"/>
        </w:numPr>
        <w:rPr>
          <w:color w:val="000000" w:themeColor="text1"/>
        </w:rPr>
      </w:pPr>
      <w:r w:rsidRPr="44E4E6E1">
        <w:rPr>
          <w:color w:val="000000" w:themeColor="text1"/>
        </w:rPr>
        <w:t>[Ask if time</w:t>
      </w:r>
      <w:r w:rsidRPr="44E4E6E1" w:rsidR="2B772E4F">
        <w:rPr>
          <w:color w:val="000000" w:themeColor="text1"/>
        </w:rPr>
        <w:t xml:space="preserve"> allows</w:t>
      </w:r>
      <w:r w:rsidRPr="44E4E6E1">
        <w:rPr>
          <w:color w:val="000000" w:themeColor="text1"/>
        </w:rPr>
        <w:t xml:space="preserve">] The Children’s Bureau is especially interested in discretionary grant efforts that focus on CB priority areas. </w:t>
      </w:r>
      <w:r w:rsidRPr="44E4E6E1" w:rsidR="262D33A8">
        <w:rPr>
          <w:color w:val="000000" w:themeColor="text1"/>
        </w:rPr>
        <w:t>D</w:t>
      </w:r>
      <w:r w:rsidRPr="44E4E6E1">
        <w:rPr>
          <w:color w:val="000000" w:themeColor="text1"/>
        </w:rPr>
        <w:t>id you incorporate any of these topics into you</w:t>
      </w:r>
      <w:r w:rsidRPr="44E4E6E1" w:rsidR="020538A7">
        <w:rPr>
          <w:color w:val="000000" w:themeColor="text1"/>
        </w:rPr>
        <w:t>r</w:t>
      </w:r>
      <w:r w:rsidRPr="44E4E6E1">
        <w:rPr>
          <w:color w:val="000000" w:themeColor="text1"/>
        </w:rPr>
        <w:t xml:space="preserve"> grant strategies or interventions</w:t>
      </w:r>
      <w:r w:rsidRPr="44E4E6E1" w:rsidR="6BAE0C7D">
        <w:rPr>
          <w:color w:val="000000" w:themeColor="text1"/>
        </w:rPr>
        <w:t xml:space="preserve">?  If so, </w:t>
      </w:r>
      <w:r w:rsidRPr="44E4E6E1" w:rsidR="6BAE0C7D">
        <w:rPr>
          <w:color w:val="000000" w:themeColor="text1"/>
        </w:rPr>
        <w:t>how</w:t>
      </w:r>
      <w:r w:rsidRPr="44E4E6E1" w:rsidR="6BAE0C7D">
        <w:rPr>
          <w:color w:val="000000" w:themeColor="text1"/>
        </w:rPr>
        <w:t xml:space="preserve"> and what has been the impact?</w:t>
      </w:r>
    </w:p>
    <w:p w:rsidR="2A14CF5E" w:rsidP="2A14CF5E" w14:paraId="72006AF1" w14:textId="77777777">
      <w:pPr>
        <w:pStyle w:val="ListParagraph"/>
        <w:rPr>
          <w:color w:val="000000" w:themeColor="text1"/>
        </w:rPr>
      </w:pPr>
    </w:p>
    <w:p w:rsidR="4E607F6F" w:rsidP="2EAB6012" w14:paraId="09A8E758" w14:textId="0E132247">
      <w:pPr>
        <w:pStyle w:val="ListParagraph"/>
        <w:numPr>
          <w:ilvl w:val="1"/>
          <w:numId w:val="1"/>
        </w:numPr>
        <w:spacing w:after="0" w:line="240" w:lineRule="auto"/>
        <w:rPr>
          <w:color w:val="000000" w:themeColor="text1"/>
        </w:rPr>
      </w:pPr>
      <w:r w:rsidRPr="2EAB6012">
        <w:rPr>
          <w:color w:val="000000" w:themeColor="text1"/>
        </w:rPr>
        <w:t>Diversity, equity, and inclusion?</w:t>
      </w:r>
    </w:p>
    <w:p w:rsidR="4E607F6F" w:rsidP="2EAB6012" w14:paraId="3FAB0E39" w14:textId="755C0D12">
      <w:pPr>
        <w:pStyle w:val="ListParagraph"/>
        <w:numPr>
          <w:ilvl w:val="1"/>
          <w:numId w:val="1"/>
        </w:numPr>
        <w:spacing w:after="0" w:line="240" w:lineRule="auto"/>
        <w:rPr>
          <w:color w:val="000000" w:themeColor="text1"/>
        </w:rPr>
      </w:pPr>
      <w:r w:rsidRPr="2EAB6012">
        <w:rPr>
          <w:color w:val="000000" w:themeColor="text1"/>
        </w:rPr>
        <w:t>Lived expertise?</w:t>
      </w:r>
    </w:p>
    <w:p w:rsidR="4E607F6F" w:rsidP="2EAB6012" w14:paraId="47F0E1CE" w14:textId="676E63B9">
      <w:pPr>
        <w:pStyle w:val="ListParagraph"/>
        <w:numPr>
          <w:ilvl w:val="1"/>
          <w:numId w:val="1"/>
        </w:numPr>
        <w:spacing w:after="0" w:line="240" w:lineRule="auto"/>
        <w:rPr>
          <w:color w:val="000000" w:themeColor="text1"/>
        </w:rPr>
      </w:pPr>
      <w:r w:rsidRPr="2EAB6012">
        <w:rPr>
          <w:color w:val="000000" w:themeColor="text1"/>
        </w:rPr>
        <w:t>Fatherhood involvement?</w:t>
      </w:r>
    </w:p>
    <w:p w:rsidR="00DC4D61" w:rsidP="00DC4D61" w14:paraId="3264283E" w14:textId="7C0768BF">
      <w:pPr>
        <w:pStyle w:val="ListParagraph"/>
      </w:pPr>
    </w:p>
    <w:p w:rsidR="00407E3D" w:rsidRPr="009B409A" w:rsidP="009B409A" w14:paraId="765B6F79" w14:textId="302926A6">
      <w:pPr>
        <w:pStyle w:val="ListParagraph"/>
        <w:numPr>
          <w:ilvl w:val="0"/>
          <w:numId w:val="16"/>
        </w:numPr>
        <w:rPr>
          <w:rFonts w:cstheme="minorHAnsi"/>
        </w:rPr>
      </w:pPr>
      <w:r w:rsidRPr="44E4E6E1">
        <w:t xml:space="preserve">Is there anything we have not discussed about the </w:t>
      </w:r>
      <w:r w:rsidRPr="44E4E6E1" w:rsidR="00732B17">
        <w:t xml:space="preserve">full </w:t>
      </w:r>
      <w:r w:rsidRPr="44E4E6E1">
        <w:t>implementation</w:t>
      </w:r>
      <w:r w:rsidRPr="44E4E6E1" w:rsidR="00732B17">
        <w:t xml:space="preserve"> and sustainability</w:t>
      </w:r>
      <w:r w:rsidRPr="44E4E6E1">
        <w:t xml:space="preserve"> of your grant that you would like to mention? </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0474727"/>
      <w:docPartObj>
        <w:docPartGallery w:val="Page Numbers (Bottom of Page)"/>
        <w:docPartUnique/>
      </w:docPartObj>
    </w:sdtPr>
    <w:sdtEndPr>
      <w:rPr>
        <w:noProof/>
      </w:rPr>
    </w:sdtEndPr>
    <w:sdtContent>
      <w:p w:rsidR="009345CC" w14:paraId="7CFC680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345CC" w14:paraId="7A30B89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22428"/>
    <w:multiLevelType w:val="hybridMultilevel"/>
    <w:tmpl w:val="125213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287790"/>
    <w:multiLevelType w:val="hybridMultilevel"/>
    <w:tmpl w:val="507AB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F51658"/>
    <w:multiLevelType w:val="hybridMultilevel"/>
    <w:tmpl w:val="DA64D4C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0C15D5"/>
    <w:multiLevelType w:val="hybridMultilevel"/>
    <w:tmpl w:val="9470208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pStyle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BBE6FB5"/>
    <w:multiLevelType w:val="hybridMultilevel"/>
    <w:tmpl w:val="62F491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A227A3"/>
    <w:multiLevelType w:val="hybridMultilevel"/>
    <w:tmpl w:val="551A57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3C251A"/>
    <w:multiLevelType w:val="hybridMultilevel"/>
    <w:tmpl w:val="B20E5CDA"/>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8E3B44"/>
    <w:multiLevelType w:val="hybridMultilevel"/>
    <w:tmpl w:val="125213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EE0E1D"/>
    <w:multiLevelType w:val="hybridMultilevel"/>
    <w:tmpl w:val="216A2BE0"/>
    <w:lvl w:ilvl="0">
      <w:start w:val="1"/>
      <w:numFmt w:val="bullet"/>
      <w:lvlText w:val=""/>
      <w:lvlJc w:val="left"/>
      <w:pPr>
        <w:ind w:left="972" w:hanging="360"/>
      </w:pPr>
      <w:rPr>
        <w:rFonts w:ascii="Wingdings" w:hAnsi="Wingdings" w:hint="default"/>
      </w:rPr>
    </w:lvl>
    <w:lvl w:ilvl="1" w:tentative="1">
      <w:start w:val="1"/>
      <w:numFmt w:val="bullet"/>
      <w:lvlText w:val="o"/>
      <w:lvlJc w:val="left"/>
      <w:pPr>
        <w:ind w:left="1692" w:hanging="360"/>
      </w:pPr>
      <w:rPr>
        <w:rFonts w:ascii="Courier New" w:hAnsi="Courier New" w:cs="Courier New" w:hint="default"/>
      </w:rPr>
    </w:lvl>
    <w:lvl w:ilvl="2" w:tentative="1">
      <w:start w:val="1"/>
      <w:numFmt w:val="bullet"/>
      <w:lvlText w:val=""/>
      <w:lvlJc w:val="left"/>
      <w:pPr>
        <w:ind w:left="2412" w:hanging="360"/>
      </w:pPr>
      <w:rPr>
        <w:rFonts w:ascii="Wingdings" w:hAnsi="Wingdings" w:hint="default"/>
      </w:rPr>
    </w:lvl>
    <w:lvl w:ilvl="3" w:tentative="1">
      <w:start w:val="1"/>
      <w:numFmt w:val="bullet"/>
      <w:lvlText w:val=""/>
      <w:lvlJc w:val="left"/>
      <w:pPr>
        <w:ind w:left="3132" w:hanging="360"/>
      </w:pPr>
      <w:rPr>
        <w:rFonts w:ascii="Symbol" w:hAnsi="Symbol" w:hint="default"/>
      </w:rPr>
    </w:lvl>
    <w:lvl w:ilvl="4" w:tentative="1">
      <w:start w:val="1"/>
      <w:numFmt w:val="bullet"/>
      <w:lvlText w:val="o"/>
      <w:lvlJc w:val="left"/>
      <w:pPr>
        <w:ind w:left="3852" w:hanging="360"/>
      </w:pPr>
      <w:rPr>
        <w:rFonts w:ascii="Courier New" w:hAnsi="Courier New" w:cs="Courier New" w:hint="default"/>
      </w:rPr>
    </w:lvl>
    <w:lvl w:ilvl="5" w:tentative="1">
      <w:start w:val="1"/>
      <w:numFmt w:val="bullet"/>
      <w:lvlText w:val=""/>
      <w:lvlJc w:val="left"/>
      <w:pPr>
        <w:ind w:left="4572" w:hanging="360"/>
      </w:pPr>
      <w:rPr>
        <w:rFonts w:ascii="Wingdings" w:hAnsi="Wingdings" w:hint="default"/>
      </w:rPr>
    </w:lvl>
    <w:lvl w:ilvl="6" w:tentative="1">
      <w:start w:val="1"/>
      <w:numFmt w:val="bullet"/>
      <w:lvlText w:val=""/>
      <w:lvlJc w:val="left"/>
      <w:pPr>
        <w:ind w:left="5292" w:hanging="360"/>
      </w:pPr>
      <w:rPr>
        <w:rFonts w:ascii="Symbol" w:hAnsi="Symbol" w:hint="default"/>
      </w:rPr>
    </w:lvl>
    <w:lvl w:ilvl="7" w:tentative="1">
      <w:start w:val="1"/>
      <w:numFmt w:val="bullet"/>
      <w:lvlText w:val="o"/>
      <w:lvlJc w:val="left"/>
      <w:pPr>
        <w:ind w:left="6012" w:hanging="360"/>
      </w:pPr>
      <w:rPr>
        <w:rFonts w:ascii="Courier New" w:hAnsi="Courier New" w:cs="Courier New" w:hint="default"/>
      </w:rPr>
    </w:lvl>
    <w:lvl w:ilvl="8" w:tentative="1">
      <w:start w:val="1"/>
      <w:numFmt w:val="bullet"/>
      <w:lvlText w:val=""/>
      <w:lvlJc w:val="left"/>
      <w:pPr>
        <w:ind w:left="6732" w:hanging="360"/>
      </w:pPr>
      <w:rPr>
        <w:rFonts w:ascii="Wingdings" w:hAnsi="Wingdings" w:hint="default"/>
      </w:rPr>
    </w:lvl>
  </w:abstractNum>
  <w:abstractNum w:abstractNumId="10">
    <w:nsid w:val="32121900"/>
    <w:multiLevelType w:val="hybridMultilevel"/>
    <w:tmpl w:val="BFACCF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BD1FA0"/>
    <w:multiLevelType w:val="hybridMultilevel"/>
    <w:tmpl w:val="BFACCF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BC41CA"/>
    <w:multiLevelType w:val="hybridMultilevel"/>
    <w:tmpl w:val="3216F12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3E5A45"/>
    <w:multiLevelType w:val="hybridMultilevel"/>
    <w:tmpl w:val="A09AD5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D8879A9"/>
    <w:multiLevelType w:val="hybridMultilevel"/>
    <w:tmpl w:val="BFACCF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AC45CE"/>
    <w:multiLevelType w:val="hybridMultilevel"/>
    <w:tmpl w:val="444EF9D6"/>
    <w:lvl w:ilvl="0">
      <w:start w:val="1"/>
      <w:numFmt w:val="bullet"/>
      <w:pStyle w:val="BulletedList"/>
      <w:lvlText w:val=""/>
      <w:lvlJc w:val="left"/>
      <w:pPr>
        <w:ind w:left="360" w:hanging="360"/>
      </w:pPr>
      <w:rPr>
        <w:rFonts w:ascii="Symbol" w:hAnsi="Symbol" w:hint="default"/>
        <w:color w:val="008282"/>
      </w:rPr>
    </w:lvl>
    <w:lvl w:ilvl="1">
      <w:start w:val="1"/>
      <w:numFmt w:val="bullet"/>
      <w:lvlText w:val="o"/>
      <w:lvlJc w:val="left"/>
      <w:pPr>
        <w:ind w:left="1080" w:hanging="360"/>
      </w:pPr>
      <w:rPr>
        <w:rFonts w:ascii="Courier New" w:hAnsi="Courier New" w:hint="default"/>
        <w:color w:val="008282"/>
      </w:rPr>
    </w:lvl>
    <w:lvl w:ilvl="2">
      <w:start w:val="1"/>
      <w:numFmt w:val="bullet"/>
      <w:lvlText w:val=""/>
      <w:lvlJc w:val="left"/>
      <w:pPr>
        <w:ind w:left="1800" w:hanging="360"/>
      </w:pPr>
      <w:rPr>
        <w:rFonts w:ascii="Wingdings" w:hAnsi="Wingdings" w:hint="default"/>
        <w:color w:val="008282"/>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F8C51AB"/>
    <w:multiLevelType w:val="hybridMultilevel"/>
    <w:tmpl w:val="A09AD5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D213AE"/>
    <w:multiLevelType w:val="hybridMultilevel"/>
    <w:tmpl w:val="624EE7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0692B42"/>
    <w:multiLevelType w:val="hybridMultilevel"/>
    <w:tmpl w:val="BFACCF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0750C54"/>
    <w:multiLevelType w:val="hybridMultilevel"/>
    <w:tmpl w:val="5BFE93F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2865358"/>
    <w:multiLevelType w:val="hybridMultilevel"/>
    <w:tmpl w:val="D4C07E0E"/>
    <w:lvl w:ilvl="0">
      <w:start w:val="1"/>
      <w:numFmt w:val="bullet"/>
      <w:lvlText w:val=""/>
      <w:lvlJc w:val="left"/>
      <w:pPr>
        <w:ind w:left="1210" w:hanging="360"/>
      </w:pPr>
      <w:rPr>
        <w:rFonts w:ascii="Wingdings" w:hAnsi="Wingdings" w:hint="default"/>
      </w:rPr>
    </w:lvl>
    <w:lvl w:ilvl="1" w:tentative="1">
      <w:start w:val="1"/>
      <w:numFmt w:val="bullet"/>
      <w:lvlText w:val="o"/>
      <w:lvlJc w:val="left"/>
      <w:pPr>
        <w:ind w:left="1930" w:hanging="360"/>
      </w:pPr>
      <w:rPr>
        <w:rFonts w:ascii="Courier New" w:hAnsi="Courier New" w:cs="Courier New" w:hint="default"/>
      </w:rPr>
    </w:lvl>
    <w:lvl w:ilvl="2" w:tentative="1">
      <w:start w:val="1"/>
      <w:numFmt w:val="bullet"/>
      <w:lvlText w:val=""/>
      <w:lvlJc w:val="left"/>
      <w:pPr>
        <w:ind w:left="2650" w:hanging="360"/>
      </w:pPr>
      <w:rPr>
        <w:rFonts w:ascii="Wingdings" w:hAnsi="Wingdings" w:hint="default"/>
      </w:rPr>
    </w:lvl>
    <w:lvl w:ilvl="3" w:tentative="1">
      <w:start w:val="1"/>
      <w:numFmt w:val="bullet"/>
      <w:lvlText w:val=""/>
      <w:lvlJc w:val="left"/>
      <w:pPr>
        <w:ind w:left="3370" w:hanging="360"/>
      </w:pPr>
      <w:rPr>
        <w:rFonts w:ascii="Symbol" w:hAnsi="Symbol" w:hint="default"/>
      </w:rPr>
    </w:lvl>
    <w:lvl w:ilvl="4" w:tentative="1">
      <w:start w:val="1"/>
      <w:numFmt w:val="bullet"/>
      <w:lvlText w:val="o"/>
      <w:lvlJc w:val="left"/>
      <w:pPr>
        <w:ind w:left="4090" w:hanging="360"/>
      </w:pPr>
      <w:rPr>
        <w:rFonts w:ascii="Courier New" w:hAnsi="Courier New" w:cs="Courier New" w:hint="default"/>
      </w:rPr>
    </w:lvl>
    <w:lvl w:ilvl="5" w:tentative="1">
      <w:start w:val="1"/>
      <w:numFmt w:val="bullet"/>
      <w:lvlText w:val=""/>
      <w:lvlJc w:val="left"/>
      <w:pPr>
        <w:ind w:left="4810" w:hanging="360"/>
      </w:pPr>
      <w:rPr>
        <w:rFonts w:ascii="Wingdings" w:hAnsi="Wingdings" w:hint="default"/>
      </w:rPr>
    </w:lvl>
    <w:lvl w:ilvl="6" w:tentative="1">
      <w:start w:val="1"/>
      <w:numFmt w:val="bullet"/>
      <w:lvlText w:val=""/>
      <w:lvlJc w:val="left"/>
      <w:pPr>
        <w:ind w:left="5530" w:hanging="360"/>
      </w:pPr>
      <w:rPr>
        <w:rFonts w:ascii="Symbol" w:hAnsi="Symbol" w:hint="default"/>
      </w:rPr>
    </w:lvl>
    <w:lvl w:ilvl="7" w:tentative="1">
      <w:start w:val="1"/>
      <w:numFmt w:val="bullet"/>
      <w:lvlText w:val="o"/>
      <w:lvlJc w:val="left"/>
      <w:pPr>
        <w:ind w:left="6250" w:hanging="360"/>
      </w:pPr>
      <w:rPr>
        <w:rFonts w:ascii="Courier New" w:hAnsi="Courier New" w:cs="Courier New" w:hint="default"/>
      </w:rPr>
    </w:lvl>
    <w:lvl w:ilvl="8" w:tentative="1">
      <w:start w:val="1"/>
      <w:numFmt w:val="bullet"/>
      <w:lvlText w:val=""/>
      <w:lvlJc w:val="left"/>
      <w:pPr>
        <w:ind w:left="6970" w:hanging="360"/>
      </w:pPr>
      <w:rPr>
        <w:rFonts w:ascii="Wingdings" w:hAnsi="Wingdings" w:hint="default"/>
      </w:rPr>
    </w:lvl>
  </w:abstractNum>
  <w:abstractNum w:abstractNumId="21">
    <w:nsid w:val="76E1A452"/>
    <w:multiLevelType w:val="hybridMultilevel"/>
    <w:tmpl w:val="C9067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B925E92"/>
    <w:multiLevelType w:val="hybridMultilevel"/>
    <w:tmpl w:val="C97642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90506018">
    <w:abstractNumId w:val="21"/>
  </w:num>
  <w:num w:numId="2" w16cid:durableId="2103644742">
    <w:abstractNumId w:val="22"/>
  </w:num>
  <w:num w:numId="3" w16cid:durableId="708722372">
    <w:abstractNumId w:val="4"/>
  </w:num>
  <w:num w:numId="4" w16cid:durableId="964389271">
    <w:abstractNumId w:val="15"/>
  </w:num>
  <w:num w:numId="5" w16cid:durableId="1375932767">
    <w:abstractNumId w:val="7"/>
  </w:num>
  <w:num w:numId="6" w16cid:durableId="807019468">
    <w:abstractNumId w:val="18"/>
  </w:num>
  <w:num w:numId="7" w16cid:durableId="483859484">
    <w:abstractNumId w:val="1"/>
  </w:num>
  <w:num w:numId="8" w16cid:durableId="1269267931">
    <w:abstractNumId w:val="20"/>
  </w:num>
  <w:num w:numId="9" w16cid:durableId="426734450">
    <w:abstractNumId w:val="5"/>
  </w:num>
  <w:num w:numId="10" w16cid:durableId="1011183030">
    <w:abstractNumId w:val="12"/>
  </w:num>
  <w:num w:numId="11" w16cid:durableId="679702635">
    <w:abstractNumId w:val="9"/>
  </w:num>
  <w:num w:numId="12" w16cid:durableId="233274014">
    <w:abstractNumId w:val="17"/>
  </w:num>
  <w:num w:numId="13" w16cid:durableId="337659479">
    <w:abstractNumId w:val="14"/>
  </w:num>
  <w:num w:numId="14" w16cid:durableId="1091202012">
    <w:abstractNumId w:val="6"/>
  </w:num>
  <w:num w:numId="15" w16cid:durableId="1233348895">
    <w:abstractNumId w:val="10"/>
  </w:num>
  <w:num w:numId="16" w16cid:durableId="543713680">
    <w:abstractNumId w:val="0"/>
  </w:num>
  <w:num w:numId="17" w16cid:durableId="1881628233">
    <w:abstractNumId w:val="11"/>
  </w:num>
  <w:num w:numId="18" w16cid:durableId="1788816666">
    <w:abstractNumId w:val="2"/>
  </w:num>
  <w:num w:numId="19" w16cid:durableId="1778981111">
    <w:abstractNumId w:val="19"/>
  </w:num>
  <w:num w:numId="20" w16cid:durableId="1676299487">
    <w:abstractNumId w:val="13"/>
  </w:num>
  <w:num w:numId="21" w16cid:durableId="1131822984">
    <w:abstractNumId w:val="16"/>
  </w:num>
  <w:num w:numId="22" w16cid:durableId="1298410034">
    <w:abstractNumId w:val="8"/>
  </w:num>
  <w:num w:numId="23" w16cid:durableId="364255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23"/>
    <w:rsid w:val="00002DB1"/>
    <w:rsid w:val="000120DF"/>
    <w:rsid w:val="00012617"/>
    <w:rsid w:val="000204A5"/>
    <w:rsid w:val="00020F36"/>
    <w:rsid w:val="000317FA"/>
    <w:rsid w:val="000366D8"/>
    <w:rsid w:val="00040FAB"/>
    <w:rsid w:val="00042FA1"/>
    <w:rsid w:val="00047193"/>
    <w:rsid w:val="00061305"/>
    <w:rsid w:val="0006436B"/>
    <w:rsid w:val="000702CB"/>
    <w:rsid w:val="000875F7"/>
    <w:rsid w:val="000919A5"/>
    <w:rsid w:val="000923F5"/>
    <w:rsid w:val="0009384E"/>
    <w:rsid w:val="000A1ABB"/>
    <w:rsid w:val="000A5A63"/>
    <w:rsid w:val="000B3FF7"/>
    <w:rsid w:val="000B7345"/>
    <w:rsid w:val="000C5A8B"/>
    <w:rsid w:val="000D2CAA"/>
    <w:rsid w:val="000D4519"/>
    <w:rsid w:val="000F2B28"/>
    <w:rsid w:val="000F6424"/>
    <w:rsid w:val="001031CC"/>
    <w:rsid w:val="00103493"/>
    <w:rsid w:val="0010689E"/>
    <w:rsid w:val="00110111"/>
    <w:rsid w:val="00114279"/>
    <w:rsid w:val="00120D11"/>
    <w:rsid w:val="00123E2D"/>
    <w:rsid w:val="00123FF2"/>
    <w:rsid w:val="00135DED"/>
    <w:rsid w:val="001364B1"/>
    <w:rsid w:val="00137733"/>
    <w:rsid w:val="001413DF"/>
    <w:rsid w:val="00150634"/>
    <w:rsid w:val="001509CC"/>
    <w:rsid w:val="001567FB"/>
    <w:rsid w:val="001638C4"/>
    <w:rsid w:val="0016617E"/>
    <w:rsid w:val="0016663E"/>
    <w:rsid w:val="0017160E"/>
    <w:rsid w:val="00177A33"/>
    <w:rsid w:val="00182B9A"/>
    <w:rsid w:val="001833D7"/>
    <w:rsid w:val="0018784F"/>
    <w:rsid w:val="0019528C"/>
    <w:rsid w:val="001C69FC"/>
    <w:rsid w:val="001C6C74"/>
    <w:rsid w:val="001D0ED9"/>
    <w:rsid w:val="001D549A"/>
    <w:rsid w:val="001E2634"/>
    <w:rsid w:val="001E26CA"/>
    <w:rsid w:val="001E54F8"/>
    <w:rsid w:val="001E75A6"/>
    <w:rsid w:val="00206BE0"/>
    <w:rsid w:val="00206EDE"/>
    <w:rsid w:val="00211BDB"/>
    <w:rsid w:val="0022438C"/>
    <w:rsid w:val="002248B4"/>
    <w:rsid w:val="002272D3"/>
    <w:rsid w:val="002336AA"/>
    <w:rsid w:val="00237AB9"/>
    <w:rsid w:val="002400E8"/>
    <w:rsid w:val="00251E62"/>
    <w:rsid w:val="00252359"/>
    <w:rsid w:val="00257FAD"/>
    <w:rsid w:val="00260D8B"/>
    <w:rsid w:val="0026476C"/>
    <w:rsid w:val="00265CFA"/>
    <w:rsid w:val="00267069"/>
    <w:rsid w:val="00270F23"/>
    <w:rsid w:val="002748A5"/>
    <w:rsid w:val="00280AD9"/>
    <w:rsid w:val="00284F6E"/>
    <w:rsid w:val="002903F7"/>
    <w:rsid w:val="002915AF"/>
    <w:rsid w:val="00291D2C"/>
    <w:rsid w:val="002957CF"/>
    <w:rsid w:val="002A47A6"/>
    <w:rsid w:val="002C289E"/>
    <w:rsid w:val="002D2B2A"/>
    <w:rsid w:val="002E0D25"/>
    <w:rsid w:val="002E11ED"/>
    <w:rsid w:val="002E22D5"/>
    <w:rsid w:val="002E33DE"/>
    <w:rsid w:val="002E55F4"/>
    <w:rsid w:val="0031650B"/>
    <w:rsid w:val="00324ED9"/>
    <w:rsid w:val="00332E43"/>
    <w:rsid w:val="00336291"/>
    <w:rsid w:val="00355101"/>
    <w:rsid w:val="0035511D"/>
    <w:rsid w:val="00371B68"/>
    <w:rsid w:val="00373D89"/>
    <w:rsid w:val="0037599A"/>
    <w:rsid w:val="00393E96"/>
    <w:rsid w:val="003A1966"/>
    <w:rsid w:val="003A54BF"/>
    <w:rsid w:val="003A62CB"/>
    <w:rsid w:val="003B21AB"/>
    <w:rsid w:val="003B2CB6"/>
    <w:rsid w:val="003B4FE2"/>
    <w:rsid w:val="003C3739"/>
    <w:rsid w:val="003C7816"/>
    <w:rsid w:val="003D0A53"/>
    <w:rsid w:val="003D6934"/>
    <w:rsid w:val="003E23BC"/>
    <w:rsid w:val="003E44E3"/>
    <w:rsid w:val="003E4FD6"/>
    <w:rsid w:val="003E605C"/>
    <w:rsid w:val="00407E3D"/>
    <w:rsid w:val="004178DA"/>
    <w:rsid w:val="00421523"/>
    <w:rsid w:val="00421991"/>
    <w:rsid w:val="00440A8F"/>
    <w:rsid w:val="00447640"/>
    <w:rsid w:val="004530E3"/>
    <w:rsid w:val="0045633F"/>
    <w:rsid w:val="004611D7"/>
    <w:rsid w:val="004637BC"/>
    <w:rsid w:val="00464F45"/>
    <w:rsid w:val="00465057"/>
    <w:rsid w:val="00470369"/>
    <w:rsid w:val="004A19A4"/>
    <w:rsid w:val="004A6E3B"/>
    <w:rsid w:val="004B1137"/>
    <w:rsid w:val="004B192B"/>
    <w:rsid w:val="004B2FF1"/>
    <w:rsid w:val="004C6D6E"/>
    <w:rsid w:val="004D4745"/>
    <w:rsid w:val="004D5D26"/>
    <w:rsid w:val="004F7477"/>
    <w:rsid w:val="005047DB"/>
    <w:rsid w:val="00504821"/>
    <w:rsid w:val="00506AF1"/>
    <w:rsid w:val="005156DF"/>
    <w:rsid w:val="0051749B"/>
    <w:rsid w:val="00520A8B"/>
    <w:rsid w:val="005321E0"/>
    <w:rsid w:val="00535216"/>
    <w:rsid w:val="00535671"/>
    <w:rsid w:val="005475C7"/>
    <w:rsid w:val="00554C9A"/>
    <w:rsid w:val="00562134"/>
    <w:rsid w:val="00567E2E"/>
    <w:rsid w:val="0057121E"/>
    <w:rsid w:val="00573731"/>
    <w:rsid w:val="00580E00"/>
    <w:rsid w:val="005818A8"/>
    <w:rsid w:val="00582A69"/>
    <w:rsid w:val="00593B44"/>
    <w:rsid w:val="005A40F5"/>
    <w:rsid w:val="005B3D02"/>
    <w:rsid w:val="005B5C31"/>
    <w:rsid w:val="005B7412"/>
    <w:rsid w:val="005C435F"/>
    <w:rsid w:val="005C4713"/>
    <w:rsid w:val="005C652E"/>
    <w:rsid w:val="005D2299"/>
    <w:rsid w:val="005D45D8"/>
    <w:rsid w:val="005F35B2"/>
    <w:rsid w:val="006115E8"/>
    <w:rsid w:val="00615BCA"/>
    <w:rsid w:val="00624E53"/>
    <w:rsid w:val="00631504"/>
    <w:rsid w:val="00636EAD"/>
    <w:rsid w:val="00644E14"/>
    <w:rsid w:val="0065633D"/>
    <w:rsid w:val="0065681A"/>
    <w:rsid w:val="00661D93"/>
    <w:rsid w:val="00667102"/>
    <w:rsid w:val="00675E44"/>
    <w:rsid w:val="00684B1B"/>
    <w:rsid w:val="006902FB"/>
    <w:rsid w:val="00691982"/>
    <w:rsid w:val="00695194"/>
    <w:rsid w:val="006A4514"/>
    <w:rsid w:val="006C1768"/>
    <w:rsid w:val="006D20A6"/>
    <w:rsid w:val="006D37EF"/>
    <w:rsid w:val="006E3860"/>
    <w:rsid w:val="006F1D11"/>
    <w:rsid w:val="00705440"/>
    <w:rsid w:val="00706A0C"/>
    <w:rsid w:val="00712994"/>
    <w:rsid w:val="00715187"/>
    <w:rsid w:val="00716931"/>
    <w:rsid w:val="00732B17"/>
    <w:rsid w:val="00732F72"/>
    <w:rsid w:val="007330B0"/>
    <w:rsid w:val="00740B53"/>
    <w:rsid w:val="00746FAF"/>
    <w:rsid w:val="00747207"/>
    <w:rsid w:val="00751B1E"/>
    <w:rsid w:val="0075443C"/>
    <w:rsid w:val="007650D4"/>
    <w:rsid w:val="00790B55"/>
    <w:rsid w:val="007A4F58"/>
    <w:rsid w:val="007A75A1"/>
    <w:rsid w:val="007B05CA"/>
    <w:rsid w:val="007B3EC7"/>
    <w:rsid w:val="007C1F56"/>
    <w:rsid w:val="007D19CD"/>
    <w:rsid w:val="007D63DD"/>
    <w:rsid w:val="007E0186"/>
    <w:rsid w:val="007E4043"/>
    <w:rsid w:val="007E448C"/>
    <w:rsid w:val="007E7EB4"/>
    <w:rsid w:val="008044F9"/>
    <w:rsid w:val="0080491F"/>
    <w:rsid w:val="00810594"/>
    <w:rsid w:val="00813FF3"/>
    <w:rsid w:val="008174A0"/>
    <w:rsid w:val="008217DA"/>
    <w:rsid w:val="008355D7"/>
    <w:rsid w:val="00842DC6"/>
    <w:rsid w:val="00850525"/>
    <w:rsid w:val="00853F40"/>
    <w:rsid w:val="00856AE4"/>
    <w:rsid w:val="008657B7"/>
    <w:rsid w:val="00870BF6"/>
    <w:rsid w:val="00871D44"/>
    <w:rsid w:val="00871FF3"/>
    <w:rsid w:val="00877A2B"/>
    <w:rsid w:val="008809CC"/>
    <w:rsid w:val="00881C63"/>
    <w:rsid w:val="00885F1B"/>
    <w:rsid w:val="00893AEA"/>
    <w:rsid w:val="0089714A"/>
    <w:rsid w:val="008A6600"/>
    <w:rsid w:val="008B301E"/>
    <w:rsid w:val="008B3CEB"/>
    <w:rsid w:val="008B5F9B"/>
    <w:rsid w:val="008C5474"/>
    <w:rsid w:val="008C5D25"/>
    <w:rsid w:val="008D2262"/>
    <w:rsid w:val="008E3338"/>
    <w:rsid w:val="00901CBB"/>
    <w:rsid w:val="00914769"/>
    <w:rsid w:val="00920903"/>
    <w:rsid w:val="00924212"/>
    <w:rsid w:val="00932849"/>
    <w:rsid w:val="00932AB4"/>
    <w:rsid w:val="009345CC"/>
    <w:rsid w:val="00943E89"/>
    <w:rsid w:val="00946248"/>
    <w:rsid w:val="00946C6F"/>
    <w:rsid w:val="0094713A"/>
    <w:rsid w:val="009513F0"/>
    <w:rsid w:val="00952C6D"/>
    <w:rsid w:val="00955713"/>
    <w:rsid w:val="00955D7C"/>
    <w:rsid w:val="00962C72"/>
    <w:rsid w:val="00970891"/>
    <w:rsid w:val="009715CE"/>
    <w:rsid w:val="009748FE"/>
    <w:rsid w:val="00974A16"/>
    <w:rsid w:val="00981680"/>
    <w:rsid w:val="0098412D"/>
    <w:rsid w:val="0098653A"/>
    <w:rsid w:val="00987EC2"/>
    <w:rsid w:val="0099016E"/>
    <w:rsid w:val="00990462"/>
    <w:rsid w:val="00994D9F"/>
    <w:rsid w:val="00995668"/>
    <w:rsid w:val="009A0A2F"/>
    <w:rsid w:val="009A4430"/>
    <w:rsid w:val="009A6651"/>
    <w:rsid w:val="009A6D9F"/>
    <w:rsid w:val="009B0110"/>
    <w:rsid w:val="009B409A"/>
    <w:rsid w:val="009C3F3E"/>
    <w:rsid w:val="009C5AB6"/>
    <w:rsid w:val="009C6841"/>
    <w:rsid w:val="009C7B27"/>
    <w:rsid w:val="009D2503"/>
    <w:rsid w:val="009D45C4"/>
    <w:rsid w:val="009D5C6D"/>
    <w:rsid w:val="009E5386"/>
    <w:rsid w:val="009F3836"/>
    <w:rsid w:val="00A03A00"/>
    <w:rsid w:val="00A0494F"/>
    <w:rsid w:val="00A054BE"/>
    <w:rsid w:val="00A149B9"/>
    <w:rsid w:val="00A171FB"/>
    <w:rsid w:val="00A203EE"/>
    <w:rsid w:val="00A21EE3"/>
    <w:rsid w:val="00A23123"/>
    <w:rsid w:val="00A24AA4"/>
    <w:rsid w:val="00A41474"/>
    <w:rsid w:val="00A46C95"/>
    <w:rsid w:val="00A50B93"/>
    <w:rsid w:val="00A524D4"/>
    <w:rsid w:val="00A65F5B"/>
    <w:rsid w:val="00A7243C"/>
    <w:rsid w:val="00A743EB"/>
    <w:rsid w:val="00AA4DED"/>
    <w:rsid w:val="00AB42DB"/>
    <w:rsid w:val="00AC6ED5"/>
    <w:rsid w:val="00AC7E68"/>
    <w:rsid w:val="00AD5D45"/>
    <w:rsid w:val="00AE2069"/>
    <w:rsid w:val="00AE3ADF"/>
    <w:rsid w:val="00AE5E49"/>
    <w:rsid w:val="00AF2CEA"/>
    <w:rsid w:val="00AF7B92"/>
    <w:rsid w:val="00B00DDC"/>
    <w:rsid w:val="00B10049"/>
    <w:rsid w:val="00B13CEA"/>
    <w:rsid w:val="00B15869"/>
    <w:rsid w:val="00B16302"/>
    <w:rsid w:val="00B24DD9"/>
    <w:rsid w:val="00B277A8"/>
    <w:rsid w:val="00B37D67"/>
    <w:rsid w:val="00B4170F"/>
    <w:rsid w:val="00B42612"/>
    <w:rsid w:val="00B56B48"/>
    <w:rsid w:val="00B60145"/>
    <w:rsid w:val="00B6479E"/>
    <w:rsid w:val="00B66A10"/>
    <w:rsid w:val="00B70835"/>
    <w:rsid w:val="00B73DDC"/>
    <w:rsid w:val="00B76224"/>
    <w:rsid w:val="00B808A0"/>
    <w:rsid w:val="00B91E5C"/>
    <w:rsid w:val="00B96A9A"/>
    <w:rsid w:val="00BA2B3C"/>
    <w:rsid w:val="00BB129A"/>
    <w:rsid w:val="00BB1BD5"/>
    <w:rsid w:val="00BB675A"/>
    <w:rsid w:val="00BB678E"/>
    <w:rsid w:val="00BC3588"/>
    <w:rsid w:val="00BD06CE"/>
    <w:rsid w:val="00BE4B6E"/>
    <w:rsid w:val="00BE7B5B"/>
    <w:rsid w:val="00BF5F29"/>
    <w:rsid w:val="00C0020E"/>
    <w:rsid w:val="00C03F27"/>
    <w:rsid w:val="00C063A4"/>
    <w:rsid w:val="00C175A9"/>
    <w:rsid w:val="00C26D84"/>
    <w:rsid w:val="00C27FD6"/>
    <w:rsid w:val="00C3081E"/>
    <w:rsid w:val="00C35564"/>
    <w:rsid w:val="00C40A8E"/>
    <w:rsid w:val="00C46544"/>
    <w:rsid w:val="00C52D8D"/>
    <w:rsid w:val="00C57C86"/>
    <w:rsid w:val="00C60F3A"/>
    <w:rsid w:val="00C63B28"/>
    <w:rsid w:val="00C67E6E"/>
    <w:rsid w:val="00C73AB4"/>
    <w:rsid w:val="00C81DD4"/>
    <w:rsid w:val="00C82359"/>
    <w:rsid w:val="00C84613"/>
    <w:rsid w:val="00C876F0"/>
    <w:rsid w:val="00C90CA9"/>
    <w:rsid w:val="00C9344F"/>
    <w:rsid w:val="00C94813"/>
    <w:rsid w:val="00CA050F"/>
    <w:rsid w:val="00CA1999"/>
    <w:rsid w:val="00CA2F83"/>
    <w:rsid w:val="00CA3864"/>
    <w:rsid w:val="00CB2D7A"/>
    <w:rsid w:val="00CB4017"/>
    <w:rsid w:val="00CC2AE1"/>
    <w:rsid w:val="00CC7E71"/>
    <w:rsid w:val="00CD2508"/>
    <w:rsid w:val="00CD2955"/>
    <w:rsid w:val="00CD38AD"/>
    <w:rsid w:val="00CD4C28"/>
    <w:rsid w:val="00CD559E"/>
    <w:rsid w:val="00CD7B63"/>
    <w:rsid w:val="00CE1953"/>
    <w:rsid w:val="00CE1BD9"/>
    <w:rsid w:val="00CF10AF"/>
    <w:rsid w:val="00CF3D6E"/>
    <w:rsid w:val="00D01701"/>
    <w:rsid w:val="00D025A6"/>
    <w:rsid w:val="00D13835"/>
    <w:rsid w:val="00D14CDC"/>
    <w:rsid w:val="00D1541C"/>
    <w:rsid w:val="00D37C6D"/>
    <w:rsid w:val="00D42E42"/>
    <w:rsid w:val="00D43CB3"/>
    <w:rsid w:val="00D452C2"/>
    <w:rsid w:val="00D4735A"/>
    <w:rsid w:val="00D54936"/>
    <w:rsid w:val="00D77430"/>
    <w:rsid w:val="00D775DA"/>
    <w:rsid w:val="00D81E36"/>
    <w:rsid w:val="00D87504"/>
    <w:rsid w:val="00D917F4"/>
    <w:rsid w:val="00DB0AC0"/>
    <w:rsid w:val="00DB0B21"/>
    <w:rsid w:val="00DB125B"/>
    <w:rsid w:val="00DB3ECA"/>
    <w:rsid w:val="00DC3362"/>
    <w:rsid w:val="00DC4D61"/>
    <w:rsid w:val="00DC57BD"/>
    <w:rsid w:val="00DD7B3B"/>
    <w:rsid w:val="00DE09A8"/>
    <w:rsid w:val="00DE0C24"/>
    <w:rsid w:val="00DF4FD0"/>
    <w:rsid w:val="00DF6EAE"/>
    <w:rsid w:val="00E01200"/>
    <w:rsid w:val="00E02931"/>
    <w:rsid w:val="00E04CC8"/>
    <w:rsid w:val="00E0565F"/>
    <w:rsid w:val="00E05C74"/>
    <w:rsid w:val="00E12341"/>
    <w:rsid w:val="00E1250D"/>
    <w:rsid w:val="00E215D6"/>
    <w:rsid w:val="00E2395B"/>
    <w:rsid w:val="00E275CF"/>
    <w:rsid w:val="00E33126"/>
    <w:rsid w:val="00E34611"/>
    <w:rsid w:val="00E35A3E"/>
    <w:rsid w:val="00E36BAE"/>
    <w:rsid w:val="00E411E7"/>
    <w:rsid w:val="00E431FE"/>
    <w:rsid w:val="00E51630"/>
    <w:rsid w:val="00E52AEA"/>
    <w:rsid w:val="00E7399A"/>
    <w:rsid w:val="00E73B70"/>
    <w:rsid w:val="00E8080B"/>
    <w:rsid w:val="00E80F42"/>
    <w:rsid w:val="00E861ED"/>
    <w:rsid w:val="00E864FA"/>
    <w:rsid w:val="00EA0769"/>
    <w:rsid w:val="00EA120F"/>
    <w:rsid w:val="00EA2DBC"/>
    <w:rsid w:val="00EA788C"/>
    <w:rsid w:val="00EB35F8"/>
    <w:rsid w:val="00EB4ABB"/>
    <w:rsid w:val="00EB50AF"/>
    <w:rsid w:val="00EC15D5"/>
    <w:rsid w:val="00EC31ED"/>
    <w:rsid w:val="00EC4DC5"/>
    <w:rsid w:val="00EC6220"/>
    <w:rsid w:val="00ED1FAD"/>
    <w:rsid w:val="00EE42B2"/>
    <w:rsid w:val="00EE4DD6"/>
    <w:rsid w:val="00EF0C85"/>
    <w:rsid w:val="00F021D7"/>
    <w:rsid w:val="00F02F56"/>
    <w:rsid w:val="00F108FC"/>
    <w:rsid w:val="00F15118"/>
    <w:rsid w:val="00F200D2"/>
    <w:rsid w:val="00F21E0D"/>
    <w:rsid w:val="00F25595"/>
    <w:rsid w:val="00F27C96"/>
    <w:rsid w:val="00F30E2E"/>
    <w:rsid w:val="00F43FE8"/>
    <w:rsid w:val="00F45EE7"/>
    <w:rsid w:val="00F53CC5"/>
    <w:rsid w:val="00F54253"/>
    <w:rsid w:val="00F57791"/>
    <w:rsid w:val="00F57C39"/>
    <w:rsid w:val="00F62F08"/>
    <w:rsid w:val="00F769B8"/>
    <w:rsid w:val="00F90D25"/>
    <w:rsid w:val="00FA0C55"/>
    <w:rsid w:val="00FB26CF"/>
    <w:rsid w:val="00FB337C"/>
    <w:rsid w:val="00FB4060"/>
    <w:rsid w:val="00FB504F"/>
    <w:rsid w:val="00FD4EC0"/>
    <w:rsid w:val="00FE1F38"/>
    <w:rsid w:val="00FE56E9"/>
    <w:rsid w:val="00FE7E7C"/>
    <w:rsid w:val="018F4163"/>
    <w:rsid w:val="020538A7"/>
    <w:rsid w:val="02338401"/>
    <w:rsid w:val="03407B09"/>
    <w:rsid w:val="034FD499"/>
    <w:rsid w:val="05B0AC1C"/>
    <w:rsid w:val="06069172"/>
    <w:rsid w:val="08D340B0"/>
    <w:rsid w:val="0915D9BF"/>
    <w:rsid w:val="094D8575"/>
    <w:rsid w:val="0AA9BD95"/>
    <w:rsid w:val="0C761846"/>
    <w:rsid w:val="0D09BBC8"/>
    <w:rsid w:val="0D8D8976"/>
    <w:rsid w:val="0ECD33C4"/>
    <w:rsid w:val="0F2959D7"/>
    <w:rsid w:val="102A14E1"/>
    <w:rsid w:val="10690425"/>
    <w:rsid w:val="10C9695F"/>
    <w:rsid w:val="10FFD6BC"/>
    <w:rsid w:val="1115D924"/>
    <w:rsid w:val="11BC50C9"/>
    <w:rsid w:val="129EA96C"/>
    <w:rsid w:val="13877C8A"/>
    <w:rsid w:val="1391CA65"/>
    <w:rsid w:val="14D93B1F"/>
    <w:rsid w:val="17385170"/>
    <w:rsid w:val="177025A1"/>
    <w:rsid w:val="17C0FBBF"/>
    <w:rsid w:val="1C534B2F"/>
    <w:rsid w:val="1E29B8CE"/>
    <w:rsid w:val="2048581B"/>
    <w:rsid w:val="211F1601"/>
    <w:rsid w:val="216BABDC"/>
    <w:rsid w:val="2188D4C2"/>
    <w:rsid w:val="220666B8"/>
    <w:rsid w:val="22BF3929"/>
    <w:rsid w:val="2446894D"/>
    <w:rsid w:val="24547DEB"/>
    <w:rsid w:val="246C9448"/>
    <w:rsid w:val="247600DF"/>
    <w:rsid w:val="262D33A8"/>
    <w:rsid w:val="26BFD8BC"/>
    <w:rsid w:val="27033C2D"/>
    <w:rsid w:val="2968C03E"/>
    <w:rsid w:val="2979A4D2"/>
    <w:rsid w:val="2A14CF5E"/>
    <w:rsid w:val="2B772E4F"/>
    <w:rsid w:val="2DBD459C"/>
    <w:rsid w:val="2EAB6012"/>
    <w:rsid w:val="3104F00D"/>
    <w:rsid w:val="31BCA71A"/>
    <w:rsid w:val="32D8F7B2"/>
    <w:rsid w:val="34AF7497"/>
    <w:rsid w:val="3750A6F5"/>
    <w:rsid w:val="38C7D3E3"/>
    <w:rsid w:val="3C06C245"/>
    <w:rsid w:val="3D5B81EF"/>
    <w:rsid w:val="3E2E2EFF"/>
    <w:rsid w:val="3EB27CF0"/>
    <w:rsid w:val="4253688E"/>
    <w:rsid w:val="42C2A9CD"/>
    <w:rsid w:val="436B0CE0"/>
    <w:rsid w:val="44AC7004"/>
    <w:rsid w:val="44E4E6E1"/>
    <w:rsid w:val="4599874E"/>
    <w:rsid w:val="460153A8"/>
    <w:rsid w:val="476C4858"/>
    <w:rsid w:val="4830519F"/>
    <w:rsid w:val="486A9485"/>
    <w:rsid w:val="4A20DC9A"/>
    <w:rsid w:val="4B24CD03"/>
    <w:rsid w:val="4C0F747B"/>
    <w:rsid w:val="4C5447C0"/>
    <w:rsid w:val="4CA83482"/>
    <w:rsid w:val="4CB5F3C3"/>
    <w:rsid w:val="4DFE4F74"/>
    <w:rsid w:val="4E087850"/>
    <w:rsid w:val="4E607F6F"/>
    <w:rsid w:val="4F99816F"/>
    <w:rsid w:val="515E4FD2"/>
    <w:rsid w:val="5236AF96"/>
    <w:rsid w:val="5616BBFB"/>
    <w:rsid w:val="5984CA1A"/>
    <w:rsid w:val="5AB572CC"/>
    <w:rsid w:val="5BD1C364"/>
    <w:rsid w:val="5CF91ACB"/>
    <w:rsid w:val="5F4D2C25"/>
    <w:rsid w:val="5FEEB76B"/>
    <w:rsid w:val="62B3E3F2"/>
    <w:rsid w:val="63F37C1C"/>
    <w:rsid w:val="6954815A"/>
    <w:rsid w:val="6A898D57"/>
    <w:rsid w:val="6BAE0C7D"/>
    <w:rsid w:val="6C419DDB"/>
    <w:rsid w:val="6EC4ED5F"/>
    <w:rsid w:val="6EF85557"/>
    <w:rsid w:val="6F793E9D"/>
    <w:rsid w:val="6FF9893D"/>
    <w:rsid w:val="73C1E986"/>
    <w:rsid w:val="741C6AC0"/>
    <w:rsid w:val="76683615"/>
    <w:rsid w:val="7969697A"/>
    <w:rsid w:val="79803F2B"/>
    <w:rsid w:val="7B17EF26"/>
    <w:rsid w:val="7BE62982"/>
    <w:rsid w:val="7DF677CB"/>
    <w:rsid w:val="7E2C03BD"/>
    <w:rsid w:val="7F974FED"/>
    <w:rsid w:val="7FAA7C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2FE5D5"/>
  <w15:chartTrackingRefBased/>
  <w15:docId w15:val="{6896A1D3-8229-43AA-AE3B-75BD8FB6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F23"/>
    <w:rPr>
      <w:kern w:val="0"/>
      <w14:ligatures w14:val="none"/>
    </w:rPr>
  </w:style>
  <w:style w:type="paragraph" w:styleId="Heading1">
    <w:name w:val="heading 1"/>
    <w:basedOn w:val="Normal"/>
    <w:next w:val="Normal"/>
    <w:link w:val="Heading1Char"/>
    <w:uiPriority w:val="9"/>
    <w:qFormat/>
    <w:rsid w:val="00990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475C7"/>
    <w:pPr>
      <w:pBdr>
        <w:top w:val="single" w:sz="6" w:space="2" w:color="316566"/>
      </w:pBdr>
      <w:spacing w:before="300" w:after="0" w:line="264" w:lineRule="auto"/>
      <w:outlineLvl w:val="2"/>
    </w:pPr>
    <w:rPr>
      <w:rFonts w:asciiTheme="majorHAnsi" w:eastAsiaTheme="majorEastAsia" w:hAnsiTheme="majorHAnsi" w:cstheme="majorBidi"/>
      <w:caps/>
      <w:color w:val="316566"/>
      <w:spacing w:val="15"/>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70F2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70F23"/>
    <w:rPr>
      <w:rFonts w:ascii="Calibri" w:hAnsi="Calibri"/>
      <w:szCs w:val="21"/>
    </w:rPr>
  </w:style>
  <w:style w:type="paragraph" w:styleId="ListParagraph">
    <w:name w:val="List Paragraph"/>
    <w:basedOn w:val="Normal"/>
    <w:link w:val="ListParagraphChar"/>
    <w:uiPriority w:val="34"/>
    <w:qFormat/>
    <w:rsid w:val="00270F23"/>
    <w:pPr>
      <w:ind w:left="720"/>
      <w:contextualSpacing/>
    </w:pPr>
  </w:style>
  <w:style w:type="character" w:styleId="Hyperlink">
    <w:name w:val="Hyperlink"/>
    <w:basedOn w:val="DefaultParagraphFont"/>
    <w:uiPriority w:val="99"/>
    <w:unhideWhenUsed/>
    <w:rsid w:val="00270F23"/>
    <w:rPr>
      <w:color w:val="0563C1" w:themeColor="hyperlink"/>
      <w:u w:val="single"/>
    </w:rPr>
  </w:style>
  <w:style w:type="paragraph" w:customStyle="1" w:styleId="Bullet">
    <w:name w:val="Bullet"/>
    <w:basedOn w:val="Normal"/>
    <w:rsid w:val="00270F23"/>
    <w:pPr>
      <w:numPr>
        <w:ilvl w:val="1"/>
        <w:numId w:val="3"/>
      </w:num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23"/>
    <w:rPr>
      <w:kern w:val="0"/>
      <w14:ligatures w14:val="none"/>
    </w:rPr>
  </w:style>
  <w:style w:type="character" w:customStyle="1" w:styleId="normaltextrun">
    <w:name w:val="normaltextrun"/>
    <w:basedOn w:val="DefaultParagraphFont"/>
    <w:rsid w:val="00B277A8"/>
  </w:style>
  <w:style w:type="character" w:styleId="UnresolvedMention">
    <w:name w:val="Unresolved Mention"/>
    <w:basedOn w:val="DefaultParagraphFont"/>
    <w:uiPriority w:val="99"/>
    <w:semiHidden/>
    <w:unhideWhenUsed/>
    <w:rsid w:val="00F15118"/>
    <w:rPr>
      <w:color w:val="605E5C"/>
      <w:shd w:val="clear" w:color="auto" w:fill="E1DFDD"/>
    </w:rPr>
  </w:style>
  <w:style w:type="paragraph" w:customStyle="1" w:styleId="BulletedList">
    <w:name w:val="Bulleted List"/>
    <w:basedOn w:val="ListParagraph"/>
    <w:next w:val="Normal"/>
    <w:qFormat/>
    <w:rsid w:val="0080491F"/>
    <w:pPr>
      <w:numPr>
        <w:numId w:val="4"/>
      </w:numPr>
      <w:spacing w:after="120" w:line="276" w:lineRule="auto"/>
      <w:contextualSpacing w:val="0"/>
    </w:pPr>
    <w:rPr>
      <w:rFonts w:ascii="Arial" w:hAnsi="Arial"/>
      <w:sz w:val="21"/>
      <w:szCs w:val="24"/>
    </w:rPr>
  </w:style>
  <w:style w:type="character" w:styleId="CommentReference">
    <w:name w:val="annotation reference"/>
    <w:basedOn w:val="DefaultParagraphFont"/>
    <w:uiPriority w:val="99"/>
    <w:semiHidden/>
    <w:unhideWhenUsed/>
    <w:rsid w:val="00120D11"/>
    <w:rPr>
      <w:sz w:val="16"/>
      <w:szCs w:val="16"/>
    </w:rPr>
  </w:style>
  <w:style w:type="paragraph" w:styleId="CommentText">
    <w:name w:val="annotation text"/>
    <w:basedOn w:val="Normal"/>
    <w:link w:val="CommentTextChar"/>
    <w:uiPriority w:val="99"/>
    <w:unhideWhenUsed/>
    <w:rsid w:val="00120D11"/>
    <w:pPr>
      <w:spacing w:line="240" w:lineRule="auto"/>
    </w:pPr>
    <w:rPr>
      <w:sz w:val="20"/>
      <w:szCs w:val="20"/>
    </w:rPr>
  </w:style>
  <w:style w:type="character" w:customStyle="1" w:styleId="CommentTextChar">
    <w:name w:val="Comment Text Char"/>
    <w:basedOn w:val="DefaultParagraphFont"/>
    <w:link w:val="CommentText"/>
    <w:uiPriority w:val="99"/>
    <w:rsid w:val="00120D1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20D11"/>
    <w:rPr>
      <w:b/>
      <w:bCs/>
    </w:rPr>
  </w:style>
  <w:style w:type="character" w:customStyle="1" w:styleId="CommentSubjectChar">
    <w:name w:val="Comment Subject Char"/>
    <w:basedOn w:val="CommentTextChar"/>
    <w:link w:val="CommentSubject"/>
    <w:uiPriority w:val="99"/>
    <w:semiHidden/>
    <w:rsid w:val="00120D11"/>
    <w:rPr>
      <w:b/>
      <w:bCs/>
      <w:kern w:val="0"/>
      <w:sz w:val="20"/>
      <w:szCs w:val="20"/>
      <w14:ligatures w14:val="none"/>
    </w:rPr>
  </w:style>
  <w:style w:type="paragraph" w:customStyle="1" w:styleId="Default">
    <w:name w:val="Default"/>
    <w:rsid w:val="004B2FF1"/>
    <w:pPr>
      <w:autoSpaceDE w:val="0"/>
      <w:autoSpaceDN w:val="0"/>
      <w:adjustRightInd w:val="0"/>
      <w:spacing w:after="0" w:line="240" w:lineRule="auto"/>
    </w:pPr>
    <w:rPr>
      <w:rFonts w:ascii="Arial" w:hAnsi="Arial" w:cs="Arial"/>
      <w:color w:val="000000"/>
      <w:kern w:val="0"/>
      <w:sz w:val="24"/>
      <w:szCs w:val="24"/>
    </w:rPr>
  </w:style>
  <w:style w:type="character" w:customStyle="1" w:styleId="Heading3Char">
    <w:name w:val="Heading 3 Char"/>
    <w:basedOn w:val="DefaultParagraphFont"/>
    <w:link w:val="Heading3"/>
    <w:uiPriority w:val="9"/>
    <w:rsid w:val="005475C7"/>
    <w:rPr>
      <w:rFonts w:asciiTheme="majorHAnsi" w:eastAsiaTheme="majorEastAsia" w:hAnsiTheme="majorHAnsi" w:cstheme="majorBidi"/>
      <w:caps/>
      <w:color w:val="316566"/>
      <w:spacing w:val="15"/>
      <w:kern w:val="0"/>
      <w:lang w:eastAsia="ja-JP"/>
      <w14:ligatures w14:val="none"/>
    </w:rPr>
  </w:style>
  <w:style w:type="character" w:customStyle="1" w:styleId="ListParagraphChar">
    <w:name w:val="List Paragraph Char"/>
    <w:basedOn w:val="DefaultParagraphFont"/>
    <w:link w:val="ListParagraph"/>
    <w:uiPriority w:val="34"/>
    <w:locked/>
    <w:rsid w:val="005475C7"/>
    <w:rPr>
      <w:kern w:val="0"/>
      <w14:ligatures w14:val="none"/>
    </w:rPr>
  </w:style>
  <w:style w:type="character" w:customStyle="1" w:styleId="Heading1Char">
    <w:name w:val="Heading 1 Char"/>
    <w:basedOn w:val="DefaultParagraphFont"/>
    <w:link w:val="Heading1"/>
    <w:uiPriority w:val="9"/>
    <w:rsid w:val="00990462"/>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290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171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71FB"/>
    <w:rPr>
      <w:kern w:val="0"/>
      <w14:ligatures w14:val="none"/>
    </w:rPr>
  </w:style>
  <w:style w:type="paragraph" w:styleId="Revision">
    <w:name w:val="Revision"/>
    <w:hidden/>
    <w:uiPriority w:val="99"/>
    <w:semiHidden/>
    <w:rsid w:val="009D45C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researchquestions@wcgirb.com" TargetMode="External" /><Relationship Id="rId8" Type="http://schemas.openxmlformats.org/officeDocument/2006/relationships/hyperlink" Target="mailto:miller@jbassoc.com" TargetMode="External" /><Relationship Id="rId9" Type="http://schemas.openxmlformats.org/officeDocument/2006/relationships/hyperlink" Target="mailto:murphy@jbasso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2e39f3-db1a-48d1-a41c-d801b92482fe" xsi:nil="true"/>
    <lcf76f155ced4ddcb4097134ff3c332f xmlns="dcc1d8f9-2078-4297-84c2-47280d45ab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54F42071CCC24CB45689B56F7FB6AB" ma:contentTypeVersion="" ma:contentTypeDescription="Create a new document." ma:contentTypeScope="" ma:versionID="db5c40a4a10ddb179804a04df3285c35">
  <xsd:schema xmlns:xsd="http://www.w3.org/2001/XMLSchema" xmlns:xs="http://www.w3.org/2001/XMLSchema" xmlns:p="http://schemas.microsoft.com/office/2006/metadata/properties" xmlns:ns2="DCC1D8F9-2078-4297-84C2-47280D45AB67" xmlns:ns3="dcc1d8f9-2078-4297-84c2-47280d45ab67" xmlns:ns4="c32e39f3-db1a-48d1-a41c-d801b92482fe" targetNamespace="http://schemas.microsoft.com/office/2006/metadata/properties" ma:root="true" ma:fieldsID="746d59451ccfca4b186056043c668d90" ns2:_="" ns3:_="" ns4:_="">
    <xsd:import namespace="DCC1D8F9-2078-4297-84C2-47280D45AB67"/>
    <xsd:import namespace="dcc1d8f9-2078-4297-84c2-47280d45ab67"/>
    <xsd:import namespace="c32e39f3-db1a-48d1-a41c-d801b92482fe"/>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1D8F9-2078-4297-84C2-47280D45A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1d8f9-2078-4297-84c2-47280d45ab67"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e39f3-db1a-48d1-a41c-d801b92482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5e7299-1fe9-44fb-9ab5-f6492e8a7aca}" ma:internalName="TaxCatchAll" ma:showField="CatchAllData" ma:web="c32e39f3-db1a-48d1-a41c-d801b92482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F0436-8129-4526-BFAE-DDD6E96C8DBE}">
  <ds:schemaRefs>
    <ds:schemaRef ds:uri="http://schemas.microsoft.com/office/2006/metadata/properties"/>
    <ds:schemaRef ds:uri="http://schemas.microsoft.com/office/infopath/2007/PartnerControls"/>
    <ds:schemaRef ds:uri="c32e39f3-db1a-48d1-a41c-d801b92482fe"/>
    <ds:schemaRef ds:uri="dcc1d8f9-2078-4297-84c2-47280d45ab67"/>
  </ds:schemaRefs>
</ds:datastoreItem>
</file>

<file path=customXml/itemProps2.xml><?xml version="1.0" encoding="utf-8"?>
<ds:datastoreItem xmlns:ds="http://schemas.openxmlformats.org/officeDocument/2006/customXml" ds:itemID="{9F2EF0E4-44D4-48D7-B880-2BBC0DA36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1D8F9-2078-4297-84C2-47280D45AB67"/>
    <ds:schemaRef ds:uri="dcc1d8f9-2078-4297-84c2-47280d45ab67"/>
    <ds:schemaRef ds:uri="c32e39f3-db1a-48d1-a41c-d801b9248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A57C3-AD43-423D-BE16-06D192B4D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1282</Words>
  <Characters>7309</Characters>
  <Application>Microsoft Office Word</Application>
  <DocSecurity>0</DocSecurity>
  <Lines>60</Lines>
  <Paragraphs>17</Paragraphs>
  <ScaleCrop>false</ScaleCrop>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Murphy</dc:creator>
  <cp:lastModifiedBy>Rothstein, Jan (ACF)</cp:lastModifiedBy>
  <cp:revision>2</cp:revision>
  <dcterms:created xsi:type="dcterms:W3CDTF">2023-09-08T13:43:00Z</dcterms:created>
  <dcterms:modified xsi:type="dcterms:W3CDTF">2023-09-08T13:43:00Z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0x010100D754F42071CCC24CB45689B56F7FB6AB</vt:lpwstr>
  </property>
  <property fmtid="{D5CDD505-2E9C-101B-9397-08002B2CF9AE}" pid="3" name="MediaServiceImageTags">
    <vt:lpwstr/>
  </property>
</Properties>
</file>