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70C6" w:rsidRPr="006C44E0" w14:paraId="7D7DC87A" w14:textId="0330E019">
      <w:pPr>
        <w:rPr>
          <w:b/>
          <w:sz w:val="28"/>
          <w:szCs w:val="28"/>
        </w:rPr>
      </w:pPr>
      <w:r w:rsidRPr="006C44E0">
        <w:rPr>
          <w:b/>
          <w:sz w:val="28"/>
          <w:szCs w:val="28"/>
        </w:rPr>
        <w:t xml:space="preserve">Sample </w:t>
      </w:r>
      <w:r w:rsidRPr="006C44E0" w:rsidR="00D36ADE">
        <w:rPr>
          <w:b/>
          <w:sz w:val="28"/>
          <w:szCs w:val="28"/>
        </w:rPr>
        <w:t xml:space="preserve">Consent </w:t>
      </w:r>
      <w:r w:rsidRPr="006C44E0">
        <w:rPr>
          <w:b/>
          <w:sz w:val="28"/>
          <w:szCs w:val="28"/>
        </w:rPr>
        <w:t>F</w:t>
      </w:r>
      <w:r w:rsidRPr="006C44E0" w:rsidR="00D36ADE">
        <w:rPr>
          <w:b/>
          <w:sz w:val="28"/>
          <w:szCs w:val="28"/>
        </w:rPr>
        <w:t>orm</w:t>
      </w:r>
    </w:p>
    <w:p w:rsidR="00D36ADE" w:rsidRPr="006C44E0" w:rsidP="00D36ADE" w14:paraId="7D7DC87D" w14:textId="77777777">
      <w:pPr>
        <w:pStyle w:val="BodyText"/>
        <w:spacing w:before="57"/>
        <w:rPr>
          <w:b/>
        </w:rPr>
      </w:pPr>
      <w:r w:rsidRPr="006C44E0">
        <w:rPr>
          <w:b/>
        </w:rPr>
        <w:t>Letterhead</w:t>
      </w:r>
    </w:p>
    <w:p w:rsidR="00D36ADE" w:rsidRPr="006C44E0" w:rsidP="00D36ADE" w14:paraId="7D7DC87F" w14:textId="77777777">
      <w:pPr>
        <w:pStyle w:val="BodyText"/>
        <w:spacing w:before="56"/>
      </w:pPr>
    </w:p>
    <w:p w:rsidR="009F39C3" w:rsidRPr="006C44E0" w:rsidP="009F39C3" w14:paraId="75F966CE" w14:textId="77777777">
      <w:pPr>
        <w:pStyle w:val="BodyText"/>
        <w:spacing w:before="56"/>
        <w:rPr>
          <w:rFonts w:asciiTheme="minorHAnsi" w:hAnsiTheme="minorHAnsi" w:cstheme="minorHAnsi"/>
        </w:rPr>
      </w:pPr>
      <w:r w:rsidRPr="006C44E0">
        <w:rPr>
          <w:rFonts w:asciiTheme="minorHAnsi" w:hAnsiTheme="minorHAnsi" w:cstheme="minorHAnsi"/>
        </w:rPr>
        <w:t>Dear Parent or Guardian:</w:t>
      </w:r>
    </w:p>
    <w:p w:rsidR="009F39C3" w:rsidRPr="006C44E0" w:rsidP="009F39C3" w14:paraId="7BE9EA6A" w14:textId="55EBEA32">
      <w:pPr>
        <w:pStyle w:val="BodyText"/>
        <w:rPr>
          <w:rFonts w:asciiTheme="minorHAnsi" w:hAnsiTheme="minorHAnsi" w:cstheme="minorHAnsi"/>
        </w:rPr>
      </w:pPr>
    </w:p>
    <w:p w:rsidR="00AE5269" w:rsidRPr="006C44E0" w:rsidP="009F39C3" w14:paraId="6B0EF823" w14:textId="20F04B4F">
      <w:pPr>
        <w:pStyle w:val="BodyText"/>
        <w:rPr>
          <w:rFonts w:asciiTheme="minorHAnsi" w:hAnsiTheme="minorHAnsi" w:cstheme="minorHAnsi"/>
        </w:rPr>
      </w:pPr>
      <w:r w:rsidRPr="006C44E0">
        <w:rPr>
          <w:rFonts w:asciiTheme="minorHAnsi" w:hAnsiTheme="minorHAnsi" w:cstheme="minorHAnsi"/>
        </w:rPr>
        <w:t xml:space="preserve">Your child’s school has been chosen to take part in a Colorado </w:t>
      </w:r>
      <w:r w:rsidRPr="006C44E0" w:rsidR="00902B19">
        <w:rPr>
          <w:rFonts w:asciiTheme="minorHAnsi" w:hAnsiTheme="minorHAnsi" w:cstheme="minorHAnsi"/>
        </w:rPr>
        <w:t xml:space="preserve">Department of </w:t>
      </w:r>
      <w:r w:rsidRPr="006C44E0" w:rsidR="00F53FAC">
        <w:rPr>
          <w:rFonts w:asciiTheme="minorHAnsi" w:hAnsiTheme="minorHAnsi" w:cstheme="minorHAnsi"/>
        </w:rPr>
        <w:t xml:space="preserve">Public </w:t>
      </w:r>
      <w:r w:rsidRPr="006C44E0" w:rsidR="00414543">
        <w:rPr>
          <w:rFonts w:asciiTheme="minorHAnsi" w:hAnsiTheme="minorHAnsi" w:cstheme="minorHAnsi"/>
        </w:rPr>
        <w:t>H</w:t>
      </w:r>
      <w:r w:rsidRPr="006C44E0">
        <w:rPr>
          <w:rFonts w:asciiTheme="minorHAnsi" w:hAnsiTheme="minorHAnsi" w:cstheme="minorHAnsi"/>
        </w:rPr>
        <w:t>ealth</w:t>
      </w:r>
      <w:r w:rsidRPr="006C44E0" w:rsidR="00902B19">
        <w:rPr>
          <w:rFonts w:asciiTheme="minorHAnsi" w:hAnsiTheme="minorHAnsi" w:cstheme="minorHAnsi"/>
        </w:rPr>
        <w:t xml:space="preserve"> &amp; Environment</w:t>
      </w:r>
      <w:r w:rsidRPr="006C44E0">
        <w:rPr>
          <w:rFonts w:asciiTheme="minorHAnsi" w:hAnsiTheme="minorHAnsi" w:cstheme="minorHAnsi"/>
        </w:rPr>
        <w:t>’s screening survey</w:t>
      </w:r>
      <w:r w:rsidRPr="006C44E0" w:rsidR="000F72B5">
        <w:rPr>
          <w:rFonts w:asciiTheme="minorHAnsi" w:hAnsiTheme="minorHAnsi" w:cstheme="minorHAnsi"/>
        </w:rPr>
        <w:t xml:space="preserve"> to assess the dental health status </w:t>
      </w:r>
      <w:r w:rsidRPr="006C44E0">
        <w:rPr>
          <w:rFonts w:asciiTheme="minorHAnsi" w:hAnsiTheme="minorHAnsi" w:cstheme="minorHAnsi"/>
        </w:rPr>
        <w:t>of your child</w:t>
      </w:r>
      <w:r w:rsidRPr="006C44E0">
        <w:rPr>
          <w:rFonts w:asciiTheme="minorHAnsi" w:hAnsiTheme="minorHAnsi" w:cstheme="minorHAnsi"/>
        </w:rPr>
        <w:t>.</w:t>
      </w:r>
      <w:r w:rsidRPr="006C44E0">
        <w:rPr>
          <w:rFonts w:asciiTheme="minorHAnsi" w:hAnsiTheme="minorHAnsi" w:cstheme="minorHAnsi"/>
        </w:rPr>
        <w:t xml:space="preserve"> </w:t>
      </w:r>
      <w:r w:rsidRPr="006C44E0" w:rsidR="00D65675">
        <w:rPr>
          <w:rFonts w:asciiTheme="minorHAnsi" w:hAnsiTheme="minorHAnsi" w:cstheme="minorHAnsi"/>
        </w:rPr>
        <w:t xml:space="preserve">Dental </w:t>
      </w:r>
      <w:r w:rsidRPr="006C44E0" w:rsidR="001B3CB7">
        <w:rPr>
          <w:rFonts w:asciiTheme="minorHAnsi" w:hAnsiTheme="minorHAnsi" w:cstheme="minorHAnsi"/>
        </w:rPr>
        <w:t xml:space="preserve">professionals </w:t>
      </w:r>
      <w:r w:rsidRPr="006C44E0" w:rsidR="00D65675">
        <w:rPr>
          <w:rFonts w:asciiTheme="minorHAnsi" w:hAnsiTheme="minorHAnsi" w:cstheme="minorHAnsi"/>
        </w:rPr>
        <w:t>will scree</w:t>
      </w:r>
      <w:r w:rsidRPr="006C44E0" w:rsidR="00500635">
        <w:rPr>
          <w:rFonts w:asciiTheme="minorHAnsi" w:hAnsiTheme="minorHAnsi" w:cstheme="minorHAnsi"/>
        </w:rPr>
        <w:t>n</w:t>
      </w:r>
      <w:r w:rsidRPr="006C44E0" w:rsidR="00D65675">
        <w:rPr>
          <w:rFonts w:asciiTheme="minorHAnsi" w:hAnsiTheme="minorHAnsi" w:cstheme="minorHAnsi"/>
        </w:rPr>
        <w:t xml:space="preserve"> for the presence of dental caries, sealants, and fluorosis</w:t>
      </w:r>
      <w:r w:rsidRPr="006C44E0" w:rsidR="00CC3A1D">
        <w:rPr>
          <w:rFonts w:asciiTheme="minorHAnsi" w:hAnsiTheme="minorHAnsi" w:cstheme="minorHAnsi"/>
        </w:rPr>
        <w:t>.</w:t>
      </w:r>
      <w:r w:rsidRPr="006C44E0">
        <w:rPr>
          <w:rFonts w:asciiTheme="minorHAnsi" w:hAnsiTheme="minorHAnsi" w:cstheme="minorHAnsi"/>
        </w:rPr>
        <w:t xml:space="preserve"> </w:t>
      </w:r>
    </w:p>
    <w:p w:rsidR="00AE2EE6" w:rsidRPr="006C44E0" w:rsidP="009F39C3" w14:paraId="06881F9B" w14:textId="2F313CC6">
      <w:pPr>
        <w:pStyle w:val="BodyText"/>
        <w:rPr>
          <w:rFonts w:asciiTheme="minorHAnsi" w:hAnsiTheme="minorHAnsi" w:cstheme="minorHAnsi"/>
        </w:rPr>
      </w:pPr>
    </w:p>
    <w:p w:rsidR="00AE2EE6" w:rsidRPr="006C44E0" w:rsidP="00AE2EE6" w14:paraId="73716E32" w14:textId="70EC7B91">
      <w:pPr>
        <w:pStyle w:val="BodyText"/>
        <w:rPr>
          <w:rFonts w:asciiTheme="minorHAnsi" w:hAnsiTheme="minorHAnsi" w:cstheme="minorHAnsi"/>
        </w:rPr>
      </w:pPr>
      <w:r w:rsidRPr="006C44E0">
        <w:rPr>
          <w:rFonts w:asciiTheme="minorHAnsi" w:hAnsiTheme="minorHAnsi" w:cstheme="minorHAnsi"/>
        </w:rPr>
        <w:t xml:space="preserve">The findings of this assessment will be used to assure that our preventive oral health programs are effective. Children need good oral health </w:t>
      </w:r>
      <w:r w:rsidRPr="006C44E0">
        <w:rPr>
          <w:rFonts w:asciiTheme="minorHAnsi" w:hAnsiTheme="minorHAnsi" w:cstheme="minorHAnsi"/>
        </w:rPr>
        <w:t>in order to</w:t>
      </w:r>
      <w:r w:rsidRPr="006C44E0">
        <w:rPr>
          <w:rFonts w:asciiTheme="minorHAnsi" w:hAnsiTheme="minorHAnsi" w:cstheme="minorHAnsi"/>
        </w:rPr>
        <w:t xml:space="preserve"> speak with confidence, express themselves openly, and to be healthy and ready to</w:t>
      </w:r>
      <w:r w:rsidRPr="006C44E0">
        <w:rPr>
          <w:rFonts w:asciiTheme="minorHAnsi" w:hAnsiTheme="minorHAnsi" w:cstheme="minorHAnsi"/>
          <w:spacing w:val="-3"/>
        </w:rPr>
        <w:t xml:space="preserve"> </w:t>
      </w:r>
      <w:r w:rsidRPr="006C44E0">
        <w:rPr>
          <w:rFonts w:asciiTheme="minorHAnsi" w:hAnsiTheme="minorHAnsi" w:cstheme="minorHAnsi"/>
        </w:rPr>
        <w:t>learn. Studies have shown that children without untreated dental disease miss less school and make higher grades. Data from this assessment will also be used to develop a smart-phone application</w:t>
      </w:r>
      <w:r w:rsidRPr="006C44E0" w:rsidR="00CC4B0C">
        <w:rPr>
          <w:rFonts w:asciiTheme="minorHAnsi" w:hAnsiTheme="minorHAnsi" w:cstheme="minorHAnsi"/>
        </w:rPr>
        <w:t xml:space="preserve"> (</w:t>
      </w:r>
      <w:r w:rsidRPr="006C44E0" w:rsidR="00560E10">
        <w:rPr>
          <w:rFonts w:asciiTheme="minorHAnsi" w:hAnsiTheme="minorHAnsi" w:cstheme="minorHAnsi"/>
        </w:rPr>
        <w:t>i.e., a</w:t>
      </w:r>
      <w:r w:rsidRPr="006C44E0" w:rsidR="005936AE">
        <w:rPr>
          <w:rFonts w:asciiTheme="minorHAnsi" w:hAnsiTheme="minorHAnsi" w:cstheme="minorHAnsi"/>
        </w:rPr>
        <w:t xml:space="preserve"> </w:t>
      </w:r>
      <w:r w:rsidRPr="006C44E0" w:rsidR="00CC4B0C">
        <w:rPr>
          <w:rFonts w:asciiTheme="minorHAnsi" w:hAnsiTheme="minorHAnsi" w:cstheme="minorHAnsi"/>
        </w:rPr>
        <w:t>mHealth</w:t>
      </w:r>
      <w:r w:rsidRPr="006C44E0" w:rsidR="00E525A5">
        <w:rPr>
          <w:rFonts w:asciiTheme="minorHAnsi" w:hAnsiTheme="minorHAnsi" w:cstheme="minorHAnsi"/>
        </w:rPr>
        <w:t xml:space="preserve"> tool</w:t>
      </w:r>
      <w:r w:rsidRPr="006C44E0" w:rsidR="005936AE">
        <w:rPr>
          <w:rFonts w:asciiTheme="minorHAnsi" w:hAnsiTheme="minorHAnsi" w:cstheme="minorHAnsi"/>
        </w:rPr>
        <w:t>)</w:t>
      </w:r>
      <w:r w:rsidRPr="006C44E0">
        <w:rPr>
          <w:rFonts w:asciiTheme="minorHAnsi" w:hAnsiTheme="minorHAnsi" w:cstheme="minorHAnsi"/>
        </w:rPr>
        <w:t xml:space="preserve"> that would enable non-dental professionals to determine the prevalence of these three dental conditions by simply taking digital photos of the child’s teeth for Colorado, counties, and individual schools. This information will enable the Colorado Department of Public Health &amp; Environment to </w:t>
      </w:r>
      <w:r w:rsidRPr="006C44E0">
        <w:rPr>
          <w:rFonts w:asciiTheme="minorHAnsi" w:hAnsiTheme="minorHAnsi" w:cstheme="minorHAnsi"/>
        </w:rPr>
        <w:t>more effectively prioritize those schools</w:t>
      </w:r>
      <w:r w:rsidRPr="006C44E0">
        <w:rPr>
          <w:rFonts w:asciiTheme="minorHAnsi" w:hAnsiTheme="minorHAnsi" w:cstheme="minorHAnsi"/>
        </w:rPr>
        <w:t xml:space="preserve"> with the highest need for caries prevention programs.</w:t>
      </w:r>
    </w:p>
    <w:p w:rsidR="009F39C3" w:rsidRPr="006C44E0" w:rsidP="009F39C3" w14:paraId="4D5591A0" w14:textId="77777777">
      <w:pPr>
        <w:pStyle w:val="BodyText"/>
        <w:spacing w:before="10"/>
        <w:rPr>
          <w:rFonts w:asciiTheme="minorHAnsi" w:hAnsiTheme="minorHAnsi" w:cstheme="minorHAnsi"/>
        </w:rPr>
      </w:pPr>
    </w:p>
    <w:p w:rsidR="009F39C3" w:rsidRPr="006C44E0" w:rsidP="009F39C3" w14:paraId="66C09591" w14:textId="74B631EA">
      <w:pPr>
        <w:pStyle w:val="BodyText"/>
        <w:spacing w:before="1"/>
        <w:rPr>
          <w:rFonts w:asciiTheme="minorHAnsi" w:hAnsiTheme="minorHAnsi" w:cstheme="minorHAnsi"/>
        </w:rPr>
      </w:pPr>
      <w:r w:rsidRPr="006C44E0">
        <w:rPr>
          <w:rFonts w:asciiTheme="minorHAnsi" w:hAnsiTheme="minorHAnsi" w:cstheme="minorHAnsi"/>
        </w:rPr>
        <w:t xml:space="preserve">If you choose to let your child participate, a dental </w:t>
      </w:r>
      <w:r w:rsidRPr="006C44E0" w:rsidR="001B3CB7">
        <w:rPr>
          <w:rFonts w:asciiTheme="minorHAnsi" w:hAnsiTheme="minorHAnsi" w:cstheme="minorHAnsi"/>
        </w:rPr>
        <w:t>professional</w:t>
      </w:r>
      <w:r w:rsidRPr="006C44E0">
        <w:rPr>
          <w:rFonts w:asciiTheme="minorHAnsi" w:hAnsiTheme="minorHAnsi" w:cstheme="minorHAnsi"/>
        </w:rPr>
        <w:t xml:space="preserve"> will perform a </w:t>
      </w:r>
      <w:r w:rsidRPr="006C44E0" w:rsidR="00E86D3E">
        <w:rPr>
          <w:rFonts w:asciiTheme="minorHAnsi" w:hAnsiTheme="minorHAnsi" w:cstheme="minorHAnsi"/>
        </w:rPr>
        <w:t>five</w:t>
      </w:r>
      <w:r w:rsidRPr="006C44E0">
        <w:rPr>
          <w:rFonts w:asciiTheme="minorHAnsi" w:hAnsiTheme="minorHAnsi" w:cstheme="minorHAnsi"/>
        </w:rPr>
        <w:t xml:space="preserve">-minute screening using only a mouth mirror. The dental examiner will also take smart phone images of </w:t>
      </w:r>
      <w:r w:rsidRPr="006C44E0" w:rsidR="001C6DFD">
        <w:rPr>
          <w:rFonts w:asciiTheme="minorHAnsi" w:hAnsiTheme="minorHAnsi" w:cstheme="minorHAnsi"/>
        </w:rPr>
        <w:t xml:space="preserve">the front surfaces of </w:t>
      </w:r>
      <w:r w:rsidRPr="006C44E0">
        <w:rPr>
          <w:rFonts w:asciiTheme="minorHAnsi" w:hAnsiTheme="minorHAnsi" w:cstheme="minorHAnsi"/>
        </w:rPr>
        <w:t>your child’s</w:t>
      </w:r>
      <w:r w:rsidRPr="006C44E0" w:rsidR="005569EA">
        <w:rPr>
          <w:rFonts w:asciiTheme="minorHAnsi" w:hAnsiTheme="minorHAnsi" w:cstheme="minorHAnsi"/>
        </w:rPr>
        <w:t xml:space="preserve"> </w:t>
      </w:r>
      <w:r w:rsidRPr="006C44E0" w:rsidR="00983DCF">
        <w:rPr>
          <w:rFonts w:asciiTheme="minorHAnsi" w:hAnsiTheme="minorHAnsi" w:cstheme="minorHAnsi"/>
        </w:rPr>
        <w:t xml:space="preserve">six </w:t>
      </w:r>
      <w:r w:rsidRPr="006C44E0">
        <w:rPr>
          <w:rFonts w:asciiTheme="minorHAnsi" w:hAnsiTheme="minorHAnsi" w:cstheme="minorHAnsi"/>
        </w:rPr>
        <w:t xml:space="preserve">upper front teeth and </w:t>
      </w:r>
      <w:r w:rsidRPr="006C44E0" w:rsidR="00DC7E61">
        <w:rPr>
          <w:rFonts w:asciiTheme="minorHAnsi" w:hAnsiTheme="minorHAnsi" w:cstheme="minorHAnsi"/>
        </w:rPr>
        <w:t xml:space="preserve">intraoral camera images </w:t>
      </w:r>
      <w:r w:rsidRPr="006C44E0" w:rsidR="00382C1A">
        <w:rPr>
          <w:rFonts w:asciiTheme="minorHAnsi" w:hAnsiTheme="minorHAnsi" w:cstheme="minorHAnsi"/>
        </w:rPr>
        <w:t xml:space="preserve">of </w:t>
      </w:r>
      <w:r w:rsidRPr="006C44E0" w:rsidR="001C6DFD">
        <w:rPr>
          <w:rFonts w:asciiTheme="minorHAnsi" w:hAnsiTheme="minorHAnsi" w:cstheme="minorHAnsi"/>
        </w:rPr>
        <w:t xml:space="preserve">the chewing surface of all eight </w:t>
      </w:r>
      <w:r w:rsidRPr="006C44E0">
        <w:rPr>
          <w:rFonts w:asciiTheme="minorHAnsi" w:hAnsiTheme="minorHAnsi" w:cstheme="minorHAnsi"/>
        </w:rPr>
        <w:t>permanent molar</w:t>
      </w:r>
      <w:r w:rsidRPr="006C44E0" w:rsidR="001C6DFD">
        <w:rPr>
          <w:rFonts w:asciiTheme="minorHAnsi" w:hAnsiTheme="minorHAnsi" w:cstheme="minorHAnsi"/>
        </w:rPr>
        <w:t>s</w:t>
      </w:r>
      <w:r w:rsidRPr="006C44E0">
        <w:rPr>
          <w:rFonts w:asciiTheme="minorHAnsi" w:hAnsiTheme="minorHAnsi" w:cstheme="minorHAnsi"/>
        </w:rPr>
        <w:t xml:space="preserve">. </w:t>
      </w:r>
      <w:r w:rsidRPr="006C44E0" w:rsidR="001D67A8">
        <w:rPr>
          <w:rFonts w:asciiTheme="minorHAnsi" w:hAnsiTheme="minorHAnsi" w:cstheme="minorHAnsi"/>
        </w:rPr>
        <w:t>They will wear or use new and disposable medical-grade gloves, surgical masks</w:t>
      </w:r>
      <w:r w:rsidRPr="006C44E0" w:rsidR="006B7F2D">
        <w:rPr>
          <w:rFonts w:asciiTheme="minorHAnsi" w:hAnsiTheme="minorHAnsi" w:cstheme="minorHAnsi"/>
        </w:rPr>
        <w:t>,</w:t>
      </w:r>
      <w:r w:rsidRPr="006C44E0" w:rsidR="001D67A8">
        <w:rPr>
          <w:rFonts w:asciiTheme="minorHAnsi" w:hAnsiTheme="minorHAnsi" w:cstheme="minorHAnsi"/>
        </w:rPr>
        <w:t xml:space="preserve"> dental mirror</w:t>
      </w:r>
      <w:r w:rsidRPr="006C44E0" w:rsidR="00AF418A">
        <w:rPr>
          <w:rFonts w:asciiTheme="minorHAnsi" w:hAnsiTheme="minorHAnsi" w:cstheme="minorHAnsi"/>
        </w:rPr>
        <w:t>s</w:t>
      </w:r>
      <w:r w:rsidRPr="006C44E0" w:rsidR="006B7F2D">
        <w:rPr>
          <w:rFonts w:asciiTheme="minorHAnsi" w:hAnsiTheme="minorHAnsi" w:cstheme="minorHAnsi"/>
        </w:rPr>
        <w:t>, and intraoral camera cover</w:t>
      </w:r>
      <w:r w:rsidRPr="006C44E0" w:rsidR="00BA62AD">
        <w:rPr>
          <w:rFonts w:asciiTheme="minorHAnsi" w:hAnsiTheme="minorHAnsi" w:cstheme="minorHAnsi"/>
        </w:rPr>
        <w:t>s</w:t>
      </w:r>
      <w:r w:rsidRPr="006C44E0" w:rsidR="001D67A8">
        <w:rPr>
          <w:rFonts w:asciiTheme="minorHAnsi" w:hAnsiTheme="minorHAnsi" w:cstheme="minorHAnsi"/>
        </w:rPr>
        <w:t xml:space="preserve"> for each child.</w:t>
      </w:r>
      <w:r w:rsidRPr="006C44E0" w:rsidR="00AF418A">
        <w:rPr>
          <w:rFonts w:asciiTheme="minorHAnsi" w:hAnsiTheme="minorHAnsi" w:cstheme="minorHAnsi"/>
        </w:rPr>
        <w:t xml:space="preserve"> </w:t>
      </w:r>
      <w:r w:rsidRPr="006C44E0">
        <w:rPr>
          <w:rFonts w:asciiTheme="minorHAnsi" w:hAnsiTheme="minorHAnsi" w:cstheme="minorHAnsi"/>
        </w:rPr>
        <w:t>Results of your child’s assessment will be kept private, and your child will not be named in any reports.</w:t>
      </w:r>
    </w:p>
    <w:p w:rsidR="009F39C3" w:rsidRPr="006C44E0" w:rsidP="009F39C3" w14:paraId="0536D1D7" w14:textId="77777777">
      <w:pPr>
        <w:pStyle w:val="BodyText"/>
        <w:spacing w:before="1"/>
        <w:rPr>
          <w:rFonts w:asciiTheme="minorHAnsi" w:hAnsiTheme="minorHAnsi" w:cstheme="minorHAnsi"/>
        </w:rPr>
      </w:pPr>
    </w:p>
    <w:p w:rsidR="009F39C3" w:rsidRPr="006C44E0" w:rsidP="009F39C3" w14:paraId="231CE9BE" w14:textId="600EA8D0">
      <w:pPr>
        <w:pStyle w:val="BodyText"/>
        <w:rPr>
          <w:rFonts w:asciiTheme="minorHAnsi" w:hAnsiTheme="minorHAnsi" w:cstheme="minorHAnsi"/>
        </w:rPr>
      </w:pPr>
      <w:r w:rsidRPr="006C44E0">
        <w:rPr>
          <w:rFonts w:asciiTheme="minorHAnsi" w:hAnsiTheme="minorHAnsi" w:cstheme="minorHAnsi"/>
        </w:rPr>
        <w:t>Your child will receive a toothbrush and a letter to take home to inform you of the screening results</w:t>
      </w:r>
      <w:r w:rsidRPr="006C44E0" w:rsidR="001B3CB7">
        <w:rPr>
          <w:rFonts w:asciiTheme="minorHAnsi" w:hAnsiTheme="minorHAnsi" w:cstheme="minorHAnsi"/>
        </w:rPr>
        <w:t xml:space="preserve"> and a list of dentists in your area who accept public insurance.</w:t>
      </w:r>
      <w:r w:rsidRPr="006C44E0">
        <w:rPr>
          <w:rFonts w:asciiTheme="minorHAnsi" w:hAnsiTheme="minorHAnsi" w:cstheme="minorHAnsi"/>
        </w:rPr>
        <w:t xml:space="preserve"> This screening does not take the place of regular dental check- ups. Even if you have a family dentist, we encourage you to participate in this survey. By surveying all children in selected schools, we will have better information to develop the mHealth tool.   </w:t>
      </w:r>
    </w:p>
    <w:p w:rsidR="009F39C3" w:rsidRPr="006C44E0" w:rsidP="009F39C3" w14:paraId="273FE030" w14:textId="77777777">
      <w:pPr>
        <w:pStyle w:val="BodyText"/>
        <w:rPr>
          <w:rFonts w:asciiTheme="minorHAnsi" w:hAnsiTheme="minorHAnsi" w:cstheme="minorHAnsi"/>
        </w:rPr>
      </w:pPr>
    </w:p>
    <w:p w:rsidR="009F39C3" w:rsidRPr="006C44E0" w:rsidP="009F39C3" w14:paraId="588853D3" w14:textId="77777777">
      <w:pPr>
        <w:pStyle w:val="Heading7"/>
        <w:rPr>
          <w:rFonts w:asciiTheme="minorHAnsi" w:hAnsiTheme="minorHAnsi" w:cstheme="minorHAnsi"/>
        </w:rPr>
      </w:pPr>
      <w:r w:rsidRPr="006C44E0">
        <w:rPr>
          <w:rFonts w:asciiTheme="minorHAnsi" w:hAnsiTheme="minorHAnsi" w:cstheme="minorHAnsi"/>
        </w:rPr>
        <w:t>Please complete and sign the attached consent form. This will allow your child to be in this survey. Return the form to your child’s teacher by {date}.</w:t>
      </w:r>
    </w:p>
    <w:p w:rsidR="009F39C3" w:rsidRPr="006C44E0" w:rsidP="009F39C3" w14:paraId="01049CF3" w14:textId="77777777">
      <w:pPr>
        <w:pStyle w:val="BodyText"/>
        <w:spacing w:before="1"/>
        <w:rPr>
          <w:rFonts w:asciiTheme="minorHAnsi" w:hAnsiTheme="minorHAnsi" w:cstheme="minorHAnsi"/>
          <w:b/>
          <w:i/>
        </w:rPr>
      </w:pPr>
    </w:p>
    <w:p w:rsidR="009F39C3" w:rsidRPr="006C44E0" w:rsidP="009F39C3" w14:paraId="2905BAD8" w14:textId="3F1FFC08">
      <w:pPr>
        <w:pStyle w:val="BodyText"/>
        <w:rPr>
          <w:rFonts w:asciiTheme="minorHAnsi" w:hAnsiTheme="minorHAnsi" w:cstheme="minorHAnsi"/>
          <w:b/>
          <w:bCs/>
        </w:rPr>
      </w:pPr>
      <w:r w:rsidRPr="006C44E0">
        <w:rPr>
          <w:rFonts w:asciiTheme="minorHAnsi" w:hAnsiTheme="minorHAnsi" w:cstheme="minorHAnsi"/>
        </w:rPr>
        <w:t xml:space="preserve">As you know, a healthy mouth is part of total health and wellness and makes a child more ready to learn. By letting your child take part in this dental screening, you will help contribute new information that benefits all of </w:t>
      </w:r>
      <w:r w:rsidRPr="006C44E0" w:rsidR="004B3493">
        <w:rPr>
          <w:rFonts w:asciiTheme="minorHAnsi" w:hAnsiTheme="minorHAnsi" w:cstheme="minorHAnsi"/>
        </w:rPr>
        <w:t>Colorado</w:t>
      </w:r>
      <w:r w:rsidRPr="006C44E0">
        <w:rPr>
          <w:rFonts w:asciiTheme="minorHAnsi" w:hAnsiTheme="minorHAnsi" w:cstheme="minorHAnsi"/>
        </w:rPr>
        <w:t>’s children. If you have any questions about th</w:t>
      </w:r>
      <w:r w:rsidRPr="006C44E0" w:rsidR="00634787">
        <w:rPr>
          <w:rFonts w:asciiTheme="minorHAnsi" w:hAnsiTheme="minorHAnsi" w:cstheme="minorHAnsi"/>
        </w:rPr>
        <w:t>is survey</w:t>
      </w:r>
      <w:r w:rsidRPr="006C44E0">
        <w:rPr>
          <w:rFonts w:asciiTheme="minorHAnsi" w:hAnsiTheme="minorHAnsi" w:cstheme="minorHAnsi"/>
        </w:rPr>
        <w:t xml:space="preserve">, please contact </w:t>
      </w:r>
      <w:r w:rsidRPr="006C44E0">
        <w:rPr>
          <w:rFonts w:asciiTheme="minorHAnsi" w:hAnsiTheme="minorHAnsi" w:cstheme="minorHAnsi"/>
          <w:b/>
          <w:bCs/>
        </w:rPr>
        <w:t>{Susan Smith at (333) 555-5555 x1234 or by email at</w:t>
      </w:r>
      <w:hyperlink r:id="rId4" w:history="1">
        <w:r w:rsidRPr="006C44E0">
          <w:rPr>
            <w:rStyle w:val="Hyperlink"/>
            <w:rFonts w:asciiTheme="minorHAnsi" w:hAnsiTheme="minorHAnsi" w:cstheme="minorHAnsi"/>
            <w:b/>
            <w:bCs/>
          </w:rPr>
          <w:t xml:space="preserve"> ssmith@state.doh.gov</w:t>
        </w:r>
      </w:hyperlink>
      <w:r w:rsidRPr="006C44E0">
        <w:rPr>
          <w:rFonts w:asciiTheme="minorHAnsi" w:hAnsiTheme="minorHAnsi" w:cstheme="minorHAnsi"/>
          <w:b/>
          <w:bCs/>
          <w:color w:val="0000FF"/>
          <w:u w:val="single" w:color="0000FF"/>
        </w:rPr>
        <w:t>}</w:t>
      </w:r>
      <w:r w:rsidRPr="006C44E0">
        <w:rPr>
          <w:rFonts w:asciiTheme="minorHAnsi" w:hAnsiTheme="minorHAnsi" w:cstheme="minorHAnsi"/>
          <w:b/>
          <w:bCs/>
        </w:rPr>
        <w:t>.</w:t>
      </w:r>
    </w:p>
    <w:p w:rsidR="009F39C3" w:rsidRPr="006C44E0" w:rsidP="009F39C3" w14:paraId="5BDDBC85" w14:textId="77777777">
      <w:pPr>
        <w:pStyle w:val="BodyText"/>
        <w:rPr>
          <w:rFonts w:asciiTheme="minorHAnsi" w:hAnsiTheme="minorHAnsi" w:cstheme="minorHAnsi"/>
          <w:b/>
          <w:bCs/>
        </w:rPr>
      </w:pPr>
    </w:p>
    <w:p w:rsidR="00E40377" w:rsidP="00E40377" w14:paraId="71C173F1" w14:textId="2589D29F">
      <w:pPr>
        <w:pStyle w:val="BodyText"/>
        <w:spacing w:line="717" w:lineRule="auto"/>
        <w:rPr>
          <w:rFonts w:asciiTheme="minorHAnsi" w:hAnsiTheme="minorHAnsi" w:cstheme="minorHAnsi"/>
        </w:rPr>
      </w:pPr>
      <w:r w:rsidRPr="006C44E0">
        <w:rPr>
          <w:rFonts w:asciiTheme="minorHAnsi" w:hAnsiTheme="minorHAnsi" w:cstheme="minorHAnsi"/>
        </w:rPr>
        <w:t>Sincerely,</w:t>
      </w:r>
    </w:p>
    <w:p w:rsidR="00E40377" w:rsidP="00E40377" w14:paraId="3361F128" w14:textId="46F45B42">
      <w:pPr>
        <w:pStyle w:val="BodyText"/>
        <w:spacing w:line="717" w:lineRule="auto"/>
        <w:rPr>
          <w:rFonts w:asciiTheme="minorHAnsi" w:hAnsiTheme="minorHAnsi" w:cstheme="minorHAnsi"/>
        </w:rPr>
      </w:pPr>
      <w:r>
        <w:rPr>
          <w:rFonts w:asciiTheme="minorHAnsi" w:hAnsiTheme="minorHAnsi" w:cstheme="minorHAnsi"/>
        </w:rPr>
        <w:t xml:space="preserve">Name, Title, </w:t>
      </w:r>
      <w:r w:rsidRPr="0057319D">
        <w:rPr>
          <w:rFonts w:asciiTheme="minorHAnsi" w:hAnsiTheme="minorHAnsi" w:cstheme="minorHAnsi"/>
        </w:rPr>
        <w:t>Affiliation</w:t>
      </w:r>
    </w:p>
    <w:p w:rsidR="007B5262" w:rsidRPr="00E40377" w:rsidP="00E40377" w14:paraId="25B45C75" w14:textId="686DFB47">
      <w:pPr>
        <w:pStyle w:val="BodyText"/>
        <w:spacing w:line="717" w:lineRule="auto"/>
        <w:rPr>
          <w:rFonts w:asciiTheme="minorHAnsi" w:hAnsiTheme="minorHAnsi" w:cstheme="minorHAnsi"/>
        </w:rPr>
      </w:pPr>
      <w:r w:rsidRPr="006C44E0">
        <w:rPr>
          <w:noProof/>
          <w:lang w:val="en-US" w:eastAsia="en-US" w:bidi="ar-SA"/>
        </w:rPr>
        <mc:AlternateContent>
          <mc:Choice Requires="wps">
            <w:drawing>
              <wp:anchor distT="45720" distB="45720" distL="114300" distR="114300" simplePos="0" relativeHeight="251658240" behindDoc="1" locked="0" layoutInCell="1" allowOverlap="1">
                <wp:simplePos x="0" y="0"/>
                <wp:positionH relativeFrom="margin">
                  <wp:posOffset>0</wp:posOffset>
                </wp:positionH>
                <wp:positionV relativeFrom="paragraph">
                  <wp:posOffset>354965</wp:posOffset>
                </wp:positionV>
                <wp:extent cx="6372225" cy="2343150"/>
                <wp:effectExtent l="0" t="0" r="28575"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2225" cy="2343150"/>
                        </a:xfrm>
                        <a:prstGeom prst="rect">
                          <a:avLst/>
                        </a:prstGeom>
                        <a:solidFill>
                          <a:srgbClr val="E7E6E6"/>
                        </a:solidFill>
                        <a:ln w="9525">
                          <a:solidFill>
                            <a:srgbClr val="000000"/>
                          </a:solidFill>
                          <a:miter lim="800000"/>
                          <a:headEnd/>
                          <a:tailEnd/>
                        </a:ln>
                      </wps:spPr>
                      <wps:txbx>
                        <w:txbxContent>
                          <w:p w:rsidR="007B5262" w:rsidP="007B5262" w14:textId="77777777">
                            <w:pPr>
                              <w:tabs>
                                <w:tab w:val="left" w:pos="5584"/>
                                <w:tab w:val="left" w:pos="8854"/>
                              </w:tabs>
                              <w:spacing w:line="231" w:lineRule="exact"/>
                              <w:rPr>
                                <w:sz w:val="20"/>
                              </w:rPr>
                            </w:pPr>
                          </w:p>
                          <w:p w:rsidR="007B5262" w:rsidP="007B5262" w14:textId="77777777">
                            <w:pPr>
                              <w:tabs>
                                <w:tab w:val="left" w:pos="5584"/>
                                <w:tab w:val="left" w:pos="8854"/>
                              </w:tabs>
                              <w:spacing w:line="231" w:lineRule="exact"/>
                              <w:rPr>
                                <w:rFonts w:ascii="Times New Roman" w:hAnsi="Times New Roman"/>
                                <w:sz w:val="20"/>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w:t>
                            </w:r>
                          </w:p>
                          <w:p w:rsidR="007B5262" w:rsidP="007B5262" w14:textId="77777777">
                            <w:pPr>
                              <w:tabs>
                                <w:tab w:val="left" w:pos="437"/>
                              </w:tabs>
                              <w:spacing w:before="195"/>
                              <w:rPr>
                                <w:sz w:val="20"/>
                              </w:rPr>
                            </w:pPr>
                            <w:r>
                              <w:rPr>
                                <w:b/>
                                <w:w w:val="99"/>
                                <w:sz w:val="20"/>
                                <w:u w:val="single"/>
                              </w:rPr>
                              <w:t xml:space="preserve"> </w:t>
                            </w:r>
                            <w:r>
                              <w:rPr>
                                <w:b/>
                                <w:sz w:val="20"/>
                                <w:u w:val="single"/>
                              </w:rPr>
                              <w:tab/>
                            </w:r>
                            <w:r>
                              <w:rPr>
                                <w:b/>
                                <w:sz w:val="20"/>
                              </w:rPr>
                              <w:t xml:space="preserve">Yes, I give permission </w:t>
                            </w:r>
                            <w:r>
                              <w:rPr>
                                <w:sz w:val="20"/>
                              </w:rPr>
                              <w:t>for my child to have his/her teeth</w:t>
                            </w:r>
                            <w:r>
                              <w:rPr>
                                <w:spacing w:val="-2"/>
                                <w:sz w:val="20"/>
                              </w:rPr>
                              <w:t xml:space="preserve"> </w:t>
                            </w:r>
                            <w:r>
                              <w:rPr>
                                <w:sz w:val="20"/>
                              </w:rPr>
                              <w:t>checked.</w:t>
                            </w:r>
                          </w:p>
                          <w:p w:rsidR="007B5262" w:rsidP="007B5262" w14:textId="77777777">
                            <w:pPr>
                              <w:spacing w:before="12"/>
                              <w:rPr>
                                <w:sz w:val="15"/>
                              </w:rPr>
                            </w:pPr>
                          </w:p>
                          <w:p w:rsidR="007B5262" w:rsidP="007B5262" w14:textId="77777777">
                            <w:pPr>
                              <w:tabs>
                                <w:tab w:val="left" w:pos="437"/>
                              </w:tabs>
                              <w:spacing w:line="240" w:lineRule="exact"/>
                              <w:rPr>
                                <w:sz w:val="20"/>
                              </w:rPr>
                            </w:pPr>
                            <w:r>
                              <w:rPr>
                                <w:b/>
                                <w:w w:val="99"/>
                                <w:sz w:val="20"/>
                                <w:u w:val="single"/>
                              </w:rPr>
                              <w:t xml:space="preserve"> </w:t>
                            </w:r>
                            <w:r>
                              <w:rPr>
                                <w:b/>
                                <w:sz w:val="20"/>
                                <w:u w:val="single"/>
                              </w:rPr>
                              <w:tab/>
                            </w:r>
                            <w:r>
                              <w:rPr>
                                <w:b/>
                                <w:sz w:val="20"/>
                              </w:rPr>
                              <w:t xml:space="preserve">No, I do not give permission </w:t>
                            </w:r>
                            <w:r>
                              <w:rPr>
                                <w:sz w:val="20"/>
                              </w:rPr>
                              <w:t>for my child to have his/her teeth</w:t>
                            </w:r>
                            <w:r>
                              <w:rPr>
                                <w:spacing w:val="-3"/>
                                <w:sz w:val="20"/>
                              </w:rPr>
                              <w:t xml:space="preserve"> </w:t>
                            </w:r>
                            <w:r>
                              <w:rPr>
                                <w:sz w:val="20"/>
                              </w:rPr>
                              <w:t>checked.</w:t>
                            </w:r>
                          </w:p>
                          <w:p w:rsidR="007B5262" w:rsidP="007B5262" w14:textId="77777777">
                            <w:pPr>
                              <w:tabs>
                                <w:tab w:val="left" w:pos="437"/>
                              </w:tabs>
                              <w:spacing w:line="240" w:lineRule="exact"/>
                              <w:rPr>
                                <w:sz w:val="20"/>
                              </w:rPr>
                            </w:pPr>
                          </w:p>
                          <w:p w:rsidR="007B5262" w:rsidP="007B5262" w14:textId="77777777">
                            <w:pPr>
                              <w:tabs>
                                <w:tab w:val="left" w:pos="437"/>
                              </w:tabs>
                              <w:spacing w:line="240" w:lineRule="exact"/>
                              <w:rPr>
                                <w:sz w:val="20"/>
                              </w:rPr>
                            </w:pPr>
                          </w:p>
                          <w:p w:rsidR="007B5262" w:rsidP="007B5262" w14:textId="77777777">
                            <w:r w:rsidRPr="008B6112">
                              <w:rPr>
                                <w:noProof/>
                              </w:rPr>
                              <w:drawing>
                                <wp:inline distT="0" distB="0" distL="0" distR="0">
                                  <wp:extent cx="5543550" cy="9525"/>
                                  <wp:effectExtent l="0" t="0" r="0" b="9525"/>
                                  <wp:docPr id="40387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73448"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r>
                          </w:p>
                          <w:p w:rsidR="007B5262" w:rsidP="007B5262" w14:textId="77777777">
                            <w:r w:rsidRPr="008B6112">
                              <w:rPr>
                                <w:noProof/>
                              </w:rPr>
                              <w:drawing>
                                <wp:inline distT="0" distB="0" distL="0" distR="0">
                                  <wp:extent cx="4010025" cy="228600"/>
                                  <wp:effectExtent l="0" t="0" r="9525" b="0"/>
                                  <wp:docPr id="6818731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73176"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0025" cy="228600"/>
                                          </a:xfrm>
                                          <a:prstGeom prst="rect">
                                            <a:avLst/>
                                          </a:prstGeom>
                                          <a:noFill/>
                                          <a:ln>
                                            <a:noFill/>
                                          </a:ln>
                                        </pic:spPr>
                                      </pic:pic>
                                    </a:graphicData>
                                  </a:graphic>
                                </wp:inline>
                              </w:drawing>
                            </w:r>
                          </w:p>
                          <w:p w:rsidR="007B5262" w:rsidP="007B526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1.75pt;height:184.5pt;margin-top:27.9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7216" fillcolor="#e7e6e6">
                <v:textbox>
                  <w:txbxContent>
                    <w:p w:rsidR="007B5262" w:rsidP="007B5262" w14:paraId="54343C1C" w14:textId="77777777">
                      <w:pPr>
                        <w:tabs>
                          <w:tab w:val="left" w:pos="5584"/>
                          <w:tab w:val="left" w:pos="8854"/>
                        </w:tabs>
                        <w:spacing w:line="231" w:lineRule="exact"/>
                        <w:rPr>
                          <w:sz w:val="20"/>
                        </w:rPr>
                      </w:pPr>
                    </w:p>
                    <w:p w:rsidR="007B5262" w:rsidP="007B5262" w14:paraId="72F2EE56" w14:textId="77777777">
                      <w:pPr>
                        <w:tabs>
                          <w:tab w:val="left" w:pos="5584"/>
                          <w:tab w:val="left" w:pos="8854"/>
                        </w:tabs>
                        <w:spacing w:line="231" w:lineRule="exact"/>
                        <w:rPr>
                          <w:rFonts w:ascii="Times New Roman" w:hAnsi="Times New Roman"/>
                          <w:sz w:val="20"/>
                        </w:rPr>
                      </w:pPr>
                      <w:r>
                        <w:rPr>
                          <w:sz w:val="20"/>
                        </w:rPr>
                        <w:t>Child’s</w:t>
                      </w:r>
                      <w:r>
                        <w:rPr>
                          <w:spacing w:val="-4"/>
                          <w:sz w:val="20"/>
                        </w:rPr>
                        <w:t xml:space="preserve"> </w:t>
                      </w:r>
                      <w:r>
                        <w:rPr>
                          <w:sz w:val="20"/>
                        </w:rPr>
                        <w:t>Name:</w:t>
                      </w:r>
                      <w:r>
                        <w:rPr>
                          <w:sz w:val="20"/>
                          <w:u w:val="single"/>
                        </w:rPr>
                        <w:t xml:space="preserve"> </w:t>
                      </w:r>
                      <w:r>
                        <w:rPr>
                          <w:sz w:val="20"/>
                          <w:u w:val="single"/>
                        </w:rPr>
                        <w:tab/>
                      </w:r>
                      <w:r>
                        <w:rPr>
                          <w:sz w:val="20"/>
                        </w:rPr>
                        <w:t xml:space="preserve"> </w:t>
                      </w:r>
                    </w:p>
                    <w:p w:rsidR="007B5262" w:rsidP="007B5262" w14:paraId="6CAE5638" w14:textId="77777777">
                      <w:pPr>
                        <w:tabs>
                          <w:tab w:val="left" w:pos="437"/>
                        </w:tabs>
                        <w:spacing w:before="195"/>
                        <w:rPr>
                          <w:sz w:val="20"/>
                        </w:rPr>
                      </w:pPr>
                      <w:r>
                        <w:rPr>
                          <w:b/>
                          <w:w w:val="99"/>
                          <w:sz w:val="20"/>
                          <w:u w:val="single"/>
                        </w:rPr>
                        <w:t xml:space="preserve"> </w:t>
                      </w:r>
                      <w:r>
                        <w:rPr>
                          <w:b/>
                          <w:sz w:val="20"/>
                          <w:u w:val="single"/>
                        </w:rPr>
                        <w:tab/>
                      </w:r>
                      <w:r>
                        <w:rPr>
                          <w:b/>
                          <w:sz w:val="20"/>
                        </w:rPr>
                        <w:t xml:space="preserve">Yes, I give permission </w:t>
                      </w:r>
                      <w:r>
                        <w:rPr>
                          <w:sz w:val="20"/>
                        </w:rPr>
                        <w:t>for my child to have his/her teeth</w:t>
                      </w:r>
                      <w:r>
                        <w:rPr>
                          <w:spacing w:val="-2"/>
                          <w:sz w:val="20"/>
                        </w:rPr>
                        <w:t xml:space="preserve"> </w:t>
                      </w:r>
                      <w:r>
                        <w:rPr>
                          <w:sz w:val="20"/>
                        </w:rPr>
                        <w:t>checked.</w:t>
                      </w:r>
                    </w:p>
                    <w:p w:rsidR="007B5262" w:rsidP="007B5262" w14:paraId="772EA1A5" w14:textId="77777777">
                      <w:pPr>
                        <w:spacing w:before="12"/>
                        <w:rPr>
                          <w:sz w:val="15"/>
                        </w:rPr>
                      </w:pPr>
                    </w:p>
                    <w:p w:rsidR="007B5262" w:rsidP="007B5262" w14:paraId="52FC2828" w14:textId="77777777">
                      <w:pPr>
                        <w:tabs>
                          <w:tab w:val="left" w:pos="437"/>
                        </w:tabs>
                        <w:spacing w:line="240" w:lineRule="exact"/>
                        <w:rPr>
                          <w:sz w:val="20"/>
                        </w:rPr>
                      </w:pPr>
                      <w:r>
                        <w:rPr>
                          <w:b/>
                          <w:w w:val="99"/>
                          <w:sz w:val="20"/>
                          <w:u w:val="single"/>
                        </w:rPr>
                        <w:t xml:space="preserve"> </w:t>
                      </w:r>
                      <w:r>
                        <w:rPr>
                          <w:b/>
                          <w:sz w:val="20"/>
                          <w:u w:val="single"/>
                        </w:rPr>
                        <w:tab/>
                      </w:r>
                      <w:r>
                        <w:rPr>
                          <w:b/>
                          <w:sz w:val="20"/>
                        </w:rPr>
                        <w:t xml:space="preserve">No, I do not give permission </w:t>
                      </w:r>
                      <w:r>
                        <w:rPr>
                          <w:sz w:val="20"/>
                        </w:rPr>
                        <w:t>for my child to have his/her teeth</w:t>
                      </w:r>
                      <w:r>
                        <w:rPr>
                          <w:spacing w:val="-3"/>
                          <w:sz w:val="20"/>
                        </w:rPr>
                        <w:t xml:space="preserve"> </w:t>
                      </w:r>
                      <w:r>
                        <w:rPr>
                          <w:sz w:val="20"/>
                        </w:rPr>
                        <w:t>checked.</w:t>
                      </w:r>
                    </w:p>
                    <w:p w:rsidR="007B5262" w:rsidP="007B5262" w14:paraId="2E9D720E" w14:textId="77777777">
                      <w:pPr>
                        <w:tabs>
                          <w:tab w:val="left" w:pos="437"/>
                        </w:tabs>
                        <w:spacing w:line="240" w:lineRule="exact"/>
                        <w:rPr>
                          <w:sz w:val="20"/>
                        </w:rPr>
                      </w:pPr>
                    </w:p>
                    <w:p w:rsidR="007B5262" w:rsidP="007B5262" w14:paraId="692D4FA9" w14:textId="77777777">
                      <w:pPr>
                        <w:tabs>
                          <w:tab w:val="left" w:pos="437"/>
                        </w:tabs>
                        <w:spacing w:line="240" w:lineRule="exact"/>
                        <w:rPr>
                          <w:sz w:val="20"/>
                        </w:rPr>
                      </w:pPr>
                    </w:p>
                    <w:p w:rsidR="007B5262" w:rsidP="007B5262" w14:paraId="0A55F8AA" w14:textId="77777777">
                      <w:drawing>
                        <wp:inline distT="0" distB="0" distL="0" distR="0">
                          <wp:extent cx="5543550" cy="9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0" cy="9525"/>
                                  </a:xfrm>
                                  <a:prstGeom prst="rect">
                                    <a:avLst/>
                                  </a:prstGeom>
                                  <a:noFill/>
                                  <a:ln>
                                    <a:noFill/>
                                  </a:ln>
                                </pic:spPr>
                              </pic:pic>
                            </a:graphicData>
                          </a:graphic>
                        </wp:inline>
                      </w:drawing>
                    </w:p>
                    <w:p w:rsidR="007B5262" w:rsidP="007B5262" w14:paraId="1F314550" w14:textId="77777777">
                      <w:drawing>
                        <wp:inline distT="0" distB="0" distL="0" distR="0">
                          <wp:extent cx="40100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0025" cy="228600"/>
                                  </a:xfrm>
                                  <a:prstGeom prst="rect">
                                    <a:avLst/>
                                  </a:prstGeom>
                                  <a:noFill/>
                                  <a:ln>
                                    <a:noFill/>
                                  </a:ln>
                                </pic:spPr>
                              </pic:pic>
                            </a:graphicData>
                          </a:graphic>
                        </wp:inline>
                      </w:drawing>
                    </w:p>
                    <w:p w:rsidR="007B5262" w:rsidP="007B5262" w14:paraId="403CC057" w14:textId="77777777"/>
                  </w:txbxContent>
                </v:textbox>
                <w10:wrap type="square"/>
              </v:shape>
            </w:pict>
          </mc:Fallback>
        </mc:AlternateContent>
      </w:r>
    </w:p>
    <w:p w:rsidR="003525EC" w:rsidP="003525EC" w14:paraId="25023F87" w14:textId="325DFBCD">
      <w:pPr>
        <w:pStyle w:val="BodyText"/>
        <w:spacing w:line="717" w:lineRule="auto"/>
      </w:pPr>
      <w:r w:rsidRPr="006C44E0">
        <w:t>Enc.</w:t>
      </w:r>
    </w:p>
    <w:p w:rsidR="007B5262" w:rsidRPr="001E08D4" w:rsidP="009F39C3" w14:paraId="22C02117" w14:textId="77777777">
      <w:pPr>
        <w:pStyle w:val="BodyText"/>
        <w:spacing w:line="717" w:lineRule="auto"/>
        <w:rPr>
          <w:rFonts w:asciiTheme="minorHAnsi" w:hAnsiTheme="minorHAnsi" w:cstheme="minorHAnsi"/>
        </w:rPr>
      </w:pPr>
    </w:p>
    <w:p w:rsidR="008E49DD" w:rsidP="00D36ADE" w14:paraId="6823B56D" w14:textId="77777777">
      <w:pPr>
        <w:pStyle w:val="BodyText"/>
      </w:pPr>
    </w:p>
    <w:p w:rsidR="008E49DD" w:rsidP="00D36ADE" w14:paraId="7B1B8824" w14:textId="77777777">
      <w:pPr>
        <w:pStyle w:val="BodyText"/>
      </w:pPr>
    </w:p>
    <w:p w:rsidR="008E49DD" w:rsidP="00D36ADE" w14:paraId="1FB8D5AE" w14:textId="77777777">
      <w:pPr>
        <w:pStyle w:val="BodyText"/>
      </w:pP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DE"/>
    <w:rsid w:val="00020689"/>
    <w:rsid w:val="00021279"/>
    <w:rsid w:val="000C112F"/>
    <w:rsid w:val="000D43F0"/>
    <w:rsid w:val="000F72B5"/>
    <w:rsid w:val="001B3CB7"/>
    <w:rsid w:val="001C6DFD"/>
    <w:rsid w:val="001D67A8"/>
    <w:rsid w:val="001E087A"/>
    <w:rsid w:val="001E08D4"/>
    <w:rsid w:val="001E700D"/>
    <w:rsid w:val="0021013B"/>
    <w:rsid w:val="0021037B"/>
    <w:rsid w:val="00215645"/>
    <w:rsid w:val="00251309"/>
    <w:rsid w:val="002635FE"/>
    <w:rsid w:val="002758A0"/>
    <w:rsid w:val="002853C0"/>
    <w:rsid w:val="0033640F"/>
    <w:rsid w:val="003525EC"/>
    <w:rsid w:val="003601C6"/>
    <w:rsid w:val="0037788C"/>
    <w:rsid w:val="00382C1A"/>
    <w:rsid w:val="003E078B"/>
    <w:rsid w:val="0040562F"/>
    <w:rsid w:val="00413C6C"/>
    <w:rsid w:val="00414543"/>
    <w:rsid w:val="004A43AF"/>
    <w:rsid w:val="004B3493"/>
    <w:rsid w:val="00500635"/>
    <w:rsid w:val="00512526"/>
    <w:rsid w:val="00542806"/>
    <w:rsid w:val="005569EA"/>
    <w:rsid w:val="00560E10"/>
    <w:rsid w:val="0057319D"/>
    <w:rsid w:val="005936AE"/>
    <w:rsid w:val="005F181E"/>
    <w:rsid w:val="00634787"/>
    <w:rsid w:val="006449C8"/>
    <w:rsid w:val="006A7354"/>
    <w:rsid w:val="006B7F2D"/>
    <w:rsid w:val="006C44E0"/>
    <w:rsid w:val="006C77DB"/>
    <w:rsid w:val="006E3C0C"/>
    <w:rsid w:val="006E7734"/>
    <w:rsid w:val="00711F7D"/>
    <w:rsid w:val="0072332B"/>
    <w:rsid w:val="007B5262"/>
    <w:rsid w:val="008C1F77"/>
    <w:rsid w:val="008D3AFE"/>
    <w:rsid w:val="008E2F5C"/>
    <w:rsid w:val="008E49DD"/>
    <w:rsid w:val="008F3EBF"/>
    <w:rsid w:val="00902B19"/>
    <w:rsid w:val="0090344F"/>
    <w:rsid w:val="009149B1"/>
    <w:rsid w:val="0094014B"/>
    <w:rsid w:val="00952924"/>
    <w:rsid w:val="00983DCF"/>
    <w:rsid w:val="009D2488"/>
    <w:rsid w:val="009F39C3"/>
    <w:rsid w:val="00A0474F"/>
    <w:rsid w:val="00AB1093"/>
    <w:rsid w:val="00AC7CF2"/>
    <w:rsid w:val="00AE2EE6"/>
    <w:rsid w:val="00AE5269"/>
    <w:rsid w:val="00AF418A"/>
    <w:rsid w:val="00BA0A1F"/>
    <w:rsid w:val="00BA62AD"/>
    <w:rsid w:val="00BE57DA"/>
    <w:rsid w:val="00C3051D"/>
    <w:rsid w:val="00C432EC"/>
    <w:rsid w:val="00C52FAD"/>
    <w:rsid w:val="00CC3A1D"/>
    <w:rsid w:val="00CC4B0C"/>
    <w:rsid w:val="00CC5691"/>
    <w:rsid w:val="00CD783B"/>
    <w:rsid w:val="00D00232"/>
    <w:rsid w:val="00D26908"/>
    <w:rsid w:val="00D36ADE"/>
    <w:rsid w:val="00D50EE4"/>
    <w:rsid w:val="00D61CD4"/>
    <w:rsid w:val="00D65675"/>
    <w:rsid w:val="00D71E09"/>
    <w:rsid w:val="00DA3591"/>
    <w:rsid w:val="00DB5C32"/>
    <w:rsid w:val="00DC7E61"/>
    <w:rsid w:val="00E12B01"/>
    <w:rsid w:val="00E23290"/>
    <w:rsid w:val="00E40377"/>
    <w:rsid w:val="00E47FA6"/>
    <w:rsid w:val="00E525A5"/>
    <w:rsid w:val="00E63C5E"/>
    <w:rsid w:val="00E75B1F"/>
    <w:rsid w:val="00E7634B"/>
    <w:rsid w:val="00E86D3E"/>
    <w:rsid w:val="00EF7064"/>
    <w:rsid w:val="00F16D87"/>
    <w:rsid w:val="00F53FAC"/>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7DC87A"/>
  <w15:chartTrackingRefBased/>
  <w15:docId w15:val="{85AAD1E8-45EB-4456-BFBD-FBF937B9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A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A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Heading1"/>
    <w:link w:val="Heading6Char"/>
    <w:uiPriority w:val="1"/>
    <w:qFormat/>
    <w:rsid w:val="00D36ADE"/>
    <w:pPr>
      <w:keepNext w:val="0"/>
      <w:keepLines w:val="0"/>
      <w:widowControl w:val="0"/>
      <w:autoSpaceDE w:val="0"/>
      <w:autoSpaceDN w:val="0"/>
      <w:spacing w:before="0" w:line="339" w:lineRule="exact"/>
      <w:outlineLvl w:val="5"/>
    </w:pPr>
    <w:rPr>
      <w:rFonts w:ascii="Verdana" w:eastAsia="Verdana" w:hAnsi="Verdana" w:cs="Verdana"/>
      <w:b/>
      <w:bCs/>
      <w:color w:val="8369A4"/>
      <w:w w:val="90"/>
      <w:sz w:val="24"/>
      <w:szCs w:val="24"/>
      <w:lang w:val="en-GB" w:eastAsia="en-GB" w:bidi="en-GB"/>
    </w:rPr>
  </w:style>
  <w:style w:type="paragraph" w:styleId="Heading7">
    <w:name w:val="heading 7"/>
    <w:basedOn w:val="Heading3"/>
    <w:next w:val="Normal"/>
    <w:link w:val="Heading7Char"/>
    <w:uiPriority w:val="9"/>
    <w:unhideWhenUsed/>
    <w:qFormat/>
    <w:rsid w:val="00D36ADE"/>
    <w:pPr>
      <w:keepNext w:val="0"/>
      <w:keepLines w:val="0"/>
      <w:widowControl w:val="0"/>
      <w:autoSpaceDE w:val="0"/>
      <w:autoSpaceDN w:val="0"/>
      <w:spacing w:before="0" w:line="290" w:lineRule="exact"/>
      <w:outlineLvl w:val="6"/>
    </w:pPr>
    <w:rPr>
      <w:rFonts w:ascii="Verdana" w:eastAsia="Verdana" w:hAnsi="Verdana" w:cs="Verdana"/>
      <w:b/>
      <w:bCs/>
      <w:i/>
      <w:color w:val="8369A4"/>
      <w:w w:val="90"/>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D36ADE"/>
    <w:rPr>
      <w:rFonts w:ascii="Verdana" w:eastAsia="Verdana" w:hAnsi="Verdana" w:cs="Verdana"/>
      <w:b/>
      <w:bCs/>
      <w:color w:val="8369A4"/>
      <w:w w:val="90"/>
      <w:sz w:val="24"/>
      <w:szCs w:val="24"/>
      <w:lang w:val="en-GB" w:eastAsia="en-GB" w:bidi="en-GB"/>
    </w:rPr>
  </w:style>
  <w:style w:type="character" w:customStyle="1" w:styleId="Heading7Char">
    <w:name w:val="Heading 7 Char"/>
    <w:basedOn w:val="DefaultParagraphFont"/>
    <w:link w:val="Heading7"/>
    <w:uiPriority w:val="9"/>
    <w:rsid w:val="00D36ADE"/>
    <w:rPr>
      <w:rFonts w:ascii="Verdana" w:eastAsia="Verdana" w:hAnsi="Verdana" w:cs="Verdana"/>
      <w:b/>
      <w:bCs/>
      <w:i/>
      <w:color w:val="8369A4"/>
      <w:w w:val="90"/>
      <w:lang w:val="en-GB" w:eastAsia="en-GB" w:bidi="en-GB"/>
    </w:rPr>
  </w:style>
  <w:style w:type="paragraph" w:styleId="BodyText">
    <w:name w:val="Body Text"/>
    <w:basedOn w:val="Normal"/>
    <w:link w:val="BodyTextChar"/>
    <w:uiPriority w:val="1"/>
    <w:qFormat/>
    <w:rsid w:val="00D36ADE"/>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D36ADE"/>
    <w:rPr>
      <w:rFonts w:ascii="Calibri" w:eastAsia="Calibri" w:hAnsi="Calibri" w:cs="Calibri"/>
      <w:lang w:val="en-GB" w:eastAsia="en-GB" w:bidi="en-GB"/>
    </w:rPr>
  </w:style>
  <w:style w:type="character" w:styleId="Hyperlink">
    <w:name w:val="Hyperlink"/>
    <w:basedOn w:val="DefaultParagraphFont"/>
    <w:uiPriority w:val="99"/>
    <w:unhideWhenUsed/>
    <w:rsid w:val="00D36ADE"/>
    <w:rPr>
      <w:color w:val="0563C1" w:themeColor="hyperlink"/>
      <w:u w:val="single"/>
    </w:rPr>
  </w:style>
  <w:style w:type="character" w:customStyle="1" w:styleId="Heading1Char">
    <w:name w:val="Heading 1 Char"/>
    <w:basedOn w:val="DefaultParagraphFont"/>
    <w:link w:val="Heading1"/>
    <w:uiPriority w:val="9"/>
    <w:rsid w:val="00D36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ADE"/>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D36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ADE"/>
    <w:rPr>
      <w:rFonts w:ascii="Segoe UI" w:hAnsi="Segoe UI" w:cs="Segoe UI"/>
      <w:sz w:val="18"/>
      <w:szCs w:val="18"/>
    </w:rPr>
  </w:style>
  <w:style w:type="paragraph" w:styleId="Revision">
    <w:name w:val="Revision"/>
    <w:hidden/>
    <w:uiPriority w:val="99"/>
    <w:semiHidden/>
    <w:rsid w:val="00902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20ssmith@state.doh.gov" TargetMode="Externa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Mei (CDC/DDNID/NCCDPHP/DOH)</dc:creator>
  <cp:lastModifiedBy>Lin, Mei (CDC/DDNID/NCCDPHP/DOH)</cp:lastModifiedBy>
  <cp:revision>11</cp:revision>
  <dcterms:created xsi:type="dcterms:W3CDTF">2023-08-23T17:57:00Z</dcterms:created>
  <dcterms:modified xsi:type="dcterms:W3CDTF">2023-08-25T18:54:00Z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60a7fdb2-cd55-43a9-a7d4-52612ea90b1e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2021-08-26T16:23:46Z</vt:lpwstr>
  </property>
  <property fmtid="{D5CDD505-2E9C-101B-9397-08002B2CF9AE}" pid="8" name="MSIP_Label_7b94a7b8-f06c-4dfe-bdcc-9b548fd58c31_SiteId">
    <vt:lpwstr>9ce70869-60db-44fd-abe8-d2767077fc8f</vt:lpwstr>
  </property>
</Properties>
</file>