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58C" w:rsidP="002F5329" w14:paraId="06871540" w14:textId="77777777">
      <w:pPr>
        <w:pStyle w:val="Heading2"/>
        <w:tabs>
          <w:tab w:val="left" w:pos="900"/>
        </w:tabs>
        <w:ind w:right="-180"/>
        <w:rPr>
          <w:b w:val="0"/>
        </w:rPr>
      </w:pPr>
    </w:p>
    <w:p w:rsidR="0050458C" w:rsidRPr="0050458C" w:rsidP="0050458C" w14:paraId="0746EB95" w14:textId="77777777"/>
    <w:p w:rsidR="00EF2C89" w:rsidP="002F5329" w14:paraId="45F4111E" w14:textId="309CB81E">
      <w:pPr>
        <w:pStyle w:val="Heading2"/>
        <w:tabs>
          <w:tab w:val="left" w:pos="900"/>
        </w:tabs>
        <w:ind w:right="-180"/>
        <w:rPr>
          <w:b w:val="0"/>
        </w:rPr>
      </w:pPr>
      <w:r>
        <w:rPr>
          <w:b w:val="0"/>
        </w:rPr>
        <w:t>United States Food and Drug Administration</w:t>
      </w:r>
    </w:p>
    <w:p w:rsidR="003F1C7A" w:rsidRPr="00EF2C89" w:rsidP="002F5329" w14:paraId="3F4178C6" w14:textId="77777777">
      <w:pPr>
        <w:pStyle w:val="Heading2"/>
        <w:tabs>
          <w:tab w:val="left" w:pos="900"/>
        </w:tabs>
        <w:ind w:right="-180"/>
        <w:rPr>
          <w:b w:val="0"/>
        </w:rPr>
      </w:pPr>
      <w:r w:rsidRPr="00EF2C89">
        <w:rPr>
          <w:b w:val="0"/>
        </w:rPr>
        <w:t>Generic Clearance: Customer Satisfaction Surveys</w:t>
      </w:r>
    </w:p>
    <w:p w:rsidR="00A63790" w:rsidRPr="00EF2C89" w:rsidP="00A63790" w14:paraId="4DC32BB4" w14:textId="77777777">
      <w:pPr>
        <w:jc w:val="center"/>
      </w:pPr>
      <w:r w:rsidRPr="00EF2C89">
        <w:t xml:space="preserve">OMB Control Number </w:t>
      </w:r>
      <w:r w:rsidRPr="00EF2C89" w:rsidR="003D0EC1">
        <w:t>0910-0360</w:t>
      </w:r>
    </w:p>
    <w:p w:rsidR="001B4575" w:rsidRPr="00EF2C89" w:rsidP="00A63790" w14:paraId="5370882F" w14:textId="77777777">
      <w:pPr>
        <w:jc w:val="center"/>
      </w:pPr>
      <w:r w:rsidRPr="00EF2C89">
        <w:t>G</w:t>
      </w:r>
      <w:r w:rsidR="00914F50">
        <w:t xml:space="preserve">en </w:t>
      </w:r>
      <w:r w:rsidRPr="00EF2C89">
        <w:t>IC Request for Approval</w:t>
      </w:r>
    </w:p>
    <w:p w:rsidR="00A63790" w:rsidP="00A63790" w14:paraId="1F254D37" w14:textId="77777777">
      <w:pPr>
        <w:rPr>
          <w:sz w:val="18"/>
          <w:szCs w:val="18"/>
        </w:rPr>
      </w:pPr>
    </w:p>
    <w:p w:rsidR="00EF2C89" w:rsidRPr="00EF2C89" w:rsidP="00D12D95" w14:paraId="750FFE29" w14:textId="07E4C81E">
      <w:pPr>
        <w:spacing w:after="200"/>
        <w:rPr>
          <w:rFonts w:eastAsia="Calibri"/>
        </w:rPr>
      </w:pPr>
      <w:bookmarkStart w:id="0" w:name="_Hlk25234418"/>
      <w:r>
        <w:rPr>
          <w:rFonts w:eastAsia="Calibri"/>
        </w:rPr>
        <w:t xml:space="preserve">Title of Gen IC: (ORA) </w:t>
      </w:r>
      <w:r w:rsidR="00D75D6B">
        <w:rPr>
          <w:rFonts w:eastAsia="Calibri"/>
        </w:rPr>
        <w:t xml:space="preserve">OTED </w:t>
      </w:r>
      <w:r w:rsidRPr="00D75D6B" w:rsidR="00D75D6B">
        <w:rPr>
          <w:rFonts w:eastAsia="Calibri"/>
        </w:rPr>
        <w:t>Self-Paced Course Evaluation</w:t>
      </w:r>
    </w:p>
    <w:p w:rsidR="00EF2C89" w:rsidRPr="00C168FB" w:rsidP="00F849CA" w14:paraId="01965A2B" w14:textId="77777777">
      <w:pPr>
        <w:numPr>
          <w:ilvl w:val="0"/>
          <w:numId w:val="20"/>
        </w:numPr>
        <w:spacing w:after="200" w:line="276" w:lineRule="auto"/>
        <w:rPr>
          <w:bCs/>
          <w:u w:val="single"/>
        </w:rPr>
      </w:pPr>
      <w:r w:rsidRPr="00C168FB">
        <w:rPr>
          <w:bCs/>
          <w:u w:val="single"/>
        </w:rPr>
        <w:t>Statement of Need</w:t>
      </w:r>
    </w:p>
    <w:p w:rsidR="00EF2C89" w:rsidRPr="00EF2C89" w:rsidP="00D75D6B" w14:paraId="000DCD10" w14:textId="6804940B">
      <w:pPr>
        <w:ind w:left="360"/>
      </w:pPr>
      <w:bookmarkStart w:id="1" w:name="_Hlk107932513"/>
      <w:r>
        <w:rPr>
          <w:rFonts w:eastAsia="Calibri"/>
        </w:rPr>
        <w:t xml:space="preserve">The FDA Office of Regulatory Affairs, Office of Training, Education and Development seeks to gather feedback on user satisfaction with self-paced online (no instructor) courses we provide. We are requesting to send a 26-item survey to students who access these courses. Completion of the survey and items within is voluntary and no incentives are offered to complete it.  </w:t>
      </w:r>
    </w:p>
    <w:bookmarkEnd w:id="1"/>
    <w:p w:rsidR="00EF2C89" w:rsidRPr="00EF2C89" w:rsidP="00EF2C89" w14:paraId="2C807D16" w14:textId="77777777"/>
    <w:p w:rsidR="00EF2C89" w:rsidRPr="00EF2C89" w:rsidP="00D12D95" w14:paraId="584B82A7" w14:textId="12110207">
      <w:pPr>
        <w:numPr>
          <w:ilvl w:val="0"/>
          <w:numId w:val="20"/>
        </w:numPr>
        <w:spacing w:after="200"/>
      </w:pPr>
      <w:r w:rsidRPr="00C168FB">
        <w:rPr>
          <w:bCs/>
          <w:u w:val="single"/>
        </w:rPr>
        <w:t>Intended Use of the Informatio</w:t>
      </w:r>
      <w:r w:rsidRPr="00C168FB" w:rsidR="00C168FB">
        <w:rPr>
          <w:bCs/>
          <w:u w:val="single"/>
        </w:rPr>
        <w:t>n</w:t>
      </w:r>
      <w:r w:rsidRPr="00C168FB">
        <w:rPr>
          <w:b/>
          <w:u w:val="single"/>
        </w:rPr>
        <w:br/>
      </w:r>
      <w:r w:rsidRPr="00EF2C89">
        <w:br/>
      </w:r>
      <w:r w:rsidRPr="00D75D6B" w:rsidR="00D75D6B">
        <w:rPr>
          <w:rFonts w:eastAsia="Calibri"/>
        </w:rPr>
        <w:t>This information will provide the Office of Training, Education and Development (OTED) a better understanding of how we might improve our self-paced online courses.</w:t>
      </w:r>
    </w:p>
    <w:p w:rsidR="00EF2C89" w:rsidRPr="00C168FB" w:rsidP="00EF2C89" w14:paraId="63E0233C" w14:textId="77777777">
      <w:pPr>
        <w:widowControl w:val="0"/>
        <w:numPr>
          <w:ilvl w:val="0"/>
          <w:numId w:val="20"/>
        </w:numPr>
        <w:spacing w:after="200" w:line="276" w:lineRule="auto"/>
        <w:contextualSpacing/>
        <w:rPr>
          <w:bCs/>
          <w:snapToGrid w:val="0"/>
          <w:u w:val="single"/>
        </w:rPr>
      </w:pPr>
      <w:r w:rsidRPr="00C168FB">
        <w:rPr>
          <w:bCs/>
          <w:snapToGrid w:val="0"/>
          <w:u w:val="single"/>
        </w:rPr>
        <w:t>Description of Respondents</w:t>
      </w:r>
    </w:p>
    <w:p w:rsidR="00EF2C89" w:rsidRPr="00EF2C89" w:rsidP="00EF2C89" w14:paraId="28B49FCC" w14:textId="77777777">
      <w:pPr>
        <w:widowControl w:val="0"/>
        <w:ind w:left="360"/>
        <w:contextualSpacing/>
        <w:rPr>
          <w:snapToGrid w:val="0"/>
        </w:rPr>
      </w:pPr>
    </w:p>
    <w:p w:rsidR="00A0748D" w:rsidRPr="00D75D6B" w:rsidP="00D12D95" w14:paraId="58809AD1" w14:textId="6A10C04D">
      <w:pPr>
        <w:spacing w:after="200"/>
        <w:ind w:left="360"/>
      </w:pPr>
      <w:r>
        <w:rPr>
          <w:rFonts w:eastAsia="Calibri"/>
        </w:rPr>
        <w:t>Respondents include state, local, tribal, and territorial partners who take OTED’s self-paced online courses</w:t>
      </w:r>
      <w:r w:rsidRPr="0043689A">
        <w:rPr>
          <w:rFonts w:eastAsia="Calibri"/>
        </w:rPr>
        <w:t xml:space="preserve">. </w:t>
      </w:r>
      <w:r w:rsidRPr="0043689A">
        <w:rPr>
          <w:snapToGrid w:val="0"/>
        </w:rPr>
        <w:t xml:space="preserve"> </w:t>
      </w:r>
    </w:p>
    <w:p w:rsidR="00A0748D" w:rsidRPr="0061415E" w:rsidP="00A0748D" w14:paraId="58C01B37" w14:textId="77777777">
      <w:pPr>
        <w:pStyle w:val="ListParagraph"/>
        <w:numPr>
          <w:ilvl w:val="0"/>
          <w:numId w:val="20"/>
        </w:numPr>
        <w:contextualSpacing/>
        <w:rPr>
          <w:bCs/>
          <w:u w:val="single"/>
        </w:rPr>
      </w:pPr>
      <w:r w:rsidRPr="0061415E">
        <w:rPr>
          <w:bCs/>
          <w:u w:val="single"/>
        </w:rPr>
        <w:t>How the Information is Collected</w:t>
      </w:r>
    </w:p>
    <w:p w:rsidR="00A0748D" w:rsidP="00A0748D" w14:paraId="5CE0FE45" w14:textId="77777777"/>
    <w:bookmarkEnd w:id="0"/>
    <w:p w:rsidR="00D75D6B" w:rsidRPr="009F3D06" w:rsidP="00D75D6B" w14:paraId="619A55E8" w14:textId="77777777">
      <w:pPr>
        <w:ind w:left="360"/>
      </w:pPr>
      <w:r>
        <w:t xml:space="preserve">Data will be collected through web-based platform (Cornerstone). The survey will be anonymous. Email requesting feedback will be sent to those who take OTED’s self-paced online courses, containing a link to the voluntary survey.  </w:t>
      </w:r>
    </w:p>
    <w:p w:rsidR="001B4575" w:rsidRPr="00A0748D" w:rsidP="00A0748D" w14:paraId="71984988" w14:textId="77777777"/>
    <w:p w:rsidR="001B4575" w:rsidRPr="0061415E" w:rsidP="00A0748D" w14:paraId="7A49DD2A" w14:textId="77777777">
      <w:pPr>
        <w:numPr>
          <w:ilvl w:val="0"/>
          <w:numId w:val="20"/>
        </w:numPr>
        <w:rPr>
          <w:bCs/>
          <w:u w:val="single"/>
        </w:rPr>
      </w:pPr>
      <w:bookmarkStart w:id="2" w:name="_Hlk25237554"/>
      <w:r w:rsidRPr="0061415E">
        <w:rPr>
          <w:bCs/>
          <w:u w:val="single"/>
        </w:rPr>
        <w:t>Confidentiality of Respondents</w:t>
      </w:r>
    </w:p>
    <w:p w:rsidR="001B4575" w:rsidRPr="00A0748D" w:rsidP="00A0748D" w14:paraId="7EB690B6" w14:textId="77777777">
      <w:pPr>
        <w:ind w:left="360"/>
      </w:pPr>
    </w:p>
    <w:p w:rsidR="00A0748D" w:rsidP="00A0748D" w14:paraId="27166CF0" w14:textId="09E7B631">
      <w:pPr>
        <w:ind w:left="360"/>
      </w:pPr>
      <w:r w:rsidRPr="00D75D6B">
        <w:t>No personally identifiable information is requested, captured, or stored, and the survey is set up to ensure anonymity. Nine demographic questions are asked, with an option for “prefer not to answer”. Respondents are not required to answer any questions, and may decline to take the survey, or skip any question. One FDA employee will be viewing and analyzing results, providing aggregate summaries back to leadership.</w:t>
      </w:r>
    </w:p>
    <w:bookmarkEnd w:id="2"/>
    <w:p w:rsidR="001B4575" w:rsidRPr="00A0748D" w:rsidP="00A0748D" w14:paraId="0907A6AE" w14:textId="77777777"/>
    <w:p w:rsidR="00563B3F" w:rsidRPr="0061415E" w:rsidP="008E61CF" w14:paraId="05922480" w14:textId="77777777">
      <w:pPr>
        <w:numPr>
          <w:ilvl w:val="0"/>
          <w:numId w:val="20"/>
        </w:numPr>
        <w:spacing w:after="200" w:line="276" w:lineRule="auto"/>
        <w:contextualSpacing/>
        <w:rPr>
          <w:bCs/>
          <w:u w:val="single"/>
        </w:rPr>
      </w:pPr>
      <w:r w:rsidRPr="0061415E">
        <w:rPr>
          <w:bCs/>
          <w:u w:val="single"/>
        </w:rPr>
        <w:t>Amount and Justification for Proposed Incentive</w:t>
      </w:r>
    </w:p>
    <w:p w:rsidR="00563B3F" w:rsidP="00563B3F" w14:paraId="528EFA52" w14:textId="77777777">
      <w:pPr>
        <w:spacing w:after="200" w:line="276" w:lineRule="auto"/>
        <w:ind w:left="360"/>
        <w:contextualSpacing/>
        <w:rPr>
          <w:b/>
        </w:rPr>
      </w:pPr>
    </w:p>
    <w:p w:rsidR="00563B3F" w:rsidRPr="00EF2C89" w:rsidP="00563B3F" w14:paraId="522601FE" w14:textId="560A3935">
      <w:pPr>
        <w:ind w:left="360"/>
      </w:pPr>
      <w:r>
        <w:rPr>
          <w:rFonts w:eastAsia="Calibri"/>
        </w:rPr>
        <w:t>No incentive is proposed for this survey.</w:t>
      </w:r>
    </w:p>
    <w:p w:rsidR="001B4575" w:rsidRPr="00A0748D" w:rsidP="00A0748D" w14:paraId="17273DD3" w14:textId="77777777"/>
    <w:p w:rsidR="00EF2C89" w:rsidRPr="0061415E" w:rsidP="00EF2C89" w14:paraId="577B853E" w14:textId="77777777">
      <w:pPr>
        <w:numPr>
          <w:ilvl w:val="0"/>
          <w:numId w:val="20"/>
        </w:numPr>
        <w:spacing w:after="200" w:line="276" w:lineRule="auto"/>
        <w:contextualSpacing/>
        <w:rPr>
          <w:bCs/>
          <w:u w:val="single"/>
        </w:rPr>
      </w:pPr>
      <w:r w:rsidRPr="0061415E">
        <w:rPr>
          <w:bCs/>
          <w:u w:val="single"/>
        </w:rPr>
        <w:t>Questions of a Sensitive Nature</w:t>
      </w:r>
    </w:p>
    <w:p w:rsidR="008E61CF" w:rsidRPr="008E61CF" w:rsidP="008E61CF" w14:paraId="38B38134" w14:textId="77777777">
      <w:pPr>
        <w:ind w:left="360"/>
        <w:contextualSpacing/>
      </w:pPr>
    </w:p>
    <w:p w:rsidR="00DE5156" w:rsidP="00D75D6B" w14:paraId="4939B69E" w14:textId="12E0F7C7">
      <w:pPr>
        <w:ind w:left="360"/>
        <w:contextualSpacing/>
      </w:pPr>
      <w:r>
        <w:rPr>
          <w:rFonts w:eastAsia="Calibri"/>
        </w:rPr>
        <w:t xml:space="preserve">There are no questions of a sensitive nature in this survey. Any demographic items </w:t>
      </w:r>
      <w:r>
        <w:t xml:space="preserve">may be skipped or answered with an option of “prefer not to answer”. The survey and all items are voluntary. </w:t>
      </w:r>
    </w:p>
    <w:p w:rsidR="00D75D6B" w:rsidRPr="00A0748D" w:rsidP="00DE5156" w14:paraId="2FFCE845" w14:textId="5B8E4E68">
      <w:r>
        <w:br w:type="page"/>
      </w:r>
    </w:p>
    <w:p w:rsidR="00EF2C89" w:rsidP="00D75D6B" w14:paraId="487476ED" w14:textId="1E30D456">
      <w:pPr>
        <w:numPr>
          <w:ilvl w:val="0"/>
          <w:numId w:val="20"/>
        </w:numPr>
        <w:spacing w:after="200" w:line="276" w:lineRule="auto"/>
        <w:contextualSpacing/>
        <w:rPr>
          <w:bCs/>
          <w:u w:val="single"/>
        </w:rPr>
      </w:pPr>
      <w:r w:rsidRPr="0061415E">
        <w:rPr>
          <w:bCs/>
          <w:u w:val="single"/>
        </w:rPr>
        <w:t>Description of Statistical Methods</w:t>
      </w:r>
    </w:p>
    <w:p w:rsidR="00D75D6B" w:rsidRPr="00D75D6B" w:rsidP="00D75D6B" w14:paraId="524E9925" w14:textId="77777777">
      <w:pPr>
        <w:spacing w:after="200" w:line="276" w:lineRule="auto"/>
        <w:ind w:left="360"/>
        <w:contextualSpacing/>
        <w:rPr>
          <w:bCs/>
          <w:u w:val="single"/>
        </w:rPr>
      </w:pPr>
    </w:p>
    <w:p w:rsidR="00EF2C89" w:rsidP="00EF2C89" w14:paraId="10D4A6BC" w14:textId="6D4CDF59">
      <w:pPr>
        <w:ind w:left="360"/>
        <w:contextualSpacing/>
        <w:rPr>
          <w:rFonts w:eastAsia="Calibri"/>
        </w:rPr>
      </w:pPr>
      <w:r w:rsidRPr="00D75D6B">
        <w:rPr>
          <w:rFonts w:eastAsia="Calibri"/>
        </w:rPr>
        <w:t>Based on an estimation of the number of students in previous years we expect approximately 2,000 students not employed by the FDA or federal government would receive an invitation to participate in the survey. At an average response rate of 50%, we expect approximately 1,000 respondents will complete it. Data would be analyzed using SPSS or Tableau and reported as an aggregate looking at things like percent favorable, items most correlated with course quality, any differences by demographic, and how it compares to other course satisfaction data we may have.</w:t>
      </w:r>
    </w:p>
    <w:p w:rsidR="00D75D6B" w:rsidRPr="00EF2C89" w:rsidP="00EF2C89" w14:paraId="3921563D" w14:textId="77777777">
      <w:pPr>
        <w:ind w:left="360"/>
        <w:contextualSpacing/>
      </w:pPr>
    </w:p>
    <w:p w:rsidR="0061415E" w:rsidRPr="00D75D6B" w:rsidP="00D75D6B" w14:paraId="365ABB9D" w14:textId="00B74F87">
      <w:pPr>
        <w:numPr>
          <w:ilvl w:val="0"/>
          <w:numId w:val="20"/>
        </w:numPr>
        <w:spacing w:after="200" w:line="276" w:lineRule="auto"/>
        <w:contextualSpacing/>
        <w:rPr>
          <w:i/>
          <w:u w:val="single"/>
        </w:rPr>
      </w:pPr>
      <w:r w:rsidRPr="00EF2C89">
        <w:t xml:space="preserve"> </w:t>
      </w:r>
      <w:r w:rsidRPr="0061415E">
        <w:rPr>
          <w:bCs/>
          <w:u w:val="single"/>
        </w:rPr>
        <w:t>Burden</w:t>
      </w:r>
      <w:r w:rsidRPr="00D75D6B" w:rsidR="008E06B9">
        <w:rPr>
          <w:b/>
          <w:i/>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690E197D" w14:textId="77777777" w:rsidTr="00D34745">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1B4575" w:rsidRPr="0061415E" w:rsidP="00A0748D" w14:paraId="51DC3E31" w14:textId="77777777">
            <w:pPr>
              <w:rPr>
                <w:bCs/>
              </w:rPr>
            </w:pPr>
            <w:r w:rsidRPr="0061415E">
              <w:rPr>
                <w:bCs/>
              </w:rPr>
              <w:t>Type</w:t>
            </w:r>
            <w:r w:rsidRPr="0061415E" w:rsidR="0009475B">
              <w:rPr>
                <w:bCs/>
              </w:rPr>
              <w:t xml:space="preserve"> of information collection</w:t>
            </w:r>
            <w:r w:rsidRPr="0061415E">
              <w:rPr>
                <w:bCs/>
              </w:rPr>
              <w:t>/Category of Respondent</w:t>
            </w:r>
          </w:p>
        </w:tc>
        <w:tc>
          <w:tcPr>
            <w:tcW w:w="1530" w:type="dxa"/>
            <w:shd w:val="clear" w:color="auto" w:fill="E7E6E6"/>
          </w:tcPr>
          <w:p w:rsidR="001B4575" w:rsidRPr="0061415E" w:rsidP="00A0748D" w14:paraId="094AB492" w14:textId="77777777">
            <w:pPr>
              <w:rPr>
                <w:bCs/>
              </w:rPr>
            </w:pPr>
            <w:r w:rsidRPr="0061415E">
              <w:rPr>
                <w:bCs/>
              </w:rPr>
              <w:t>No. of Respondents</w:t>
            </w:r>
          </w:p>
        </w:tc>
        <w:tc>
          <w:tcPr>
            <w:tcW w:w="1710" w:type="dxa"/>
            <w:shd w:val="clear" w:color="auto" w:fill="E7E6E6"/>
          </w:tcPr>
          <w:p w:rsidR="001B4575" w:rsidRPr="0061415E" w:rsidP="00A0748D" w14:paraId="11FE058E" w14:textId="77777777">
            <w:pPr>
              <w:rPr>
                <w:bCs/>
              </w:rPr>
            </w:pPr>
            <w:r w:rsidRPr="0061415E">
              <w:rPr>
                <w:bCs/>
              </w:rPr>
              <w:t>Participation Time (minutes)</w:t>
            </w:r>
          </w:p>
        </w:tc>
        <w:tc>
          <w:tcPr>
            <w:tcW w:w="1003" w:type="dxa"/>
            <w:shd w:val="clear" w:color="auto" w:fill="E7E6E6"/>
          </w:tcPr>
          <w:p w:rsidR="001B4575" w:rsidRPr="0061415E" w:rsidP="00A0748D" w14:paraId="5927DB1F" w14:textId="77777777">
            <w:pPr>
              <w:rPr>
                <w:bCs/>
              </w:rPr>
            </w:pPr>
            <w:r w:rsidRPr="0061415E">
              <w:rPr>
                <w:bCs/>
              </w:rPr>
              <w:t xml:space="preserve">Total </w:t>
            </w:r>
            <w:r w:rsidRPr="0061415E">
              <w:rPr>
                <w:bCs/>
              </w:rPr>
              <w:t>Burden (hours)</w:t>
            </w:r>
          </w:p>
        </w:tc>
      </w:tr>
      <w:tr w14:paraId="1E1DD4DB" w14:textId="77777777" w:rsidTr="00D34745">
        <w:tblPrEx>
          <w:tblW w:w="9193" w:type="dxa"/>
          <w:tblInd w:w="468" w:type="dxa"/>
          <w:tblLayout w:type="fixed"/>
          <w:tblLook w:val="01E0"/>
        </w:tblPrEx>
        <w:trPr>
          <w:trHeight w:val="274"/>
        </w:trPr>
        <w:tc>
          <w:tcPr>
            <w:tcW w:w="4950" w:type="dxa"/>
          </w:tcPr>
          <w:p w:rsidR="001B4575" w:rsidRPr="00A0748D" w:rsidP="00A0748D" w14:paraId="5CF4B975" w14:textId="77777777">
            <w:r>
              <w:t>Website</w:t>
            </w:r>
            <w:r w:rsidRPr="00A0748D" w:rsidR="003921CD">
              <w:t xml:space="preserve"> Satisfaction Survey</w:t>
            </w:r>
          </w:p>
        </w:tc>
        <w:tc>
          <w:tcPr>
            <w:tcW w:w="1530" w:type="dxa"/>
          </w:tcPr>
          <w:p w:rsidR="001B4575" w:rsidRPr="00A0748D" w:rsidP="00A0748D" w14:paraId="337BB0AB" w14:textId="77777777">
            <w:r>
              <w:t>1,000</w:t>
            </w:r>
          </w:p>
        </w:tc>
        <w:tc>
          <w:tcPr>
            <w:tcW w:w="1710" w:type="dxa"/>
          </w:tcPr>
          <w:p w:rsidR="001B4575" w:rsidRPr="00A0748D" w:rsidP="00A0748D" w14:paraId="2B3570EE" w14:textId="0F44EA2D">
            <w:r>
              <w:t>5</w:t>
            </w:r>
          </w:p>
        </w:tc>
        <w:tc>
          <w:tcPr>
            <w:tcW w:w="1003" w:type="dxa"/>
          </w:tcPr>
          <w:p w:rsidR="001B4575" w:rsidRPr="00A0748D" w:rsidP="00A0748D" w14:paraId="3C3A2803" w14:textId="17A85337">
            <w:r>
              <w:t>8</w:t>
            </w:r>
            <w:r w:rsidR="008172C5">
              <w:t>3</w:t>
            </w:r>
          </w:p>
        </w:tc>
      </w:tr>
    </w:tbl>
    <w:p w:rsidR="00A17954" w:rsidP="00A17954" w14:paraId="37E7D26F" w14:textId="77777777">
      <w:pPr>
        <w:pStyle w:val="ListParagraph"/>
        <w:widowControl w:val="0"/>
        <w:ind w:left="360"/>
        <w:contextualSpacing/>
        <w:rPr>
          <w:b/>
          <w:snapToGrid w:val="0"/>
        </w:rPr>
      </w:pPr>
    </w:p>
    <w:p w:rsidR="0061415E" w:rsidRPr="0061415E" w:rsidP="00A53697" w14:paraId="5380B514" w14:textId="77777777">
      <w:pPr>
        <w:pStyle w:val="ListParagraph"/>
        <w:widowControl w:val="0"/>
        <w:numPr>
          <w:ilvl w:val="0"/>
          <w:numId w:val="20"/>
        </w:numPr>
        <w:contextualSpacing/>
        <w:rPr>
          <w:u w:val="single"/>
        </w:rPr>
      </w:pPr>
      <w:bookmarkStart w:id="3" w:name="_Hlk161997522"/>
      <w:r w:rsidRPr="0061415E">
        <w:rPr>
          <w:bCs/>
          <w:snapToGrid w:val="0"/>
          <w:u w:val="single"/>
        </w:rPr>
        <w:t>Date(s) to be Conducted</w:t>
      </w:r>
    </w:p>
    <w:p w:rsidR="0061415E" w:rsidP="0061415E" w14:paraId="0BAFA86B" w14:textId="77777777">
      <w:pPr>
        <w:pStyle w:val="ListParagraph"/>
        <w:widowControl w:val="0"/>
        <w:ind w:left="360"/>
        <w:contextualSpacing/>
      </w:pPr>
      <w:bookmarkStart w:id="4" w:name="_Hlk25234637"/>
    </w:p>
    <w:p w:rsidR="008E61CF" w:rsidP="0061415E" w14:paraId="6CDCD6C7" w14:textId="5D4C22C5">
      <w:pPr>
        <w:pStyle w:val="ListParagraph"/>
        <w:widowControl w:val="0"/>
        <w:ind w:left="360"/>
        <w:contextualSpacing/>
      </w:pPr>
      <w:r>
        <w:t xml:space="preserve">April 2024 </w:t>
      </w:r>
      <w:r w:rsidR="004D585B">
        <w:t>–</w:t>
      </w:r>
      <w:r>
        <w:t xml:space="preserve"> </w:t>
      </w:r>
      <w:r w:rsidR="004D585B">
        <w:t>October 2026.</w:t>
      </w:r>
    </w:p>
    <w:bookmarkEnd w:id="4"/>
    <w:bookmarkEnd w:id="3"/>
    <w:p w:rsidR="008E61CF" w:rsidRPr="008E61CF" w:rsidP="008E61CF" w14:paraId="6F287C30" w14:textId="77777777">
      <w:pPr>
        <w:pStyle w:val="ListParagraph"/>
        <w:widowControl w:val="0"/>
        <w:ind w:left="360"/>
        <w:rPr>
          <w:snapToGrid w:val="0"/>
        </w:rPr>
      </w:pPr>
    </w:p>
    <w:p w:rsidR="0061415E" w:rsidRPr="0061415E" w:rsidP="008E61CF" w14:paraId="7F312CDA" w14:textId="77777777">
      <w:pPr>
        <w:numPr>
          <w:ilvl w:val="0"/>
          <w:numId w:val="20"/>
        </w:numPr>
        <w:spacing w:after="200" w:line="276" w:lineRule="auto"/>
        <w:contextualSpacing/>
        <w:rPr>
          <w:u w:val="single"/>
        </w:rPr>
      </w:pPr>
      <w:bookmarkStart w:id="5" w:name="_Hlk25234789"/>
      <w:r w:rsidRPr="0061415E">
        <w:rPr>
          <w:bCs/>
          <w:u w:val="single"/>
        </w:rPr>
        <w:t>R</w:t>
      </w:r>
      <w:r w:rsidRPr="0061415E" w:rsidR="00EF2C89">
        <w:rPr>
          <w:bCs/>
          <w:u w:val="single"/>
        </w:rPr>
        <w:t>equested Approval Date</w:t>
      </w:r>
    </w:p>
    <w:p w:rsidR="0061415E" w:rsidP="0061415E" w14:paraId="1C92AB4C" w14:textId="77777777">
      <w:pPr>
        <w:spacing w:after="200" w:line="276" w:lineRule="auto"/>
        <w:ind w:left="360"/>
        <w:contextualSpacing/>
        <w:rPr>
          <w:bCs/>
        </w:rPr>
      </w:pPr>
    </w:p>
    <w:p w:rsidR="008E06B9" w:rsidRPr="00BF5F91" w:rsidP="008E06B9" w14:paraId="41C23F14" w14:textId="01DA472F">
      <w:pPr>
        <w:ind w:left="360"/>
        <w:contextualSpacing/>
      </w:pPr>
      <w:bookmarkStart w:id="6" w:name="_Hlk110862879"/>
      <w:r>
        <w:rPr>
          <w:rFonts w:eastAsia="Calibri"/>
        </w:rPr>
        <w:t>April 2024</w:t>
      </w:r>
    </w:p>
    <w:bookmarkEnd w:id="6"/>
    <w:p w:rsidR="008E61CF" w:rsidRPr="008E61CF" w:rsidP="008E61CF" w14:paraId="53FAAC25" w14:textId="77777777">
      <w:pPr>
        <w:rPr>
          <w:b/>
        </w:rPr>
      </w:pPr>
    </w:p>
    <w:p w:rsidR="008E61CF" w:rsidRPr="0061415E" w:rsidP="008E61CF" w14:paraId="52AAE507" w14:textId="77777777">
      <w:pPr>
        <w:numPr>
          <w:ilvl w:val="0"/>
          <w:numId w:val="20"/>
        </w:numPr>
        <w:spacing w:after="200" w:line="276" w:lineRule="auto"/>
        <w:contextualSpacing/>
        <w:rPr>
          <w:bCs/>
          <w:u w:val="single"/>
        </w:rPr>
      </w:pPr>
      <w:r w:rsidRPr="0061415E">
        <w:rPr>
          <w:bCs/>
          <w:u w:val="single"/>
        </w:rPr>
        <w:t>FD</w:t>
      </w:r>
      <w:r w:rsidRPr="0061415E" w:rsidR="00EF2C89">
        <w:rPr>
          <w:bCs/>
          <w:u w:val="single"/>
        </w:rPr>
        <w:t>A Contact</w:t>
      </w:r>
      <w:r w:rsidRPr="0061415E" w:rsidR="0061415E">
        <w:rPr>
          <w:bCs/>
          <w:u w:val="single"/>
        </w:rPr>
        <w:t>s</w:t>
      </w:r>
    </w:p>
    <w:p w:rsidR="008E61CF" w:rsidRPr="008E61CF" w:rsidP="008E61CF" w14:paraId="0121125E"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500"/>
      </w:tblGrid>
      <w:tr w14:paraId="36E44E78" w14:textId="77777777" w:rsidTr="00C75D8D">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93" w:type="dxa"/>
            <w:shd w:val="clear" w:color="auto" w:fill="auto"/>
          </w:tcPr>
          <w:p w:rsidR="008E61CF" w:rsidRPr="008E61CF" w:rsidP="008E61CF" w14:paraId="6CCA44F0" w14:textId="77777777">
            <w:pPr>
              <w:rPr>
                <w:rFonts w:eastAsia="Calibri"/>
                <w:bCs/>
              </w:rPr>
            </w:pPr>
            <w:r w:rsidRPr="008E61CF">
              <w:rPr>
                <w:rFonts w:eastAsia="Calibri"/>
                <w:bCs/>
              </w:rPr>
              <w:t>Program Office Contact</w:t>
            </w:r>
          </w:p>
        </w:tc>
        <w:tc>
          <w:tcPr>
            <w:tcW w:w="4500" w:type="dxa"/>
            <w:shd w:val="clear" w:color="auto" w:fill="auto"/>
          </w:tcPr>
          <w:p w:rsidR="008E61CF" w:rsidRPr="008E61CF" w:rsidP="008E61CF" w14:paraId="26C38C26" w14:textId="77777777">
            <w:pPr>
              <w:rPr>
                <w:rFonts w:eastAsia="Calibri"/>
                <w:bCs/>
              </w:rPr>
            </w:pPr>
            <w:r w:rsidRPr="008E61CF">
              <w:rPr>
                <w:rFonts w:eastAsia="Calibri"/>
                <w:bCs/>
              </w:rPr>
              <w:t>FDA PRA Contact</w:t>
            </w:r>
          </w:p>
        </w:tc>
      </w:tr>
      <w:tr w14:paraId="2A21AE16" w14:textId="77777777" w:rsidTr="00C75D8D">
        <w:tblPrEx>
          <w:tblW w:w="0" w:type="auto"/>
          <w:tblInd w:w="355" w:type="dxa"/>
          <w:tblLook w:val="04A0"/>
        </w:tblPrEx>
        <w:tc>
          <w:tcPr>
            <w:tcW w:w="4793" w:type="dxa"/>
            <w:shd w:val="clear" w:color="auto" w:fill="auto"/>
          </w:tcPr>
          <w:p w:rsidR="00AC0027" w:rsidRPr="00AC0027" w:rsidP="00AC0027" w14:paraId="420EE8FA" w14:textId="77777777">
            <w:pPr>
              <w:rPr>
                <w:rFonts w:eastAsia="Calibri"/>
              </w:rPr>
            </w:pPr>
            <w:r w:rsidRPr="00AC0027">
              <w:rPr>
                <w:rFonts w:eastAsia="Calibri"/>
              </w:rPr>
              <w:t>Amber Beckes</w:t>
            </w:r>
          </w:p>
          <w:p w:rsidR="00AC0027" w:rsidRPr="00AC0027" w:rsidP="00AC0027" w14:paraId="510C8BFF" w14:textId="77777777">
            <w:pPr>
              <w:rPr>
                <w:rFonts w:eastAsia="Calibri"/>
              </w:rPr>
            </w:pPr>
            <w:r w:rsidRPr="00AC0027">
              <w:rPr>
                <w:rFonts w:eastAsia="Calibri"/>
              </w:rPr>
              <w:t xml:space="preserve">Office of Regulatory Affairs </w:t>
            </w:r>
          </w:p>
          <w:p w:rsidR="00AC0027" w:rsidRPr="00AC0027" w:rsidP="00AC0027" w14:paraId="696392EC" w14:textId="77777777">
            <w:pPr>
              <w:rPr>
                <w:rFonts w:eastAsia="Calibri"/>
              </w:rPr>
            </w:pPr>
            <w:r w:rsidRPr="00AC0027">
              <w:rPr>
                <w:rFonts w:eastAsia="Calibri"/>
              </w:rPr>
              <w:t>Office of Training, Education, &amp; Development</w:t>
            </w:r>
          </w:p>
          <w:p w:rsidR="0061415E" w:rsidRPr="0061415E" w:rsidP="00AC0027" w14:paraId="605EC329" w14:textId="5DE5D727">
            <w:pPr>
              <w:rPr>
                <w:rFonts w:eastAsia="Calibri"/>
              </w:rPr>
            </w:pPr>
            <w:r w:rsidRPr="00AC0027">
              <w:rPr>
                <w:rFonts w:eastAsia="Calibri"/>
              </w:rPr>
              <w:t>240</w:t>
            </w:r>
            <w:r w:rsidR="00DE5156">
              <w:rPr>
                <w:rFonts w:eastAsia="Calibri"/>
              </w:rPr>
              <w:t>-</w:t>
            </w:r>
            <w:r w:rsidRPr="00AC0027">
              <w:rPr>
                <w:rFonts w:eastAsia="Calibri"/>
              </w:rPr>
              <w:t>447-8601</w:t>
            </w:r>
            <w:r w:rsidR="00DE5156">
              <w:rPr>
                <w:rFonts w:eastAsia="Calibri"/>
              </w:rPr>
              <w:br/>
            </w:r>
            <w:hyperlink r:id="rId4" w:history="1">
              <w:r w:rsidRPr="0079276A" w:rsidR="00DE5156">
                <w:rPr>
                  <w:rStyle w:val="Hyperlink"/>
                  <w:rFonts w:eastAsia="Calibri"/>
                </w:rPr>
                <w:t>amber.beckes@fda.hhs.gov</w:t>
              </w:r>
            </w:hyperlink>
          </w:p>
        </w:tc>
        <w:tc>
          <w:tcPr>
            <w:tcW w:w="4500" w:type="dxa"/>
            <w:shd w:val="clear" w:color="auto" w:fill="auto"/>
          </w:tcPr>
          <w:p w:rsidR="0061415E" w:rsidP="0061415E" w14:paraId="2E71E5C5" w14:textId="106FF301">
            <w:pPr>
              <w:rPr>
                <w:rFonts w:eastAsia="Calibri"/>
                <w:bCs/>
              </w:rPr>
            </w:pPr>
            <w:r>
              <w:rPr>
                <w:rFonts w:eastAsia="Calibri"/>
              </w:rPr>
              <w:t>JonnaLynn Capezzuto</w:t>
            </w:r>
            <w:r>
              <w:rPr>
                <w:rFonts w:eastAsia="Calibri"/>
                <w:bCs/>
              </w:rPr>
              <w:br/>
              <w:t>Paperwork Reduction Act Staff</w:t>
            </w:r>
            <w:r>
              <w:rPr>
                <w:rFonts w:eastAsia="Calibri"/>
                <w:bCs/>
              </w:rPr>
              <w:br/>
              <w:t>Office of Enterprise Management Services</w:t>
            </w:r>
          </w:p>
          <w:p w:rsidR="0061415E" w:rsidP="0061415E" w14:paraId="31609508" w14:textId="77777777">
            <w:pPr>
              <w:rPr>
                <w:rFonts w:eastAsia="Calibri"/>
                <w:bCs/>
              </w:rPr>
            </w:pPr>
            <w:r>
              <w:rPr>
                <w:rFonts w:eastAsia="Calibri"/>
                <w:bCs/>
              </w:rPr>
              <w:t>Office of Operations</w:t>
            </w:r>
          </w:p>
          <w:p w:rsidR="00DE5156" w:rsidP="0061415E" w14:paraId="0CCD30DD" w14:textId="77777777">
            <w:pPr>
              <w:rPr>
                <w:rFonts w:eastAsia="Calibri"/>
                <w:bCs/>
              </w:rPr>
            </w:pPr>
            <w:r>
              <w:rPr>
                <w:rFonts w:eastAsia="Calibri"/>
                <w:bCs/>
              </w:rPr>
              <w:t>301-796-3794</w:t>
            </w:r>
          </w:p>
          <w:p w:rsidR="00DE5156" w:rsidRPr="008E61CF" w:rsidP="0061415E" w14:paraId="6288834B" w14:textId="1C4A0C0D">
            <w:pPr>
              <w:rPr>
                <w:rFonts w:eastAsia="Calibri"/>
                <w:bCs/>
              </w:rPr>
            </w:pPr>
            <w:hyperlink r:id="rId5" w:history="1">
              <w:r w:rsidRPr="0079276A">
                <w:rPr>
                  <w:rStyle w:val="Hyperlink"/>
                  <w:rFonts w:eastAsia="Calibri"/>
                  <w:bCs/>
                </w:rPr>
                <w:t>jonnalynn.capezzuto@fda.hhs.gov</w:t>
              </w:r>
            </w:hyperlink>
            <w:r>
              <w:rPr>
                <w:rFonts w:eastAsia="Calibri"/>
                <w:bCs/>
              </w:rPr>
              <w:t xml:space="preserve"> </w:t>
            </w:r>
          </w:p>
        </w:tc>
      </w:tr>
      <w:bookmarkEnd w:id="5"/>
    </w:tbl>
    <w:p w:rsidR="008E61CF" w:rsidRPr="008E61CF" w:rsidP="008E61CF" w14:paraId="692053A9" w14:textId="77777777"/>
    <w:sectPr w:rsidSect="00A17954">
      <w:footerReference w:type="default" r:id="rId6"/>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02C9AE2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203601E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9D55CF"/>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460EEF"/>
    <w:multiLevelType w:val="hybridMultilevel"/>
    <w:tmpl w:val="4A2627E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1">
    <w:nsid w:val="74A94754"/>
    <w:multiLevelType w:val="hybridMultilevel"/>
    <w:tmpl w:val="50AE807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21255852">
    <w:abstractNumId w:val="14"/>
  </w:num>
  <w:num w:numId="2" w16cid:durableId="1527255693">
    <w:abstractNumId w:val="23"/>
  </w:num>
  <w:num w:numId="3" w16cid:durableId="1625959922">
    <w:abstractNumId w:val="22"/>
  </w:num>
  <w:num w:numId="4" w16cid:durableId="1614677373">
    <w:abstractNumId w:val="24"/>
  </w:num>
  <w:num w:numId="5" w16cid:durableId="1305307736">
    <w:abstractNumId w:val="5"/>
  </w:num>
  <w:num w:numId="6" w16cid:durableId="30958705">
    <w:abstractNumId w:val="2"/>
  </w:num>
  <w:num w:numId="7" w16cid:durableId="2126851188">
    <w:abstractNumId w:val="12"/>
  </w:num>
  <w:num w:numId="8" w16cid:durableId="730033921">
    <w:abstractNumId w:val="18"/>
  </w:num>
  <w:num w:numId="9" w16cid:durableId="1288465741">
    <w:abstractNumId w:val="13"/>
  </w:num>
  <w:num w:numId="10" w16cid:durableId="403201">
    <w:abstractNumId w:val="3"/>
  </w:num>
  <w:num w:numId="11" w16cid:durableId="2057928116">
    <w:abstractNumId w:val="7"/>
  </w:num>
  <w:num w:numId="12" w16cid:durableId="1134761172">
    <w:abstractNumId w:val="9"/>
  </w:num>
  <w:num w:numId="13" w16cid:durableId="970283409">
    <w:abstractNumId w:val="1"/>
  </w:num>
  <w:num w:numId="14" w16cid:durableId="1769619804">
    <w:abstractNumId w:val="11"/>
  </w:num>
  <w:num w:numId="15" w16cid:durableId="690838617">
    <w:abstractNumId w:val="20"/>
  </w:num>
  <w:num w:numId="16" w16cid:durableId="303463422">
    <w:abstractNumId w:val="15"/>
  </w:num>
  <w:num w:numId="17" w16cid:durableId="568998256">
    <w:abstractNumId w:val="0"/>
  </w:num>
  <w:num w:numId="18" w16cid:durableId="1177843995">
    <w:abstractNumId w:val="10"/>
  </w:num>
  <w:num w:numId="19" w16cid:durableId="1243678827">
    <w:abstractNumId w:val="8"/>
  </w:num>
  <w:num w:numId="20" w16cid:durableId="799423722">
    <w:abstractNumId w:val="4"/>
  </w:num>
  <w:num w:numId="21" w16cid:durableId="632491009">
    <w:abstractNumId w:val="19"/>
  </w:num>
  <w:num w:numId="22" w16cid:durableId="774905037">
    <w:abstractNumId w:val="6"/>
  </w:num>
  <w:num w:numId="23" w16cid:durableId="719282019">
    <w:abstractNumId w:val="21"/>
  </w:num>
  <w:num w:numId="24" w16cid:durableId="486481493">
    <w:abstractNumId w:val="17"/>
  </w:num>
  <w:num w:numId="25" w16cid:durableId="1265721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52A"/>
    <w:rsid w:val="00005D48"/>
    <w:rsid w:val="00035B5C"/>
    <w:rsid w:val="00066F8D"/>
    <w:rsid w:val="0009475B"/>
    <w:rsid w:val="000A525C"/>
    <w:rsid w:val="000C386B"/>
    <w:rsid w:val="000E2D0A"/>
    <w:rsid w:val="000E7C99"/>
    <w:rsid w:val="000F1CDA"/>
    <w:rsid w:val="001153EE"/>
    <w:rsid w:val="00121716"/>
    <w:rsid w:val="00126D06"/>
    <w:rsid w:val="00132EF8"/>
    <w:rsid w:val="00140343"/>
    <w:rsid w:val="00172A6E"/>
    <w:rsid w:val="00190AA2"/>
    <w:rsid w:val="001A68F4"/>
    <w:rsid w:val="001B4575"/>
    <w:rsid w:val="001C0117"/>
    <w:rsid w:val="001D19B4"/>
    <w:rsid w:val="001D31C2"/>
    <w:rsid w:val="001F09C0"/>
    <w:rsid w:val="001F407A"/>
    <w:rsid w:val="002018A6"/>
    <w:rsid w:val="00255B16"/>
    <w:rsid w:val="002D0331"/>
    <w:rsid w:val="002E40D3"/>
    <w:rsid w:val="002F5329"/>
    <w:rsid w:val="002F59D6"/>
    <w:rsid w:val="002F68D4"/>
    <w:rsid w:val="003073BF"/>
    <w:rsid w:val="0032661D"/>
    <w:rsid w:val="00364051"/>
    <w:rsid w:val="00364A2F"/>
    <w:rsid w:val="003921CD"/>
    <w:rsid w:val="003B24E3"/>
    <w:rsid w:val="003C4C17"/>
    <w:rsid w:val="003D0EC1"/>
    <w:rsid w:val="003D3DEC"/>
    <w:rsid w:val="003D58AA"/>
    <w:rsid w:val="003F0D05"/>
    <w:rsid w:val="003F1C7A"/>
    <w:rsid w:val="00411149"/>
    <w:rsid w:val="0043546C"/>
    <w:rsid w:val="0043689A"/>
    <w:rsid w:val="0049419A"/>
    <w:rsid w:val="004B694D"/>
    <w:rsid w:val="004D585B"/>
    <w:rsid w:val="0050458C"/>
    <w:rsid w:val="0052010F"/>
    <w:rsid w:val="005418B5"/>
    <w:rsid w:val="00563B3F"/>
    <w:rsid w:val="005935BD"/>
    <w:rsid w:val="00594E29"/>
    <w:rsid w:val="005A18A4"/>
    <w:rsid w:val="005E23BA"/>
    <w:rsid w:val="005E4981"/>
    <w:rsid w:val="006021D0"/>
    <w:rsid w:val="0061415E"/>
    <w:rsid w:val="00644A87"/>
    <w:rsid w:val="00696B03"/>
    <w:rsid w:val="006D3B31"/>
    <w:rsid w:val="0074463A"/>
    <w:rsid w:val="00744F5B"/>
    <w:rsid w:val="0074607F"/>
    <w:rsid w:val="00760A54"/>
    <w:rsid w:val="00762CBC"/>
    <w:rsid w:val="0079276A"/>
    <w:rsid w:val="00792EBB"/>
    <w:rsid w:val="007A4331"/>
    <w:rsid w:val="007B045B"/>
    <w:rsid w:val="008172C5"/>
    <w:rsid w:val="00853877"/>
    <w:rsid w:val="00865EB5"/>
    <w:rsid w:val="00882AE4"/>
    <w:rsid w:val="008863D0"/>
    <w:rsid w:val="008E06B9"/>
    <w:rsid w:val="008E6145"/>
    <w:rsid w:val="008E61CF"/>
    <w:rsid w:val="008F6E91"/>
    <w:rsid w:val="00914F50"/>
    <w:rsid w:val="00915E13"/>
    <w:rsid w:val="00920F07"/>
    <w:rsid w:val="009355B3"/>
    <w:rsid w:val="00954BA0"/>
    <w:rsid w:val="00984BE5"/>
    <w:rsid w:val="009A5256"/>
    <w:rsid w:val="009F3D06"/>
    <w:rsid w:val="00A05ACE"/>
    <w:rsid w:val="00A0748D"/>
    <w:rsid w:val="00A17954"/>
    <w:rsid w:val="00A232C1"/>
    <w:rsid w:val="00A26BA5"/>
    <w:rsid w:val="00A31375"/>
    <w:rsid w:val="00A44BF9"/>
    <w:rsid w:val="00A53697"/>
    <w:rsid w:val="00A63790"/>
    <w:rsid w:val="00A71EBE"/>
    <w:rsid w:val="00A82DCC"/>
    <w:rsid w:val="00AA0314"/>
    <w:rsid w:val="00AC0027"/>
    <w:rsid w:val="00B17F2E"/>
    <w:rsid w:val="00B378CA"/>
    <w:rsid w:val="00B37D7C"/>
    <w:rsid w:val="00B402FF"/>
    <w:rsid w:val="00B41016"/>
    <w:rsid w:val="00B549A7"/>
    <w:rsid w:val="00B57E15"/>
    <w:rsid w:val="00B772E7"/>
    <w:rsid w:val="00BC3385"/>
    <w:rsid w:val="00BF5F91"/>
    <w:rsid w:val="00C168FB"/>
    <w:rsid w:val="00C1739A"/>
    <w:rsid w:val="00C75D8D"/>
    <w:rsid w:val="00C92486"/>
    <w:rsid w:val="00CE57C2"/>
    <w:rsid w:val="00CF10F4"/>
    <w:rsid w:val="00CF4D2D"/>
    <w:rsid w:val="00D0771E"/>
    <w:rsid w:val="00D12D95"/>
    <w:rsid w:val="00D22ACE"/>
    <w:rsid w:val="00D25935"/>
    <w:rsid w:val="00D340AB"/>
    <w:rsid w:val="00D34745"/>
    <w:rsid w:val="00D542D4"/>
    <w:rsid w:val="00D75D6B"/>
    <w:rsid w:val="00D86126"/>
    <w:rsid w:val="00DC76EE"/>
    <w:rsid w:val="00DD1CCA"/>
    <w:rsid w:val="00DD6106"/>
    <w:rsid w:val="00DD617A"/>
    <w:rsid w:val="00DE5156"/>
    <w:rsid w:val="00E215FA"/>
    <w:rsid w:val="00E21E0A"/>
    <w:rsid w:val="00E26798"/>
    <w:rsid w:val="00E45BA0"/>
    <w:rsid w:val="00E476FC"/>
    <w:rsid w:val="00E629FF"/>
    <w:rsid w:val="00E73FC9"/>
    <w:rsid w:val="00E92C3D"/>
    <w:rsid w:val="00EA0586"/>
    <w:rsid w:val="00EA71AC"/>
    <w:rsid w:val="00ED0A6B"/>
    <w:rsid w:val="00ED6A27"/>
    <w:rsid w:val="00EE7334"/>
    <w:rsid w:val="00EF00F3"/>
    <w:rsid w:val="00EF2C89"/>
    <w:rsid w:val="00F12AEE"/>
    <w:rsid w:val="00F3176C"/>
    <w:rsid w:val="00F31A15"/>
    <w:rsid w:val="00F3704A"/>
    <w:rsid w:val="00F824DF"/>
    <w:rsid w:val="00F849CA"/>
    <w:rsid w:val="00F8684A"/>
    <w:rsid w:val="00FB0E98"/>
    <w:rsid w:val="00FB54FD"/>
    <w:rsid w:val="00FD6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49F997"/>
  <w15:chartTrackingRefBased/>
  <w15:docId w15:val="{93BBA877-8859-4CF6-B346-34908586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1CF"/>
    <w:rPr>
      <w:rFonts w:ascii="Calibri" w:eastAsia="Calibri" w:hAnsi="Calibri"/>
      <w:sz w:val="20"/>
      <w:szCs w:val="20"/>
    </w:rPr>
  </w:style>
  <w:style w:type="character" w:customStyle="1" w:styleId="FootnoteTextChar">
    <w:name w:val="Footnote Text Char"/>
    <w:link w:val="FootnoteText"/>
    <w:uiPriority w:val="99"/>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mber.beckes@fda.hhs.gov" TargetMode="External" /><Relationship Id="rId5" Type="http://schemas.openxmlformats.org/officeDocument/2006/relationships/hyperlink" Target="mailto:jonnalynn.capezzuto@fda.hh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474</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3</cp:revision>
  <cp:lastPrinted>2019-11-25T17:23:00Z</cp:lastPrinted>
  <dcterms:created xsi:type="dcterms:W3CDTF">2024-03-22T16:05:00Z</dcterms:created>
  <dcterms:modified xsi:type="dcterms:W3CDTF">2024-03-22T16:11:00Z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