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0117" w:rsidRPr="00CD276C" w:rsidP="00CD276C" w14:paraId="65BF3608" w14:textId="4AA36D81">
      <w:pPr>
        <w:jc w:val="center"/>
        <w:rPr>
          <w:rFonts w:ascii="Times New Roman" w:hAnsi="Times New Roman"/>
          <w:b/>
          <w:bCs/>
        </w:rPr>
      </w:pPr>
      <w:bookmarkStart w:id="0" w:name="_Hlk53735777"/>
      <w:r w:rsidRPr="00CD276C">
        <w:rPr>
          <w:rFonts w:ascii="Times New Roman" w:hAnsi="Times New Roman"/>
          <w:b/>
          <w:bCs/>
        </w:rPr>
        <w:t>Justification of Non-Material Change</w:t>
      </w:r>
    </w:p>
    <w:p w:rsidR="00CD276C" w:rsidRPr="00CD276C" w:rsidP="00CD276C" w14:paraId="2ACC3FAA" w14:textId="77777777">
      <w:pPr>
        <w:jc w:val="center"/>
        <w:rPr>
          <w:rFonts w:ascii="Times New Roman" w:hAnsi="Times New Roman"/>
          <w:b/>
          <w:spacing w:val="-5"/>
          <w:szCs w:val="22"/>
        </w:rPr>
      </w:pPr>
      <w:r w:rsidRPr="00CD276C">
        <w:rPr>
          <w:rFonts w:ascii="Times New Roman" w:hAnsi="Times New Roman"/>
          <w:b/>
          <w:spacing w:val="-5"/>
          <w:szCs w:val="22"/>
        </w:rPr>
        <w:t>Bureau of Engraving and Printing Feature of Interest (FOI) Survey for Banknote Equipment Manufacturers</w:t>
      </w:r>
    </w:p>
    <w:p w:rsidR="006D0117" w:rsidRPr="00CD276C" w:rsidP="00CD276C" w14:paraId="76A97DD6" w14:textId="244E70A9">
      <w:pPr>
        <w:jc w:val="center"/>
        <w:rPr>
          <w:rFonts w:ascii="Times New Roman" w:hAnsi="Times New Roman"/>
        </w:rPr>
      </w:pPr>
      <w:r w:rsidRPr="00CD276C">
        <w:rPr>
          <w:rFonts w:ascii="Times New Roman" w:hAnsi="Times New Roman"/>
        </w:rPr>
        <w:t>1520-0012</w:t>
      </w:r>
    </w:p>
    <w:p w:rsidR="006D0117" w:rsidP="006D0117" w14:paraId="3A1C2B8B" w14:textId="77777777">
      <w:pPr>
        <w:ind w:left="720"/>
        <w:jc w:val="both"/>
        <w:rPr>
          <w:rFonts w:ascii="Times New Roman" w:hAnsi="Times New Roman"/>
        </w:rPr>
      </w:pPr>
    </w:p>
    <w:p w:rsidR="0002350A" w:rsidRPr="00171404" w:rsidP="00171404" w14:paraId="1BBA570F" w14:textId="6AC04618">
      <w:pPr>
        <w:jc w:val="both"/>
        <w:rPr>
          <w:rFonts w:ascii="Times New Roman" w:hAnsi="Times New Roman"/>
        </w:rPr>
      </w:pPr>
      <w:r>
        <w:rPr>
          <w:rFonts w:ascii="Times New Roman" w:hAnsi="Times New Roman"/>
        </w:rPr>
        <w:t>BEP</w:t>
      </w:r>
      <w:r w:rsidR="00A97088">
        <w:rPr>
          <w:rFonts w:ascii="Times New Roman" w:hAnsi="Times New Roman"/>
        </w:rPr>
        <w:t xml:space="preserve"> is submitting a non-material change request to</w:t>
      </w:r>
      <w:r>
        <w:rPr>
          <w:rFonts w:ascii="Times New Roman" w:hAnsi="Times New Roman"/>
        </w:rPr>
        <w:t xml:space="preserve"> modify questions five and six</w:t>
      </w:r>
      <w:r w:rsidR="00171404">
        <w:rPr>
          <w:rFonts w:ascii="Times New Roman" w:hAnsi="Times New Roman"/>
        </w:rPr>
        <w:t xml:space="preserve"> as well as create variable versions</w:t>
      </w:r>
      <w:r>
        <w:rPr>
          <w:rFonts w:ascii="Times New Roman" w:hAnsi="Times New Roman"/>
        </w:rPr>
        <w:t xml:space="preserve"> of the </w:t>
      </w:r>
      <w:r w:rsidR="00A97088">
        <w:rPr>
          <w:rFonts w:ascii="Times New Roman" w:hAnsi="Times New Roman"/>
        </w:rPr>
        <w:t xml:space="preserve">OMB Control Number </w:t>
      </w:r>
      <w:r w:rsidRPr="00CD276C" w:rsidR="00171404">
        <w:rPr>
          <w:rFonts w:ascii="Times New Roman" w:hAnsi="Times New Roman"/>
        </w:rPr>
        <w:t>1520-0012</w:t>
      </w:r>
      <w:r w:rsidR="00171404">
        <w:rPr>
          <w:rFonts w:ascii="Times New Roman" w:hAnsi="Times New Roman"/>
        </w:rPr>
        <w:t xml:space="preserve"> - </w:t>
      </w:r>
      <w:r w:rsidRPr="00CD276C" w:rsidR="00171404">
        <w:rPr>
          <w:rFonts w:ascii="Times New Roman" w:hAnsi="Times New Roman"/>
          <w:b/>
          <w:spacing w:val="-5"/>
          <w:szCs w:val="22"/>
        </w:rPr>
        <w:t>Bureau of Engraving and Printing Feature of Interest (FOI) Survey for Banknote Equipment Manufacturers</w:t>
      </w:r>
      <w:r w:rsidR="00A97088">
        <w:rPr>
          <w:rFonts w:ascii="Times New Roman" w:hAnsi="Times New Roman"/>
        </w:rPr>
        <w:t>.</w:t>
      </w:r>
      <w:r w:rsidR="00171404">
        <w:rPr>
          <w:rFonts w:ascii="Times New Roman" w:hAnsi="Times New Roman"/>
        </w:rPr>
        <w:t xml:space="preserve"> </w:t>
      </w:r>
      <w:r w:rsidRPr="006D0117" w:rsidR="00A97088">
        <w:rPr>
          <w:rFonts w:ascii="Times New Roman" w:hAnsi="Times New Roman"/>
        </w:rPr>
        <w:t>The information collected by</w:t>
      </w:r>
      <w:r w:rsidR="00171404">
        <w:rPr>
          <w:rFonts w:ascii="Times New Roman" w:hAnsi="Times New Roman"/>
        </w:rPr>
        <w:t xml:space="preserve"> the BEP </w:t>
      </w:r>
      <w:r w:rsidRPr="006D0117" w:rsidR="00A97088">
        <w:rPr>
          <w:rFonts w:ascii="Times New Roman" w:hAnsi="Times New Roman"/>
        </w:rPr>
        <w:t xml:space="preserve">is not changing. </w:t>
      </w:r>
      <w:r w:rsidR="00171404">
        <w:rPr>
          <w:rFonts w:ascii="Times New Roman" w:hAnsi="Times New Roman"/>
        </w:rPr>
        <w:t xml:space="preserve">The BEP is only modifying the wording of questions five and six to provide clarity to respondents. OMB 1520-0012 was designed to be used for many different Features of Interest (FOI) and for all denominations at Feedback Opportunities. The BEP proposes to grey out or delete questions for respondents when the question is not relevant to the Feature of Interest under discussion. This will reduce the burden of respondents and make the survey more succinct. </w:t>
      </w:r>
      <w:bookmarkEnd w:id="0"/>
    </w:p>
    <w:p w:rsidR="00A97088" w:rsidRPr="006D0117" w14:paraId="3FA09A2D"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17"/>
    <w:rsid w:val="0002350A"/>
    <w:rsid w:val="00171404"/>
    <w:rsid w:val="002E5B4E"/>
    <w:rsid w:val="00352834"/>
    <w:rsid w:val="00693CC5"/>
    <w:rsid w:val="006D0117"/>
    <w:rsid w:val="00984555"/>
    <w:rsid w:val="00A97088"/>
    <w:rsid w:val="00CD27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792E8"/>
  <w15:chartTrackingRefBased/>
  <w15:docId w15:val="{5A7B9F29-884C-4B79-9B97-1290BCF2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11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Stasko, Molly</dc:creator>
  <cp:lastModifiedBy>Braswell, Melody</cp:lastModifiedBy>
  <cp:revision>2</cp:revision>
  <dcterms:created xsi:type="dcterms:W3CDTF">2023-08-10T18:43:00Z</dcterms:created>
  <dcterms:modified xsi:type="dcterms:W3CDTF">2023-08-10T18:43:00Z</dcterms:modified>
</cp:coreProperties>
</file>