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1810" w:rsidR="001C5057" w:rsidRDefault="00C5122A" w14:paraId="6DC3B5A7" w14:textId="77777777">
      <w:pPr>
        <w:pStyle w:val="Title"/>
        <w:rPr>
          <w:rFonts w:asciiTheme="minorHAnsi" w:hAnsiTheme="minorHAnsi" w:cstheme="minorHAnsi"/>
          <w:sz w:val="22"/>
          <w:szCs w:val="22"/>
        </w:rPr>
      </w:pPr>
      <w:r w:rsidRPr="004D1810">
        <w:rPr>
          <w:rFonts w:asciiTheme="minorHAnsi" w:hAnsiTheme="minorHAnsi" w:cstheme="minorHAnsi"/>
          <w:noProof/>
          <w:sz w:val="22"/>
          <w:szCs w:val="22"/>
        </w:rPr>
        <w:drawing>
          <wp:anchor distT="0" distB="0" distL="0" distR="0" simplePos="0" relativeHeight="251658240" behindDoc="0" locked="0" layoutInCell="1" allowOverlap="1" wp14:editId="6DC3B638" wp14:anchorId="6DC3B637">
            <wp:simplePos x="0" y="0"/>
            <wp:positionH relativeFrom="page">
              <wp:posOffset>457200</wp:posOffset>
            </wp:positionH>
            <wp:positionV relativeFrom="paragraph">
              <wp:posOffset>6156</wp:posOffset>
            </wp:positionV>
            <wp:extent cx="685799" cy="6857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5799" cy="685799"/>
                    </a:xfrm>
                    <a:prstGeom prst="rect">
                      <a:avLst/>
                    </a:prstGeom>
                  </pic:spPr>
                </pic:pic>
              </a:graphicData>
            </a:graphic>
          </wp:anchor>
        </w:drawing>
      </w:r>
      <w:r w:rsidRPr="004D1810">
        <w:rPr>
          <w:rFonts w:asciiTheme="minorHAnsi" w:hAnsiTheme="minorHAnsi" w:cstheme="minorHAnsi"/>
          <w:noProof/>
          <w:sz w:val="22"/>
          <w:szCs w:val="22"/>
        </w:rPr>
        <w:drawing>
          <wp:anchor distT="0" distB="0" distL="0" distR="0" simplePos="0" relativeHeight="251658241" behindDoc="0" locked="0" layoutInCell="1" allowOverlap="1" wp14:editId="6DC3B63A" wp14:anchorId="6DC3B639">
            <wp:simplePos x="0" y="0"/>
            <wp:positionH relativeFrom="page">
              <wp:posOffset>6781800</wp:posOffset>
            </wp:positionH>
            <wp:positionV relativeFrom="paragraph">
              <wp:posOffset>6161</wp:posOffset>
            </wp:positionV>
            <wp:extent cx="530224" cy="68563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0224" cy="685630"/>
                    </a:xfrm>
                    <a:prstGeom prst="rect">
                      <a:avLst/>
                    </a:prstGeom>
                  </pic:spPr>
                </pic:pic>
              </a:graphicData>
            </a:graphic>
          </wp:anchor>
        </w:drawing>
      </w:r>
      <w:r w:rsidRPr="004D1810">
        <w:rPr>
          <w:rFonts w:asciiTheme="minorHAnsi" w:hAnsiTheme="minorHAnsi" w:cstheme="minorHAnsi"/>
          <w:sz w:val="22"/>
          <w:szCs w:val="22"/>
        </w:rPr>
        <w:t>Programmatic Clearance Process For NPS-Sponsored Public Surveys</w:t>
      </w:r>
    </w:p>
    <w:p w:rsidRPr="004D1810" w:rsidR="001C5057" w:rsidRDefault="001C5057" w14:paraId="6DC3B5A8" w14:textId="77777777">
      <w:pPr>
        <w:pStyle w:val="BodyText"/>
        <w:rPr>
          <w:rFonts w:asciiTheme="minorHAnsi" w:hAnsiTheme="minorHAnsi" w:cstheme="minorHAnsi"/>
          <w:b/>
          <w:i w:val="0"/>
          <w:sz w:val="22"/>
          <w:szCs w:val="22"/>
        </w:rPr>
      </w:pPr>
    </w:p>
    <w:p w:rsidRPr="004D1810" w:rsidR="001C5057" w:rsidRDefault="001C5057" w14:paraId="6DC3B5A9" w14:textId="77777777">
      <w:pPr>
        <w:pStyle w:val="BodyText"/>
        <w:spacing w:before="9"/>
        <w:rPr>
          <w:rFonts w:asciiTheme="minorHAnsi" w:hAnsiTheme="minorHAnsi" w:cstheme="minorHAnsi"/>
          <w:b/>
          <w:i w:val="0"/>
          <w:sz w:val="22"/>
          <w:szCs w:val="22"/>
        </w:rPr>
      </w:pPr>
    </w:p>
    <w:p w:rsidRPr="004D1810" w:rsidR="001C5057" w:rsidRDefault="00C5122A" w14:paraId="6DC3B5AA" w14:textId="77777777">
      <w:pPr>
        <w:pStyle w:val="BodyText"/>
        <w:spacing w:before="94" w:line="259" w:lineRule="auto"/>
        <w:ind w:left="100" w:right="195"/>
        <w:rPr>
          <w:rFonts w:asciiTheme="minorHAnsi" w:hAnsiTheme="minorHAnsi" w:cstheme="minorHAnsi"/>
          <w:sz w:val="22"/>
          <w:szCs w:val="22"/>
        </w:rPr>
      </w:pPr>
      <w:r w:rsidRPr="004D1810">
        <w:rPr>
          <w:rFonts w:asciiTheme="minorHAnsi" w:hAnsiTheme="minorHAnsi" w:cstheme="minorHAnsi"/>
          <w:sz w:val="22"/>
          <w:szCs w:val="22"/>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4D1810">
        <w:rPr>
          <w:rFonts w:asciiTheme="minorHAnsi" w:hAnsiTheme="minorHAnsi" w:cstheme="minorHAnsi"/>
          <w:sz w:val="22"/>
          <w:szCs w:val="22"/>
        </w:rPr>
        <w:t>include:</w:t>
      </w:r>
      <w:proofErr w:type="gramEnd"/>
      <w:r w:rsidRPr="004D1810">
        <w:rPr>
          <w:rFonts w:asciiTheme="minorHAnsi" w:hAnsiTheme="minorHAnsi" w:cstheme="minorHAnsi"/>
          <w:sz w:val="22"/>
          <w:szCs w:val="22"/>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4D1810" w:rsidR="001C5057" w:rsidRDefault="00C5122A" w14:paraId="6DC3B5AB" w14:textId="77777777">
      <w:pPr>
        <w:spacing w:line="205" w:lineRule="exact"/>
        <w:ind w:left="4015" w:right="4033"/>
        <w:jc w:val="center"/>
        <w:rPr>
          <w:rFonts w:asciiTheme="minorHAnsi" w:hAnsiTheme="minorHAnsi" w:cstheme="minorHAnsi"/>
          <w:b/>
        </w:rPr>
      </w:pPr>
      <w:r w:rsidRPr="004D1810">
        <w:rPr>
          <w:rFonts w:asciiTheme="minorHAnsi" w:hAnsiTheme="minorHAnsi" w:cstheme="minorHAnsi"/>
          <w:b/>
        </w:rPr>
        <w:t>Do not revise any part of this form</w:t>
      </w:r>
    </w:p>
    <w:p w:rsidRPr="004D1810" w:rsidR="001C5057" w:rsidRDefault="001C5057" w14:paraId="6DC3B5AC" w14:textId="77777777">
      <w:pPr>
        <w:pStyle w:val="BodyText"/>
        <w:rPr>
          <w:rFonts w:asciiTheme="minorHAnsi" w:hAnsiTheme="minorHAnsi" w:cstheme="minorHAnsi"/>
          <w:b/>
          <w:i w:val="0"/>
          <w:sz w:val="22"/>
          <w:szCs w:val="22"/>
        </w:rPr>
      </w:pPr>
    </w:p>
    <w:p w:rsidRPr="004D1810" w:rsidR="001C5057" w:rsidRDefault="001C5057" w14:paraId="6DC3B5AD" w14:textId="77777777">
      <w:pPr>
        <w:pStyle w:val="BodyText"/>
        <w:spacing w:before="3" w:after="1"/>
        <w:rPr>
          <w:rFonts w:asciiTheme="minorHAnsi" w:hAnsiTheme="minorHAnsi" w:cstheme="minorHAnsi"/>
          <w:b/>
          <w:i w:val="0"/>
          <w:sz w:val="22"/>
          <w:szCs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95"/>
        <w:gridCol w:w="1440"/>
        <w:gridCol w:w="3255"/>
      </w:tblGrid>
      <w:tr w:rsidRPr="004D1810" w:rsidR="001C5057" w:rsidTr="17AADCBD" w14:paraId="6DC3B5AF" w14:textId="77777777">
        <w:trPr>
          <w:trHeight w:val="311"/>
        </w:trPr>
        <w:tc>
          <w:tcPr>
            <w:tcW w:w="10790" w:type="dxa"/>
            <w:gridSpan w:val="3"/>
            <w:shd w:val="clear" w:color="auto" w:fill="D9D9D9" w:themeFill="background1" w:themeFillShade="D9"/>
          </w:tcPr>
          <w:p w:rsidRPr="004D1810" w:rsidR="001C5057" w:rsidRDefault="00C5122A" w14:paraId="6DC3B5AE"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General Information</w:t>
            </w:r>
          </w:p>
        </w:tc>
      </w:tr>
      <w:tr w:rsidRPr="004D1810" w:rsidR="001C5057" w:rsidTr="00590373" w14:paraId="6DC3B5B2" w14:textId="77777777">
        <w:trPr>
          <w:trHeight w:val="530"/>
        </w:trPr>
        <w:tc>
          <w:tcPr>
            <w:tcW w:w="7535" w:type="dxa"/>
            <w:gridSpan w:val="2"/>
          </w:tcPr>
          <w:p w:rsidRPr="004D1810" w:rsidR="001C5057" w:rsidP="00590373" w:rsidRDefault="00C5122A" w14:paraId="6DC3B5B0" w14:textId="27D85EB1">
            <w:pPr>
              <w:rPr>
                <w:rFonts w:asciiTheme="minorHAnsi" w:hAnsiTheme="minorHAnsi" w:cstheme="minorHAnsi"/>
              </w:rPr>
            </w:pPr>
            <w:r w:rsidRPr="004D1810">
              <w:rPr>
                <w:rFonts w:asciiTheme="minorHAnsi" w:hAnsiTheme="minorHAnsi" w:cstheme="minorHAnsi"/>
                <w:b/>
                <w:bCs/>
              </w:rPr>
              <w:t>Project Title</w:t>
            </w:r>
            <w:r w:rsidRPr="004D1810">
              <w:rPr>
                <w:rFonts w:asciiTheme="minorHAnsi" w:hAnsiTheme="minorHAnsi" w:cstheme="minorHAnsi"/>
              </w:rPr>
              <w:t>:</w:t>
            </w:r>
            <w:r w:rsidRPr="004D1810" w:rsidR="00D62BB0">
              <w:rPr>
                <w:rFonts w:asciiTheme="minorHAnsi" w:hAnsiTheme="minorHAnsi" w:cstheme="minorHAnsi"/>
              </w:rPr>
              <w:t xml:space="preserve"> </w:t>
            </w:r>
            <w:r w:rsidRPr="004D1810" w:rsidR="00D40CD1">
              <w:rPr>
                <w:rFonts w:asciiTheme="minorHAnsi" w:hAnsiTheme="minorHAnsi" w:cstheme="minorHAnsi"/>
              </w:rPr>
              <w:t xml:space="preserve">Visitor Perceptions with Lighting and Night Skies in </w:t>
            </w:r>
            <w:r w:rsidRPr="004D1810" w:rsidR="00EB1914">
              <w:rPr>
                <w:rFonts w:asciiTheme="minorHAnsi" w:hAnsiTheme="minorHAnsi" w:cstheme="minorHAnsi"/>
              </w:rPr>
              <w:t>National Parks</w:t>
            </w:r>
          </w:p>
        </w:tc>
        <w:tc>
          <w:tcPr>
            <w:tcW w:w="3255" w:type="dxa"/>
          </w:tcPr>
          <w:p w:rsidRPr="004D1810" w:rsidR="001C5057" w:rsidRDefault="00C5122A" w14:paraId="6DC3B5B1" w14:textId="0F33E045">
            <w:pPr>
              <w:pStyle w:val="TableParagraph"/>
              <w:spacing w:line="201" w:lineRule="exact"/>
              <w:ind w:left="107"/>
              <w:rPr>
                <w:rFonts w:asciiTheme="minorHAnsi" w:hAnsiTheme="minorHAnsi" w:cstheme="minorHAnsi"/>
              </w:rPr>
            </w:pPr>
            <w:r w:rsidRPr="004D1810">
              <w:rPr>
                <w:rFonts w:asciiTheme="minorHAnsi" w:hAnsiTheme="minorHAnsi" w:cstheme="minorHAnsi"/>
                <w:b/>
              </w:rPr>
              <w:t>Submission Date</w:t>
            </w:r>
            <w:r w:rsidRPr="004D1810">
              <w:rPr>
                <w:rFonts w:asciiTheme="minorHAnsi" w:hAnsiTheme="minorHAnsi" w:cstheme="minorHAnsi"/>
              </w:rPr>
              <w:t>:</w:t>
            </w:r>
            <w:r w:rsidRPr="004D1810" w:rsidR="00D62BB0">
              <w:rPr>
                <w:rFonts w:asciiTheme="minorHAnsi" w:hAnsiTheme="minorHAnsi" w:cstheme="minorHAnsi"/>
              </w:rPr>
              <w:t xml:space="preserve"> </w:t>
            </w:r>
            <w:r w:rsidRPr="004D1810" w:rsidR="00C050E4">
              <w:rPr>
                <w:rFonts w:asciiTheme="minorHAnsi" w:hAnsiTheme="minorHAnsi" w:cstheme="minorHAnsi"/>
              </w:rPr>
              <w:t>4/1/2022</w:t>
            </w:r>
          </w:p>
        </w:tc>
      </w:tr>
      <w:tr w:rsidRPr="004D1810" w:rsidR="001C5057" w:rsidTr="17AADCBD" w14:paraId="6DC3B5B4" w14:textId="77777777">
        <w:trPr>
          <w:trHeight w:val="309"/>
        </w:trPr>
        <w:tc>
          <w:tcPr>
            <w:tcW w:w="10790" w:type="dxa"/>
            <w:gridSpan w:val="3"/>
            <w:shd w:val="clear" w:color="auto" w:fill="D9D9D9" w:themeFill="background1" w:themeFillShade="D9"/>
          </w:tcPr>
          <w:p w:rsidRPr="004D1810" w:rsidR="001C5057" w:rsidRDefault="00C5122A" w14:paraId="6DC3B5B3" w14:textId="77777777">
            <w:pPr>
              <w:pStyle w:val="TableParagraph"/>
              <w:spacing w:line="201" w:lineRule="exact"/>
              <w:ind w:left="107"/>
              <w:rPr>
                <w:rFonts w:asciiTheme="minorHAnsi" w:hAnsiTheme="minorHAnsi" w:cstheme="minorHAnsi"/>
              </w:rPr>
            </w:pPr>
            <w:r w:rsidRPr="004D1810">
              <w:rPr>
                <w:rFonts w:asciiTheme="minorHAnsi" w:hAnsiTheme="minorHAnsi" w:cstheme="minorHAnsi"/>
                <w:b/>
              </w:rPr>
              <w:t xml:space="preserve">Abstract </w:t>
            </w:r>
            <w:r w:rsidRPr="004D1810">
              <w:rPr>
                <w:rFonts w:asciiTheme="minorHAnsi" w:hAnsiTheme="minorHAnsi" w:cstheme="minorHAnsi"/>
              </w:rPr>
              <w:t>(not to exceed 150 words)</w:t>
            </w:r>
          </w:p>
        </w:tc>
      </w:tr>
      <w:tr w:rsidRPr="004D1810" w:rsidR="001C5057" w:rsidTr="17AADCBD" w14:paraId="6DC3B5B6" w14:textId="77777777">
        <w:trPr>
          <w:trHeight w:val="2673"/>
        </w:trPr>
        <w:tc>
          <w:tcPr>
            <w:tcW w:w="10790" w:type="dxa"/>
            <w:gridSpan w:val="3"/>
          </w:tcPr>
          <w:p w:rsidRPr="00590373" w:rsidR="0036013E" w:rsidP="0036013E" w:rsidRDefault="0036013E" w14:paraId="42E0B4A7" w14:textId="5714A438">
            <w:pPr>
              <w:rPr>
                <w:rFonts w:asciiTheme="minorHAnsi" w:hAnsiTheme="minorHAnsi" w:cstheme="minorHAnsi"/>
                <w:i/>
                <w:iCs/>
                <w:sz w:val="20"/>
                <w:szCs w:val="20"/>
              </w:rPr>
            </w:pPr>
            <w:r w:rsidRPr="00590373">
              <w:rPr>
                <w:rFonts w:asciiTheme="minorHAnsi" w:hAnsiTheme="minorHAnsi" w:cstheme="minorHAnsi"/>
                <w:i/>
                <w:iCs/>
                <w:sz w:val="20"/>
                <w:szCs w:val="20"/>
              </w:rPr>
              <w:t xml:space="preserve">At Colter Bay in Grand Teton National Park (GRTE), lighting with the option of traditional (white light) or wildlife friendly (red hued light) lighting was installed in the summer of 2019.  Other research has shown that wildlife friendly lighting is beneficial to both wildlife and humans by enabling people to adapt to dark environments and transition easily from lit to dark areas. It also increases the opportunity for visitors to experience dark night skies. This study seeks to understand visitor’s </w:t>
            </w:r>
            <w:r w:rsidRPr="00590373" w:rsidR="006B4AA8">
              <w:rPr>
                <w:rFonts w:asciiTheme="minorHAnsi" w:hAnsiTheme="minorHAnsi" w:cstheme="minorHAnsi"/>
                <w:i/>
                <w:iCs/>
                <w:sz w:val="20"/>
                <w:szCs w:val="20"/>
              </w:rPr>
              <w:t>perceptions and preferences of lighting</w:t>
            </w:r>
            <w:r w:rsidRPr="00590373">
              <w:rPr>
                <w:rFonts w:asciiTheme="minorHAnsi" w:hAnsiTheme="minorHAnsi" w:cstheme="minorHAnsi"/>
                <w:i/>
                <w:iCs/>
                <w:sz w:val="20"/>
                <w:szCs w:val="20"/>
              </w:rPr>
              <w:t xml:space="preserve"> at night with both traditional and wildlife friendly lighting by employing on-site </w:t>
            </w:r>
            <w:r w:rsidRPr="00590373" w:rsidR="006B4AA8">
              <w:rPr>
                <w:rFonts w:asciiTheme="minorHAnsi" w:hAnsiTheme="minorHAnsi" w:cstheme="minorHAnsi"/>
                <w:i/>
                <w:iCs/>
                <w:sz w:val="20"/>
                <w:szCs w:val="20"/>
              </w:rPr>
              <w:t xml:space="preserve">surveys </w:t>
            </w:r>
            <w:r w:rsidRPr="00590373">
              <w:rPr>
                <w:rFonts w:asciiTheme="minorHAnsi" w:hAnsiTheme="minorHAnsi" w:cstheme="minorHAnsi"/>
                <w:i/>
                <w:iCs/>
                <w:sz w:val="20"/>
                <w:szCs w:val="20"/>
              </w:rPr>
              <w:t>with visitors.</w:t>
            </w:r>
            <w:r w:rsidRPr="00590373" w:rsidR="68B6A6B8">
              <w:rPr>
                <w:rFonts w:asciiTheme="minorHAnsi" w:hAnsiTheme="minorHAnsi" w:cstheme="minorHAnsi"/>
                <w:i/>
                <w:iCs/>
                <w:sz w:val="20"/>
                <w:szCs w:val="20"/>
              </w:rPr>
              <w:t xml:space="preserve"> With the knowledge of the 2019 study, this study looks to expand on location by deploying in both GRTE and Acadia National Park (ACAD).</w:t>
            </w:r>
            <w:r w:rsidRPr="00590373" w:rsidR="003E5B30">
              <w:rPr>
                <w:rFonts w:asciiTheme="minorHAnsi" w:hAnsiTheme="minorHAnsi" w:cstheme="minorHAnsi"/>
                <w:i/>
                <w:iCs/>
                <w:sz w:val="20"/>
                <w:szCs w:val="20"/>
              </w:rPr>
              <w:t xml:space="preserve"> </w:t>
            </w:r>
            <w:r w:rsidRPr="00590373">
              <w:rPr>
                <w:rFonts w:asciiTheme="minorHAnsi" w:hAnsiTheme="minorHAnsi" w:cstheme="minorHAnsi"/>
                <w:i/>
                <w:iCs/>
                <w:sz w:val="20"/>
                <w:szCs w:val="20"/>
              </w:rPr>
              <w:t xml:space="preserve">On-site </w:t>
            </w:r>
            <w:r w:rsidRPr="00590373" w:rsidR="00A016F1">
              <w:rPr>
                <w:rFonts w:asciiTheme="minorHAnsi" w:hAnsiTheme="minorHAnsi" w:cstheme="minorHAnsi"/>
                <w:i/>
                <w:iCs/>
                <w:sz w:val="20"/>
                <w:szCs w:val="20"/>
              </w:rPr>
              <w:t>surveys</w:t>
            </w:r>
            <w:r w:rsidRPr="00590373">
              <w:rPr>
                <w:rFonts w:asciiTheme="minorHAnsi" w:hAnsiTheme="minorHAnsi" w:cstheme="minorHAnsi"/>
                <w:i/>
                <w:iCs/>
                <w:sz w:val="20"/>
                <w:szCs w:val="20"/>
              </w:rPr>
              <w:t xml:space="preserve"> will be conducted from June to August of </w:t>
            </w:r>
            <w:r w:rsidRPr="00590373" w:rsidR="00A016F1">
              <w:rPr>
                <w:rFonts w:asciiTheme="minorHAnsi" w:hAnsiTheme="minorHAnsi" w:cstheme="minorHAnsi"/>
                <w:i/>
                <w:iCs/>
                <w:sz w:val="20"/>
                <w:szCs w:val="20"/>
              </w:rPr>
              <w:t>2022</w:t>
            </w:r>
            <w:r w:rsidRPr="00590373">
              <w:rPr>
                <w:rFonts w:asciiTheme="minorHAnsi" w:hAnsiTheme="minorHAnsi" w:cstheme="minorHAnsi"/>
                <w:i/>
                <w:iCs/>
                <w:sz w:val="20"/>
                <w:szCs w:val="20"/>
              </w:rPr>
              <w:t>. All adults (aged 18 and older) in the sampling area during the sampling period will be eligible to participate in the survey.</w:t>
            </w:r>
          </w:p>
          <w:p w:rsidRPr="004D1810" w:rsidR="001C5057" w:rsidRDefault="001C5057" w14:paraId="6DC3B5B5" w14:textId="77777777">
            <w:pPr>
              <w:pStyle w:val="TableParagraph"/>
              <w:rPr>
                <w:rFonts w:asciiTheme="minorHAnsi" w:hAnsiTheme="minorHAnsi" w:cstheme="minorHAnsi"/>
              </w:rPr>
            </w:pPr>
          </w:p>
        </w:tc>
      </w:tr>
      <w:tr w:rsidRPr="004D1810" w:rsidR="001C5057" w:rsidTr="00590373" w14:paraId="6DC3B5B8" w14:textId="77777777">
        <w:trPr>
          <w:trHeight w:val="350"/>
        </w:trPr>
        <w:tc>
          <w:tcPr>
            <w:tcW w:w="10790" w:type="dxa"/>
            <w:gridSpan w:val="3"/>
            <w:shd w:val="clear" w:color="auto" w:fill="D9D9D9" w:themeFill="background1" w:themeFillShade="D9"/>
            <w:vAlign w:val="center"/>
          </w:tcPr>
          <w:p w:rsidRPr="004D1810" w:rsidR="001C5057" w:rsidP="00590373" w:rsidRDefault="00C5122A" w14:paraId="6DC3B5B7"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Principal Investigator Contact Information</w:t>
            </w:r>
          </w:p>
        </w:tc>
      </w:tr>
      <w:tr w:rsidRPr="004D1810" w:rsidR="001C5057" w:rsidTr="00590373" w14:paraId="6DC3B5BB" w14:textId="77777777">
        <w:trPr>
          <w:trHeight w:val="318"/>
        </w:trPr>
        <w:tc>
          <w:tcPr>
            <w:tcW w:w="6095" w:type="dxa"/>
          </w:tcPr>
          <w:p w:rsidRPr="004D1810" w:rsidR="001C5057" w:rsidRDefault="00C5122A" w14:paraId="6DC3B5B9" w14:textId="4161D51D">
            <w:pPr>
              <w:pStyle w:val="TableParagraph"/>
              <w:spacing w:line="201" w:lineRule="exact"/>
              <w:ind w:left="107"/>
              <w:rPr>
                <w:rFonts w:asciiTheme="minorHAnsi" w:hAnsiTheme="minorHAnsi" w:cstheme="minorHAnsi"/>
                <w:bCs/>
              </w:rPr>
            </w:pPr>
            <w:r w:rsidRPr="004D1810">
              <w:rPr>
                <w:rFonts w:asciiTheme="minorHAnsi" w:hAnsiTheme="minorHAnsi" w:cstheme="minorHAnsi"/>
                <w:b/>
              </w:rPr>
              <w:t>Name:</w:t>
            </w:r>
            <w:r w:rsidRPr="004D1810" w:rsidR="00EB597A">
              <w:rPr>
                <w:rFonts w:asciiTheme="minorHAnsi" w:hAnsiTheme="minorHAnsi" w:cstheme="minorHAnsi"/>
                <w:b/>
              </w:rPr>
              <w:t xml:space="preserve"> </w:t>
            </w:r>
            <w:r w:rsidRPr="004D1810" w:rsidR="00EB597A">
              <w:rPr>
                <w:rFonts w:asciiTheme="minorHAnsi" w:hAnsiTheme="minorHAnsi" w:cstheme="minorHAnsi"/>
                <w:bCs/>
              </w:rPr>
              <w:t>Jennifer N. Newton</w:t>
            </w:r>
          </w:p>
        </w:tc>
        <w:tc>
          <w:tcPr>
            <w:tcW w:w="4695" w:type="dxa"/>
            <w:gridSpan w:val="2"/>
          </w:tcPr>
          <w:p w:rsidRPr="004D1810" w:rsidR="001C5057" w:rsidRDefault="00C5122A" w14:paraId="6DC3B5BA" w14:textId="30321FB6">
            <w:pPr>
              <w:pStyle w:val="TableParagraph"/>
              <w:spacing w:line="201" w:lineRule="exact"/>
              <w:ind w:left="107"/>
              <w:rPr>
                <w:rFonts w:asciiTheme="minorHAnsi" w:hAnsiTheme="minorHAnsi" w:cstheme="minorHAnsi"/>
                <w:bCs/>
              </w:rPr>
            </w:pPr>
            <w:r w:rsidRPr="004D1810">
              <w:rPr>
                <w:rFonts w:asciiTheme="minorHAnsi" w:hAnsiTheme="minorHAnsi" w:cstheme="minorHAnsi"/>
                <w:b/>
              </w:rPr>
              <w:t>Title:</w:t>
            </w:r>
            <w:r w:rsidRPr="004D1810" w:rsidR="00EB597A">
              <w:rPr>
                <w:rFonts w:asciiTheme="minorHAnsi" w:hAnsiTheme="minorHAnsi" w:cstheme="minorHAnsi"/>
                <w:b/>
              </w:rPr>
              <w:t xml:space="preserve"> </w:t>
            </w:r>
            <w:r w:rsidRPr="004D1810" w:rsidR="00EB597A">
              <w:rPr>
                <w:rFonts w:asciiTheme="minorHAnsi" w:hAnsiTheme="minorHAnsi" w:cstheme="minorHAnsi"/>
                <w:bCs/>
              </w:rPr>
              <w:t>Social Scientist</w:t>
            </w:r>
          </w:p>
        </w:tc>
      </w:tr>
      <w:tr w:rsidRPr="004D1810" w:rsidR="001C5057" w:rsidTr="00590373" w14:paraId="6DC3B5BE" w14:textId="77777777">
        <w:trPr>
          <w:trHeight w:val="354"/>
        </w:trPr>
        <w:tc>
          <w:tcPr>
            <w:tcW w:w="6095" w:type="dxa"/>
          </w:tcPr>
          <w:p w:rsidRPr="004D1810" w:rsidR="001C5057" w:rsidRDefault="00C5122A" w14:paraId="6DC3B5BC" w14:textId="499B9EDC">
            <w:pPr>
              <w:pStyle w:val="TableParagraph"/>
              <w:spacing w:line="201" w:lineRule="exact"/>
              <w:ind w:left="107"/>
              <w:rPr>
                <w:rFonts w:asciiTheme="minorHAnsi" w:hAnsiTheme="minorHAnsi" w:cstheme="minorHAnsi"/>
                <w:bCs/>
              </w:rPr>
            </w:pPr>
            <w:r w:rsidRPr="004D1810">
              <w:rPr>
                <w:rFonts w:asciiTheme="minorHAnsi" w:hAnsiTheme="minorHAnsi" w:cstheme="minorHAnsi"/>
                <w:b/>
              </w:rPr>
              <w:t>Affiliation:</w:t>
            </w:r>
            <w:r w:rsidRPr="004D1810" w:rsidR="00EB597A">
              <w:rPr>
                <w:rFonts w:asciiTheme="minorHAnsi" w:hAnsiTheme="minorHAnsi" w:cstheme="minorHAnsi"/>
                <w:b/>
              </w:rPr>
              <w:t xml:space="preserve"> </w:t>
            </w:r>
            <w:r w:rsidRPr="004D1810" w:rsidR="00EB597A">
              <w:rPr>
                <w:rFonts w:asciiTheme="minorHAnsi" w:hAnsiTheme="minorHAnsi" w:cstheme="minorHAnsi"/>
                <w:bCs/>
              </w:rPr>
              <w:t>National Park Service</w:t>
            </w:r>
          </w:p>
        </w:tc>
        <w:tc>
          <w:tcPr>
            <w:tcW w:w="4695" w:type="dxa"/>
            <w:gridSpan w:val="2"/>
          </w:tcPr>
          <w:p w:rsidRPr="004D1810" w:rsidR="001C5057" w:rsidRDefault="00C5122A" w14:paraId="6DC3B5BD" w14:textId="42E47164">
            <w:pPr>
              <w:pStyle w:val="TableParagraph"/>
              <w:spacing w:line="201" w:lineRule="exact"/>
              <w:ind w:left="107"/>
              <w:rPr>
                <w:rFonts w:asciiTheme="minorHAnsi" w:hAnsiTheme="minorHAnsi" w:cstheme="minorHAnsi"/>
                <w:bCs/>
              </w:rPr>
            </w:pPr>
            <w:r w:rsidRPr="004D1810">
              <w:rPr>
                <w:rFonts w:asciiTheme="minorHAnsi" w:hAnsiTheme="minorHAnsi" w:cstheme="minorHAnsi"/>
                <w:b/>
              </w:rPr>
              <w:t>Address:</w:t>
            </w:r>
            <w:r w:rsidRPr="004D1810" w:rsidR="00EB597A">
              <w:rPr>
                <w:rFonts w:asciiTheme="minorHAnsi" w:hAnsiTheme="minorHAnsi" w:cstheme="minorHAnsi"/>
                <w:b/>
              </w:rPr>
              <w:t xml:space="preserve"> </w:t>
            </w:r>
            <w:r w:rsidRPr="004D1810" w:rsidR="00EB597A">
              <w:rPr>
                <w:rFonts w:asciiTheme="minorHAnsi" w:hAnsiTheme="minorHAnsi" w:cstheme="minorHAnsi"/>
                <w:bCs/>
              </w:rPr>
              <w:t>PO Drawer 170 Moose, WY 83012</w:t>
            </w:r>
          </w:p>
        </w:tc>
      </w:tr>
      <w:tr w:rsidRPr="004D1810" w:rsidR="001C5057" w:rsidTr="00590373" w14:paraId="6DC3B5C1" w14:textId="77777777">
        <w:trPr>
          <w:trHeight w:val="345"/>
        </w:trPr>
        <w:tc>
          <w:tcPr>
            <w:tcW w:w="6095" w:type="dxa"/>
          </w:tcPr>
          <w:p w:rsidRPr="004D1810" w:rsidR="001C5057" w:rsidRDefault="00C5122A" w14:paraId="6DC3B5BF" w14:textId="35CC1431">
            <w:pPr>
              <w:pStyle w:val="TableParagraph"/>
              <w:spacing w:line="201" w:lineRule="exact"/>
              <w:ind w:left="107"/>
              <w:rPr>
                <w:rFonts w:asciiTheme="minorHAnsi" w:hAnsiTheme="minorHAnsi" w:cstheme="minorHAnsi"/>
                <w:bCs/>
              </w:rPr>
            </w:pPr>
            <w:r w:rsidRPr="004D1810">
              <w:rPr>
                <w:rFonts w:asciiTheme="minorHAnsi" w:hAnsiTheme="minorHAnsi" w:cstheme="minorHAnsi"/>
                <w:b/>
              </w:rPr>
              <w:t>Phone:</w:t>
            </w:r>
            <w:r w:rsidRPr="004D1810" w:rsidR="00EB597A">
              <w:rPr>
                <w:rFonts w:asciiTheme="minorHAnsi" w:hAnsiTheme="minorHAnsi" w:cstheme="minorHAnsi"/>
                <w:b/>
              </w:rPr>
              <w:t xml:space="preserve"> </w:t>
            </w:r>
            <w:r w:rsidRPr="004D1810" w:rsidR="00EB597A">
              <w:rPr>
                <w:rFonts w:asciiTheme="minorHAnsi" w:hAnsiTheme="minorHAnsi" w:cstheme="minorHAnsi"/>
                <w:bCs/>
              </w:rPr>
              <w:t>307-739-3425</w:t>
            </w:r>
          </w:p>
        </w:tc>
        <w:tc>
          <w:tcPr>
            <w:tcW w:w="4695" w:type="dxa"/>
            <w:gridSpan w:val="2"/>
          </w:tcPr>
          <w:p w:rsidRPr="004D1810" w:rsidR="001C5057" w:rsidRDefault="00C5122A" w14:paraId="6DC3B5C0" w14:textId="5E39F07B">
            <w:pPr>
              <w:pStyle w:val="TableParagraph"/>
              <w:spacing w:line="201" w:lineRule="exact"/>
              <w:ind w:left="107"/>
              <w:rPr>
                <w:rFonts w:asciiTheme="minorHAnsi" w:hAnsiTheme="minorHAnsi" w:cstheme="minorHAnsi"/>
                <w:bCs/>
              </w:rPr>
            </w:pPr>
            <w:r w:rsidRPr="004D1810">
              <w:rPr>
                <w:rFonts w:asciiTheme="minorHAnsi" w:hAnsiTheme="minorHAnsi" w:cstheme="minorHAnsi"/>
                <w:b/>
              </w:rPr>
              <w:t>Email:</w:t>
            </w:r>
            <w:r w:rsidRPr="004D1810" w:rsidR="00EB597A">
              <w:rPr>
                <w:rFonts w:asciiTheme="minorHAnsi" w:hAnsiTheme="minorHAnsi" w:cstheme="minorHAnsi"/>
                <w:b/>
              </w:rPr>
              <w:t xml:space="preserve"> </w:t>
            </w:r>
            <w:r w:rsidRPr="004D1810" w:rsidR="00EB597A">
              <w:rPr>
                <w:rFonts w:asciiTheme="minorHAnsi" w:hAnsiTheme="minorHAnsi" w:cstheme="minorHAnsi"/>
                <w:bCs/>
              </w:rPr>
              <w:t>Jennifer_newton@nps.gov</w:t>
            </w:r>
          </w:p>
        </w:tc>
      </w:tr>
      <w:tr w:rsidRPr="004D1810" w:rsidR="001C5057" w:rsidTr="17AADCBD" w14:paraId="6DC3B5C3" w14:textId="77777777">
        <w:trPr>
          <w:trHeight w:val="323"/>
        </w:trPr>
        <w:tc>
          <w:tcPr>
            <w:tcW w:w="10790" w:type="dxa"/>
            <w:gridSpan w:val="3"/>
            <w:shd w:val="clear" w:color="auto" w:fill="D9D9D9" w:themeFill="background1" w:themeFillShade="D9"/>
          </w:tcPr>
          <w:p w:rsidRPr="004D1810" w:rsidR="001C5057" w:rsidRDefault="00C5122A" w14:paraId="6DC3B5C2"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Park or Program Liaison Contact Information</w:t>
            </w:r>
          </w:p>
        </w:tc>
      </w:tr>
      <w:tr w:rsidRPr="004D1810" w:rsidR="001C5057" w:rsidTr="00590373" w14:paraId="6DC3B5C6" w14:textId="77777777">
        <w:trPr>
          <w:trHeight w:val="372"/>
        </w:trPr>
        <w:tc>
          <w:tcPr>
            <w:tcW w:w="6095" w:type="dxa"/>
          </w:tcPr>
          <w:p w:rsidRPr="004D1810" w:rsidR="001C5057" w:rsidRDefault="00C5122A" w14:paraId="6DC3B5C4" w14:textId="65C95518">
            <w:pPr>
              <w:pStyle w:val="TableParagraph"/>
              <w:spacing w:line="201" w:lineRule="exact"/>
              <w:ind w:left="107"/>
              <w:rPr>
                <w:rFonts w:asciiTheme="minorHAnsi" w:hAnsiTheme="minorHAnsi" w:cstheme="minorHAnsi"/>
                <w:b/>
              </w:rPr>
            </w:pPr>
            <w:r w:rsidRPr="004D1810">
              <w:rPr>
                <w:rFonts w:asciiTheme="minorHAnsi" w:hAnsiTheme="minorHAnsi" w:cstheme="minorHAnsi"/>
                <w:b/>
              </w:rPr>
              <w:t>Name:</w:t>
            </w:r>
            <w:r w:rsidRPr="004D1810" w:rsidR="00EB597A">
              <w:rPr>
                <w:rFonts w:asciiTheme="minorHAnsi" w:hAnsiTheme="minorHAnsi" w:cstheme="minorHAnsi"/>
                <w:bCs/>
              </w:rPr>
              <w:t xml:space="preserve"> Jennifer N. Newton</w:t>
            </w:r>
          </w:p>
        </w:tc>
        <w:tc>
          <w:tcPr>
            <w:tcW w:w="4695" w:type="dxa"/>
            <w:gridSpan w:val="2"/>
          </w:tcPr>
          <w:p w:rsidRPr="004D1810" w:rsidR="001C5057" w:rsidRDefault="00C5122A" w14:paraId="6DC3B5C5" w14:textId="69D5E131">
            <w:pPr>
              <w:pStyle w:val="TableParagraph"/>
              <w:spacing w:line="201" w:lineRule="exact"/>
              <w:ind w:left="107"/>
              <w:rPr>
                <w:rFonts w:asciiTheme="minorHAnsi" w:hAnsiTheme="minorHAnsi" w:cstheme="minorHAnsi"/>
                <w:b/>
              </w:rPr>
            </w:pPr>
            <w:r w:rsidRPr="004D1810">
              <w:rPr>
                <w:rFonts w:asciiTheme="minorHAnsi" w:hAnsiTheme="minorHAnsi" w:cstheme="minorHAnsi"/>
                <w:b/>
              </w:rPr>
              <w:t>Title:</w:t>
            </w:r>
            <w:r w:rsidRPr="004D1810" w:rsidR="00EB597A">
              <w:rPr>
                <w:rFonts w:asciiTheme="minorHAnsi" w:hAnsiTheme="minorHAnsi" w:cstheme="minorHAnsi"/>
                <w:bCs/>
              </w:rPr>
              <w:t xml:space="preserve"> Social Scientist</w:t>
            </w:r>
          </w:p>
        </w:tc>
      </w:tr>
      <w:tr w:rsidRPr="004D1810" w:rsidR="001C5057" w:rsidTr="00590373" w14:paraId="6DC3B5C9" w14:textId="77777777">
        <w:trPr>
          <w:trHeight w:val="354"/>
        </w:trPr>
        <w:tc>
          <w:tcPr>
            <w:tcW w:w="6095" w:type="dxa"/>
          </w:tcPr>
          <w:p w:rsidRPr="004D1810" w:rsidR="001C5057" w:rsidRDefault="00C5122A" w14:paraId="6DC3B5C7" w14:textId="54A44943">
            <w:pPr>
              <w:pStyle w:val="TableParagraph"/>
              <w:spacing w:line="201" w:lineRule="exact"/>
              <w:ind w:left="107"/>
              <w:rPr>
                <w:rFonts w:asciiTheme="minorHAnsi" w:hAnsiTheme="minorHAnsi" w:cstheme="minorHAnsi"/>
                <w:b/>
              </w:rPr>
            </w:pPr>
            <w:r w:rsidRPr="004D1810">
              <w:rPr>
                <w:rFonts w:asciiTheme="minorHAnsi" w:hAnsiTheme="minorHAnsi" w:cstheme="minorHAnsi"/>
                <w:b/>
              </w:rPr>
              <w:t>Park:</w:t>
            </w:r>
            <w:r w:rsidRPr="004D1810" w:rsidR="00EB597A">
              <w:rPr>
                <w:rFonts w:asciiTheme="minorHAnsi" w:hAnsiTheme="minorHAnsi" w:cstheme="minorHAnsi"/>
                <w:bCs/>
              </w:rPr>
              <w:t xml:space="preserve"> National Park Service</w:t>
            </w:r>
          </w:p>
        </w:tc>
        <w:tc>
          <w:tcPr>
            <w:tcW w:w="4695" w:type="dxa"/>
            <w:gridSpan w:val="2"/>
          </w:tcPr>
          <w:p w:rsidRPr="004D1810" w:rsidR="001C5057" w:rsidRDefault="00C5122A" w14:paraId="6DC3B5C8" w14:textId="7ED3DE04">
            <w:pPr>
              <w:pStyle w:val="TableParagraph"/>
              <w:spacing w:line="201" w:lineRule="exact"/>
              <w:ind w:left="107"/>
              <w:rPr>
                <w:rFonts w:asciiTheme="minorHAnsi" w:hAnsiTheme="minorHAnsi" w:cstheme="minorHAnsi"/>
                <w:b/>
              </w:rPr>
            </w:pPr>
            <w:r w:rsidRPr="004D1810">
              <w:rPr>
                <w:rFonts w:asciiTheme="minorHAnsi" w:hAnsiTheme="minorHAnsi" w:cstheme="minorHAnsi"/>
                <w:b/>
              </w:rPr>
              <w:t>Address:</w:t>
            </w:r>
            <w:r w:rsidRPr="004D1810" w:rsidR="00EB597A">
              <w:rPr>
                <w:rFonts w:asciiTheme="minorHAnsi" w:hAnsiTheme="minorHAnsi" w:cstheme="minorHAnsi"/>
                <w:bCs/>
              </w:rPr>
              <w:t xml:space="preserve"> PO Drawer 170 Moose, WY 83012</w:t>
            </w:r>
          </w:p>
        </w:tc>
      </w:tr>
      <w:tr w:rsidRPr="004D1810" w:rsidR="001C5057" w:rsidTr="00590373" w14:paraId="6DC3B5CC" w14:textId="77777777">
        <w:trPr>
          <w:trHeight w:val="354"/>
        </w:trPr>
        <w:tc>
          <w:tcPr>
            <w:tcW w:w="6095" w:type="dxa"/>
          </w:tcPr>
          <w:p w:rsidRPr="004D1810" w:rsidR="001C5057" w:rsidRDefault="00C5122A" w14:paraId="6DC3B5CA" w14:textId="007A5B9B">
            <w:pPr>
              <w:pStyle w:val="TableParagraph"/>
              <w:spacing w:line="201" w:lineRule="exact"/>
              <w:ind w:left="107"/>
              <w:rPr>
                <w:rFonts w:asciiTheme="minorHAnsi" w:hAnsiTheme="minorHAnsi" w:cstheme="minorHAnsi"/>
                <w:b/>
              </w:rPr>
            </w:pPr>
            <w:r w:rsidRPr="004D1810">
              <w:rPr>
                <w:rFonts w:asciiTheme="minorHAnsi" w:hAnsiTheme="minorHAnsi" w:cstheme="minorHAnsi"/>
                <w:b/>
              </w:rPr>
              <w:t>Phone:</w:t>
            </w:r>
            <w:r w:rsidRPr="004D1810" w:rsidR="00EB597A">
              <w:rPr>
                <w:rFonts w:asciiTheme="minorHAnsi" w:hAnsiTheme="minorHAnsi" w:cstheme="minorHAnsi"/>
                <w:bCs/>
              </w:rPr>
              <w:t xml:space="preserve"> 307-739-3425</w:t>
            </w:r>
          </w:p>
        </w:tc>
        <w:tc>
          <w:tcPr>
            <w:tcW w:w="4695" w:type="dxa"/>
            <w:gridSpan w:val="2"/>
          </w:tcPr>
          <w:p w:rsidRPr="004D1810" w:rsidR="001C5057" w:rsidRDefault="00C5122A" w14:paraId="6DC3B5CB" w14:textId="137BFCEB">
            <w:pPr>
              <w:pStyle w:val="TableParagraph"/>
              <w:spacing w:line="201" w:lineRule="exact"/>
              <w:ind w:left="107"/>
              <w:rPr>
                <w:rFonts w:asciiTheme="minorHAnsi" w:hAnsiTheme="minorHAnsi" w:cstheme="minorHAnsi"/>
                <w:b/>
              </w:rPr>
            </w:pPr>
            <w:r w:rsidRPr="004D1810">
              <w:rPr>
                <w:rFonts w:asciiTheme="minorHAnsi" w:hAnsiTheme="minorHAnsi" w:cstheme="minorHAnsi"/>
                <w:b/>
              </w:rPr>
              <w:t>Email:</w:t>
            </w:r>
            <w:r w:rsidRPr="004D1810" w:rsidR="00EB597A">
              <w:rPr>
                <w:rFonts w:asciiTheme="minorHAnsi" w:hAnsiTheme="minorHAnsi" w:cstheme="minorHAnsi"/>
                <w:bCs/>
              </w:rPr>
              <w:t xml:space="preserve"> Jennifer_newton@nps.gov</w:t>
            </w:r>
          </w:p>
        </w:tc>
      </w:tr>
    </w:tbl>
    <w:p w:rsidR="00CE357B" w:rsidRDefault="00CE357B" w14:paraId="41EBFDF6" w14:textId="77777777">
      <w:r>
        <w:br w:type="page"/>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390"/>
      </w:tblGrid>
      <w:tr w:rsidRPr="004D1810" w:rsidR="001C5057" w:rsidTr="17AADCBD" w14:paraId="6DC3B5CE" w14:textId="77777777">
        <w:trPr>
          <w:trHeight w:val="376"/>
        </w:trPr>
        <w:tc>
          <w:tcPr>
            <w:tcW w:w="10790" w:type="dxa"/>
            <w:gridSpan w:val="2"/>
            <w:shd w:val="clear" w:color="auto" w:fill="D9D9D9" w:themeFill="background1" w:themeFillShade="D9"/>
          </w:tcPr>
          <w:p w:rsidRPr="004D1810" w:rsidR="001C5057" w:rsidRDefault="00C5122A" w14:paraId="6DC3B5CD" w14:textId="7B3F2E9C">
            <w:pPr>
              <w:pStyle w:val="TableParagraph"/>
              <w:spacing w:line="201" w:lineRule="exact"/>
              <w:ind w:left="107"/>
              <w:rPr>
                <w:rFonts w:asciiTheme="minorHAnsi" w:hAnsiTheme="minorHAnsi" w:cstheme="minorHAnsi"/>
                <w:b/>
              </w:rPr>
            </w:pPr>
            <w:r w:rsidRPr="004D1810">
              <w:rPr>
                <w:rFonts w:asciiTheme="minorHAnsi" w:hAnsiTheme="minorHAnsi" w:cstheme="minorHAnsi"/>
                <w:b/>
              </w:rPr>
              <w:lastRenderedPageBreak/>
              <w:t>Project Information</w:t>
            </w:r>
          </w:p>
        </w:tc>
      </w:tr>
      <w:tr w:rsidRPr="004D1810" w:rsidR="001C5057" w:rsidTr="00CE357B" w14:paraId="6DC3B5D0" w14:textId="77777777">
        <w:trPr>
          <w:trHeight w:val="687"/>
        </w:trPr>
        <w:tc>
          <w:tcPr>
            <w:tcW w:w="10790" w:type="dxa"/>
            <w:gridSpan w:val="2"/>
          </w:tcPr>
          <w:p w:rsidRPr="004D1810" w:rsidR="001C5057" w:rsidRDefault="00C5122A" w14:paraId="7337632C"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Where will the collection take place? (Name of NPS Site)</w:t>
            </w:r>
          </w:p>
          <w:p w:rsidRPr="004D1810" w:rsidR="00EB597A" w:rsidP="17AADCBD" w:rsidRDefault="002C4584" w14:paraId="6DC3B5CF" w14:textId="67FCC2A0">
            <w:pPr>
              <w:pStyle w:val="TableParagraph"/>
              <w:spacing w:line="201" w:lineRule="exact"/>
              <w:ind w:left="107"/>
              <w:rPr>
                <w:rFonts w:asciiTheme="minorHAnsi" w:hAnsiTheme="minorHAnsi" w:cstheme="minorHAnsi"/>
              </w:rPr>
            </w:pPr>
            <w:r w:rsidRPr="004D1810">
              <w:rPr>
                <w:rFonts w:asciiTheme="minorHAnsi" w:hAnsiTheme="minorHAnsi" w:cstheme="minorHAnsi"/>
              </w:rPr>
              <w:t>In the Colter Bay developed area of Grand Teton National Park</w:t>
            </w:r>
            <w:r w:rsidRPr="004D1810" w:rsidR="78BA252D">
              <w:rPr>
                <w:rFonts w:asciiTheme="minorHAnsi" w:hAnsiTheme="minorHAnsi" w:cstheme="minorHAnsi"/>
              </w:rPr>
              <w:t xml:space="preserve"> and in the Blackwoods Campground </w:t>
            </w:r>
            <w:r w:rsidRPr="004D1810" w:rsidR="00502B65">
              <w:rPr>
                <w:rFonts w:asciiTheme="minorHAnsi" w:hAnsiTheme="minorHAnsi" w:cstheme="minorHAnsi"/>
              </w:rPr>
              <w:t>and Jordan Pond</w:t>
            </w:r>
            <w:r w:rsidRPr="004D1810" w:rsidR="78BA252D">
              <w:rPr>
                <w:rFonts w:asciiTheme="minorHAnsi" w:hAnsiTheme="minorHAnsi" w:cstheme="minorHAnsi"/>
              </w:rPr>
              <w:t xml:space="preserve"> in Acadia National Park. </w:t>
            </w:r>
          </w:p>
        </w:tc>
      </w:tr>
      <w:tr w:rsidRPr="004D1810" w:rsidR="001C5057" w:rsidTr="00CE357B" w14:paraId="6DC3B5D3" w14:textId="77777777">
        <w:trPr>
          <w:trHeight w:val="345"/>
        </w:trPr>
        <w:tc>
          <w:tcPr>
            <w:tcW w:w="5400" w:type="dxa"/>
          </w:tcPr>
          <w:p w:rsidRPr="004D1810" w:rsidR="001C5057" w:rsidRDefault="00C5122A" w14:paraId="6DC3B5D1" w14:textId="6AB3B398">
            <w:pPr>
              <w:pStyle w:val="TableParagraph"/>
              <w:spacing w:line="201" w:lineRule="exact"/>
              <w:ind w:left="107"/>
              <w:rPr>
                <w:rFonts w:asciiTheme="minorHAnsi" w:hAnsiTheme="minorHAnsi" w:cstheme="minorHAnsi"/>
                <w:b/>
              </w:rPr>
            </w:pPr>
            <w:r w:rsidRPr="004D1810">
              <w:rPr>
                <w:rFonts w:asciiTheme="minorHAnsi" w:hAnsiTheme="minorHAnsi" w:cstheme="minorHAnsi"/>
                <w:b/>
              </w:rPr>
              <w:t>Sampling Period Start Date</w:t>
            </w:r>
            <w:r w:rsidRPr="004D1810">
              <w:rPr>
                <w:rFonts w:asciiTheme="minorHAnsi" w:hAnsiTheme="minorHAnsi" w:cstheme="minorHAnsi"/>
                <w:bCs/>
              </w:rPr>
              <w:t>:</w:t>
            </w:r>
            <w:r w:rsidRPr="004D1810" w:rsidR="002C4584">
              <w:rPr>
                <w:rFonts w:asciiTheme="minorHAnsi" w:hAnsiTheme="minorHAnsi" w:cstheme="minorHAnsi"/>
                <w:bCs/>
              </w:rPr>
              <w:t xml:space="preserve"> </w:t>
            </w:r>
            <w:r w:rsidRPr="004D1810" w:rsidR="00594845">
              <w:rPr>
                <w:rFonts w:asciiTheme="minorHAnsi" w:hAnsiTheme="minorHAnsi" w:cstheme="minorHAnsi"/>
                <w:bCs/>
              </w:rPr>
              <w:t>06/01/2022</w:t>
            </w:r>
          </w:p>
        </w:tc>
        <w:tc>
          <w:tcPr>
            <w:tcW w:w="5390" w:type="dxa"/>
          </w:tcPr>
          <w:p w:rsidRPr="004D1810" w:rsidR="001C5057" w:rsidRDefault="00C5122A" w14:paraId="6DC3B5D2" w14:textId="7E6F4C58">
            <w:pPr>
              <w:pStyle w:val="TableParagraph"/>
              <w:spacing w:line="201" w:lineRule="exact"/>
              <w:ind w:left="107"/>
              <w:rPr>
                <w:rFonts w:asciiTheme="minorHAnsi" w:hAnsiTheme="minorHAnsi" w:cstheme="minorHAnsi"/>
                <w:bCs/>
              </w:rPr>
            </w:pPr>
            <w:r w:rsidRPr="004D1810">
              <w:rPr>
                <w:rFonts w:asciiTheme="minorHAnsi" w:hAnsiTheme="minorHAnsi" w:cstheme="minorHAnsi"/>
                <w:b/>
              </w:rPr>
              <w:t>Sampling Period End Date:</w:t>
            </w:r>
            <w:r w:rsidRPr="004D1810" w:rsidR="007B1614">
              <w:rPr>
                <w:rFonts w:asciiTheme="minorHAnsi" w:hAnsiTheme="minorHAnsi" w:cstheme="minorHAnsi"/>
                <w:b/>
              </w:rPr>
              <w:t xml:space="preserve"> </w:t>
            </w:r>
            <w:r w:rsidRPr="004D1810" w:rsidR="00594845">
              <w:rPr>
                <w:rFonts w:asciiTheme="minorHAnsi" w:hAnsiTheme="minorHAnsi" w:cstheme="minorHAnsi"/>
                <w:bCs/>
              </w:rPr>
              <w:t>08/31/2022</w:t>
            </w:r>
          </w:p>
        </w:tc>
      </w:tr>
    </w:tbl>
    <w:p w:rsidRPr="004D1810" w:rsidR="001C5057" w:rsidRDefault="001C5057" w14:paraId="6DC3B5D4" w14:textId="77777777">
      <w:pPr>
        <w:pStyle w:val="BodyText"/>
        <w:spacing w:before="10"/>
        <w:rPr>
          <w:rFonts w:asciiTheme="minorHAnsi" w:hAnsiTheme="minorHAnsi" w:cstheme="minorHAnsi"/>
          <w:b/>
          <w:i w:val="0"/>
          <w:sz w:val="22"/>
          <w:szCs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00CE357B" w14:paraId="6DC3B5DC" w14:textId="77777777">
        <w:trPr>
          <w:trHeight w:val="385"/>
        </w:trPr>
        <w:tc>
          <w:tcPr>
            <w:tcW w:w="10790" w:type="dxa"/>
            <w:shd w:val="clear" w:color="auto" w:fill="D9D9D9" w:themeFill="background1" w:themeFillShade="D9"/>
            <w:vAlign w:val="center"/>
          </w:tcPr>
          <w:p w:rsidRPr="004D1810" w:rsidR="001C5057" w:rsidP="00CE357B" w:rsidRDefault="00A84615" w14:paraId="6DC3B5DB" w14:textId="157A9C2A">
            <w:pPr>
              <w:pStyle w:val="TableParagraph"/>
              <w:spacing w:line="201" w:lineRule="exact"/>
              <w:ind w:left="107"/>
              <w:rPr>
                <w:rFonts w:asciiTheme="minorHAnsi" w:hAnsiTheme="minorHAnsi" w:cstheme="minorHAnsi"/>
                <w:b/>
              </w:rPr>
            </w:pPr>
            <w:r w:rsidRPr="004D1810">
              <w:rPr>
                <w:rFonts w:asciiTheme="minorHAnsi" w:hAnsiTheme="minorHAnsi" w:cstheme="minorHAnsi"/>
                <w:noProof/>
              </w:rPr>
              <mc:AlternateContent>
                <mc:Choice Requires="wps">
                  <w:drawing>
                    <wp:anchor distT="0" distB="0" distL="114300" distR="114300" simplePos="0" relativeHeight="251658248" behindDoc="1" locked="0" layoutInCell="1" allowOverlap="1" wp14:editId="3BB7838C" wp14:anchorId="6DC3B641">
                      <wp:simplePos x="0" y="0"/>
                      <wp:positionH relativeFrom="page">
                        <wp:posOffset>542290</wp:posOffset>
                      </wp:positionH>
                      <wp:positionV relativeFrom="page">
                        <wp:posOffset>2736850</wp:posOffset>
                      </wp:positionV>
                      <wp:extent cx="102235" cy="10223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2.7pt;margin-top:215.5pt;width:8.05pt;height:8.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30E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">
                      <w10:wrap anchorx="page" anchory="page"/>
                    </v:rect>
                  </w:pict>
                </mc:Fallback>
              </mc:AlternateContent>
            </w:r>
            <w:r w:rsidRPr="004D1810">
              <w:rPr>
                <w:rFonts w:asciiTheme="minorHAnsi" w:hAnsiTheme="minorHAnsi" w:cstheme="minorHAnsi"/>
                <w:noProof/>
              </w:rPr>
              <mc:AlternateContent>
                <mc:Choice Requires="wps">
                  <w:drawing>
                    <wp:anchor distT="0" distB="0" distL="114300" distR="114300" simplePos="0" relativeHeight="251658249" behindDoc="1" locked="0" layoutInCell="1" allowOverlap="1" wp14:editId="5DC30159" wp14:anchorId="6DC3B642">
                      <wp:simplePos x="0" y="0"/>
                      <wp:positionH relativeFrom="page">
                        <wp:posOffset>1174750</wp:posOffset>
                      </wp:positionH>
                      <wp:positionV relativeFrom="page">
                        <wp:posOffset>2736850</wp:posOffset>
                      </wp:positionV>
                      <wp:extent cx="102235" cy="10223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92.5pt;margin-top:215.5pt;width:8.05pt;height:8.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99FF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">
                      <w10:wrap anchorx="page" anchory="page"/>
                    </v:rect>
                  </w:pict>
                </mc:Fallback>
              </mc:AlternateContent>
            </w:r>
            <w:r w:rsidRPr="004D1810" w:rsidR="00C5122A">
              <w:rPr>
                <w:rFonts w:asciiTheme="minorHAnsi" w:hAnsiTheme="minorHAnsi" w:cstheme="minorHAnsi"/>
                <w:b/>
              </w:rPr>
              <w:t>Type of Information Collection Instrument (Check ALL that Apply)</w:t>
            </w:r>
          </w:p>
        </w:tc>
      </w:tr>
      <w:tr w:rsidRPr="004D1810" w:rsidR="001C5057" w:rsidTr="00CE357B" w14:paraId="6DC3B5E2" w14:textId="77777777">
        <w:trPr>
          <w:trHeight w:val="930"/>
        </w:trPr>
        <w:tc>
          <w:tcPr>
            <w:tcW w:w="10790" w:type="dxa"/>
          </w:tcPr>
          <w:p w:rsidRPr="004D1810" w:rsidR="001C5057" w:rsidRDefault="001C5057" w14:paraId="6DC3B5DD" w14:textId="77777777">
            <w:pPr>
              <w:pStyle w:val="TableParagraph"/>
              <w:spacing w:before="7"/>
              <w:rPr>
                <w:rFonts w:asciiTheme="minorHAnsi" w:hAnsiTheme="minorHAnsi" w:cstheme="minorHAnsi"/>
              </w:rPr>
            </w:pPr>
          </w:p>
          <w:p w:rsidRPr="004D1810" w:rsidR="001C5057" w:rsidRDefault="00C5122A" w14:paraId="6DC3B5DE" w14:textId="77777777">
            <w:pPr>
              <w:pStyle w:val="TableParagraph"/>
              <w:tabs>
                <w:tab w:val="left" w:pos="4521"/>
                <w:tab w:val="left" w:pos="8970"/>
              </w:tabs>
              <w:ind w:left="415"/>
              <w:rPr>
                <w:rFonts w:asciiTheme="minorHAnsi" w:hAnsiTheme="minorHAnsi" w:cstheme="minorHAnsi"/>
                <w:b/>
              </w:rPr>
            </w:pPr>
            <w:r w:rsidRPr="004D1810">
              <w:rPr>
                <w:rFonts w:asciiTheme="minorHAnsi" w:hAnsiTheme="minorHAnsi" w:cstheme="minorHAnsi"/>
                <w:b/>
              </w:rPr>
              <w:t>Mail-Back</w:t>
            </w:r>
            <w:r w:rsidRPr="004D1810">
              <w:rPr>
                <w:rFonts w:asciiTheme="minorHAnsi" w:hAnsiTheme="minorHAnsi" w:cstheme="minorHAnsi"/>
                <w:b/>
                <w:spacing w:val="-2"/>
              </w:rPr>
              <w:t xml:space="preserve"> </w:t>
            </w:r>
            <w:r w:rsidRPr="004D1810">
              <w:rPr>
                <w:rFonts w:asciiTheme="minorHAnsi" w:hAnsiTheme="minorHAnsi" w:cstheme="minorHAnsi"/>
                <w:b/>
              </w:rPr>
              <w:t>Questionnaire</w:t>
            </w:r>
            <w:r w:rsidRPr="004D1810">
              <w:rPr>
                <w:rFonts w:asciiTheme="minorHAnsi" w:hAnsiTheme="minorHAnsi" w:cstheme="minorHAnsi"/>
                <w:b/>
              </w:rPr>
              <w:tab/>
              <w:t>Face-to-Face</w:t>
            </w:r>
            <w:r w:rsidRPr="004D1810">
              <w:rPr>
                <w:rFonts w:asciiTheme="minorHAnsi" w:hAnsiTheme="minorHAnsi" w:cstheme="minorHAnsi"/>
                <w:b/>
                <w:spacing w:val="-2"/>
              </w:rPr>
              <w:t xml:space="preserve"> </w:t>
            </w:r>
            <w:r w:rsidRPr="004D1810">
              <w:rPr>
                <w:rFonts w:asciiTheme="minorHAnsi" w:hAnsiTheme="minorHAnsi" w:cstheme="minorHAnsi"/>
                <w:b/>
              </w:rPr>
              <w:t>Interview</w:t>
            </w:r>
            <w:r w:rsidRPr="004D1810">
              <w:rPr>
                <w:rFonts w:asciiTheme="minorHAnsi" w:hAnsiTheme="minorHAnsi" w:cstheme="minorHAnsi"/>
                <w:b/>
              </w:rPr>
              <w:tab/>
              <w:t>Focus</w:t>
            </w:r>
            <w:r w:rsidRPr="004D1810">
              <w:rPr>
                <w:rFonts w:asciiTheme="minorHAnsi" w:hAnsiTheme="minorHAnsi" w:cstheme="minorHAnsi"/>
                <w:b/>
                <w:spacing w:val="-3"/>
              </w:rPr>
              <w:t xml:space="preserve"> </w:t>
            </w:r>
            <w:r w:rsidRPr="004D1810">
              <w:rPr>
                <w:rFonts w:asciiTheme="minorHAnsi" w:hAnsiTheme="minorHAnsi" w:cstheme="minorHAnsi"/>
                <w:b/>
              </w:rPr>
              <w:t>Groups</w:t>
            </w:r>
          </w:p>
          <w:p w:rsidRPr="004D1810" w:rsidR="001C5057" w:rsidP="00CB4831" w:rsidRDefault="00CB4831" w14:paraId="6DC3B5E1" w14:textId="5314750F">
            <w:pPr>
              <w:pStyle w:val="TableParagraph"/>
              <w:tabs>
                <w:tab w:val="left" w:pos="4521"/>
                <w:tab w:val="left" w:pos="8978"/>
              </w:tabs>
              <w:spacing w:before="1"/>
              <w:rPr>
                <w:rFonts w:asciiTheme="minorHAnsi" w:hAnsiTheme="minorHAnsi" w:cstheme="minorHAnsi"/>
                <w:b/>
              </w:rPr>
            </w:pPr>
            <w:r w:rsidRPr="004D1810">
              <w:rPr>
                <w:rFonts w:asciiTheme="minorHAnsi" w:hAnsiTheme="minorHAnsi" w:cstheme="minorHAnsi"/>
                <w:b/>
              </w:rPr>
              <w:t xml:space="preserve">   X   </w:t>
            </w:r>
            <w:r w:rsidRPr="004D1810" w:rsidR="00C5122A">
              <w:rPr>
                <w:rFonts w:asciiTheme="minorHAnsi" w:hAnsiTheme="minorHAnsi" w:cstheme="minorHAnsi"/>
                <w:b/>
              </w:rPr>
              <w:t>On-Site</w:t>
            </w:r>
            <w:r w:rsidRPr="004D1810" w:rsidR="00C5122A">
              <w:rPr>
                <w:rFonts w:asciiTheme="minorHAnsi" w:hAnsiTheme="minorHAnsi" w:cstheme="minorHAnsi"/>
                <w:b/>
                <w:spacing w:val="-2"/>
              </w:rPr>
              <w:t xml:space="preserve"> </w:t>
            </w:r>
            <w:r w:rsidRPr="004D1810" w:rsidR="00C5122A">
              <w:rPr>
                <w:rFonts w:asciiTheme="minorHAnsi" w:hAnsiTheme="minorHAnsi" w:cstheme="minorHAnsi"/>
                <w:b/>
              </w:rPr>
              <w:t>Questionnaire</w:t>
            </w:r>
            <w:r w:rsidRPr="004D1810" w:rsidR="00C5122A">
              <w:rPr>
                <w:rFonts w:asciiTheme="minorHAnsi" w:hAnsiTheme="minorHAnsi" w:cstheme="minorHAnsi"/>
                <w:b/>
              </w:rPr>
              <w:tab/>
              <w:t>Telephone</w:t>
            </w:r>
            <w:r w:rsidRPr="004D1810" w:rsidR="00C5122A">
              <w:rPr>
                <w:rFonts w:asciiTheme="minorHAnsi" w:hAnsiTheme="minorHAnsi" w:cstheme="minorHAnsi"/>
                <w:b/>
                <w:spacing w:val="-2"/>
              </w:rPr>
              <w:t xml:space="preserve"> </w:t>
            </w:r>
            <w:r w:rsidRPr="004D1810" w:rsidR="00C5122A">
              <w:rPr>
                <w:rFonts w:asciiTheme="minorHAnsi" w:hAnsiTheme="minorHAnsi" w:cstheme="minorHAnsi"/>
                <w:b/>
              </w:rPr>
              <w:t>Survey</w:t>
            </w:r>
            <w:r w:rsidRPr="004D1810" w:rsidR="00C5122A">
              <w:rPr>
                <w:rFonts w:asciiTheme="minorHAnsi" w:hAnsiTheme="minorHAnsi" w:cstheme="minorHAnsi"/>
                <w:b/>
              </w:rPr>
              <w:tab/>
              <w:t>Other (list)</w:t>
            </w:r>
          </w:p>
        </w:tc>
      </w:tr>
      <w:tr w:rsidRPr="004D1810" w:rsidR="001C5057" w:rsidTr="17AADCBD" w14:paraId="6DC3B5E4" w14:textId="77777777">
        <w:trPr>
          <w:trHeight w:val="405"/>
        </w:trPr>
        <w:tc>
          <w:tcPr>
            <w:tcW w:w="10790" w:type="dxa"/>
            <w:shd w:val="clear" w:color="auto" w:fill="D9D9D9" w:themeFill="background1" w:themeFillShade="D9"/>
          </w:tcPr>
          <w:p w:rsidRPr="004D1810" w:rsidR="001C5057" w:rsidRDefault="00C5122A" w14:paraId="6DC3B5E3"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Will an electronic device be used to collect information?</w:t>
            </w:r>
          </w:p>
        </w:tc>
      </w:tr>
      <w:tr w:rsidRPr="004D1810" w:rsidR="001C5057" w:rsidTr="004D1810" w14:paraId="6DC3B5E7" w14:textId="77777777">
        <w:trPr>
          <w:trHeight w:val="669"/>
        </w:trPr>
        <w:tc>
          <w:tcPr>
            <w:tcW w:w="10790" w:type="dxa"/>
          </w:tcPr>
          <w:p w:rsidRPr="004D1810" w:rsidR="001C5057" w:rsidRDefault="001C5057" w14:paraId="6DC3B5E5" w14:textId="77777777">
            <w:pPr>
              <w:pStyle w:val="TableParagraph"/>
              <w:spacing w:before="4"/>
              <w:rPr>
                <w:rFonts w:asciiTheme="minorHAnsi" w:hAnsiTheme="minorHAnsi" w:cstheme="minorHAnsi"/>
              </w:rPr>
            </w:pPr>
          </w:p>
          <w:p w:rsidRPr="004D1810" w:rsidR="001C5057" w:rsidRDefault="00C5122A" w14:paraId="6DC3B5E6" w14:textId="393F0D0C">
            <w:pPr>
              <w:pStyle w:val="TableParagraph"/>
              <w:tabs>
                <w:tab w:val="left" w:pos="1410"/>
                <w:tab w:val="left" w:pos="5788"/>
              </w:tabs>
              <w:ind w:left="415"/>
              <w:rPr>
                <w:rFonts w:asciiTheme="minorHAnsi" w:hAnsiTheme="minorHAnsi" w:cstheme="minorHAnsi"/>
                <w:b/>
              </w:rPr>
            </w:pPr>
            <w:r w:rsidRPr="004D1810">
              <w:rPr>
                <w:rFonts w:asciiTheme="minorHAnsi" w:hAnsiTheme="minorHAnsi" w:cstheme="minorHAnsi"/>
                <w:b/>
              </w:rPr>
              <w:t>No</w:t>
            </w:r>
            <w:r w:rsidRPr="004D1810" w:rsidR="00CB4831">
              <w:rPr>
                <w:rFonts w:asciiTheme="minorHAnsi" w:hAnsiTheme="minorHAnsi" w:cstheme="minorHAnsi"/>
                <w:b/>
              </w:rPr>
              <w:t xml:space="preserve">          </w:t>
            </w:r>
            <w:proofErr w:type="gramStart"/>
            <w:r w:rsidRPr="004D1810" w:rsidR="00CB4831">
              <w:rPr>
                <w:rFonts w:asciiTheme="minorHAnsi" w:hAnsiTheme="minorHAnsi" w:cstheme="minorHAnsi"/>
                <w:b/>
              </w:rPr>
              <w:t xml:space="preserve">X  </w:t>
            </w:r>
            <w:r w:rsidRPr="004D1810">
              <w:rPr>
                <w:rFonts w:asciiTheme="minorHAnsi" w:hAnsiTheme="minorHAnsi" w:cstheme="minorHAnsi"/>
                <w:b/>
              </w:rPr>
              <w:t>Yes</w:t>
            </w:r>
            <w:proofErr w:type="gramEnd"/>
            <w:r w:rsidRPr="004D1810">
              <w:rPr>
                <w:rFonts w:asciiTheme="minorHAnsi" w:hAnsiTheme="minorHAnsi" w:cstheme="minorHAnsi"/>
                <w:b/>
              </w:rPr>
              <w:t xml:space="preserve"> – type of</w:t>
            </w:r>
            <w:r w:rsidRPr="004D1810">
              <w:rPr>
                <w:rFonts w:asciiTheme="minorHAnsi" w:hAnsiTheme="minorHAnsi" w:cstheme="minorHAnsi"/>
                <w:b/>
                <w:spacing w:val="-5"/>
              </w:rPr>
              <w:t xml:space="preserve"> </w:t>
            </w:r>
            <w:r w:rsidRPr="004D1810">
              <w:rPr>
                <w:rFonts w:asciiTheme="minorHAnsi" w:hAnsiTheme="minorHAnsi" w:cstheme="minorHAnsi"/>
                <w:b/>
              </w:rPr>
              <w:t>device</w:t>
            </w:r>
            <w:r w:rsidRPr="004D1810">
              <w:rPr>
                <w:rFonts w:asciiTheme="minorHAnsi" w:hAnsiTheme="minorHAnsi" w:cstheme="minorHAnsi"/>
                <w:b/>
                <w:spacing w:val="1"/>
              </w:rPr>
              <w:t xml:space="preserve"> </w:t>
            </w:r>
            <w:r w:rsidRPr="004D1810" w:rsidR="00B452D2">
              <w:rPr>
                <w:rFonts w:asciiTheme="minorHAnsi" w:hAnsiTheme="minorHAnsi" w:cstheme="minorHAnsi"/>
                <w:bCs/>
              </w:rPr>
              <w:t>Tablet computer</w:t>
            </w:r>
          </w:p>
        </w:tc>
      </w:tr>
      <w:tr w:rsidRPr="004D1810" w:rsidR="001C5057" w:rsidTr="00CE357B" w14:paraId="6DC3B5E9" w14:textId="77777777">
        <w:trPr>
          <w:trHeight w:val="369"/>
        </w:trPr>
        <w:tc>
          <w:tcPr>
            <w:tcW w:w="10790" w:type="dxa"/>
            <w:shd w:val="clear" w:color="auto" w:fill="D9D9D9" w:themeFill="background1" w:themeFillShade="D9"/>
            <w:vAlign w:val="center"/>
          </w:tcPr>
          <w:p w:rsidRPr="004D1810" w:rsidR="001C5057" w:rsidP="00CE357B" w:rsidRDefault="00C5122A" w14:paraId="6DC3B5E8"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Survey Justification</w:t>
            </w:r>
          </w:p>
        </w:tc>
      </w:tr>
      <w:tr w:rsidRPr="004D1810" w:rsidR="001C5057" w:rsidTr="004D1810" w14:paraId="6DC3B5EB" w14:textId="77777777">
        <w:trPr>
          <w:trHeight w:val="1065"/>
        </w:trPr>
        <w:tc>
          <w:tcPr>
            <w:tcW w:w="10790" w:type="dxa"/>
          </w:tcPr>
          <w:p w:rsidR="00CE357B" w:rsidP="00CE357B" w:rsidRDefault="00CE357B" w14:paraId="06EB1D6D" w14:textId="77777777">
            <w:pPr>
              <w:pStyle w:val="TableParagraph"/>
              <w:ind w:left="107" w:right="87"/>
              <w:rPr>
                <w:rFonts w:asciiTheme="minorHAnsi" w:hAnsiTheme="minorHAnsi" w:cstheme="minorHAnsi"/>
                <w:i/>
              </w:rPr>
            </w:pPr>
            <w:r w:rsidRPr="004D1810">
              <w:rPr>
                <w:rFonts w:asciiTheme="minorHAnsi" w:hAnsiTheme="minorHAnsi"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 visiting public, gateway communities and regions, and human interactions with park resources. Such studies are needed to provide a scientific basis for park planning and</w:t>
            </w:r>
          </w:p>
          <w:p w:rsidRPr="004D1810" w:rsidR="00CE357B" w:rsidP="00CE357B" w:rsidRDefault="00CE357B" w14:paraId="1470DF8F" w14:textId="04D4809E">
            <w:pPr>
              <w:pStyle w:val="TableParagraph"/>
              <w:ind w:right="87"/>
              <w:rPr>
                <w:rFonts w:asciiTheme="minorHAnsi" w:hAnsiTheme="minorHAnsi" w:cstheme="minorHAnsi"/>
                <w:i/>
              </w:rPr>
            </w:pPr>
            <w:r w:rsidRPr="004D1810">
              <w:rPr>
                <w:rFonts w:asciiTheme="minorHAnsi" w:hAnsiTheme="minorHAnsi" w:cstheme="minorHAnsi"/>
                <w:i/>
              </w:rPr>
              <w:t xml:space="preserve"> development.</w:t>
            </w:r>
          </w:p>
          <w:p w:rsidRPr="004D1810" w:rsidR="00E40354" w:rsidRDefault="00E40354" w14:paraId="0E598CDA" w14:textId="77777777">
            <w:pPr>
              <w:pStyle w:val="TableParagraph"/>
              <w:ind w:left="107" w:right="87"/>
              <w:rPr>
                <w:rFonts w:asciiTheme="minorHAnsi" w:hAnsiTheme="minorHAnsi" w:cstheme="minorHAnsi"/>
                <w:i/>
              </w:rPr>
            </w:pPr>
          </w:p>
          <w:p w:rsidRPr="004D1810" w:rsidR="0044710B" w:rsidP="17AADCBD" w:rsidRDefault="009E6A33" w14:paraId="451FFCD6" w14:textId="1230A8ED">
            <w:pPr>
              <w:pStyle w:val="TableParagraph"/>
              <w:ind w:left="107" w:right="87"/>
              <w:rPr>
                <w:rFonts w:asciiTheme="minorHAnsi" w:hAnsiTheme="minorHAnsi" w:cstheme="minorHAnsi"/>
              </w:rPr>
            </w:pPr>
            <w:r w:rsidRPr="004D1810">
              <w:rPr>
                <w:rFonts w:asciiTheme="minorHAnsi" w:hAnsiTheme="minorHAnsi" w:cstheme="minorHAnsi"/>
              </w:rPr>
              <w:t xml:space="preserve">Artificial light at night is a </w:t>
            </w:r>
            <w:r w:rsidRPr="004D1810" w:rsidR="00D5627B">
              <w:rPr>
                <w:rFonts w:asciiTheme="minorHAnsi" w:hAnsiTheme="minorHAnsi" w:cstheme="minorHAnsi"/>
              </w:rPr>
              <w:t xml:space="preserve">ubiquitous feature across </w:t>
            </w:r>
            <w:r w:rsidRPr="004D1810" w:rsidR="007A4FD8">
              <w:rPr>
                <w:rFonts w:asciiTheme="minorHAnsi" w:hAnsiTheme="minorHAnsi" w:cstheme="minorHAnsi"/>
              </w:rPr>
              <w:t>NPS units, yet ve</w:t>
            </w:r>
            <w:r w:rsidRPr="004D1810" w:rsidR="00906C90">
              <w:rPr>
                <w:rFonts w:asciiTheme="minorHAnsi" w:hAnsiTheme="minorHAnsi" w:cstheme="minorHAnsi"/>
              </w:rPr>
              <w:t xml:space="preserve">ry little is understood about the impacts of </w:t>
            </w:r>
            <w:r w:rsidRPr="004D1810" w:rsidR="0028262B">
              <w:rPr>
                <w:rFonts w:asciiTheme="minorHAnsi" w:hAnsiTheme="minorHAnsi" w:cstheme="minorHAnsi"/>
              </w:rPr>
              <w:t xml:space="preserve">artificial </w:t>
            </w:r>
            <w:r w:rsidRPr="004D1810" w:rsidR="00193A33">
              <w:rPr>
                <w:rFonts w:asciiTheme="minorHAnsi" w:hAnsiTheme="minorHAnsi" w:cstheme="minorHAnsi"/>
              </w:rPr>
              <w:t>light at night on park resources and visitor</w:t>
            </w:r>
            <w:r w:rsidRPr="004D1810" w:rsidR="0010561B">
              <w:rPr>
                <w:rFonts w:asciiTheme="minorHAnsi" w:hAnsiTheme="minorHAnsi" w:cstheme="minorHAnsi"/>
              </w:rPr>
              <w:t>s</w:t>
            </w:r>
            <w:r w:rsidRPr="004D1810" w:rsidR="00502B65">
              <w:rPr>
                <w:rFonts w:asciiTheme="minorHAnsi" w:hAnsiTheme="minorHAnsi" w:cstheme="minorHAnsi"/>
              </w:rPr>
              <w:t>’</w:t>
            </w:r>
            <w:r w:rsidRPr="004D1810" w:rsidR="0010561B">
              <w:rPr>
                <w:rFonts w:asciiTheme="minorHAnsi" w:hAnsiTheme="minorHAnsi" w:cstheme="minorHAnsi"/>
              </w:rPr>
              <w:t xml:space="preserve"> </w:t>
            </w:r>
            <w:r w:rsidRPr="004D1810" w:rsidR="00DE7E14">
              <w:rPr>
                <w:rFonts w:asciiTheme="minorHAnsi" w:hAnsiTheme="minorHAnsi" w:cstheme="minorHAnsi"/>
              </w:rPr>
              <w:t xml:space="preserve">experiences. </w:t>
            </w:r>
            <w:r w:rsidRPr="004D1810" w:rsidR="00E02607">
              <w:rPr>
                <w:rFonts w:asciiTheme="minorHAnsi" w:hAnsiTheme="minorHAnsi" w:cstheme="minorHAnsi"/>
              </w:rPr>
              <w:t>Recent research suggest that lighting may have a cascading effect o</w:t>
            </w:r>
            <w:r w:rsidRPr="004D1810" w:rsidR="000C6046">
              <w:rPr>
                <w:rFonts w:asciiTheme="minorHAnsi" w:hAnsiTheme="minorHAnsi" w:cstheme="minorHAnsi"/>
              </w:rPr>
              <w:t>n</w:t>
            </w:r>
            <w:r w:rsidRPr="004D1810" w:rsidR="00E02607">
              <w:rPr>
                <w:rFonts w:asciiTheme="minorHAnsi" w:hAnsiTheme="minorHAnsi" w:cstheme="minorHAnsi"/>
              </w:rPr>
              <w:t xml:space="preserve"> </w:t>
            </w:r>
            <w:r w:rsidRPr="004D1810" w:rsidR="003664D5">
              <w:rPr>
                <w:rFonts w:asciiTheme="minorHAnsi" w:hAnsiTheme="minorHAnsi" w:cstheme="minorHAnsi"/>
              </w:rPr>
              <w:t>insect and other wildlife</w:t>
            </w:r>
            <w:r w:rsidRPr="004D1810" w:rsidR="00C562A0">
              <w:rPr>
                <w:rFonts w:asciiTheme="minorHAnsi" w:hAnsiTheme="minorHAnsi" w:cstheme="minorHAnsi"/>
              </w:rPr>
              <w:t xml:space="preserve">, and newer lighting technologies could reduce or eliminate these impacts. However, </w:t>
            </w:r>
            <w:r w:rsidRPr="004D1810" w:rsidR="0028483F">
              <w:rPr>
                <w:rFonts w:asciiTheme="minorHAnsi" w:hAnsiTheme="minorHAnsi" w:cstheme="minorHAnsi"/>
              </w:rPr>
              <w:t xml:space="preserve">visitor responses to </w:t>
            </w:r>
            <w:r w:rsidRPr="004D1810" w:rsidR="00C562A0">
              <w:rPr>
                <w:rFonts w:asciiTheme="minorHAnsi" w:hAnsiTheme="minorHAnsi" w:cstheme="minorHAnsi"/>
              </w:rPr>
              <w:t>these newer technologies</w:t>
            </w:r>
            <w:r w:rsidRPr="004D1810" w:rsidR="000C6046">
              <w:rPr>
                <w:rFonts w:asciiTheme="minorHAnsi" w:hAnsiTheme="minorHAnsi" w:cstheme="minorHAnsi"/>
              </w:rPr>
              <w:t>, including changes in intensity and color</w:t>
            </w:r>
            <w:r w:rsidRPr="004D1810" w:rsidR="0028483F">
              <w:rPr>
                <w:rFonts w:asciiTheme="minorHAnsi" w:hAnsiTheme="minorHAnsi" w:cstheme="minorHAnsi"/>
              </w:rPr>
              <w:t>, have not</w:t>
            </w:r>
            <w:r w:rsidRPr="004D1810" w:rsidR="00E566B3">
              <w:rPr>
                <w:rFonts w:asciiTheme="minorHAnsi" w:hAnsiTheme="minorHAnsi" w:cstheme="minorHAnsi"/>
              </w:rPr>
              <w:t xml:space="preserve"> yet</w:t>
            </w:r>
            <w:r w:rsidRPr="004D1810" w:rsidR="0028483F">
              <w:rPr>
                <w:rFonts w:asciiTheme="minorHAnsi" w:hAnsiTheme="minorHAnsi" w:cstheme="minorHAnsi"/>
              </w:rPr>
              <w:t xml:space="preserve"> been explored.</w:t>
            </w:r>
            <w:r w:rsidRPr="004D1810" w:rsidR="008D7FAB">
              <w:rPr>
                <w:rFonts w:asciiTheme="minorHAnsi" w:hAnsiTheme="minorHAnsi" w:cstheme="minorHAnsi"/>
              </w:rPr>
              <w:t xml:space="preserve"> GRTE and ACAD represent two different parks</w:t>
            </w:r>
            <w:r w:rsidRPr="004D1810" w:rsidR="00C6306D">
              <w:rPr>
                <w:rFonts w:asciiTheme="minorHAnsi" w:hAnsiTheme="minorHAnsi" w:cstheme="minorHAnsi"/>
              </w:rPr>
              <w:t>, in two different geographies/ecosystems that</w:t>
            </w:r>
            <w:r w:rsidRPr="004D1810" w:rsidR="00C55CE1">
              <w:rPr>
                <w:rFonts w:asciiTheme="minorHAnsi" w:hAnsiTheme="minorHAnsi" w:cstheme="minorHAnsi"/>
              </w:rPr>
              <w:t xml:space="preserve"> would benefit from improved lighting design for wildlife and humans. </w:t>
            </w:r>
            <w:r w:rsidRPr="004D1810" w:rsidR="000F25C4">
              <w:rPr>
                <w:rFonts w:asciiTheme="minorHAnsi" w:hAnsiTheme="minorHAnsi" w:cstheme="minorHAnsi"/>
              </w:rPr>
              <w:t xml:space="preserve">Both parks have </w:t>
            </w:r>
            <w:r w:rsidRPr="004D1810" w:rsidR="0049732C">
              <w:rPr>
                <w:rFonts w:asciiTheme="minorHAnsi" w:hAnsiTheme="minorHAnsi" w:cstheme="minorHAnsi"/>
              </w:rPr>
              <w:t>robust visitation at night including overnight stays at campgrounds</w:t>
            </w:r>
            <w:r w:rsidRPr="004D1810" w:rsidR="00CA1E1B">
              <w:rPr>
                <w:rFonts w:asciiTheme="minorHAnsi" w:hAnsiTheme="minorHAnsi" w:cstheme="minorHAnsi"/>
              </w:rPr>
              <w:t xml:space="preserve"> and interpretation programing at night</w:t>
            </w:r>
            <w:r w:rsidRPr="004D1810" w:rsidR="00915108">
              <w:rPr>
                <w:rFonts w:asciiTheme="minorHAnsi" w:hAnsiTheme="minorHAnsi" w:cstheme="minorHAnsi"/>
              </w:rPr>
              <w:t xml:space="preserve">. </w:t>
            </w:r>
          </w:p>
          <w:p w:rsidRPr="004D1810" w:rsidR="0044710B" w:rsidP="17AADCBD" w:rsidRDefault="0044710B" w14:paraId="02AFB0B6" w14:textId="77777777">
            <w:pPr>
              <w:pStyle w:val="TableParagraph"/>
              <w:ind w:left="107" w:right="87"/>
              <w:rPr>
                <w:rFonts w:asciiTheme="minorHAnsi" w:hAnsiTheme="minorHAnsi" w:cstheme="minorHAnsi"/>
              </w:rPr>
            </w:pPr>
          </w:p>
          <w:p w:rsidRPr="004D1810" w:rsidR="00074DEE" w:rsidP="17AADCBD" w:rsidRDefault="00915108" w14:paraId="2B057EA6" w14:textId="4DECD614">
            <w:pPr>
              <w:pStyle w:val="TableParagraph"/>
              <w:ind w:left="107" w:right="87"/>
              <w:rPr>
                <w:rFonts w:asciiTheme="minorHAnsi" w:hAnsiTheme="minorHAnsi" w:cstheme="minorHAnsi"/>
              </w:rPr>
            </w:pPr>
            <w:r w:rsidRPr="004D1810">
              <w:rPr>
                <w:rFonts w:asciiTheme="minorHAnsi" w:hAnsiTheme="minorHAnsi" w:cstheme="minorHAnsi"/>
              </w:rPr>
              <w:t>Specifically</w:t>
            </w:r>
            <w:r w:rsidRPr="004D1810" w:rsidR="003E5B30">
              <w:rPr>
                <w:rFonts w:asciiTheme="minorHAnsi" w:hAnsiTheme="minorHAnsi" w:cstheme="minorHAnsi"/>
              </w:rPr>
              <w:t>,</w:t>
            </w:r>
            <w:r w:rsidRPr="004D1810">
              <w:rPr>
                <w:rFonts w:asciiTheme="minorHAnsi" w:hAnsiTheme="minorHAnsi" w:cstheme="minorHAnsi"/>
              </w:rPr>
              <w:t xml:space="preserve"> this study will focus on Colter Bay at GRTE and Blackwood</w:t>
            </w:r>
            <w:r w:rsidRPr="004D1810" w:rsidR="0041590A">
              <w:rPr>
                <w:rFonts w:asciiTheme="minorHAnsi" w:hAnsiTheme="minorHAnsi" w:cstheme="minorHAnsi"/>
              </w:rPr>
              <w:t>s</w:t>
            </w:r>
            <w:r w:rsidRPr="004D1810">
              <w:rPr>
                <w:rFonts w:asciiTheme="minorHAnsi" w:hAnsiTheme="minorHAnsi" w:cstheme="minorHAnsi"/>
              </w:rPr>
              <w:t xml:space="preserve"> </w:t>
            </w:r>
            <w:r w:rsidRPr="004D1810" w:rsidR="000321C8">
              <w:rPr>
                <w:rFonts w:asciiTheme="minorHAnsi" w:hAnsiTheme="minorHAnsi" w:cstheme="minorHAnsi"/>
              </w:rPr>
              <w:t>Campground</w:t>
            </w:r>
            <w:r w:rsidRPr="004D1810" w:rsidR="00502B65">
              <w:rPr>
                <w:rFonts w:asciiTheme="minorHAnsi" w:hAnsiTheme="minorHAnsi" w:cstheme="minorHAnsi"/>
              </w:rPr>
              <w:t xml:space="preserve"> and Jordan Pond</w:t>
            </w:r>
            <w:r w:rsidRPr="004D1810" w:rsidR="000321C8">
              <w:rPr>
                <w:rFonts w:asciiTheme="minorHAnsi" w:hAnsiTheme="minorHAnsi" w:cstheme="minorHAnsi"/>
              </w:rPr>
              <w:t xml:space="preserve"> at ACAD. </w:t>
            </w:r>
            <w:r w:rsidRPr="004D1810" w:rsidR="00810227">
              <w:rPr>
                <w:rFonts w:asciiTheme="minorHAnsi" w:hAnsiTheme="minorHAnsi" w:cstheme="minorHAnsi"/>
              </w:rPr>
              <w:t xml:space="preserve">In GRTE, </w:t>
            </w:r>
            <w:r w:rsidRPr="004D1810" w:rsidR="000321C8">
              <w:rPr>
                <w:rFonts w:asciiTheme="minorHAnsi" w:hAnsiTheme="minorHAnsi" w:cstheme="minorHAnsi"/>
              </w:rPr>
              <w:t xml:space="preserve">Colter Bay is the brightest area in the park </w:t>
            </w:r>
            <w:r w:rsidRPr="004D1810" w:rsidR="00074DEE">
              <w:rPr>
                <w:rFonts w:asciiTheme="minorHAnsi" w:hAnsiTheme="minorHAnsi" w:cstheme="minorHAnsi"/>
              </w:rPr>
              <w:t>after the</w:t>
            </w:r>
            <w:r w:rsidRPr="004D1810" w:rsidR="000321C8">
              <w:rPr>
                <w:rFonts w:asciiTheme="minorHAnsi" w:hAnsiTheme="minorHAnsi" w:cstheme="minorHAnsi"/>
              </w:rPr>
              <w:t xml:space="preserve"> Jackson Hole airport, with many different </w:t>
            </w:r>
            <w:r w:rsidRPr="004D1810" w:rsidR="00DC7616">
              <w:rPr>
                <w:rFonts w:asciiTheme="minorHAnsi" w:hAnsiTheme="minorHAnsi" w:cstheme="minorHAnsi"/>
              </w:rPr>
              <w:t xml:space="preserve">types of </w:t>
            </w:r>
            <w:r w:rsidRPr="004D1810" w:rsidR="000321C8">
              <w:rPr>
                <w:rFonts w:asciiTheme="minorHAnsi" w:hAnsiTheme="minorHAnsi" w:cstheme="minorHAnsi"/>
              </w:rPr>
              <w:t>artificial ligh</w:t>
            </w:r>
            <w:r w:rsidRPr="004D1810" w:rsidR="00DC7616">
              <w:rPr>
                <w:rFonts w:asciiTheme="minorHAnsi" w:hAnsiTheme="minorHAnsi" w:cstheme="minorHAnsi"/>
              </w:rPr>
              <w:t xml:space="preserve">ting. </w:t>
            </w:r>
            <w:r w:rsidRPr="004D1810" w:rsidR="005D2BC8">
              <w:rPr>
                <w:rFonts w:asciiTheme="minorHAnsi" w:hAnsiTheme="minorHAnsi" w:cstheme="minorHAnsi"/>
              </w:rPr>
              <w:t xml:space="preserve">Colter Bay has a campground, visitor center, night interpretive </w:t>
            </w:r>
            <w:r w:rsidRPr="004D1810" w:rsidR="00E01019">
              <w:rPr>
                <w:rFonts w:asciiTheme="minorHAnsi" w:hAnsiTheme="minorHAnsi" w:cstheme="minorHAnsi"/>
              </w:rPr>
              <w:t xml:space="preserve">programs, and other visitor services. </w:t>
            </w:r>
            <w:r w:rsidRPr="004D1810" w:rsidR="00AD1694">
              <w:rPr>
                <w:rFonts w:asciiTheme="minorHAnsi" w:hAnsiTheme="minorHAnsi" w:cstheme="minorHAnsi"/>
              </w:rPr>
              <w:t>Newly designed</w:t>
            </w:r>
            <w:r w:rsidRPr="004D1810" w:rsidR="005D2546">
              <w:rPr>
                <w:rFonts w:asciiTheme="minorHAnsi" w:hAnsiTheme="minorHAnsi" w:cstheme="minorHAnsi"/>
              </w:rPr>
              <w:t>, mid-height</w:t>
            </w:r>
            <w:r w:rsidRPr="004D1810" w:rsidR="00AD1694">
              <w:rPr>
                <w:rFonts w:asciiTheme="minorHAnsi" w:hAnsiTheme="minorHAnsi" w:cstheme="minorHAnsi"/>
              </w:rPr>
              <w:t xml:space="preserve"> </w:t>
            </w:r>
            <w:r w:rsidRPr="004D1810" w:rsidR="00D7776B">
              <w:rPr>
                <w:rFonts w:asciiTheme="minorHAnsi" w:hAnsiTheme="minorHAnsi" w:cstheme="minorHAnsi"/>
              </w:rPr>
              <w:t>mobile lighting stations with the</w:t>
            </w:r>
            <w:r w:rsidRPr="004D1810" w:rsidR="005D2546">
              <w:rPr>
                <w:rFonts w:asciiTheme="minorHAnsi" w:hAnsiTheme="minorHAnsi" w:cstheme="minorHAnsi"/>
              </w:rPr>
              <w:t xml:space="preserve"> three different light types with the</w:t>
            </w:r>
            <w:r w:rsidRPr="004D1810" w:rsidR="00D7776B">
              <w:rPr>
                <w:rFonts w:asciiTheme="minorHAnsi" w:hAnsiTheme="minorHAnsi" w:cstheme="minorHAnsi"/>
              </w:rPr>
              <w:t xml:space="preserve"> newest LED technology will be </w:t>
            </w:r>
            <w:r w:rsidRPr="004D1810" w:rsidR="005D2546">
              <w:rPr>
                <w:rFonts w:asciiTheme="minorHAnsi" w:hAnsiTheme="minorHAnsi" w:cstheme="minorHAnsi"/>
              </w:rPr>
              <w:t>deployed in and around Colter Bay to test the response of insects and bats. T</w:t>
            </w:r>
            <w:r w:rsidRPr="004D1810" w:rsidR="00FE4680">
              <w:rPr>
                <w:rFonts w:asciiTheme="minorHAnsi" w:hAnsiTheme="minorHAnsi" w:cstheme="minorHAnsi"/>
              </w:rPr>
              <w:t>wo of the same lighting units will be used to examine visitor responses to these same lighting units</w:t>
            </w:r>
            <w:r w:rsidRPr="004D1810" w:rsidR="00930255">
              <w:rPr>
                <w:rFonts w:asciiTheme="minorHAnsi" w:hAnsiTheme="minorHAnsi" w:cstheme="minorHAnsi"/>
              </w:rPr>
              <w:t xml:space="preserve"> at various settings matching the units used </w:t>
            </w:r>
            <w:r w:rsidRPr="004D1810" w:rsidR="0004158A">
              <w:rPr>
                <w:rFonts w:asciiTheme="minorHAnsi" w:hAnsiTheme="minorHAnsi" w:cstheme="minorHAnsi"/>
              </w:rPr>
              <w:t>for insects and bats</w:t>
            </w:r>
            <w:r w:rsidRPr="004D1810" w:rsidR="00FE4680">
              <w:rPr>
                <w:rFonts w:asciiTheme="minorHAnsi" w:hAnsiTheme="minorHAnsi" w:cstheme="minorHAnsi"/>
              </w:rPr>
              <w:t xml:space="preserve">. </w:t>
            </w:r>
          </w:p>
          <w:p w:rsidRPr="004D1810" w:rsidR="00074DEE" w:rsidP="17AADCBD" w:rsidRDefault="00074DEE" w14:paraId="689EFE46" w14:textId="77777777">
            <w:pPr>
              <w:pStyle w:val="TableParagraph"/>
              <w:ind w:left="107" w:right="87"/>
              <w:rPr>
                <w:rFonts w:asciiTheme="minorHAnsi" w:hAnsiTheme="minorHAnsi" w:cstheme="minorHAnsi"/>
              </w:rPr>
            </w:pPr>
          </w:p>
          <w:p w:rsidRPr="004D1810" w:rsidR="00915108" w:rsidP="17AADCBD" w:rsidRDefault="00502B65" w14:paraId="0AED21F6" w14:textId="6B837268">
            <w:pPr>
              <w:pStyle w:val="TableParagraph"/>
              <w:ind w:left="107" w:right="87"/>
              <w:rPr>
                <w:rFonts w:asciiTheme="minorHAnsi" w:hAnsiTheme="minorHAnsi" w:cstheme="minorHAnsi"/>
              </w:rPr>
            </w:pPr>
            <w:r w:rsidRPr="004D1810">
              <w:rPr>
                <w:rFonts w:asciiTheme="minorHAnsi" w:hAnsiTheme="minorHAnsi" w:cstheme="minorHAnsi"/>
              </w:rPr>
              <w:t>In ACAD, the Blackwood</w:t>
            </w:r>
            <w:r w:rsidRPr="004D1810" w:rsidR="0041590A">
              <w:rPr>
                <w:rFonts w:asciiTheme="minorHAnsi" w:hAnsiTheme="minorHAnsi" w:cstheme="minorHAnsi"/>
              </w:rPr>
              <w:t>s</w:t>
            </w:r>
            <w:r w:rsidRPr="004D1810">
              <w:rPr>
                <w:rFonts w:asciiTheme="minorHAnsi" w:hAnsiTheme="minorHAnsi" w:cstheme="minorHAnsi"/>
              </w:rPr>
              <w:t xml:space="preserve"> Campground and Jordan Pond features areas that provide popular night sky viewing opportunities. </w:t>
            </w:r>
            <w:r w:rsidRPr="004D1810" w:rsidR="0004158A">
              <w:rPr>
                <w:rFonts w:asciiTheme="minorHAnsi" w:hAnsiTheme="minorHAnsi" w:cstheme="minorHAnsi"/>
              </w:rPr>
              <w:t xml:space="preserve">Newly design low-height </w:t>
            </w:r>
            <w:r w:rsidRPr="004D1810" w:rsidR="009F3F3D">
              <w:rPr>
                <w:rFonts w:asciiTheme="minorHAnsi" w:hAnsiTheme="minorHAnsi" w:cstheme="minorHAnsi"/>
              </w:rPr>
              <w:t>mobile lighting units with two different lighting types will be deploy</w:t>
            </w:r>
            <w:r w:rsidRPr="004D1810" w:rsidR="00F722BE">
              <w:rPr>
                <w:rFonts w:asciiTheme="minorHAnsi" w:hAnsiTheme="minorHAnsi" w:cstheme="minorHAnsi"/>
              </w:rPr>
              <w:t xml:space="preserve">ed in much the same ways as GRTE, with a pairing of settings for visitors and </w:t>
            </w:r>
            <w:r w:rsidRPr="004D1810" w:rsidR="005740B4">
              <w:rPr>
                <w:rFonts w:asciiTheme="minorHAnsi" w:hAnsiTheme="minorHAnsi" w:cstheme="minorHAnsi"/>
              </w:rPr>
              <w:t xml:space="preserve">insects/wildlife. The </w:t>
            </w:r>
            <w:r w:rsidRPr="004D1810" w:rsidR="00914A94">
              <w:rPr>
                <w:rFonts w:asciiTheme="minorHAnsi" w:hAnsiTheme="minorHAnsi" w:cstheme="minorHAnsi"/>
              </w:rPr>
              <w:t>mobile lighting units for visitors will be located at Blackwood</w:t>
            </w:r>
            <w:r w:rsidRPr="004D1810" w:rsidR="00833965">
              <w:rPr>
                <w:rFonts w:asciiTheme="minorHAnsi" w:hAnsiTheme="minorHAnsi" w:cstheme="minorHAnsi"/>
              </w:rPr>
              <w:t>s</w:t>
            </w:r>
            <w:r w:rsidRPr="004D1810" w:rsidR="00914A94">
              <w:rPr>
                <w:rFonts w:asciiTheme="minorHAnsi" w:hAnsiTheme="minorHAnsi" w:cstheme="minorHAnsi"/>
              </w:rPr>
              <w:t xml:space="preserve"> Campground where there is a trail located that leads to a beach</w:t>
            </w:r>
            <w:r w:rsidRPr="004D1810" w:rsidR="004D3723">
              <w:rPr>
                <w:rFonts w:asciiTheme="minorHAnsi" w:hAnsiTheme="minorHAnsi" w:cstheme="minorHAnsi"/>
              </w:rPr>
              <w:t xml:space="preserve"> where night sky viewing is common.</w:t>
            </w:r>
            <w:r w:rsidRPr="004D1810" w:rsidR="00D27EED">
              <w:rPr>
                <w:rFonts w:asciiTheme="minorHAnsi" w:hAnsiTheme="minorHAnsi" w:cstheme="minorHAnsi"/>
              </w:rPr>
              <w:t xml:space="preserve"> Mob</w:t>
            </w:r>
            <w:r w:rsidRPr="004D1810" w:rsidR="00AE412D">
              <w:rPr>
                <w:rFonts w:asciiTheme="minorHAnsi" w:hAnsiTheme="minorHAnsi" w:cstheme="minorHAnsi"/>
              </w:rPr>
              <w:t xml:space="preserve">ile lighting stations will also be located at Jordan </w:t>
            </w:r>
            <w:proofErr w:type="spellStart"/>
            <w:r w:rsidRPr="004D1810" w:rsidR="00AE412D">
              <w:rPr>
                <w:rFonts w:asciiTheme="minorHAnsi" w:hAnsiTheme="minorHAnsi" w:cstheme="minorHAnsi"/>
              </w:rPr>
              <w:t>ponds</w:t>
            </w:r>
            <w:r w:rsidRPr="004D1810" w:rsidR="00D23241">
              <w:rPr>
                <w:rFonts w:asciiTheme="minorHAnsi" w:hAnsiTheme="minorHAnsi" w:cstheme="minorHAnsi"/>
              </w:rPr>
              <w:t>,</w:t>
            </w:r>
            <w:proofErr w:type="spellEnd"/>
            <w:r w:rsidRPr="004D1810" w:rsidR="00D23241">
              <w:rPr>
                <w:rFonts w:asciiTheme="minorHAnsi" w:hAnsiTheme="minorHAnsi" w:cstheme="minorHAnsi"/>
              </w:rPr>
              <w:t xml:space="preserve"> a</w:t>
            </w:r>
            <w:r w:rsidRPr="004D1810" w:rsidR="00C257CA">
              <w:rPr>
                <w:rFonts w:asciiTheme="minorHAnsi" w:hAnsiTheme="minorHAnsi" w:cstheme="minorHAnsi"/>
              </w:rPr>
              <w:t>n</w:t>
            </w:r>
            <w:r w:rsidRPr="004D1810" w:rsidR="00D23241">
              <w:rPr>
                <w:rFonts w:asciiTheme="minorHAnsi" w:hAnsiTheme="minorHAnsi" w:cstheme="minorHAnsi"/>
              </w:rPr>
              <w:t xml:space="preserve"> area with high levels of biodiversity, to test visitor responses to lighting. </w:t>
            </w:r>
          </w:p>
          <w:p w:rsidRPr="004D1810" w:rsidR="004D3723" w:rsidP="17AADCBD" w:rsidRDefault="004D3723" w14:paraId="4C45D18B" w14:textId="55532C60">
            <w:pPr>
              <w:pStyle w:val="TableParagraph"/>
              <w:ind w:left="107" w:right="87"/>
              <w:rPr>
                <w:rFonts w:asciiTheme="minorHAnsi" w:hAnsiTheme="minorHAnsi" w:cstheme="minorHAnsi"/>
              </w:rPr>
            </w:pPr>
          </w:p>
          <w:p w:rsidRPr="004D1810" w:rsidR="00386D58" w:rsidP="17AADCBD" w:rsidRDefault="416ED12C" w14:paraId="53E3D704" w14:textId="4C9A99DA">
            <w:pPr>
              <w:pStyle w:val="TableParagraph"/>
              <w:ind w:left="107" w:right="87"/>
              <w:rPr>
                <w:rFonts w:asciiTheme="minorHAnsi" w:hAnsiTheme="minorHAnsi" w:cstheme="minorHAnsi"/>
              </w:rPr>
            </w:pPr>
            <w:r w:rsidRPr="004D1810">
              <w:rPr>
                <w:rFonts w:asciiTheme="minorHAnsi" w:hAnsiTheme="minorHAnsi" w:cstheme="minorHAnsi"/>
              </w:rPr>
              <w:t xml:space="preserve">To understand </w:t>
            </w:r>
            <w:r w:rsidRPr="004D1810" w:rsidR="13E926C0">
              <w:rPr>
                <w:rFonts w:asciiTheme="minorHAnsi" w:hAnsiTheme="minorHAnsi" w:cstheme="minorHAnsi"/>
              </w:rPr>
              <w:t xml:space="preserve">visitor’s preference </w:t>
            </w:r>
            <w:proofErr w:type="gramStart"/>
            <w:r w:rsidRPr="004D1810">
              <w:rPr>
                <w:rFonts w:asciiTheme="minorHAnsi" w:hAnsiTheme="minorHAnsi" w:cstheme="minorHAnsi"/>
              </w:rPr>
              <w:t>in regards to</w:t>
            </w:r>
            <w:proofErr w:type="gramEnd"/>
            <w:r w:rsidRPr="004D1810">
              <w:rPr>
                <w:rFonts w:asciiTheme="minorHAnsi" w:hAnsiTheme="minorHAnsi" w:cstheme="minorHAnsi"/>
              </w:rPr>
              <w:t xml:space="preserve"> </w:t>
            </w:r>
            <w:r w:rsidRPr="004D1810" w:rsidR="13E926C0">
              <w:rPr>
                <w:rFonts w:asciiTheme="minorHAnsi" w:hAnsiTheme="minorHAnsi" w:cstheme="minorHAnsi"/>
              </w:rPr>
              <w:t>color and brightness of the lights in Colter</w:t>
            </w:r>
            <w:r w:rsidRPr="004D1810" w:rsidR="00794591">
              <w:rPr>
                <w:rFonts w:asciiTheme="minorHAnsi" w:hAnsiTheme="minorHAnsi" w:cstheme="minorHAnsi"/>
              </w:rPr>
              <w:t xml:space="preserve"> </w:t>
            </w:r>
            <w:r w:rsidRPr="004D1810" w:rsidR="13E926C0">
              <w:rPr>
                <w:rFonts w:asciiTheme="minorHAnsi" w:hAnsiTheme="minorHAnsi" w:cstheme="minorHAnsi"/>
              </w:rPr>
              <w:t>Bay</w:t>
            </w:r>
            <w:r w:rsidRPr="004D1810" w:rsidR="5C6B78AF">
              <w:rPr>
                <w:rFonts w:asciiTheme="minorHAnsi" w:hAnsiTheme="minorHAnsi" w:cstheme="minorHAnsi"/>
              </w:rPr>
              <w:t>,</w:t>
            </w:r>
            <w:r w:rsidRPr="004D1810" w:rsidR="007A3DCA">
              <w:rPr>
                <w:rFonts w:asciiTheme="minorHAnsi" w:hAnsiTheme="minorHAnsi" w:cstheme="minorHAnsi"/>
              </w:rPr>
              <w:t xml:space="preserve"> Blackwoods, and Jordan Pond</w:t>
            </w:r>
            <w:r w:rsidRPr="004D1810" w:rsidR="002C07FC">
              <w:rPr>
                <w:rFonts w:asciiTheme="minorHAnsi" w:hAnsiTheme="minorHAnsi" w:cstheme="minorHAnsi"/>
              </w:rPr>
              <w:t>, respondents</w:t>
            </w:r>
            <w:r w:rsidRPr="004D1810" w:rsidR="7B95CD75">
              <w:rPr>
                <w:rFonts w:asciiTheme="minorHAnsi" w:hAnsiTheme="minorHAnsi" w:cstheme="minorHAnsi"/>
              </w:rPr>
              <w:t xml:space="preserve"> will be asked to participate in a short survey. In the survey, participants will be asked to direct a technician to </w:t>
            </w:r>
            <w:r w:rsidRPr="004D1810" w:rsidR="14945478">
              <w:rPr>
                <w:rFonts w:asciiTheme="minorHAnsi" w:hAnsiTheme="minorHAnsi" w:cstheme="minorHAnsi"/>
              </w:rPr>
              <w:t xml:space="preserve">change one of the </w:t>
            </w:r>
            <w:r w:rsidRPr="004D1810" w:rsidR="58FF9292">
              <w:rPr>
                <w:rFonts w:asciiTheme="minorHAnsi" w:hAnsiTheme="minorHAnsi" w:cstheme="minorHAnsi"/>
              </w:rPr>
              <w:t>lighting units</w:t>
            </w:r>
            <w:r w:rsidRPr="004D1810" w:rsidR="14945478">
              <w:rPr>
                <w:rFonts w:asciiTheme="minorHAnsi" w:hAnsiTheme="minorHAnsi" w:cstheme="minorHAnsi"/>
              </w:rPr>
              <w:t xml:space="preserve"> to their</w:t>
            </w:r>
            <w:r w:rsidRPr="004D1810" w:rsidR="7B95CD75">
              <w:rPr>
                <w:rFonts w:asciiTheme="minorHAnsi" w:hAnsiTheme="minorHAnsi" w:cstheme="minorHAnsi"/>
              </w:rPr>
              <w:t xml:space="preserve"> preferred color and brightness of the </w:t>
            </w:r>
            <w:r w:rsidRPr="004D1810" w:rsidR="14945478">
              <w:rPr>
                <w:rFonts w:asciiTheme="minorHAnsi" w:hAnsiTheme="minorHAnsi" w:cstheme="minorHAnsi"/>
              </w:rPr>
              <w:t>lights</w:t>
            </w:r>
            <w:r w:rsidRPr="004D1810" w:rsidR="70E5016B">
              <w:rPr>
                <w:rFonts w:asciiTheme="minorHAnsi" w:hAnsiTheme="minorHAnsi" w:cstheme="minorHAnsi"/>
              </w:rPr>
              <w:t xml:space="preserve">, as well as questions regarding their preference to different management actions, </w:t>
            </w:r>
            <w:r w:rsidRPr="004D1810" w:rsidR="4353ADA7">
              <w:rPr>
                <w:rFonts w:asciiTheme="minorHAnsi" w:hAnsiTheme="minorHAnsi" w:cstheme="minorHAnsi"/>
              </w:rPr>
              <w:t>demographics, and trip characteristics.</w:t>
            </w:r>
            <w:r w:rsidRPr="004D1810" w:rsidR="7DE4A5BA">
              <w:rPr>
                <w:rFonts w:asciiTheme="minorHAnsi" w:hAnsiTheme="minorHAnsi" w:cstheme="minorHAnsi"/>
              </w:rPr>
              <w:t xml:space="preserve"> </w:t>
            </w:r>
          </w:p>
          <w:p w:rsidRPr="004D1810" w:rsidR="00386D58" w:rsidP="17AADCBD" w:rsidRDefault="416ED12C" w14:paraId="66BCA1EC" w14:textId="170A6725">
            <w:pPr>
              <w:pStyle w:val="TableParagraph"/>
              <w:ind w:left="107" w:right="87"/>
              <w:rPr>
                <w:rFonts w:asciiTheme="minorHAnsi" w:hAnsiTheme="minorHAnsi" w:cstheme="minorHAnsi"/>
              </w:rPr>
            </w:pPr>
            <w:r w:rsidRPr="004D1810">
              <w:rPr>
                <w:rFonts w:asciiTheme="minorHAnsi" w:hAnsiTheme="minorHAnsi" w:cstheme="minorHAnsi"/>
              </w:rPr>
              <w:lastRenderedPageBreak/>
              <w:t>Being that viewing dark skies are a key experience GRTE</w:t>
            </w:r>
            <w:r w:rsidRPr="004D1810" w:rsidR="11C40641">
              <w:rPr>
                <w:rFonts w:asciiTheme="minorHAnsi" w:hAnsiTheme="minorHAnsi" w:cstheme="minorHAnsi"/>
              </w:rPr>
              <w:t xml:space="preserve"> and ACAD</w:t>
            </w:r>
            <w:r w:rsidRPr="004D1810">
              <w:rPr>
                <w:rFonts w:asciiTheme="minorHAnsi" w:hAnsiTheme="minorHAnsi" w:cstheme="minorHAnsi"/>
              </w:rPr>
              <w:t xml:space="preserve"> has to offer, the results of this study will help inform managers exactly how the lighting is affecting experience in this park</w:t>
            </w:r>
            <w:r w:rsidRPr="004D1810" w:rsidR="4353ADA7">
              <w:rPr>
                <w:rFonts w:asciiTheme="minorHAnsi" w:hAnsiTheme="minorHAnsi" w:cstheme="minorHAnsi"/>
              </w:rPr>
              <w:t xml:space="preserve">, as well as </w:t>
            </w:r>
            <w:r w:rsidRPr="004D1810" w:rsidR="00F66F01">
              <w:rPr>
                <w:rFonts w:asciiTheme="minorHAnsi" w:hAnsiTheme="minorHAnsi" w:cstheme="minorHAnsi"/>
              </w:rPr>
              <w:t>visitor’s</w:t>
            </w:r>
            <w:r w:rsidRPr="004D1810" w:rsidR="4353ADA7">
              <w:rPr>
                <w:rFonts w:asciiTheme="minorHAnsi" w:hAnsiTheme="minorHAnsi" w:cstheme="minorHAnsi"/>
              </w:rPr>
              <w:t xml:space="preserve"> preferences</w:t>
            </w:r>
            <w:r w:rsidRPr="004D1810">
              <w:rPr>
                <w:rFonts w:asciiTheme="minorHAnsi" w:hAnsiTheme="minorHAnsi" w:cstheme="minorHAnsi"/>
              </w:rPr>
              <w:t xml:space="preserve">. The results will also help </w:t>
            </w:r>
            <w:r w:rsidRPr="004D1810" w:rsidR="4353ADA7">
              <w:rPr>
                <w:rFonts w:asciiTheme="minorHAnsi" w:hAnsiTheme="minorHAnsi" w:cstheme="minorHAnsi"/>
              </w:rPr>
              <w:t>inform decisions</w:t>
            </w:r>
            <w:r w:rsidRPr="004D1810" w:rsidR="70DECCD7">
              <w:rPr>
                <w:rFonts w:asciiTheme="minorHAnsi" w:hAnsiTheme="minorHAnsi" w:cstheme="minorHAnsi"/>
              </w:rPr>
              <w:t xml:space="preserve"> regarding lighting in other areas of GRTE</w:t>
            </w:r>
            <w:r w:rsidRPr="004D1810" w:rsidR="3C4D348C">
              <w:rPr>
                <w:rFonts w:asciiTheme="minorHAnsi" w:hAnsiTheme="minorHAnsi" w:cstheme="minorHAnsi"/>
              </w:rPr>
              <w:t>, ACAD,</w:t>
            </w:r>
            <w:r w:rsidRPr="004D1810" w:rsidR="70DECCD7">
              <w:rPr>
                <w:rFonts w:asciiTheme="minorHAnsi" w:hAnsiTheme="minorHAnsi" w:cstheme="minorHAnsi"/>
              </w:rPr>
              <w:t xml:space="preserve"> and other park units.</w:t>
            </w:r>
          </w:p>
          <w:p w:rsidRPr="004D1810" w:rsidR="00E40354" w:rsidP="004D1810" w:rsidRDefault="00E40354" w14:paraId="6DC3B5EA" w14:textId="511ADB3D">
            <w:pPr>
              <w:pStyle w:val="TableParagraph"/>
              <w:ind w:right="87"/>
              <w:rPr>
                <w:rFonts w:asciiTheme="minorHAnsi" w:hAnsiTheme="minorHAnsi" w:cstheme="minorHAnsi"/>
                <w:iCs/>
              </w:rPr>
            </w:pPr>
          </w:p>
        </w:tc>
      </w:tr>
    </w:tbl>
    <w:p w:rsidRPr="004D1810" w:rsidR="001C5057" w:rsidRDefault="001C5057" w14:paraId="6DC3B5EF" w14:textId="77777777">
      <w:pPr>
        <w:pStyle w:val="BodyText"/>
        <w:rPr>
          <w:rFonts w:asciiTheme="minorHAnsi" w:hAnsiTheme="minorHAnsi" w:cstheme="minorHAnsi"/>
          <w:i w:val="0"/>
          <w:sz w:val="22"/>
          <w:szCs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51398CAE" w14:paraId="6DC3B5F2" w14:textId="77777777">
        <w:trPr>
          <w:trHeight w:val="621"/>
        </w:trPr>
        <w:tc>
          <w:tcPr>
            <w:tcW w:w="10790" w:type="dxa"/>
            <w:shd w:val="clear" w:color="auto" w:fill="D9D9D9" w:themeFill="background1" w:themeFillShade="D9"/>
          </w:tcPr>
          <w:p w:rsidRPr="004D1810" w:rsidR="001C5057" w:rsidRDefault="00C5122A" w14:paraId="6DC3B5F0"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Survey Methodology</w:t>
            </w:r>
          </w:p>
          <w:p w:rsidRPr="004D1810" w:rsidR="001C5057" w:rsidRDefault="00C5122A" w14:paraId="6DC3B5F1" w14:textId="77777777">
            <w:pPr>
              <w:pStyle w:val="TableParagraph"/>
              <w:spacing w:before="105"/>
              <w:ind w:left="107"/>
              <w:rPr>
                <w:rFonts w:asciiTheme="minorHAnsi" w:hAnsiTheme="minorHAnsi" w:cstheme="minorHAnsi"/>
                <w:b/>
              </w:rPr>
            </w:pPr>
            <w:r w:rsidRPr="004D1810">
              <w:rPr>
                <w:rFonts w:asciiTheme="minorHAnsi" w:hAnsiTheme="minorHAnsi" w:cstheme="minorHAnsi"/>
                <w:b/>
              </w:rPr>
              <w:t>a. Respondent Universe</w:t>
            </w:r>
          </w:p>
        </w:tc>
      </w:tr>
      <w:tr w:rsidRPr="004D1810" w:rsidR="001C5057" w:rsidTr="51398CAE" w14:paraId="6DC3B5F4" w14:textId="77777777">
        <w:trPr>
          <w:trHeight w:val="1704"/>
        </w:trPr>
        <w:tc>
          <w:tcPr>
            <w:tcW w:w="10790" w:type="dxa"/>
          </w:tcPr>
          <w:p w:rsidRPr="004D1810" w:rsidR="00F66F01" w:rsidP="00F15114" w:rsidRDefault="00374589" w14:paraId="43D012D4" w14:textId="2505064A">
            <w:pPr>
              <w:pStyle w:val="TableParagraph"/>
              <w:rPr>
                <w:rFonts w:asciiTheme="minorHAnsi" w:hAnsiTheme="minorHAnsi" w:cstheme="minorHAnsi"/>
              </w:rPr>
            </w:pPr>
            <w:r w:rsidRPr="004D1810">
              <w:rPr>
                <w:rFonts w:asciiTheme="minorHAnsi" w:hAnsiTheme="minorHAnsi" w:cstheme="minorHAnsi"/>
              </w:rPr>
              <w:t>The respondent universe include participants at both Colter Bay in GRTE, and Blackwoods and Jordan Pond in ACAD.</w:t>
            </w:r>
          </w:p>
          <w:p w:rsidRPr="004D1810" w:rsidR="00374589" w:rsidP="00F15114" w:rsidRDefault="00374589" w14:paraId="66F574FB" w14:textId="77777777">
            <w:pPr>
              <w:pStyle w:val="TableParagraph"/>
              <w:rPr>
                <w:rFonts w:asciiTheme="minorHAnsi" w:hAnsiTheme="minorHAnsi" w:cstheme="minorHAnsi"/>
              </w:rPr>
            </w:pPr>
          </w:p>
          <w:p w:rsidRPr="004D1810" w:rsidR="00F15114" w:rsidP="00F15114" w:rsidRDefault="20444201" w14:paraId="774D3122" w14:textId="009B7694">
            <w:pPr>
              <w:pStyle w:val="TableParagraph"/>
              <w:rPr>
                <w:rFonts w:asciiTheme="minorHAnsi" w:hAnsiTheme="minorHAnsi" w:cstheme="minorHAnsi"/>
              </w:rPr>
            </w:pPr>
            <w:r w:rsidRPr="004D1810">
              <w:rPr>
                <w:rFonts w:asciiTheme="minorHAnsi" w:hAnsiTheme="minorHAnsi" w:cstheme="minorHAnsi"/>
              </w:rPr>
              <w:t>The interpretation division at Colter Bay offers 2 evening programs 7 nights a week and averages 160 people attending programs each evening. Additionally, Colter Bay has a large campground that includes 339 individual campsites, which is often full each night from June to August. Visitor services in Colter Bay are open in the evenings until 10pm.  Approximately 49,600 are in the area people between June and August. The respondent universe will be all adults (18 years old and older) in the Colter Bay area in the evenings (dusk until 10:30pm) from June 1 to August 31, 202</w:t>
            </w:r>
            <w:r w:rsidRPr="004D1810" w:rsidR="48C159A0">
              <w:rPr>
                <w:rFonts w:asciiTheme="minorHAnsi" w:hAnsiTheme="minorHAnsi" w:cstheme="minorHAnsi"/>
              </w:rPr>
              <w:t>2</w:t>
            </w:r>
            <w:r w:rsidRPr="004D1810">
              <w:rPr>
                <w:rFonts w:asciiTheme="minorHAnsi" w:hAnsiTheme="minorHAnsi" w:cstheme="minorHAnsi"/>
              </w:rPr>
              <w:t xml:space="preserve">. </w:t>
            </w:r>
          </w:p>
          <w:p w:rsidRPr="004D1810" w:rsidR="17AADCBD" w:rsidP="17AADCBD" w:rsidRDefault="17AADCBD" w14:paraId="405784E5" w14:textId="0CC747E1">
            <w:pPr>
              <w:pStyle w:val="TableParagraph"/>
              <w:rPr>
                <w:rFonts w:asciiTheme="minorHAnsi" w:hAnsiTheme="minorHAnsi" w:cstheme="minorHAnsi"/>
              </w:rPr>
            </w:pPr>
          </w:p>
          <w:p w:rsidRPr="004D1810" w:rsidR="7A231901" w:rsidP="17AADCBD" w:rsidRDefault="7A231901" w14:paraId="67D3D6D6" w14:textId="5E709956">
            <w:pPr>
              <w:pStyle w:val="TableParagraph"/>
              <w:rPr>
                <w:rFonts w:asciiTheme="minorHAnsi" w:hAnsiTheme="minorHAnsi" w:cstheme="minorHAnsi"/>
              </w:rPr>
            </w:pPr>
            <w:r w:rsidRPr="004D1810">
              <w:rPr>
                <w:rFonts w:asciiTheme="minorHAnsi" w:hAnsiTheme="minorHAnsi" w:cstheme="minorHAnsi"/>
              </w:rPr>
              <w:t xml:space="preserve">Blackwoods Campground offers a 10-minute walk to the ocean that is popular for night sky viewing. This campground offers 281 </w:t>
            </w:r>
            <w:r w:rsidRPr="004D1810" w:rsidR="32E599F1">
              <w:rPr>
                <w:rFonts w:asciiTheme="minorHAnsi" w:hAnsiTheme="minorHAnsi" w:cstheme="minorHAnsi"/>
              </w:rPr>
              <w:t>induvial</w:t>
            </w:r>
            <w:r w:rsidRPr="004D1810">
              <w:rPr>
                <w:rFonts w:asciiTheme="minorHAnsi" w:hAnsiTheme="minorHAnsi" w:cstheme="minorHAnsi"/>
              </w:rPr>
              <w:t xml:space="preserve"> camps</w:t>
            </w:r>
            <w:r w:rsidRPr="004D1810" w:rsidR="53932758">
              <w:rPr>
                <w:rFonts w:asciiTheme="minorHAnsi" w:hAnsiTheme="minorHAnsi" w:cstheme="minorHAnsi"/>
              </w:rPr>
              <w:t>ites, which is often full</w:t>
            </w:r>
            <w:r w:rsidRPr="004D1810" w:rsidR="00E93C56">
              <w:rPr>
                <w:rFonts w:asciiTheme="minorHAnsi" w:hAnsiTheme="minorHAnsi" w:cstheme="minorHAnsi"/>
              </w:rPr>
              <w:t xml:space="preserve"> each night</w:t>
            </w:r>
            <w:r w:rsidRPr="004D1810" w:rsidR="53932758">
              <w:rPr>
                <w:rFonts w:asciiTheme="minorHAnsi" w:hAnsiTheme="minorHAnsi" w:cstheme="minorHAnsi"/>
              </w:rPr>
              <w:t xml:space="preserve"> from early May to Mid-October. </w:t>
            </w:r>
            <w:r w:rsidRPr="004D1810" w:rsidR="00502B65">
              <w:rPr>
                <w:rFonts w:asciiTheme="minorHAnsi" w:hAnsiTheme="minorHAnsi" w:cstheme="minorHAnsi"/>
              </w:rPr>
              <w:t xml:space="preserve">Jordan Pond is a popular visitor location while also containing high levels of biodiversity, thus important for understanding appropriate lighting conditions that promote positive visitor experiences while protecting the ecosystem. </w:t>
            </w:r>
            <w:r w:rsidRPr="004D1810" w:rsidR="0FFED8B1">
              <w:rPr>
                <w:rFonts w:asciiTheme="minorHAnsi" w:hAnsiTheme="minorHAnsi" w:cstheme="minorHAnsi"/>
              </w:rPr>
              <w:t>The respondent universe will be all adults (18 years old and older) in the Blackw</w:t>
            </w:r>
            <w:r w:rsidRPr="004D1810" w:rsidR="71F947CC">
              <w:rPr>
                <w:rFonts w:asciiTheme="minorHAnsi" w:hAnsiTheme="minorHAnsi" w:cstheme="minorHAnsi"/>
              </w:rPr>
              <w:t xml:space="preserve">oods Campground </w:t>
            </w:r>
            <w:r w:rsidRPr="004D1810" w:rsidR="00502B65">
              <w:rPr>
                <w:rFonts w:asciiTheme="minorHAnsi" w:hAnsiTheme="minorHAnsi" w:cstheme="minorHAnsi"/>
              </w:rPr>
              <w:t>or Jordan Pond</w:t>
            </w:r>
            <w:r w:rsidRPr="004D1810" w:rsidR="71F947CC">
              <w:rPr>
                <w:rFonts w:asciiTheme="minorHAnsi" w:hAnsiTheme="minorHAnsi" w:cstheme="minorHAnsi"/>
              </w:rPr>
              <w:t xml:space="preserve"> area</w:t>
            </w:r>
            <w:r w:rsidRPr="004D1810" w:rsidR="00502B65">
              <w:rPr>
                <w:rFonts w:asciiTheme="minorHAnsi" w:hAnsiTheme="minorHAnsi" w:cstheme="minorHAnsi"/>
              </w:rPr>
              <w:t>s</w:t>
            </w:r>
            <w:r w:rsidRPr="004D1810" w:rsidR="71F947CC">
              <w:rPr>
                <w:rFonts w:asciiTheme="minorHAnsi" w:hAnsiTheme="minorHAnsi" w:cstheme="minorHAnsi"/>
              </w:rPr>
              <w:t xml:space="preserve"> in the evenings (dusk until 10:30 pm) from June 1 to A</w:t>
            </w:r>
            <w:r w:rsidRPr="004D1810" w:rsidR="09B541BA">
              <w:rPr>
                <w:rFonts w:asciiTheme="minorHAnsi" w:hAnsiTheme="minorHAnsi" w:cstheme="minorHAnsi"/>
              </w:rPr>
              <w:t xml:space="preserve">ugust 31, 2022. </w:t>
            </w:r>
          </w:p>
          <w:p w:rsidRPr="004D1810" w:rsidR="001C5057" w:rsidRDefault="001C5057" w14:paraId="6DC3B5F3" w14:textId="77777777">
            <w:pPr>
              <w:pStyle w:val="TableParagraph"/>
              <w:rPr>
                <w:rFonts w:asciiTheme="minorHAnsi" w:hAnsiTheme="minorHAnsi" w:cstheme="minorHAnsi"/>
              </w:rPr>
            </w:pPr>
          </w:p>
        </w:tc>
      </w:tr>
      <w:tr w:rsidRPr="004D1810" w:rsidR="001C5057" w:rsidTr="00CE357B" w14:paraId="6DC3B5F6" w14:textId="77777777">
        <w:trPr>
          <w:trHeight w:val="311"/>
        </w:trPr>
        <w:tc>
          <w:tcPr>
            <w:tcW w:w="10790" w:type="dxa"/>
            <w:shd w:val="clear" w:color="auto" w:fill="D9D9D9" w:themeFill="background1" w:themeFillShade="D9"/>
            <w:vAlign w:val="center"/>
          </w:tcPr>
          <w:p w:rsidRPr="004D1810" w:rsidR="001C5057" w:rsidP="00CE357B" w:rsidRDefault="00C5122A" w14:paraId="6DC3B5F5" w14:textId="77777777">
            <w:pPr>
              <w:pStyle w:val="TableParagraph"/>
              <w:spacing w:line="204" w:lineRule="exact"/>
              <w:ind w:left="107"/>
              <w:rPr>
                <w:rFonts w:asciiTheme="minorHAnsi" w:hAnsiTheme="minorHAnsi" w:cstheme="minorHAnsi"/>
                <w:b/>
              </w:rPr>
            </w:pPr>
            <w:r w:rsidRPr="004D1810">
              <w:rPr>
                <w:rFonts w:asciiTheme="minorHAnsi" w:hAnsiTheme="minorHAnsi" w:cstheme="minorHAnsi"/>
                <w:b/>
              </w:rPr>
              <w:t>b. Sampling Plan/Procedures:</w:t>
            </w:r>
          </w:p>
        </w:tc>
      </w:tr>
      <w:tr w:rsidRPr="004D1810" w:rsidR="001C5057" w:rsidTr="00773C3E" w14:paraId="6DC3B5F8" w14:textId="77777777">
        <w:trPr>
          <w:trHeight w:val="615"/>
        </w:trPr>
        <w:tc>
          <w:tcPr>
            <w:tcW w:w="10790" w:type="dxa"/>
          </w:tcPr>
          <w:p w:rsidRPr="004D1810" w:rsidR="001C5057" w:rsidRDefault="001C5057" w14:paraId="194521ED" w14:textId="77777777">
            <w:pPr>
              <w:pStyle w:val="TableParagraph"/>
              <w:rPr>
                <w:rFonts w:asciiTheme="minorHAnsi" w:hAnsiTheme="minorHAnsi" w:cstheme="minorHAnsi"/>
              </w:rPr>
            </w:pPr>
          </w:p>
          <w:p w:rsidRPr="004D1810" w:rsidR="007D7EA9" w:rsidP="007D7EA9" w:rsidRDefault="74837BDD" w14:paraId="67D390D5" w14:textId="5F02C615">
            <w:pPr>
              <w:pStyle w:val="TableParagraph"/>
              <w:rPr>
                <w:rFonts w:asciiTheme="minorHAnsi" w:hAnsiTheme="minorHAnsi" w:cstheme="minorHAnsi"/>
              </w:rPr>
            </w:pPr>
            <w:r w:rsidRPr="004D1810">
              <w:rPr>
                <w:rFonts w:asciiTheme="minorHAnsi" w:hAnsiTheme="minorHAnsi" w:cstheme="minorHAnsi"/>
              </w:rPr>
              <w:t>Potential respondents will be intercepted near the Colter Bay amphitheater</w:t>
            </w:r>
            <w:r w:rsidRPr="004D1810" w:rsidR="685BBD78">
              <w:rPr>
                <w:rFonts w:asciiTheme="minorHAnsi" w:hAnsiTheme="minorHAnsi" w:cstheme="minorHAnsi"/>
              </w:rPr>
              <w:t xml:space="preserve"> in GRTE and along the trail segments in Blackwoods </w:t>
            </w:r>
            <w:r w:rsidRPr="004D1810" w:rsidR="4E37E7E2">
              <w:rPr>
                <w:rFonts w:asciiTheme="minorHAnsi" w:hAnsiTheme="minorHAnsi" w:cstheme="minorHAnsi"/>
              </w:rPr>
              <w:t>Campground</w:t>
            </w:r>
            <w:r w:rsidRPr="004D1810" w:rsidR="685BBD78">
              <w:rPr>
                <w:rFonts w:asciiTheme="minorHAnsi" w:hAnsiTheme="minorHAnsi" w:cstheme="minorHAnsi"/>
              </w:rPr>
              <w:t xml:space="preserve"> </w:t>
            </w:r>
            <w:r w:rsidRPr="004D1810" w:rsidR="00502B65">
              <w:rPr>
                <w:rFonts w:asciiTheme="minorHAnsi" w:hAnsiTheme="minorHAnsi" w:cstheme="minorHAnsi"/>
              </w:rPr>
              <w:t>and Jordan Pond</w:t>
            </w:r>
            <w:r w:rsidRPr="004D1810" w:rsidR="685BBD78">
              <w:rPr>
                <w:rFonts w:asciiTheme="minorHAnsi" w:hAnsiTheme="minorHAnsi" w:cstheme="minorHAnsi"/>
              </w:rPr>
              <w:t xml:space="preserve"> in ACAD</w:t>
            </w:r>
            <w:r w:rsidRPr="004D1810" w:rsidR="6D05CBD5">
              <w:rPr>
                <w:rFonts w:asciiTheme="minorHAnsi" w:hAnsiTheme="minorHAnsi" w:cstheme="minorHAnsi"/>
              </w:rPr>
              <w:t>. Th</w:t>
            </w:r>
            <w:r w:rsidRPr="004D1810" w:rsidR="0D48A314">
              <w:rPr>
                <w:rFonts w:asciiTheme="minorHAnsi" w:hAnsiTheme="minorHAnsi" w:cstheme="minorHAnsi"/>
              </w:rPr>
              <w:t>ese</w:t>
            </w:r>
            <w:r w:rsidRPr="004D1810">
              <w:rPr>
                <w:rFonts w:asciiTheme="minorHAnsi" w:hAnsiTheme="minorHAnsi" w:cstheme="minorHAnsi"/>
              </w:rPr>
              <w:t xml:space="preserve"> location</w:t>
            </w:r>
            <w:r w:rsidRPr="004D1810" w:rsidR="3954BE63">
              <w:rPr>
                <w:rFonts w:asciiTheme="minorHAnsi" w:hAnsiTheme="minorHAnsi" w:cstheme="minorHAnsi"/>
              </w:rPr>
              <w:t>s</w:t>
            </w:r>
            <w:r w:rsidRPr="004D1810" w:rsidR="6D05CBD5">
              <w:rPr>
                <w:rFonts w:asciiTheme="minorHAnsi" w:hAnsiTheme="minorHAnsi" w:cstheme="minorHAnsi"/>
              </w:rPr>
              <w:t xml:space="preserve"> </w:t>
            </w:r>
            <w:r w:rsidRPr="004D1810" w:rsidR="00783877">
              <w:rPr>
                <w:rFonts w:asciiTheme="minorHAnsi" w:hAnsiTheme="minorHAnsi" w:cstheme="minorHAnsi"/>
              </w:rPr>
              <w:t>can</w:t>
            </w:r>
            <w:r w:rsidRPr="004D1810">
              <w:rPr>
                <w:rFonts w:asciiTheme="minorHAnsi" w:hAnsiTheme="minorHAnsi" w:cstheme="minorHAnsi"/>
              </w:rPr>
              <w:t xml:space="preserve"> capture individuals who are camping in the Colter Bay area</w:t>
            </w:r>
            <w:r w:rsidRPr="004D1810" w:rsidR="3B7BF286">
              <w:rPr>
                <w:rFonts w:asciiTheme="minorHAnsi" w:hAnsiTheme="minorHAnsi" w:cstheme="minorHAnsi"/>
              </w:rPr>
              <w:t xml:space="preserve"> and Blackwoods</w:t>
            </w:r>
            <w:r w:rsidRPr="004D1810" w:rsidR="0026428F">
              <w:rPr>
                <w:rFonts w:asciiTheme="minorHAnsi" w:hAnsiTheme="minorHAnsi" w:cstheme="minorHAnsi"/>
              </w:rPr>
              <w:t>/</w:t>
            </w:r>
            <w:r w:rsidRPr="004D1810" w:rsidR="00502B65">
              <w:rPr>
                <w:rFonts w:asciiTheme="minorHAnsi" w:hAnsiTheme="minorHAnsi" w:cstheme="minorHAnsi"/>
              </w:rPr>
              <w:t>Jordan</w:t>
            </w:r>
            <w:r w:rsidRPr="004D1810" w:rsidR="00A51A06">
              <w:rPr>
                <w:rFonts w:asciiTheme="minorHAnsi" w:hAnsiTheme="minorHAnsi" w:cstheme="minorHAnsi"/>
              </w:rPr>
              <w:t xml:space="preserve"> </w:t>
            </w:r>
            <w:r w:rsidRPr="004D1810" w:rsidR="00502B65">
              <w:rPr>
                <w:rFonts w:asciiTheme="minorHAnsi" w:hAnsiTheme="minorHAnsi" w:cstheme="minorHAnsi"/>
              </w:rPr>
              <w:t>Pond</w:t>
            </w:r>
            <w:r w:rsidRPr="004D1810" w:rsidR="0026428F">
              <w:rPr>
                <w:rFonts w:asciiTheme="minorHAnsi" w:hAnsiTheme="minorHAnsi" w:cstheme="minorHAnsi"/>
              </w:rPr>
              <w:t xml:space="preserve"> area</w:t>
            </w:r>
            <w:r w:rsidRPr="004D1810">
              <w:rPr>
                <w:rFonts w:asciiTheme="minorHAnsi" w:hAnsiTheme="minorHAnsi" w:cstheme="minorHAnsi"/>
              </w:rPr>
              <w:t>, as well as others who are partaking in a short-term evening/night visit to Colter Bay</w:t>
            </w:r>
            <w:r w:rsidRPr="004D1810" w:rsidR="6B297CD9">
              <w:rPr>
                <w:rFonts w:asciiTheme="minorHAnsi" w:hAnsiTheme="minorHAnsi" w:cstheme="minorHAnsi"/>
              </w:rPr>
              <w:t xml:space="preserve"> or ocean viewing</w:t>
            </w:r>
            <w:r w:rsidRPr="004D1810">
              <w:rPr>
                <w:rFonts w:asciiTheme="minorHAnsi" w:hAnsiTheme="minorHAnsi" w:cstheme="minorHAnsi"/>
              </w:rPr>
              <w:t>.</w:t>
            </w:r>
            <w:bookmarkStart w:name="_3whwml4" w:id="0"/>
            <w:bookmarkEnd w:id="0"/>
            <w:r w:rsidRPr="004D1810">
              <w:rPr>
                <w:rFonts w:asciiTheme="minorHAnsi" w:hAnsiTheme="minorHAnsi" w:cstheme="minorHAnsi"/>
              </w:rPr>
              <w:t xml:space="preserve"> There will be a total of </w:t>
            </w:r>
            <w:r w:rsidRPr="004D1810" w:rsidR="583152E6">
              <w:rPr>
                <w:rFonts w:asciiTheme="minorHAnsi" w:hAnsiTheme="minorHAnsi" w:cstheme="minorHAnsi"/>
              </w:rPr>
              <w:t>36</w:t>
            </w:r>
            <w:r w:rsidRPr="004D1810">
              <w:rPr>
                <w:rFonts w:asciiTheme="minorHAnsi" w:hAnsiTheme="minorHAnsi" w:cstheme="minorHAnsi"/>
              </w:rPr>
              <w:t xml:space="preserve"> sampling days at each </w:t>
            </w:r>
            <w:proofErr w:type="gramStart"/>
            <w:r w:rsidRPr="004D1810" w:rsidR="007E6AA0">
              <w:rPr>
                <w:rFonts w:asciiTheme="minorHAnsi" w:hAnsiTheme="minorHAnsi" w:cstheme="minorHAnsi"/>
              </w:rPr>
              <w:t>Park</w:t>
            </w:r>
            <w:proofErr w:type="gramEnd"/>
            <w:r w:rsidRPr="004D1810" w:rsidR="007E6AA0">
              <w:rPr>
                <w:rFonts w:asciiTheme="minorHAnsi" w:hAnsiTheme="minorHAnsi" w:cstheme="minorHAnsi"/>
              </w:rPr>
              <w:t xml:space="preserve"> </w:t>
            </w:r>
            <w:r w:rsidRPr="004D1810">
              <w:rPr>
                <w:rFonts w:asciiTheme="minorHAnsi" w:hAnsiTheme="minorHAnsi" w:cstheme="minorHAnsi"/>
              </w:rPr>
              <w:t xml:space="preserve">that will be stratified by day of the week. </w:t>
            </w:r>
          </w:p>
          <w:p w:rsidRPr="004D1810" w:rsidR="007D7EA9" w:rsidP="007D7EA9" w:rsidRDefault="007D7EA9" w14:paraId="7BC6B49F" w14:textId="77777777">
            <w:pPr>
              <w:pStyle w:val="TableParagraph"/>
              <w:rPr>
                <w:rFonts w:asciiTheme="minorHAnsi" w:hAnsiTheme="minorHAnsi" w:cstheme="minorHAnsi"/>
              </w:rPr>
            </w:pPr>
          </w:p>
          <w:p w:rsidRPr="004D1810" w:rsidR="008867E4" w:rsidP="007D7EA9" w:rsidRDefault="007D7EA9" w14:paraId="37FB280A" w14:textId="1941A33D">
            <w:pPr>
              <w:pStyle w:val="TableParagraph"/>
              <w:rPr>
                <w:rFonts w:asciiTheme="minorHAnsi" w:hAnsiTheme="minorHAnsi" w:cstheme="minorHAnsi"/>
                <w:b/>
              </w:rPr>
            </w:pPr>
            <w:r w:rsidRPr="004D1810">
              <w:rPr>
                <w:rFonts w:asciiTheme="minorHAnsi" w:hAnsiTheme="minorHAnsi" w:cstheme="minorHAnsi"/>
                <w:b/>
              </w:rPr>
              <w:t xml:space="preserve">Table 1. Example On-site Sampling Schedule </w:t>
            </w:r>
          </w:p>
          <w:tbl>
            <w:tblPr>
              <w:tblStyle w:val="GridTable5Dark-Accent4"/>
              <w:tblW w:w="10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60" w:firstRow="1" w:lastRow="1" w:firstColumn="0" w:lastColumn="0" w:noHBand="0" w:noVBand="1"/>
            </w:tblPr>
            <w:tblGrid>
              <w:gridCol w:w="3849"/>
              <w:gridCol w:w="1928"/>
              <w:gridCol w:w="1928"/>
              <w:gridCol w:w="2479"/>
            </w:tblGrid>
            <w:tr w:rsidRPr="004D1810" w:rsidR="0090106A" w:rsidTr="004D1810" w14:paraId="4CA50997" w14:textId="77777777">
              <w:trPr>
                <w:cnfStyle w:val="100000000000" w:firstRow="1" w:lastRow="0" w:firstColumn="0" w:lastColumn="0" w:oddVBand="0" w:evenVBand="0" w:oddHBand="0" w:evenHBand="0" w:firstRowFirstColumn="0" w:firstRowLastColumn="0" w:lastRowFirstColumn="0" w:lastRowLastColumn="0"/>
                <w:trHeight w:val="759"/>
              </w:trPr>
              <w:tc>
                <w:tcPr>
                  <w:tcW w:w="3849" w:type="dxa"/>
                  <w:vAlign w:val="center"/>
                </w:tcPr>
                <w:p w:rsidRPr="004D1810" w:rsidR="0090106A" w:rsidP="008867E4" w:rsidRDefault="0090106A" w14:paraId="335B187A" w14:textId="77777777">
                  <w:pPr>
                    <w:pStyle w:val="NoSpacing"/>
                    <w:jc w:val="center"/>
                    <w:rPr>
                      <w:rFonts w:cstheme="minorHAnsi"/>
                      <w:sz w:val="18"/>
                      <w:szCs w:val="18"/>
                    </w:rPr>
                  </w:pPr>
                  <w:bookmarkStart w:name="_Hlk66370610" w:id="1"/>
                  <w:r w:rsidRPr="004D1810">
                    <w:rPr>
                      <w:rFonts w:cstheme="minorHAnsi"/>
                      <w:sz w:val="18"/>
                      <w:szCs w:val="18"/>
                    </w:rPr>
                    <w:t>Location</w:t>
                  </w:r>
                </w:p>
              </w:tc>
              <w:tc>
                <w:tcPr>
                  <w:tcW w:w="1928" w:type="dxa"/>
                  <w:vAlign w:val="center"/>
                </w:tcPr>
                <w:p w:rsidRPr="004D1810" w:rsidR="0090106A" w:rsidP="008867E4" w:rsidRDefault="0090106A" w14:paraId="48C6C329" w14:textId="77777777">
                  <w:pPr>
                    <w:pStyle w:val="NoSpacing"/>
                    <w:jc w:val="center"/>
                    <w:rPr>
                      <w:rFonts w:cstheme="minorHAnsi"/>
                      <w:sz w:val="18"/>
                      <w:szCs w:val="18"/>
                    </w:rPr>
                  </w:pPr>
                  <w:r w:rsidRPr="004D1810">
                    <w:rPr>
                      <w:rFonts w:eastAsia="Times New Roman" w:cstheme="minorHAnsi"/>
                      <w:sz w:val="18"/>
                      <w:szCs w:val="18"/>
                    </w:rPr>
                    <w:t>Sampling Days per period</w:t>
                  </w:r>
                </w:p>
              </w:tc>
              <w:tc>
                <w:tcPr>
                  <w:tcW w:w="1928" w:type="dxa"/>
                  <w:vAlign w:val="center"/>
                </w:tcPr>
                <w:p w:rsidRPr="004D1810" w:rsidR="0090106A" w:rsidP="008867E4" w:rsidRDefault="0090106A" w14:paraId="0C39C747" w14:textId="77777777">
                  <w:pPr>
                    <w:pStyle w:val="NoSpacing"/>
                    <w:jc w:val="center"/>
                    <w:rPr>
                      <w:rFonts w:cstheme="minorHAnsi"/>
                      <w:sz w:val="18"/>
                      <w:szCs w:val="18"/>
                    </w:rPr>
                  </w:pPr>
                  <w:r w:rsidRPr="004D1810">
                    <w:rPr>
                      <w:rFonts w:eastAsia="Times New Roman" w:cstheme="minorHAnsi"/>
                      <w:sz w:val="18"/>
                      <w:szCs w:val="18"/>
                    </w:rPr>
                    <w:t>Number of visitors contacted</w:t>
                  </w:r>
                </w:p>
              </w:tc>
              <w:tc>
                <w:tcPr>
                  <w:tcW w:w="2479" w:type="dxa"/>
                  <w:vAlign w:val="center"/>
                </w:tcPr>
                <w:p w:rsidRPr="004D1810" w:rsidR="0090106A" w:rsidP="008867E4" w:rsidRDefault="0090106A" w14:paraId="1F9E97EE" w14:textId="77777777">
                  <w:pPr>
                    <w:autoSpaceDE w:val="0"/>
                    <w:autoSpaceDN w:val="0"/>
                    <w:jc w:val="center"/>
                    <w:rPr>
                      <w:rFonts w:eastAsia="Times New Roman" w:asciiTheme="minorHAnsi" w:hAnsiTheme="minorHAnsi" w:cstheme="minorHAnsi"/>
                      <w:sz w:val="18"/>
                      <w:szCs w:val="18"/>
                    </w:rPr>
                  </w:pPr>
                  <w:r w:rsidRPr="004D1810">
                    <w:rPr>
                      <w:rFonts w:eastAsia="Times New Roman" w:asciiTheme="minorHAnsi" w:hAnsiTheme="minorHAnsi" w:cstheme="minorHAnsi"/>
                      <w:sz w:val="18"/>
                      <w:szCs w:val="18"/>
                    </w:rPr>
                    <w:t>Anticipated</w:t>
                  </w:r>
                </w:p>
                <w:p w:rsidRPr="004D1810" w:rsidR="0090106A" w:rsidP="008867E4" w:rsidRDefault="0090106A" w14:paraId="22375496" w14:textId="77777777">
                  <w:pPr>
                    <w:autoSpaceDE w:val="0"/>
                    <w:autoSpaceDN w:val="0"/>
                    <w:jc w:val="center"/>
                    <w:rPr>
                      <w:rFonts w:eastAsia="Times New Roman" w:asciiTheme="minorHAnsi" w:hAnsiTheme="minorHAnsi" w:cstheme="minorHAnsi"/>
                      <w:sz w:val="18"/>
                      <w:szCs w:val="18"/>
                    </w:rPr>
                  </w:pPr>
                  <w:r w:rsidRPr="004D1810">
                    <w:rPr>
                      <w:rFonts w:eastAsia="Times New Roman" w:asciiTheme="minorHAnsi" w:hAnsiTheme="minorHAnsi" w:cstheme="minorHAnsi"/>
                      <w:sz w:val="18"/>
                      <w:szCs w:val="18"/>
                    </w:rPr>
                    <w:t>Completed</w:t>
                  </w:r>
                </w:p>
                <w:p w:rsidRPr="004D1810" w:rsidR="0090106A" w:rsidP="008867E4" w:rsidRDefault="0090106A" w14:paraId="3FB4D123" w14:textId="77777777">
                  <w:pPr>
                    <w:pStyle w:val="NoSpacing"/>
                    <w:jc w:val="center"/>
                    <w:rPr>
                      <w:rFonts w:cstheme="minorHAnsi"/>
                      <w:sz w:val="18"/>
                      <w:szCs w:val="18"/>
                    </w:rPr>
                  </w:pPr>
                  <w:r w:rsidRPr="004D1810">
                    <w:rPr>
                      <w:rFonts w:eastAsia="Times New Roman" w:cstheme="minorHAnsi"/>
                      <w:sz w:val="18"/>
                      <w:szCs w:val="18"/>
                    </w:rPr>
                    <w:t>On-site Surveys</w:t>
                  </w:r>
                </w:p>
              </w:tc>
            </w:tr>
            <w:tr w:rsidRPr="004D1810" w:rsidR="0090106A" w:rsidTr="004D1810" w14:paraId="49850163" w14:textId="77777777">
              <w:trPr>
                <w:cnfStyle w:val="000000100000" w:firstRow="0" w:lastRow="0" w:firstColumn="0" w:lastColumn="0" w:oddVBand="0" w:evenVBand="0" w:oddHBand="1" w:evenHBand="0" w:firstRowFirstColumn="0" w:firstRowLastColumn="0" w:lastRowFirstColumn="0" w:lastRowLastColumn="0"/>
                <w:trHeight w:val="264"/>
              </w:trPr>
              <w:tc>
                <w:tcPr>
                  <w:tcW w:w="3849" w:type="dxa"/>
                  <w:shd w:val="clear" w:color="auto" w:fill="auto"/>
                  <w:vAlign w:val="center"/>
                </w:tcPr>
                <w:p w:rsidRPr="004D1810" w:rsidR="0090106A" w:rsidP="008867E4" w:rsidRDefault="6238109E" w14:paraId="726DB8A6" w14:textId="5498A6FE">
                  <w:pPr>
                    <w:pStyle w:val="TableParagraph"/>
                    <w:spacing w:line="201" w:lineRule="exact"/>
                    <w:ind w:right="205"/>
                    <w:rPr>
                      <w:rFonts w:asciiTheme="minorHAnsi" w:hAnsiTheme="minorHAnsi" w:cstheme="minorHAnsi"/>
                      <w:b/>
                      <w:bCs/>
                      <w:sz w:val="18"/>
                      <w:szCs w:val="18"/>
                    </w:rPr>
                  </w:pPr>
                  <w:r w:rsidRPr="004D1810">
                    <w:rPr>
                      <w:rFonts w:asciiTheme="minorHAnsi" w:hAnsiTheme="minorHAnsi" w:cstheme="minorHAnsi"/>
                      <w:sz w:val="18"/>
                      <w:szCs w:val="18"/>
                    </w:rPr>
                    <w:t xml:space="preserve">Colter Bay </w:t>
                  </w:r>
                  <w:r w:rsidRPr="004D1810" w:rsidR="00D84515">
                    <w:rPr>
                      <w:rFonts w:asciiTheme="minorHAnsi" w:hAnsiTheme="minorHAnsi" w:cstheme="minorHAnsi"/>
                      <w:sz w:val="18"/>
                      <w:szCs w:val="18"/>
                    </w:rPr>
                    <w:t>(GRTE)</w:t>
                  </w:r>
                  <w:r w:rsidRPr="004D1810" w:rsidR="401C1B19">
                    <w:rPr>
                      <w:rFonts w:asciiTheme="minorHAnsi" w:hAnsiTheme="minorHAnsi" w:cstheme="minorHAnsi"/>
                      <w:sz w:val="18"/>
                      <w:szCs w:val="18"/>
                    </w:rPr>
                    <w:t xml:space="preserve"> – June 2022</w:t>
                  </w:r>
                </w:p>
              </w:tc>
              <w:tc>
                <w:tcPr>
                  <w:tcW w:w="1928" w:type="dxa"/>
                  <w:shd w:val="clear" w:color="auto" w:fill="auto"/>
                  <w:vAlign w:val="center"/>
                </w:tcPr>
                <w:p w:rsidRPr="004D1810" w:rsidR="0090106A" w:rsidP="008867E4" w:rsidRDefault="004676C3" w14:paraId="7651AD7D" w14:textId="6FC51C6A">
                  <w:pPr>
                    <w:pStyle w:val="NoSpacing"/>
                    <w:jc w:val="center"/>
                    <w:rPr>
                      <w:rFonts w:cstheme="minorHAnsi"/>
                      <w:sz w:val="18"/>
                      <w:szCs w:val="18"/>
                    </w:rPr>
                  </w:pPr>
                  <w:r w:rsidRPr="004D1810">
                    <w:rPr>
                      <w:rFonts w:cstheme="minorHAnsi"/>
                      <w:sz w:val="18"/>
                      <w:szCs w:val="18"/>
                    </w:rPr>
                    <w:t>12</w:t>
                  </w:r>
                </w:p>
              </w:tc>
              <w:tc>
                <w:tcPr>
                  <w:tcW w:w="1928" w:type="dxa"/>
                  <w:shd w:val="clear" w:color="auto" w:fill="auto"/>
                  <w:vAlign w:val="center"/>
                </w:tcPr>
                <w:p w:rsidRPr="004D1810" w:rsidR="00F42A1A" w:rsidP="00F42A1A" w:rsidRDefault="00297222" w14:paraId="367997E9" w14:textId="73C98829">
                  <w:pPr>
                    <w:pStyle w:val="NoSpacing"/>
                    <w:jc w:val="center"/>
                    <w:rPr>
                      <w:rFonts w:cstheme="minorHAnsi"/>
                      <w:sz w:val="18"/>
                      <w:szCs w:val="18"/>
                    </w:rPr>
                  </w:pPr>
                  <w:r w:rsidRPr="004D1810">
                    <w:rPr>
                      <w:rFonts w:cstheme="minorHAnsi"/>
                      <w:sz w:val="18"/>
                      <w:szCs w:val="18"/>
                    </w:rPr>
                    <w:t>144</w:t>
                  </w:r>
                </w:p>
              </w:tc>
              <w:tc>
                <w:tcPr>
                  <w:tcW w:w="2479" w:type="dxa"/>
                  <w:shd w:val="clear" w:color="auto" w:fill="auto"/>
                  <w:vAlign w:val="center"/>
                </w:tcPr>
                <w:p w:rsidRPr="004D1810" w:rsidR="0090106A" w:rsidP="008867E4" w:rsidRDefault="00297222" w14:paraId="71C59717" w14:textId="23110B0F">
                  <w:pPr>
                    <w:pStyle w:val="NoSpacing"/>
                    <w:jc w:val="center"/>
                    <w:rPr>
                      <w:rFonts w:cstheme="minorHAnsi"/>
                      <w:sz w:val="18"/>
                      <w:szCs w:val="18"/>
                    </w:rPr>
                  </w:pPr>
                  <w:r w:rsidRPr="004D1810">
                    <w:rPr>
                      <w:rFonts w:cstheme="minorHAnsi"/>
                      <w:sz w:val="18"/>
                      <w:szCs w:val="18"/>
                    </w:rPr>
                    <w:t>100</w:t>
                  </w:r>
                </w:p>
              </w:tc>
            </w:tr>
            <w:tr w:rsidRPr="004D1810" w:rsidR="0090106A" w:rsidTr="004D1810" w14:paraId="68B55AB3" w14:textId="77777777">
              <w:trPr>
                <w:trHeight w:val="300"/>
              </w:trPr>
              <w:tc>
                <w:tcPr>
                  <w:tcW w:w="3849" w:type="dxa"/>
                  <w:shd w:val="clear" w:color="auto" w:fill="auto"/>
                  <w:vAlign w:val="center"/>
                </w:tcPr>
                <w:p w:rsidRPr="004D1810" w:rsidR="0090106A" w:rsidP="17AADCBD" w:rsidRDefault="00247172" w14:paraId="0E9305B0" w14:textId="7F4B2F31">
                  <w:pPr>
                    <w:pStyle w:val="NoSpacing"/>
                    <w:rPr>
                      <w:rFonts w:cstheme="minorHAnsi"/>
                      <w:sz w:val="18"/>
                      <w:szCs w:val="18"/>
                    </w:rPr>
                  </w:pPr>
                  <w:r w:rsidRPr="004D1810">
                    <w:rPr>
                      <w:rFonts w:cstheme="minorHAnsi"/>
                      <w:sz w:val="18"/>
                      <w:szCs w:val="18"/>
                    </w:rPr>
                    <w:t xml:space="preserve">Colter Bay </w:t>
                  </w:r>
                  <w:r w:rsidRPr="004D1810" w:rsidR="00D84515">
                    <w:rPr>
                      <w:rFonts w:cstheme="minorHAnsi"/>
                      <w:sz w:val="18"/>
                      <w:szCs w:val="18"/>
                    </w:rPr>
                    <w:t>(GRTE)</w:t>
                  </w:r>
                  <w:r w:rsidRPr="004D1810">
                    <w:rPr>
                      <w:rFonts w:cstheme="minorHAnsi"/>
                      <w:sz w:val="18"/>
                      <w:szCs w:val="18"/>
                    </w:rPr>
                    <w:t xml:space="preserve"> – July 2022</w:t>
                  </w:r>
                </w:p>
              </w:tc>
              <w:tc>
                <w:tcPr>
                  <w:tcW w:w="1928" w:type="dxa"/>
                  <w:shd w:val="clear" w:color="auto" w:fill="auto"/>
                  <w:vAlign w:val="center"/>
                </w:tcPr>
                <w:p w:rsidRPr="004D1810" w:rsidR="0090106A" w:rsidP="008867E4" w:rsidRDefault="004676C3" w14:paraId="394DF8CB" w14:textId="566D501F">
                  <w:pPr>
                    <w:pStyle w:val="NoSpacing"/>
                    <w:jc w:val="center"/>
                    <w:rPr>
                      <w:rFonts w:cstheme="minorHAnsi"/>
                      <w:sz w:val="18"/>
                      <w:szCs w:val="18"/>
                    </w:rPr>
                  </w:pPr>
                  <w:r w:rsidRPr="004D1810">
                    <w:rPr>
                      <w:rFonts w:cstheme="minorHAnsi"/>
                      <w:sz w:val="18"/>
                      <w:szCs w:val="18"/>
                    </w:rPr>
                    <w:t>12</w:t>
                  </w:r>
                </w:p>
              </w:tc>
              <w:tc>
                <w:tcPr>
                  <w:tcW w:w="1928" w:type="dxa"/>
                  <w:shd w:val="clear" w:color="auto" w:fill="auto"/>
                  <w:vAlign w:val="center"/>
                </w:tcPr>
                <w:p w:rsidRPr="004D1810" w:rsidR="0090106A" w:rsidP="008867E4" w:rsidRDefault="00297222" w14:paraId="7F4E6500" w14:textId="2EC34D55">
                  <w:pPr>
                    <w:pStyle w:val="NoSpacing"/>
                    <w:jc w:val="center"/>
                    <w:rPr>
                      <w:rFonts w:cstheme="minorHAnsi"/>
                      <w:sz w:val="18"/>
                      <w:szCs w:val="18"/>
                    </w:rPr>
                  </w:pPr>
                  <w:r w:rsidRPr="004D1810">
                    <w:rPr>
                      <w:rFonts w:cstheme="minorHAnsi"/>
                      <w:sz w:val="18"/>
                      <w:szCs w:val="18"/>
                    </w:rPr>
                    <w:t>144</w:t>
                  </w:r>
                </w:p>
              </w:tc>
              <w:tc>
                <w:tcPr>
                  <w:tcW w:w="2479" w:type="dxa"/>
                  <w:shd w:val="clear" w:color="auto" w:fill="auto"/>
                  <w:vAlign w:val="center"/>
                </w:tcPr>
                <w:p w:rsidRPr="004D1810" w:rsidR="0090106A" w:rsidP="008867E4" w:rsidRDefault="00297222" w14:paraId="7D85A85B" w14:textId="5866D614">
                  <w:pPr>
                    <w:pStyle w:val="NoSpacing"/>
                    <w:jc w:val="center"/>
                    <w:rPr>
                      <w:rFonts w:cstheme="minorHAnsi"/>
                      <w:sz w:val="18"/>
                      <w:szCs w:val="18"/>
                    </w:rPr>
                  </w:pPr>
                  <w:r w:rsidRPr="004D1810">
                    <w:rPr>
                      <w:rFonts w:cstheme="minorHAnsi"/>
                      <w:sz w:val="18"/>
                      <w:szCs w:val="18"/>
                    </w:rPr>
                    <w:t>100</w:t>
                  </w:r>
                </w:p>
              </w:tc>
            </w:tr>
            <w:tr w:rsidRPr="004D1810" w:rsidR="0090106A" w:rsidTr="004D1810" w14:paraId="6D2855FC" w14:textId="77777777">
              <w:trPr>
                <w:cnfStyle w:val="000000100000" w:firstRow="0" w:lastRow="0" w:firstColumn="0" w:lastColumn="0" w:oddVBand="0" w:evenVBand="0" w:oddHBand="1" w:evenHBand="0" w:firstRowFirstColumn="0" w:firstRowLastColumn="0" w:lastRowFirstColumn="0" w:lastRowLastColumn="0"/>
                <w:trHeight w:val="255"/>
              </w:trPr>
              <w:tc>
                <w:tcPr>
                  <w:tcW w:w="3849" w:type="dxa"/>
                  <w:shd w:val="clear" w:color="auto" w:fill="auto"/>
                  <w:vAlign w:val="center"/>
                </w:tcPr>
                <w:p w:rsidRPr="004D1810" w:rsidR="0090106A" w:rsidP="17AADCBD" w:rsidRDefault="00247172" w14:paraId="106582C3" w14:textId="10DA1A4C">
                  <w:pPr>
                    <w:pStyle w:val="NoSpacing"/>
                    <w:rPr>
                      <w:rFonts w:cstheme="minorHAnsi"/>
                      <w:sz w:val="18"/>
                      <w:szCs w:val="18"/>
                    </w:rPr>
                  </w:pPr>
                  <w:r w:rsidRPr="004D1810">
                    <w:rPr>
                      <w:rFonts w:cstheme="minorHAnsi"/>
                      <w:sz w:val="18"/>
                      <w:szCs w:val="18"/>
                    </w:rPr>
                    <w:t xml:space="preserve">Colter Bay </w:t>
                  </w:r>
                  <w:r w:rsidRPr="004D1810" w:rsidR="00D84515">
                    <w:rPr>
                      <w:rFonts w:cstheme="minorHAnsi"/>
                      <w:sz w:val="18"/>
                      <w:szCs w:val="18"/>
                    </w:rPr>
                    <w:t>(GRTE)</w:t>
                  </w:r>
                  <w:r w:rsidRPr="004D1810">
                    <w:rPr>
                      <w:rFonts w:cstheme="minorHAnsi"/>
                      <w:sz w:val="18"/>
                      <w:szCs w:val="18"/>
                    </w:rPr>
                    <w:t xml:space="preserve"> – August 2022</w:t>
                  </w:r>
                </w:p>
              </w:tc>
              <w:tc>
                <w:tcPr>
                  <w:tcW w:w="1928" w:type="dxa"/>
                  <w:shd w:val="clear" w:color="auto" w:fill="auto"/>
                  <w:vAlign w:val="center"/>
                </w:tcPr>
                <w:p w:rsidRPr="004D1810" w:rsidR="0090106A" w:rsidP="008867E4" w:rsidRDefault="004676C3" w14:paraId="21561E60" w14:textId="25758FD6">
                  <w:pPr>
                    <w:pStyle w:val="NoSpacing"/>
                    <w:jc w:val="center"/>
                    <w:rPr>
                      <w:rFonts w:cstheme="minorHAnsi"/>
                      <w:sz w:val="18"/>
                      <w:szCs w:val="18"/>
                    </w:rPr>
                  </w:pPr>
                  <w:r w:rsidRPr="004D1810">
                    <w:rPr>
                      <w:rFonts w:cstheme="minorHAnsi"/>
                      <w:sz w:val="18"/>
                      <w:szCs w:val="18"/>
                    </w:rPr>
                    <w:t>12</w:t>
                  </w:r>
                </w:p>
              </w:tc>
              <w:tc>
                <w:tcPr>
                  <w:tcW w:w="1928" w:type="dxa"/>
                  <w:shd w:val="clear" w:color="auto" w:fill="auto"/>
                  <w:vAlign w:val="center"/>
                </w:tcPr>
                <w:p w:rsidRPr="004D1810" w:rsidR="0090106A" w:rsidP="008867E4" w:rsidRDefault="00297222" w14:paraId="7FD810CD" w14:textId="4AD1CE31">
                  <w:pPr>
                    <w:pStyle w:val="NoSpacing"/>
                    <w:jc w:val="center"/>
                    <w:rPr>
                      <w:rFonts w:cstheme="minorHAnsi"/>
                      <w:sz w:val="18"/>
                      <w:szCs w:val="18"/>
                    </w:rPr>
                  </w:pPr>
                  <w:r w:rsidRPr="004D1810">
                    <w:rPr>
                      <w:rFonts w:cstheme="minorHAnsi"/>
                      <w:sz w:val="18"/>
                      <w:szCs w:val="18"/>
                    </w:rPr>
                    <w:t>144</w:t>
                  </w:r>
                </w:p>
              </w:tc>
              <w:tc>
                <w:tcPr>
                  <w:tcW w:w="2479" w:type="dxa"/>
                  <w:shd w:val="clear" w:color="auto" w:fill="auto"/>
                  <w:vAlign w:val="center"/>
                </w:tcPr>
                <w:p w:rsidRPr="004D1810" w:rsidR="0090106A" w:rsidP="008867E4" w:rsidRDefault="00297222" w14:paraId="1F099710" w14:textId="7C6A028D">
                  <w:pPr>
                    <w:pStyle w:val="NoSpacing"/>
                    <w:jc w:val="center"/>
                    <w:rPr>
                      <w:rFonts w:cstheme="minorHAnsi"/>
                      <w:sz w:val="18"/>
                      <w:szCs w:val="18"/>
                    </w:rPr>
                  </w:pPr>
                  <w:r w:rsidRPr="004D1810">
                    <w:rPr>
                      <w:rFonts w:cstheme="minorHAnsi"/>
                      <w:sz w:val="18"/>
                      <w:szCs w:val="18"/>
                    </w:rPr>
                    <w:t>100</w:t>
                  </w:r>
                </w:p>
              </w:tc>
            </w:tr>
            <w:tr w:rsidRPr="004D1810" w:rsidR="00753403" w:rsidTr="00CE357B" w14:paraId="42A023E4" w14:textId="77777777">
              <w:trPr>
                <w:trHeight w:val="219"/>
              </w:trPr>
              <w:tc>
                <w:tcPr>
                  <w:tcW w:w="3849" w:type="dxa"/>
                  <w:shd w:val="clear" w:color="auto" w:fill="auto"/>
                  <w:vAlign w:val="center"/>
                </w:tcPr>
                <w:p w:rsidRPr="004D1810" w:rsidR="00753403" w:rsidDel="401C1B19" w:rsidP="003A5D01" w:rsidRDefault="00753403" w14:paraId="7C40F44B" w14:textId="524C35A5">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Blackwoods</w:t>
                  </w:r>
                  <w:r w:rsidRPr="004D1810" w:rsidR="00BD341F">
                    <w:rPr>
                      <w:rFonts w:asciiTheme="minorHAnsi" w:hAnsiTheme="minorHAnsi" w:cstheme="minorHAnsi"/>
                      <w:sz w:val="18"/>
                      <w:szCs w:val="18"/>
                    </w:rPr>
                    <w:t xml:space="preserve"> (ACAD) – June 2022</w:t>
                  </w:r>
                </w:p>
              </w:tc>
              <w:tc>
                <w:tcPr>
                  <w:tcW w:w="1928" w:type="dxa"/>
                  <w:shd w:val="clear" w:color="auto" w:fill="auto"/>
                  <w:vAlign w:val="center"/>
                </w:tcPr>
                <w:p w:rsidRPr="004D1810" w:rsidR="00753403" w:rsidP="008867E4" w:rsidRDefault="0067124E" w14:paraId="62E8D54F" w14:textId="7278A921">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753403" w:rsidP="008867E4" w:rsidRDefault="00300496" w14:paraId="194C1F7A" w14:textId="7DF91FB5">
                  <w:pPr>
                    <w:pStyle w:val="NoSpacing"/>
                    <w:jc w:val="center"/>
                    <w:rPr>
                      <w:rFonts w:cstheme="minorHAnsi"/>
                      <w:sz w:val="18"/>
                      <w:szCs w:val="18"/>
                    </w:rPr>
                  </w:pPr>
                  <w:r w:rsidRPr="004D1810">
                    <w:rPr>
                      <w:rFonts w:cstheme="minorHAnsi"/>
                      <w:sz w:val="18"/>
                      <w:szCs w:val="18"/>
                    </w:rPr>
                    <w:t>72</w:t>
                  </w:r>
                </w:p>
              </w:tc>
              <w:tc>
                <w:tcPr>
                  <w:tcW w:w="2479" w:type="dxa"/>
                  <w:shd w:val="clear" w:color="auto" w:fill="auto"/>
                  <w:vAlign w:val="center"/>
                </w:tcPr>
                <w:p w:rsidRPr="004D1810" w:rsidR="00753403" w:rsidP="008867E4" w:rsidRDefault="00B45F6A" w14:paraId="186054C1" w14:textId="2D3A5665">
                  <w:pPr>
                    <w:pStyle w:val="NoSpacing"/>
                    <w:jc w:val="center"/>
                    <w:rPr>
                      <w:rFonts w:cstheme="minorHAnsi"/>
                      <w:sz w:val="18"/>
                      <w:szCs w:val="18"/>
                    </w:rPr>
                  </w:pPr>
                  <w:r w:rsidRPr="004D1810">
                    <w:rPr>
                      <w:rFonts w:cstheme="minorHAnsi"/>
                      <w:sz w:val="18"/>
                      <w:szCs w:val="18"/>
                    </w:rPr>
                    <w:t>51</w:t>
                  </w:r>
                </w:p>
              </w:tc>
            </w:tr>
            <w:tr w:rsidRPr="004D1810" w:rsidR="00753403" w:rsidTr="00773C3E" w14:paraId="39362FB7" w14:textId="77777777">
              <w:trPr>
                <w:cnfStyle w:val="000000100000" w:firstRow="0" w:lastRow="0" w:firstColumn="0" w:lastColumn="0" w:oddVBand="0" w:evenVBand="0" w:oddHBand="1" w:evenHBand="0" w:firstRowFirstColumn="0" w:firstRowLastColumn="0" w:lastRowFirstColumn="0" w:lastRowLastColumn="0"/>
                <w:trHeight w:val="264"/>
              </w:trPr>
              <w:tc>
                <w:tcPr>
                  <w:tcW w:w="3849" w:type="dxa"/>
                  <w:shd w:val="clear" w:color="auto" w:fill="auto"/>
                  <w:vAlign w:val="center"/>
                </w:tcPr>
                <w:p w:rsidRPr="004D1810" w:rsidR="00753403" w:rsidDel="401C1B19" w:rsidP="003A5D01" w:rsidRDefault="00BD341F" w14:paraId="4EFAD76C" w14:textId="3854B992">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Blackwoods (ACAD) – July 2022</w:t>
                  </w:r>
                </w:p>
              </w:tc>
              <w:tc>
                <w:tcPr>
                  <w:tcW w:w="1928" w:type="dxa"/>
                  <w:shd w:val="clear" w:color="auto" w:fill="auto"/>
                  <w:vAlign w:val="center"/>
                </w:tcPr>
                <w:p w:rsidRPr="004D1810" w:rsidR="00753403" w:rsidP="008867E4" w:rsidRDefault="0067124E" w14:paraId="082732C3" w14:textId="19FD4057">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753403" w:rsidP="008867E4" w:rsidRDefault="00A43032" w14:paraId="62D32539" w14:textId="60A7BC19">
                  <w:pPr>
                    <w:pStyle w:val="NoSpacing"/>
                    <w:jc w:val="center"/>
                    <w:rPr>
                      <w:rFonts w:cstheme="minorHAnsi"/>
                      <w:sz w:val="18"/>
                      <w:szCs w:val="18"/>
                    </w:rPr>
                  </w:pPr>
                  <w:r w:rsidRPr="004D1810">
                    <w:rPr>
                      <w:rFonts w:cstheme="minorHAnsi"/>
                      <w:sz w:val="18"/>
                      <w:szCs w:val="18"/>
                    </w:rPr>
                    <w:t>7</w:t>
                  </w:r>
                  <w:r w:rsidRPr="004D1810" w:rsidR="00300496">
                    <w:rPr>
                      <w:rFonts w:cstheme="minorHAnsi"/>
                      <w:sz w:val="18"/>
                      <w:szCs w:val="18"/>
                    </w:rPr>
                    <w:t>2</w:t>
                  </w:r>
                </w:p>
              </w:tc>
              <w:tc>
                <w:tcPr>
                  <w:tcW w:w="2479" w:type="dxa"/>
                  <w:shd w:val="clear" w:color="auto" w:fill="auto"/>
                  <w:vAlign w:val="center"/>
                </w:tcPr>
                <w:p w:rsidRPr="004D1810" w:rsidR="00753403" w:rsidP="008867E4" w:rsidRDefault="00ED2565" w14:paraId="5947F95C" w14:textId="55FFF31E">
                  <w:pPr>
                    <w:pStyle w:val="NoSpacing"/>
                    <w:jc w:val="center"/>
                    <w:rPr>
                      <w:rFonts w:cstheme="minorHAnsi"/>
                      <w:sz w:val="18"/>
                      <w:szCs w:val="18"/>
                    </w:rPr>
                  </w:pPr>
                  <w:r w:rsidRPr="004D1810">
                    <w:rPr>
                      <w:rFonts w:cstheme="minorHAnsi"/>
                      <w:sz w:val="18"/>
                      <w:szCs w:val="18"/>
                    </w:rPr>
                    <w:t>5</w:t>
                  </w:r>
                  <w:r w:rsidRPr="004D1810" w:rsidR="00B45F6A">
                    <w:rPr>
                      <w:rFonts w:cstheme="minorHAnsi"/>
                      <w:sz w:val="18"/>
                      <w:szCs w:val="18"/>
                    </w:rPr>
                    <w:t>1</w:t>
                  </w:r>
                </w:p>
              </w:tc>
            </w:tr>
            <w:tr w:rsidRPr="004D1810" w:rsidR="00753403" w:rsidTr="00773C3E" w14:paraId="68A4234C" w14:textId="77777777">
              <w:trPr>
                <w:trHeight w:val="228"/>
              </w:trPr>
              <w:tc>
                <w:tcPr>
                  <w:tcW w:w="3849" w:type="dxa"/>
                  <w:shd w:val="clear" w:color="auto" w:fill="auto"/>
                  <w:vAlign w:val="center"/>
                </w:tcPr>
                <w:p w:rsidRPr="004D1810" w:rsidR="00753403" w:rsidDel="401C1B19" w:rsidP="003A5D01" w:rsidRDefault="00BD341F" w14:paraId="70632066" w14:textId="29309405">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Blackwoods (ACAD) – August 2022</w:t>
                  </w:r>
                </w:p>
              </w:tc>
              <w:tc>
                <w:tcPr>
                  <w:tcW w:w="1928" w:type="dxa"/>
                  <w:shd w:val="clear" w:color="auto" w:fill="auto"/>
                  <w:vAlign w:val="center"/>
                </w:tcPr>
                <w:p w:rsidRPr="004D1810" w:rsidR="00753403" w:rsidP="008867E4" w:rsidRDefault="0067124E" w14:paraId="25DED16F" w14:textId="239A0C12">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753403" w:rsidP="008867E4" w:rsidRDefault="00A43032" w14:paraId="701543D9" w14:textId="65909488">
                  <w:pPr>
                    <w:pStyle w:val="NoSpacing"/>
                    <w:jc w:val="center"/>
                    <w:rPr>
                      <w:rFonts w:cstheme="minorHAnsi"/>
                      <w:sz w:val="18"/>
                      <w:szCs w:val="18"/>
                    </w:rPr>
                  </w:pPr>
                  <w:r w:rsidRPr="004D1810">
                    <w:rPr>
                      <w:rFonts w:cstheme="minorHAnsi"/>
                      <w:sz w:val="18"/>
                      <w:szCs w:val="18"/>
                    </w:rPr>
                    <w:t>7</w:t>
                  </w:r>
                  <w:r w:rsidRPr="004D1810" w:rsidR="00300496">
                    <w:rPr>
                      <w:rFonts w:cstheme="minorHAnsi"/>
                      <w:sz w:val="18"/>
                      <w:szCs w:val="18"/>
                    </w:rPr>
                    <w:t>2</w:t>
                  </w:r>
                </w:p>
              </w:tc>
              <w:tc>
                <w:tcPr>
                  <w:tcW w:w="2479" w:type="dxa"/>
                  <w:shd w:val="clear" w:color="auto" w:fill="auto"/>
                  <w:vAlign w:val="center"/>
                </w:tcPr>
                <w:p w:rsidRPr="004D1810" w:rsidR="00753403" w:rsidP="008867E4" w:rsidRDefault="00ED2565" w14:paraId="7AD8C255" w14:textId="4E361812">
                  <w:pPr>
                    <w:pStyle w:val="NoSpacing"/>
                    <w:jc w:val="center"/>
                    <w:rPr>
                      <w:rFonts w:cstheme="minorHAnsi"/>
                      <w:sz w:val="18"/>
                      <w:szCs w:val="18"/>
                    </w:rPr>
                  </w:pPr>
                  <w:r w:rsidRPr="004D1810">
                    <w:rPr>
                      <w:rFonts w:cstheme="minorHAnsi"/>
                      <w:sz w:val="18"/>
                      <w:szCs w:val="18"/>
                    </w:rPr>
                    <w:t>5</w:t>
                  </w:r>
                  <w:r w:rsidRPr="004D1810" w:rsidR="00B45F6A">
                    <w:rPr>
                      <w:rFonts w:cstheme="minorHAnsi"/>
                      <w:sz w:val="18"/>
                      <w:szCs w:val="18"/>
                    </w:rPr>
                    <w:t>1</w:t>
                  </w:r>
                </w:p>
              </w:tc>
            </w:tr>
            <w:tr w:rsidRPr="004D1810" w:rsidR="00BD341F" w:rsidTr="00773C3E" w14:paraId="1E701440" w14:textId="77777777">
              <w:trPr>
                <w:cnfStyle w:val="000000100000" w:firstRow="0" w:lastRow="0" w:firstColumn="0" w:lastColumn="0" w:oddVBand="0" w:evenVBand="0" w:oddHBand="1" w:evenHBand="0" w:firstRowFirstColumn="0" w:firstRowLastColumn="0" w:lastRowFirstColumn="0" w:lastRowLastColumn="0"/>
                <w:trHeight w:val="183"/>
              </w:trPr>
              <w:tc>
                <w:tcPr>
                  <w:tcW w:w="3849" w:type="dxa"/>
                  <w:shd w:val="clear" w:color="auto" w:fill="auto"/>
                  <w:vAlign w:val="center"/>
                </w:tcPr>
                <w:p w:rsidRPr="004D1810" w:rsidR="00BD341F" w:rsidDel="401C1B19" w:rsidP="003A5D01" w:rsidRDefault="00BD341F" w14:paraId="1EF302BE" w14:textId="56EE67C6">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Jordan Pond (ACAD)</w:t>
                  </w:r>
                  <w:r w:rsidRPr="004D1810" w:rsidR="0067124E">
                    <w:rPr>
                      <w:rFonts w:asciiTheme="minorHAnsi" w:hAnsiTheme="minorHAnsi" w:cstheme="minorHAnsi"/>
                      <w:sz w:val="18"/>
                      <w:szCs w:val="18"/>
                    </w:rPr>
                    <w:t xml:space="preserve"> – June 2022</w:t>
                  </w:r>
                </w:p>
              </w:tc>
              <w:tc>
                <w:tcPr>
                  <w:tcW w:w="1928" w:type="dxa"/>
                  <w:shd w:val="clear" w:color="auto" w:fill="auto"/>
                  <w:vAlign w:val="center"/>
                </w:tcPr>
                <w:p w:rsidRPr="004D1810" w:rsidR="00BD341F" w:rsidP="008867E4" w:rsidRDefault="0067124E" w14:paraId="6BBD072A" w14:textId="67CDC66F">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BD341F" w:rsidP="008867E4" w:rsidRDefault="00A43032" w14:paraId="4DC8D5C9" w14:textId="50591B87">
                  <w:pPr>
                    <w:pStyle w:val="NoSpacing"/>
                    <w:jc w:val="center"/>
                    <w:rPr>
                      <w:rFonts w:cstheme="minorHAnsi"/>
                      <w:sz w:val="18"/>
                      <w:szCs w:val="18"/>
                    </w:rPr>
                  </w:pPr>
                  <w:r w:rsidRPr="004D1810">
                    <w:rPr>
                      <w:rFonts w:cstheme="minorHAnsi"/>
                      <w:sz w:val="18"/>
                      <w:szCs w:val="18"/>
                    </w:rPr>
                    <w:t>7</w:t>
                  </w:r>
                  <w:r w:rsidRPr="004D1810" w:rsidR="00300496">
                    <w:rPr>
                      <w:rFonts w:cstheme="minorHAnsi"/>
                      <w:sz w:val="18"/>
                      <w:szCs w:val="18"/>
                    </w:rPr>
                    <w:t>2</w:t>
                  </w:r>
                </w:p>
              </w:tc>
              <w:tc>
                <w:tcPr>
                  <w:tcW w:w="2479" w:type="dxa"/>
                  <w:shd w:val="clear" w:color="auto" w:fill="auto"/>
                  <w:vAlign w:val="center"/>
                </w:tcPr>
                <w:p w:rsidRPr="004D1810" w:rsidR="00BD341F" w:rsidP="008867E4" w:rsidRDefault="00ED2565" w14:paraId="2CBE5FDB" w14:textId="0085FA39">
                  <w:pPr>
                    <w:pStyle w:val="NoSpacing"/>
                    <w:jc w:val="center"/>
                    <w:rPr>
                      <w:rFonts w:cstheme="minorHAnsi"/>
                      <w:sz w:val="18"/>
                      <w:szCs w:val="18"/>
                    </w:rPr>
                  </w:pPr>
                  <w:r w:rsidRPr="004D1810">
                    <w:rPr>
                      <w:rFonts w:cstheme="minorHAnsi"/>
                      <w:sz w:val="18"/>
                      <w:szCs w:val="18"/>
                    </w:rPr>
                    <w:t>5</w:t>
                  </w:r>
                  <w:r w:rsidRPr="004D1810" w:rsidR="00B45F6A">
                    <w:rPr>
                      <w:rFonts w:cstheme="minorHAnsi"/>
                      <w:sz w:val="18"/>
                      <w:szCs w:val="18"/>
                    </w:rPr>
                    <w:t>1</w:t>
                  </w:r>
                </w:p>
              </w:tc>
            </w:tr>
            <w:tr w:rsidRPr="004D1810" w:rsidR="00BD341F" w:rsidTr="00773C3E" w14:paraId="29349B17" w14:textId="77777777">
              <w:trPr>
                <w:trHeight w:val="246"/>
              </w:trPr>
              <w:tc>
                <w:tcPr>
                  <w:tcW w:w="3849" w:type="dxa"/>
                  <w:shd w:val="clear" w:color="auto" w:fill="auto"/>
                  <w:vAlign w:val="center"/>
                </w:tcPr>
                <w:p w:rsidRPr="004D1810" w:rsidR="00BD341F" w:rsidDel="401C1B19" w:rsidP="003A5D01" w:rsidRDefault="0067124E" w14:paraId="4CC59DDC" w14:textId="40E3FF73">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Jordan Pond (ACAD) – July 2022</w:t>
                  </w:r>
                </w:p>
              </w:tc>
              <w:tc>
                <w:tcPr>
                  <w:tcW w:w="1928" w:type="dxa"/>
                  <w:shd w:val="clear" w:color="auto" w:fill="auto"/>
                  <w:vAlign w:val="center"/>
                </w:tcPr>
                <w:p w:rsidRPr="004D1810" w:rsidR="00BD341F" w:rsidP="008867E4" w:rsidRDefault="0067124E" w14:paraId="5445ED1E" w14:textId="5C427D7E">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BD341F" w:rsidP="008867E4" w:rsidRDefault="00A43032" w14:paraId="19A67CD4" w14:textId="63832199">
                  <w:pPr>
                    <w:pStyle w:val="NoSpacing"/>
                    <w:jc w:val="center"/>
                    <w:rPr>
                      <w:rFonts w:cstheme="minorHAnsi"/>
                      <w:sz w:val="18"/>
                      <w:szCs w:val="18"/>
                    </w:rPr>
                  </w:pPr>
                  <w:r w:rsidRPr="004D1810">
                    <w:rPr>
                      <w:rFonts w:cstheme="minorHAnsi"/>
                      <w:sz w:val="18"/>
                      <w:szCs w:val="18"/>
                    </w:rPr>
                    <w:t>7</w:t>
                  </w:r>
                  <w:r w:rsidRPr="004D1810" w:rsidR="00300496">
                    <w:rPr>
                      <w:rFonts w:cstheme="minorHAnsi"/>
                      <w:sz w:val="18"/>
                      <w:szCs w:val="18"/>
                    </w:rPr>
                    <w:t>2</w:t>
                  </w:r>
                </w:p>
              </w:tc>
              <w:tc>
                <w:tcPr>
                  <w:tcW w:w="2479" w:type="dxa"/>
                  <w:shd w:val="clear" w:color="auto" w:fill="auto"/>
                  <w:vAlign w:val="center"/>
                </w:tcPr>
                <w:p w:rsidRPr="004D1810" w:rsidR="00BD341F" w:rsidP="008867E4" w:rsidRDefault="00ED2565" w14:paraId="230F9E32" w14:textId="709D79F0">
                  <w:pPr>
                    <w:pStyle w:val="NoSpacing"/>
                    <w:jc w:val="center"/>
                    <w:rPr>
                      <w:rFonts w:cstheme="minorHAnsi"/>
                      <w:sz w:val="18"/>
                      <w:szCs w:val="18"/>
                    </w:rPr>
                  </w:pPr>
                  <w:r w:rsidRPr="004D1810">
                    <w:rPr>
                      <w:rFonts w:cstheme="minorHAnsi"/>
                      <w:sz w:val="18"/>
                      <w:szCs w:val="18"/>
                    </w:rPr>
                    <w:t>5</w:t>
                  </w:r>
                  <w:r w:rsidRPr="004D1810" w:rsidR="00B45F6A">
                    <w:rPr>
                      <w:rFonts w:cstheme="minorHAnsi"/>
                      <w:sz w:val="18"/>
                      <w:szCs w:val="18"/>
                    </w:rPr>
                    <w:t>1</w:t>
                  </w:r>
                </w:p>
              </w:tc>
            </w:tr>
            <w:tr w:rsidRPr="004D1810" w:rsidR="00BD341F" w:rsidTr="00773C3E" w14:paraId="5A40CD9A" w14:textId="77777777">
              <w:trPr>
                <w:cnfStyle w:val="000000100000" w:firstRow="0" w:lastRow="0" w:firstColumn="0" w:lastColumn="0" w:oddVBand="0" w:evenVBand="0" w:oddHBand="1" w:evenHBand="0" w:firstRowFirstColumn="0" w:firstRowLastColumn="0" w:lastRowFirstColumn="0" w:lastRowLastColumn="0"/>
                <w:trHeight w:val="174"/>
              </w:trPr>
              <w:tc>
                <w:tcPr>
                  <w:tcW w:w="3849" w:type="dxa"/>
                  <w:shd w:val="clear" w:color="auto" w:fill="auto"/>
                  <w:vAlign w:val="center"/>
                </w:tcPr>
                <w:p w:rsidRPr="004D1810" w:rsidR="00BD341F" w:rsidDel="401C1B19" w:rsidP="003A5D01" w:rsidRDefault="0067124E" w14:paraId="622E7A4D" w14:textId="09E2635B">
                  <w:pPr>
                    <w:pStyle w:val="TableParagraph"/>
                    <w:spacing w:line="201" w:lineRule="exact"/>
                    <w:ind w:right="205"/>
                    <w:rPr>
                      <w:rFonts w:asciiTheme="minorHAnsi" w:hAnsiTheme="minorHAnsi" w:cstheme="minorHAnsi"/>
                      <w:sz w:val="18"/>
                      <w:szCs w:val="18"/>
                    </w:rPr>
                  </w:pPr>
                  <w:r w:rsidRPr="004D1810">
                    <w:rPr>
                      <w:rFonts w:asciiTheme="minorHAnsi" w:hAnsiTheme="minorHAnsi" w:cstheme="minorHAnsi"/>
                      <w:sz w:val="18"/>
                      <w:szCs w:val="18"/>
                    </w:rPr>
                    <w:t>Jordan Pond (ACAD) – August 2022</w:t>
                  </w:r>
                </w:p>
              </w:tc>
              <w:tc>
                <w:tcPr>
                  <w:tcW w:w="1928" w:type="dxa"/>
                  <w:shd w:val="clear" w:color="auto" w:fill="auto"/>
                  <w:vAlign w:val="center"/>
                </w:tcPr>
                <w:p w:rsidRPr="004D1810" w:rsidR="00BD341F" w:rsidP="008867E4" w:rsidRDefault="0067124E" w14:paraId="2C16B79D" w14:textId="7DD53D8F">
                  <w:pPr>
                    <w:pStyle w:val="NoSpacing"/>
                    <w:jc w:val="center"/>
                    <w:rPr>
                      <w:rFonts w:cstheme="minorHAnsi"/>
                      <w:sz w:val="18"/>
                      <w:szCs w:val="18"/>
                    </w:rPr>
                  </w:pPr>
                  <w:r w:rsidRPr="004D1810">
                    <w:rPr>
                      <w:rFonts w:cstheme="minorHAnsi"/>
                      <w:sz w:val="18"/>
                      <w:szCs w:val="18"/>
                    </w:rPr>
                    <w:t>6</w:t>
                  </w:r>
                </w:p>
              </w:tc>
              <w:tc>
                <w:tcPr>
                  <w:tcW w:w="1928" w:type="dxa"/>
                  <w:shd w:val="clear" w:color="auto" w:fill="auto"/>
                  <w:vAlign w:val="center"/>
                </w:tcPr>
                <w:p w:rsidRPr="004D1810" w:rsidR="00BD341F" w:rsidP="008867E4" w:rsidRDefault="00A43032" w14:paraId="7E8EBB21" w14:textId="5AF1C720">
                  <w:pPr>
                    <w:pStyle w:val="NoSpacing"/>
                    <w:jc w:val="center"/>
                    <w:rPr>
                      <w:rFonts w:cstheme="minorHAnsi"/>
                      <w:sz w:val="18"/>
                      <w:szCs w:val="18"/>
                    </w:rPr>
                  </w:pPr>
                  <w:r w:rsidRPr="004D1810">
                    <w:rPr>
                      <w:rFonts w:cstheme="minorHAnsi"/>
                      <w:sz w:val="18"/>
                      <w:szCs w:val="18"/>
                    </w:rPr>
                    <w:t>7</w:t>
                  </w:r>
                  <w:r w:rsidRPr="004D1810" w:rsidR="00300496">
                    <w:rPr>
                      <w:rFonts w:cstheme="minorHAnsi"/>
                      <w:sz w:val="18"/>
                      <w:szCs w:val="18"/>
                    </w:rPr>
                    <w:t>2</w:t>
                  </w:r>
                </w:p>
              </w:tc>
              <w:tc>
                <w:tcPr>
                  <w:tcW w:w="2479" w:type="dxa"/>
                  <w:shd w:val="clear" w:color="auto" w:fill="auto"/>
                  <w:vAlign w:val="center"/>
                </w:tcPr>
                <w:p w:rsidRPr="004D1810" w:rsidR="00BD341F" w:rsidP="008867E4" w:rsidRDefault="00ED2565" w14:paraId="44ADCA90" w14:textId="31318C19">
                  <w:pPr>
                    <w:pStyle w:val="NoSpacing"/>
                    <w:jc w:val="center"/>
                    <w:rPr>
                      <w:rFonts w:cstheme="minorHAnsi"/>
                      <w:sz w:val="18"/>
                      <w:szCs w:val="18"/>
                    </w:rPr>
                  </w:pPr>
                  <w:r w:rsidRPr="004D1810">
                    <w:rPr>
                      <w:rFonts w:cstheme="minorHAnsi"/>
                      <w:sz w:val="18"/>
                      <w:szCs w:val="18"/>
                    </w:rPr>
                    <w:t>5</w:t>
                  </w:r>
                  <w:r w:rsidRPr="004D1810" w:rsidR="00B45F6A">
                    <w:rPr>
                      <w:rFonts w:cstheme="minorHAnsi"/>
                      <w:sz w:val="18"/>
                      <w:szCs w:val="18"/>
                    </w:rPr>
                    <w:t>1</w:t>
                  </w:r>
                </w:p>
              </w:tc>
            </w:tr>
            <w:tr w:rsidRPr="004D1810" w:rsidR="0090106A" w:rsidTr="17AADCBD" w14:paraId="7808E659" w14:textId="77777777">
              <w:trPr>
                <w:cnfStyle w:val="010000000000" w:firstRow="0" w:lastRow="1" w:firstColumn="0" w:lastColumn="0" w:oddVBand="0" w:evenVBand="0" w:oddHBand="0" w:evenHBand="0" w:firstRowFirstColumn="0" w:firstRowLastColumn="0" w:lastRowFirstColumn="0" w:lastRowLastColumn="0"/>
                <w:trHeight w:val="288"/>
              </w:trPr>
              <w:tc>
                <w:tcPr>
                  <w:tcW w:w="3849" w:type="dxa"/>
                  <w:vAlign w:val="center"/>
                </w:tcPr>
                <w:p w:rsidRPr="004D1810" w:rsidR="0090106A" w:rsidP="008867E4" w:rsidRDefault="0090106A" w14:paraId="71B159F0" w14:textId="77777777">
                  <w:pPr>
                    <w:pStyle w:val="NoSpacing"/>
                    <w:jc w:val="center"/>
                    <w:rPr>
                      <w:rFonts w:cstheme="minorHAnsi"/>
                      <w:bCs w:val="0"/>
                      <w:sz w:val="18"/>
                      <w:szCs w:val="18"/>
                    </w:rPr>
                  </w:pPr>
                  <w:r w:rsidRPr="004D1810">
                    <w:rPr>
                      <w:rFonts w:cstheme="minorHAnsi"/>
                      <w:bCs w:val="0"/>
                      <w:sz w:val="18"/>
                      <w:szCs w:val="18"/>
                    </w:rPr>
                    <w:t>TOTAL</w:t>
                  </w:r>
                </w:p>
              </w:tc>
              <w:tc>
                <w:tcPr>
                  <w:tcW w:w="1928" w:type="dxa"/>
                  <w:vAlign w:val="center"/>
                </w:tcPr>
                <w:p w:rsidRPr="004D1810" w:rsidR="0090106A" w:rsidP="008867E4" w:rsidRDefault="004C0280" w14:paraId="3BD43F81" w14:textId="77C22AF6">
                  <w:pPr>
                    <w:pStyle w:val="NoSpacing"/>
                    <w:jc w:val="center"/>
                    <w:rPr>
                      <w:rFonts w:cstheme="minorHAnsi"/>
                      <w:sz w:val="18"/>
                      <w:szCs w:val="18"/>
                    </w:rPr>
                  </w:pPr>
                  <w:r w:rsidRPr="004D1810">
                    <w:rPr>
                      <w:rFonts w:cstheme="minorHAnsi"/>
                      <w:sz w:val="18"/>
                      <w:szCs w:val="18"/>
                    </w:rPr>
                    <w:t>72</w:t>
                  </w:r>
                </w:p>
              </w:tc>
              <w:tc>
                <w:tcPr>
                  <w:tcW w:w="1928" w:type="dxa"/>
                  <w:vAlign w:val="center"/>
                </w:tcPr>
                <w:p w:rsidRPr="004D1810" w:rsidR="0090106A" w:rsidP="008867E4" w:rsidRDefault="0045779C" w14:paraId="58950051" w14:textId="597E170F">
                  <w:pPr>
                    <w:pStyle w:val="NoSpacing"/>
                    <w:jc w:val="center"/>
                    <w:rPr>
                      <w:rFonts w:cstheme="minorHAnsi"/>
                      <w:sz w:val="18"/>
                      <w:szCs w:val="18"/>
                    </w:rPr>
                  </w:pPr>
                  <w:r w:rsidRPr="004D1810">
                    <w:rPr>
                      <w:rFonts w:cstheme="minorHAnsi"/>
                      <w:sz w:val="18"/>
                      <w:szCs w:val="18"/>
                    </w:rPr>
                    <w:t>864</w:t>
                  </w:r>
                </w:p>
              </w:tc>
              <w:tc>
                <w:tcPr>
                  <w:tcW w:w="2479" w:type="dxa"/>
                  <w:vAlign w:val="center"/>
                </w:tcPr>
                <w:p w:rsidRPr="004D1810" w:rsidR="0090106A" w:rsidP="008867E4" w:rsidRDefault="00E44D0D" w14:paraId="673A1610" w14:textId="7F969A12">
                  <w:pPr>
                    <w:pStyle w:val="NoSpacing"/>
                    <w:jc w:val="center"/>
                    <w:rPr>
                      <w:rFonts w:cstheme="minorHAnsi"/>
                      <w:sz w:val="18"/>
                      <w:szCs w:val="18"/>
                    </w:rPr>
                  </w:pPr>
                  <w:r w:rsidRPr="004D1810">
                    <w:rPr>
                      <w:rFonts w:cstheme="minorHAnsi"/>
                      <w:sz w:val="18"/>
                      <w:szCs w:val="18"/>
                    </w:rPr>
                    <w:t>60</w:t>
                  </w:r>
                  <w:r w:rsidRPr="004D1810" w:rsidR="00AB0702">
                    <w:rPr>
                      <w:rFonts w:cstheme="minorHAnsi"/>
                      <w:sz w:val="18"/>
                      <w:szCs w:val="18"/>
                    </w:rPr>
                    <w:t>6</w:t>
                  </w:r>
                </w:p>
              </w:tc>
            </w:tr>
            <w:bookmarkEnd w:id="1"/>
          </w:tbl>
          <w:p w:rsidRPr="004D1810" w:rsidR="008867E4" w:rsidP="007D7EA9" w:rsidRDefault="008867E4" w14:paraId="02C7502A" w14:textId="77777777">
            <w:pPr>
              <w:pStyle w:val="TableParagraph"/>
              <w:rPr>
                <w:rFonts w:asciiTheme="minorHAnsi" w:hAnsiTheme="minorHAnsi" w:cstheme="minorHAnsi"/>
              </w:rPr>
            </w:pPr>
          </w:p>
          <w:p w:rsidRPr="004D1810" w:rsidR="007D7EA9" w:rsidP="007D7EA9" w:rsidRDefault="005F109E" w14:paraId="3E7B6D1B" w14:textId="75F6569D">
            <w:pPr>
              <w:pStyle w:val="TableParagraph"/>
              <w:rPr>
                <w:rFonts w:asciiTheme="minorHAnsi" w:hAnsiTheme="minorHAnsi" w:cstheme="minorHAnsi"/>
              </w:rPr>
            </w:pPr>
            <w:r w:rsidRPr="004D1810">
              <w:rPr>
                <w:rFonts w:asciiTheme="minorHAnsi" w:hAnsiTheme="minorHAnsi" w:cstheme="minorHAnsi"/>
              </w:rPr>
              <w:t>It</w:t>
            </w:r>
            <w:r w:rsidRPr="004D1810" w:rsidR="007D7EA9">
              <w:rPr>
                <w:rFonts w:asciiTheme="minorHAnsi" w:hAnsiTheme="minorHAnsi" w:cstheme="minorHAnsi"/>
              </w:rPr>
              <w:t xml:space="preserve"> is anticipated that </w:t>
            </w:r>
            <w:r w:rsidRPr="004D1810" w:rsidR="00E1315C">
              <w:rPr>
                <w:rFonts w:asciiTheme="minorHAnsi" w:hAnsiTheme="minorHAnsi" w:cstheme="minorHAnsi"/>
              </w:rPr>
              <w:t>12</w:t>
            </w:r>
            <w:r w:rsidRPr="004D1810" w:rsidR="007D7EA9">
              <w:rPr>
                <w:rFonts w:asciiTheme="minorHAnsi" w:hAnsiTheme="minorHAnsi" w:cstheme="minorHAnsi"/>
              </w:rPr>
              <w:t xml:space="preserve"> visitor contacts will be made each sampling day</w:t>
            </w:r>
            <w:r w:rsidRPr="004D1810">
              <w:rPr>
                <w:rFonts w:asciiTheme="minorHAnsi" w:hAnsiTheme="minorHAnsi" w:cstheme="minorHAnsi"/>
              </w:rPr>
              <w:t xml:space="preserve"> at each park</w:t>
            </w:r>
            <w:r w:rsidRPr="004D1810" w:rsidR="007D7EA9">
              <w:rPr>
                <w:rFonts w:asciiTheme="minorHAnsi" w:hAnsiTheme="minorHAnsi" w:cstheme="minorHAnsi"/>
              </w:rPr>
              <w:t xml:space="preserve">, or </w:t>
            </w:r>
            <w:r w:rsidRPr="004D1810" w:rsidR="00A823A7">
              <w:rPr>
                <w:rFonts w:asciiTheme="minorHAnsi" w:hAnsiTheme="minorHAnsi" w:cstheme="minorHAnsi"/>
              </w:rPr>
              <w:t>864</w:t>
            </w:r>
            <w:r w:rsidRPr="004D1810" w:rsidR="007D7EA9">
              <w:rPr>
                <w:rFonts w:asciiTheme="minorHAnsi" w:hAnsiTheme="minorHAnsi" w:cstheme="minorHAnsi"/>
              </w:rPr>
              <w:t xml:space="preserve"> visitor contacts during the sampling period. </w:t>
            </w:r>
          </w:p>
          <w:p w:rsidRPr="004D1810" w:rsidR="007D7EA9" w:rsidRDefault="74837BDD" w14:paraId="6DC3B5F7" w14:textId="4F71B124">
            <w:pPr>
              <w:pStyle w:val="TableParagraph"/>
              <w:rPr>
                <w:rFonts w:asciiTheme="minorHAnsi" w:hAnsiTheme="minorHAnsi" w:cstheme="minorHAnsi"/>
              </w:rPr>
            </w:pPr>
            <w:r w:rsidRPr="004D1810">
              <w:rPr>
                <w:rFonts w:asciiTheme="minorHAnsi" w:hAnsiTheme="minorHAnsi" w:cstheme="minorHAnsi"/>
              </w:rPr>
              <w:t xml:space="preserve">On each sampling day, two trained researchers will be stationed at </w:t>
            </w:r>
            <w:r w:rsidRPr="004D1810" w:rsidR="7396222B">
              <w:rPr>
                <w:rFonts w:asciiTheme="minorHAnsi" w:hAnsiTheme="minorHAnsi" w:cstheme="minorHAnsi"/>
              </w:rPr>
              <w:t xml:space="preserve">the sampling site near the </w:t>
            </w:r>
            <w:r w:rsidRPr="004D1810" w:rsidR="3915A0B3">
              <w:rPr>
                <w:rFonts w:asciiTheme="minorHAnsi" w:hAnsiTheme="minorHAnsi" w:cstheme="minorHAnsi"/>
              </w:rPr>
              <w:t>[</w:t>
            </w:r>
            <w:r w:rsidRPr="004D1810" w:rsidR="7396222B">
              <w:rPr>
                <w:rFonts w:asciiTheme="minorHAnsi" w:hAnsiTheme="minorHAnsi" w:cstheme="minorHAnsi"/>
              </w:rPr>
              <w:t xml:space="preserve">Colter Bay </w:t>
            </w:r>
            <w:r w:rsidRPr="004D1810" w:rsidR="7C7B0F95">
              <w:rPr>
                <w:rFonts w:asciiTheme="minorHAnsi" w:hAnsiTheme="minorHAnsi" w:cstheme="minorHAnsi"/>
              </w:rPr>
              <w:t>Amphitheatre</w:t>
            </w:r>
            <w:r w:rsidRPr="004D1810" w:rsidR="74501E5B">
              <w:rPr>
                <w:rFonts w:asciiTheme="minorHAnsi" w:hAnsiTheme="minorHAnsi" w:cstheme="minorHAnsi"/>
              </w:rPr>
              <w:t>/Blackwoods Cam</w:t>
            </w:r>
            <w:r w:rsidRPr="004D1810" w:rsidR="03E611C3">
              <w:rPr>
                <w:rFonts w:asciiTheme="minorHAnsi" w:hAnsiTheme="minorHAnsi" w:cstheme="minorHAnsi"/>
              </w:rPr>
              <w:t>p</w:t>
            </w:r>
            <w:r w:rsidRPr="004D1810" w:rsidR="74501E5B">
              <w:rPr>
                <w:rFonts w:asciiTheme="minorHAnsi" w:hAnsiTheme="minorHAnsi" w:cstheme="minorHAnsi"/>
              </w:rPr>
              <w:t>ground</w:t>
            </w:r>
            <w:r w:rsidRPr="004D1810" w:rsidR="007E6AA0">
              <w:rPr>
                <w:rFonts w:asciiTheme="minorHAnsi" w:hAnsiTheme="minorHAnsi" w:cstheme="minorHAnsi"/>
              </w:rPr>
              <w:t>/Jordan Pond</w:t>
            </w:r>
            <w:r w:rsidRPr="004D1810" w:rsidR="74501E5B">
              <w:rPr>
                <w:rFonts w:asciiTheme="minorHAnsi" w:hAnsiTheme="minorHAnsi" w:cstheme="minorHAnsi"/>
              </w:rPr>
              <w:t>]</w:t>
            </w:r>
            <w:r w:rsidRPr="004D1810" w:rsidR="7C7B0F95">
              <w:rPr>
                <w:rFonts w:asciiTheme="minorHAnsi" w:hAnsiTheme="minorHAnsi" w:cstheme="minorHAnsi"/>
              </w:rPr>
              <w:t xml:space="preserve"> for </w:t>
            </w:r>
            <w:r w:rsidRPr="004D1810">
              <w:rPr>
                <w:rFonts w:asciiTheme="minorHAnsi" w:hAnsiTheme="minorHAnsi" w:cstheme="minorHAnsi"/>
              </w:rPr>
              <w:t xml:space="preserve">two and a half hours between 8 p.m. and </w:t>
            </w:r>
            <w:r w:rsidRPr="004D1810" w:rsidR="1456916F">
              <w:rPr>
                <w:rFonts w:asciiTheme="minorHAnsi" w:hAnsiTheme="minorHAnsi" w:cstheme="minorHAnsi"/>
              </w:rPr>
              <w:t>11:00</w:t>
            </w:r>
            <w:r w:rsidRPr="004D1810">
              <w:rPr>
                <w:rFonts w:asciiTheme="minorHAnsi" w:hAnsiTheme="minorHAnsi" w:cstheme="minorHAnsi"/>
              </w:rPr>
              <w:t xml:space="preserve">p.m.  Two researchers will be stationed to recruit a random sample of visitors as they exit the sampling location.  One visitor group will be intercepted by one researcher, and the other researcher will standby for safety purposes or to answer any non-participating visitor questions. If researchers are unable to meet their sampling quota for the month, which will be </w:t>
            </w:r>
            <w:r w:rsidRPr="004D1810">
              <w:rPr>
                <w:rFonts w:asciiTheme="minorHAnsi" w:hAnsiTheme="minorHAnsi" w:cstheme="minorHAnsi"/>
              </w:rPr>
              <w:lastRenderedPageBreak/>
              <w:t xml:space="preserve">assessed mid-month each month, additional day(s) will be </w:t>
            </w:r>
            <w:r w:rsidRPr="004D1810" w:rsidR="00EA3AA4">
              <w:rPr>
                <w:rFonts w:asciiTheme="minorHAnsi" w:hAnsiTheme="minorHAnsi" w:cstheme="minorHAnsi"/>
              </w:rPr>
              <w:t>instated,</w:t>
            </w:r>
            <w:r w:rsidRPr="004D1810">
              <w:rPr>
                <w:rFonts w:asciiTheme="minorHAnsi" w:hAnsiTheme="minorHAnsi" w:cstheme="minorHAnsi"/>
              </w:rPr>
              <w:t xml:space="preserve"> and the sampling procedures will continue as described above. Sampling will not occur on holidays or days with expected abnormal visitation (e.g., Independence Day), as to not skew the sample.</w:t>
            </w:r>
          </w:p>
        </w:tc>
      </w:tr>
    </w:tbl>
    <w:p w:rsidRPr="004D1810" w:rsidR="004D49C5" w:rsidRDefault="004D49C5" w14:paraId="5E741C20" w14:textId="6F2A93B6">
      <w:pPr>
        <w:rPr>
          <w:rFonts w:asciiTheme="minorHAnsi" w:hAnsiTheme="minorHAnsi" w:cstheme="minorHAnsi"/>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00CE357B" w14:paraId="6DC3B5FA" w14:textId="77777777">
        <w:trPr>
          <w:trHeight w:val="309"/>
        </w:trPr>
        <w:tc>
          <w:tcPr>
            <w:tcW w:w="10790" w:type="dxa"/>
            <w:shd w:val="clear" w:color="auto" w:fill="D9D9D9" w:themeFill="background1" w:themeFillShade="D9"/>
            <w:vAlign w:val="center"/>
          </w:tcPr>
          <w:p w:rsidRPr="004D1810" w:rsidR="001C5057" w:rsidP="00CE357B" w:rsidRDefault="00C5122A" w14:paraId="6DC3B5F9" w14:textId="71081755">
            <w:pPr>
              <w:pStyle w:val="TableParagraph"/>
              <w:spacing w:line="201" w:lineRule="exact"/>
              <w:ind w:left="107"/>
              <w:rPr>
                <w:rFonts w:asciiTheme="minorHAnsi" w:hAnsiTheme="minorHAnsi" w:cstheme="minorHAnsi"/>
                <w:b/>
              </w:rPr>
            </w:pPr>
            <w:r w:rsidRPr="004D1810">
              <w:rPr>
                <w:rFonts w:asciiTheme="minorHAnsi" w:hAnsiTheme="minorHAnsi" w:cstheme="minorHAnsi"/>
                <w:b/>
              </w:rPr>
              <w:t>c. Instrument Administration</w:t>
            </w:r>
          </w:p>
        </w:tc>
      </w:tr>
      <w:tr w:rsidRPr="004D1810" w:rsidR="001C5057" w:rsidTr="51398CAE" w14:paraId="6DC3B5FC" w14:textId="77777777">
        <w:trPr>
          <w:trHeight w:val="1695"/>
        </w:trPr>
        <w:tc>
          <w:tcPr>
            <w:tcW w:w="10790" w:type="dxa"/>
          </w:tcPr>
          <w:p w:rsidRPr="004D1810" w:rsidR="00B25461" w:rsidP="00B25461" w:rsidRDefault="00B25461" w14:paraId="0F9E2426" w14:textId="568619B8">
            <w:pPr>
              <w:pStyle w:val="TableParagraph"/>
              <w:rPr>
                <w:rFonts w:asciiTheme="minorHAnsi" w:hAnsiTheme="minorHAnsi" w:cstheme="minorHAnsi"/>
              </w:rPr>
            </w:pPr>
            <w:r w:rsidRPr="004D1810">
              <w:rPr>
                <w:rFonts w:asciiTheme="minorHAnsi" w:hAnsiTheme="minorHAnsi" w:cstheme="minorHAnsi"/>
              </w:rPr>
              <w:t>Visitors who agree to participate will be asked to complete an on-site survey with the researcher. This process will continue throughout the sampling period. Individuals or groups who are unwilling, unable, or are not part of the sample to participate in the study (e.g.</w:t>
            </w:r>
            <w:r w:rsidRPr="004D1810" w:rsidR="004D1810">
              <w:rPr>
                <w:rFonts w:asciiTheme="minorHAnsi" w:hAnsiTheme="minorHAnsi" w:cstheme="minorHAnsi"/>
              </w:rPr>
              <w:t>,</w:t>
            </w:r>
            <w:r w:rsidRPr="004D1810">
              <w:rPr>
                <w:rFonts w:asciiTheme="minorHAnsi" w:hAnsiTheme="minorHAnsi" w:cstheme="minorHAnsi"/>
              </w:rPr>
              <w:t xml:space="preserve"> visitors under the age of 18) will be thanked for their consideration. </w:t>
            </w:r>
            <w:r w:rsidRPr="004D1810" w:rsidR="56005C9B">
              <w:rPr>
                <w:rFonts w:asciiTheme="minorHAnsi" w:hAnsiTheme="minorHAnsi" w:cstheme="minorHAnsi"/>
              </w:rPr>
              <w:t xml:space="preserve">All survey questions have previously been approved either in the Colter Bay 2019 study </w:t>
            </w:r>
            <w:r w:rsidRPr="004D1810" w:rsidR="00C2432B">
              <w:rPr>
                <w:rFonts w:asciiTheme="minorHAnsi" w:hAnsiTheme="minorHAnsi" w:cstheme="minorHAnsi"/>
              </w:rPr>
              <w:t>(</w:t>
            </w:r>
            <w:r w:rsidRPr="004D1810" w:rsidR="00391902">
              <w:rPr>
                <w:rFonts w:asciiTheme="minorHAnsi" w:hAnsiTheme="minorHAnsi" w:cstheme="minorHAnsi"/>
              </w:rPr>
              <w:t>OMB Control Number: 1024-0224)</w:t>
            </w:r>
            <w:r w:rsidRPr="004D1810" w:rsidR="00C2432B">
              <w:rPr>
                <w:rFonts w:asciiTheme="minorHAnsi" w:hAnsiTheme="minorHAnsi" w:cstheme="minorHAnsi"/>
              </w:rPr>
              <w:t xml:space="preserve"> </w:t>
            </w:r>
            <w:r w:rsidRPr="004D1810" w:rsidR="56005C9B">
              <w:rPr>
                <w:rFonts w:asciiTheme="minorHAnsi" w:hAnsiTheme="minorHAnsi" w:cstheme="minorHAnsi"/>
              </w:rPr>
              <w:t>or during the Pennsylvania State University lighting study</w:t>
            </w:r>
            <w:r w:rsidRPr="004D1810" w:rsidR="00F36658">
              <w:rPr>
                <w:rFonts w:asciiTheme="minorHAnsi" w:hAnsiTheme="minorHAnsi" w:cstheme="minorHAnsi"/>
              </w:rPr>
              <w:t xml:space="preserve"> (OMB Control Number 1024-0224</w:t>
            </w:r>
            <w:r w:rsidRPr="004D1810" w:rsidR="00153E82">
              <w:rPr>
                <w:rFonts w:asciiTheme="minorHAnsi" w:hAnsiTheme="minorHAnsi" w:cstheme="minorHAnsi"/>
              </w:rPr>
              <w:t>)</w:t>
            </w:r>
            <w:r w:rsidRPr="004D1810" w:rsidR="56005C9B">
              <w:rPr>
                <w:rFonts w:asciiTheme="minorHAnsi" w:hAnsiTheme="minorHAnsi" w:cstheme="minorHAnsi"/>
              </w:rPr>
              <w:t xml:space="preserve"> </w:t>
            </w:r>
          </w:p>
          <w:p w:rsidRPr="004D1810" w:rsidR="00B25461" w:rsidP="00B25461" w:rsidRDefault="00B25461" w14:paraId="0A9C9B2E" w14:textId="77777777">
            <w:pPr>
              <w:pStyle w:val="TableParagraph"/>
              <w:rPr>
                <w:rFonts w:asciiTheme="minorHAnsi" w:hAnsiTheme="minorHAnsi" w:cstheme="minorHAnsi"/>
              </w:rPr>
            </w:pPr>
          </w:p>
          <w:p w:rsidRPr="004D1810" w:rsidR="00B25461" w:rsidP="00B25461" w:rsidRDefault="00B25461" w14:paraId="63642170" w14:textId="3E533DA6">
            <w:pPr>
              <w:pStyle w:val="TableParagraph"/>
              <w:rPr>
                <w:rFonts w:asciiTheme="minorHAnsi" w:hAnsiTheme="minorHAnsi" w:cstheme="minorHAnsi"/>
              </w:rPr>
            </w:pPr>
            <w:r w:rsidRPr="004D1810">
              <w:rPr>
                <w:rFonts w:asciiTheme="minorHAnsi" w:hAnsiTheme="minorHAnsi" w:cstheme="minorHAnsi"/>
              </w:rPr>
              <w:t xml:space="preserve">All visitors refusing to complete the full interview will be asked if they would be willing to answer questions that will be used to check for non-response bias. In addition to the responses to the non-response bias questions, additional characteristics (i.e., activity, group size, number of adults and children in group, potential language barrier, time, </w:t>
            </w:r>
            <w:r w:rsidRPr="004D1810" w:rsidR="004D1810">
              <w:rPr>
                <w:rFonts w:asciiTheme="minorHAnsi" w:hAnsiTheme="minorHAnsi" w:cstheme="minorHAnsi"/>
              </w:rPr>
              <w:t xml:space="preserve">and </w:t>
            </w:r>
            <w:r w:rsidRPr="004D1810">
              <w:rPr>
                <w:rFonts w:asciiTheme="minorHAnsi" w:hAnsiTheme="minorHAnsi" w:cstheme="minorHAnsi"/>
              </w:rPr>
              <w:t xml:space="preserve">location) will be documented in a study log. If the potential participant agrees to take part in the study, the interviews will be administered by trained researchers working under the supervision of the </w:t>
            </w:r>
            <w:r w:rsidRPr="004D1810" w:rsidR="004D1810">
              <w:rPr>
                <w:rFonts w:asciiTheme="minorHAnsi" w:hAnsiTheme="minorHAnsi" w:cstheme="minorHAnsi"/>
              </w:rPr>
              <w:t>primary investigator.</w:t>
            </w:r>
            <w:r w:rsidRPr="004D1810">
              <w:rPr>
                <w:rFonts w:asciiTheme="minorHAnsi" w:hAnsiTheme="minorHAnsi" w:cstheme="minorHAnsi"/>
              </w:rPr>
              <w:t xml:space="preserve"> </w:t>
            </w:r>
          </w:p>
          <w:p w:rsidRPr="004D1810" w:rsidR="00BA324B" w:rsidP="00B25461" w:rsidRDefault="00BA324B" w14:paraId="2FB37331" w14:textId="77777777">
            <w:pPr>
              <w:pStyle w:val="TableParagraph"/>
              <w:rPr>
                <w:rFonts w:asciiTheme="minorHAnsi" w:hAnsiTheme="minorHAnsi" w:cstheme="minorHAnsi"/>
              </w:rPr>
            </w:pPr>
          </w:p>
          <w:p w:rsidRPr="004D1810" w:rsidR="00B25461" w:rsidP="00B25461" w:rsidRDefault="00B25461" w14:paraId="1363BF73" w14:textId="7E280CB4">
            <w:pPr>
              <w:pStyle w:val="TableParagraph"/>
              <w:rPr>
                <w:rFonts w:asciiTheme="minorHAnsi" w:hAnsiTheme="minorHAnsi" w:cstheme="minorHAnsi"/>
              </w:rPr>
            </w:pPr>
            <w:r w:rsidRPr="004D1810">
              <w:rPr>
                <w:rFonts w:asciiTheme="minorHAnsi" w:hAnsiTheme="minorHAnsi" w:cstheme="minorHAnsi"/>
              </w:rPr>
              <w:t xml:space="preserve">The researchers will use the following </w:t>
            </w:r>
            <w:r w:rsidRPr="004D1810" w:rsidR="004D1810">
              <w:rPr>
                <w:rFonts w:asciiTheme="minorHAnsi" w:hAnsiTheme="minorHAnsi" w:cstheme="minorHAnsi"/>
              </w:rPr>
              <w:t xml:space="preserve">sample </w:t>
            </w:r>
            <w:r w:rsidRPr="004D1810">
              <w:rPr>
                <w:rFonts w:asciiTheme="minorHAnsi" w:hAnsiTheme="minorHAnsi" w:cstheme="minorHAnsi"/>
              </w:rPr>
              <w:t>script when working with potential respondents:</w:t>
            </w:r>
          </w:p>
          <w:p w:rsidRPr="004D1810" w:rsidR="00B25461" w:rsidP="00CE357B" w:rsidRDefault="00B25461" w14:paraId="74B4589E" w14:textId="65189256">
            <w:pPr>
              <w:pStyle w:val="TableParagraph"/>
              <w:ind w:left="877" w:right="1450"/>
              <w:jc w:val="both"/>
              <w:rPr>
                <w:rFonts w:asciiTheme="minorHAnsi" w:hAnsiTheme="minorHAnsi" w:cstheme="minorHAnsi"/>
                <w:i/>
              </w:rPr>
            </w:pPr>
            <w:r w:rsidRPr="004D1810">
              <w:rPr>
                <w:rFonts w:asciiTheme="minorHAnsi" w:hAnsiTheme="minorHAnsi" w:cstheme="minorHAnsi"/>
                <w:i/>
              </w:rPr>
              <w:t>Hello, my name is _____________. I am conducting a short interview for Grand Teton National Park</w:t>
            </w:r>
            <w:r w:rsidRPr="004D1810" w:rsidR="00F15EED">
              <w:rPr>
                <w:rFonts w:asciiTheme="minorHAnsi" w:hAnsiTheme="minorHAnsi" w:cstheme="minorHAnsi"/>
                <w:i/>
              </w:rPr>
              <w:t>/Acadia National Park</w:t>
            </w:r>
            <w:r w:rsidRPr="004D1810">
              <w:rPr>
                <w:rFonts w:asciiTheme="minorHAnsi" w:hAnsiTheme="minorHAnsi" w:cstheme="minorHAnsi"/>
                <w:i/>
              </w:rPr>
              <w:t xml:space="preserve"> to better understand visitor’s </w:t>
            </w:r>
            <w:r w:rsidRPr="004D1810" w:rsidR="00BA324B">
              <w:rPr>
                <w:rFonts w:asciiTheme="minorHAnsi" w:hAnsiTheme="minorHAnsi" w:cstheme="minorHAnsi"/>
                <w:i/>
              </w:rPr>
              <w:t>perceptions of the lighting</w:t>
            </w:r>
            <w:r w:rsidRPr="004D1810">
              <w:rPr>
                <w:rFonts w:asciiTheme="minorHAnsi" w:hAnsiTheme="minorHAnsi" w:cstheme="minorHAnsi"/>
                <w:i/>
              </w:rPr>
              <w:t xml:space="preserve"> in Colter Bay</w:t>
            </w:r>
            <w:r w:rsidRPr="004D1810" w:rsidR="00871962">
              <w:rPr>
                <w:rFonts w:asciiTheme="minorHAnsi" w:hAnsiTheme="minorHAnsi" w:cstheme="minorHAnsi"/>
                <w:i/>
              </w:rPr>
              <w:t>/Blackwoods/Jordan Pond</w:t>
            </w:r>
            <w:r w:rsidRPr="004D1810">
              <w:rPr>
                <w:rFonts w:asciiTheme="minorHAnsi" w:hAnsiTheme="minorHAnsi" w:cstheme="minorHAnsi"/>
                <w:i/>
              </w:rPr>
              <w:t xml:space="preserve"> at night. Your participation is </w:t>
            </w:r>
            <w:proofErr w:type="gramStart"/>
            <w:r w:rsidRPr="004D1810">
              <w:rPr>
                <w:rFonts w:asciiTheme="minorHAnsi" w:hAnsiTheme="minorHAnsi" w:cstheme="minorHAnsi"/>
                <w:i/>
              </w:rPr>
              <w:t>voluntary</w:t>
            </w:r>
            <w:proofErr w:type="gramEnd"/>
            <w:r w:rsidRPr="004D1810">
              <w:rPr>
                <w:rFonts w:asciiTheme="minorHAnsi" w:hAnsiTheme="minorHAnsi" w:cstheme="minorHAnsi"/>
                <w:i/>
              </w:rPr>
              <w:t xml:space="preserve"> and your responses will be anonymous. Your responses will help the managers to understand more about </w:t>
            </w:r>
            <w:proofErr w:type="gramStart"/>
            <w:r w:rsidRPr="004D1810">
              <w:rPr>
                <w:rFonts w:asciiTheme="minorHAnsi" w:hAnsiTheme="minorHAnsi" w:cstheme="minorHAnsi"/>
                <w:i/>
              </w:rPr>
              <w:t>visitors</w:t>
            </w:r>
            <w:proofErr w:type="gramEnd"/>
            <w:r w:rsidRPr="004D1810">
              <w:rPr>
                <w:rFonts w:asciiTheme="minorHAnsi" w:hAnsiTheme="minorHAnsi" w:cstheme="minorHAnsi"/>
                <w:i/>
              </w:rPr>
              <w:t xml:space="preserve"> </w:t>
            </w:r>
            <w:r w:rsidRPr="004D1810" w:rsidR="00BA324B">
              <w:rPr>
                <w:rFonts w:asciiTheme="minorHAnsi" w:hAnsiTheme="minorHAnsi" w:cstheme="minorHAnsi"/>
                <w:i/>
              </w:rPr>
              <w:t>perceptions of lighting and the night sky</w:t>
            </w:r>
            <w:r w:rsidRPr="004D1810">
              <w:rPr>
                <w:rFonts w:asciiTheme="minorHAnsi" w:hAnsiTheme="minorHAnsi" w:cstheme="minorHAnsi"/>
                <w:i/>
              </w:rPr>
              <w:t>. Park plans will be developed based upon the experiences people have here in Colter Bay</w:t>
            </w:r>
            <w:r w:rsidRPr="004D1810" w:rsidR="003B7B2D">
              <w:rPr>
                <w:rFonts w:asciiTheme="minorHAnsi" w:hAnsiTheme="minorHAnsi" w:cstheme="minorHAnsi"/>
                <w:i/>
              </w:rPr>
              <w:t>/Blackwoods Campground</w:t>
            </w:r>
            <w:r w:rsidRPr="004D1810" w:rsidR="007E6AA0">
              <w:rPr>
                <w:rFonts w:asciiTheme="minorHAnsi" w:hAnsiTheme="minorHAnsi" w:cstheme="minorHAnsi"/>
                <w:i/>
              </w:rPr>
              <w:t>/Jordan Pond</w:t>
            </w:r>
            <w:r w:rsidRPr="004D1810">
              <w:rPr>
                <w:rFonts w:asciiTheme="minorHAnsi" w:hAnsiTheme="minorHAnsi" w:cstheme="minorHAnsi"/>
                <w:i/>
              </w:rPr>
              <w:t xml:space="preserve"> at night. In total, it will take you about </w:t>
            </w:r>
            <w:r w:rsidRPr="004D1810" w:rsidR="00497E8E">
              <w:rPr>
                <w:rFonts w:asciiTheme="minorHAnsi" w:hAnsiTheme="minorHAnsi" w:cstheme="minorHAnsi"/>
                <w:i/>
              </w:rPr>
              <w:t>5</w:t>
            </w:r>
            <w:r w:rsidRPr="004D1810">
              <w:rPr>
                <w:rFonts w:asciiTheme="minorHAnsi" w:hAnsiTheme="minorHAnsi" w:cstheme="minorHAnsi"/>
                <w:i/>
              </w:rPr>
              <w:t xml:space="preserve"> minutes to complete to complete a short interview. Would you be willing to participate?”</w:t>
            </w:r>
          </w:p>
          <w:p w:rsidRPr="004D1810" w:rsidR="00B25461" w:rsidP="00CE357B" w:rsidRDefault="00B25461" w14:paraId="45B8AE4B" w14:textId="77777777">
            <w:pPr>
              <w:pStyle w:val="TableParagraph"/>
              <w:ind w:left="1057"/>
              <w:rPr>
                <w:rFonts w:asciiTheme="minorHAnsi" w:hAnsiTheme="minorHAnsi" w:cstheme="minorHAnsi"/>
                <w:i/>
              </w:rPr>
            </w:pPr>
            <w:r w:rsidRPr="004D1810">
              <w:rPr>
                <w:rFonts w:asciiTheme="minorHAnsi" w:hAnsiTheme="minorHAnsi" w:cstheme="minorHAnsi"/>
                <w:b/>
              </w:rPr>
              <w:t>If NO</w:t>
            </w:r>
            <w:r w:rsidRPr="004D1810">
              <w:rPr>
                <w:rFonts w:asciiTheme="minorHAnsi" w:hAnsiTheme="minorHAnsi" w:cstheme="minorHAnsi"/>
              </w:rPr>
              <w:t xml:space="preserve">: </w:t>
            </w:r>
            <w:r w:rsidRPr="004D1810">
              <w:rPr>
                <w:rFonts w:asciiTheme="minorHAnsi" w:hAnsiTheme="minorHAnsi" w:cstheme="minorHAnsi"/>
                <w:i/>
              </w:rPr>
              <w:t xml:space="preserve">Do you mind if I ask two very quick questions? </w:t>
            </w:r>
          </w:p>
          <w:p w:rsidRPr="004D1810" w:rsidR="00B25461" w:rsidP="00CE357B" w:rsidRDefault="00B25461" w14:paraId="590347B0" w14:textId="254F7802">
            <w:pPr>
              <w:pStyle w:val="TableParagraph"/>
              <w:numPr>
                <w:ilvl w:val="0"/>
                <w:numId w:val="1"/>
              </w:numPr>
              <w:ind w:left="1597"/>
              <w:rPr>
                <w:rFonts w:asciiTheme="minorHAnsi" w:hAnsiTheme="minorHAnsi" w:cstheme="minorHAnsi"/>
                <w:i/>
              </w:rPr>
            </w:pPr>
            <w:r w:rsidRPr="004D1810">
              <w:rPr>
                <w:rFonts w:asciiTheme="minorHAnsi" w:hAnsiTheme="minorHAnsi" w:cstheme="minorHAnsi"/>
                <w:i/>
              </w:rPr>
              <w:t xml:space="preserve">What activity were you doing in </w:t>
            </w:r>
            <w:r w:rsidRPr="004D1810" w:rsidR="00871962">
              <w:rPr>
                <w:rFonts w:asciiTheme="minorHAnsi" w:hAnsiTheme="minorHAnsi" w:cstheme="minorHAnsi"/>
                <w:i/>
              </w:rPr>
              <w:t xml:space="preserve">Colter Bay/Blackwoods/Jordan Pond </w:t>
            </w:r>
            <w:r w:rsidRPr="004D1810">
              <w:rPr>
                <w:rFonts w:asciiTheme="minorHAnsi" w:hAnsiTheme="minorHAnsi" w:cstheme="minorHAnsi"/>
                <w:i/>
              </w:rPr>
              <w:t>this evening?</w:t>
            </w:r>
          </w:p>
          <w:p w:rsidRPr="004D1810" w:rsidR="00B25461" w:rsidP="00CE357B" w:rsidRDefault="00B25461" w14:paraId="6DE21FF9" w14:textId="5EFB2FD5">
            <w:pPr>
              <w:pStyle w:val="TableParagraph"/>
              <w:numPr>
                <w:ilvl w:val="0"/>
                <w:numId w:val="1"/>
              </w:numPr>
              <w:ind w:left="1597"/>
              <w:rPr>
                <w:rFonts w:asciiTheme="minorHAnsi" w:hAnsiTheme="minorHAnsi" w:cstheme="minorHAnsi"/>
                <w:i/>
              </w:rPr>
            </w:pPr>
            <w:r w:rsidRPr="004D1810">
              <w:rPr>
                <w:rFonts w:asciiTheme="minorHAnsi" w:hAnsiTheme="minorHAnsi" w:cstheme="minorHAnsi"/>
                <w:i/>
              </w:rPr>
              <w:t xml:space="preserve">Are you camping in </w:t>
            </w:r>
            <w:r w:rsidRPr="004D1810" w:rsidR="00871962">
              <w:rPr>
                <w:rFonts w:asciiTheme="minorHAnsi" w:hAnsiTheme="minorHAnsi" w:cstheme="minorHAnsi"/>
                <w:i/>
              </w:rPr>
              <w:t xml:space="preserve">Colter Bay/Blackwoods/Jordan Pond </w:t>
            </w:r>
            <w:r w:rsidRPr="004D1810">
              <w:rPr>
                <w:rFonts w:asciiTheme="minorHAnsi" w:hAnsiTheme="minorHAnsi" w:cstheme="minorHAnsi"/>
                <w:i/>
              </w:rPr>
              <w:t>this evening?</w:t>
            </w:r>
          </w:p>
          <w:p w:rsidRPr="004D1810" w:rsidR="00B25461" w:rsidP="00BA324B" w:rsidRDefault="00B25461" w14:paraId="16F18906" w14:textId="77777777">
            <w:pPr>
              <w:pStyle w:val="TableParagraph"/>
              <w:ind w:left="690"/>
              <w:rPr>
                <w:rFonts w:asciiTheme="minorHAnsi" w:hAnsiTheme="minorHAnsi" w:cstheme="minorHAnsi"/>
                <w:i/>
              </w:rPr>
            </w:pPr>
          </w:p>
          <w:p w:rsidRPr="004D1810" w:rsidR="00B25461" w:rsidP="00BA324B" w:rsidRDefault="00B25461" w14:paraId="4B225E81" w14:textId="77777777">
            <w:pPr>
              <w:pStyle w:val="TableParagraph"/>
              <w:ind w:left="690"/>
              <w:rPr>
                <w:rFonts w:asciiTheme="minorHAnsi" w:hAnsiTheme="minorHAnsi" w:cstheme="minorHAnsi"/>
                <w:i/>
              </w:rPr>
            </w:pPr>
            <w:r w:rsidRPr="004D1810">
              <w:rPr>
                <w:rFonts w:asciiTheme="minorHAnsi" w:hAnsiTheme="minorHAnsi" w:cstheme="minorHAnsi"/>
                <w:i/>
              </w:rPr>
              <w:t>Thank you for your time and consideration. I hope you enjoy your visit.</w:t>
            </w:r>
          </w:p>
          <w:p w:rsidRPr="004D1810" w:rsidR="00B25461" w:rsidP="00BA324B" w:rsidRDefault="00B25461" w14:paraId="009064F7" w14:textId="77777777">
            <w:pPr>
              <w:pStyle w:val="TableParagraph"/>
              <w:ind w:left="690"/>
              <w:rPr>
                <w:rFonts w:asciiTheme="minorHAnsi" w:hAnsiTheme="minorHAnsi" w:cstheme="minorHAnsi"/>
              </w:rPr>
            </w:pPr>
          </w:p>
          <w:p w:rsidRPr="004D1810" w:rsidR="00B25461" w:rsidP="00BA324B" w:rsidRDefault="00B25461" w14:paraId="3E7E1300" w14:textId="0C43E29B">
            <w:pPr>
              <w:pStyle w:val="TableParagraph"/>
              <w:ind w:left="690"/>
              <w:rPr>
                <w:rFonts w:asciiTheme="minorHAnsi" w:hAnsiTheme="minorHAnsi" w:cstheme="minorHAnsi"/>
              </w:rPr>
            </w:pPr>
            <w:r w:rsidRPr="004D1810">
              <w:rPr>
                <w:rFonts w:asciiTheme="minorHAnsi" w:hAnsiTheme="minorHAnsi" w:cstheme="minorHAnsi"/>
              </w:rPr>
              <w:t xml:space="preserve">If </w:t>
            </w:r>
            <w:r w:rsidRPr="004D1810">
              <w:rPr>
                <w:rFonts w:asciiTheme="minorHAnsi" w:hAnsiTheme="minorHAnsi" w:cstheme="minorHAnsi"/>
                <w:b/>
              </w:rPr>
              <w:t>YES</w:t>
            </w:r>
            <w:r w:rsidRPr="004D1810">
              <w:rPr>
                <w:rFonts w:asciiTheme="minorHAnsi" w:hAnsiTheme="minorHAnsi" w:cstheme="minorHAnsi"/>
                <w:i/>
              </w:rPr>
              <w:t>: “Thank you. Before we start, who in your group is at least 18 years old and has the closest birthday?  Would you be willing to participate in the study?  “</w:t>
            </w:r>
            <w:r w:rsidRPr="004D1810">
              <w:rPr>
                <w:rFonts w:asciiTheme="minorHAnsi" w:hAnsiTheme="minorHAnsi" w:cstheme="minorHAnsi"/>
              </w:rPr>
              <w:t xml:space="preserve"> </w:t>
            </w:r>
          </w:p>
          <w:p w:rsidRPr="004D1810" w:rsidR="00BA324B" w:rsidP="00BA324B" w:rsidRDefault="00BA324B" w14:paraId="23590204" w14:textId="77777777">
            <w:pPr>
              <w:pStyle w:val="TableParagraph"/>
              <w:ind w:left="690"/>
              <w:rPr>
                <w:rFonts w:asciiTheme="minorHAnsi" w:hAnsiTheme="minorHAnsi" w:cstheme="minorHAnsi"/>
              </w:rPr>
            </w:pPr>
          </w:p>
          <w:p w:rsidRPr="004D1810" w:rsidR="00B25461" w:rsidP="00B25461" w:rsidRDefault="00B25461" w14:paraId="05ABB47B" w14:textId="77777777">
            <w:pPr>
              <w:pStyle w:val="TableParagraph"/>
              <w:rPr>
                <w:rFonts w:asciiTheme="minorHAnsi" w:hAnsiTheme="minorHAnsi" w:cstheme="minorHAnsi"/>
              </w:rPr>
            </w:pPr>
            <w:r w:rsidRPr="004D1810">
              <w:rPr>
                <w:rFonts w:asciiTheme="minorHAnsi" w:hAnsiTheme="minorHAnsi" w:cstheme="minorHAnsi"/>
              </w:rPr>
              <w:t>The surveyor will then provide the instructions for completing the survey.</w:t>
            </w:r>
          </w:p>
          <w:p w:rsidRPr="004D1810" w:rsidR="001C5057" w:rsidRDefault="001C5057" w14:paraId="6DC3B5FB" w14:textId="77777777">
            <w:pPr>
              <w:pStyle w:val="TableParagraph"/>
              <w:rPr>
                <w:rFonts w:asciiTheme="minorHAnsi" w:hAnsiTheme="minorHAnsi" w:cstheme="minorHAnsi"/>
              </w:rPr>
            </w:pPr>
          </w:p>
        </w:tc>
      </w:tr>
    </w:tbl>
    <w:p w:rsidR="00CE357B" w:rsidRDefault="00CE357B" w14:paraId="68203514" w14:textId="77777777">
      <w:r>
        <w:br w:type="page"/>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00CE357B" w14:paraId="6DC3B5FE" w14:textId="77777777">
        <w:trPr>
          <w:trHeight w:val="318"/>
        </w:trPr>
        <w:tc>
          <w:tcPr>
            <w:tcW w:w="10790" w:type="dxa"/>
            <w:shd w:val="clear" w:color="auto" w:fill="D9D9D9" w:themeFill="background1" w:themeFillShade="D9"/>
            <w:vAlign w:val="center"/>
          </w:tcPr>
          <w:p w:rsidRPr="004D1810" w:rsidR="001C5057" w:rsidP="00CE357B" w:rsidRDefault="00C5122A" w14:paraId="6DC3B5FD" w14:textId="60FD151F">
            <w:pPr>
              <w:pStyle w:val="TableParagraph"/>
              <w:spacing w:line="201" w:lineRule="exact"/>
              <w:ind w:left="107"/>
              <w:rPr>
                <w:rFonts w:asciiTheme="minorHAnsi" w:hAnsiTheme="minorHAnsi" w:cstheme="minorHAnsi"/>
                <w:b/>
              </w:rPr>
            </w:pPr>
            <w:r w:rsidRPr="004D1810">
              <w:rPr>
                <w:rFonts w:asciiTheme="minorHAnsi" w:hAnsiTheme="minorHAnsi" w:cstheme="minorHAnsi"/>
                <w:b/>
              </w:rPr>
              <w:lastRenderedPageBreak/>
              <w:t>d. Expected Response Rate/Confidence Levels</w:t>
            </w:r>
          </w:p>
        </w:tc>
      </w:tr>
      <w:tr w:rsidRPr="004D1810" w:rsidR="001C5057" w:rsidTr="00CE357B" w14:paraId="6DC3B600" w14:textId="77777777">
        <w:trPr>
          <w:trHeight w:val="2514"/>
        </w:trPr>
        <w:tc>
          <w:tcPr>
            <w:tcW w:w="10790" w:type="dxa"/>
          </w:tcPr>
          <w:p w:rsidRPr="004D1810" w:rsidR="00DD30AC" w:rsidP="00DD30AC" w:rsidRDefault="2A1C0048" w14:paraId="6423BD9F" w14:textId="6C13A39C">
            <w:pPr>
              <w:pStyle w:val="TableParagraph"/>
              <w:rPr>
                <w:rFonts w:asciiTheme="minorHAnsi" w:hAnsiTheme="minorHAnsi" w:cstheme="minorHAnsi"/>
              </w:rPr>
            </w:pPr>
            <w:r w:rsidRPr="004D1810">
              <w:rPr>
                <w:rFonts w:asciiTheme="minorHAnsi" w:hAnsiTheme="minorHAnsi" w:cstheme="minorHAnsi"/>
              </w:rPr>
              <w:t xml:space="preserve">We expect to contact at least </w:t>
            </w:r>
            <w:r w:rsidRPr="004D1810" w:rsidR="00F53651">
              <w:rPr>
                <w:rFonts w:asciiTheme="minorHAnsi" w:hAnsiTheme="minorHAnsi" w:cstheme="minorHAnsi"/>
              </w:rPr>
              <w:t>864</w:t>
            </w:r>
            <w:r w:rsidRPr="004D1810">
              <w:rPr>
                <w:rFonts w:asciiTheme="minorHAnsi" w:hAnsiTheme="minorHAnsi" w:cstheme="minorHAnsi"/>
              </w:rPr>
              <w:t xml:space="preserve"> visitors during the sampling period. It is estimated that 70% (n=</w:t>
            </w:r>
            <w:r w:rsidRPr="004D1810" w:rsidR="00F53651">
              <w:rPr>
                <w:rFonts w:asciiTheme="minorHAnsi" w:hAnsiTheme="minorHAnsi" w:cstheme="minorHAnsi"/>
              </w:rPr>
              <w:t>606</w:t>
            </w:r>
            <w:r w:rsidRPr="004D1810">
              <w:rPr>
                <w:rFonts w:asciiTheme="minorHAnsi" w:hAnsiTheme="minorHAnsi" w:cstheme="minorHAnsi"/>
              </w:rPr>
              <w:t xml:space="preserve">) will be willing to participate in the surveys. These estimates are based on previous research with visitors to the Colter Bay </w:t>
            </w:r>
            <w:r w:rsidRPr="004D1810" w:rsidR="29FAF338">
              <w:rPr>
                <w:rFonts w:asciiTheme="minorHAnsi" w:hAnsiTheme="minorHAnsi" w:cstheme="minorHAnsi"/>
              </w:rPr>
              <w:t>at night</w:t>
            </w:r>
            <w:r w:rsidRPr="004D1810">
              <w:rPr>
                <w:rFonts w:asciiTheme="minorHAnsi" w:hAnsiTheme="minorHAnsi" w:cstheme="minorHAnsi"/>
              </w:rPr>
              <w:t xml:space="preserve"> in GRTE conducted in the summer of 201</w:t>
            </w:r>
            <w:r w:rsidRPr="004D1810" w:rsidR="29FAF338">
              <w:rPr>
                <w:rFonts w:asciiTheme="minorHAnsi" w:hAnsiTheme="minorHAnsi" w:cstheme="minorHAnsi"/>
              </w:rPr>
              <w:t>9</w:t>
            </w:r>
            <w:r w:rsidRPr="004D1810" w:rsidR="18D30D57">
              <w:rPr>
                <w:rFonts w:asciiTheme="minorHAnsi" w:hAnsiTheme="minorHAnsi" w:cstheme="minorHAnsi"/>
              </w:rPr>
              <w:t xml:space="preserve"> (Freeman, et al., 2020).</w:t>
            </w:r>
            <w:r w:rsidRPr="004D1810" w:rsidR="0BB231DB">
              <w:rPr>
                <w:rFonts w:asciiTheme="minorHAnsi" w:hAnsiTheme="minorHAnsi" w:cstheme="minorHAnsi"/>
              </w:rPr>
              <w:t xml:space="preserve"> </w:t>
            </w:r>
            <w:r w:rsidRPr="004D1810">
              <w:rPr>
                <w:rFonts w:asciiTheme="minorHAnsi" w:hAnsiTheme="minorHAnsi" w:cstheme="minorHAnsi"/>
              </w:rPr>
              <w:t>This same research employed an on-site survey</w:t>
            </w:r>
            <w:r w:rsidRPr="004D1810" w:rsidR="4CD5C813">
              <w:rPr>
                <w:rFonts w:asciiTheme="minorHAnsi" w:hAnsiTheme="minorHAnsi" w:cstheme="minorHAnsi"/>
              </w:rPr>
              <w:t xml:space="preserve"> at night in Colter Bay</w:t>
            </w:r>
            <w:r w:rsidRPr="004D1810">
              <w:rPr>
                <w:rFonts w:asciiTheme="minorHAnsi" w:hAnsiTheme="minorHAnsi" w:cstheme="minorHAnsi"/>
              </w:rPr>
              <w:t xml:space="preserve"> and received a response rate of </w:t>
            </w:r>
            <w:r w:rsidRPr="004D1810" w:rsidR="4CD5C813">
              <w:rPr>
                <w:rFonts w:asciiTheme="minorHAnsi" w:hAnsiTheme="minorHAnsi" w:cstheme="minorHAnsi"/>
              </w:rPr>
              <w:t>66</w:t>
            </w:r>
            <w:r w:rsidRPr="004D1810">
              <w:rPr>
                <w:rFonts w:asciiTheme="minorHAnsi" w:hAnsiTheme="minorHAnsi" w:cstheme="minorHAnsi"/>
              </w:rPr>
              <w:t xml:space="preserve">%. Given that this study is sampling a similar population in the same location, a response rate of </w:t>
            </w:r>
            <w:r w:rsidRPr="004D1810" w:rsidR="4CD5C813">
              <w:rPr>
                <w:rFonts w:asciiTheme="minorHAnsi" w:hAnsiTheme="minorHAnsi" w:cstheme="minorHAnsi"/>
              </w:rPr>
              <w:t>7</w:t>
            </w:r>
            <w:r w:rsidRPr="004D1810">
              <w:rPr>
                <w:rFonts w:asciiTheme="minorHAnsi" w:hAnsiTheme="minorHAnsi" w:cstheme="minorHAnsi"/>
              </w:rPr>
              <w:t xml:space="preserve">0% is believed to be an achievable goal. </w:t>
            </w:r>
          </w:p>
          <w:p w:rsidRPr="004D1810" w:rsidR="00E103C0" w:rsidP="00DD30AC" w:rsidRDefault="00E103C0" w14:paraId="53456B37" w14:textId="77777777">
            <w:pPr>
              <w:pStyle w:val="TableParagraph"/>
              <w:rPr>
                <w:rFonts w:asciiTheme="minorHAnsi" w:hAnsiTheme="minorHAnsi" w:cstheme="minorHAnsi"/>
              </w:rPr>
            </w:pPr>
          </w:p>
          <w:p w:rsidRPr="004D1810" w:rsidR="001C5057" w:rsidRDefault="00DD30AC" w14:paraId="6DC3B5FF" w14:textId="4DA6EADC">
            <w:pPr>
              <w:pStyle w:val="TableParagraph"/>
              <w:rPr>
                <w:rFonts w:asciiTheme="minorHAnsi" w:hAnsiTheme="minorHAnsi" w:cstheme="minorHAnsi"/>
              </w:rPr>
            </w:pPr>
            <w:r w:rsidRPr="004D1810">
              <w:rPr>
                <w:rFonts w:asciiTheme="minorHAnsi" w:hAnsiTheme="minorHAnsi" w:cstheme="minorHAnsi"/>
              </w:rPr>
              <w:t>For quantitative outdoor recreation related surveys, it is recommended that the sample size be approximately 300 respondents (</w:t>
            </w:r>
            <w:proofErr w:type="spellStart"/>
            <w:r w:rsidRPr="004D1810">
              <w:rPr>
                <w:rFonts w:asciiTheme="minorHAnsi" w:hAnsiTheme="minorHAnsi" w:cstheme="minorHAnsi"/>
              </w:rPr>
              <w:t>Vaske</w:t>
            </w:r>
            <w:proofErr w:type="spellEnd"/>
            <w:r w:rsidRPr="004D1810">
              <w:rPr>
                <w:rFonts w:asciiTheme="minorHAnsi" w:hAnsiTheme="minorHAnsi" w:cstheme="minorHAnsi"/>
              </w:rPr>
              <w:t>, 2008). The current sample estimates for this study (</w:t>
            </w:r>
            <w:r w:rsidRPr="004D1810" w:rsidR="00863B40">
              <w:rPr>
                <w:rFonts w:asciiTheme="minorHAnsi" w:hAnsiTheme="minorHAnsi" w:cstheme="minorHAnsi"/>
              </w:rPr>
              <w:t>at least 300</w:t>
            </w:r>
            <w:r w:rsidRPr="004D1810">
              <w:rPr>
                <w:rFonts w:asciiTheme="minorHAnsi" w:hAnsiTheme="minorHAnsi" w:cstheme="minorHAnsi"/>
              </w:rPr>
              <w:t xml:space="preserve"> completed surveys</w:t>
            </w:r>
            <w:r w:rsidRPr="004D1810" w:rsidR="00863B40">
              <w:rPr>
                <w:rFonts w:asciiTheme="minorHAnsi" w:hAnsiTheme="minorHAnsi" w:cstheme="minorHAnsi"/>
              </w:rPr>
              <w:t xml:space="preserve"> at each park</w:t>
            </w:r>
            <w:r w:rsidRPr="004D1810">
              <w:rPr>
                <w:rFonts w:asciiTheme="minorHAnsi" w:hAnsiTheme="minorHAnsi" w:cstheme="minorHAnsi"/>
              </w:rPr>
              <w:t>) are with the recommended number and viewed as acceptable. The results of this collection will not be used to generalize any population beyond the individuals participating in this study during this sampling period or speculate about any areas beyond GRTE</w:t>
            </w:r>
            <w:r w:rsidRPr="004D1810" w:rsidR="004F706F">
              <w:rPr>
                <w:rFonts w:asciiTheme="minorHAnsi" w:hAnsiTheme="minorHAnsi" w:cstheme="minorHAnsi"/>
              </w:rPr>
              <w:t xml:space="preserve"> and ACAD</w:t>
            </w:r>
            <w:r w:rsidRPr="004D1810">
              <w:rPr>
                <w:rFonts w:asciiTheme="minorHAnsi" w:hAnsiTheme="minorHAnsi" w:cstheme="minorHAnsi"/>
              </w:rPr>
              <w:t xml:space="preserve">.  Sampling and recruiting efforts will conclude at the end of the sampling period. </w:t>
            </w:r>
          </w:p>
        </w:tc>
      </w:tr>
    </w:tbl>
    <w:p w:rsidR="00773C3E" w:rsidRDefault="00773C3E" w14:paraId="0546046D" w14:textId="36A132E8"/>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00CE357B" w14:paraId="6DC3B606" w14:textId="77777777">
        <w:trPr>
          <w:trHeight w:val="350"/>
        </w:trPr>
        <w:tc>
          <w:tcPr>
            <w:tcW w:w="10790" w:type="dxa"/>
            <w:shd w:val="clear" w:color="auto" w:fill="D9D9D9" w:themeFill="background1" w:themeFillShade="D9"/>
            <w:vAlign w:val="center"/>
          </w:tcPr>
          <w:p w:rsidRPr="004D1810" w:rsidR="001C5057" w:rsidP="00CE357B" w:rsidRDefault="00C5122A" w14:paraId="6DC3B605" w14:textId="57A58E04">
            <w:pPr>
              <w:pStyle w:val="TableParagraph"/>
              <w:spacing w:line="201" w:lineRule="exact"/>
              <w:ind w:left="107"/>
              <w:rPr>
                <w:rFonts w:asciiTheme="minorHAnsi" w:hAnsiTheme="minorHAnsi" w:cstheme="minorHAnsi"/>
                <w:b/>
              </w:rPr>
            </w:pPr>
            <w:r w:rsidRPr="004D1810">
              <w:rPr>
                <w:rFonts w:asciiTheme="minorHAnsi" w:hAnsiTheme="minorHAnsi" w:cstheme="minorHAnsi"/>
                <w:b/>
              </w:rPr>
              <w:t>e. Strategies for dealing with potential non-response bias</w:t>
            </w:r>
          </w:p>
        </w:tc>
      </w:tr>
      <w:tr w:rsidRPr="004D1810" w:rsidR="001C5057" w:rsidTr="51398CAE" w14:paraId="6DC3B608" w14:textId="77777777">
        <w:trPr>
          <w:trHeight w:val="2807"/>
        </w:trPr>
        <w:tc>
          <w:tcPr>
            <w:tcW w:w="10790" w:type="dxa"/>
          </w:tcPr>
          <w:p w:rsidRPr="004D1810" w:rsidR="00436EA9" w:rsidP="00436EA9" w:rsidRDefault="00436EA9" w14:paraId="70CF32FC" w14:textId="77777777">
            <w:pPr>
              <w:pStyle w:val="TableParagraph"/>
              <w:rPr>
                <w:rFonts w:asciiTheme="minorHAnsi" w:hAnsiTheme="minorHAnsi" w:cstheme="minorHAnsi"/>
              </w:rPr>
            </w:pPr>
            <w:r w:rsidRPr="004D1810">
              <w:rPr>
                <w:rFonts w:asciiTheme="minorHAnsi" w:hAnsiTheme="minorHAnsi" w:cstheme="minorHAnsi"/>
              </w:rPr>
              <w:t xml:space="preserve">All visitors contacted who do not agree to participate will also be asked to provide responses to the following questions that will serve as the non-response bias check: </w:t>
            </w:r>
          </w:p>
          <w:p w:rsidRPr="004D1810" w:rsidR="00436EA9" w:rsidP="17AADCBD" w:rsidRDefault="3E5D9469" w14:paraId="57E3D206" w14:textId="178CDB7B">
            <w:pPr>
              <w:pStyle w:val="TableParagraph"/>
              <w:numPr>
                <w:ilvl w:val="0"/>
                <w:numId w:val="1"/>
              </w:numPr>
              <w:ind w:left="1140"/>
              <w:rPr>
                <w:rFonts w:asciiTheme="minorHAnsi" w:hAnsiTheme="minorHAnsi" w:cstheme="minorHAnsi"/>
                <w:i/>
                <w:iCs/>
              </w:rPr>
            </w:pPr>
            <w:r w:rsidRPr="004D1810">
              <w:rPr>
                <w:rFonts w:asciiTheme="minorHAnsi" w:hAnsiTheme="minorHAnsi" w:cstheme="minorHAnsi"/>
                <w:i/>
                <w:iCs/>
              </w:rPr>
              <w:t xml:space="preserve">What activity were you doing in </w:t>
            </w:r>
            <w:r w:rsidRPr="004D1810" w:rsidR="6BDE1A15">
              <w:rPr>
                <w:rFonts w:asciiTheme="minorHAnsi" w:hAnsiTheme="minorHAnsi" w:cstheme="minorHAnsi"/>
                <w:i/>
                <w:iCs/>
              </w:rPr>
              <w:t>[</w:t>
            </w:r>
            <w:r w:rsidRPr="004D1810">
              <w:rPr>
                <w:rFonts w:asciiTheme="minorHAnsi" w:hAnsiTheme="minorHAnsi" w:cstheme="minorHAnsi"/>
                <w:i/>
                <w:iCs/>
              </w:rPr>
              <w:t>Colter Bay</w:t>
            </w:r>
            <w:r w:rsidRPr="004D1810" w:rsidR="189166F5">
              <w:rPr>
                <w:rFonts w:asciiTheme="minorHAnsi" w:hAnsiTheme="minorHAnsi" w:cstheme="minorHAnsi"/>
                <w:i/>
                <w:iCs/>
              </w:rPr>
              <w:t>/ Blackwoods Campg</w:t>
            </w:r>
            <w:r w:rsidRPr="004D1810" w:rsidR="003B7B2D">
              <w:rPr>
                <w:rFonts w:asciiTheme="minorHAnsi" w:hAnsiTheme="minorHAnsi" w:cstheme="minorHAnsi"/>
                <w:i/>
                <w:iCs/>
              </w:rPr>
              <w:t>round</w:t>
            </w:r>
            <w:r w:rsidRPr="004D1810" w:rsidR="007E6AA0">
              <w:rPr>
                <w:rFonts w:asciiTheme="minorHAnsi" w:hAnsiTheme="minorHAnsi" w:cstheme="minorHAnsi"/>
                <w:i/>
                <w:iCs/>
              </w:rPr>
              <w:t>/Jordan Pond</w:t>
            </w:r>
            <w:r w:rsidRPr="004D1810" w:rsidR="189166F5">
              <w:rPr>
                <w:rFonts w:asciiTheme="minorHAnsi" w:hAnsiTheme="minorHAnsi" w:cstheme="minorHAnsi"/>
                <w:i/>
                <w:iCs/>
              </w:rPr>
              <w:t>]</w:t>
            </w:r>
            <w:r w:rsidRPr="004D1810">
              <w:rPr>
                <w:rFonts w:asciiTheme="minorHAnsi" w:hAnsiTheme="minorHAnsi" w:cstheme="minorHAnsi"/>
                <w:i/>
                <w:iCs/>
              </w:rPr>
              <w:t xml:space="preserve"> this evening?</w:t>
            </w:r>
          </w:p>
          <w:p w:rsidRPr="004D1810" w:rsidR="00436EA9" w:rsidP="17AADCBD" w:rsidRDefault="3E5D9469" w14:paraId="59FD2059" w14:textId="522FFFDF">
            <w:pPr>
              <w:pStyle w:val="TableParagraph"/>
              <w:numPr>
                <w:ilvl w:val="0"/>
                <w:numId w:val="1"/>
              </w:numPr>
              <w:ind w:left="1140"/>
              <w:rPr>
                <w:rFonts w:asciiTheme="minorHAnsi" w:hAnsiTheme="minorHAnsi" w:cstheme="minorHAnsi"/>
                <w:i/>
                <w:iCs/>
              </w:rPr>
            </w:pPr>
            <w:r w:rsidRPr="004D1810">
              <w:rPr>
                <w:rFonts w:asciiTheme="minorHAnsi" w:hAnsiTheme="minorHAnsi" w:cstheme="minorHAnsi"/>
                <w:i/>
                <w:iCs/>
              </w:rPr>
              <w:t xml:space="preserve">Are you camping in </w:t>
            </w:r>
            <w:r w:rsidRPr="004D1810" w:rsidR="3641FC4E">
              <w:rPr>
                <w:rFonts w:asciiTheme="minorHAnsi" w:hAnsiTheme="minorHAnsi" w:cstheme="minorHAnsi"/>
                <w:i/>
                <w:iCs/>
              </w:rPr>
              <w:t>[</w:t>
            </w:r>
            <w:r w:rsidRPr="004D1810">
              <w:rPr>
                <w:rFonts w:asciiTheme="minorHAnsi" w:hAnsiTheme="minorHAnsi" w:cstheme="minorHAnsi"/>
                <w:i/>
                <w:iCs/>
              </w:rPr>
              <w:t>Colter Bay</w:t>
            </w:r>
            <w:r w:rsidRPr="004D1810" w:rsidR="598C2A7A">
              <w:rPr>
                <w:rFonts w:asciiTheme="minorHAnsi" w:hAnsiTheme="minorHAnsi" w:cstheme="minorHAnsi"/>
                <w:i/>
                <w:iCs/>
              </w:rPr>
              <w:t>/ Blackwoods Campground</w:t>
            </w:r>
            <w:r w:rsidRPr="004D1810" w:rsidR="007E6AA0">
              <w:rPr>
                <w:rFonts w:asciiTheme="minorHAnsi" w:hAnsiTheme="minorHAnsi" w:cstheme="minorHAnsi"/>
                <w:i/>
                <w:iCs/>
              </w:rPr>
              <w:t>/Jordan Pond</w:t>
            </w:r>
            <w:r w:rsidRPr="004D1810" w:rsidR="598C2A7A">
              <w:rPr>
                <w:rFonts w:asciiTheme="minorHAnsi" w:hAnsiTheme="minorHAnsi" w:cstheme="minorHAnsi"/>
                <w:i/>
                <w:iCs/>
              </w:rPr>
              <w:t>]</w:t>
            </w:r>
            <w:r w:rsidRPr="004D1810">
              <w:rPr>
                <w:rFonts w:asciiTheme="minorHAnsi" w:hAnsiTheme="minorHAnsi" w:cstheme="minorHAnsi"/>
                <w:i/>
                <w:iCs/>
              </w:rPr>
              <w:t xml:space="preserve"> this evening?</w:t>
            </w:r>
          </w:p>
          <w:p w:rsidRPr="004D1810" w:rsidR="00436EA9" w:rsidP="00436EA9" w:rsidRDefault="00436EA9" w14:paraId="5ECECCF3" w14:textId="77777777">
            <w:pPr>
              <w:pStyle w:val="TableParagraph"/>
              <w:rPr>
                <w:rFonts w:asciiTheme="minorHAnsi" w:hAnsiTheme="minorHAnsi" w:cstheme="minorHAnsi"/>
              </w:rPr>
            </w:pPr>
          </w:p>
          <w:p w:rsidRPr="004D1810" w:rsidR="00436EA9" w:rsidP="00436EA9" w:rsidRDefault="00436EA9" w14:paraId="3E995F38" w14:textId="77777777">
            <w:pPr>
              <w:pStyle w:val="TableParagraph"/>
              <w:rPr>
                <w:rFonts w:asciiTheme="minorHAnsi" w:hAnsiTheme="minorHAnsi" w:cstheme="minorHAnsi"/>
              </w:rPr>
            </w:pPr>
            <w:r w:rsidRPr="004D1810">
              <w:rPr>
                <w:rFonts w:asciiTheme="minorHAnsi" w:hAnsiTheme="minorHAnsi" w:cstheme="minorHAnsi"/>
              </w:rPr>
              <w:t xml:space="preserve">In addition to the non-response survey questions, the surveyor will also record the following observational data for all non-respondent (including the “hard refusals”) </w:t>
            </w:r>
          </w:p>
          <w:tbl>
            <w:tblPr>
              <w:tblW w:w="4595" w:type="dxa"/>
              <w:tblInd w:w="355" w:type="dxa"/>
              <w:tblLayout w:type="fixed"/>
              <w:tblLook w:val="0400" w:firstRow="0" w:lastRow="0" w:firstColumn="0" w:lastColumn="0" w:noHBand="0" w:noVBand="1"/>
            </w:tblPr>
            <w:tblGrid>
              <w:gridCol w:w="4595"/>
            </w:tblGrid>
            <w:tr w:rsidRPr="004D1810" w:rsidR="004D1810" w:rsidTr="004D1810" w14:paraId="5B69C9C0" w14:textId="77777777">
              <w:tc>
                <w:tcPr>
                  <w:tcW w:w="4595" w:type="dxa"/>
                  <w:shd w:val="clear" w:color="auto" w:fill="auto"/>
                  <w:vAlign w:val="bottom"/>
                </w:tcPr>
                <w:p w:rsidRPr="00773C3E" w:rsidR="004D1810" w:rsidP="004D1810" w:rsidRDefault="004D1810" w14:paraId="1CE6B220" w14:textId="53009A23">
                  <w:pPr>
                    <w:pStyle w:val="TableParagraph"/>
                    <w:numPr>
                      <w:ilvl w:val="0"/>
                      <w:numId w:val="4"/>
                    </w:numPr>
                    <w:ind w:left="674"/>
                    <w:rPr>
                      <w:rFonts w:asciiTheme="minorHAnsi" w:hAnsiTheme="minorHAnsi" w:cstheme="minorHAnsi"/>
                      <w:b/>
                      <w:sz w:val="20"/>
                      <w:szCs w:val="20"/>
                    </w:rPr>
                  </w:pPr>
                  <w:r w:rsidRPr="00773C3E">
                    <w:rPr>
                      <w:rFonts w:asciiTheme="minorHAnsi" w:hAnsiTheme="minorHAnsi" w:cstheme="minorHAnsi"/>
                      <w:sz w:val="20"/>
                      <w:szCs w:val="20"/>
                    </w:rPr>
                    <w:t>day, time, and location of contact</w:t>
                  </w:r>
                </w:p>
              </w:tc>
            </w:tr>
            <w:tr w:rsidRPr="004D1810" w:rsidR="004D1810" w:rsidTr="004D1810" w14:paraId="7982C952" w14:textId="77777777">
              <w:tc>
                <w:tcPr>
                  <w:tcW w:w="4595" w:type="dxa"/>
                </w:tcPr>
                <w:p w:rsidRPr="00773C3E" w:rsidR="004D1810" w:rsidP="004D1810" w:rsidRDefault="004D1810" w14:paraId="046DC0C4" w14:textId="040D535A">
                  <w:pPr>
                    <w:pStyle w:val="TableParagraph"/>
                    <w:numPr>
                      <w:ilvl w:val="0"/>
                      <w:numId w:val="3"/>
                    </w:numPr>
                    <w:ind w:left="674"/>
                    <w:rPr>
                      <w:rFonts w:asciiTheme="minorHAnsi" w:hAnsiTheme="minorHAnsi" w:cstheme="minorHAnsi"/>
                      <w:sz w:val="20"/>
                      <w:szCs w:val="20"/>
                    </w:rPr>
                  </w:pPr>
                  <w:r w:rsidRPr="00773C3E">
                    <w:rPr>
                      <w:rFonts w:asciiTheme="minorHAnsi" w:hAnsiTheme="minorHAnsi" w:cstheme="minorHAnsi"/>
                      <w:sz w:val="20"/>
                      <w:szCs w:val="20"/>
                    </w:rPr>
                    <w:t>group size</w:t>
                  </w:r>
                </w:p>
              </w:tc>
            </w:tr>
            <w:tr w:rsidRPr="004D1810" w:rsidR="004D1810" w:rsidTr="004D1810" w14:paraId="094B29B5" w14:textId="77777777">
              <w:tc>
                <w:tcPr>
                  <w:tcW w:w="4595" w:type="dxa"/>
                </w:tcPr>
                <w:p w:rsidRPr="00773C3E" w:rsidR="004D1810" w:rsidP="004D1810" w:rsidRDefault="004D1810" w14:paraId="297236CB" w14:textId="128B461C">
                  <w:pPr>
                    <w:pStyle w:val="TableParagraph"/>
                    <w:numPr>
                      <w:ilvl w:val="0"/>
                      <w:numId w:val="3"/>
                    </w:numPr>
                    <w:ind w:left="674"/>
                    <w:rPr>
                      <w:rFonts w:asciiTheme="minorHAnsi" w:hAnsiTheme="minorHAnsi" w:cstheme="minorHAnsi"/>
                      <w:sz w:val="20"/>
                      <w:szCs w:val="20"/>
                    </w:rPr>
                  </w:pPr>
                  <w:r w:rsidRPr="00773C3E">
                    <w:rPr>
                      <w:rFonts w:asciiTheme="minorHAnsi" w:hAnsiTheme="minorHAnsi" w:cstheme="minorHAnsi"/>
                      <w:sz w:val="20"/>
                      <w:szCs w:val="20"/>
                    </w:rPr>
                    <w:t xml:space="preserve">activity </w:t>
                  </w:r>
                </w:p>
              </w:tc>
            </w:tr>
            <w:tr w:rsidRPr="004D1810" w:rsidR="004D1810" w:rsidTr="004D1810" w14:paraId="4121591B" w14:textId="77777777">
              <w:tc>
                <w:tcPr>
                  <w:tcW w:w="4595" w:type="dxa"/>
                </w:tcPr>
                <w:p w:rsidRPr="00773C3E" w:rsidR="004D1810" w:rsidP="004D1810" w:rsidRDefault="004D1810" w14:paraId="1249D7CF" w14:textId="6756FAB7">
                  <w:pPr>
                    <w:pStyle w:val="TableParagraph"/>
                    <w:numPr>
                      <w:ilvl w:val="0"/>
                      <w:numId w:val="3"/>
                    </w:numPr>
                    <w:ind w:left="674"/>
                    <w:rPr>
                      <w:rFonts w:asciiTheme="minorHAnsi" w:hAnsiTheme="minorHAnsi" w:cstheme="minorHAnsi"/>
                      <w:sz w:val="20"/>
                      <w:szCs w:val="20"/>
                    </w:rPr>
                  </w:pPr>
                  <w:r w:rsidRPr="00773C3E">
                    <w:rPr>
                      <w:rFonts w:asciiTheme="minorHAnsi" w:hAnsiTheme="minorHAnsi" w:cstheme="minorHAnsi"/>
                      <w:sz w:val="20"/>
                      <w:szCs w:val="20"/>
                    </w:rPr>
                    <w:t>number of adults and children in group</w:t>
                  </w:r>
                </w:p>
              </w:tc>
            </w:tr>
            <w:tr w:rsidRPr="004D1810" w:rsidR="004D1810" w:rsidTr="004D1810" w14:paraId="183552F9" w14:textId="77777777">
              <w:tc>
                <w:tcPr>
                  <w:tcW w:w="4595" w:type="dxa"/>
                </w:tcPr>
                <w:p w:rsidRPr="00773C3E" w:rsidR="004D1810" w:rsidP="004D1810" w:rsidRDefault="004D1810" w14:paraId="51047D5C" w14:textId="34D34505">
                  <w:pPr>
                    <w:pStyle w:val="TableParagraph"/>
                    <w:numPr>
                      <w:ilvl w:val="0"/>
                      <w:numId w:val="3"/>
                    </w:numPr>
                    <w:ind w:left="674"/>
                    <w:rPr>
                      <w:rFonts w:asciiTheme="minorHAnsi" w:hAnsiTheme="minorHAnsi" w:cstheme="minorHAnsi"/>
                      <w:sz w:val="20"/>
                      <w:szCs w:val="20"/>
                    </w:rPr>
                  </w:pPr>
                  <w:r w:rsidRPr="00773C3E">
                    <w:rPr>
                      <w:rFonts w:asciiTheme="minorHAnsi" w:hAnsiTheme="minorHAnsi" w:cstheme="minorHAnsi"/>
                      <w:sz w:val="20"/>
                      <w:szCs w:val="20"/>
                    </w:rPr>
                    <w:t>potential language barrier</w:t>
                  </w:r>
                </w:p>
              </w:tc>
            </w:tr>
          </w:tbl>
          <w:p w:rsidRPr="004D1810" w:rsidR="00436EA9" w:rsidP="00436EA9" w:rsidRDefault="00436EA9" w14:paraId="238BB83B" w14:textId="77777777">
            <w:pPr>
              <w:pStyle w:val="TableParagraph"/>
              <w:rPr>
                <w:rFonts w:asciiTheme="minorHAnsi" w:hAnsiTheme="minorHAnsi" w:cstheme="minorHAnsi"/>
              </w:rPr>
            </w:pPr>
          </w:p>
          <w:p w:rsidRPr="004D1810" w:rsidR="001C5057" w:rsidRDefault="00436EA9" w14:paraId="6DC3B607" w14:textId="07753751">
            <w:pPr>
              <w:pStyle w:val="TableParagraph"/>
              <w:rPr>
                <w:rFonts w:asciiTheme="minorHAnsi" w:hAnsiTheme="minorHAnsi" w:cstheme="minorHAnsi"/>
              </w:rPr>
            </w:pPr>
            <w:r w:rsidRPr="004D1810">
              <w:rPr>
                <w:rFonts w:asciiTheme="minorHAnsi" w:hAnsiTheme="minorHAnsi" w:cstheme="minorHAnsi"/>
              </w:rPr>
              <w:t>This process will continue throughout the sampling period at each of the study locations.  This information will be used to determine any non-response bias. Any non-response bias will be reported in final reports.</w:t>
            </w:r>
          </w:p>
        </w:tc>
      </w:tr>
    </w:tbl>
    <w:p w:rsidRPr="004D1810" w:rsidR="004D1810" w:rsidRDefault="004D1810" w14:paraId="30FC1D66" w14:textId="66D2DAD2">
      <w:pPr>
        <w:rPr>
          <w:rFonts w:asciiTheme="minorHAnsi" w:hAnsiTheme="minorHAnsi" w:cstheme="minorHAnsi"/>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35"/>
        <w:gridCol w:w="1645"/>
        <w:gridCol w:w="2556"/>
        <w:gridCol w:w="2654"/>
      </w:tblGrid>
      <w:tr w:rsidRPr="004D1810" w:rsidR="001C5057" w:rsidTr="00CE357B" w14:paraId="6DC3B60A" w14:textId="77777777">
        <w:trPr>
          <w:trHeight w:val="350"/>
        </w:trPr>
        <w:tc>
          <w:tcPr>
            <w:tcW w:w="10790" w:type="dxa"/>
            <w:gridSpan w:val="4"/>
            <w:shd w:val="clear" w:color="auto" w:fill="D9D9D9" w:themeFill="background1" w:themeFillShade="D9"/>
            <w:vAlign w:val="center"/>
          </w:tcPr>
          <w:p w:rsidRPr="004D1810" w:rsidR="001C5057" w:rsidP="00CE357B" w:rsidRDefault="00C5122A" w14:paraId="6DC3B609" w14:textId="3404A35E">
            <w:pPr>
              <w:pStyle w:val="TableParagraph"/>
              <w:spacing w:line="201" w:lineRule="exact"/>
              <w:ind w:left="107"/>
              <w:rPr>
                <w:rFonts w:asciiTheme="minorHAnsi" w:hAnsiTheme="minorHAnsi" w:cstheme="minorHAnsi"/>
                <w:b/>
              </w:rPr>
            </w:pPr>
            <w:r w:rsidRPr="004D1810">
              <w:rPr>
                <w:rFonts w:asciiTheme="minorHAnsi" w:hAnsiTheme="minorHAnsi" w:cstheme="minorHAnsi"/>
                <w:b/>
              </w:rPr>
              <w:t>f. Description of any pre-testing and peer review of the methods and/or instrument (recommended)</w:t>
            </w:r>
          </w:p>
        </w:tc>
      </w:tr>
      <w:tr w:rsidRPr="004D1810" w:rsidR="001C5057" w:rsidTr="00CE357B" w14:paraId="6DC3B60C" w14:textId="77777777">
        <w:trPr>
          <w:trHeight w:val="1749"/>
        </w:trPr>
        <w:tc>
          <w:tcPr>
            <w:tcW w:w="10790" w:type="dxa"/>
            <w:gridSpan w:val="4"/>
          </w:tcPr>
          <w:p w:rsidRPr="004D1810" w:rsidR="001C5057" w:rsidRDefault="124173B6" w14:paraId="6DC3B60B" w14:textId="7277BCAC">
            <w:pPr>
              <w:pStyle w:val="TableParagraph"/>
              <w:rPr>
                <w:rFonts w:asciiTheme="minorHAnsi" w:hAnsiTheme="minorHAnsi" w:cstheme="minorHAnsi"/>
              </w:rPr>
            </w:pPr>
            <w:r w:rsidRPr="004D1810">
              <w:rPr>
                <w:rFonts w:asciiTheme="minorHAnsi" w:hAnsiTheme="minorHAnsi" w:cstheme="minorHAnsi"/>
              </w:rPr>
              <w:t xml:space="preserve">The questions included in the survey instrument were designed, </w:t>
            </w:r>
            <w:proofErr w:type="gramStart"/>
            <w:r w:rsidRPr="004D1810">
              <w:rPr>
                <w:rFonts w:asciiTheme="minorHAnsi" w:hAnsiTheme="minorHAnsi" w:cstheme="minorHAnsi"/>
              </w:rPr>
              <w:t>reviewed</w:t>
            </w:r>
            <w:proofErr w:type="gramEnd"/>
            <w:r w:rsidRPr="004D1810">
              <w:rPr>
                <w:rFonts w:asciiTheme="minorHAnsi" w:hAnsiTheme="minorHAnsi" w:cstheme="minorHAnsi"/>
              </w:rPr>
              <w:t xml:space="preserve"> and pretested by the following: PI, GRTE staff, </w:t>
            </w:r>
            <w:r w:rsidRPr="004D1810" w:rsidR="7587797D">
              <w:rPr>
                <w:rFonts w:asciiTheme="minorHAnsi" w:hAnsiTheme="minorHAnsi" w:cstheme="minorHAnsi"/>
              </w:rPr>
              <w:t xml:space="preserve">ACAD staff, </w:t>
            </w:r>
            <w:r w:rsidRPr="004D1810" w:rsidR="00991761">
              <w:rPr>
                <w:rFonts w:asciiTheme="minorHAnsi" w:hAnsiTheme="minorHAnsi" w:cstheme="minorHAnsi"/>
              </w:rPr>
              <w:t xml:space="preserve">Natural Sounds and Night Skies staff, </w:t>
            </w:r>
            <w:r w:rsidRPr="004D1810">
              <w:rPr>
                <w:rFonts w:asciiTheme="minorHAnsi" w:hAnsiTheme="minorHAnsi" w:cstheme="minorHAnsi"/>
              </w:rPr>
              <w:t xml:space="preserve">as well as staff at Boise State University and the Pennsylvania State University. Based on peer-reviews, survey questions were reduced and truncated, to include approved pool of known questions/topics, and therefore reduce burden time. Pre-testing for clarity and estimated burden time was conducted with staff at the </w:t>
            </w:r>
            <w:r w:rsidRPr="004D1810" w:rsidR="07E4EAB6">
              <w:rPr>
                <w:rFonts w:asciiTheme="minorHAnsi" w:hAnsiTheme="minorHAnsi" w:cstheme="minorHAnsi"/>
              </w:rPr>
              <w:t>Boise</w:t>
            </w:r>
            <w:r w:rsidRPr="004D1810">
              <w:rPr>
                <w:rFonts w:asciiTheme="minorHAnsi" w:hAnsiTheme="minorHAnsi" w:cstheme="minorHAnsi"/>
              </w:rPr>
              <w:t xml:space="preserve"> State University. The final draft of the survey includes all edits and correction obtained from the pretest efforts.</w:t>
            </w:r>
          </w:p>
        </w:tc>
      </w:tr>
      <w:tr w:rsidRPr="004D1810" w:rsidR="001C5057" w:rsidTr="00CE357B" w14:paraId="6DC3B60E" w14:textId="77777777">
        <w:trPr>
          <w:trHeight w:val="311"/>
        </w:trPr>
        <w:tc>
          <w:tcPr>
            <w:tcW w:w="10790" w:type="dxa"/>
            <w:gridSpan w:val="4"/>
            <w:shd w:val="clear" w:color="auto" w:fill="D9D9D9" w:themeFill="background1" w:themeFillShade="D9"/>
            <w:vAlign w:val="center"/>
          </w:tcPr>
          <w:p w:rsidRPr="004D1810" w:rsidR="001C5057" w:rsidP="00CE357B" w:rsidRDefault="00C5122A" w14:paraId="6DC3B60D"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t>Burden Estimates</w:t>
            </w:r>
          </w:p>
        </w:tc>
      </w:tr>
      <w:tr w:rsidRPr="004D1810" w:rsidR="001C5057" w:rsidTr="00CE357B" w14:paraId="6DC3B610" w14:textId="77777777">
        <w:trPr>
          <w:trHeight w:val="1524"/>
        </w:trPr>
        <w:tc>
          <w:tcPr>
            <w:tcW w:w="10790" w:type="dxa"/>
            <w:gridSpan w:val="4"/>
          </w:tcPr>
          <w:p w:rsidRPr="004D1810" w:rsidR="00497E8E" w:rsidP="00497E8E" w:rsidRDefault="00497E8E" w14:paraId="3BB5239A" w14:textId="53A756F8">
            <w:pPr>
              <w:pStyle w:val="TableParagraph"/>
              <w:rPr>
                <w:rFonts w:asciiTheme="minorHAnsi" w:hAnsiTheme="minorHAnsi" w:cstheme="minorHAnsi"/>
              </w:rPr>
            </w:pPr>
            <w:r w:rsidRPr="004D1810">
              <w:rPr>
                <w:rFonts w:asciiTheme="minorHAnsi" w:hAnsiTheme="minorHAnsi" w:cstheme="minorHAnsi"/>
              </w:rPr>
              <w:t xml:space="preserve">During the sample period, we plan to approach </w:t>
            </w:r>
            <w:r w:rsidRPr="004D1810" w:rsidR="009F168A">
              <w:rPr>
                <w:rFonts w:asciiTheme="minorHAnsi" w:hAnsiTheme="minorHAnsi" w:cstheme="minorHAnsi"/>
              </w:rPr>
              <w:t>864</w:t>
            </w:r>
            <w:r w:rsidRPr="004D1810">
              <w:rPr>
                <w:rFonts w:asciiTheme="minorHAnsi" w:hAnsiTheme="minorHAnsi" w:cstheme="minorHAnsi"/>
              </w:rPr>
              <w:t xml:space="preserve"> potential participants.  We expect that the initial contact time for all visitors will take at least one minute per person.  We expect </w:t>
            </w:r>
            <w:r w:rsidRPr="004D1810" w:rsidR="00855A0D">
              <w:rPr>
                <w:rFonts w:asciiTheme="minorHAnsi" w:hAnsiTheme="minorHAnsi" w:cstheme="minorHAnsi"/>
              </w:rPr>
              <w:t>7</w:t>
            </w:r>
            <w:r w:rsidRPr="004D1810">
              <w:rPr>
                <w:rFonts w:asciiTheme="minorHAnsi" w:hAnsiTheme="minorHAnsi" w:cstheme="minorHAnsi"/>
              </w:rPr>
              <w:t>0% (n=</w:t>
            </w:r>
            <w:r w:rsidRPr="004D1810" w:rsidR="009F168A">
              <w:rPr>
                <w:rFonts w:asciiTheme="minorHAnsi" w:hAnsiTheme="minorHAnsi" w:cstheme="minorHAnsi"/>
              </w:rPr>
              <w:t>606</w:t>
            </w:r>
            <w:r w:rsidRPr="004D1810">
              <w:rPr>
                <w:rFonts w:asciiTheme="minorHAnsi" w:hAnsiTheme="minorHAnsi" w:cstheme="minorHAnsi"/>
              </w:rPr>
              <w:t xml:space="preserve">) will agree to complete the survey. We estimate that it will take an additional </w:t>
            </w:r>
            <w:r w:rsidRPr="004D1810" w:rsidR="009F168A">
              <w:rPr>
                <w:rFonts w:asciiTheme="minorHAnsi" w:hAnsiTheme="minorHAnsi" w:cstheme="minorHAnsi"/>
              </w:rPr>
              <w:t>11</w:t>
            </w:r>
            <w:r w:rsidRPr="004D1810">
              <w:rPr>
                <w:rFonts w:asciiTheme="minorHAnsi" w:hAnsiTheme="minorHAnsi" w:cstheme="minorHAnsi"/>
              </w:rPr>
              <w:t xml:space="preserve"> minutes per person to complete the survey (</w:t>
            </w:r>
            <w:r w:rsidRPr="004D1810" w:rsidR="009F168A">
              <w:rPr>
                <w:rFonts w:asciiTheme="minorHAnsi" w:hAnsiTheme="minorHAnsi" w:cstheme="minorHAnsi"/>
              </w:rPr>
              <w:t>606</w:t>
            </w:r>
            <w:r w:rsidRPr="004D1810">
              <w:rPr>
                <w:rFonts w:asciiTheme="minorHAnsi" w:hAnsiTheme="minorHAnsi" w:cstheme="minorHAnsi"/>
              </w:rPr>
              <w:t xml:space="preserve"> x </w:t>
            </w:r>
            <w:r w:rsidRPr="004D1810" w:rsidR="000C0D8A">
              <w:rPr>
                <w:rFonts w:asciiTheme="minorHAnsi" w:hAnsiTheme="minorHAnsi" w:cstheme="minorHAnsi"/>
              </w:rPr>
              <w:t>11</w:t>
            </w:r>
            <w:r w:rsidRPr="004D1810">
              <w:rPr>
                <w:rFonts w:asciiTheme="minorHAnsi" w:hAnsiTheme="minorHAnsi" w:cstheme="minorHAnsi"/>
              </w:rPr>
              <w:t xml:space="preserve"> minutes = </w:t>
            </w:r>
            <w:r w:rsidRPr="004D1810" w:rsidR="000C0D8A">
              <w:rPr>
                <w:rFonts w:asciiTheme="minorHAnsi" w:hAnsiTheme="minorHAnsi" w:cstheme="minorHAnsi"/>
              </w:rPr>
              <w:t>111</w:t>
            </w:r>
            <w:r w:rsidRPr="004D1810">
              <w:rPr>
                <w:rFonts w:asciiTheme="minorHAnsi" w:hAnsiTheme="minorHAnsi" w:cstheme="minorHAnsi"/>
              </w:rPr>
              <w:t xml:space="preserve"> hours). </w:t>
            </w:r>
          </w:p>
          <w:p w:rsidRPr="004D1810" w:rsidR="00B625B5" w:rsidP="00497E8E" w:rsidRDefault="00B625B5" w14:paraId="66C24667" w14:textId="4613D96D">
            <w:pPr>
              <w:pStyle w:val="TableParagraph"/>
              <w:rPr>
                <w:rFonts w:asciiTheme="minorHAnsi" w:hAnsiTheme="minorHAnsi" w:cstheme="minorHAnsi"/>
              </w:rPr>
            </w:pPr>
          </w:p>
          <w:p w:rsidRPr="004D1810" w:rsidR="001C2E06" w:rsidRDefault="5DC4E8C3" w14:paraId="6DC3B60F" w14:textId="4221A10D">
            <w:pPr>
              <w:pStyle w:val="TableParagraph"/>
              <w:rPr>
                <w:rFonts w:asciiTheme="minorHAnsi" w:hAnsiTheme="minorHAnsi" w:cstheme="minorHAnsi"/>
              </w:rPr>
            </w:pPr>
            <w:r w:rsidRPr="004D1810">
              <w:rPr>
                <w:rFonts w:asciiTheme="minorHAnsi" w:hAnsiTheme="minorHAnsi" w:cstheme="minorHAnsi"/>
              </w:rPr>
              <w:t xml:space="preserve">Total burden hours for this collection will be </w:t>
            </w:r>
            <w:r w:rsidRPr="004D1810" w:rsidR="00AB4370">
              <w:rPr>
                <w:rFonts w:asciiTheme="minorHAnsi" w:hAnsiTheme="minorHAnsi" w:cstheme="minorHAnsi"/>
              </w:rPr>
              <w:t xml:space="preserve">129 </w:t>
            </w:r>
            <w:r w:rsidRPr="004D1810">
              <w:rPr>
                <w:rFonts w:asciiTheme="minorHAnsi" w:hAnsiTheme="minorHAnsi" w:cstheme="minorHAnsi"/>
              </w:rPr>
              <w:t>hours</w:t>
            </w:r>
            <w:r w:rsidRPr="004D1810" w:rsidR="000C0D8A">
              <w:rPr>
                <w:rFonts w:asciiTheme="minorHAnsi" w:hAnsiTheme="minorHAnsi" w:cstheme="minorHAnsi"/>
              </w:rPr>
              <w:t>.</w:t>
            </w:r>
          </w:p>
        </w:tc>
      </w:tr>
      <w:tr w:rsidRPr="004D1810" w:rsidR="001C5057" w:rsidTr="00CE357B" w14:paraId="6DC3B617" w14:textId="77777777">
        <w:trPr>
          <w:trHeight w:val="435"/>
        </w:trPr>
        <w:tc>
          <w:tcPr>
            <w:tcW w:w="3935" w:type="dxa"/>
            <w:shd w:val="clear" w:color="auto" w:fill="D9D9D9" w:themeFill="background1" w:themeFillShade="D9"/>
          </w:tcPr>
          <w:p w:rsidRPr="00773C3E" w:rsidR="001C5057" w:rsidRDefault="001C5057" w14:paraId="6DC3B611" w14:textId="77777777">
            <w:pPr>
              <w:pStyle w:val="TableParagraph"/>
              <w:rPr>
                <w:rFonts w:asciiTheme="minorHAnsi" w:hAnsiTheme="minorHAnsi" w:cstheme="minorHAnsi"/>
                <w:sz w:val="18"/>
                <w:szCs w:val="18"/>
              </w:rPr>
            </w:pPr>
          </w:p>
        </w:tc>
        <w:tc>
          <w:tcPr>
            <w:tcW w:w="1645" w:type="dxa"/>
            <w:shd w:val="clear" w:color="auto" w:fill="D9D9D9" w:themeFill="background1" w:themeFillShade="D9"/>
          </w:tcPr>
          <w:p w:rsidRPr="00773C3E" w:rsidR="001C5057" w:rsidP="00773C3E" w:rsidRDefault="00C5122A" w14:paraId="6DC3B612" w14:textId="77777777">
            <w:pPr>
              <w:pStyle w:val="NoSpacing"/>
              <w:jc w:val="center"/>
              <w:rPr>
                <w:sz w:val="18"/>
                <w:szCs w:val="18"/>
              </w:rPr>
            </w:pPr>
            <w:r w:rsidRPr="00773C3E">
              <w:rPr>
                <w:sz w:val="18"/>
                <w:szCs w:val="18"/>
              </w:rPr>
              <w:t>Estimated Total Number</w:t>
            </w:r>
          </w:p>
        </w:tc>
        <w:tc>
          <w:tcPr>
            <w:tcW w:w="2556" w:type="dxa"/>
            <w:shd w:val="clear" w:color="auto" w:fill="D9D9D9" w:themeFill="background1" w:themeFillShade="D9"/>
          </w:tcPr>
          <w:p w:rsidRPr="00773C3E" w:rsidR="001C5057" w:rsidP="00773C3E" w:rsidRDefault="00C5122A" w14:paraId="6DC3B613" w14:textId="77777777">
            <w:pPr>
              <w:pStyle w:val="NoSpacing"/>
              <w:jc w:val="center"/>
              <w:rPr>
                <w:sz w:val="18"/>
                <w:szCs w:val="18"/>
              </w:rPr>
            </w:pPr>
            <w:r w:rsidRPr="00773C3E">
              <w:rPr>
                <w:sz w:val="18"/>
                <w:szCs w:val="18"/>
              </w:rPr>
              <w:t>Estimation of Time to</w:t>
            </w:r>
          </w:p>
          <w:p w:rsidRPr="00773C3E" w:rsidR="001C5057" w:rsidP="00773C3E" w:rsidRDefault="00C5122A" w14:paraId="6DC3B614" w14:textId="77777777">
            <w:pPr>
              <w:pStyle w:val="NoSpacing"/>
              <w:jc w:val="center"/>
              <w:rPr>
                <w:sz w:val="18"/>
                <w:szCs w:val="18"/>
              </w:rPr>
            </w:pPr>
            <w:r w:rsidRPr="00773C3E">
              <w:rPr>
                <w:sz w:val="18"/>
                <w:szCs w:val="18"/>
              </w:rPr>
              <w:t>Complete (minutes)</w:t>
            </w:r>
          </w:p>
        </w:tc>
        <w:tc>
          <w:tcPr>
            <w:tcW w:w="2654" w:type="dxa"/>
            <w:shd w:val="clear" w:color="auto" w:fill="D9D9D9" w:themeFill="background1" w:themeFillShade="D9"/>
          </w:tcPr>
          <w:p w:rsidRPr="00773C3E" w:rsidR="001C5057" w:rsidP="00773C3E" w:rsidRDefault="00C5122A" w14:paraId="6DC3B615" w14:textId="77777777">
            <w:pPr>
              <w:pStyle w:val="NoSpacing"/>
              <w:jc w:val="center"/>
              <w:rPr>
                <w:sz w:val="18"/>
                <w:szCs w:val="18"/>
              </w:rPr>
            </w:pPr>
            <w:r w:rsidRPr="00773C3E">
              <w:rPr>
                <w:sz w:val="18"/>
                <w:szCs w:val="18"/>
              </w:rPr>
              <w:t>Estimation of Burden to</w:t>
            </w:r>
          </w:p>
          <w:p w:rsidRPr="00773C3E" w:rsidR="001C5057" w:rsidP="00773C3E" w:rsidRDefault="00C5122A" w14:paraId="6DC3B616" w14:textId="77777777">
            <w:pPr>
              <w:pStyle w:val="NoSpacing"/>
              <w:jc w:val="center"/>
              <w:rPr>
                <w:sz w:val="18"/>
                <w:szCs w:val="18"/>
              </w:rPr>
            </w:pPr>
            <w:r w:rsidRPr="00773C3E">
              <w:rPr>
                <w:sz w:val="18"/>
                <w:szCs w:val="18"/>
              </w:rPr>
              <w:t>Complete (hours)</w:t>
            </w:r>
          </w:p>
        </w:tc>
      </w:tr>
      <w:tr w:rsidRPr="004D1810" w:rsidR="001C5057" w:rsidTr="00773C3E" w14:paraId="6DC3B622" w14:textId="77777777">
        <w:trPr>
          <w:trHeight w:val="228"/>
        </w:trPr>
        <w:tc>
          <w:tcPr>
            <w:tcW w:w="3935" w:type="dxa"/>
            <w:shd w:val="clear" w:color="auto" w:fill="D9D9D9" w:themeFill="background1" w:themeFillShade="D9"/>
          </w:tcPr>
          <w:p w:rsidRPr="00773C3E" w:rsidR="001C5057" w:rsidP="00773C3E" w:rsidRDefault="00C5122A" w14:paraId="6DC3B61E" w14:textId="79B58152">
            <w:pPr>
              <w:pStyle w:val="TableParagraph"/>
              <w:spacing w:line="201" w:lineRule="exact"/>
              <w:ind w:left="107"/>
              <w:rPr>
                <w:rFonts w:asciiTheme="minorHAnsi" w:hAnsiTheme="minorHAnsi" w:cstheme="minorHAnsi"/>
                <w:b/>
                <w:sz w:val="18"/>
                <w:szCs w:val="18"/>
              </w:rPr>
            </w:pPr>
            <w:r w:rsidRPr="00773C3E">
              <w:rPr>
                <w:rFonts w:asciiTheme="minorHAnsi" w:hAnsiTheme="minorHAnsi" w:cstheme="minorHAnsi"/>
                <w:b/>
                <w:sz w:val="18"/>
                <w:szCs w:val="18"/>
              </w:rPr>
              <w:t>On-site</w:t>
            </w:r>
            <w:r w:rsidR="00773C3E">
              <w:rPr>
                <w:rFonts w:asciiTheme="minorHAnsi" w:hAnsiTheme="minorHAnsi" w:cstheme="minorHAnsi"/>
                <w:b/>
                <w:sz w:val="18"/>
                <w:szCs w:val="18"/>
              </w:rPr>
              <w:t xml:space="preserve"> </w:t>
            </w:r>
            <w:r w:rsidRPr="00773C3E">
              <w:rPr>
                <w:rFonts w:asciiTheme="minorHAnsi" w:hAnsiTheme="minorHAnsi" w:cstheme="minorHAnsi"/>
                <w:b/>
                <w:sz w:val="18"/>
                <w:szCs w:val="18"/>
              </w:rPr>
              <w:t>Refusal/nonresponse</w:t>
            </w:r>
          </w:p>
        </w:tc>
        <w:tc>
          <w:tcPr>
            <w:tcW w:w="1645" w:type="dxa"/>
          </w:tcPr>
          <w:p w:rsidRPr="00773C3E" w:rsidR="001C5057" w:rsidP="00B4047D" w:rsidRDefault="007B5F0D" w14:paraId="6DC3B61F" w14:textId="47B8559A">
            <w:pPr>
              <w:pStyle w:val="TableParagraph"/>
              <w:jc w:val="center"/>
              <w:rPr>
                <w:rFonts w:asciiTheme="minorHAnsi" w:hAnsiTheme="minorHAnsi" w:cstheme="minorHAnsi"/>
                <w:sz w:val="18"/>
                <w:szCs w:val="18"/>
              </w:rPr>
            </w:pPr>
            <w:r w:rsidRPr="00773C3E">
              <w:rPr>
                <w:rFonts w:asciiTheme="minorHAnsi" w:hAnsiTheme="minorHAnsi" w:cstheme="minorHAnsi"/>
                <w:sz w:val="18"/>
                <w:szCs w:val="18"/>
              </w:rPr>
              <w:t>258</w:t>
            </w:r>
          </w:p>
        </w:tc>
        <w:tc>
          <w:tcPr>
            <w:tcW w:w="2556" w:type="dxa"/>
          </w:tcPr>
          <w:p w:rsidRPr="00773C3E" w:rsidR="001C5057" w:rsidP="00B4047D" w:rsidRDefault="00F72B23" w14:paraId="6DC3B620" w14:textId="5D7EDFA3">
            <w:pPr>
              <w:pStyle w:val="TableParagraph"/>
              <w:jc w:val="center"/>
              <w:rPr>
                <w:rFonts w:asciiTheme="minorHAnsi" w:hAnsiTheme="minorHAnsi" w:cstheme="minorHAnsi"/>
                <w:sz w:val="18"/>
                <w:szCs w:val="18"/>
              </w:rPr>
            </w:pPr>
            <w:r>
              <w:rPr>
                <w:rFonts w:asciiTheme="minorHAnsi" w:hAnsiTheme="minorHAnsi" w:cstheme="minorHAnsi"/>
                <w:sz w:val="18"/>
                <w:szCs w:val="18"/>
              </w:rPr>
              <w:t>2</w:t>
            </w:r>
          </w:p>
        </w:tc>
        <w:tc>
          <w:tcPr>
            <w:tcW w:w="2654" w:type="dxa"/>
          </w:tcPr>
          <w:p w:rsidRPr="00773C3E" w:rsidR="001C5057" w:rsidP="00B4047D" w:rsidRDefault="00F9455D" w14:paraId="6DC3B621" w14:textId="672F5769">
            <w:pPr>
              <w:pStyle w:val="TableParagraph"/>
              <w:jc w:val="center"/>
              <w:rPr>
                <w:rFonts w:asciiTheme="minorHAnsi" w:hAnsiTheme="minorHAnsi" w:cstheme="minorHAnsi"/>
                <w:sz w:val="18"/>
                <w:szCs w:val="18"/>
              </w:rPr>
            </w:pPr>
            <w:r>
              <w:rPr>
                <w:rFonts w:asciiTheme="minorHAnsi" w:hAnsiTheme="minorHAnsi" w:cstheme="minorHAnsi"/>
                <w:sz w:val="18"/>
                <w:szCs w:val="18"/>
              </w:rPr>
              <w:t>9</w:t>
            </w:r>
          </w:p>
        </w:tc>
      </w:tr>
      <w:tr w:rsidRPr="004D1810" w:rsidR="001C5057" w:rsidTr="00773C3E" w14:paraId="6DC3B627" w14:textId="77777777">
        <w:trPr>
          <w:trHeight w:val="264"/>
        </w:trPr>
        <w:tc>
          <w:tcPr>
            <w:tcW w:w="3935" w:type="dxa"/>
            <w:shd w:val="clear" w:color="auto" w:fill="D9D9D9" w:themeFill="background1" w:themeFillShade="D9"/>
          </w:tcPr>
          <w:p w:rsidRPr="00773C3E" w:rsidR="001C5057" w:rsidRDefault="00C5122A" w14:paraId="6DC3B623" w14:textId="77777777">
            <w:pPr>
              <w:pStyle w:val="TableParagraph"/>
              <w:spacing w:line="201" w:lineRule="exact"/>
              <w:ind w:left="107"/>
              <w:rPr>
                <w:rFonts w:asciiTheme="minorHAnsi" w:hAnsiTheme="minorHAnsi" w:cstheme="minorHAnsi"/>
                <w:b/>
                <w:sz w:val="18"/>
                <w:szCs w:val="18"/>
              </w:rPr>
            </w:pPr>
            <w:r w:rsidRPr="00773C3E">
              <w:rPr>
                <w:rFonts w:asciiTheme="minorHAnsi" w:hAnsiTheme="minorHAnsi" w:cstheme="minorHAnsi"/>
                <w:b/>
                <w:sz w:val="18"/>
                <w:szCs w:val="18"/>
              </w:rPr>
              <w:t>Responses</w:t>
            </w:r>
          </w:p>
        </w:tc>
        <w:tc>
          <w:tcPr>
            <w:tcW w:w="1645" w:type="dxa"/>
          </w:tcPr>
          <w:p w:rsidRPr="00773C3E" w:rsidR="001C5057" w:rsidP="00B4047D" w:rsidRDefault="009609B9" w14:paraId="6DC3B624" w14:textId="1BE89931">
            <w:pPr>
              <w:pStyle w:val="TableParagraph"/>
              <w:jc w:val="center"/>
              <w:rPr>
                <w:rFonts w:asciiTheme="minorHAnsi" w:hAnsiTheme="minorHAnsi" w:cstheme="minorHAnsi"/>
                <w:sz w:val="18"/>
                <w:szCs w:val="18"/>
              </w:rPr>
            </w:pPr>
            <w:r w:rsidRPr="00773C3E">
              <w:rPr>
                <w:rFonts w:asciiTheme="minorHAnsi" w:hAnsiTheme="minorHAnsi" w:cstheme="minorHAnsi"/>
                <w:sz w:val="18"/>
                <w:szCs w:val="18"/>
              </w:rPr>
              <w:t>606</w:t>
            </w:r>
          </w:p>
        </w:tc>
        <w:tc>
          <w:tcPr>
            <w:tcW w:w="2556" w:type="dxa"/>
          </w:tcPr>
          <w:p w:rsidRPr="00773C3E" w:rsidR="001C5057" w:rsidP="00B4047D" w:rsidRDefault="007B5F0D" w14:paraId="6DC3B625" w14:textId="7949145E">
            <w:pPr>
              <w:pStyle w:val="TableParagraph"/>
              <w:jc w:val="center"/>
              <w:rPr>
                <w:rFonts w:asciiTheme="minorHAnsi" w:hAnsiTheme="minorHAnsi" w:cstheme="minorHAnsi"/>
                <w:sz w:val="18"/>
                <w:szCs w:val="18"/>
              </w:rPr>
            </w:pPr>
            <w:r w:rsidRPr="00773C3E">
              <w:rPr>
                <w:rFonts w:asciiTheme="minorHAnsi" w:hAnsiTheme="minorHAnsi" w:cstheme="minorHAnsi"/>
                <w:sz w:val="18"/>
                <w:szCs w:val="18"/>
              </w:rPr>
              <w:t>1</w:t>
            </w:r>
            <w:r w:rsidR="00F72B23">
              <w:rPr>
                <w:rFonts w:asciiTheme="minorHAnsi" w:hAnsiTheme="minorHAnsi" w:cstheme="minorHAnsi"/>
                <w:sz w:val="18"/>
                <w:szCs w:val="18"/>
              </w:rPr>
              <w:t>2</w:t>
            </w:r>
          </w:p>
        </w:tc>
        <w:tc>
          <w:tcPr>
            <w:tcW w:w="2654" w:type="dxa"/>
          </w:tcPr>
          <w:p w:rsidRPr="00773C3E" w:rsidR="001C5057" w:rsidP="00B4047D" w:rsidRDefault="009E4D11" w14:paraId="6DC3B626" w14:textId="4960E643">
            <w:pPr>
              <w:pStyle w:val="TableParagraph"/>
              <w:jc w:val="center"/>
              <w:rPr>
                <w:rFonts w:asciiTheme="minorHAnsi" w:hAnsiTheme="minorHAnsi" w:cstheme="minorHAnsi"/>
                <w:sz w:val="18"/>
                <w:szCs w:val="18"/>
              </w:rPr>
            </w:pPr>
            <w:r>
              <w:rPr>
                <w:rFonts w:asciiTheme="minorHAnsi" w:hAnsiTheme="minorHAnsi" w:cstheme="minorHAnsi"/>
                <w:sz w:val="18"/>
                <w:szCs w:val="18"/>
              </w:rPr>
              <w:t>121</w:t>
            </w:r>
          </w:p>
        </w:tc>
      </w:tr>
      <w:tr w:rsidRPr="004D1810" w:rsidR="001C5057" w:rsidTr="00773C3E" w14:paraId="6DC3B62C" w14:textId="77777777">
        <w:trPr>
          <w:trHeight w:val="255"/>
        </w:trPr>
        <w:tc>
          <w:tcPr>
            <w:tcW w:w="3935" w:type="dxa"/>
            <w:shd w:val="clear" w:color="auto" w:fill="D9D9D9" w:themeFill="background1" w:themeFillShade="D9"/>
          </w:tcPr>
          <w:p w:rsidRPr="00773C3E" w:rsidR="001C5057" w:rsidRDefault="00C5122A" w14:paraId="6DC3B628" w14:textId="77777777">
            <w:pPr>
              <w:pStyle w:val="TableParagraph"/>
              <w:spacing w:line="201" w:lineRule="exact"/>
              <w:ind w:left="107"/>
              <w:rPr>
                <w:rFonts w:asciiTheme="minorHAnsi" w:hAnsiTheme="minorHAnsi" w:cstheme="minorHAnsi"/>
                <w:b/>
                <w:sz w:val="18"/>
                <w:szCs w:val="18"/>
              </w:rPr>
            </w:pPr>
            <w:r w:rsidRPr="00773C3E">
              <w:rPr>
                <w:rFonts w:asciiTheme="minorHAnsi" w:hAnsiTheme="minorHAnsi" w:cstheme="minorHAnsi"/>
                <w:b/>
                <w:sz w:val="18"/>
                <w:szCs w:val="18"/>
              </w:rPr>
              <w:t>Total</w:t>
            </w:r>
          </w:p>
        </w:tc>
        <w:tc>
          <w:tcPr>
            <w:tcW w:w="1645" w:type="dxa"/>
          </w:tcPr>
          <w:p w:rsidRPr="00773C3E" w:rsidR="001C5057" w:rsidP="00B4047D" w:rsidRDefault="00773C3E" w14:paraId="6DC3B629" w14:textId="56B27BB1">
            <w:pPr>
              <w:pStyle w:val="TableParagraph"/>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=SUM(ABOVE) </w:instrText>
            </w:r>
            <w:r>
              <w:rPr>
                <w:rFonts w:asciiTheme="minorHAnsi" w:hAnsiTheme="minorHAnsi" w:cstheme="minorHAnsi"/>
                <w:sz w:val="18"/>
                <w:szCs w:val="18"/>
              </w:rPr>
              <w:fldChar w:fldCharType="separate"/>
            </w:r>
            <w:r>
              <w:rPr>
                <w:rFonts w:asciiTheme="minorHAnsi" w:hAnsiTheme="minorHAnsi" w:cstheme="minorHAnsi"/>
                <w:noProof/>
                <w:sz w:val="18"/>
                <w:szCs w:val="18"/>
              </w:rPr>
              <w:t>1,728</w:t>
            </w:r>
            <w:r>
              <w:rPr>
                <w:rFonts w:asciiTheme="minorHAnsi" w:hAnsiTheme="minorHAnsi" w:cstheme="minorHAnsi"/>
                <w:sz w:val="18"/>
                <w:szCs w:val="18"/>
              </w:rPr>
              <w:fldChar w:fldCharType="end"/>
            </w:r>
          </w:p>
        </w:tc>
        <w:tc>
          <w:tcPr>
            <w:tcW w:w="2556" w:type="dxa"/>
            <w:shd w:val="thinDiagStripe" w:color="auto" w:fill="auto"/>
          </w:tcPr>
          <w:p w:rsidRPr="00773C3E" w:rsidR="001C5057" w:rsidP="00B4047D" w:rsidRDefault="001C5057" w14:paraId="6DC3B62A" w14:textId="77777777">
            <w:pPr>
              <w:pStyle w:val="TableParagraph"/>
              <w:jc w:val="center"/>
              <w:rPr>
                <w:rFonts w:asciiTheme="minorHAnsi" w:hAnsiTheme="minorHAnsi" w:cstheme="minorHAnsi"/>
                <w:sz w:val="18"/>
                <w:szCs w:val="18"/>
              </w:rPr>
            </w:pPr>
          </w:p>
        </w:tc>
        <w:tc>
          <w:tcPr>
            <w:tcW w:w="2654" w:type="dxa"/>
          </w:tcPr>
          <w:p w:rsidRPr="00773C3E" w:rsidR="001C5057" w:rsidP="00B4047D" w:rsidRDefault="009E4D11" w14:paraId="6DC3B62B" w14:textId="47AF8616">
            <w:pPr>
              <w:pStyle w:val="TableParagraph"/>
              <w:jc w:val="center"/>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130</w:t>
            </w:r>
            <w:r>
              <w:rPr>
                <w:rFonts w:asciiTheme="minorHAnsi" w:hAnsiTheme="minorHAnsi" w:cstheme="minorHAnsi"/>
                <w:b/>
                <w:bCs/>
                <w:sz w:val="18"/>
                <w:szCs w:val="18"/>
              </w:rPr>
              <w:fldChar w:fldCharType="end"/>
            </w:r>
          </w:p>
        </w:tc>
      </w:tr>
    </w:tbl>
    <w:p w:rsidRPr="004D1810" w:rsidR="001C5057" w:rsidRDefault="001C5057" w14:paraId="6DC3B630" w14:textId="77777777">
      <w:pPr>
        <w:pStyle w:val="BodyText"/>
        <w:spacing w:before="5" w:after="1"/>
        <w:rPr>
          <w:rFonts w:asciiTheme="minorHAnsi" w:hAnsiTheme="minorHAnsi" w:cstheme="minorHAnsi"/>
          <w:i w:val="0"/>
          <w:sz w:val="22"/>
          <w:szCs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790"/>
      </w:tblGrid>
      <w:tr w:rsidRPr="004D1810" w:rsidR="001C5057" w:rsidTr="00CE357B" w14:paraId="6DC3B632" w14:textId="77777777">
        <w:trPr>
          <w:trHeight w:val="264"/>
        </w:trPr>
        <w:tc>
          <w:tcPr>
            <w:tcW w:w="10790" w:type="dxa"/>
            <w:shd w:val="clear" w:color="auto" w:fill="D9D9D9" w:themeFill="background1" w:themeFillShade="D9"/>
            <w:vAlign w:val="center"/>
          </w:tcPr>
          <w:p w:rsidRPr="004D1810" w:rsidR="001C5057" w:rsidP="00CE357B" w:rsidRDefault="00C5122A" w14:paraId="6DC3B631" w14:textId="77777777">
            <w:pPr>
              <w:pStyle w:val="TableParagraph"/>
              <w:spacing w:line="201" w:lineRule="exact"/>
              <w:ind w:left="107"/>
              <w:rPr>
                <w:rFonts w:asciiTheme="minorHAnsi" w:hAnsiTheme="minorHAnsi" w:cstheme="minorHAnsi"/>
                <w:b/>
              </w:rPr>
            </w:pPr>
            <w:r w:rsidRPr="004D1810">
              <w:rPr>
                <w:rFonts w:asciiTheme="minorHAnsi" w:hAnsiTheme="minorHAnsi" w:cstheme="minorHAnsi"/>
                <w:b/>
              </w:rPr>
              <w:lastRenderedPageBreak/>
              <w:t>Reporting Plan</w:t>
            </w:r>
          </w:p>
        </w:tc>
      </w:tr>
      <w:tr w:rsidRPr="004D1810" w:rsidR="001C5057" w:rsidTr="00CE357B" w14:paraId="6DC3B634" w14:textId="77777777">
        <w:trPr>
          <w:trHeight w:val="1245"/>
        </w:trPr>
        <w:tc>
          <w:tcPr>
            <w:tcW w:w="10790" w:type="dxa"/>
          </w:tcPr>
          <w:p w:rsidRPr="004D1810" w:rsidR="001C5057" w:rsidRDefault="1829500C" w14:paraId="6DC3B633" w14:textId="6517FA3D">
            <w:pPr>
              <w:pStyle w:val="TableParagraph"/>
              <w:rPr>
                <w:rFonts w:asciiTheme="minorHAnsi" w:hAnsiTheme="minorHAnsi" w:cstheme="minorHAnsi"/>
              </w:rPr>
            </w:pPr>
            <w:r w:rsidRPr="004D1810">
              <w:rPr>
                <w:rFonts w:asciiTheme="minorHAnsi" w:hAnsiTheme="minorHAnsi" w:cstheme="minorHAnsi"/>
              </w:rPr>
              <w:t>A final technical report will be delivered to the park managers and staff at GRTE</w:t>
            </w:r>
            <w:r w:rsidRPr="004D1810" w:rsidR="7FEC1925">
              <w:rPr>
                <w:rFonts w:asciiTheme="minorHAnsi" w:hAnsiTheme="minorHAnsi" w:cstheme="minorHAnsi"/>
              </w:rPr>
              <w:t xml:space="preserve"> and ACAD</w:t>
            </w:r>
            <w:r w:rsidRPr="004D1810">
              <w:rPr>
                <w:rFonts w:asciiTheme="minorHAnsi" w:hAnsiTheme="minorHAnsi" w:cstheme="minorHAnsi"/>
              </w:rPr>
              <w:t>. The report will contain a description of the study purpose and key findings. The final report will include frequency distributions and descriptive statistics, where appropriate, and a thematic analysis of open-ended questions. A final copy of the report will also be transmitted to the NPS Social Science Division for archiving in the Social Science Studies Collection.</w:t>
            </w:r>
            <w:bookmarkStart w:name="147n2zr" w:id="2"/>
            <w:bookmarkEnd w:id="2"/>
          </w:p>
        </w:tc>
      </w:tr>
    </w:tbl>
    <w:p w:rsidR="00C5122A" w:rsidP="00CE357B" w:rsidRDefault="00C5122A" w14:paraId="672A6659" w14:textId="010B8C0E">
      <w:pPr>
        <w:rPr>
          <w:rFonts w:asciiTheme="minorHAnsi" w:hAnsiTheme="minorHAnsi" w:cstheme="minorHAnsi"/>
        </w:rPr>
      </w:pPr>
    </w:p>
    <w:p w:rsidRPr="00CE357B" w:rsidR="00CE357B" w:rsidP="00CE357B" w:rsidRDefault="00CE357B" w14:paraId="4C935A23" w14:textId="77777777">
      <w:pPr>
        <w:widowControl/>
        <w:jc w:val="center"/>
        <w:rPr>
          <w:rFonts w:ascii="Calibri" w:hAnsi="Calibri" w:eastAsia="Times New Roman" w:cs="Calibri"/>
          <w:b/>
          <w:bCs/>
          <w:sz w:val="20"/>
          <w:szCs w:val="20"/>
        </w:rPr>
      </w:pPr>
      <w:r w:rsidRPr="00CE357B">
        <w:rPr>
          <w:rFonts w:ascii="Calibri" w:hAnsi="Calibri" w:eastAsia="Times New Roman" w:cs="Calibri"/>
          <w:b/>
          <w:bCs/>
          <w:sz w:val="20"/>
          <w:szCs w:val="20"/>
        </w:rPr>
        <w:t>NOTICES</w:t>
      </w:r>
    </w:p>
    <w:p w:rsidRPr="00CE357B" w:rsidR="00CE357B" w:rsidP="00CE357B" w:rsidRDefault="00CE357B" w14:paraId="4BF5D75E" w14:textId="77777777">
      <w:pPr>
        <w:widowControl/>
        <w:jc w:val="center"/>
        <w:rPr>
          <w:rFonts w:ascii="Calibri" w:hAnsi="Calibri" w:eastAsia="Times New Roman" w:cs="Calibri"/>
          <w:b/>
          <w:bCs/>
          <w:sz w:val="20"/>
          <w:szCs w:val="20"/>
        </w:rPr>
      </w:pPr>
      <w:r w:rsidRPr="00CE357B">
        <w:rPr>
          <w:rFonts w:ascii="Calibri" w:hAnsi="Calibri" w:eastAsia="Times New Roman" w:cs="Calibri"/>
          <w:b/>
          <w:bCs/>
          <w:sz w:val="20"/>
          <w:szCs w:val="20"/>
        </w:rPr>
        <w:t>Privacy Act Statement</w:t>
      </w:r>
    </w:p>
    <w:p w:rsidRPr="00CE357B" w:rsidR="00CE357B" w:rsidP="00CE357B" w:rsidRDefault="00CE357B" w14:paraId="31540525" w14:textId="77777777">
      <w:pPr>
        <w:widowControl/>
        <w:tabs>
          <w:tab w:val="left" w:pos="360"/>
          <w:tab w:val="left" w:pos="720"/>
          <w:tab w:val="left" w:pos="1440"/>
          <w:tab w:val="left" w:pos="2160"/>
          <w:tab w:val="left" w:pos="3600"/>
          <w:tab w:val="left" w:pos="5040"/>
          <w:tab w:val="left" w:pos="5760"/>
        </w:tabs>
        <w:autoSpaceDE/>
        <w:autoSpaceDN/>
        <w:jc w:val="center"/>
        <w:rPr>
          <w:rFonts w:ascii="Calibri" w:hAnsi="Calibri" w:eastAsia="Calibri"/>
          <w:sz w:val="20"/>
          <w:szCs w:val="20"/>
        </w:rPr>
      </w:pPr>
    </w:p>
    <w:p w:rsidRPr="00CE357B" w:rsidR="00CE357B" w:rsidP="00CE357B" w:rsidRDefault="00CE357B" w14:paraId="7F5627AA" w14:textId="77777777">
      <w:pPr>
        <w:widowControl/>
        <w:tabs>
          <w:tab w:val="center" w:pos="4680"/>
          <w:tab w:val="right" w:pos="9360"/>
        </w:tabs>
        <w:autoSpaceDE/>
        <w:autoSpaceDN/>
        <w:jc w:val="both"/>
        <w:rPr>
          <w:rFonts w:ascii="Calibri" w:hAnsi="Calibri" w:eastAsia="Calibri"/>
          <w:sz w:val="20"/>
          <w:szCs w:val="20"/>
        </w:rPr>
      </w:pPr>
      <w:r w:rsidRPr="00CE357B">
        <w:rPr>
          <w:rFonts w:ascii="Calibri" w:hAnsi="Calibri" w:eastAsia="Calibri"/>
          <w:b/>
          <w:sz w:val="20"/>
          <w:szCs w:val="20"/>
        </w:rPr>
        <w:t>General:</w:t>
      </w:r>
      <w:r w:rsidRPr="00CE357B">
        <w:rPr>
          <w:rFonts w:ascii="Calibri" w:hAnsi="Calibri" w:eastAsia="Calibri"/>
          <w:sz w:val="20"/>
          <w:szCs w:val="20"/>
        </w:rPr>
        <w:t xml:space="preserve">  This information is provided pursuant to Public Law 93-579 (Privacy Act of 1974), December 21, 1984, for individuals completing this form.</w:t>
      </w:r>
    </w:p>
    <w:p w:rsidRPr="00CE357B" w:rsidR="00CE357B" w:rsidP="00CE357B" w:rsidRDefault="00CE357B" w14:paraId="273CB30C" w14:textId="77777777">
      <w:pPr>
        <w:widowControl/>
        <w:tabs>
          <w:tab w:val="center" w:pos="4680"/>
          <w:tab w:val="right" w:pos="9360"/>
        </w:tabs>
        <w:autoSpaceDE/>
        <w:autoSpaceDN/>
        <w:jc w:val="both"/>
        <w:rPr>
          <w:rFonts w:ascii="Calibri" w:hAnsi="Calibri" w:eastAsia="Calibri"/>
          <w:sz w:val="20"/>
          <w:szCs w:val="20"/>
        </w:rPr>
      </w:pPr>
    </w:p>
    <w:p w:rsidRPr="00CE357B" w:rsidR="00CE357B" w:rsidP="00CE357B" w:rsidRDefault="00CE357B" w14:paraId="5EADAACD" w14:textId="77777777">
      <w:pPr>
        <w:widowControl/>
        <w:tabs>
          <w:tab w:val="center" w:pos="4680"/>
          <w:tab w:val="right" w:pos="9360"/>
        </w:tabs>
        <w:autoSpaceDE/>
        <w:autoSpaceDN/>
        <w:jc w:val="both"/>
        <w:rPr>
          <w:rFonts w:ascii="Calibri" w:hAnsi="Calibri" w:eastAsia="Calibri"/>
          <w:sz w:val="20"/>
          <w:szCs w:val="20"/>
        </w:rPr>
      </w:pPr>
      <w:r w:rsidRPr="00CE357B">
        <w:rPr>
          <w:rFonts w:ascii="Calibri" w:hAnsi="Calibri" w:eastAsia="Calibri"/>
          <w:b/>
          <w:sz w:val="20"/>
          <w:szCs w:val="20"/>
        </w:rPr>
        <w:t>Authority:</w:t>
      </w:r>
      <w:r w:rsidRPr="00CE357B">
        <w:rPr>
          <w:rFonts w:ascii="Calibri" w:hAnsi="Calibri" w:eastAsia="Calibri"/>
          <w:sz w:val="20"/>
          <w:szCs w:val="20"/>
        </w:rPr>
        <w:t xml:space="preserve">  National Park Service Research mandate (54 USC 100702)</w:t>
      </w:r>
    </w:p>
    <w:p w:rsidRPr="00CE357B" w:rsidR="00CE357B" w:rsidP="00CE357B" w:rsidRDefault="00CE357B" w14:paraId="477E5356" w14:textId="77777777">
      <w:pPr>
        <w:widowControl/>
        <w:tabs>
          <w:tab w:val="center" w:pos="4680"/>
          <w:tab w:val="right" w:pos="9360"/>
        </w:tabs>
        <w:autoSpaceDE/>
        <w:autoSpaceDN/>
        <w:jc w:val="both"/>
        <w:rPr>
          <w:rFonts w:ascii="Calibri" w:hAnsi="Calibri" w:eastAsia="Calibri"/>
          <w:sz w:val="20"/>
          <w:szCs w:val="20"/>
        </w:rPr>
      </w:pPr>
    </w:p>
    <w:p w:rsidRPr="00CE357B" w:rsidR="00CE357B" w:rsidP="00CE357B" w:rsidRDefault="00CE357B" w14:paraId="544FF46A" w14:textId="77777777">
      <w:pPr>
        <w:widowControl/>
        <w:tabs>
          <w:tab w:val="center" w:pos="4680"/>
          <w:tab w:val="right" w:pos="9360"/>
        </w:tabs>
        <w:autoSpaceDE/>
        <w:autoSpaceDN/>
        <w:jc w:val="both"/>
        <w:rPr>
          <w:rFonts w:ascii="Calibri" w:hAnsi="Calibri" w:eastAsia="Calibri"/>
          <w:sz w:val="20"/>
          <w:szCs w:val="20"/>
        </w:rPr>
      </w:pPr>
      <w:r w:rsidRPr="00CE357B">
        <w:rPr>
          <w:rFonts w:ascii="Calibri" w:hAnsi="Calibri" w:eastAsia="Calibri"/>
          <w:b/>
          <w:sz w:val="20"/>
          <w:szCs w:val="20"/>
        </w:rPr>
        <w:t>Purpose and Uses:</w:t>
      </w:r>
      <w:r w:rsidRPr="00CE357B">
        <w:rPr>
          <w:rFonts w:ascii="Calibri" w:hAnsi="Calibri" w:eastAsia="Calibri"/>
          <w:sz w:val="20"/>
          <w:szCs w:val="20"/>
        </w:rPr>
        <w:t xml:space="preserve"> </w:t>
      </w:r>
      <w:r w:rsidRPr="00CE357B">
        <w:rPr>
          <w:rFonts w:ascii="Calibri" w:hAnsi="Calibri" w:eastAsia="Times New Roman" w:cs="Times New Roman"/>
          <w:sz w:val="20"/>
          <w:szCs w:val="20"/>
        </w:rPr>
        <w:t xml:space="preserve">This information will be used by The NPS Information Collections Coordinator to </w:t>
      </w:r>
      <w:r w:rsidRPr="00CE357B">
        <w:rPr>
          <w:rFonts w:ascii="Calibri" w:hAnsi="Calibri" w:eastAsia="Calibri" w:cs="Helvetica"/>
          <w:sz w:val="20"/>
          <w:szCs w:val="20"/>
        </w:rPr>
        <w:t>ensure appropriate documentation of information collections conducted in areas managed by or that are sponsored by the National Park Service</w:t>
      </w:r>
      <w:r w:rsidRPr="00CE357B">
        <w:rPr>
          <w:rFonts w:ascii="Calibri" w:hAnsi="Calibri" w:eastAsia="Calibri"/>
          <w:sz w:val="20"/>
          <w:szCs w:val="20"/>
        </w:rPr>
        <w:t xml:space="preserve">.  </w:t>
      </w:r>
    </w:p>
    <w:p w:rsidRPr="00CE357B" w:rsidR="00CE357B" w:rsidP="00CE357B" w:rsidRDefault="00CE357B" w14:paraId="1A606F1C" w14:textId="77777777">
      <w:pPr>
        <w:widowControl/>
        <w:tabs>
          <w:tab w:val="center" w:pos="4680"/>
          <w:tab w:val="right" w:pos="9360"/>
        </w:tabs>
        <w:autoSpaceDE/>
        <w:autoSpaceDN/>
        <w:jc w:val="both"/>
        <w:rPr>
          <w:rFonts w:ascii="Calibri" w:hAnsi="Calibri" w:eastAsia="Calibri"/>
          <w:sz w:val="20"/>
          <w:szCs w:val="20"/>
        </w:rPr>
      </w:pPr>
    </w:p>
    <w:p w:rsidRPr="00CE357B" w:rsidR="00CE357B" w:rsidP="00CE357B" w:rsidRDefault="00CE357B" w14:paraId="00934E88" w14:textId="77777777">
      <w:pPr>
        <w:widowControl/>
        <w:tabs>
          <w:tab w:val="center" w:pos="4680"/>
          <w:tab w:val="right" w:pos="9360"/>
        </w:tabs>
        <w:autoSpaceDE/>
        <w:autoSpaceDN/>
        <w:jc w:val="both"/>
        <w:rPr>
          <w:rFonts w:ascii="Calibri" w:hAnsi="Calibri" w:eastAsia="Calibri"/>
          <w:sz w:val="20"/>
          <w:szCs w:val="20"/>
        </w:rPr>
      </w:pPr>
      <w:r w:rsidRPr="00CE357B">
        <w:rPr>
          <w:rFonts w:ascii="Calibri" w:hAnsi="Calibri" w:eastAsia="Calibri"/>
          <w:b/>
          <w:sz w:val="20"/>
          <w:szCs w:val="20"/>
        </w:rPr>
        <w:t>Effects of Nondisclosure:</w:t>
      </w:r>
      <w:r w:rsidRPr="00CE357B">
        <w:rPr>
          <w:rFonts w:ascii="Calibri" w:hAnsi="Calibri" w:eastAsia="Calibri"/>
          <w:sz w:val="20"/>
          <w:szCs w:val="20"/>
        </w:rPr>
        <w:t xml:space="preserve">  Providing information is mandatory to submit Information Collection Requests to Programmatic Review Process.</w:t>
      </w:r>
    </w:p>
    <w:p w:rsidRPr="00CE357B" w:rsidR="00CE357B" w:rsidP="00CE357B" w:rsidRDefault="00CE357B" w14:paraId="2E386437"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44695D49"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192C8D8E" w14:textId="77777777">
      <w:pPr>
        <w:widowControl/>
        <w:tabs>
          <w:tab w:val="left" w:pos="360"/>
          <w:tab w:val="left" w:pos="720"/>
          <w:tab w:val="left" w:pos="1440"/>
          <w:tab w:val="left" w:pos="2160"/>
          <w:tab w:val="left" w:pos="3600"/>
          <w:tab w:val="left" w:pos="5040"/>
          <w:tab w:val="left" w:pos="5760"/>
        </w:tabs>
        <w:autoSpaceDE/>
        <w:autoSpaceDN/>
        <w:jc w:val="center"/>
        <w:rPr>
          <w:rFonts w:ascii="Calibri" w:hAnsi="Calibri" w:eastAsia="Calibri"/>
          <w:sz w:val="20"/>
          <w:szCs w:val="20"/>
        </w:rPr>
      </w:pPr>
      <w:r w:rsidRPr="00CE357B">
        <w:rPr>
          <w:rFonts w:ascii="Calibri" w:hAnsi="Calibri" w:eastAsia="Calibri"/>
          <w:b/>
          <w:sz w:val="20"/>
          <w:szCs w:val="20"/>
        </w:rPr>
        <w:t>Paperwork Reduction Act Statement</w:t>
      </w:r>
    </w:p>
    <w:p w:rsidRPr="00CE357B" w:rsidR="00CE357B" w:rsidP="00CE357B" w:rsidRDefault="00CE357B" w14:paraId="5D3F3C14"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5DF0ADA5"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r w:rsidRPr="00CE357B">
        <w:rPr>
          <w:rFonts w:ascii="Calibri" w:hAnsi="Calibri" w:eastAsia="Calibri"/>
          <w:sz w:val="20"/>
          <w:szCs w:val="20"/>
        </w:rPr>
        <w:t>We are collecting this information subject to the Paperwork Reduction Act (44 U.S.C. 3501) and is authorized by the National Park Service Research mandate (</w:t>
      </w:r>
      <w:r w:rsidRPr="00CE357B">
        <w:rPr>
          <w:rFonts w:ascii="Calibri" w:hAnsi="Calibri" w:eastAsia="Calibri"/>
          <w:sz w:val="20"/>
          <w:szCs w:val="20"/>
          <w:shd w:val="clear" w:color="auto" w:fill="FFFFFF"/>
        </w:rPr>
        <w:t>54 USC 100702)</w:t>
      </w:r>
      <w:r w:rsidRPr="00CE357B">
        <w:rPr>
          <w:rFonts w:ascii="Calibri" w:hAnsi="Calibri" w:eastAsia="Calibri"/>
          <w:sz w:val="20"/>
          <w:szCs w:val="20"/>
        </w:rPr>
        <w:t xml:space="preserve">. </w:t>
      </w:r>
      <w:r w:rsidRPr="00CE357B">
        <w:rPr>
          <w:rFonts w:ascii="Calibri" w:hAnsi="Calibri" w:eastAsia="Times New Roman" w:cs="Times New Roman"/>
          <w:sz w:val="20"/>
          <w:szCs w:val="20"/>
        </w:rPr>
        <w:t xml:space="preserve">This information will be used by The NPS Information Collections Coordinator to </w:t>
      </w:r>
      <w:r w:rsidRPr="00CE357B">
        <w:rPr>
          <w:rFonts w:ascii="Calibri" w:hAnsi="Calibri" w:eastAsia="Calibri" w:cs="Helvetica"/>
          <w:sz w:val="20"/>
          <w:szCs w:val="20"/>
        </w:rPr>
        <w:t>ensure appropriate documentation of information collections conducted in areas managed by or that are sponsored by the National Park Service</w:t>
      </w:r>
      <w:r w:rsidRPr="00CE357B">
        <w:rPr>
          <w:rFonts w:ascii="Calibri" w:hAnsi="Calibri" w:eastAsia="Calibri"/>
          <w:sz w:val="20"/>
          <w:szCs w:val="20"/>
        </w:rPr>
        <w:t xml:space="preserve">.  All parts of the form must be completed </w:t>
      </w:r>
      <w:proofErr w:type="gramStart"/>
      <w:r w:rsidRPr="00CE357B">
        <w:rPr>
          <w:rFonts w:ascii="Calibri" w:hAnsi="Calibri" w:eastAsia="Calibri"/>
          <w:sz w:val="20"/>
          <w:szCs w:val="20"/>
        </w:rPr>
        <w:t>in order for</w:t>
      </w:r>
      <w:proofErr w:type="gramEnd"/>
      <w:r w:rsidRPr="00CE357B">
        <w:rPr>
          <w:rFonts w:ascii="Calibri" w:hAnsi="Calibri" w:eastAsia="Calibri"/>
          <w:sz w:val="20"/>
          <w:szCs w:val="20"/>
        </w:rPr>
        <w:t xml:space="preserve"> your request to be considered.  We may not </w:t>
      </w:r>
      <w:proofErr w:type="gramStart"/>
      <w:r w:rsidRPr="00CE357B">
        <w:rPr>
          <w:rFonts w:ascii="Calibri" w:hAnsi="Calibri" w:eastAsia="Calibri"/>
          <w:sz w:val="20"/>
          <w:szCs w:val="20"/>
        </w:rPr>
        <w:t>conduct</w:t>
      </w:r>
      <w:proofErr w:type="gramEnd"/>
      <w:r w:rsidRPr="00CE357B">
        <w:rPr>
          <w:rFonts w:ascii="Calibri" w:hAnsi="Calibri" w:eastAsia="Calibri"/>
          <w:sz w:val="20"/>
          <w:szCs w:val="20"/>
        </w:rPr>
        <w:t xml:space="preserve"> or sponsor and you are not required to respond to, this or any other Federal agency-sponsored information collection unless it displays a currently valid OMB control number.  OMB has reviewed and approved The National Park Service Programmatic Review Process and assigned OMB Control Number 1024-0224.  </w:t>
      </w:r>
    </w:p>
    <w:p w:rsidRPr="00CE357B" w:rsidR="00CE357B" w:rsidP="00CE357B" w:rsidRDefault="00CE357B" w14:paraId="75427FBC"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132B459D"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7E1A4450" w14:textId="77777777">
      <w:pPr>
        <w:widowControl/>
        <w:tabs>
          <w:tab w:val="left" w:pos="360"/>
          <w:tab w:val="left" w:pos="720"/>
          <w:tab w:val="left" w:pos="1440"/>
          <w:tab w:val="left" w:pos="2160"/>
          <w:tab w:val="left" w:pos="3600"/>
          <w:tab w:val="left" w:pos="5040"/>
          <w:tab w:val="left" w:pos="5760"/>
        </w:tabs>
        <w:autoSpaceDE/>
        <w:autoSpaceDN/>
        <w:jc w:val="center"/>
        <w:rPr>
          <w:rFonts w:ascii="Calibri" w:hAnsi="Calibri" w:eastAsia="Calibri"/>
          <w:b/>
          <w:sz w:val="20"/>
          <w:szCs w:val="20"/>
        </w:rPr>
      </w:pPr>
      <w:r w:rsidRPr="00CE357B">
        <w:rPr>
          <w:rFonts w:ascii="Calibri" w:hAnsi="Calibri" w:eastAsia="Calibri"/>
          <w:b/>
          <w:sz w:val="20"/>
          <w:szCs w:val="20"/>
        </w:rPr>
        <w:t>Estimated Burden Statement</w:t>
      </w:r>
    </w:p>
    <w:p w:rsidRPr="00CE357B" w:rsidR="00CE357B" w:rsidP="00CE357B" w:rsidRDefault="00CE357B" w14:paraId="50BBBEAD"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p>
    <w:p w:rsidRPr="00CE357B" w:rsidR="00CE357B" w:rsidP="00CE357B" w:rsidRDefault="00CE357B" w14:paraId="4D8ED860" w14:textId="77777777">
      <w:pPr>
        <w:widowControl/>
        <w:tabs>
          <w:tab w:val="left" w:pos="360"/>
          <w:tab w:val="left" w:pos="720"/>
          <w:tab w:val="left" w:pos="1440"/>
          <w:tab w:val="left" w:pos="2160"/>
          <w:tab w:val="left" w:pos="3600"/>
          <w:tab w:val="left" w:pos="5040"/>
          <w:tab w:val="left" w:pos="5760"/>
        </w:tabs>
        <w:autoSpaceDE/>
        <w:autoSpaceDN/>
        <w:rPr>
          <w:rFonts w:ascii="Calibri" w:hAnsi="Calibri" w:eastAsia="Calibri"/>
          <w:sz w:val="20"/>
          <w:szCs w:val="20"/>
        </w:rPr>
      </w:pPr>
      <w:r w:rsidRPr="00CE357B">
        <w:rPr>
          <w:rFonts w:ascii="Calibri" w:hAnsi="Calibri" w:eastAsia="Calibri"/>
          <w:sz w:val="20"/>
          <w:szCs w:val="20"/>
        </w:rPr>
        <w:t xml:space="preserve">Public Reporting burden for this form is estimated to average 60 minutes per collection, including the time it takes for reviewing instructions, gathering </w:t>
      </w:r>
      <w:proofErr w:type="gramStart"/>
      <w:r w:rsidRPr="00CE357B">
        <w:rPr>
          <w:rFonts w:ascii="Calibri" w:hAnsi="Calibri" w:eastAsia="Calibri"/>
          <w:sz w:val="20"/>
          <w:szCs w:val="20"/>
        </w:rPr>
        <w:t>information</w:t>
      </w:r>
      <w:proofErr w:type="gramEnd"/>
      <w:r w:rsidRPr="00CE357B">
        <w:rPr>
          <w:rFonts w:ascii="Calibri" w:hAnsi="Calibri" w:eastAsia="Calibri"/>
          <w:sz w:val="20"/>
          <w:szCs w:val="20"/>
        </w:rPr>
        <w:t xml:space="preserve"> and completing and reviewing the form.  This time does not include the editorial time required to finalize the submission. Comments regarding this burden estimate or any aspect of this form should be sent to the Information Collection Clearance Officer, National Park Service, 12201 Sunrise Valley Drive Reston, Virginia 20192.</w:t>
      </w:r>
    </w:p>
    <w:p w:rsidRPr="004D1810" w:rsidR="00CE357B" w:rsidP="00CE357B" w:rsidRDefault="00CE357B" w14:paraId="3308B72C" w14:textId="77777777">
      <w:pPr>
        <w:rPr>
          <w:rFonts w:asciiTheme="minorHAnsi" w:hAnsiTheme="minorHAnsi" w:cstheme="minorHAnsi"/>
        </w:rPr>
      </w:pPr>
    </w:p>
    <w:sectPr w:rsidRPr="004D1810" w:rsidR="00CE357B">
      <w:headerReference w:type="default" r:id="rId13"/>
      <w:footerReference w:type="default" r:id="rId14"/>
      <w:pgSz w:w="12240" w:h="15840"/>
      <w:pgMar w:top="860" w:right="600" w:bottom="800" w:left="620" w:header="447"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A138" w14:textId="77777777" w:rsidR="00E42227" w:rsidRDefault="00E42227">
      <w:r>
        <w:separator/>
      </w:r>
    </w:p>
  </w:endnote>
  <w:endnote w:type="continuationSeparator" w:id="0">
    <w:p w14:paraId="13998660" w14:textId="77777777" w:rsidR="00E42227" w:rsidRDefault="00E42227">
      <w:r>
        <w:continuationSeparator/>
      </w:r>
    </w:p>
  </w:endnote>
  <w:endnote w:type="continuationNotice" w:id="1">
    <w:p w14:paraId="2E5A261E" w14:textId="77777777" w:rsidR="00E42227" w:rsidRDefault="00E42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B648" w14:textId="551B23AC" w:rsidR="001C5057" w:rsidRDefault="00A84615">
    <w:pPr>
      <w:pStyle w:val="BodyText"/>
      <w:spacing w:line="14" w:lineRule="auto"/>
      <w:rPr>
        <w:i w:val="0"/>
        <w:sz w:val="20"/>
      </w:rPr>
    </w:pPr>
    <w:r>
      <w:rPr>
        <w:noProof/>
      </w:rPr>
      <mc:AlternateContent>
        <mc:Choice Requires="wps">
          <w:drawing>
            <wp:anchor distT="0" distB="0" distL="114300" distR="114300" simplePos="0" relativeHeight="251658244" behindDoc="1" locked="0" layoutInCell="1" allowOverlap="1" wp14:anchorId="6DC3B64D" wp14:editId="54301ED1">
              <wp:simplePos x="0" y="0"/>
              <wp:positionH relativeFrom="page">
                <wp:posOffset>6783070</wp:posOffset>
              </wp:positionH>
              <wp:positionV relativeFrom="page">
                <wp:posOffset>9532620</wp:posOffset>
              </wp:positionV>
              <wp:extent cx="58547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B694" w14:textId="77777777" w:rsidR="001C5057" w:rsidRDefault="00C5122A">
                          <w:pPr>
                            <w:spacing w:before="15"/>
                            <w:ind w:left="20"/>
                            <w:rPr>
                              <w:b/>
                              <w:sz w:val="16"/>
                            </w:rPr>
                          </w:pPr>
                          <w:r>
                            <w:rPr>
                              <w:sz w:val="16"/>
                            </w:rPr>
                            <w:t xml:space="preserve">Page </w:t>
                          </w:r>
                          <w:r>
                            <w:fldChar w:fldCharType="begin"/>
                          </w:r>
                          <w:r>
                            <w:rPr>
                              <w:b/>
                              <w:sz w:val="16"/>
                            </w:rPr>
                            <w:instrText xml:space="preserve"> PAGE </w:instrText>
                          </w:r>
                          <w:r>
                            <w:fldChar w:fldCharType="separate"/>
                          </w:r>
                          <w:r>
                            <w:t>2</w:t>
                          </w:r>
                          <w:r>
                            <w:fldChar w:fldCharType="end"/>
                          </w:r>
                          <w:r>
                            <w:rPr>
                              <w:b/>
                              <w:sz w:val="16"/>
                            </w:rPr>
                            <w:t xml:space="preserve"> </w:t>
                          </w:r>
                          <w:r>
                            <w:rPr>
                              <w:sz w:val="16"/>
                            </w:rPr>
                            <w:t xml:space="preserve">of </w:t>
                          </w: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B64D" id="_x0000_t202" coordsize="21600,21600" o:spt="202" path="m,l,21600r21600,l21600,xe">
              <v:stroke joinstyle="miter"/>
              <v:path gradientshapeok="t" o:connecttype="rect"/>
            </v:shapetype>
            <v:shape id="Text Box 1" o:spid="_x0000_s1028" type="#_x0000_t202" style="position:absolute;margin-left:534.1pt;margin-top:750.6pt;width:46.1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" filled="f" stroked="f">
              <v:textbox inset="0,0,0,0">
                <w:txbxContent>
                  <w:p w14:paraId="6DC3B694" w14:textId="77777777" w:rsidR="001C5057" w:rsidRDefault="00C5122A">
                    <w:pPr>
                      <w:spacing w:before="15"/>
                      <w:ind w:left="20"/>
                      <w:rPr>
                        <w:b/>
                        <w:sz w:val="16"/>
                      </w:rPr>
                    </w:pPr>
                    <w:r>
                      <w:rPr>
                        <w:sz w:val="16"/>
                      </w:rPr>
                      <w:t xml:space="preserve">Page </w:t>
                    </w:r>
                    <w:r>
                      <w:fldChar w:fldCharType="begin"/>
                    </w:r>
                    <w:r>
                      <w:rPr>
                        <w:b/>
                        <w:sz w:val="16"/>
                      </w:rPr>
                      <w:instrText xml:space="preserve"> PAGE </w:instrText>
                    </w:r>
                    <w:r>
                      <w:fldChar w:fldCharType="separate"/>
                    </w:r>
                    <w:r>
                      <w:t>2</w:t>
                    </w:r>
                    <w:r>
                      <w:fldChar w:fldCharType="end"/>
                    </w:r>
                    <w:r>
                      <w:rPr>
                        <w:b/>
                        <w:sz w:val="16"/>
                      </w:rPr>
                      <w:t xml:space="preserve"> </w:t>
                    </w:r>
                    <w:r>
                      <w:rPr>
                        <w:sz w:val="16"/>
                      </w:rPr>
                      <w:t xml:space="preserve">of </w:t>
                    </w:r>
                    <w:r>
                      <w:rPr>
                        <w:b/>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2BB9" w14:textId="77777777" w:rsidR="00E42227" w:rsidRDefault="00E42227">
      <w:r>
        <w:separator/>
      </w:r>
    </w:p>
  </w:footnote>
  <w:footnote w:type="continuationSeparator" w:id="0">
    <w:p w14:paraId="7B4310C0" w14:textId="77777777" w:rsidR="00E42227" w:rsidRDefault="00E42227">
      <w:r>
        <w:continuationSeparator/>
      </w:r>
    </w:p>
  </w:footnote>
  <w:footnote w:type="continuationNotice" w:id="1">
    <w:p w14:paraId="683016A8" w14:textId="77777777" w:rsidR="00E42227" w:rsidRDefault="00E42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B647" w14:textId="37EAB8C5" w:rsidR="001C5057" w:rsidRDefault="00A84615">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6DC3B64B" wp14:editId="03824702">
              <wp:simplePos x="0" y="0"/>
              <wp:positionH relativeFrom="page">
                <wp:posOffset>444500</wp:posOffset>
              </wp:positionH>
              <wp:positionV relativeFrom="page">
                <wp:posOffset>271145</wp:posOffset>
              </wp:positionV>
              <wp:extent cx="1413510" cy="2559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B691" w14:textId="77777777" w:rsidR="001C5057" w:rsidRDefault="00C5122A">
                          <w:pPr>
                            <w:spacing w:before="14"/>
                            <w:ind w:left="20"/>
                            <w:rPr>
                              <w:rFonts w:ascii="Times New Roman"/>
                              <w:sz w:val="16"/>
                            </w:rPr>
                          </w:pPr>
                          <w:r>
                            <w:rPr>
                              <w:rFonts w:ascii="Times New Roman"/>
                              <w:sz w:val="16"/>
                            </w:rPr>
                            <w:t>NPS Form 10-201 (Rev. 09/2019)</w:t>
                          </w:r>
                        </w:p>
                        <w:p w14:paraId="6DC3B692" w14:textId="77777777" w:rsidR="001C5057" w:rsidRDefault="00C5122A">
                          <w:pPr>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B64B" id="_x0000_t202" coordsize="21600,21600" o:spt="202" path="m,l,21600r21600,l21600,xe">
              <v:stroke joinstyle="miter"/>
              <v:path gradientshapeok="t" o:connecttype="rect"/>
            </v:shapetype>
            <v:shape id="Text Box 3" o:spid="_x0000_s1026" type="#_x0000_t202" style="position:absolute;margin-left:35pt;margin-top:21.35pt;width:111.3pt;height:20.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" filled="f" stroked="f">
              <v:textbox inset="0,0,0,0">
                <w:txbxContent>
                  <w:p w14:paraId="6DC3B691" w14:textId="77777777" w:rsidR="001C5057" w:rsidRDefault="00C5122A">
                    <w:pPr>
                      <w:spacing w:before="14"/>
                      <w:ind w:left="20"/>
                      <w:rPr>
                        <w:rFonts w:ascii="Times New Roman"/>
                        <w:sz w:val="16"/>
                      </w:rPr>
                    </w:pPr>
                    <w:r>
                      <w:rPr>
                        <w:rFonts w:ascii="Times New Roman"/>
                        <w:sz w:val="16"/>
                      </w:rPr>
                      <w:t>NPS Form 10-201 (Rev. 09/2019)</w:t>
                    </w:r>
                  </w:p>
                  <w:p w14:paraId="6DC3B692" w14:textId="77777777" w:rsidR="001C5057" w:rsidRDefault="00C5122A">
                    <w:pPr>
                      <w:ind w:left="20"/>
                      <w:rPr>
                        <w:rFonts w:ascii="Times New Roman"/>
                        <w:sz w:val="16"/>
                      </w:rPr>
                    </w:pPr>
                    <w:r>
                      <w:rPr>
                        <w:rFonts w:ascii="Times New Roman"/>
                        <w:sz w:val="16"/>
                      </w:rPr>
                      <w:t>National Park Service</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DC3B64C" wp14:editId="2A3CBCE8">
              <wp:simplePos x="0" y="0"/>
              <wp:positionH relativeFrom="page">
                <wp:posOffset>6094095</wp:posOffset>
              </wp:positionH>
              <wp:positionV relativeFrom="page">
                <wp:posOffset>271145</wp:posOffset>
              </wp:positionV>
              <wp:extent cx="1235075"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B693" w14:textId="77777777" w:rsidR="001C5057" w:rsidRDefault="00C5122A">
                          <w:pPr>
                            <w:spacing w:before="14"/>
                            <w:ind w:left="137" w:right="1" w:hanging="118"/>
                            <w:rPr>
                              <w:rFonts w:ascii="Times New Roman"/>
                              <w:sz w:val="16"/>
                            </w:rPr>
                          </w:pPr>
                          <w:r>
                            <w:rPr>
                              <w:rFonts w:ascii="Times New Roman"/>
                              <w:sz w:val="16"/>
                            </w:rPr>
                            <w:t>OMB Control No. 1024-0224 Expiration Date 11/11/2019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B64C" id="Text Box 2" o:spid="_x0000_s1027" type="#_x0000_t202" style="position:absolute;margin-left:479.85pt;margin-top:21.35pt;width:97.25pt;height:20.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" filled="f" stroked="f">
              <v:textbox inset="0,0,0,0">
                <w:txbxContent>
                  <w:p w14:paraId="6DC3B693" w14:textId="77777777" w:rsidR="001C5057" w:rsidRDefault="00C5122A">
                    <w:pPr>
                      <w:spacing w:before="14"/>
                      <w:ind w:left="137" w:right="1" w:hanging="118"/>
                      <w:rPr>
                        <w:rFonts w:ascii="Times New Roman"/>
                        <w:sz w:val="16"/>
                      </w:rPr>
                    </w:pPr>
                    <w:r>
                      <w:rPr>
                        <w:rFonts w:ascii="Times New Roman"/>
                        <w:sz w:val="16"/>
                      </w:rPr>
                      <w:t>OMB Control No. 1024-0224 Expiration Date 11/11/2019</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1122022567" textId="1373481821" start="539" length="12" invalidationStart="539" invalidationLength="12" id="KIrr6dKD"/>
  </int:Manifest>
  <int:Observations>
    <int:Content id="KIrr6dK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728"/>
    <w:multiLevelType w:val="hybridMultilevel"/>
    <w:tmpl w:val="17C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210C3"/>
    <w:multiLevelType w:val="hybridMultilevel"/>
    <w:tmpl w:val="1C8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C361A"/>
    <w:multiLevelType w:val="hybridMultilevel"/>
    <w:tmpl w:val="9E5EE1C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4C953CF8"/>
    <w:multiLevelType w:val="hybridMultilevel"/>
    <w:tmpl w:val="7956775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57"/>
    <w:rsid w:val="0001213A"/>
    <w:rsid w:val="00020393"/>
    <w:rsid w:val="0002175F"/>
    <w:rsid w:val="000321C8"/>
    <w:rsid w:val="0004158A"/>
    <w:rsid w:val="00067F6D"/>
    <w:rsid w:val="00074DEE"/>
    <w:rsid w:val="000B1B6D"/>
    <w:rsid w:val="000C0D8A"/>
    <w:rsid w:val="000C6046"/>
    <w:rsid w:val="000F0D62"/>
    <w:rsid w:val="000F25C4"/>
    <w:rsid w:val="000F7341"/>
    <w:rsid w:val="0010561B"/>
    <w:rsid w:val="0011123C"/>
    <w:rsid w:val="001225A0"/>
    <w:rsid w:val="00153E82"/>
    <w:rsid w:val="001607DC"/>
    <w:rsid w:val="00175275"/>
    <w:rsid w:val="00183066"/>
    <w:rsid w:val="00193A33"/>
    <w:rsid w:val="001C2E06"/>
    <w:rsid w:val="001C5057"/>
    <w:rsid w:val="001D1A68"/>
    <w:rsid w:val="001D6021"/>
    <w:rsid w:val="001F00AA"/>
    <w:rsid w:val="001F5763"/>
    <w:rsid w:val="00222F3B"/>
    <w:rsid w:val="00247172"/>
    <w:rsid w:val="0025209A"/>
    <w:rsid w:val="0026428F"/>
    <w:rsid w:val="0028262B"/>
    <w:rsid w:val="0028483F"/>
    <w:rsid w:val="00297222"/>
    <w:rsid w:val="002B43D1"/>
    <w:rsid w:val="002B6C4F"/>
    <w:rsid w:val="002C07FC"/>
    <w:rsid w:val="002C4584"/>
    <w:rsid w:val="002C52C0"/>
    <w:rsid w:val="002D68DD"/>
    <w:rsid w:val="00300496"/>
    <w:rsid w:val="003063EB"/>
    <w:rsid w:val="00312DB1"/>
    <w:rsid w:val="0036013E"/>
    <w:rsid w:val="003633E5"/>
    <w:rsid w:val="00363E53"/>
    <w:rsid w:val="003664D5"/>
    <w:rsid w:val="00374589"/>
    <w:rsid w:val="00374FEB"/>
    <w:rsid w:val="003831D3"/>
    <w:rsid w:val="00386D58"/>
    <w:rsid w:val="00387065"/>
    <w:rsid w:val="00391902"/>
    <w:rsid w:val="003A5D01"/>
    <w:rsid w:val="003B7B2D"/>
    <w:rsid w:val="003C4BBE"/>
    <w:rsid w:val="003E5B30"/>
    <w:rsid w:val="00402A55"/>
    <w:rsid w:val="00406501"/>
    <w:rsid w:val="0041590A"/>
    <w:rsid w:val="004363C6"/>
    <w:rsid w:val="00436EA9"/>
    <w:rsid w:val="00443BF7"/>
    <w:rsid w:val="0044710B"/>
    <w:rsid w:val="0045779C"/>
    <w:rsid w:val="004676C3"/>
    <w:rsid w:val="00473893"/>
    <w:rsid w:val="0049732C"/>
    <w:rsid w:val="00497E8E"/>
    <w:rsid w:val="004B38EC"/>
    <w:rsid w:val="004B7001"/>
    <w:rsid w:val="004C0280"/>
    <w:rsid w:val="004D1810"/>
    <w:rsid w:val="004D3723"/>
    <w:rsid w:val="004D49C5"/>
    <w:rsid w:val="004F27E5"/>
    <w:rsid w:val="004F34B7"/>
    <w:rsid w:val="004F706F"/>
    <w:rsid w:val="00502B65"/>
    <w:rsid w:val="00525DE9"/>
    <w:rsid w:val="0054412D"/>
    <w:rsid w:val="005607B1"/>
    <w:rsid w:val="005740B4"/>
    <w:rsid w:val="00581B9C"/>
    <w:rsid w:val="00582AD1"/>
    <w:rsid w:val="00585175"/>
    <w:rsid w:val="00590373"/>
    <w:rsid w:val="00594845"/>
    <w:rsid w:val="005B0A38"/>
    <w:rsid w:val="005D2546"/>
    <w:rsid w:val="005D2BC8"/>
    <w:rsid w:val="005F109E"/>
    <w:rsid w:val="006150D6"/>
    <w:rsid w:val="0063011A"/>
    <w:rsid w:val="006576E5"/>
    <w:rsid w:val="0067124E"/>
    <w:rsid w:val="00671738"/>
    <w:rsid w:val="00672165"/>
    <w:rsid w:val="00680068"/>
    <w:rsid w:val="00680A57"/>
    <w:rsid w:val="006863F5"/>
    <w:rsid w:val="006978CE"/>
    <w:rsid w:val="006B4AA8"/>
    <w:rsid w:val="006C6EFF"/>
    <w:rsid w:val="007043D5"/>
    <w:rsid w:val="00741F2E"/>
    <w:rsid w:val="00753403"/>
    <w:rsid w:val="00773C3E"/>
    <w:rsid w:val="00783877"/>
    <w:rsid w:val="007933D6"/>
    <w:rsid w:val="00794591"/>
    <w:rsid w:val="00795BC3"/>
    <w:rsid w:val="007A3DCA"/>
    <w:rsid w:val="007A3E15"/>
    <w:rsid w:val="007A4FD8"/>
    <w:rsid w:val="007B1614"/>
    <w:rsid w:val="007B5F0D"/>
    <w:rsid w:val="007C53A8"/>
    <w:rsid w:val="007D7EA9"/>
    <w:rsid w:val="007E6AA0"/>
    <w:rsid w:val="007F3FB3"/>
    <w:rsid w:val="00810227"/>
    <w:rsid w:val="00812741"/>
    <w:rsid w:val="0082360D"/>
    <w:rsid w:val="00833965"/>
    <w:rsid w:val="00855A0D"/>
    <w:rsid w:val="008625AC"/>
    <w:rsid w:val="00863B40"/>
    <w:rsid w:val="00871962"/>
    <w:rsid w:val="0087423E"/>
    <w:rsid w:val="008867E4"/>
    <w:rsid w:val="008A3A58"/>
    <w:rsid w:val="008B768D"/>
    <w:rsid w:val="008D7FAB"/>
    <w:rsid w:val="008F18F1"/>
    <w:rsid w:val="0090106A"/>
    <w:rsid w:val="00906C90"/>
    <w:rsid w:val="00914A94"/>
    <w:rsid w:val="00915108"/>
    <w:rsid w:val="00930255"/>
    <w:rsid w:val="00931C88"/>
    <w:rsid w:val="009609B9"/>
    <w:rsid w:val="009650DD"/>
    <w:rsid w:val="00991761"/>
    <w:rsid w:val="0099778F"/>
    <w:rsid w:val="009A222C"/>
    <w:rsid w:val="009B54E4"/>
    <w:rsid w:val="009D211A"/>
    <w:rsid w:val="009E4D11"/>
    <w:rsid w:val="009E6A33"/>
    <w:rsid w:val="009F168A"/>
    <w:rsid w:val="009F3F3D"/>
    <w:rsid w:val="00A016F1"/>
    <w:rsid w:val="00A12BE8"/>
    <w:rsid w:val="00A22CE7"/>
    <w:rsid w:val="00A37258"/>
    <w:rsid w:val="00A43032"/>
    <w:rsid w:val="00A51A06"/>
    <w:rsid w:val="00A526F4"/>
    <w:rsid w:val="00A809EC"/>
    <w:rsid w:val="00A823A7"/>
    <w:rsid w:val="00A82DCC"/>
    <w:rsid w:val="00A84615"/>
    <w:rsid w:val="00AA73B2"/>
    <w:rsid w:val="00AB0702"/>
    <w:rsid w:val="00AB4370"/>
    <w:rsid w:val="00AD1694"/>
    <w:rsid w:val="00AE412D"/>
    <w:rsid w:val="00AE4680"/>
    <w:rsid w:val="00B03A58"/>
    <w:rsid w:val="00B25461"/>
    <w:rsid w:val="00B4047D"/>
    <w:rsid w:val="00B43F3C"/>
    <w:rsid w:val="00B452D2"/>
    <w:rsid w:val="00B45F6A"/>
    <w:rsid w:val="00B52BB8"/>
    <w:rsid w:val="00B625B5"/>
    <w:rsid w:val="00BA0D7F"/>
    <w:rsid w:val="00BA324B"/>
    <w:rsid w:val="00BD341F"/>
    <w:rsid w:val="00BD5D53"/>
    <w:rsid w:val="00C01DDB"/>
    <w:rsid w:val="00C050E4"/>
    <w:rsid w:val="00C2432B"/>
    <w:rsid w:val="00C257CA"/>
    <w:rsid w:val="00C27A36"/>
    <w:rsid w:val="00C3725B"/>
    <w:rsid w:val="00C5122A"/>
    <w:rsid w:val="00C55CE1"/>
    <w:rsid w:val="00C562A0"/>
    <w:rsid w:val="00C60CC5"/>
    <w:rsid w:val="00C6306D"/>
    <w:rsid w:val="00CA08FC"/>
    <w:rsid w:val="00CA0F5D"/>
    <w:rsid w:val="00CA1E1B"/>
    <w:rsid w:val="00CB17B2"/>
    <w:rsid w:val="00CB4831"/>
    <w:rsid w:val="00CE357B"/>
    <w:rsid w:val="00D05FAB"/>
    <w:rsid w:val="00D23241"/>
    <w:rsid w:val="00D27EED"/>
    <w:rsid w:val="00D40CD1"/>
    <w:rsid w:val="00D5627B"/>
    <w:rsid w:val="00D62BB0"/>
    <w:rsid w:val="00D72409"/>
    <w:rsid w:val="00D77158"/>
    <w:rsid w:val="00D7776B"/>
    <w:rsid w:val="00D84515"/>
    <w:rsid w:val="00DC7616"/>
    <w:rsid w:val="00DD0AD5"/>
    <w:rsid w:val="00DD30AC"/>
    <w:rsid w:val="00DE7E14"/>
    <w:rsid w:val="00E01019"/>
    <w:rsid w:val="00E0124E"/>
    <w:rsid w:val="00E02607"/>
    <w:rsid w:val="00E103C0"/>
    <w:rsid w:val="00E1315C"/>
    <w:rsid w:val="00E16DEA"/>
    <w:rsid w:val="00E40354"/>
    <w:rsid w:val="00E42227"/>
    <w:rsid w:val="00E44D0D"/>
    <w:rsid w:val="00E566B3"/>
    <w:rsid w:val="00E65F2F"/>
    <w:rsid w:val="00E93BB2"/>
    <w:rsid w:val="00E93C56"/>
    <w:rsid w:val="00EA3AA4"/>
    <w:rsid w:val="00EB1914"/>
    <w:rsid w:val="00EB27D4"/>
    <w:rsid w:val="00EB341A"/>
    <w:rsid w:val="00EB597A"/>
    <w:rsid w:val="00ED2565"/>
    <w:rsid w:val="00F07429"/>
    <w:rsid w:val="00F15114"/>
    <w:rsid w:val="00F15EED"/>
    <w:rsid w:val="00F1745F"/>
    <w:rsid w:val="00F25A13"/>
    <w:rsid w:val="00F31108"/>
    <w:rsid w:val="00F35619"/>
    <w:rsid w:val="00F36658"/>
    <w:rsid w:val="00F37E57"/>
    <w:rsid w:val="00F42A1A"/>
    <w:rsid w:val="00F53651"/>
    <w:rsid w:val="00F65384"/>
    <w:rsid w:val="00F66F01"/>
    <w:rsid w:val="00F722BE"/>
    <w:rsid w:val="00F72B23"/>
    <w:rsid w:val="00F749F1"/>
    <w:rsid w:val="00F83B47"/>
    <w:rsid w:val="00F9455D"/>
    <w:rsid w:val="00FB4A42"/>
    <w:rsid w:val="00FE4680"/>
    <w:rsid w:val="03E611C3"/>
    <w:rsid w:val="05410113"/>
    <w:rsid w:val="05DBCFB9"/>
    <w:rsid w:val="070CA672"/>
    <w:rsid w:val="07D13677"/>
    <w:rsid w:val="07E4EAB6"/>
    <w:rsid w:val="09B541BA"/>
    <w:rsid w:val="0BB231DB"/>
    <w:rsid w:val="0C64399A"/>
    <w:rsid w:val="0D48A314"/>
    <w:rsid w:val="0E43D1FA"/>
    <w:rsid w:val="0E900DFB"/>
    <w:rsid w:val="0F5C02D9"/>
    <w:rsid w:val="0FF7A853"/>
    <w:rsid w:val="0FFED8B1"/>
    <w:rsid w:val="11C40641"/>
    <w:rsid w:val="124173B6"/>
    <w:rsid w:val="13E926C0"/>
    <w:rsid w:val="1456916F"/>
    <w:rsid w:val="14945478"/>
    <w:rsid w:val="15F1F383"/>
    <w:rsid w:val="17AADCBD"/>
    <w:rsid w:val="17CA00BE"/>
    <w:rsid w:val="1829500C"/>
    <w:rsid w:val="189166F5"/>
    <w:rsid w:val="18D30D57"/>
    <w:rsid w:val="1D3BCF9D"/>
    <w:rsid w:val="1E04F2EE"/>
    <w:rsid w:val="20444201"/>
    <w:rsid w:val="213C93B0"/>
    <w:rsid w:val="22D86411"/>
    <w:rsid w:val="23143E8A"/>
    <w:rsid w:val="2520325C"/>
    <w:rsid w:val="2626A643"/>
    <w:rsid w:val="264BDF4C"/>
    <w:rsid w:val="299688D6"/>
    <w:rsid w:val="29FAF338"/>
    <w:rsid w:val="2A1C0048"/>
    <w:rsid w:val="2B6FBB40"/>
    <w:rsid w:val="2FF2C192"/>
    <w:rsid w:val="30FFACE2"/>
    <w:rsid w:val="32E599F1"/>
    <w:rsid w:val="3641FC4E"/>
    <w:rsid w:val="37EC98A0"/>
    <w:rsid w:val="389C9394"/>
    <w:rsid w:val="3915A0B3"/>
    <w:rsid w:val="3954BE63"/>
    <w:rsid w:val="3986EAD2"/>
    <w:rsid w:val="39A1915E"/>
    <w:rsid w:val="3A499ECC"/>
    <w:rsid w:val="3A61897C"/>
    <w:rsid w:val="3B7BF286"/>
    <w:rsid w:val="3C4D348C"/>
    <w:rsid w:val="3D8A1269"/>
    <w:rsid w:val="3E5D9469"/>
    <w:rsid w:val="401C1B19"/>
    <w:rsid w:val="40383441"/>
    <w:rsid w:val="406E3081"/>
    <w:rsid w:val="416ED12C"/>
    <w:rsid w:val="4353ADA7"/>
    <w:rsid w:val="4716E6FD"/>
    <w:rsid w:val="4854663C"/>
    <w:rsid w:val="48C159A0"/>
    <w:rsid w:val="4CD5C813"/>
    <w:rsid w:val="4E37E7E2"/>
    <w:rsid w:val="4F7B06A3"/>
    <w:rsid w:val="51398CAE"/>
    <w:rsid w:val="53932758"/>
    <w:rsid w:val="54236D49"/>
    <w:rsid w:val="5464107E"/>
    <w:rsid w:val="56005C9B"/>
    <w:rsid w:val="5618CA64"/>
    <w:rsid w:val="583152E6"/>
    <w:rsid w:val="58FF9292"/>
    <w:rsid w:val="598C2A7A"/>
    <w:rsid w:val="5BC891ED"/>
    <w:rsid w:val="5C094EC5"/>
    <w:rsid w:val="5C330912"/>
    <w:rsid w:val="5C6B78AF"/>
    <w:rsid w:val="5D1EDE7F"/>
    <w:rsid w:val="5DC4E8C3"/>
    <w:rsid w:val="6157DFD6"/>
    <w:rsid w:val="6238109E"/>
    <w:rsid w:val="64E8ED9B"/>
    <w:rsid w:val="65BD0043"/>
    <w:rsid w:val="66D3A298"/>
    <w:rsid w:val="685BBD78"/>
    <w:rsid w:val="68B6A6B8"/>
    <w:rsid w:val="69118C1A"/>
    <w:rsid w:val="6A52645D"/>
    <w:rsid w:val="6B297CD9"/>
    <w:rsid w:val="6BDE1A15"/>
    <w:rsid w:val="6BFF7090"/>
    <w:rsid w:val="6D05CBD5"/>
    <w:rsid w:val="70DECCD7"/>
    <w:rsid w:val="70E5016B"/>
    <w:rsid w:val="71F947CC"/>
    <w:rsid w:val="7208736C"/>
    <w:rsid w:val="7396222B"/>
    <w:rsid w:val="74501E5B"/>
    <w:rsid w:val="74837BDD"/>
    <w:rsid w:val="7587797D"/>
    <w:rsid w:val="75F00F22"/>
    <w:rsid w:val="77244015"/>
    <w:rsid w:val="778BDF83"/>
    <w:rsid w:val="7877B4F0"/>
    <w:rsid w:val="78BA252D"/>
    <w:rsid w:val="7A231901"/>
    <w:rsid w:val="7A574D50"/>
    <w:rsid w:val="7B95CD75"/>
    <w:rsid w:val="7C718EB0"/>
    <w:rsid w:val="7C7B0F95"/>
    <w:rsid w:val="7DE4A5BA"/>
    <w:rsid w:val="7FEC1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3B5A7"/>
  <w15:docId w15:val="{F5CAF211-7F88-4ED1-9609-7886F0AB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Title">
    <w:name w:val="Title"/>
    <w:basedOn w:val="Normal"/>
    <w:uiPriority w:val="10"/>
    <w:qFormat/>
    <w:pPr>
      <w:spacing w:before="165"/>
      <w:ind w:left="3908" w:right="3702" w:hanging="3"/>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2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B1"/>
    <w:rPr>
      <w:rFonts w:ascii="Segoe UI" w:eastAsia="Arial" w:hAnsi="Segoe UI" w:cs="Segoe UI"/>
      <w:sz w:val="18"/>
      <w:szCs w:val="18"/>
    </w:rPr>
  </w:style>
  <w:style w:type="paragraph" w:styleId="NoSpacing">
    <w:name w:val="No Spacing"/>
    <w:uiPriority w:val="1"/>
    <w:qFormat/>
    <w:rsid w:val="008867E4"/>
    <w:pPr>
      <w:widowControl/>
      <w:autoSpaceDE/>
      <w:autoSpaceDN/>
    </w:pPr>
    <w:rPr>
      <w:rFonts w:eastAsiaTheme="minorEastAsia"/>
    </w:rPr>
  </w:style>
  <w:style w:type="table" w:styleId="GridTable5Dark-Accent4">
    <w:name w:val="Grid Table 5 Dark Accent 4"/>
    <w:basedOn w:val="TableNormal"/>
    <w:uiPriority w:val="50"/>
    <w:rsid w:val="008867E4"/>
    <w:pPr>
      <w:widowControl/>
      <w:autoSpaceDE/>
      <w:autoSpaceDN/>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CommentReference">
    <w:name w:val="annotation reference"/>
    <w:basedOn w:val="DefaultParagraphFont"/>
    <w:uiPriority w:val="99"/>
    <w:semiHidden/>
    <w:unhideWhenUsed/>
    <w:rsid w:val="00BD5D53"/>
    <w:rPr>
      <w:sz w:val="16"/>
      <w:szCs w:val="16"/>
    </w:rPr>
  </w:style>
  <w:style w:type="paragraph" w:styleId="CommentText">
    <w:name w:val="annotation text"/>
    <w:basedOn w:val="Normal"/>
    <w:link w:val="CommentTextChar"/>
    <w:uiPriority w:val="99"/>
    <w:semiHidden/>
    <w:unhideWhenUsed/>
    <w:rsid w:val="00BD5D53"/>
    <w:rPr>
      <w:sz w:val="20"/>
      <w:szCs w:val="20"/>
    </w:rPr>
  </w:style>
  <w:style w:type="character" w:customStyle="1" w:styleId="CommentTextChar">
    <w:name w:val="Comment Text Char"/>
    <w:basedOn w:val="DefaultParagraphFont"/>
    <w:link w:val="CommentText"/>
    <w:uiPriority w:val="99"/>
    <w:semiHidden/>
    <w:rsid w:val="00BD5D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5D53"/>
    <w:rPr>
      <w:b/>
      <w:bCs/>
    </w:rPr>
  </w:style>
  <w:style w:type="character" w:customStyle="1" w:styleId="CommentSubjectChar">
    <w:name w:val="Comment Subject Char"/>
    <w:basedOn w:val="CommentTextChar"/>
    <w:link w:val="CommentSubject"/>
    <w:uiPriority w:val="99"/>
    <w:semiHidden/>
    <w:rsid w:val="00BD5D53"/>
    <w:rPr>
      <w:rFonts w:ascii="Arial" w:eastAsia="Arial" w:hAnsi="Arial" w:cs="Arial"/>
      <w:b/>
      <w:bCs/>
      <w:sz w:val="20"/>
      <w:szCs w:val="20"/>
    </w:rPr>
  </w:style>
  <w:style w:type="paragraph" w:styleId="Header">
    <w:name w:val="header"/>
    <w:basedOn w:val="Normal"/>
    <w:link w:val="HeaderChar"/>
    <w:uiPriority w:val="99"/>
    <w:unhideWhenUsed/>
    <w:rsid w:val="005607B1"/>
    <w:pPr>
      <w:tabs>
        <w:tab w:val="center" w:pos="4680"/>
        <w:tab w:val="right" w:pos="9360"/>
      </w:tabs>
    </w:pPr>
  </w:style>
  <w:style w:type="character" w:customStyle="1" w:styleId="HeaderChar">
    <w:name w:val="Header Char"/>
    <w:basedOn w:val="DefaultParagraphFont"/>
    <w:link w:val="Header"/>
    <w:uiPriority w:val="99"/>
    <w:rsid w:val="005607B1"/>
    <w:rPr>
      <w:rFonts w:ascii="Arial" w:eastAsia="Arial" w:hAnsi="Arial" w:cs="Arial"/>
    </w:rPr>
  </w:style>
  <w:style w:type="paragraph" w:styleId="Footer">
    <w:name w:val="footer"/>
    <w:basedOn w:val="Normal"/>
    <w:link w:val="FooterChar"/>
    <w:uiPriority w:val="99"/>
    <w:unhideWhenUsed/>
    <w:rsid w:val="005607B1"/>
    <w:pPr>
      <w:tabs>
        <w:tab w:val="center" w:pos="4680"/>
        <w:tab w:val="right" w:pos="9360"/>
      </w:tabs>
    </w:pPr>
  </w:style>
  <w:style w:type="character" w:customStyle="1" w:styleId="FooterChar">
    <w:name w:val="Footer Char"/>
    <w:basedOn w:val="DefaultParagraphFont"/>
    <w:link w:val="Footer"/>
    <w:uiPriority w:val="99"/>
    <w:rsid w:val="005607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92a022c5c6274aa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487EF37A0B5B4588A5183C5D296884" ma:contentTypeVersion="4" ma:contentTypeDescription="Create a new document." ma:contentTypeScope="" ma:versionID="36c808eb455a9ff8d8fe2a6a938f5815">
  <xsd:schema xmlns:xsd="http://www.w3.org/2001/XMLSchema" xmlns:xs="http://www.w3.org/2001/XMLSchema" xmlns:p="http://schemas.microsoft.com/office/2006/metadata/properties" xmlns:ns2="75dba3e4-eef8-4068-ae52-40d9d53ce76b" xmlns:ns3="1659190e-20d3-4e9a-9ab8-b225f87e379d" targetNamespace="http://schemas.microsoft.com/office/2006/metadata/properties" ma:root="true" ma:fieldsID="401a73c022ac3515434a34e3af71d436" ns2:_="" ns3:_="">
    <xsd:import namespace="75dba3e4-eef8-4068-ae52-40d9d53ce76b"/>
    <xsd:import namespace="1659190e-20d3-4e9a-9ab8-b225f87e3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a3e4-eef8-4068-ae52-40d9d53c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9190e-20d3-4e9a-9ab8-b225f87e3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2D41D-E450-466E-8F16-EF042C554E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5231C4-8D0B-4007-ABD0-8397B65D2D34}">
  <ds:schemaRefs>
    <ds:schemaRef ds:uri="http://schemas.openxmlformats.org/officeDocument/2006/bibliography"/>
  </ds:schemaRefs>
</ds:datastoreItem>
</file>

<file path=customXml/itemProps3.xml><?xml version="1.0" encoding="utf-8"?>
<ds:datastoreItem xmlns:ds="http://schemas.openxmlformats.org/officeDocument/2006/customXml" ds:itemID="{EF8D1C5D-ABCA-4D31-BB5E-BF71C683A2D6}">
  <ds:schemaRefs>
    <ds:schemaRef ds:uri="http://schemas.microsoft.com/sharepoint/v3/contenttype/forms"/>
  </ds:schemaRefs>
</ds:datastoreItem>
</file>

<file path=customXml/itemProps4.xml><?xml version="1.0" encoding="utf-8"?>
<ds:datastoreItem xmlns:ds="http://schemas.openxmlformats.org/officeDocument/2006/customXml" ds:itemID="{4AA4472F-8CAF-4857-950E-A34A345E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a3e4-eef8-4068-ae52-40d9d53ce76b"/>
    <ds:schemaRef ds:uri="1659190e-20d3-4e9a-9ab8-b225f87e3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Programmatic Clearance Process</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Programmatic Clearance Process</dc:title>
  <dc:subject/>
  <dc:creator>Baucum, Madonna</dc:creator>
  <cp:keywords/>
  <cp:lastModifiedBy>Ponds, Phadrea D</cp:lastModifiedBy>
  <cp:revision>5</cp:revision>
  <dcterms:created xsi:type="dcterms:W3CDTF">2022-04-15T14:57:00Z</dcterms:created>
  <dcterms:modified xsi:type="dcterms:W3CDTF">2022-04-15T15:32:00Z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Acrobat PDFMaker 19 for Word</vt:lpwstr>
  </property>
  <property fmtid="{D5CDD505-2E9C-101B-9397-08002B2CF9AE}" pid="4" name="LastSaved">
    <vt:filetime>2020-11-27T00:00:00Z</vt:filetime>
  </property>
  <property fmtid="{D5CDD505-2E9C-101B-9397-08002B2CF9AE}" pid="5" name="ContentTypeId">
    <vt:lpwstr>0x01010098487EF37A0B5B4588A5183C5D296884</vt:lpwstr>
  </property>
</Properties>
</file>