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58AB" w:rsidP="00C158AB" w14:paraId="142C6459" w14:textId="68B0C62E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aps/>
          <w:color w:val="C3203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aps/>
          <w:color w:val="C32032"/>
          <w:shd w:val="clear" w:color="auto" w:fill="FFFFFF"/>
        </w:rPr>
        <w:t xml:space="preserve">ATTACHMENT L: SAMPLE PARTICIPANT RECRUITMENT EMAIL </w:t>
      </w:r>
    </w:p>
    <w:p w:rsidR="00C158AB" w:rsidP="00C158AB" w14:paraId="09E7BCE6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p w:rsidR="00C158AB" w:rsidP="00C158AB" w14:paraId="1F4AFD4F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</w:pPr>
    </w:p>
    <w:p w:rsidR="00C158AB" w:rsidP="00C158AB" w14:paraId="65C5FFE0" w14:textId="1A468AE4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TITLE OF INFORMATION COLLECTION: HISPANIC/LATINO YOUTH AND YOUNG ADULT TOBACCO USE ONLINE SURVEY STUDY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77F60EBC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FDA Project 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Lead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: Emily Sanders, MPH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35A044BF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Food and Drug Administration (FDA)</w:t>
      </w:r>
      <w:r>
        <w:rPr>
          <w:rStyle w:val="normaltextrun"/>
          <w:rFonts w:ascii="Calibri" w:hAnsi="Calibri" w:cs="Calibri"/>
          <w:color w:val="000000"/>
          <w:sz w:val="26"/>
          <w:szCs w:val="26"/>
        </w:rPr>
        <w:t> 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607A365E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Center for Tobacco Products (CTP)</w:t>
      </w:r>
      <w:r>
        <w:rPr>
          <w:rStyle w:val="normaltextrun"/>
          <w:rFonts w:ascii="Calibri" w:hAnsi="Calibri" w:cs="Calibri"/>
          <w:color w:val="000000"/>
          <w:sz w:val="26"/>
          <w:szCs w:val="26"/>
        </w:rPr>
        <w:t>  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4B848BF7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Principal Investigator:</w:t>
      </w:r>
      <w:r>
        <w:rPr>
          <w:rStyle w:val="normaltextrun"/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 xml:space="preserve">Everly 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Macario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, Sc.D., M.S., Ed.M.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36FA5813" w14:textId="7777777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Telephone:</w:t>
      </w:r>
      <w:r>
        <w:rPr>
          <w:rStyle w:val="normaltextrun"/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224.244.3965</w:t>
      </w:r>
      <w:r>
        <w:rPr>
          <w:rStyle w:val="normaltextrun"/>
          <w:rFonts w:ascii="Calibri" w:hAnsi="Calibri" w:cs="Calibri"/>
          <w:color w:val="000000"/>
          <w:sz w:val="26"/>
          <w:szCs w:val="26"/>
        </w:rPr>
        <w:t>  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3D11A679" w14:textId="3B2DFD64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Style w:val="eop"/>
          <w:rFonts w:ascii="Calibri" w:hAnsi="Calibri" w:cs="Calibri"/>
          <w:color w:val="000000"/>
          <w:sz w:val="26"/>
          <w:szCs w:val="26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Address: IQ Solutions, Inc., 11300 Rockville Pike # 901, Rockville, MD 20852</w:t>
      </w:r>
      <w:r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:rsidR="00C158AB" w:rsidP="00C158AB" w14:paraId="6E5EC0BD" w14:textId="44150394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Style w:val="eop"/>
          <w:rFonts w:ascii="Calibri" w:hAnsi="Calibri" w:cs="Calibri"/>
          <w:color w:val="000000"/>
          <w:sz w:val="26"/>
          <w:szCs w:val="26"/>
        </w:rPr>
      </w:pPr>
    </w:p>
    <w:p w:rsidR="007D217D" w:rsidRPr="007D217D" w:rsidP="007D217D" w14:paraId="0F364F51" w14:textId="518449DB">
      <w:pPr>
        <w:spacing w:before="120" w:after="120" w:line="240" w:lineRule="auto"/>
        <w:rPr>
          <w:rFonts w:ascii="Times New Roman" w:eastAsia="SimSun" w:hAnsi="Times New Roman" w:cs="Times New Roman"/>
          <w:sz w:val="24"/>
          <w:lang w:eastAsia="zh-CN"/>
        </w:rPr>
      </w:pPr>
      <w:r w:rsidRPr="007D217D">
        <w:rPr>
          <w:rFonts w:ascii="Times New Roman" w:eastAsia="SimSun" w:hAnsi="Times New Roman" w:cs="Times New Roman"/>
          <w:sz w:val="24"/>
          <w:lang w:eastAsia="zh-CN"/>
        </w:rPr>
        <w:t>Below is a sample communication from the panel vendor.</w:t>
      </w:r>
      <w:r w:rsidRPr="005F2BA9" w:rsidR="005F2BA9">
        <w:rPr>
          <w:rFonts w:ascii="Times New Roman" w:eastAsia="SimSun" w:hAnsi="Times New Roman" w:cs="Times New Roman"/>
          <w:sz w:val="24"/>
          <w:lang w:eastAsia="zh-CN"/>
        </w:rPr>
        <w:t xml:space="preserve"> This invitation will be either delivered via email or a message delivered to the respondent’s inbox on the panel website.</w:t>
      </w:r>
      <w:r w:rsidR="000A0336">
        <w:rPr>
          <w:rFonts w:ascii="Times New Roman" w:eastAsia="SimSun" w:hAnsi="Times New Roman" w:cs="Times New Roman"/>
          <w:sz w:val="24"/>
          <w:lang w:eastAsia="zh-CN"/>
        </w:rPr>
        <w:t xml:space="preserve"> When participants click on the survey </w:t>
      </w:r>
      <w:r w:rsidR="000A0336">
        <w:rPr>
          <w:rFonts w:ascii="Times New Roman" w:eastAsia="SimSun" w:hAnsi="Times New Roman" w:cs="Times New Roman"/>
          <w:sz w:val="24"/>
          <w:lang w:eastAsia="zh-CN"/>
        </w:rPr>
        <w:t>link</w:t>
      </w:r>
      <w:r w:rsidR="000A0336">
        <w:rPr>
          <w:rFonts w:ascii="Times New Roman" w:eastAsia="SimSun" w:hAnsi="Times New Roman" w:cs="Times New Roman"/>
          <w:sz w:val="24"/>
          <w:lang w:eastAsia="zh-CN"/>
        </w:rPr>
        <w:t xml:space="preserve"> they will be directed to the survey screener to determine eligibility and then directed to an assent/consent form if deemed eligible.</w:t>
      </w:r>
    </w:p>
    <w:p w:rsidR="00C158AB" w:rsidP="00C158AB" w14:paraId="75371469" w14:textId="0FFC188B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C158AB" w:rsidP="00C158AB" w14:paraId="23967E7F" w14:textId="5E46FAEE">
      <w:pPr>
        <w:shd w:val="clear" w:color="auto" w:fill="FFFFFF"/>
        <w:spacing w:line="241" w:lineRule="atLeast"/>
        <w:ind w:left="288"/>
        <w:rPr>
          <w:rFonts w:eastAsia="Times New Roman"/>
          <w:color w:val="474747"/>
          <w:szCs w:val="24"/>
        </w:rPr>
      </w:pPr>
      <w:r>
        <w:rPr>
          <w:rFonts w:eastAsia="Times New Roman"/>
          <w:noProof/>
          <w:color w:val="474747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160655</wp:posOffset>
                </wp:positionV>
                <wp:extent cx="6115050" cy="2600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15050" cy="260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5" style="width:481.5pt;height:204.75pt;margin-top:12.65pt;margin-left:-6pt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</w:p>
    <w:p w:rsidR="00B66299" w:rsidRPr="00B66299" w:rsidP="00C158AB" w14:paraId="1039428D" w14:textId="77777777">
      <w:pPr>
        <w:shd w:val="clear" w:color="auto" w:fill="FFFFFF"/>
        <w:spacing w:line="241" w:lineRule="atLeast"/>
        <w:ind w:left="288"/>
        <w:rPr>
          <w:rFonts w:eastAsia="Times New Roman"/>
          <w:b/>
          <w:bCs/>
          <w:szCs w:val="24"/>
          <w:u w:val="single"/>
        </w:rPr>
      </w:pPr>
      <w:r w:rsidRPr="00B66299">
        <w:rPr>
          <w:rFonts w:eastAsia="Times New Roman"/>
          <w:b/>
          <w:bCs/>
          <w:szCs w:val="24"/>
          <w:u w:val="single"/>
        </w:rPr>
        <w:t>Recruitment E-mail:</w:t>
      </w:r>
    </w:p>
    <w:p w:rsidR="00C158AB" w:rsidRPr="00C158AB" w:rsidP="00C158AB" w14:paraId="675C0DDC" w14:textId="2E9E769D">
      <w:pPr>
        <w:shd w:val="clear" w:color="auto" w:fill="FFFFFF"/>
        <w:spacing w:line="241" w:lineRule="atLeast"/>
        <w:ind w:left="288"/>
        <w:rPr>
          <w:rFonts w:eastAsia="Times New Roman"/>
          <w:sz w:val="28"/>
          <w:szCs w:val="28"/>
        </w:rPr>
      </w:pPr>
      <w:r w:rsidRPr="00C158AB">
        <w:rPr>
          <w:rFonts w:eastAsia="Times New Roman"/>
          <w:szCs w:val="24"/>
        </w:rPr>
        <w:t>Hi [Panelist First Name],</w:t>
      </w:r>
    </w:p>
    <w:p w:rsidR="00C158AB" w:rsidRPr="00C158AB" w:rsidP="00C158AB" w14:paraId="518CACC7" w14:textId="77777777">
      <w:pPr>
        <w:shd w:val="clear" w:color="auto" w:fill="FFFFFF"/>
        <w:spacing w:line="241" w:lineRule="atLeast"/>
        <w:ind w:left="288"/>
        <w:rPr>
          <w:rFonts w:eastAsia="Times New Roman"/>
          <w:sz w:val="28"/>
          <w:szCs w:val="28"/>
        </w:rPr>
      </w:pPr>
      <w:r w:rsidRPr="00C158AB">
        <w:rPr>
          <w:rFonts w:eastAsia="Times New Roman"/>
          <w:szCs w:val="24"/>
        </w:rPr>
        <w:t xml:space="preserve">We have another survey available for you here [survey link in “here”]! Link not </w:t>
      </w:r>
      <w:r w:rsidRPr="00C158AB">
        <w:rPr>
          <w:rFonts w:eastAsia="Times New Roman"/>
          <w:szCs w:val="24"/>
        </w:rPr>
        <w:t>working?</w:t>
      </w:r>
      <w:r w:rsidRPr="00C158AB">
        <w:rPr>
          <w:rFonts w:eastAsia="Times New Roman"/>
          <w:szCs w:val="24"/>
        </w:rPr>
        <w:t xml:space="preserve"> Copy and paste this into your browser:</w:t>
      </w:r>
    </w:p>
    <w:p w:rsidR="00C158AB" w:rsidRPr="00C158AB" w:rsidP="00C158AB" w14:paraId="1CCD31CD" w14:textId="77777777">
      <w:pPr>
        <w:shd w:val="clear" w:color="auto" w:fill="FFFFFF"/>
        <w:spacing w:line="241" w:lineRule="atLeast"/>
        <w:ind w:left="288"/>
        <w:rPr>
          <w:rFonts w:eastAsia="Times New Roman"/>
          <w:sz w:val="28"/>
          <w:szCs w:val="28"/>
        </w:rPr>
      </w:pPr>
      <w:r w:rsidRPr="00C158AB">
        <w:rPr>
          <w:rFonts w:eastAsia="Times New Roman"/>
          <w:szCs w:val="24"/>
        </w:rPr>
        <w:t>[survey link]</w:t>
      </w:r>
    </w:p>
    <w:p w:rsidR="0027175F" w:rsidP="00C158AB" w14:paraId="56C65640" w14:textId="14E7A1F0">
      <w:pPr>
        <w:shd w:val="clear" w:color="auto" w:fill="FFFFFF"/>
        <w:spacing w:line="241" w:lineRule="atLeast"/>
        <w:ind w:left="288"/>
        <w:rPr>
          <w:rFonts w:eastAsia="Times New Roman"/>
          <w:szCs w:val="24"/>
        </w:rPr>
      </w:pPr>
      <w:r w:rsidRPr="0027175F">
        <w:rPr>
          <w:rFonts w:eastAsia="Times New Roman"/>
          <w:szCs w:val="24"/>
        </w:rPr>
        <w:t>The s</w:t>
      </w:r>
      <w:r>
        <w:rPr>
          <w:rFonts w:eastAsia="Times New Roman"/>
          <w:szCs w:val="24"/>
        </w:rPr>
        <w:t>urvey</w:t>
      </w:r>
      <w:r w:rsidRPr="0027175F">
        <w:rPr>
          <w:rFonts w:eastAsia="Times New Roman"/>
          <w:szCs w:val="24"/>
        </w:rPr>
        <w:t xml:space="preserve"> is </w:t>
      </w:r>
      <w:r>
        <w:rPr>
          <w:rFonts w:eastAsia="Times New Roman"/>
          <w:szCs w:val="24"/>
        </w:rPr>
        <w:t>being sponsored</w:t>
      </w:r>
      <w:r w:rsidRPr="0027175F">
        <w:rPr>
          <w:rFonts w:eastAsia="Times New Roman"/>
          <w:szCs w:val="24"/>
        </w:rPr>
        <w:t xml:space="preserve"> by the Food and Drug Administration (FDA), </w:t>
      </w:r>
    </w:p>
    <w:p w:rsidR="00C158AB" w:rsidRPr="00C158AB" w:rsidP="00C158AB" w14:paraId="06FC4158" w14:textId="2D909DE2">
      <w:pPr>
        <w:shd w:val="clear" w:color="auto" w:fill="FFFFFF"/>
        <w:spacing w:line="241" w:lineRule="atLeast"/>
        <w:ind w:left="288"/>
        <w:rPr>
          <w:rFonts w:eastAsia="Times New Roman"/>
          <w:sz w:val="28"/>
          <w:szCs w:val="28"/>
        </w:rPr>
      </w:pPr>
      <w:r w:rsidRPr="00C158AB">
        <w:rPr>
          <w:rFonts w:eastAsia="Times New Roman"/>
          <w:szCs w:val="24"/>
        </w:rPr>
        <w:t>Credit for completing this survey: You will earn</w:t>
      </w:r>
      <w:r w:rsidR="000A0336">
        <w:rPr>
          <w:rFonts w:eastAsia="Times New Roman"/>
          <w:szCs w:val="24"/>
        </w:rPr>
        <w:t xml:space="preserve"> points equivalent to</w:t>
      </w:r>
      <w:r w:rsidRPr="00C158AB">
        <w:rPr>
          <w:rFonts w:eastAsia="Times New Roman"/>
          <w:szCs w:val="24"/>
        </w:rPr>
        <w:t xml:space="preserve"> $</w:t>
      </w:r>
      <w:r w:rsidR="000A0336">
        <w:rPr>
          <w:rFonts w:eastAsia="Times New Roman"/>
          <w:szCs w:val="24"/>
        </w:rPr>
        <w:t xml:space="preserve">10 </w:t>
      </w:r>
      <w:r w:rsidRPr="00C158AB">
        <w:rPr>
          <w:rFonts w:eastAsia="Times New Roman"/>
          <w:szCs w:val="24"/>
        </w:rPr>
        <w:t>for this survey.</w:t>
      </w:r>
    </w:p>
    <w:p w:rsidR="00C158AB" w:rsidRPr="00C158AB" w:rsidP="00C158AB" w14:paraId="16638578" w14:textId="2005B87A">
      <w:pPr>
        <w:shd w:val="clear" w:color="auto" w:fill="FFFFFF"/>
        <w:spacing w:line="241" w:lineRule="atLeast"/>
        <w:ind w:left="288"/>
        <w:rPr>
          <w:rFonts w:eastAsia="Times New Roman"/>
          <w:szCs w:val="24"/>
        </w:rPr>
      </w:pPr>
      <w:r w:rsidRPr="00C158AB">
        <w:rPr>
          <w:rFonts w:eastAsia="Times New Roman"/>
          <w:szCs w:val="24"/>
        </w:rPr>
        <w:t xml:space="preserve">Time: About </w:t>
      </w:r>
      <w:r w:rsidR="000A0336">
        <w:rPr>
          <w:rFonts w:eastAsia="Times New Roman"/>
          <w:szCs w:val="24"/>
        </w:rPr>
        <w:t>15</w:t>
      </w:r>
      <w:r w:rsidRPr="00C158AB">
        <w:rPr>
          <w:rFonts w:eastAsia="Times New Roman"/>
          <w:szCs w:val="24"/>
        </w:rPr>
        <w:t xml:space="preserve"> minutes. </w:t>
      </w:r>
    </w:p>
    <w:p w:rsidR="00C158AB" w:rsidRPr="00C158AB" w:rsidP="00C158AB" w14:paraId="0303FE6D" w14:textId="77777777">
      <w:pPr>
        <w:shd w:val="clear" w:color="auto" w:fill="FFFFFF"/>
        <w:spacing w:line="241" w:lineRule="atLeast"/>
        <w:ind w:left="288"/>
        <w:rPr>
          <w:rFonts w:eastAsia="Times New Roman"/>
          <w:sz w:val="28"/>
          <w:szCs w:val="28"/>
        </w:rPr>
      </w:pPr>
      <w:r w:rsidRPr="00C158AB">
        <w:rPr>
          <w:rFonts w:eastAsia="Times New Roman"/>
          <w:szCs w:val="24"/>
        </w:rPr>
        <w:t>How do I log in?</w:t>
      </w:r>
    </w:p>
    <w:p w:rsidR="00C158AB" w:rsidP="00C158AB" w14:paraId="4B44470E" w14:textId="7FBAC2B5">
      <w:pPr>
        <w:shd w:val="clear" w:color="auto" w:fill="FFFFFF"/>
        <w:spacing w:line="241" w:lineRule="atLeast"/>
        <w:ind w:left="288"/>
        <w:rPr>
          <w:rFonts w:eastAsia="Times New Roman"/>
          <w:szCs w:val="24"/>
        </w:rPr>
      </w:pPr>
      <w:r w:rsidRPr="00C158AB">
        <w:rPr>
          <w:rFonts w:eastAsia="Times New Roman"/>
          <w:szCs w:val="24"/>
        </w:rPr>
        <w:t>Username:</w:t>
      </w:r>
      <w:r w:rsidRPr="00C158AB">
        <w:rPr>
          <w:rFonts w:eastAsia="Times New Roman"/>
          <w:sz w:val="28"/>
          <w:szCs w:val="28"/>
        </w:rPr>
        <w:t xml:space="preserve"> </w:t>
      </w:r>
      <w:r w:rsidRPr="00C158AB">
        <w:rPr>
          <w:rFonts w:eastAsia="Times New Roman"/>
          <w:szCs w:val="24"/>
        </w:rPr>
        <w:t>[respondent username] Password Hint: [respondent password hint]</w:t>
      </w:r>
    </w:p>
    <w:p w:rsidR="00B66299" w:rsidRPr="00C158AB" w:rsidP="00C158AB" w14:paraId="2A7ABEB3" w14:textId="77777777">
      <w:pPr>
        <w:shd w:val="clear" w:color="auto" w:fill="FFFFFF"/>
        <w:spacing w:line="241" w:lineRule="atLeast"/>
        <w:ind w:left="288"/>
        <w:rPr>
          <w:rFonts w:eastAsia="Times New Roman"/>
          <w:sz w:val="28"/>
          <w:szCs w:val="28"/>
        </w:rPr>
      </w:pPr>
    </w:p>
    <w:p w:rsidR="00C430AD" w14:paraId="765E977E" w14:textId="032A605A"/>
    <w:p w:rsidR="00394940" w14:paraId="0BD8BDFF" w14:textId="14FD8A46"/>
    <w:p w:rsidR="00394940" w14:paraId="5DAE6077" w14:textId="35853974">
      <w:bookmarkStart w:id="0" w:name="_Hlk77845332"/>
      <w:r w:rsidRPr="001C04F6">
        <w:rPr>
          <w:b/>
          <w:color w:val="000000" w:themeColor="text1"/>
        </w:rPr>
        <w:t xml:space="preserve">Paperwork Reduction Act Statement: </w:t>
      </w:r>
      <w:r w:rsidRPr="001C04F6">
        <w:rPr>
          <w:color w:val="000000" w:themeColor="text1"/>
        </w:rPr>
        <w:t xml:space="preserve">An agency may not conduct or sponsor, and a person is not required to respond to, a collection of information unless it displays a currently valid OMB control number. The public reporting burden for this information collection has been estimated </w:t>
      </w:r>
      <w:r>
        <w:rPr>
          <w:color w:val="000000" w:themeColor="text1"/>
        </w:rPr>
        <w:t xml:space="preserve">as 1 </w:t>
      </w:r>
      <w:r w:rsidRPr="001C04F6">
        <w:rPr>
          <w:color w:val="000000" w:themeColor="text1"/>
        </w:rPr>
        <w:t>minute per response to</w:t>
      </w:r>
      <w:r>
        <w:rPr>
          <w:color w:val="000000" w:themeColor="text1"/>
        </w:rPr>
        <w:t xml:space="preserve"> read this e-mail</w:t>
      </w:r>
      <w:r w:rsidRPr="001C04F6">
        <w:rPr>
          <w:color w:val="000000" w:themeColor="text1"/>
        </w:rPr>
        <w:t xml:space="preserve">. Send comments regarding this burden estimate or any other aspects of this information collection, including suggestions for reducing burden, to </w:t>
      </w:r>
      <w:hyperlink r:id="rId5" w:history="1">
        <w:r w:rsidRPr="00EC6826">
          <w:rPr>
            <w:rStyle w:val="Hyperlink"/>
            <w:rFonts w:eastAsia="Arial"/>
          </w:rPr>
          <w:t>PRAStaff@fda.hhs.gov</w:t>
        </w:r>
      </w:hyperlink>
      <w:r w:rsidRPr="00EC6826">
        <w:t>.</w:t>
      </w:r>
      <w:bookmarkEnd w:id="0"/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7644" w:rsidP="005A7644" w14:paraId="6E476C55" w14:textId="77777777">
    <w:pPr>
      <w:jc w:val="right"/>
      <w:rPr>
        <w:szCs w:val="20"/>
      </w:rPr>
    </w:pPr>
    <w:r w:rsidRPr="008C76AD">
      <w:rPr>
        <w:szCs w:val="20"/>
      </w:rPr>
      <w:t>OMB No. 0910-08</w:t>
    </w:r>
    <w:r>
      <w:rPr>
        <w:szCs w:val="20"/>
      </w:rPr>
      <w:t>10</w:t>
    </w:r>
  </w:p>
  <w:p w:rsidR="005A7644" w:rsidRPr="005A7644" w:rsidP="005A7644" w14:paraId="0C7B9F91" w14:textId="5003E9AD">
    <w:pPr>
      <w:jc w:val="right"/>
      <w:rPr>
        <w:szCs w:val="20"/>
      </w:rPr>
    </w:pPr>
    <w:r w:rsidRPr="008C76AD">
      <w:rPr>
        <w:szCs w:val="20"/>
      </w:rPr>
      <w:t xml:space="preserve">Exp. Date </w:t>
    </w:r>
    <w:r>
      <w:rPr>
        <w:szCs w:val="20"/>
      </w:rPr>
      <w:t>12</w:t>
    </w:r>
    <w:r w:rsidRPr="008C76AD">
      <w:rPr>
        <w:szCs w:val="20"/>
      </w:rPr>
      <w:t>/31/20</w:t>
    </w:r>
    <w:r>
      <w:rPr>
        <w:szCs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D75A5"/>
    <w:multiLevelType w:val="hybridMultilevel"/>
    <w:tmpl w:val="216699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AB"/>
    <w:rsid w:val="00002F23"/>
    <w:rsid w:val="000A0336"/>
    <w:rsid w:val="000A6E32"/>
    <w:rsid w:val="001C04F6"/>
    <w:rsid w:val="00270620"/>
    <w:rsid w:val="0027175F"/>
    <w:rsid w:val="00385664"/>
    <w:rsid w:val="00394940"/>
    <w:rsid w:val="003E7BDD"/>
    <w:rsid w:val="005A7644"/>
    <w:rsid w:val="005F2BA9"/>
    <w:rsid w:val="006D0B28"/>
    <w:rsid w:val="007D217D"/>
    <w:rsid w:val="008A4F1A"/>
    <w:rsid w:val="008C76AD"/>
    <w:rsid w:val="00B21B87"/>
    <w:rsid w:val="00B66299"/>
    <w:rsid w:val="00B80D98"/>
    <w:rsid w:val="00C158AB"/>
    <w:rsid w:val="00C430AD"/>
    <w:rsid w:val="00EC6826"/>
    <w:rsid w:val="00F937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A66EA"/>
  <w15:chartTrackingRefBased/>
  <w15:docId w15:val="{D09EF31F-49EA-40DA-9E0B-8EBC849D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58AB"/>
  </w:style>
  <w:style w:type="character" w:customStyle="1" w:styleId="eop">
    <w:name w:val="eop"/>
    <w:basedOn w:val="DefaultParagraphFont"/>
    <w:rsid w:val="00C158AB"/>
  </w:style>
  <w:style w:type="paragraph" w:styleId="Header">
    <w:name w:val="header"/>
    <w:basedOn w:val="Normal"/>
    <w:link w:val="HeaderChar"/>
    <w:uiPriority w:val="99"/>
    <w:unhideWhenUsed/>
    <w:rsid w:val="005A7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644"/>
  </w:style>
  <w:style w:type="paragraph" w:styleId="Footer">
    <w:name w:val="footer"/>
    <w:basedOn w:val="Normal"/>
    <w:link w:val="FooterChar"/>
    <w:uiPriority w:val="99"/>
    <w:unhideWhenUsed/>
    <w:rsid w:val="005A7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44"/>
  </w:style>
  <w:style w:type="character" w:styleId="Hyperlink">
    <w:name w:val="Hyperlink"/>
    <w:uiPriority w:val="99"/>
    <w:unhideWhenUsed/>
    <w:rsid w:val="00394940"/>
    <w:rPr>
      <w:rFonts w:ascii="Calibri" w:hAnsi="Calibri"/>
      <w:b w:val="0"/>
      <w:i w:val="0"/>
      <w:color w:val="0000FF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6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RAStaff@fda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B587-E926-4307-8087-521F3BCE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Gittleson</cp:lastModifiedBy>
  <cp:revision>2</cp:revision>
  <dcterms:created xsi:type="dcterms:W3CDTF">2023-02-10T21:10:00Z</dcterms:created>
  <dcterms:modified xsi:type="dcterms:W3CDTF">2023-02-10T21:11:00Z</dcterms:modified>
</cp:coreProperties>
</file>