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3758" w:rsidRPr="001C3758" w:rsidP="001C3758">
      <w:pPr>
        <w:shd w:val="clear" w:color="auto" w:fill="FFFFFF"/>
        <w:spacing w:before="240" w:after="120" w:line="240" w:lineRule="auto"/>
        <w:outlineLvl w:val="0"/>
        <w:rPr>
          <w:rFonts w:ascii="Arial" w:eastAsia="Times New Roman" w:hAnsi="Arial" w:cs="Arial"/>
          <w:b/>
          <w:bCs/>
          <w:color w:val="222222"/>
          <w:kern w:val="36"/>
          <w:sz w:val="48"/>
          <w:szCs w:val="48"/>
        </w:rPr>
      </w:pPr>
      <w:bookmarkStart w:id="0" w:name="_GoBack"/>
      <w:bookmarkEnd w:id="0"/>
      <w:r w:rsidRPr="001C3758">
        <w:rPr>
          <w:rFonts w:ascii="Arial Narrow" w:eastAsia="Times New Roman" w:hAnsi="Arial Narrow" w:cs="Arial"/>
          <w:b/>
          <w:bCs/>
          <w:color w:val="00467F"/>
          <w:kern w:val="36"/>
          <w:sz w:val="36"/>
          <w:szCs w:val="36"/>
        </w:rPr>
        <w:t xml:space="preserve">Filling </w:t>
      </w:r>
      <w:r w:rsidRPr="001C3758">
        <w:rPr>
          <w:rFonts w:ascii="Arial Narrow" w:eastAsia="Times New Roman" w:hAnsi="Arial Narrow" w:cs="Arial"/>
          <w:b/>
          <w:bCs/>
          <w:color w:val="00467F"/>
          <w:kern w:val="36"/>
          <w:sz w:val="36"/>
          <w:szCs w:val="36"/>
        </w:rPr>
        <w:t>Out</w:t>
      </w:r>
      <w:r w:rsidRPr="001C3758">
        <w:rPr>
          <w:rFonts w:ascii="Arial Narrow" w:eastAsia="Times New Roman" w:hAnsi="Arial Narrow" w:cs="Arial"/>
          <w:b/>
          <w:bCs/>
          <w:color w:val="00467F"/>
          <w:kern w:val="36"/>
          <w:sz w:val="36"/>
          <w:szCs w:val="36"/>
        </w:rPr>
        <w:t xml:space="preserve"> a Surf Clam / Ocean Quahog </w:t>
      </w:r>
      <w:r w:rsidRPr="001C3758">
        <w:rPr>
          <w:rFonts w:ascii="Arial Narrow" w:eastAsia="Times New Roman" w:hAnsi="Arial Narrow" w:cs="Arial"/>
          <w:b/>
          <w:bCs/>
          <w:color w:val="00467F"/>
          <w:kern w:val="36"/>
          <w:sz w:val="36"/>
          <w:szCs w:val="36"/>
        </w:rPr>
        <w:t>eVTR</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shd w:val="clear" w:color="auto" w:fill="FFFFFF"/>
        <w:spacing w:after="120" w:line="240" w:lineRule="auto"/>
        <w:rPr>
          <w:rFonts w:ascii="Arial" w:eastAsia="Times New Roman" w:hAnsi="Arial" w:cs="Arial"/>
          <w:color w:val="222222"/>
          <w:sz w:val="24"/>
          <w:szCs w:val="24"/>
        </w:rPr>
      </w:pPr>
      <w:r w:rsidRPr="001C3758">
        <w:rPr>
          <w:rFonts w:ascii="Calibri" w:eastAsia="Times New Roman" w:hAnsi="Calibri" w:cs="Calibri"/>
          <w:color w:val="000000"/>
          <w:sz w:val="24"/>
          <w:szCs w:val="24"/>
        </w:rPr>
        <w:t xml:space="preserve">For detailed instructions on submitting surf clam and ocean quahog </w:t>
      </w:r>
      <w:r w:rsidRPr="001C3758">
        <w:rPr>
          <w:rFonts w:ascii="Calibri" w:eastAsia="Times New Roman" w:hAnsi="Calibri" w:cs="Calibri"/>
          <w:color w:val="000000"/>
          <w:sz w:val="24"/>
          <w:szCs w:val="24"/>
        </w:rPr>
        <w:t>eVTRs</w:t>
      </w:r>
      <w:r w:rsidRPr="001C3758">
        <w:rPr>
          <w:rFonts w:ascii="Calibri" w:eastAsia="Times New Roman" w:hAnsi="Calibri" w:cs="Calibri"/>
          <w:color w:val="000000"/>
          <w:sz w:val="24"/>
          <w:szCs w:val="24"/>
        </w:rPr>
        <w:t xml:space="preserve"> through GARFO’s Fish Online </w:t>
      </w:r>
      <w:r w:rsidRPr="001C3758">
        <w:rPr>
          <w:rFonts w:ascii="Calibri" w:eastAsia="Times New Roman" w:hAnsi="Calibri" w:cs="Calibri"/>
          <w:color w:val="000000"/>
          <w:sz w:val="24"/>
          <w:szCs w:val="24"/>
        </w:rPr>
        <w:t>eVTR</w:t>
      </w:r>
      <w:r w:rsidRPr="001C3758">
        <w:rPr>
          <w:rFonts w:ascii="Calibri" w:eastAsia="Times New Roman" w:hAnsi="Calibri" w:cs="Calibri"/>
          <w:color w:val="000000"/>
          <w:sz w:val="24"/>
          <w:szCs w:val="24"/>
        </w:rPr>
        <w:t xml:space="preserve"> application, refer to the following web page on the GARFO web site:</w:t>
      </w:r>
    </w:p>
    <w:p w:rsidR="001C3758" w:rsidRPr="001C3758" w:rsidP="001C3758">
      <w:pPr>
        <w:numPr>
          <w:ilvl w:val="0"/>
          <w:numId w:val="1"/>
        </w:numPr>
        <w:spacing w:after="60" w:line="240" w:lineRule="auto"/>
        <w:ind w:left="945"/>
        <w:textAlignment w:val="baseline"/>
        <w:rPr>
          <w:rFonts w:ascii="Calibri" w:eastAsia="Times New Roman" w:hAnsi="Calibri" w:cs="Calibri"/>
          <w:color w:val="000000"/>
          <w:sz w:val="24"/>
          <w:szCs w:val="24"/>
        </w:rPr>
      </w:pPr>
      <w:hyperlink r:id="rId4" w:tgtFrame="_blank" w:history="1">
        <w:r w:rsidRPr="001C3758">
          <w:rPr>
            <w:rFonts w:ascii="Calibri" w:eastAsia="Times New Roman" w:hAnsi="Calibri" w:cs="Calibri"/>
            <w:color w:val="1155CC"/>
            <w:sz w:val="24"/>
            <w:szCs w:val="24"/>
            <w:u w:val="single"/>
          </w:rPr>
          <w:t xml:space="preserve">How to Complete a Commercial </w:t>
        </w:r>
        <w:r w:rsidRPr="001C3758">
          <w:rPr>
            <w:rFonts w:ascii="Calibri" w:eastAsia="Times New Roman" w:hAnsi="Calibri" w:cs="Calibri"/>
            <w:color w:val="1155CC"/>
            <w:sz w:val="24"/>
            <w:szCs w:val="24"/>
            <w:u w:val="single"/>
          </w:rPr>
          <w:t>eVTR</w:t>
        </w:r>
        <w:r w:rsidRPr="001C3758">
          <w:rPr>
            <w:rFonts w:ascii="Calibri" w:eastAsia="Times New Roman" w:hAnsi="Calibri" w:cs="Calibri"/>
            <w:color w:val="1155CC"/>
            <w:sz w:val="24"/>
            <w:szCs w:val="24"/>
            <w:u w:val="single"/>
          </w:rPr>
          <w:t xml:space="preserve"> for IFQ Clams Using Fish Online </w:t>
        </w:r>
        <w:r w:rsidRPr="001C3758">
          <w:rPr>
            <w:rFonts w:ascii="Calibri" w:eastAsia="Times New Roman" w:hAnsi="Calibri" w:cs="Calibri"/>
            <w:color w:val="1155CC"/>
            <w:sz w:val="24"/>
            <w:szCs w:val="24"/>
            <w:u w:val="single"/>
          </w:rPr>
          <w:t>eVTR</w:t>
        </w:r>
        <w:r w:rsidRPr="001C3758">
          <w:rPr>
            <w:rFonts w:ascii="Calibri" w:eastAsia="Times New Roman" w:hAnsi="Calibri" w:cs="Calibri"/>
            <w:color w:val="1155CC"/>
            <w:sz w:val="24"/>
            <w:szCs w:val="24"/>
            <w:u w:val="single"/>
          </w:rPr>
          <w:t xml:space="preserve"> Web App</w:t>
        </w:r>
      </w:hyperlink>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shd w:val="clear" w:color="auto" w:fill="FFFFFF"/>
        <w:spacing w:after="120" w:line="240" w:lineRule="auto"/>
        <w:rPr>
          <w:rFonts w:ascii="Arial" w:eastAsia="Times New Roman" w:hAnsi="Arial" w:cs="Arial"/>
          <w:color w:val="222222"/>
          <w:sz w:val="24"/>
          <w:szCs w:val="24"/>
        </w:rPr>
      </w:pPr>
      <w:r w:rsidRPr="001C3758">
        <w:rPr>
          <w:rFonts w:ascii="Calibri" w:eastAsia="Times New Roman" w:hAnsi="Calibri" w:cs="Calibri"/>
          <w:color w:val="000000"/>
          <w:sz w:val="24"/>
          <w:szCs w:val="24"/>
        </w:rPr>
        <w:t xml:space="preserve">Different </w:t>
      </w:r>
      <w:r w:rsidRPr="001C3758">
        <w:rPr>
          <w:rFonts w:ascii="Calibri" w:eastAsia="Times New Roman" w:hAnsi="Calibri" w:cs="Calibri"/>
          <w:color w:val="000000"/>
          <w:sz w:val="24"/>
          <w:szCs w:val="24"/>
        </w:rPr>
        <w:t>eVTR</w:t>
      </w:r>
      <w:r w:rsidRPr="001C3758">
        <w:rPr>
          <w:rFonts w:ascii="Calibri" w:eastAsia="Times New Roman" w:hAnsi="Calibri" w:cs="Calibri"/>
          <w:color w:val="000000"/>
          <w:sz w:val="24"/>
          <w:szCs w:val="24"/>
        </w:rPr>
        <w:t xml:space="preserve"> apps collect the same core information, but those apps do not function identically. Each app may collect different information and field names can vary. This section provides the core fields (and definitions of each field) that can be collected by </w:t>
      </w:r>
      <w:r w:rsidRPr="001C3758">
        <w:rPr>
          <w:rFonts w:ascii="Calibri" w:eastAsia="Times New Roman" w:hAnsi="Calibri" w:cs="Calibri"/>
          <w:color w:val="000000"/>
          <w:sz w:val="24"/>
          <w:szCs w:val="24"/>
        </w:rPr>
        <w:t>eVTR</w:t>
      </w:r>
      <w:r w:rsidRPr="001C3758">
        <w:rPr>
          <w:rFonts w:ascii="Calibri" w:eastAsia="Times New Roman" w:hAnsi="Calibri" w:cs="Calibri"/>
          <w:color w:val="000000"/>
          <w:sz w:val="24"/>
          <w:szCs w:val="24"/>
        </w:rPr>
        <w:t xml:space="preserve"> applications for surf clam and ocean quahog trips.</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pBdr>
          <w:top w:val="single" w:sz="4" w:space="2" w:color="000000"/>
          <w:bottom w:val="single" w:sz="4" w:space="3" w:color="000000"/>
        </w:pBdr>
        <w:shd w:val="clear" w:color="auto" w:fill="FFFFFF"/>
        <w:spacing w:before="120" w:after="120" w:line="240" w:lineRule="auto"/>
        <w:rPr>
          <w:rFonts w:ascii="Arial" w:eastAsia="Times New Roman" w:hAnsi="Arial" w:cs="Arial"/>
          <w:color w:val="222222"/>
          <w:sz w:val="24"/>
          <w:szCs w:val="24"/>
        </w:rPr>
      </w:pPr>
      <w:r w:rsidRPr="001C3758">
        <w:rPr>
          <w:rFonts w:ascii="Calibri" w:eastAsia="Times New Roman" w:hAnsi="Calibri" w:cs="Calibri"/>
          <w:b/>
          <w:bCs/>
          <w:color w:val="000000"/>
          <w:sz w:val="24"/>
          <w:szCs w:val="24"/>
        </w:rPr>
        <w:t>NOTE:</w:t>
      </w:r>
      <w:r w:rsidRPr="001C3758">
        <w:rPr>
          <w:rFonts w:ascii="Calibri" w:eastAsia="Times New Roman" w:hAnsi="Calibri" w:cs="Calibri"/>
          <w:color w:val="000000"/>
          <w:sz w:val="24"/>
          <w:szCs w:val="24"/>
        </w:rPr>
        <w:t xml:space="preserve"> Main Mahogany trips must be submitted as a standard </w:t>
      </w:r>
      <w:r w:rsidRPr="001C3758">
        <w:rPr>
          <w:rFonts w:ascii="Calibri" w:eastAsia="Times New Roman" w:hAnsi="Calibri" w:cs="Calibri"/>
          <w:color w:val="000000"/>
          <w:sz w:val="24"/>
          <w:szCs w:val="24"/>
        </w:rPr>
        <w:t>eVTR</w:t>
      </w:r>
      <w:r w:rsidRPr="001C3758">
        <w:rPr>
          <w:rFonts w:ascii="Calibri" w:eastAsia="Times New Roman" w:hAnsi="Calibri" w:cs="Calibri"/>
          <w:color w:val="000000"/>
          <w:sz w:val="24"/>
          <w:szCs w:val="24"/>
        </w:rPr>
        <w:t xml:space="preserve">. See the Filling out the </w:t>
      </w:r>
      <w:r w:rsidRPr="001C3758">
        <w:rPr>
          <w:rFonts w:ascii="Calibri" w:eastAsia="Times New Roman" w:hAnsi="Calibri" w:cs="Calibri"/>
          <w:color w:val="000000"/>
          <w:sz w:val="24"/>
          <w:szCs w:val="24"/>
        </w:rPr>
        <w:t>eVTR</w:t>
      </w:r>
      <w:r w:rsidRPr="001C3758">
        <w:rPr>
          <w:rFonts w:ascii="Calibri" w:eastAsia="Times New Roman" w:hAnsi="Calibri" w:cs="Calibri"/>
          <w:color w:val="000000"/>
          <w:sz w:val="24"/>
          <w:szCs w:val="24"/>
        </w:rPr>
        <w:t xml:space="preserve"> section for information on a standard </w:t>
      </w:r>
      <w:r w:rsidRPr="001C3758">
        <w:rPr>
          <w:rFonts w:ascii="Calibri" w:eastAsia="Times New Roman" w:hAnsi="Calibri" w:cs="Calibri"/>
          <w:color w:val="000000"/>
          <w:sz w:val="24"/>
          <w:szCs w:val="24"/>
        </w:rPr>
        <w:t>eVTR</w:t>
      </w:r>
      <w:r w:rsidRPr="001C3758">
        <w:rPr>
          <w:rFonts w:ascii="Calibri" w:eastAsia="Times New Roman" w:hAnsi="Calibri" w:cs="Calibri"/>
          <w:color w:val="000000"/>
          <w:sz w:val="24"/>
          <w:szCs w:val="24"/>
        </w:rPr>
        <w:t>.</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shd w:val="clear" w:color="auto" w:fill="FFFFFF"/>
        <w:spacing w:before="240" w:after="12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Vessel Name, USCG Documentation or State Registration, NMFS Vessel Permit Number</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 xml:space="preserve">If required by your </w:t>
      </w:r>
      <w:r w:rsidRPr="001C3758">
        <w:rPr>
          <w:rFonts w:ascii="Arial" w:eastAsia="Times New Roman" w:hAnsi="Arial" w:cs="Arial"/>
          <w:color w:val="222222"/>
          <w:sz w:val="24"/>
          <w:szCs w:val="24"/>
        </w:rPr>
        <w:t>eVTR</w:t>
      </w:r>
      <w:r w:rsidRPr="001C3758">
        <w:rPr>
          <w:rFonts w:ascii="Arial" w:eastAsia="Times New Roman" w:hAnsi="Arial" w:cs="Arial"/>
          <w:color w:val="222222"/>
          <w:sz w:val="24"/>
          <w:szCs w:val="24"/>
        </w:rPr>
        <w:t xml:space="preserve"> application, select or enter your vessel name or NMFS Vessel Permit Number.</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shd w:val="clear" w:color="auto" w:fill="FFFFFF"/>
        <w:spacing w:before="240" w:after="12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Date Landed </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 xml:space="preserve">Enter the month, day and year you arrived in port. If your </w:t>
      </w:r>
      <w:r w:rsidRPr="001C3758">
        <w:rPr>
          <w:rFonts w:ascii="Arial" w:eastAsia="Times New Roman" w:hAnsi="Arial" w:cs="Arial"/>
          <w:color w:val="222222"/>
          <w:sz w:val="24"/>
          <w:szCs w:val="24"/>
        </w:rPr>
        <w:t>eVTR</w:t>
      </w:r>
      <w:r w:rsidRPr="001C3758">
        <w:rPr>
          <w:rFonts w:ascii="Arial" w:eastAsia="Times New Roman" w:hAnsi="Arial" w:cs="Arial"/>
          <w:color w:val="222222"/>
          <w:sz w:val="24"/>
          <w:szCs w:val="24"/>
        </w:rPr>
        <w:t xml:space="preserve"> application requests 24-hour (military) time, refer to Table 3.</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shd w:val="clear" w:color="auto" w:fill="FFFFFF"/>
        <w:spacing w:before="240" w:after="12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Trip Type </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 xml:space="preserve">Enter the trip type ‘Clam ITQ-Commercial’ or as appropriate based on your </w:t>
      </w:r>
      <w:r w:rsidRPr="001C3758">
        <w:rPr>
          <w:rFonts w:ascii="Arial" w:eastAsia="Times New Roman" w:hAnsi="Arial" w:cs="Arial"/>
          <w:color w:val="222222"/>
          <w:sz w:val="24"/>
          <w:szCs w:val="24"/>
        </w:rPr>
        <w:t>eVTR</w:t>
      </w:r>
      <w:r w:rsidRPr="001C3758">
        <w:rPr>
          <w:rFonts w:ascii="Arial" w:eastAsia="Times New Roman" w:hAnsi="Arial" w:cs="Arial"/>
          <w:color w:val="222222"/>
          <w:sz w:val="24"/>
          <w:szCs w:val="24"/>
        </w:rPr>
        <w:t xml:space="preserve"> application.</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shd w:val="clear" w:color="auto" w:fill="FFFFFF"/>
        <w:spacing w:before="240" w:after="12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 xml:space="preserve"># </w:t>
      </w:r>
      <w:r w:rsidRPr="001C3758">
        <w:rPr>
          <w:rFonts w:ascii="Arial Narrow" w:eastAsia="Times New Roman" w:hAnsi="Arial Narrow" w:cs="Arial"/>
          <w:b/>
          <w:bCs/>
          <w:color w:val="007F7B"/>
          <w:sz w:val="28"/>
          <w:szCs w:val="28"/>
        </w:rPr>
        <w:t>of</w:t>
      </w:r>
      <w:r w:rsidRPr="001C3758">
        <w:rPr>
          <w:rFonts w:ascii="Arial Narrow" w:eastAsia="Times New Roman" w:hAnsi="Arial Narrow" w:cs="Arial"/>
          <w:b/>
          <w:bCs/>
          <w:color w:val="007F7B"/>
          <w:sz w:val="28"/>
          <w:szCs w:val="28"/>
        </w:rPr>
        <w:t xml:space="preserve"> Crew </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Enter the total number of crew members including the captain. If you have an observer on board do not include them in the crew count.</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shd w:val="clear" w:color="auto" w:fill="FFFFFF"/>
        <w:spacing w:before="240" w:after="12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Latitude </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Enter the latitude where the majority of your haul-backs or fishing efforts occurred.</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shd w:val="clear" w:color="auto" w:fill="FFFFFF"/>
        <w:spacing w:before="240" w:after="12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Longitude </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Enter the longitude where the majority of your haul-backs or fishing efforts occurred.</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shd w:val="clear" w:color="auto" w:fill="FFFFFF"/>
        <w:spacing w:before="240" w:after="12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Time at Sea</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 xml:space="preserve">Report the time at sea (time left port to the time returning to port) as required by your </w:t>
      </w:r>
      <w:r w:rsidRPr="001C3758">
        <w:rPr>
          <w:rFonts w:ascii="Arial" w:eastAsia="Times New Roman" w:hAnsi="Arial" w:cs="Arial"/>
          <w:color w:val="222222"/>
          <w:sz w:val="24"/>
          <w:szCs w:val="24"/>
        </w:rPr>
        <w:t>eVTR</w:t>
      </w:r>
      <w:r w:rsidRPr="001C3758">
        <w:rPr>
          <w:rFonts w:ascii="Arial" w:eastAsia="Times New Roman" w:hAnsi="Arial" w:cs="Arial"/>
          <w:color w:val="222222"/>
          <w:sz w:val="24"/>
          <w:szCs w:val="24"/>
        </w:rPr>
        <w:t xml:space="preserve"> application.</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Narrow" w:eastAsia="Times New Roman" w:hAnsi="Arial Narrow" w:cs="Arial"/>
          <w:color w:val="007F7B"/>
          <w:sz w:val="28"/>
          <w:szCs w:val="28"/>
        </w:rPr>
        <w:br/>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Time Fished</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 xml:space="preserve">Report the time fished (total time in which the dredge is pulled across the bottom) as requested by your </w:t>
      </w:r>
      <w:r w:rsidRPr="001C3758">
        <w:rPr>
          <w:rFonts w:ascii="Arial" w:eastAsia="Times New Roman" w:hAnsi="Arial" w:cs="Arial"/>
          <w:color w:val="222222"/>
          <w:sz w:val="24"/>
          <w:szCs w:val="24"/>
        </w:rPr>
        <w:t>eVTR</w:t>
      </w:r>
      <w:r w:rsidRPr="001C3758">
        <w:rPr>
          <w:rFonts w:ascii="Arial" w:eastAsia="Times New Roman" w:hAnsi="Arial" w:cs="Arial"/>
          <w:color w:val="222222"/>
          <w:sz w:val="24"/>
          <w:szCs w:val="24"/>
        </w:rPr>
        <w:t xml:space="preserve"> application.</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Narrow" w:eastAsia="Times New Roman" w:hAnsi="Arial Narrow" w:cs="Arial"/>
          <w:color w:val="007F7B"/>
          <w:sz w:val="28"/>
          <w:szCs w:val="28"/>
        </w:rPr>
        <w:br/>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Species Codes </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Calibri" w:eastAsia="Times New Roman" w:hAnsi="Calibri" w:cs="Calibri"/>
          <w:color w:val="000000"/>
          <w:sz w:val="24"/>
          <w:szCs w:val="24"/>
        </w:rPr>
        <w:t xml:space="preserve">Enter the species or species code for each species caught. You can find the species codes in the section </w:t>
      </w:r>
      <w:r w:rsidRPr="001C3758">
        <w:rPr>
          <w:rFonts w:ascii="Calibri" w:eastAsia="Times New Roman" w:hAnsi="Calibri" w:cs="Calibri"/>
          <w:color w:val="0000FF"/>
          <w:sz w:val="24"/>
          <w:szCs w:val="24"/>
        </w:rPr>
        <w:t xml:space="preserve">Species Codes </w:t>
      </w:r>
      <w:r w:rsidRPr="001C3758">
        <w:rPr>
          <w:rFonts w:ascii="Calibri" w:eastAsia="Times New Roman" w:hAnsi="Calibri" w:cs="Calibri"/>
          <w:color w:val="0000FF"/>
          <w:sz w:val="24"/>
          <w:szCs w:val="24"/>
        </w:rPr>
        <w:t>By</w:t>
      </w:r>
      <w:r w:rsidRPr="001C3758">
        <w:rPr>
          <w:rFonts w:ascii="Calibri" w:eastAsia="Times New Roman" w:hAnsi="Calibri" w:cs="Calibri"/>
          <w:color w:val="0000FF"/>
          <w:sz w:val="24"/>
          <w:szCs w:val="24"/>
        </w:rPr>
        <w:t xml:space="preserve"> Category</w:t>
      </w:r>
      <w:r w:rsidRPr="001C3758">
        <w:rPr>
          <w:rFonts w:ascii="Calibri" w:eastAsia="Times New Roman" w:hAnsi="Calibri" w:cs="Calibri"/>
          <w:color w:val="000000"/>
          <w:sz w:val="24"/>
          <w:szCs w:val="24"/>
        </w:rPr>
        <w:t xml:space="preserve">. If species were caught that are not provided in your </w:t>
      </w:r>
      <w:r w:rsidRPr="001C3758">
        <w:rPr>
          <w:rFonts w:ascii="Calibri" w:eastAsia="Times New Roman" w:hAnsi="Calibri" w:cs="Calibri"/>
          <w:color w:val="000000"/>
          <w:sz w:val="24"/>
          <w:szCs w:val="24"/>
        </w:rPr>
        <w:t>eVTR</w:t>
      </w:r>
      <w:r w:rsidRPr="001C3758">
        <w:rPr>
          <w:rFonts w:ascii="Calibri" w:eastAsia="Times New Roman" w:hAnsi="Calibri" w:cs="Calibri"/>
          <w:color w:val="000000"/>
          <w:sz w:val="24"/>
          <w:szCs w:val="24"/>
        </w:rPr>
        <w:t xml:space="preserve"> application, please contact the app vendor for assistance.</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pBdr>
          <w:top w:val="single" w:sz="4" w:space="2" w:color="000000"/>
          <w:bottom w:val="single" w:sz="4" w:space="3" w:color="000000"/>
        </w:pBdr>
        <w:shd w:val="clear" w:color="auto" w:fill="FFFFFF"/>
        <w:spacing w:before="120" w:after="120" w:line="240" w:lineRule="auto"/>
        <w:rPr>
          <w:rFonts w:ascii="Arial" w:eastAsia="Times New Roman" w:hAnsi="Arial" w:cs="Arial"/>
          <w:color w:val="222222"/>
          <w:sz w:val="24"/>
          <w:szCs w:val="24"/>
        </w:rPr>
      </w:pPr>
      <w:r w:rsidRPr="001C3758">
        <w:rPr>
          <w:rFonts w:ascii="Calibri" w:eastAsia="Times New Roman" w:hAnsi="Calibri" w:cs="Calibri"/>
          <w:b/>
          <w:bCs/>
          <w:color w:val="000000"/>
          <w:sz w:val="24"/>
          <w:szCs w:val="24"/>
        </w:rPr>
        <w:t>NOTE:</w:t>
      </w:r>
      <w:r w:rsidRPr="001C3758">
        <w:rPr>
          <w:rFonts w:ascii="Calibri" w:eastAsia="Times New Roman" w:hAnsi="Calibri" w:cs="Calibri"/>
          <w:color w:val="000000"/>
          <w:sz w:val="24"/>
          <w:szCs w:val="24"/>
        </w:rPr>
        <w:t xml:space="preserve"> Species codes, units of measure, etc., may vary from those provided in the tables in the section </w:t>
      </w:r>
      <w:r w:rsidRPr="001C3758">
        <w:rPr>
          <w:rFonts w:ascii="Calibri" w:eastAsia="Times New Roman" w:hAnsi="Calibri" w:cs="Calibri"/>
          <w:color w:val="0000FF"/>
          <w:sz w:val="24"/>
          <w:szCs w:val="24"/>
        </w:rPr>
        <w:t xml:space="preserve">Species Codes </w:t>
      </w:r>
      <w:r w:rsidRPr="001C3758">
        <w:rPr>
          <w:rFonts w:ascii="Calibri" w:eastAsia="Times New Roman" w:hAnsi="Calibri" w:cs="Calibri"/>
          <w:color w:val="0000FF"/>
          <w:sz w:val="24"/>
          <w:szCs w:val="24"/>
        </w:rPr>
        <w:t>By</w:t>
      </w:r>
      <w:r w:rsidRPr="001C3758">
        <w:rPr>
          <w:rFonts w:ascii="Calibri" w:eastAsia="Times New Roman" w:hAnsi="Calibri" w:cs="Calibri"/>
          <w:color w:val="0000FF"/>
          <w:sz w:val="24"/>
          <w:szCs w:val="24"/>
        </w:rPr>
        <w:t xml:space="preserve"> Category</w:t>
      </w:r>
      <w:r w:rsidRPr="001C3758">
        <w:rPr>
          <w:rFonts w:ascii="Calibri" w:eastAsia="Times New Roman" w:hAnsi="Calibri" w:cs="Calibri"/>
          <w:color w:val="000000"/>
          <w:sz w:val="24"/>
          <w:szCs w:val="24"/>
        </w:rPr>
        <w:t xml:space="preserve">, depending on the </w:t>
      </w:r>
      <w:r w:rsidRPr="001C3758">
        <w:rPr>
          <w:rFonts w:ascii="Calibri" w:eastAsia="Times New Roman" w:hAnsi="Calibri" w:cs="Calibri"/>
          <w:color w:val="000000"/>
          <w:sz w:val="24"/>
          <w:szCs w:val="24"/>
        </w:rPr>
        <w:t>eVTR</w:t>
      </w:r>
      <w:r w:rsidRPr="001C3758">
        <w:rPr>
          <w:rFonts w:ascii="Calibri" w:eastAsia="Times New Roman" w:hAnsi="Calibri" w:cs="Calibri"/>
          <w:color w:val="000000"/>
          <w:sz w:val="24"/>
          <w:szCs w:val="24"/>
        </w:rPr>
        <w:t xml:space="preserve"> application being used</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br/>
      </w:r>
      <w:r w:rsidRPr="001C3758">
        <w:rPr>
          <w:rFonts w:ascii="Arial Narrow" w:eastAsia="Times New Roman" w:hAnsi="Arial Narrow" w:cs="Arial"/>
          <w:b/>
          <w:bCs/>
          <w:color w:val="007F7B"/>
          <w:sz w:val="28"/>
          <w:szCs w:val="28"/>
        </w:rPr>
        <w:t>Kept</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Enter the hail weight or bushels of each species in the Kept field.</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Narrow" w:eastAsia="Times New Roman" w:hAnsi="Arial Narrow" w:cs="Arial"/>
          <w:color w:val="007F7B"/>
          <w:sz w:val="28"/>
          <w:szCs w:val="28"/>
        </w:rPr>
        <w:br/>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Discarded </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 xml:space="preserve">Enter the hail weight or discard percentage of each species in the </w:t>
      </w:r>
      <w:r w:rsidRPr="001C3758">
        <w:rPr>
          <w:rFonts w:ascii="Arial" w:eastAsia="Times New Roman" w:hAnsi="Arial" w:cs="Arial"/>
          <w:color w:val="222222"/>
          <w:sz w:val="24"/>
          <w:szCs w:val="24"/>
        </w:rPr>
        <w:t>Discarded</w:t>
      </w:r>
      <w:r w:rsidRPr="001C3758">
        <w:rPr>
          <w:rFonts w:ascii="Arial" w:eastAsia="Times New Roman" w:hAnsi="Arial" w:cs="Arial"/>
          <w:color w:val="222222"/>
          <w:sz w:val="24"/>
          <w:szCs w:val="24"/>
        </w:rPr>
        <w:t xml:space="preserve"> field.</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shd w:val="clear" w:color="auto" w:fill="FFFFFF"/>
        <w:spacing w:before="240" w:after="12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Dealer Information</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Select or enter the federally permitted dealer purchasing your catch. If catch is not sold to a federally permitted dealer, enter the appropriate dealer code listed in Table 234: Dealer Codes.</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shd w:val="clear" w:color="auto" w:fill="FFFFFF"/>
        <w:spacing w:before="240" w:after="12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Offloading Port</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Enter the port where each species was physically offloaded.</w:t>
      </w:r>
    </w:p>
    <w:p w:rsidR="001C3758" w:rsidRPr="001C3758" w:rsidP="001C3758">
      <w:pPr>
        <w:shd w:val="clear" w:color="auto" w:fill="FFFFFF"/>
        <w:spacing w:after="0" w:line="240" w:lineRule="auto"/>
        <w:rPr>
          <w:rFonts w:ascii="Arial" w:eastAsia="Times New Roman" w:hAnsi="Arial" w:cs="Arial"/>
          <w:color w:val="222222"/>
          <w:sz w:val="24"/>
          <w:szCs w:val="24"/>
        </w:rPr>
      </w:pP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Price per Bushel</w:t>
      </w:r>
    </w:p>
    <w:p w:rsidR="001C3758" w:rsidRPr="001C3758" w:rsidP="001C3758">
      <w:pPr>
        <w:spacing w:after="0" w:line="240" w:lineRule="auto"/>
        <w:rPr>
          <w:rFonts w:ascii="Times New Roman" w:eastAsia="Times New Roman" w:hAnsi="Times New Roman" w:cs="Times New Roman"/>
          <w:sz w:val="24"/>
          <w:szCs w:val="24"/>
        </w:rPr>
      </w:pPr>
      <w:r w:rsidRPr="001C3758">
        <w:rPr>
          <w:rFonts w:ascii="Arial" w:eastAsia="Times New Roman" w:hAnsi="Arial" w:cs="Arial"/>
          <w:color w:val="222222"/>
          <w:sz w:val="24"/>
          <w:szCs w:val="24"/>
          <w:shd w:val="clear" w:color="auto" w:fill="FFFFFF"/>
        </w:rPr>
        <w:t>Enter the approximate price per bushel of your surf clams or quahogs.</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Narrow" w:eastAsia="Times New Roman" w:hAnsi="Arial Narrow" w:cs="Arial"/>
          <w:color w:val="007F7B"/>
          <w:sz w:val="28"/>
          <w:szCs w:val="28"/>
        </w:rPr>
        <w:br/>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Allocation Number</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w:eastAsia="Times New Roman" w:hAnsi="Arial" w:cs="Arial"/>
          <w:color w:val="222222"/>
          <w:sz w:val="24"/>
          <w:szCs w:val="24"/>
        </w:rPr>
        <w:t>Enter the allocation number of the allocation holder for whom the vessel is fishing. If the vessel is being used to fish for more than one allocation in a trip, use a separate offload and tag range for each allocation number.</w:t>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Narrow" w:eastAsia="Times New Roman" w:hAnsi="Arial Narrow" w:cs="Arial"/>
          <w:color w:val="007F7B"/>
          <w:sz w:val="28"/>
          <w:szCs w:val="28"/>
        </w:rPr>
        <w:br/>
      </w:r>
    </w:p>
    <w:p w:rsidR="001C3758" w:rsidRPr="001C3758" w:rsidP="001C3758">
      <w:pPr>
        <w:shd w:val="clear" w:color="auto" w:fill="FFFFFF"/>
        <w:spacing w:after="0" w:line="240" w:lineRule="auto"/>
        <w:rPr>
          <w:rFonts w:ascii="Arial" w:eastAsia="Times New Roman" w:hAnsi="Arial" w:cs="Arial"/>
          <w:color w:val="222222"/>
          <w:sz w:val="24"/>
          <w:szCs w:val="24"/>
        </w:rPr>
      </w:pPr>
      <w:r w:rsidRPr="001C3758">
        <w:rPr>
          <w:rFonts w:ascii="Arial Narrow" w:eastAsia="Times New Roman" w:hAnsi="Arial Narrow" w:cs="Arial"/>
          <w:b/>
          <w:bCs/>
          <w:color w:val="007F7B"/>
          <w:sz w:val="28"/>
          <w:szCs w:val="28"/>
        </w:rPr>
        <w:t>Tag Numbers</w:t>
      </w:r>
    </w:p>
    <w:p w:rsidR="004E2798" w:rsidP="001C3758">
      <w:r w:rsidRPr="001C3758">
        <w:rPr>
          <w:rFonts w:ascii="Arial" w:eastAsia="Times New Roman" w:hAnsi="Arial" w:cs="Arial"/>
          <w:color w:val="222222"/>
          <w:sz w:val="24"/>
          <w:szCs w:val="24"/>
          <w:shd w:val="clear" w:color="auto" w:fill="FFFFFF"/>
        </w:rPr>
        <w:t>Enter tag numbers used during offload. Split tags accordingly if more than one allocation number is being reported on a trip.</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521B76"/>
    <w:multiLevelType w:val="multilevel"/>
    <w:tmpl w:val="6736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58"/>
    <w:rsid w:val="001C3758"/>
    <w:rsid w:val="004E27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9FD86D0-16F8-4A2B-B777-A3451FC2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37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75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37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3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isheries.noaa.gov/new-england-mid-atlantic/resources-fishing/how-complete-commercial-evtr-ifq-clams-using-fish-onlin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Douglas.Potts</dc:creator>
  <cp:lastModifiedBy>Douglas.Potts</cp:lastModifiedBy>
  <cp:revision>1</cp:revision>
  <dcterms:created xsi:type="dcterms:W3CDTF">2023-03-29T19:08:00Z</dcterms:created>
  <dcterms:modified xsi:type="dcterms:W3CDTF">2023-03-29T19:11:00Z</dcterms:modified>
</cp:coreProperties>
</file>