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7A389E" w:rsidP="00656F5B" w14:paraId="5AD8A2B8" w14:textId="54845C1E">
      <w:pPr>
        <w:pStyle w:val="Heading1"/>
        <w:rPr>
          <w:rFonts w:cs="Arial"/>
          <w:sz w:val="40"/>
          <w:szCs w:val="40"/>
        </w:rPr>
      </w:pPr>
      <w:r w:rsidRPr="007A389E">
        <w:rPr>
          <w:rFonts w:cs="Arial"/>
          <w:sz w:val="40"/>
          <w:szCs w:val="40"/>
        </w:rPr>
        <w:t>NATI</w:t>
      </w:r>
      <w:r w:rsidRPr="007A389E" w:rsidR="00D106B0">
        <w:rPr>
          <w:rFonts w:cs="Arial"/>
          <w:sz w:val="40"/>
          <w:szCs w:val="40"/>
        </w:rPr>
        <w:t>ONAL</w:t>
      </w:r>
      <w:r w:rsidRPr="007A389E" w:rsidR="00EF06D2">
        <w:rPr>
          <w:rFonts w:cs="Arial"/>
          <w:sz w:val="40"/>
          <w:szCs w:val="40"/>
        </w:rPr>
        <w:t xml:space="preserve"> </w:t>
      </w:r>
      <w:r w:rsidRPr="007A389E" w:rsidR="00D106B0">
        <w:rPr>
          <w:rFonts w:cs="Arial"/>
          <w:sz w:val="40"/>
          <w:szCs w:val="40"/>
        </w:rPr>
        <w:t>LEADERSHIP</w:t>
      </w:r>
      <w:r w:rsidRPr="007A389E" w:rsidR="00EF06D2">
        <w:rPr>
          <w:rFonts w:cs="Arial"/>
          <w:sz w:val="40"/>
          <w:szCs w:val="40"/>
        </w:rPr>
        <w:t xml:space="preserve"> </w:t>
      </w:r>
      <w:r w:rsidRPr="007A389E" w:rsidR="00D106B0">
        <w:rPr>
          <w:rFonts w:cs="Arial"/>
          <w:sz w:val="40"/>
          <w:szCs w:val="40"/>
        </w:rPr>
        <w:t>GRANTS</w:t>
      </w:r>
      <w:r w:rsidRPr="007A389E" w:rsidR="00971F30">
        <w:br/>
      </w:r>
      <w:r w:rsidRPr="007A389E" w:rsidR="00D106B0">
        <w:rPr>
          <w:rFonts w:cs="Arial"/>
          <w:sz w:val="40"/>
          <w:szCs w:val="40"/>
        </w:rPr>
        <w:t>FOR</w:t>
      </w:r>
      <w:r w:rsidRPr="007A389E" w:rsidR="00EF06D2">
        <w:rPr>
          <w:rFonts w:cs="Arial"/>
          <w:sz w:val="40"/>
          <w:szCs w:val="40"/>
        </w:rPr>
        <w:t xml:space="preserve"> </w:t>
      </w:r>
      <w:r w:rsidRPr="007A389E" w:rsidR="00D106B0">
        <w:rPr>
          <w:rFonts w:cs="Arial"/>
          <w:sz w:val="40"/>
          <w:szCs w:val="40"/>
        </w:rPr>
        <w:t>MUSEUMS</w:t>
      </w:r>
    </w:p>
    <w:p w:rsidR="00034C05" w:rsidRPr="007A389E" w:rsidP="00B05F0F" w14:paraId="43E745EF" w14:textId="6046BDCD">
      <w:pPr>
        <w:pStyle w:val="NOFOFYSubtitle"/>
        <w:spacing w:after="120"/>
        <w:ind w:left="14" w:right="0"/>
        <w:rPr>
          <w:rFonts w:cs="Arial"/>
        </w:rPr>
      </w:pPr>
      <w:r w:rsidRPr="007A389E">
        <w:rPr>
          <w:rFonts w:cs="Arial"/>
          <w:highlight w:val="yellow"/>
        </w:rPr>
        <w:t>FY</w:t>
      </w:r>
      <w:r w:rsidRPr="007A389E" w:rsidR="00EF06D2">
        <w:rPr>
          <w:rFonts w:cs="Arial"/>
          <w:highlight w:val="yellow"/>
        </w:rPr>
        <w:t xml:space="preserve"> </w:t>
      </w:r>
      <w:r w:rsidRPr="007A389E" w:rsidR="007E0077">
        <w:rPr>
          <w:rFonts w:cs="Arial"/>
          <w:highlight w:val="yellow"/>
        </w:rPr>
        <w:t>202</w:t>
      </w:r>
      <w:r w:rsidRPr="007A389E" w:rsidR="008F5729">
        <w:rPr>
          <w:rFonts w:cs="Arial"/>
          <w:highlight w:val="yellow"/>
        </w:rPr>
        <w:t>4</w:t>
      </w:r>
      <w:r w:rsidRPr="007A389E" w:rsidR="00EF06D2">
        <w:rPr>
          <w:rFonts w:cs="Arial"/>
        </w:rPr>
        <w:t xml:space="preserve"> </w:t>
      </w:r>
      <w:r w:rsidRPr="007A389E" w:rsidR="00E73B94">
        <w:rPr>
          <w:rFonts w:cs="Arial"/>
        </w:rPr>
        <w:t>NOTICE</w:t>
      </w:r>
      <w:r w:rsidRPr="007A389E" w:rsidR="00EF06D2">
        <w:rPr>
          <w:rFonts w:cs="Arial"/>
        </w:rPr>
        <w:t xml:space="preserve"> </w:t>
      </w:r>
      <w:r w:rsidRPr="007A389E" w:rsidR="00E73B94">
        <w:rPr>
          <w:rFonts w:cs="Arial"/>
        </w:rPr>
        <w:t>OF</w:t>
      </w:r>
      <w:r w:rsidRPr="007A389E" w:rsidR="00EF06D2">
        <w:rPr>
          <w:rFonts w:cs="Arial"/>
        </w:rPr>
        <w:t xml:space="preserve"> </w:t>
      </w:r>
      <w:r w:rsidRPr="007A389E" w:rsidR="00E73B94">
        <w:rPr>
          <w:rFonts w:cs="Arial"/>
        </w:rPr>
        <w:t>FUNDING</w:t>
      </w:r>
      <w:r w:rsidRPr="007A389E" w:rsidR="00EF06D2">
        <w:rPr>
          <w:rFonts w:cs="Arial"/>
        </w:rPr>
        <w:t xml:space="preserve"> </w:t>
      </w:r>
      <w:r w:rsidRPr="007A389E" w:rsidR="00E73B94">
        <w:rPr>
          <w:rFonts w:cs="Arial"/>
        </w:rPr>
        <w:t>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5A5AFEA0" w14:textId="0AD72AD1">
            <w:pPr>
              <w:ind w:left="2"/>
              <w:rPr>
                <w:rFonts w:cs="Arial"/>
              </w:rPr>
            </w:pPr>
            <w:r w:rsidRPr="007A389E">
              <w:rPr>
                <w:rFonts w:cs="Arial"/>
                <w:b/>
              </w:rPr>
              <w:t>Federal</w:t>
            </w:r>
            <w:r w:rsidRPr="007A389E" w:rsidR="00EF06D2">
              <w:rPr>
                <w:rFonts w:cs="Arial"/>
                <w:b/>
              </w:rPr>
              <w:t xml:space="preserve"> </w:t>
            </w:r>
            <w:r w:rsidRPr="007A389E">
              <w:rPr>
                <w:rFonts w:cs="Arial"/>
                <w:b/>
              </w:rPr>
              <w:t>Awarding</w:t>
            </w:r>
            <w:r w:rsidRPr="007A389E" w:rsidR="00EF06D2">
              <w:rPr>
                <w:rFonts w:cs="Arial"/>
                <w:b/>
              </w:rPr>
              <w:t xml:space="preserve"> </w:t>
            </w:r>
            <w:r w:rsidRPr="007A389E">
              <w:rPr>
                <w:rFonts w:cs="Arial"/>
                <w:b/>
              </w:rPr>
              <w:t>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6FE71DB5" w14:textId="1B11340F">
            <w:pPr>
              <w:rPr>
                <w:rFonts w:cs="Arial"/>
              </w:rPr>
            </w:pPr>
            <w:r w:rsidRPr="007A389E">
              <w:rPr>
                <w:rFonts w:cs="Arial"/>
              </w:rPr>
              <w:t>Institute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Library</w:t>
            </w:r>
            <w:r w:rsidRPr="007A389E" w:rsidR="00EF06D2">
              <w:rPr>
                <w:rFonts w:cs="Arial"/>
              </w:rPr>
              <w:t xml:space="preserve"> </w:t>
            </w:r>
            <w:r w:rsidRPr="007A389E">
              <w:rPr>
                <w:rFonts w:cs="Arial"/>
              </w:rPr>
              <w:t>Services</w:t>
            </w:r>
            <w:r w:rsidR="004D60BE">
              <w:rPr>
                <w:rFonts w:cs="Arial"/>
              </w:rPr>
              <w:t xml:space="preserve"> </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0C7CF958" w14:textId="4AD1C04D">
            <w:pPr>
              <w:ind w:left="2"/>
              <w:rPr>
                <w:rFonts w:cs="Arial"/>
                <w:color w:val="000000" w:themeColor="text1"/>
              </w:rPr>
            </w:pPr>
            <w:r w:rsidRPr="007A389E">
              <w:rPr>
                <w:rFonts w:cs="Arial"/>
                <w:b/>
                <w:color w:val="000000" w:themeColor="text1"/>
              </w:rPr>
              <w:t>Funding</w:t>
            </w:r>
            <w:r w:rsidRPr="007A389E" w:rsidR="00EF06D2">
              <w:rPr>
                <w:rFonts w:cs="Arial"/>
                <w:b/>
                <w:color w:val="000000" w:themeColor="text1"/>
              </w:rPr>
              <w:t xml:space="preserve"> </w:t>
            </w:r>
            <w:r w:rsidRPr="007A389E">
              <w:rPr>
                <w:rFonts w:cs="Arial"/>
                <w:b/>
                <w:color w:val="000000" w:themeColor="text1"/>
              </w:rPr>
              <w:t>Opportunity</w:t>
            </w:r>
            <w:r w:rsidRPr="007A389E" w:rsidR="00EF06D2">
              <w:rPr>
                <w:rFonts w:cs="Arial"/>
                <w:b/>
                <w:color w:val="000000" w:themeColor="text1"/>
              </w:rPr>
              <w:t xml:space="preserve"> </w:t>
            </w:r>
            <w:r w:rsidRPr="007A389E">
              <w:rPr>
                <w:rFonts w:cs="Arial"/>
                <w:b/>
                <w:color w:val="000000" w:themeColor="text1"/>
              </w:rPr>
              <w:t>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31765F90" w14:textId="079C564D">
            <w:pPr>
              <w:rPr>
                <w:rFonts w:cs="Arial"/>
                <w:color w:val="000000" w:themeColor="text1"/>
              </w:rPr>
            </w:pPr>
            <w:r w:rsidRPr="007A389E">
              <w:rPr>
                <w:rFonts w:cs="Arial"/>
                <w:color w:val="000000" w:themeColor="text1"/>
              </w:rPr>
              <w:t>National</w:t>
            </w:r>
            <w:r w:rsidRPr="007A389E" w:rsidR="00EF06D2">
              <w:rPr>
                <w:rFonts w:cs="Arial"/>
                <w:color w:val="000000" w:themeColor="text1"/>
              </w:rPr>
              <w:t xml:space="preserve"> </w:t>
            </w:r>
            <w:r w:rsidRPr="007A389E">
              <w:rPr>
                <w:rFonts w:cs="Arial"/>
                <w:color w:val="000000" w:themeColor="text1"/>
              </w:rPr>
              <w:t>Leadership</w:t>
            </w:r>
            <w:r w:rsidRPr="007A389E" w:rsidR="00EF06D2">
              <w:rPr>
                <w:rFonts w:cs="Arial"/>
                <w:color w:val="000000" w:themeColor="text1"/>
              </w:rPr>
              <w:t xml:space="preserve"> </w:t>
            </w:r>
            <w:r w:rsidRPr="007A389E">
              <w:rPr>
                <w:rFonts w:cs="Arial"/>
                <w:color w:val="000000" w:themeColor="text1"/>
              </w:rPr>
              <w:t>Grants</w:t>
            </w:r>
            <w:r w:rsidRPr="007A389E" w:rsidR="00EF06D2">
              <w:rPr>
                <w:rFonts w:cs="Arial"/>
                <w:color w:val="000000" w:themeColor="text1"/>
              </w:rPr>
              <w:t xml:space="preserve"> </w:t>
            </w:r>
            <w:r w:rsidRPr="007A389E">
              <w:rPr>
                <w:rFonts w:cs="Arial"/>
                <w:color w:val="000000" w:themeColor="text1"/>
              </w:rPr>
              <w:t>for</w:t>
            </w:r>
            <w:r w:rsidRPr="007A389E" w:rsidR="00EF06D2">
              <w:rPr>
                <w:rFonts w:cs="Arial"/>
                <w:color w:val="000000" w:themeColor="text1"/>
              </w:rPr>
              <w:t xml:space="preserve"> </w:t>
            </w:r>
            <w:r w:rsidRPr="007A389E">
              <w:rPr>
                <w:rFonts w:cs="Arial"/>
                <w:color w:val="000000" w:themeColor="text1"/>
              </w:rPr>
              <w:t>Museums</w:t>
            </w:r>
            <w:r w:rsidRPr="007A389E" w:rsidR="00EF06D2">
              <w:rPr>
                <w:rFonts w:cs="Arial"/>
                <w:color w:val="000000" w:themeColor="text1"/>
              </w:rPr>
              <w:t xml:space="preserve"> </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2E3B73FF" w14:textId="1DD6EE41">
            <w:pPr>
              <w:ind w:left="2"/>
              <w:rPr>
                <w:rFonts w:cs="Arial"/>
                <w:color w:val="000000" w:themeColor="text1"/>
              </w:rPr>
            </w:pPr>
            <w:r w:rsidRPr="007A389E">
              <w:rPr>
                <w:rFonts w:cs="Arial"/>
                <w:b/>
                <w:color w:val="000000" w:themeColor="text1"/>
              </w:rPr>
              <w:t>Announcement</w:t>
            </w:r>
            <w:r w:rsidRPr="007A389E" w:rsidR="00EF06D2">
              <w:rPr>
                <w:rFonts w:cs="Arial"/>
                <w:b/>
                <w:color w:val="000000" w:themeColor="text1"/>
              </w:rPr>
              <w:t xml:space="preserve"> </w:t>
            </w:r>
            <w:r w:rsidRPr="007A389E">
              <w:rPr>
                <w:rFonts w:cs="Arial"/>
                <w:b/>
                <w:color w:val="000000" w:themeColor="text1"/>
              </w:rPr>
              <w:t>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39DDC917" w14:textId="454EBABE">
            <w:pPr>
              <w:rPr>
                <w:rFonts w:cs="Arial"/>
                <w:color w:val="000000" w:themeColor="text1"/>
              </w:rPr>
            </w:pPr>
            <w:r w:rsidRPr="007A389E">
              <w:rPr>
                <w:rFonts w:cs="Arial"/>
              </w:rPr>
              <w:t xml:space="preserve">Modification of </w:t>
            </w:r>
            <w:r w:rsidRPr="007A389E" w:rsidR="009E356B">
              <w:rPr>
                <w:rFonts w:cs="Arial"/>
                <w:highlight w:val="yellow"/>
              </w:rPr>
              <w:t>FY2023</w:t>
            </w:r>
            <w:r w:rsidRPr="007A389E" w:rsidR="009E356B">
              <w:rPr>
                <w:rFonts w:cs="Arial"/>
              </w:rPr>
              <w:t xml:space="preserve"> </w:t>
            </w:r>
            <w:r w:rsidRPr="007A389E">
              <w:rPr>
                <w:rFonts w:cs="Arial"/>
              </w:rPr>
              <w:t>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7E4E62A7" w14:textId="082DA342">
            <w:pPr>
              <w:ind w:left="2"/>
              <w:rPr>
                <w:rFonts w:cs="Arial"/>
                <w:color w:val="000000" w:themeColor="text1"/>
              </w:rPr>
            </w:pPr>
            <w:r w:rsidRPr="007A389E">
              <w:rPr>
                <w:rFonts w:cs="Arial"/>
                <w:b/>
                <w:color w:val="000000" w:themeColor="text1"/>
              </w:rPr>
              <w:t>Funding</w:t>
            </w:r>
            <w:r w:rsidRPr="007A389E" w:rsidR="00EF06D2">
              <w:rPr>
                <w:rFonts w:cs="Arial"/>
                <w:b/>
                <w:color w:val="000000" w:themeColor="text1"/>
              </w:rPr>
              <w:t xml:space="preserve"> </w:t>
            </w:r>
            <w:r w:rsidRPr="007A389E">
              <w:rPr>
                <w:rFonts w:cs="Arial"/>
                <w:b/>
                <w:color w:val="000000" w:themeColor="text1"/>
              </w:rPr>
              <w:t>Opportunity</w:t>
            </w:r>
            <w:r w:rsidRPr="007A389E" w:rsidR="00EF06D2">
              <w:rPr>
                <w:rFonts w:cs="Arial"/>
                <w:b/>
                <w:color w:val="000000" w:themeColor="text1"/>
              </w:rPr>
              <w:t xml:space="preserve"> </w:t>
            </w:r>
            <w:r w:rsidRPr="007A389E">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202B9A0E" w14:textId="3813E31F">
            <w:pPr>
              <w:rPr>
                <w:rFonts w:cs="Arial"/>
                <w:color w:val="000000" w:themeColor="text1"/>
              </w:rPr>
            </w:pPr>
            <w:r w:rsidRPr="007A389E">
              <w:rPr>
                <w:rFonts w:cs="Arial"/>
                <w:color w:val="000000" w:themeColor="text1"/>
              </w:rPr>
              <w:t>NLG-M-FY2</w:t>
            </w:r>
            <w:r w:rsidRPr="007A389E" w:rsidR="008F5729">
              <w:rPr>
                <w:rFonts w:cs="Arial"/>
                <w:color w:val="000000" w:themeColor="text1"/>
              </w:rPr>
              <w:t>4</w:t>
            </w:r>
            <w:r w:rsidRPr="007A389E" w:rsidR="00EF06D2">
              <w:rPr>
                <w:rFonts w:cs="Arial"/>
                <w:color w:val="000000" w:themeColor="text1"/>
              </w:rPr>
              <w:t xml:space="preserve"> </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7C33DAE9" w14:textId="1ED55206">
            <w:pPr>
              <w:ind w:left="2"/>
              <w:rPr>
                <w:rFonts w:cs="Arial"/>
                <w:color w:val="000000" w:themeColor="text1"/>
              </w:rPr>
            </w:pPr>
            <w:r w:rsidRPr="007A389E">
              <w:rPr>
                <w:rFonts w:cs="Arial"/>
                <w:b/>
                <w:color w:val="000000" w:themeColor="text1"/>
              </w:rPr>
              <w:t>Assistance</w:t>
            </w:r>
            <w:r w:rsidRPr="007A389E" w:rsidR="00EF06D2">
              <w:rPr>
                <w:rFonts w:cs="Arial"/>
                <w:b/>
                <w:color w:val="000000" w:themeColor="text1"/>
              </w:rPr>
              <w:t xml:space="preserve"> </w:t>
            </w:r>
            <w:r w:rsidRPr="007A389E">
              <w:rPr>
                <w:rFonts w:cs="Arial"/>
                <w:b/>
                <w:color w:val="000000" w:themeColor="text1"/>
              </w:rPr>
              <w:t>Listing</w:t>
            </w:r>
            <w:r w:rsidRPr="007A389E" w:rsidR="00EF06D2">
              <w:rPr>
                <w:rFonts w:cs="Arial"/>
                <w:b/>
                <w:color w:val="000000" w:themeColor="text1"/>
              </w:rPr>
              <w:t xml:space="preserve"> </w:t>
            </w:r>
            <w:r w:rsidRPr="007A389E">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6C621580" w14:textId="6C161E3A">
            <w:pPr>
              <w:rPr>
                <w:rFonts w:cs="Arial"/>
                <w:color w:val="000000" w:themeColor="text1"/>
              </w:rPr>
            </w:pPr>
            <w:r w:rsidRPr="007A389E">
              <w:rPr>
                <w:rFonts w:cs="Arial"/>
                <w:color w:val="000000" w:themeColor="text1"/>
              </w:rPr>
              <w:t>45.</w:t>
            </w:r>
            <w:r w:rsidRPr="007A389E" w:rsidR="00DB76FD">
              <w:rPr>
                <w:rFonts w:cs="Arial"/>
                <w:color w:val="000000" w:themeColor="text1"/>
              </w:rPr>
              <w:t>312</w:t>
            </w:r>
            <w:r w:rsidR="004D60BE">
              <w:rPr>
                <w:rFonts w:cs="Arial"/>
                <w:color w:val="000000" w:themeColor="text1"/>
              </w:rPr>
              <w:t xml:space="preserve">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6A1EBEE9" w14:textId="4AF40B20">
            <w:pPr>
              <w:ind w:left="2"/>
              <w:rPr>
                <w:rFonts w:cs="Arial"/>
                <w:color w:val="000000" w:themeColor="text1"/>
              </w:rPr>
            </w:pPr>
            <w:r w:rsidRPr="007A389E">
              <w:rPr>
                <w:rFonts w:cs="Arial"/>
                <w:b/>
                <w:color w:val="000000" w:themeColor="text1"/>
              </w:rPr>
              <w:t>Application</w:t>
            </w:r>
            <w:r w:rsidRPr="007A389E" w:rsidR="00EF06D2">
              <w:rPr>
                <w:rFonts w:cs="Arial"/>
                <w:b/>
                <w:color w:val="000000" w:themeColor="text1"/>
              </w:rPr>
              <w:t xml:space="preserve"> </w:t>
            </w:r>
            <w:r w:rsidRPr="007A389E">
              <w:rPr>
                <w:rFonts w:cs="Arial"/>
                <w:b/>
                <w:color w:val="000000" w:themeColor="text1"/>
              </w:rPr>
              <w:t>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388EE9BB" w14:textId="144398D0">
            <w:pPr>
              <w:rPr>
                <w:rFonts w:cs="Arial"/>
                <w:color w:val="000000" w:themeColor="text1"/>
              </w:rPr>
            </w:pPr>
            <w:r w:rsidRPr="007A389E">
              <w:rPr>
                <w:rFonts w:cs="Arial"/>
                <w:color w:val="000000" w:themeColor="text1"/>
              </w:rPr>
              <w:t>Submit</w:t>
            </w:r>
            <w:r w:rsidRPr="007A389E" w:rsidR="00EF06D2">
              <w:rPr>
                <w:rFonts w:cs="Arial"/>
                <w:color w:val="000000" w:themeColor="text1"/>
              </w:rPr>
              <w:t xml:space="preserve"> </w:t>
            </w:r>
            <w:r w:rsidRPr="007A389E">
              <w:rPr>
                <w:rFonts w:cs="Arial"/>
                <w:color w:val="000000" w:themeColor="text1"/>
              </w:rPr>
              <w:t>through</w:t>
            </w:r>
            <w:r w:rsidRPr="007A389E" w:rsidR="00EF06D2">
              <w:rPr>
                <w:rFonts w:cs="Arial"/>
                <w:color w:val="000000" w:themeColor="text1"/>
              </w:rPr>
              <w:t xml:space="preserve"> </w:t>
            </w:r>
            <w:r w:rsidRPr="007A389E">
              <w:rPr>
                <w:rFonts w:cs="Arial"/>
                <w:color w:val="000000" w:themeColor="text1"/>
              </w:rPr>
              <w:t>Grants.gov</w:t>
            </w:r>
            <w:r w:rsidRPr="007A389E" w:rsidR="00EF06D2">
              <w:rPr>
                <w:rFonts w:cs="Arial"/>
                <w:color w:val="000000" w:themeColor="text1"/>
              </w:rPr>
              <w:t xml:space="preserve"> </w:t>
            </w:r>
            <w:r w:rsidRPr="007A389E">
              <w:rPr>
                <w:rFonts w:cs="Arial"/>
                <w:color w:val="000000" w:themeColor="text1"/>
              </w:rPr>
              <w:t>by</w:t>
            </w:r>
            <w:r w:rsidRPr="007A389E" w:rsidR="00EF06D2">
              <w:rPr>
                <w:rFonts w:cs="Arial"/>
                <w:color w:val="000000" w:themeColor="text1"/>
              </w:rPr>
              <w:t xml:space="preserve"> </w:t>
            </w:r>
            <w:r w:rsidRPr="007A389E">
              <w:rPr>
                <w:rFonts w:cs="Arial"/>
                <w:color w:val="000000" w:themeColor="text1"/>
              </w:rPr>
              <w:t>11:59</w:t>
            </w:r>
            <w:r w:rsidRPr="007A389E" w:rsidR="00EF06D2">
              <w:rPr>
                <w:rFonts w:cs="Arial"/>
                <w:color w:val="000000" w:themeColor="text1"/>
              </w:rPr>
              <w:t xml:space="preserve"> </w:t>
            </w:r>
            <w:r w:rsidRPr="007A389E">
              <w:rPr>
                <w:rFonts w:cs="Arial"/>
                <w:color w:val="000000" w:themeColor="text1"/>
              </w:rPr>
              <w:t>p.m.</w:t>
            </w:r>
            <w:r w:rsidRPr="007A389E" w:rsidR="00EF06D2">
              <w:rPr>
                <w:rFonts w:cs="Arial"/>
                <w:color w:val="000000" w:themeColor="text1"/>
              </w:rPr>
              <w:t xml:space="preserve"> </w:t>
            </w:r>
            <w:r w:rsidRPr="007A389E">
              <w:rPr>
                <w:rFonts w:cs="Arial"/>
                <w:color w:val="000000" w:themeColor="text1"/>
              </w:rPr>
              <w:t>U.S.</w:t>
            </w:r>
            <w:r w:rsidRPr="007A389E" w:rsidR="00EF06D2">
              <w:rPr>
                <w:rFonts w:cs="Arial"/>
                <w:color w:val="000000" w:themeColor="text1"/>
              </w:rPr>
              <w:t xml:space="preserve"> </w:t>
            </w:r>
            <w:r w:rsidRPr="007A389E">
              <w:rPr>
                <w:rFonts w:cs="Arial"/>
                <w:color w:val="000000" w:themeColor="text1"/>
              </w:rPr>
              <w:t>Eastern</w:t>
            </w:r>
            <w:r w:rsidRPr="007A389E" w:rsidR="00EF06D2">
              <w:rPr>
                <w:rFonts w:cs="Arial"/>
                <w:color w:val="000000" w:themeColor="text1"/>
              </w:rPr>
              <w:t xml:space="preserve"> </w:t>
            </w:r>
            <w:r w:rsidRPr="007A389E">
              <w:rPr>
                <w:rFonts w:cs="Arial"/>
                <w:color w:val="000000" w:themeColor="text1"/>
              </w:rPr>
              <w:t>Time</w:t>
            </w:r>
            <w:r w:rsidRPr="007A389E" w:rsidR="00EF06D2">
              <w:rPr>
                <w:rFonts w:cs="Arial"/>
                <w:color w:val="000000" w:themeColor="text1"/>
              </w:rPr>
              <w:t xml:space="preserve"> </w:t>
            </w:r>
            <w:r w:rsidRPr="007A389E">
              <w:rPr>
                <w:rFonts w:cs="Arial"/>
                <w:color w:val="000000" w:themeColor="text1"/>
              </w:rPr>
              <w:t>on</w:t>
            </w:r>
            <w:r w:rsidRPr="007A389E" w:rsidR="00EF06D2">
              <w:rPr>
                <w:rFonts w:cs="Arial"/>
                <w:color w:val="000000" w:themeColor="text1"/>
              </w:rPr>
              <w:t xml:space="preserve"> </w:t>
            </w:r>
            <w:r w:rsidRPr="007A389E" w:rsidR="00DB76FD">
              <w:rPr>
                <w:rFonts w:cs="Arial"/>
                <w:color w:val="000000" w:themeColor="text1"/>
                <w:highlight w:val="yellow"/>
              </w:rPr>
              <w:t>November</w:t>
            </w:r>
            <w:r w:rsidRPr="007A389E" w:rsidR="00EF06D2">
              <w:rPr>
                <w:rFonts w:cs="Arial"/>
                <w:color w:val="000000" w:themeColor="text1"/>
                <w:highlight w:val="yellow"/>
              </w:rPr>
              <w:t xml:space="preserve"> </w:t>
            </w:r>
            <w:r w:rsidRPr="007A389E" w:rsidR="00DB76FD">
              <w:rPr>
                <w:rFonts w:cs="Arial"/>
                <w:color w:val="000000" w:themeColor="text1"/>
                <w:highlight w:val="yellow"/>
              </w:rPr>
              <w:t>15</w:t>
            </w:r>
            <w:r w:rsidRPr="007A389E">
              <w:rPr>
                <w:rFonts w:cs="Arial"/>
                <w:color w:val="000000" w:themeColor="text1"/>
                <w:highlight w:val="yellow"/>
              </w:rPr>
              <w:t>,</w:t>
            </w:r>
            <w:r w:rsidRPr="007A389E" w:rsidR="00EF06D2">
              <w:rPr>
                <w:rFonts w:cs="Arial"/>
                <w:color w:val="000000" w:themeColor="text1"/>
                <w:highlight w:val="yellow"/>
              </w:rPr>
              <w:t xml:space="preserve"> </w:t>
            </w:r>
            <w:r w:rsidRPr="007A389E" w:rsidR="009A3C18">
              <w:rPr>
                <w:rFonts w:cs="Arial"/>
                <w:color w:val="000000" w:themeColor="text1"/>
                <w:highlight w:val="yellow"/>
              </w:rPr>
              <w:t>202</w:t>
            </w:r>
            <w:r w:rsidRPr="007A389E" w:rsidR="008F5729">
              <w:rPr>
                <w:rFonts w:cs="Arial"/>
                <w:color w:val="000000" w:themeColor="text1"/>
                <w:highlight w:val="yellow"/>
              </w:rPr>
              <w:t>3</w:t>
            </w:r>
            <w:r w:rsidRPr="007A389E">
              <w:rPr>
                <w:rFonts w:cs="Arial"/>
                <w:color w:val="000000" w:themeColor="text1"/>
              </w:rPr>
              <w:t>.</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48A590A4" w14:textId="48F29847">
            <w:pPr>
              <w:ind w:left="2" w:right="26"/>
              <w:rPr>
                <w:rFonts w:cs="Arial"/>
                <w:color w:val="000000" w:themeColor="text1"/>
              </w:rPr>
            </w:pPr>
            <w:r w:rsidRPr="007A389E">
              <w:rPr>
                <w:rFonts w:cs="Arial"/>
                <w:b/>
                <w:color w:val="000000" w:themeColor="text1"/>
              </w:rPr>
              <w:t>Anticipated</w:t>
            </w:r>
            <w:r w:rsidRPr="007A389E" w:rsidR="00EF06D2">
              <w:rPr>
                <w:rFonts w:cs="Arial"/>
                <w:b/>
                <w:color w:val="000000" w:themeColor="text1"/>
              </w:rPr>
              <w:t xml:space="preserve"> </w:t>
            </w:r>
            <w:r w:rsidRPr="007A389E">
              <w:rPr>
                <w:rFonts w:cs="Arial"/>
                <w:b/>
                <w:color w:val="000000" w:themeColor="text1"/>
              </w:rPr>
              <w:t>Date</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Notification</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Award</w:t>
            </w:r>
            <w:r w:rsidRPr="007A389E" w:rsidR="00EF06D2">
              <w:rPr>
                <w:rFonts w:cs="Arial"/>
                <w:b/>
                <w:color w:val="000000" w:themeColor="text1"/>
              </w:rPr>
              <w:t xml:space="preserve"> </w:t>
            </w:r>
            <w:r w:rsidRPr="007A389E">
              <w:rPr>
                <w:rFonts w:cs="Arial"/>
                <w:b/>
                <w:color w:val="000000" w:themeColor="text1"/>
              </w:rPr>
              <w:t>Decisions</w:t>
            </w:r>
            <w:r w:rsidRPr="007A389E" w:rsidR="00EF06D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12AAB494" w14:textId="1D34ECB7">
            <w:pPr>
              <w:rPr>
                <w:rFonts w:cs="Arial"/>
                <w:color w:val="000000" w:themeColor="text1"/>
              </w:rPr>
            </w:pPr>
            <w:r w:rsidRPr="007A389E">
              <w:rPr>
                <w:rFonts w:cs="Arial"/>
                <w:color w:val="000000" w:themeColor="text1"/>
              </w:rPr>
              <w:t>August</w:t>
            </w:r>
            <w:r w:rsidRPr="007A389E" w:rsidR="00EF06D2">
              <w:rPr>
                <w:rFonts w:cs="Arial"/>
                <w:color w:val="000000" w:themeColor="text1"/>
              </w:rPr>
              <w:t xml:space="preserve"> </w:t>
            </w:r>
            <w:r w:rsidRPr="007A389E">
              <w:rPr>
                <w:rFonts w:cs="Arial"/>
                <w:color w:val="000000" w:themeColor="text1"/>
              </w:rPr>
              <w:t>202</w:t>
            </w:r>
            <w:r w:rsidRPr="007A389E" w:rsidR="00E4325F">
              <w:rPr>
                <w:rFonts w:cs="Arial"/>
                <w:color w:val="000000" w:themeColor="text1"/>
              </w:rPr>
              <w:t>4</w:t>
            </w:r>
            <w:r w:rsidRPr="007A389E" w:rsidR="00EF06D2">
              <w:rPr>
                <w:rFonts w:cs="Arial"/>
                <w:color w:val="000000" w:themeColor="text1"/>
              </w:rPr>
              <w:t xml:space="preserve"> </w:t>
            </w:r>
            <w:r w:rsidRPr="007A389E">
              <w:rPr>
                <w:rFonts w:cs="Arial"/>
                <w:color w:val="000000" w:themeColor="text1"/>
              </w:rPr>
              <w:t>(subject</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availability</w:t>
            </w:r>
            <w:r w:rsidRPr="007A389E" w:rsidR="00EF06D2">
              <w:rPr>
                <w:rFonts w:cs="Arial"/>
                <w:color w:val="000000" w:themeColor="text1"/>
              </w:rPr>
              <w:t xml:space="preserve"> </w:t>
            </w:r>
            <w:r w:rsidRPr="007A389E">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funds</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IMLS</w:t>
            </w:r>
            <w:r w:rsidRPr="007A389E" w:rsidR="00EF06D2">
              <w:rPr>
                <w:rFonts w:cs="Arial"/>
                <w:color w:val="000000" w:themeColor="text1"/>
              </w:rPr>
              <w:t xml:space="preserve"> </w:t>
            </w:r>
            <w:r w:rsidRPr="007A389E">
              <w:rPr>
                <w:rFonts w:cs="Arial"/>
                <w:color w:val="000000" w:themeColor="text1"/>
              </w:rPr>
              <w:t>discretion)</w:t>
            </w:r>
            <w:r w:rsidRPr="007A389E" w:rsidR="00EF06D2">
              <w:rPr>
                <w:rFonts w:cs="Arial"/>
                <w:color w:val="000000" w:themeColor="text1"/>
              </w:rPr>
              <w:t xml:space="preserve">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211B75CA" w14:textId="526077BA">
            <w:pPr>
              <w:ind w:left="2"/>
              <w:rPr>
                <w:rFonts w:cs="Arial"/>
                <w:color w:val="000000" w:themeColor="text1"/>
              </w:rPr>
            </w:pPr>
            <w:r w:rsidRPr="007A389E">
              <w:rPr>
                <w:rFonts w:cs="Arial"/>
                <w:b/>
                <w:color w:val="000000" w:themeColor="text1"/>
              </w:rPr>
              <w:t>Beginning</w:t>
            </w:r>
            <w:r w:rsidRPr="007A389E" w:rsidR="00EF06D2">
              <w:rPr>
                <w:rFonts w:cs="Arial"/>
                <w:b/>
                <w:color w:val="000000" w:themeColor="text1"/>
              </w:rPr>
              <w:t xml:space="preserve"> </w:t>
            </w:r>
            <w:r w:rsidRPr="007A389E">
              <w:rPr>
                <w:rFonts w:cs="Arial"/>
                <w:b/>
                <w:color w:val="000000" w:themeColor="text1"/>
              </w:rPr>
              <w:t>Date</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Period</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A389E" w:rsidP="00CB4691" w14:paraId="35828EC4" w14:textId="1269DC42">
            <w:pPr>
              <w:rPr>
                <w:rFonts w:cs="Arial"/>
                <w:color w:val="000000" w:themeColor="text1"/>
              </w:rPr>
            </w:pPr>
            <w:r w:rsidRPr="007A389E">
              <w:rPr>
                <w:rFonts w:cs="Arial"/>
                <w:color w:val="000000" w:themeColor="text1"/>
              </w:rPr>
              <w:t>Projects</w:t>
            </w:r>
            <w:r w:rsidRPr="007A389E" w:rsidR="00EF06D2">
              <w:rPr>
                <w:rFonts w:cs="Arial"/>
                <w:color w:val="000000" w:themeColor="text1"/>
              </w:rPr>
              <w:t xml:space="preserve"> </w:t>
            </w:r>
            <w:r w:rsidRPr="007A389E">
              <w:rPr>
                <w:rFonts w:cs="Arial"/>
                <w:color w:val="000000" w:themeColor="text1"/>
              </w:rPr>
              <w:t>must</w:t>
            </w:r>
            <w:r w:rsidRPr="007A389E" w:rsidR="00EF06D2">
              <w:rPr>
                <w:rFonts w:cs="Arial"/>
                <w:color w:val="000000" w:themeColor="text1"/>
              </w:rPr>
              <w:t xml:space="preserve"> </w:t>
            </w:r>
            <w:r w:rsidRPr="007A389E">
              <w:rPr>
                <w:rFonts w:cs="Arial"/>
                <w:color w:val="000000" w:themeColor="text1"/>
              </w:rPr>
              <w:t>begin</w:t>
            </w:r>
            <w:r w:rsidRPr="007A389E" w:rsidR="00EF06D2">
              <w:rPr>
                <w:rFonts w:cs="Arial"/>
                <w:color w:val="000000" w:themeColor="text1"/>
              </w:rPr>
              <w:t xml:space="preserve"> </w:t>
            </w:r>
            <w:r w:rsidRPr="007A389E">
              <w:rPr>
                <w:rFonts w:cs="Arial"/>
                <w:color w:val="000000" w:themeColor="text1"/>
              </w:rPr>
              <w:t>on</w:t>
            </w:r>
            <w:r w:rsidRPr="007A389E" w:rsidR="00EF06D2">
              <w:rPr>
                <w:rFonts w:cs="Arial"/>
                <w:color w:val="000000" w:themeColor="text1"/>
              </w:rPr>
              <w:t xml:space="preserve"> </w:t>
            </w:r>
            <w:r w:rsidRPr="007A389E" w:rsidR="00DB76FD">
              <w:rPr>
                <w:rFonts w:cs="Arial"/>
                <w:color w:val="000000" w:themeColor="text1"/>
              </w:rPr>
              <w:t>September</w:t>
            </w:r>
            <w:r w:rsidRPr="007A389E" w:rsidR="00EF06D2">
              <w:rPr>
                <w:rFonts w:cs="Arial"/>
                <w:color w:val="000000" w:themeColor="text1"/>
              </w:rPr>
              <w:t xml:space="preserve"> </w:t>
            </w:r>
            <w:r w:rsidRPr="007A389E">
              <w:rPr>
                <w:rFonts w:cs="Arial"/>
                <w:color w:val="000000" w:themeColor="text1"/>
              </w:rPr>
              <w:t>1,</w:t>
            </w:r>
            <w:r w:rsidRPr="007A389E" w:rsidR="00EF06D2">
              <w:rPr>
                <w:rFonts w:cs="Arial"/>
                <w:color w:val="000000" w:themeColor="text1"/>
              </w:rPr>
              <w:t xml:space="preserve"> </w:t>
            </w:r>
            <w:r w:rsidRPr="007A389E">
              <w:rPr>
                <w:rFonts w:cs="Arial"/>
                <w:color w:val="000000" w:themeColor="text1"/>
                <w:highlight w:val="yellow"/>
              </w:rPr>
              <w:t>202</w:t>
            </w:r>
            <w:r w:rsidRPr="007A389E" w:rsidR="00E4325F">
              <w:rPr>
                <w:rFonts w:cs="Arial"/>
                <w:color w:val="000000" w:themeColor="text1"/>
                <w:highlight w:val="yellow"/>
              </w:rPr>
              <w:t>4</w:t>
            </w:r>
            <w:r w:rsidRPr="007A389E">
              <w:rPr>
                <w:rFonts w:cs="Arial"/>
                <w:color w:val="000000" w:themeColor="text1"/>
              </w:rPr>
              <w:t>.</w:t>
            </w:r>
          </w:p>
        </w:tc>
      </w:tr>
    </w:tbl>
    <w:p w:rsidR="00CB4691" w:rsidRPr="007A389E" w:rsidP="00CB4691" w14:paraId="5C3C553B" w14:textId="34D2B453">
      <w:pPr>
        <w:snapToGrid w:val="0"/>
        <w:spacing w:before="240" w:after="100"/>
        <w:ind w:left="14"/>
        <w:contextualSpacing/>
        <w:rPr>
          <w:rFonts w:cs="Arial"/>
        </w:rPr>
      </w:pPr>
    </w:p>
    <w:p w:rsidR="00E27F47" w:rsidRPr="007A389E" w:rsidP="009F01F1" w14:paraId="59FEBA9A" w14:textId="79376104">
      <w:pPr>
        <w:snapToGrid w:val="0"/>
        <w:spacing w:before="240" w:after="100"/>
        <w:ind w:left="14"/>
        <w:contextualSpacing/>
        <w:rPr>
          <w:rFonts w:cs="Arial"/>
          <w:b/>
          <w:bCs/>
          <w:noProof/>
          <w:sz w:val="24"/>
          <w:szCs w:val="24"/>
        </w:rPr>
      </w:pPr>
      <w:r w:rsidRPr="007A389E">
        <w:rPr>
          <w:rFonts w:cs="Arial"/>
          <w:b/>
          <w:bCs/>
          <w:sz w:val="24"/>
          <w:szCs w:val="24"/>
        </w:rPr>
        <w:t>Table</w:t>
      </w:r>
      <w:r w:rsidRPr="007A389E" w:rsidR="00EF06D2">
        <w:rPr>
          <w:rFonts w:cs="Arial"/>
          <w:b/>
          <w:bCs/>
          <w:sz w:val="24"/>
          <w:szCs w:val="24"/>
        </w:rPr>
        <w:t xml:space="preserve"> </w:t>
      </w:r>
      <w:r w:rsidRPr="007A389E">
        <w:rPr>
          <w:rFonts w:cs="Arial"/>
          <w:b/>
          <w:bCs/>
          <w:sz w:val="24"/>
          <w:szCs w:val="24"/>
        </w:rPr>
        <w:t>of</w:t>
      </w:r>
      <w:r w:rsidRPr="007A389E" w:rsidR="00EF06D2">
        <w:rPr>
          <w:rFonts w:cs="Arial"/>
          <w:b/>
          <w:bCs/>
          <w:sz w:val="24"/>
          <w:szCs w:val="24"/>
        </w:rPr>
        <w:t xml:space="preserve"> </w:t>
      </w:r>
      <w:r w:rsidRPr="007A389E">
        <w:rPr>
          <w:rFonts w:cs="Arial"/>
          <w:b/>
          <w:bCs/>
          <w:sz w:val="24"/>
          <w:szCs w:val="24"/>
        </w:rPr>
        <w:t>Contents</w:t>
      </w:r>
      <w:r w:rsidRPr="007A389E" w:rsidR="00482461">
        <w:rPr>
          <w:rFonts w:cs="Arial"/>
        </w:rPr>
        <w:fldChar w:fldCharType="begin"/>
      </w:r>
      <w:r w:rsidRPr="007A389E" w:rsidR="00482461">
        <w:rPr>
          <w:rFonts w:cs="Arial"/>
        </w:rPr>
        <w:instrText xml:space="preserve"> TOC \h \z \u \t "Heading 2,1" </w:instrText>
      </w:r>
      <w:r w:rsidRPr="007A389E" w:rsidR="00482461">
        <w:rPr>
          <w:rFonts w:cs="Arial"/>
        </w:rPr>
        <w:fldChar w:fldCharType="separate"/>
      </w:r>
    </w:p>
    <w:p w:rsidR="00E27F47" w:rsidRPr="007A389E" w:rsidP="00E27F47" w14:paraId="1C497945" w14:textId="52238C7D">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0" w:history="1">
        <w:r w:rsidRPr="007A389E">
          <w:rPr>
            <w:rStyle w:val="Hyperlink"/>
            <w:rFonts w:ascii="Franklin Gothic Book" w:hAnsi="Franklin Gothic Book" w:cs="Arial"/>
            <w:noProof/>
            <w:sz w:val="22"/>
          </w:rPr>
          <w:t>A. Program Description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_Toc110612970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w:t>
        </w:r>
        <w:r w:rsidRPr="007A389E">
          <w:rPr>
            <w:rFonts w:ascii="Franklin Gothic Book" w:hAnsi="Franklin Gothic Book"/>
            <w:noProof/>
            <w:webHidden/>
            <w:sz w:val="22"/>
          </w:rPr>
          <w:fldChar w:fldCharType="end"/>
        </w:r>
      </w:hyperlink>
    </w:p>
    <w:p w:rsidR="00E27F47" w:rsidRPr="007A389E" w:rsidP="00E27F47" w14:paraId="49BDFEF1" w14:textId="57576450">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1" w:history="1">
        <w:r w:rsidRPr="007A389E">
          <w:rPr>
            <w:rStyle w:val="Hyperlink"/>
            <w:rFonts w:ascii="Franklin Gothic Book" w:hAnsi="Franklin Gothic Book" w:cs="Arial"/>
            <w:noProof/>
            <w:sz w:val="22"/>
          </w:rPr>
          <w:t>B. Federal Award Information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_Toc110612971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6</w:t>
        </w:r>
        <w:r w:rsidRPr="007A389E">
          <w:rPr>
            <w:rFonts w:ascii="Franklin Gothic Book" w:hAnsi="Franklin Gothic Book"/>
            <w:noProof/>
            <w:webHidden/>
            <w:sz w:val="22"/>
          </w:rPr>
          <w:fldChar w:fldCharType="end"/>
        </w:r>
      </w:hyperlink>
    </w:p>
    <w:p w:rsidR="00E27F47" w:rsidRPr="007A389E" w:rsidP="00E27F47" w14:paraId="18EA4A35" w14:textId="0B11072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2" w:history="1">
        <w:r w:rsidRPr="007A389E">
          <w:rPr>
            <w:rStyle w:val="Hyperlink"/>
            <w:rFonts w:ascii="Franklin Gothic Book" w:hAnsi="Franklin Gothic Book" w:cs="Arial"/>
            <w:noProof/>
            <w:sz w:val="22"/>
          </w:rPr>
          <w:t>C. Eligibility Information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_Toc110612972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6</w:t>
        </w:r>
        <w:r w:rsidRPr="007A389E">
          <w:rPr>
            <w:rFonts w:ascii="Franklin Gothic Book" w:hAnsi="Franklin Gothic Book"/>
            <w:noProof/>
            <w:webHidden/>
            <w:sz w:val="22"/>
          </w:rPr>
          <w:fldChar w:fldCharType="end"/>
        </w:r>
      </w:hyperlink>
    </w:p>
    <w:p w:rsidR="00E27F47" w:rsidRPr="007A389E" w:rsidP="00E27F47" w14:paraId="6F2D80E2" w14:textId="47C1EFD7">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3" w:history="1">
        <w:r w:rsidRPr="007A389E">
          <w:rPr>
            <w:rStyle w:val="Hyperlink"/>
            <w:rFonts w:ascii="Franklin Gothic Book" w:hAnsi="Franklin Gothic Book" w:cs="Arial"/>
            <w:noProof/>
            <w:sz w:val="22"/>
          </w:rPr>
          <w:t>D. Application and Submission Information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_Toc110612973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9</w:t>
        </w:r>
        <w:r w:rsidRPr="007A389E">
          <w:rPr>
            <w:rFonts w:ascii="Franklin Gothic Book" w:hAnsi="Franklin Gothic Book"/>
            <w:noProof/>
            <w:webHidden/>
            <w:sz w:val="22"/>
          </w:rPr>
          <w:fldChar w:fldCharType="end"/>
        </w:r>
      </w:hyperlink>
    </w:p>
    <w:p w:rsidR="00E27F47" w:rsidRPr="007A389E" w:rsidP="00E27F47" w14:paraId="3FB64FB1" w14:textId="160D3FF2">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4" w:history="1">
        <w:r w:rsidRPr="007A389E">
          <w:rPr>
            <w:rStyle w:val="Hyperlink"/>
            <w:rFonts w:ascii="Franklin Gothic Book" w:hAnsi="Franklin Gothic Book" w:cs="Arial"/>
            <w:noProof/>
            <w:sz w:val="22"/>
          </w:rPr>
          <w:t>E. Application Review Information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_Toc110612974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20</w:t>
        </w:r>
        <w:r w:rsidRPr="007A389E">
          <w:rPr>
            <w:rFonts w:ascii="Franklin Gothic Book" w:hAnsi="Franklin Gothic Book"/>
            <w:noProof/>
            <w:webHidden/>
            <w:sz w:val="22"/>
          </w:rPr>
          <w:fldChar w:fldCharType="end"/>
        </w:r>
      </w:hyperlink>
    </w:p>
    <w:p w:rsidR="00E27F47" w:rsidRPr="007A389E" w:rsidP="00E27F47" w14:paraId="501C213A" w14:textId="7C4CD33C">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5" w:history="1">
        <w:r w:rsidRPr="007A389E">
          <w:rPr>
            <w:rStyle w:val="Hyperlink"/>
            <w:rFonts w:ascii="Franklin Gothic Book" w:hAnsi="Franklin Gothic Book" w:cs="Arial"/>
            <w:noProof/>
            <w:sz w:val="22"/>
          </w:rPr>
          <w:t>F. Award Administration Information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_Toc110612975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22</w:t>
        </w:r>
        <w:r w:rsidRPr="007A389E">
          <w:rPr>
            <w:rFonts w:ascii="Franklin Gothic Book" w:hAnsi="Franklin Gothic Book"/>
            <w:noProof/>
            <w:webHidden/>
            <w:sz w:val="22"/>
          </w:rPr>
          <w:fldChar w:fldCharType="end"/>
        </w:r>
      </w:hyperlink>
    </w:p>
    <w:p w:rsidR="00E27F47" w:rsidRPr="007A389E" w:rsidP="00E27F47" w14:paraId="6233856F" w14:textId="2E674A88">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6" w:history="1">
        <w:r w:rsidRPr="007A389E">
          <w:rPr>
            <w:rStyle w:val="Hyperlink"/>
            <w:rFonts w:ascii="Franklin Gothic Book" w:hAnsi="Franklin Gothic Book" w:cs="Arial"/>
            <w:noProof/>
            <w:sz w:val="22"/>
          </w:rPr>
          <w:t>G. Contacts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_Toc110612976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23</w:t>
        </w:r>
        <w:r w:rsidRPr="007A389E">
          <w:rPr>
            <w:rFonts w:ascii="Franklin Gothic Book" w:hAnsi="Franklin Gothic Book"/>
            <w:noProof/>
            <w:webHidden/>
            <w:sz w:val="22"/>
          </w:rPr>
          <w:fldChar w:fldCharType="end"/>
        </w:r>
      </w:hyperlink>
    </w:p>
    <w:p w:rsidR="00E27F47" w:rsidRPr="007A389E" w:rsidP="00E27F47" w14:paraId="6D92EB95" w14:textId="65E401B5">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7" w:history="1">
        <w:r w:rsidRPr="007A389E">
          <w:rPr>
            <w:rStyle w:val="Hyperlink"/>
            <w:rFonts w:ascii="Franklin Gothic Book" w:hAnsi="Franklin Gothic Book" w:cs="Arial"/>
            <w:noProof/>
            <w:sz w:val="22"/>
          </w:rPr>
          <w:t>H. Other Information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_Toc110612977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24</w:t>
        </w:r>
        <w:r w:rsidRPr="007A389E">
          <w:rPr>
            <w:rFonts w:ascii="Franklin Gothic Book" w:hAnsi="Franklin Gothic Book"/>
            <w:noProof/>
            <w:webHidden/>
            <w:sz w:val="22"/>
          </w:rPr>
          <w:fldChar w:fldCharType="end"/>
        </w:r>
      </w:hyperlink>
    </w:p>
    <w:p w:rsidR="00E27F47" w:rsidRPr="007A389E" w:rsidP="00E27F47" w14:paraId="3864A16D" w14:textId="231F1E23">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8" w:history="1">
        <w:r w:rsidRPr="007A389E">
          <w:rPr>
            <w:rStyle w:val="Hyperlink"/>
            <w:rFonts w:ascii="Franklin Gothic Book" w:hAnsi="Franklin Gothic Book" w:cs="Arial"/>
            <w:noProof/>
            <w:sz w:val="22"/>
          </w:rPr>
          <w:t>Appendix One – IMLS Assurances and Certifications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_Toc110612978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25</w:t>
        </w:r>
        <w:r w:rsidRPr="007A389E">
          <w:rPr>
            <w:rFonts w:ascii="Franklin Gothic Book" w:hAnsi="Franklin Gothic Book"/>
            <w:noProof/>
            <w:webHidden/>
            <w:sz w:val="22"/>
          </w:rPr>
          <w:fldChar w:fldCharType="end"/>
        </w:r>
      </w:hyperlink>
    </w:p>
    <w:p w:rsidR="00E27F47" w:rsidRPr="007A389E" w:rsidP="00E27F47" w14:paraId="07919477" w14:textId="7809B050">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79" w:history="1">
        <w:r w:rsidRPr="007A389E">
          <w:rPr>
            <w:rStyle w:val="Hyperlink"/>
            <w:rFonts w:ascii="Franklin Gothic Book" w:hAnsi="Franklin Gothic Book" w:cs="Arial"/>
            <w:noProof/>
            <w:sz w:val="22"/>
          </w:rPr>
          <w:t>Appendix Two – Guidance for Required Registrations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_Toc110612979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29</w:t>
        </w:r>
        <w:r w:rsidRPr="007A389E">
          <w:rPr>
            <w:rFonts w:ascii="Franklin Gothic Book" w:hAnsi="Franklin Gothic Book"/>
            <w:noProof/>
            <w:webHidden/>
            <w:sz w:val="22"/>
          </w:rPr>
          <w:fldChar w:fldCharType="end"/>
        </w:r>
      </w:hyperlink>
    </w:p>
    <w:p w:rsidR="00E27F47" w:rsidRPr="007A389E" w:rsidP="00E27F47" w14:paraId="76F93FBE" w14:textId="574A24AB">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0" w:history="1">
        <w:r w:rsidRPr="007A389E">
          <w:rPr>
            <w:rStyle w:val="Hyperlink"/>
            <w:rFonts w:ascii="Franklin Gothic Book" w:hAnsi="Franklin Gothic Book" w:cs="Arial"/>
            <w:noProof/>
            <w:sz w:val="22"/>
          </w:rPr>
          <w:t>Appendix Three – Guidance for Completing Forms and Other Application Components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_Toc110612980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31</w:t>
        </w:r>
        <w:r w:rsidRPr="007A389E">
          <w:rPr>
            <w:rFonts w:ascii="Franklin Gothic Book" w:hAnsi="Franklin Gothic Book"/>
            <w:noProof/>
            <w:webHidden/>
            <w:sz w:val="22"/>
          </w:rPr>
          <w:fldChar w:fldCharType="end"/>
        </w:r>
      </w:hyperlink>
    </w:p>
    <w:p w:rsidR="00E27F47" w:rsidRPr="007A389E" w:rsidP="00E27F47" w14:paraId="530F43CC" w14:textId="3DD81C5E">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1" w:history="1">
        <w:r w:rsidRPr="007A389E">
          <w:rPr>
            <w:rStyle w:val="Hyperlink"/>
            <w:rFonts w:ascii="Franklin Gothic Book" w:hAnsi="Franklin Gothic Book" w:cs="Arial"/>
            <w:noProof/>
            <w:sz w:val="22"/>
          </w:rPr>
          <w:t>Appendix Four – Guidance for Creating a Digital Products Plan</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_Toc110612981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39</w:t>
        </w:r>
        <w:r w:rsidRPr="007A389E">
          <w:rPr>
            <w:rFonts w:ascii="Franklin Gothic Book" w:hAnsi="Franklin Gothic Book"/>
            <w:noProof/>
            <w:webHidden/>
            <w:sz w:val="22"/>
          </w:rPr>
          <w:fldChar w:fldCharType="end"/>
        </w:r>
      </w:hyperlink>
    </w:p>
    <w:p w:rsidR="00E27F47" w:rsidRPr="007A389E" w:rsidP="00E27F47" w14:paraId="0BA8D8FB" w14:textId="46A29B2F">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2" w:history="1">
        <w:r w:rsidRPr="007A389E">
          <w:rPr>
            <w:rStyle w:val="Hyperlink"/>
            <w:rFonts w:ascii="Franklin Gothic Book" w:hAnsi="Franklin Gothic Book" w:cs="Arial"/>
            <w:noProof/>
            <w:sz w:val="22"/>
          </w:rPr>
          <w:t>Appendix Five – Guidance for Research Applications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_Toc110612982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41</w:t>
        </w:r>
        <w:r w:rsidRPr="007A389E">
          <w:rPr>
            <w:rFonts w:ascii="Franklin Gothic Book" w:hAnsi="Franklin Gothic Book"/>
            <w:noProof/>
            <w:webHidden/>
            <w:sz w:val="22"/>
          </w:rPr>
          <w:fldChar w:fldCharType="end"/>
        </w:r>
      </w:hyperlink>
    </w:p>
    <w:p w:rsidR="00E27F47" w:rsidRPr="007A389E" w:rsidP="00E27F47" w14:paraId="6798CFED" w14:textId="6B6BFEEB">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3" w:history="1">
        <w:r w:rsidRPr="007A389E">
          <w:rPr>
            <w:rStyle w:val="Hyperlink"/>
            <w:rFonts w:ascii="Franklin Gothic Book" w:hAnsi="Franklin Gothic Book" w:cs="Arial"/>
            <w:noProof/>
            <w:sz w:val="22"/>
          </w:rPr>
          <w:t>Appendix Six – Conflict of Interest Requirements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_Toc110612983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44</w:t>
        </w:r>
        <w:r w:rsidRPr="007A389E">
          <w:rPr>
            <w:rFonts w:ascii="Franklin Gothic Book" w:hAnsi="Franklin Gothic Book"/>
            <w:noProof/>
            <w:webHidden/>
            <w:sz w:val="22"/>
          </w:rPr>
          <w:fldChar w:fldCharType="end"/>
        </w:r>
      </w:hyperlink>
    </w:p>
    <w:p w:rsidR="00E27F47" w:rsidRPr="007A389E" w:rsidP="00E27F47" w14:paraId="6C6DA085" w14:textId="1837A1D0">
      <w:pPr>
        <w:pStyle w:val="TOC1"/>
        <w:tabs>
          <w:tab w:val="right" w:leader="dot" w:pos="9350"/>
        </w:tabs>
        <w:spacing w:before="100" w:beforeAutospacing="1" w:after="100" w:afterAutospacing="1"/>
        <w:ind w:left="0"/>
        <w:contextualSpacing/>
        <w:rPr>
          <w:rFonts w:ascii="Franklin Gothic Book" w:hAnsi="Franklin Gothic Book" w:eastAsiaTheme="minorEastAsia" w:cstheme="minorBidi"/>
          <w:noProof/>
          <w:color w:val="auto"/>
          <w:sz w:val="22"/>
        </w:rPr>
      </w:pPr>
      <w:hyperlink w:anchor="_Toc110612984" w:history="1">
        <w:r w:rsidRPr="007A389E">
          <w:rPr>
            <w:rStyle w:val="Hyperlink"/>
            <w:rFonts w:ascii="Franklin Gothic Book" w:hAnsi="Franklin Gothic Book" w:cs="Arial"/>
            <w:noProof/>
            <w:sz w:val="22"/>
          </w:rPr>
          <w:t>Appendix Seven – Keywords</w:t>
        </w:r>
        <w:r w:rsidRPr="007A389E">
          <w:rPr>
            <w:rFonts w:ascii="Franklin Gothic Book" w:hAnsi="Franklin Gothic Book"/>
            <w:noProof/>
            <w:webHidden/>
            <w:sz w:val="22"/>
          </w:rPr>
          <w:tab/>
        </w:r>
        <w:r w:rsidRPr="007A389E">
          <w:rPr>
            <w:rFonts w:ascii="Franklin Gothic Book" w:hAnsi="Franklin Gothic Book"/>
            <w:noProof/>
            <w:webHidden/>
            <w:sz w:val="22"/>
          </w:rPr>
          <w:fldChar w:fldCharType="begin"/>
        </w:r>
        <w:r w:rsidRPr="007A389E">
          <w:rPr>
            <w:rFonts w:ascii="Franklin Gothic Book" w:hAnsi="Franklin Gothic Book"/>
            <w:noProof/>
            <w:webHidden/>
            <w:sz w:val="22"/>
          </w:rPr>
          <w:instrText xml:space="preserve"> PAGEREF _Toc110612984 \h </w:instrText>
        </w:r>
        <w:r w:rsidRPr="007A389E">
          <w:rPr>
            <w:rFonts w:ascii="Franklin Gothic Book" w:hAnsi="Franklin Gothic Book"/>
            <w:noProof/>
            <w:webHidden/>
            <w:sz w:val="22"/>
          </w:rPr>
          <w:fldChar w:fldCharType="separate"/>
        </w:r>
        <w:r w:rsidRPr="007A389E" w:rsidR="000325F3">
          <w:rPr>
            <w:rFonts w:ascii="Franklin Gothic Book" w:hAnsi="Franklin Gothic Book"/>
            <w:noProof/>
            <w:webHidden/>
            <w:sz w:val="22"/>
          </w:rPr>
          <w:t>45</w:t>
        </w:r>
        <w:r w:rsidRPr="007A389E">
          <w:rPr>
            <w:rFonts w:ascii="Franklin Gothic Book" w:hAnsi="Franklin Gothic Book"/>
            <w:noProof/>
            <w:webHidden/>
            <w:sz w:val="22"/>
          </w:rPr>
          <w:fldChar w:fldCharType="end"/>
        </w:r>
      </w:hyperlink>
    </w:p>
    <w:p w:rsidR="00EC7CC3" w:rsidRPr="007A389E" w:rsidP="00E27F47" w14:paraId="530CE7DF" w14:textId="44B3FDF6">
      <w:pPr>
        <w:snapToGrid w:val="0"/>
        <w:spacing w:before="100" w:beforeAutospacing="1" w:after="100" w:afterAutospacing="1" w:line="259" w:lineRule="auto"/>
        <w:contextualSpacing/>
        <w:rPr>
          <w:rFonts w:cs="Arial"/>
        </w:rPr>
      </w:pPr>
      <w:r w:rsidRPr="007A389E">
        <w:rPr>
          <w:rFonts w:cs="Arial"/>
        </w:rPr>
        <w:fldChar w:fldCharType="end"/>
      </w:r>
    </w:p>
    <w:p w:rsidR="00A03F4F" w:rsidRPr="007A389E" w:rsidP="00695767" w14:paraId="17DBDFEF" w14:textId="175EF721">
      <w:pPr>
        <w:pStyle w:val="Heading2"/>
        <w:jc w:val="center"/>
        <w:rPr>
          <w:rFonts w:cs="Arial"/>
          <w:sz w:val="40"/>
          <w:szCs w:val="40"/>
        </w:rPr>
      </w:pPr>
      <w:bookmarkStart w:id="0" w:name="_Toc78975950"/>
      <w:bookmarkStart w:id="1" w:name="_Toc110612969"/>
      <w:r w:rsidRPr="007A389E">
        <w:rPr>
          <w:rFonts w:cs="Arial"/>
          <w:sz w:val="40"/>
          <w:szCs w:val="40"/>
        </w:rPr>
        <w:t>National</w:t>
      </w:r>
      <w:r w:rsidRPr="007A389E" w:rsidR="00EF06D2">
        <w:rPr>
          <w:rFonts w:cs="Arial"/>
          <w:sz w:val="40"/>
          <w:szCs w:val="40"/>
        </w:rPr>
        <w:t xml:space="preserve"> </w:t>
      </w:r>
      <w:r w:rsidRPr="007A389E">
        <w:rPr>
          <w:rFonts w:cs="Arial"/>
          <w:sz w:val="40"/>
          <w:szCs w:val="40"/>
        </w:rPr>
        <w:t>Leadership</w:t>
      </w:r>
      <w:r w:rsidRPr="007A389E" w:rsidR="00EF06D2">
        <w:rPr>
          <w:rFonts w:cs="Arial"/>
          <w:sz w:val="40"/>
          <w:szCs w:val="40"/>
        </w:rPr>
        <w:t xml:space="preserve"> </w:t>
      </w:r>
      <w:r w:rsidRPr="007A389E">
        <w:rPr>
          <w:rFonts w:cs="Arial"/>
          <w:sz w:val="40"/>
          <w:szCs w:val="40"/>
        </w:rPr>
        <w:t>Grants</w:t>
      </w:r>
      <w:r w:rsidRPr="007A389E" w:rsidR="00EF06D2">
        <w:rPr>
          <w:rFonts w:cs="Arial"/>
          <w:sz w:val="40"/>
          <w:szCs w:val="40"/>
        </w:rPr>
        <w:t xml:space="preserve"> </w:t>
      </w:r>
      <w:r w:rsidRPr="007A389E">
        <w:rPr>
          <w:rFonts w:cs="Arial"/>
          <w:sz w:val="40"/>
          <w:szCs w:val="40"/>
        </w:rPr>
        <w:t>for</w:t>
      </w:r>
      <w:r w:rsidRPr="007A389E" w:rsidR="00EF06D2">
        <w:rPr>
          <w:rFonts w:cs="Arial"/>
          <w:sz w:val="40"/>
          <w:szCs w:val="40"/>
        </w:rPr>
        <w:t xml:space="preserve"> </w:t>
      </w:r>
      <w:r w:rsidRPr="007A389E">
        <w:rPr>
          <w:rFonts w:cs="Arial"/>
          <w:sz w:val="40"/>
          <w:szCs w:val="40"/>
        </w:rPr>
        <w:t>Museums</w:t>
      </w:r>
      <w:bookmarkEnd w:id="0"/>
      <w:bookmarkEnd w:id="1"/>
    </w:p>
    <w:p w:rsidR="00034C05" w:rsidRPr="007A389E" w:rsidP="00BE5FFA" w14:paraId="179DC75C" w14:textId="535D1466">
      <w:pPr>
        <w:pStyle w:val="Heading2"/>
        <w:ind w:left="360"/>
        <w:contextualSpacing w:val="0"/>
        <w:rPr>
          <w:rFonts w:cs="Arial"/>
          <w:sz w:val="36"/>
          <w:szCs w:val="36"/>
        </w:rPr>
      </w:pPr>
      <w:bookmarkStart w:id="2" w:name="_Toc43406645"/>
      <w:bookmarkStart w:id="3" w:name="_Toc110612970"/>
      <w:r w:rsidRPr="007A389E">
        <w:rPr>
          <w:rFonts w:cs="Arial"/>
          <w:sz w:val="36"/>
          <w:szCs w:val="36"/>
        </w:rPr>
        <w:t xml:space="preserve">A. </w:t>
      </w:r>
      <w:r w:rsidRPr="007A389E" w:rsidR="00641364">
        <w:rPr>
          <w:rFonts w:cs="Arial"/>
          <w:sz w:val="36"/>
          <w:szCs w:val="36"/>
        </w:rPr>
        <w:t>Program</w:t>
      </w:r>
      <w:r w:rsidRPr="007A389E" w:rsidR="00EF06D2">
        <w:rPr>
          <w:rFonts w:cs="Arial"/>
          <w:sz w:val="36"/>
          <w:szCs w:val="36"/>
        </w:rPr>
        <w:t xml:space="preserve"> </w:t>
      </w:r>
      <w:r w:rsidRPr="007A389E" w:rsidR="00641364">
        <w:rPr>
          <w:rFonts w:cs="Arial"/>
          <w:sz w:val="36"/>
          <w:szCs w:val="36"/>
        </w:rPr>
        <w:t>Description</w:t>
      </w:r>
      <w:bookmarkEnd w:id="2"/>
      <w:bookmarkEnd w:id="3"/>
    </w:p>
    <w:p w:rsidR="00A03F4F" w:rsidRPr="007A389E" w:rsidP="0078733B" w14:paraId="0276B827" w14:textId="20DE2BD6">
      <w:pPr>
        <w:pStyle w:val="Heading3"/>
        <w:ind w:left="720" w:hanging="720"/>
        <w:rPr>
          <w:rFonts w:cs="Arial"/>
          <w:sz w:val="32"/>
          <w:szCs w:val="32"/>
        </w:rPr>
      </w:pPr>
      <w:r w:rsidRPr="007A389E">
        <w:rPr>
          <w:rFonts w:cs="Arial"/>
          <w:sz w:val="32"/>
          <w:szCs w:val="32"/>
        </w:rPr>
        <w:t>A1.</w:t>
      </w:r>
      <w:r w:rsidRPr="007A389E" w:rsidR="0078733B">
        <w:rPr>
          <w:rFonts w:cs="Arial"/>
          <w:sz w:val="32"/>
          <w:szCs w:val="32"/>
        </w:rPr>
        <w:tab/>
      </w:r>
      <w:r w:rsidRPr="007A389E" w:rsidR="004018D9">
        <w:rPr>
          <w:rFonts w:cs="Arial"/>
          <w:sz w:val="32"/>
          <w:szCs w:val="32"/>
        </w:rPr>
        <w:t>Agency</w:t>
      </w:r>
      <w:r w:rsidRPr="007A389E" w:rsidR="00EF06D2">
        <w:rPr>
          <w:rFonts w:cs="Arial"/>
          <w:sz w:val="32"/>
          <w:szCs w:val="32"/>
        </w:rPr>
        <w:t xml:space="preserve"> </w:t>
      </w:r>
      <w:r w:rsidRPr="007A389E" w:rsidR="004018D9">
        <w:rPr>
          <w:rFonts w:cs="Arial"/>
          <w:sz w:val="32"/>
          <w:szCs w:val="32"/>
        </w:rPr>
        <w:t>Mission,</w:t>
      </w:r>
      <w:r w:rsidRPr="007A389E" w:rsidR="00EF06D2">
        <w:rPr>
          <w:rFonts w:cs="Arial"/>
          <w:sz w:val="32"/>
          <w:szCs w:val="32"/>
        </w:rPr>
        <w:t xml:space="preserve"> </w:t>
      </w:r>
      <w:r w:rsidRPr="007A389E" w:rsidR="004018D9">
        <w:rPr>
          <w:rFonts w:cs="Arial"/>
          <w:sz w:val="32"/>
          <w:szCs w:val="32"/>
        </w:rPr>
        <w:t>Goals,</w:t>
      </w:r>
      <w:r w:rsidRPr="007A389E" w:rsidR="00EF06D2">
        <w:rPr>
          <w:rFonts w:cs="Arial"/>
          <w:sz w:val="32"/>
          <w:szCs w:val="32"/>
        </w:rPr>
        <w:t xml:space="preserve"> </w:t>
      </w:r>
      <w:r w:rsidRPr="007A389E" w:rsidR="004018D9">
        <w:rPr>
          <w:rFonts w:cs="Arial"/>
          <w:sz w:val="32"/>
          <w:szCs w:val="32"/>
        </w:rPr>
        <w:t>and</w:t>
      </w:r>
      <w:r w:rsidRPr="007A389E" w:rsidR="00EF06D2">
        <w:rPr>
          <w:rFonts w:cs="Arial"/>
          <w:sz w:val="32"/>
          <w:szCs w:val="32"/>
        </w:rPr>
        <w:t xml:space="preserve"> </w:t>
      </w:r>
      <w:r w:rsidRPr="007A389E" w:rsidR="004018D9">
        <w:rPr>
          <w:rFonts w:cs="Arial"/>
          <w:sz w:val="32"/>
          <w:szCs w:val="32"/>
        </w:rPr>
        <w:t>Objectives</w:t>
      </w:r>
    </w:p>
    <w:p w:rsidR="0055777D" w:rsidRPr="007A389E" w:rsidP="00973B9A" w14:paraId="50F9E43F" w14:textId="3E1D77FD">
      <w:pPr>
        <w:rPr>
          <w:rFonts w:cs="Arial"/>
        </w:rPr>
      </w:pPr>
      <w:r w:rsidRPr="007A389E">
        <w:rPr>
          <w:rFonts w:cs="Arial"/>
        </w:rPr>
        <w:t>The</w:t>
      </w:r>
      <w:r w:rsidRPr="007A389E" w:rsidR="00EF06D2">
        <w:rPr>
          <w:rFonts w:cs="Arial"/>
        </w:rPr>
        <w:t xml:space="preserve"> </w:t>
      </w:r>
      <w:r w:rsidRPr="007A389E">
        <w:rPr>
          <w:rFonts w:cs="Arial"/>
        </w:rPr>
        <w:t>mission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Institute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Library</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to</w:t>
      </w:r>
      <w:r w:rsidRPr="007A389E" w:rsidR="00EF06D2">
        <w:rPr>
          <w:rFonts w:cs="Arial"/>
        </w:rPr>
        <w:t xml:space="preserve"> </w:t>
      </w:r>
      <w:r w:rsidRPr="007A389E" w:rsidR="002D3D1D">
        <w:rPr>
          <w:rFonts w:cs="Arial"/>
        </w:rPr>
        <w:t>advance,</w:t>
      </w:r>
      <w:r w:rsidRPr="007A389E" w:rsidR="00EF06D2">
        <w:rPr>
          <w:rFonts w:cs="Arial"/>
        </w:rPr>
        <w:t xml:space="preserve"> </w:t>
      </w:r>
      <w:r w:rsidRPr="007A389E" w:rsidR="002D3D1D">
        <w:rPr>
          <w:rFonts w:cs="Arial"/>
        </w:rPr>
        <w:t>support,</w:t>
      </w:r>
      <w:r w:rsidRPr="007A389E" w:rsidR="00EF06D2">
        <w:rPr>
          <w:rFonts w:cs="Arial"/>
        </w:rPr>
        <w:t xml:space="preserve"> </w:t>
      </w:r>
      <w:r w:rsidRPr="007A389E" w:rsidR="002D3D1D">
        <w:rPr>
          <w:rFonts w:cs="Arial"/>
        </w:rPr>
        <w:t>and</w:t>
      </w:r>
      <w:r w:rsidRPr="007A389E" w:rsidR="00EF06D2">
        <w:rPr>
          <w:rFonts w:cs="Arial"/>
        </w:rPr>
        <w:t xml:space="preserve"> </w:t>
      </w:r>
      <w:r w:rsidRPr="007A389E" w:rsidR="002D3D1D">
        <w:rPr>
          <w:rFonts w:cs="Arial"/>
        </w:rPr>
        <w:t>empower</w:t>
      </w:r>
      <w:r w:rsidRPr="007A389E" w:rsidR="00EF06D2">
        <w:rPr>
          <w:rFonts w:cs="Arial"/>
        </w:rPr>
        <w:t xml:space="preserve"> </w:t>
      </w:r>
      <w:r w:rsidRPr="007A389E" w:rsidR="002D3D1D">
        <w:rPr>
          <w:rFonts w:cs="Arial"/>
        </w:rPr>
        <w:t>America’s</w:t>
      </w:r>
      <w:r w:rsidRPr="007A389E" w:rsidR="00EF06D2">
        <w:rPr>
          <w:rFonts w:cs="Arial"/>
        </w:rPr>
        <w:t xml:space="preserve"> </w:t>
      </w:r>
      <w:r w:rsidRPr="007A389E" w:rsidR="002D3D1D">
        <w:rPr>
          <w:rFonts w:cs="Arial"/>
        </w:rPr>
        <w:t>museums,</w:t>
      </w:r>
      <w:r w:rsidRPr="007A389E" w:rsidR="00EF06D2">
        <w:rPr>
          <w:rFonts w:cs="Arial"/>
        </w:rPr>
        <w:t xml:space="preserve"> </w:t>
      </w:r>
      <w:r w:rsidRPr="007A389E" w:rsidR="002D3D1D">
        <w:rPr>
          <w:rFonts w:cs="Arial"/>
        </w:rPr>
        <w:t>libraries,</w:t>
      </w:r>
      <w:r w:rsidRPr="007A389E" w:rsidR="00EF06D2">
        <w:rPr>
          <w:rFonts w:cs="Arial"/>
        </w:rPr>
        <w:t xml:space="preserve"> </w:t>
      </w:r>
      <w:r w:rsidRPr="007A389E" w:rsidR="002D3D1D">
        <w:rPr>
          <w:rFonts w:cs="Arial"/>
        </w:rPr>
        <w:t>and</w:t>
      </w:r>
      <w:r w:rsidRPr="007A389E" w:rsidR="00EF06D2">
        <w:rPr>
          <w:rFonts w:cs="Arial"/>
        </w:rPr>
        <w:t xml:space="preserve"> </w:t>
      </w:r>
      <w:r w:rsidRPr="007A389E" w:rsidR="002D3D1D">
        <w:rPr>
          <w:rFonts w:cs="Arial"/>
        </w:rPr>
        <w:t>related</w:t>
      </w:r>
      <w:r w:rsidRPr="007A389E" w:rsidR="00EF06D2">
        <w:rPr>
          <w:rFonts w:cs="Arial"/>
        </w:rPr>
        <w:t xml:space="preserve"> </w:t>
      </w:r>
      <w:r w:rsidRPr="007A389E" w:rsidR="002D3D1D">
        <w:rPr>
          <w:rFonts w:cs="Arial"/>
        </w:rPr>
        <w:t>organizations</w:t>
      </w:r>
      <w:r w:rsidRPr="007A389E" w:rsidR="00EF06D2">
        <w:rPr>
          <w:rFonts w:cs="Arial"/>
        </w:rPr>
        <w:t xml:space="preserve"> </w:t>
      </w:r>
      <w:r w:rsidRPr="007A389E" w:rsidR="002D3D1D">
        <w:rPr>
          <w:rFonts w:cs="Arial"/>
        </w:rPr>
        <w:t>through</w:t>
      </w:r>
      <w:r w:rsidRPr="007A389E" w:rsidR="00EF06D2">
        <w:rPr>
          <w:rFonts w:cs="Arial"/>
        </w:rPr>
        <w:t xml:space="preserve"> </w:t>
      </w:r>
      <w:r w:rsidRPr="007A389E" w:rsidR="002D3D1D">
        <w:rPr>
          <w:rFonts w:cs="Arial"/>
        </w:rPr>
        <w:t>grantmaking,</w:t>
      </w:r>
      <w:r w:rsidRPr="007A389E" w:rsidR="00EF06D2">
        <w:rPr>
          <w:rFonts w:cs="Arial"/>
        </w:rPr>
        <w:t xml:space="preserve"> </w:t>
      </w:r>
      <w:r w:rsidRPr="007A389E" w:rsidR="002D3D1D">
        <w:rPr>
          <w:rFonts w:cs="Arial"/>
        </w:rPr>
        <w:t>research,</w:t>
      </w:r>
      <w:r w:rsidRPr="007A389E" w:rsidR="00EF06D2">
        <w:rPr>
          <w:rFonts w:cs="Arial"/>
        </w:rPr>
        <w:t xml:space="preserve"> </w:t>
      </w:r>
      <w:r w:rsidRPr="007A389E" w:rsidR="002D3D1D">
        <w:rPr>
          <w:rFonts w:cs="Arial"/>
        </w:rPr>
        <w:t>and</w:t>
      </w:r>
      <w:r w:rsidRPr="007A389E" w:rsidR="00EF06D2">
        <w:rPr>
          <w:rFonts w:cs="Arial"/>
        </w:rPr>
        <w:t xml:space="preserve"> </w:t>
      </w:r>
      <w:r w:rsidRPr="007A389E" w:rsidR="002D3D1D">
        <w:rPr>
          <w:rFonts w:cs="Arial"/>
        </w:rPr>
        <w:t>policy</w:t>
      </w:r>
      <w:r w:rsidRPr="007A389E" w:rsidR="00EF06D2">
        <w:rPr>
          <w:rFonts w:cs="Arial"/>
        </w:rPr>
        <w:t xml:space="preserve"> </w:t>
      </w:r>
      <w:r w:rsidRPr="007A389E" w:rsidR="002D3D1D">
        <w:rPr>
          <w:rFonts w:cs="Arial"/>
        </w:rPr>
        <w:t>development.</w:t>
      </w:r>
      <w:r w:rsidRPr="007A389E" w:rsidR="00EF06D2">
        <w:rPr>
          <w:rFonts w:cs="Arial"/>
        </w:rPr>
        <w:t xml:space="preserve"> </w:t>
      </w:r>
      <w:r w:rsidRPr="007A389E" w:rsidR="00893C59">
        <w:rPr>
          <w:rFonts w:cs="Arial"/>
        </w:rPr>
        <w:t>G</w:t>
      </w:r>
      <w:r w:rsidRPr="007A389E" w:rsidR="00476F97">
        <w:rPr>
          <w:rFonts w:cs="Arial"/>
        </w:rPr>
        <w:t>uid</w:t>
      </w:r>
      <w:r w:rsidRPr="007A389E" w:rsidR="00893C59">
        <w:rPr>
          <w:rFonts w:cs="Arial"/>
        </w:rPr>
        <w:t>ing</w:t>
      </w:r>
      <w:r w:rsidRPr="007A389E" w:rsidR="00EF06D2">
        <w:rPr>
          <w:rFonts w:cs="Arial"/>
        </w:rPr>
        <w:t xml:space="preserve"> </w:t>
      </w:r>
      <w:r w:rsidRPr="007A389E" w:rsidR="003F5FD2">
        <w:rPr>
          <w:rFonts w:cs="Arial"/>
        </w:rPr>
        <w:t>our</w:t>
      </w:r>
      <w:r w:rsidRPr="007A389E" w:rsidR="00EF06D2">
        <w:rPr>
          <w:rFonts w:cs="Arial"/>
        </w:rPr>
        <w:t xml:space="preserve"> </w:t>
      </w:r>
      <w:r w:rsidRPr="007A389E" w:rsidR="00893C59">
        <w:rPr>
          <w:rFonts w:cs="Arial"/>
        </w:rPr>
        <w:t>grantmaking</w:t>
      </w:r>
      <w:r w:rsidRPr="007A389E" w:rsidR="00EF06D2">
        <w:rPr>
          <w:rFonts w:cs="Arial"/>
        </w:rPr>
        <w:t xml:space="preserve"> </w:t>
      </w:r>
      <w:r w:rsidRPr="007A389E" w:rsidR="00893C59">
        <w:rPr>
          <w:rFonts w:cs="Arial"/>
        </w:rPr>
        <w:t>are</w:t>
      </w:r>
      <w:r w:rsidRPr="007A389E" w:rsidR="00EF06D2">
        <w:rPr>
          <w:rFonts w:cs="Arial"/>
        </w:rPr>
        <w:t xml:space="preserve"> </w:t>
      </w:r>
      <w:r w:rsidRPr="007A389E" w:rsidR="00476F97">
        <w:rPr>
          <w:rFonts w:cs="Arial"/>
        </w:rPr>
        <w:t>three</w:t>
      </w:r>
      <w:r w:rsidRPr="007A389E" w:rsidR="00EF06D2">
        <w:rPr>
          <w:rFonts w:cs="Arial"/>
        </w:rPr>
        <w:t xml:space="preserve"> </w:t>
      </w:r>
      <w:r w:rsidRPr="007A389E" w:rsidR="00476F97">
        <w:rPr>
          <w:rFonts w:cs="Arial"/>
        </w:rPr>
        <w:t>agency-level</w:t>
      </w:r>
      <w:r w:rsidRPr="007A389E" w:rsidR="00EF06D2">
        <w:rPr>
          <w:rFonts w:cs="Arial"/>
        </w:rPr>
        <w:t xml:space="preserve"> </w:t>
      </w:r>
      <w:r w:rsidRPr="007A389E" w:rsidR="00476F97">
        <w:rPr>
          <w:rFonts w:cs="Arial"/>
        </w:rPr>
        <w:t>goals</w:t>
      </w:r>
      <w:r w:rsidRPr="007A389E" w:rsidR="00EF06D2">
        <w:rPr>
          <w:rFonts w:cs="Arial"/>
        </w:rPr>
        <w:t xml:space="preserve"> </w:t>
      </w:r>
      <w:r w:rsidRPr="007A389E" w:rsidR="00476F97">
        <w:rPr>
          <w:rFonts w:cs="Arial"/>
        </w:rPr>
        <w:t>with</w:t>
      </w:r>
      <w:r w:rsidRPr="007A389E" w:rsidR="00EF06D2">
        <w:rPr>
          <w:rFonts w:cs="Arial"/>
        </w:rPr>
        <w:t xml:space="preserve"> </w:t>
      </w:r>
      <w:r w:rsidRPr="007A389E" w:rsidR="00476F97">
        <w:rPr>
          <w:rFonts w:cs="Arial"/>
        </w:rPr>
        <w:t>two</w:t>
      </w:r>
      <w:r w:rsidRPr="007A389E" w:rsidR="00EF06D2">
        <w:rPr>
          <w:rFonts w:cs="Arial"/>
        </w:rPr>
        <w:t xml:space="preserve"> </w:t>
      </w:r>
      <w:r w:rsidRPr="007A389E" w:rsidR="00476F97">
        <w:rPr>
          <w:rFonts w:cs="Arial"/>
        </w:rPr>
        <w:t>objectives</w:t>
      </w:r>
      <w:r w:rsidRPr="007A389E" w:rsidR="00EF06D2">
        <w:rPr>
          <w:rFonts w:cs="Arial"/>
        </w:rPr>
        <w:t xml:space="preserve"> </w:t>
      </w:r>
      <w:r w:rsidRPr="007A389E" w:rsidR="00476F97">
        <w:rPr>
          <w:rFonts w:cs="Arial"/>
        </w:rPr>
        <w:t>each</w:t>
      </w:r>
      <w:r w:rsidRPr="007A389E" w:rsidR="0078733B">
        <w:rPr>
          <w:rFonts w:cs="Arial"/>
        </w:rPr>
        <w:t>.</w:t>
      </w:r>
    </w:p>
    <w:p w:rsidR="00973B9A" w:rsidRPr="007A389E" w:rsidP="00973B9A" w14:paraId="540A04A3" w14:textId="2A85256F">
      <w:pPr>
        <w:pStyle w:val="ListParagraph"/>
        <w:numPr>
          <w:ilvl w:val="0"/>
          <w:numId w:val="23"/>
        </w:numPr>
        <w:ind w:left="1080"/>
        <w:contextualSpacing w:val="0"/>
        <w:rPr>
          <w:rFonts w:cs="Arial"/>
          <w:b/>
          <w:bCs/>
        </w:rPr>
      </w:pPr>
      <w:r w:rsidRPr="007A389E">
        <w:rPr>
          <w:rFonts w:cs="Arial"/>
          <w:b/>
          <w:bCs/>
        </w:rPr>
        <w:t>Goal 1: Champion Lifelong Learning</w:t>
      </w:r>
    </w:p>
    <w:p w:rsidR="00973B9A" w:rsidRPr="007A389E" w:rsidP="00973B9A" w14:paraId="1F60C8EB" w14:textId="77777777">
      <w:pPr>
        <w:pStyle w:val="ListParagraph"/>
        <w:widowControl w:val="0"/>
        <w:numPr>
          <w:ilvl w:val="1"/>
          <w:numId w:val="6"/>
        </w:numPr>
        <w:contextualSpacing w:val="0"/>
        <w:rPr>
          <w:rFonts w:cs="Arial"/>
        </w:rPr>
      </w:pPr>
      <w:r w:rsidRPr="007A389E">
        <w:rPr>
          <w:rFonts w:cs="Arial"/>
        </w:rPr>
        <w:t>Objective 1.1: Advance shared knowledge and learning opportunities for all.</w:t>
      </w:r>
    </w:p>
    <w:p w:rsidR="00973B9A" w:rsidRPr="007A389E" w:rsidP="00973B9A" w14:paraId="5F08A1D5" w14:textId="77777777">
      <w:pPr>
        <w:pStyle w:val="ListParagraph"/>
        <w:widowControl w:val="0"/>
        <w:numPr>
          <w:ilvl w:val="1"/>
          <w:numId w:val="6"/>
        </w:numPr>
        <w:contextualSpacing w:val="0"/>
        <w:rPr>
          <w:rFonts w:cs="Arial"/>
        </w:rPr>
      </w:pPr>
      <w:r w:rsidRPr="007A389E">
        <w:rPr>
          <w:rFonts w:cs="Arial"/>
        </w:rPr>
        <w:t>Objective 1.2: Support the training and professional development of the museum and library workforce.</w:t>
      </w:r>
    </w:p>
    <w:p w:rsidR="00973B9A" w:rsidRPr="007A389E" w:rsidP="00973B9A" w14:paraId="693546A3" w14:textId="77777777">
      <w:pPr>
        <w:pStyle w:val="ListParagraph"/>
        <w:numPr>
          <w:ilvl w:val="0"/>
          <w:numId w:val="23"/>
        </w:numPr>
        <w:ind w:left="1080"/>
        <w:contextualSpacing w:val="0"/>
        <w:rPr>
          <w:rFonts w:cs="Arial"/>
          <w:b/>
          <w:bCs/>
        </w:rPr>
      </w:pPr>
      <w:r w:rsidRPr="007A389E">
        <w:rPr>
          <w:rFonts w:cs="Arial"/>
          <w:b/>
          <w:bCs/>
        </w:rPr>
        <w:t>Goal 2: Strengthen Community Engagement</w:t>
      </w:r>
    </w:p>
    <w:p w:rsidR="00973B9A" w:rsidRPr="007A389E" w:rsidP="00973B9A" w14:paraId="3BE3C863" w14:textId="77777777">
      <w:pPr>
        <w:pStyle w:val="ListParagraph"/>
        <w:widowControl w:val="0"/>
        <w:numPr>
          <w:ilvl w:val="1"/>
          <w:numId w:val="6"/>
        </w:numPr>
        <w:contextualSpacing w:val="0"/>
        <w:rPr>
          <w:rFonts w:cs="Arial"/>
        </w:rPr>
      </w:pPr>
      <w:r w:rsidRPr="007A389E">
        <w:rPr>
          <w:rFonts w:cs="Arial"/>
        </w:rPr>
        <w:t>Objective 2.1: Promote inclusive engagement across diverse audiences.</w:t>
      </w:r>
    </w:p>
    <w:p w:rsidR="00973B9A" w:rsidRPr="007A389E" w:rsidP="00973B9A" w14:paraId="2C8B4A65" w14:textId="77777777">
      <w:pPr>
        <w:pStyle w:val="ListParagraph"/>
        <w:widowControl w:val="0"/>
        <w:numPr>
          <w:ilvl w:val="1"/>
          <w:numId w:val="6"/>
        </w:numPr>
        <w:contextualSpacing w:val="0"/>
        <w:rPr>
          <w:rFonts w:cs="Arial"/>
        </w:rPr>
      </w:pPr>
      <w:r w:rsidRPr="007A389E">
        <w:rPr>
          <w:rFonts w:cs="Arial"/>
        </w:rPr>
        <w:t>Objective 2.2: Support community collaboration and foster civic discourse.</w:t>
      </w:r>
    </w:p>
    <w:p w:rsidR="00973B9A" w:rsidRPr="007A389E" w:rsidP="00973B9A" w14:paraId="76B1C2A7" w14:textId="77777777">
      <w:pPr>
        <w:pStyle w:val="ListParagraph"/>
        <w:numPr>
          <w:ilvl w:val="0"/>
          <w:numId w:val="23"/>
        </w:numPr>
        <w:ind w:left="1080"/>
        <w:contextualSpacing w:val="0"/>
        <w:rPr>
          <w:rFonts w:cs="Arial"/>
          <w:b/>
          <w:bCs/>
        </w:rPr>
      </w:pPr>
      <w:r w:rsidRPr="007A389E">
        <w:rPr>
          <w:rFonts w:cs="Arial"/>
          <w:b/>
          <w:bCs/>
        </w:rPr>
        <w:t>Goal 3: Advance Collections Stewardship and Access</w:t>
      </w:r>
    </w:p>
    <w:p w:rsidR="00973B9A" w:rsidRPr="007A389E" w:rsidP="00973B9A" w14:paraId="1C858931" w14:textId="77777777">
      <w:pPr>
        <w:pStyle w:val="ListParagraph"/>
        <w:widowControl w:val="0"/>
        <w:numPr>
          <w:ilvl w:val="1"/>
          <w:numId w:val="6"/>
        </w:numPr>
        <w:contextualSpacing w:val="0"/>
        <w:rPr>
          <w:rFonts w:cs="Arial"/>
        </w:rPr>
      </w:pPr>
      <w:r w:rsidRPr="007A389E">
        <w:rPr>
          <w:rFonts w:cs="Arial"/>
        </w:rPr>
        <w:t>Objective 3.1: Support collections care and management.</w:t>
      </w:r>
    </w:p>
    <w:p w:rsidR="00973B9A" w:rsidRPr="007A389E" w:rsidP="00973B9A" w14:paraId="49ECCE7A" w14:textId="77777777">
      <w:pPr>
        <w:pStyle w:val="ListParagraph"/>
        <w:widowControl w:val="0"/>
        <w:numPr>
          <w:ilvl w:val="1"/>
          <w:numId w:val="6"/>
        </w:numPr>
        <w:contextualSpacing w:val="0"/>
        <w:rPr>
          <w:rFonts w:cs="Arial"/>
          <w:color w:val="000000" w:themeColor="text1"/>
        </w:rPr>
      </w:pPr>
      <w:r w:rsidRPr="007A389E">
        <w:rPr>
          <w:rFonts w:cs="Arial"/>
          <w:color w:val="000000" w:themeColor="text1"/>
        </w:rPr>
        <w:t>Objective 3.2: Promote access to museum and library collections.</w:t>
      </w:r>
    </w:p>
    <w:p w:rsidR="00435830" w:rsidRPr="007A389E" w:rsidP="00973B9A" w14:paraId="22E9B44E" w14:textId="3315004C">
      <w:pPr>
        <w:rPr>
          <w:rFonts w:cs="Arial"/>
          <w:color w:val="000000" w:themeColor="text1"/>
        </w:rPr>
      </w:pPr>
      <w:r w:rsidRPr="007A389E">
        <w:rPr>
          <w:rFonts w:cs="Arial"/>
          <w:color w:val="000000" w:themeColor="text1"/>
        </w:rPr>
        <w:t>The</w:t>
      </w:r>
      <w:r w:rsidRPr="007A389E" w:rsidR="00EF06D2">
        <w:rPr>
          <w:rFonts w:cs="Arial"/>
          <w:color w:val="000000" w:themeColor="text1"/>
        </w:rPr>
        <w:t xml:space="preserve"> </w:t>
      </w:r>
      <w:r w:rsidRPr="007A389E" w:rsidR="00DB76FD">
        <w:rPr>
          <w:rFonts w:cs="Arial"/>
          <w:color w:val="000000" w:themeColor="text1"/>
        </w:rPr>
        <w:t>National</w:t>
      </w:r>
      <w:r w:rsidRPr="007A389E" w:rsidR="00EF06D2">
        <w:rPr>
          <w:rFonts w:cs="Arial"/>
          <w:color w:val="000000" w:themeColor="text1"/>
        </w:rPr>
        <w:t xml:space="preserve"> </w:t>
      </w:r>
      <w:r w:rsidRPr="007A389E" w:rsidR="00DB76FD">
        <w:rPr>
          <w:rFonts w:cs="Arial"/>
          <w:color w:val="000000" w:themeColor="text1"/>
        </w:rPr>
        <w:t>Leadership</w:t>
      </w:r>
      <w:r w:rsidRPr="007A389E" w:rsidR="00EF06D2">
        <w:rPr>
          <w:rFonts w:cs="Arial"/>
          <w:color w:val="000000" w:themeColor="text1"/>
        </w:rPr>
        <w:t xml:space="preserve"> </w:t>
      </w:r>
      <w:r w:rsidRPr="007A389E" w:rsidR="00C80915">
        <w:rPr>
          <w:rFonts w:cs="Arial"/>
          <w:color w:val="000000" w:themeColor="text1"/>
        </w:rPr>
        <w:t>Grants</w:t>
      </w:r>
      <w:r w:rsidRPr="007A389E" w:rsidR="00EF06D2">
        <w:rPr>
          <w:rFonts w:cs="Arial"/>
          <w:color w:val="000000" w:themeColor="text1"/>
        </w:rPr>
        <w:t xml:space="preserve"> </w:t>
      </w:r>
      <w:r w:rsidRPr="007A389E" w:rsidR="00DB76FD">
        <w:rPr>
          <w:rFonts w:cs="Arial"/>
          <w:color w:val="000000" w:themeColor="text1"/>
        </w:rPr>
        <w:t>for</w:t>
      </w:r>
      <w:r w:rsidRPr="007A389E" w:rsidR="00EF06D2">
        <w:rPr>
          <w:rFonts w:cs="Arial"/>
          <w:color w:val="000000" w:themeColor="text1"/>
        </w:rPr>
        <w:t xml:space="preserve"> </w:t>
      </w:r>
      <w:r w:rsidRPr="007A389E" w:rsidR="00DB76FD">
        <w:rPr>
          <w:rFonts w:cs="Arial"/>
          <w:color w:val="000000" w:themeColor="text1"/>
        </w:rPr>
        <w:t>Museums</w:t>
      </w:r>
      <w:r w:rsidRPr="007A389E" w:rsidR="00EF06D2">
        <w:rPr>
          <w:rFonts w:cs="Arial"/>
          <w:color w:val="000000" w:themeColor="text1"/>
        </w:rPr>
        <w:t xml:space="preserve"> </w:t>
      </w:r>
      <w:r w:rsidRPr="007A389E" w:rsidR="00C64870">
        <w:rPr>
          <w:rFonts w:cs="Arial"/>
          <w:color w:val="000000" w:themeColor="text1"/>
        </w:rPr>
        <w:t>Program</w:t>
      </w:r>
      <w:r w:rsidRPr="007A389E" w:rsidR="00EF06D2">
        <w:rPr>
          <w:rFonts w:cs="Arial"/>
          <w:color w:val="000000" w:themeColor="text1"/>
        </w:rPr>
        <w:t xml:space="preserve"> </w:t>
      </w:r>
      <w:r w:rsidRPr="007A389E" w:rsidR="00DB76FD">
        <w:rPr>
          <w:rFonts w:cs="Arial"/>
          <w:color w:val="000000" w:themeColor="text1"/>
        </w:rPr>
        <w:t>is</w:t>
      </w:r>
      <w:r w:rsidRPr="007A389E" w:rsidR="00EF06D2">
        <w:rPr>
          <w:rFonts w:cs="Arial"/>
          <w:color w:val="000000" w:themeColor="text1"/>
        </w:rPr>
        <w:t xml:space="preserve"> </w:t>
      </w:r>
      <w:r w:rsidRPr="007A389E" w:rsidR="00DB76FD">
        <w:rPr>
          <w:rFonts w:cs="Arial"/>
          <w:color w:val="000000" w:themeColor="text1"/>
        </w:rPr>
        <w:t>designed</w:t>
      </w:r>
      <w:r w:rsidRPr="007A389E" w:rsidR="00EF06D2">
        <w:rPr>
          <w:rFonts w:cs="Arial"/>
          <w:color w:val="000000" w:themeColor="text1"/>
        </w:rPr>
        <w:t xml:space="preserve"> </w:t>
      </w:r>
      <w:r w:rsidRPr="007A389E" w:rsidR="00DB76FD">
        <w:rPr>
          <w:rFonts w:cs="Arial"/>
          <w:color w:val="000000" w:themeColor="text1"/>
        </w:rPr>
        <w:t>to</w:t>
      </w:r>
      <w:r w:rsidRPr="007A389E" w:rsidR="00EF06D2">
        <w:rPr>
          <w:rFonts w:cs="Arial"/>
          <w:color w:val="000000" w:themeColor="text1"/>
        </w:rPr>
        <w:t xml:space="preserve"> </w:t>
      </w:r>
      <w:r w:rsidRPr="007A389E" w:rsidR="00A840A3">
        <w:rPr>
          <w:rFonts w:cs="Arial"/>
          <w:color w:val="000000" w:themeColor="text1"/>
        </w:rPr>
        <w:t>support</w:t>
      </w:r>
      <w:r w:rsidRPr="007A389E" w:rsidR="00EF06D2">
        <w:rPr>
          <w:rFonts w:cs="Arial"/>
          <w:color w:val="000000" w:themeColor="text1"/>
        </w:rPr>
        <w:t xml:space="preserve"> </w:t>
      </w:r>
      <w:r w:rsidRPr="007A389E" w:rsidR="00A840A3">
        <w:rPr>
          <w:rFonts w:cs="Arial"/>
          <w:color w:val="000000" w:themeColor="text1"/>
        </w:rPr>
        <w:t>the</w:t>
      </w:r>
      <w:r w:rsidRPr="007A389E" w:rsidR="00EF06D2">
        <w:rPr>
          <w:rFonts w:cs="Arial"/>
          <w:color w:val="000000" w:themeColor="text1"/>
        </w:rPr>
        <w:t xml:space="preserve"> </w:t>
      </w:r>
      <w:r w:rsidRPr="007A389E" w:rsidR="00A840A3">
        <w:rPr>
          <w:rFonts w:cs="Arial"/>
          <w:color w:val="000000" w:themeColor="text1"/>
        </w:rPr>
        <w:t>achievement</w:t>
      </w:r>
      <w:r w:rsidRPr="007A389E" w:rsidR="00EF06D2">
        <w:rPr>
          <w:rFonts w:cs="Arial"/>
          <w:color w:val="000000" w:themeColor="text1"/>
        </w:rPr>
        <w:t xml:space="preserve"> </w:t>
      </w:r>
      <w:r w:rsidRPr="007A389E" w:rsidR="00A840A3">
        <w:rPr>
          <w:rFonts w:cs="Arial"/>
          <w:color w:val="000000" w:themeColor="text1"/>
        </w:rPr>
        <w:t>of</w:t>
      </w:r>
      <w:r w:rsidRPr="007A389E" w:rsidR="00EF06D2">
        <w:rPr>
          <w:rFonts w:cs="Arial"/>
          <w:color w:val="000000" w:themeColor="text1"/>
        </w:rPr>
        <w:t xml:space="preserve"> </w:t>
      </w:r>
      <w:r w:rsidRPr="007A389E" w:rsidR="00A840A3">
        <w:rPr>
          <w:rFonts w:cs="Arial"/>
          <w:color w:val="000000" w:themeColor="text1"/>
        </w:rPr>
        <w:t>these</w:t>
      </w:r>
      <w:r w:rsidRPr="007A389E" w:rsidR="00EF06D2">
        <w:rPr>
          <w:rFonts w:cs="Arial"/>
          <w:color w:val="000000" w:themeColor="text1"/>
        </w:rPr>
        <w:t xml:space="preserve"> </w:t>
      </w:r>
      <w:r w:rsidRPr="007A389E">
        <w:rPr>
          <w:rFonts w:cs="Arial"/>
          <w:color w:val="000000" w:themeColor="text1"/>
        </w:rPr>
        <w:t>agency-level</w:t>
      </w:r>
      <w:r w:rsidRPr="007A389E" w:rsidR="00EF06D2">
        <w:rPr>
          <w:rFonts w:cs="Arial"/>
          <w:color w:val="000000" w:themeColor="text1"/>
        </w:rPr>
        <w:t xml:space="preserve"> </w:t>
      </w:r>
      <w:r w:rsidRPr="007A389E" w:rsidR="00A840A3">
        <w:rPr>
          <w:rFonts w:cs="Arial"/>
          <w:color w:val="000000" w:themeColor="text1"/>
        </w:rPr>
        <w:t>goals</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sidR="00893C59">
        <w:rPr>
          <w:rFonts w:cs="Arial"/>
          <w:color w:val="000000" w:themeColor="text1"/>
        </w:rPr>
        <w:t>to</w:t>
      </w:r>
      <w:r w:rsidRPr="007A389E" w:rsidR="00EF06D2">
        <w:rPr>
          <w:rFonts w:cs="Arial"/>
          <w:color w:val="000000" w:themeColor="text1"/>
        </w:rPr>
        <w:t xml:space="preserve"> </w:t>
      </w:r>
      <w:r w:rsidRPr="007A389E" w:rsidR="00893C59">
        <w:rPr>
          <w:rFonts w:cs="Arial"/>
          <w:color w:val="000000" w:themeColor="text1"/>
        </w:rPr>
        <w:t>facilitate</w:t>
      </w:r>
      <w:r w:rsidRPr="007A389E" w:rsidR="00EF06D2">
        <w:rPr>
          <w:rFonts w:cs="Arial"/>
          <w:color w:val="000000" w:themeColor="text1"/>
        </w:rPr>
        <w:t xml:space="preserve"> </w:t>
      </w:r>
      <w:r w:rsidRPr="007A389E" w:rsidR="00893C59">
        <w:rPr>
          <w:rFonts w:cs="Arial"/>
          <w:color w:val="000000" w:themeColor="text1"/>
        </w:rPr>
        <w:t>the</w:t>
      </w:r>
      <w:r w:rsidRPr="007A389E" w:rsidR="00EF06D2">
        <w:rPr>
          <w:rFonts w:cs="Arial"/>
          <w:color w:val="000000" w:themeColor="text1"/>
        </w:rPr>
        <w:t xml:space="preserve"> </w:t>
      </w:r>
      <w:r w:rsidRPr="007A389E" w:rsidR="00893C59">
        <w:rPr>
          <w:rFonts w:cs="Arial"/>
          <w:color w:val="000000" w:themeColor="text1"/>
        </w:rPr>
        <w:t>delivery</w:t>
      </w:r>
      <w:r w:rsidRPr="007A389E" w:rsidR="00EF06D2">
        <w:rPr>
          <w:rFonts w:cs="Arial"/>
          <w:color w:val="000000" w:themeColor="text1"/>
        </w:rPr>
        <w:t xml:space="preserve"> </w:t>
      </w:r>
      <w:r w:rsidRPr="007A389E" w:rsidR="00893C59">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significant</w:t>
      </w:r>
      <w:r w:rsidRPr="007A389E" w:rsidR="00EF06D2">
        <w:rPr>
          <w:rFonts w:cs="Arial"/>
          <w:color w:val="000000" w:themeColor="text1"/>
        </w:rPr>
        <w:t xml:space="preserve"> </w:t>
      </w:r>
      <w:r w:rsidRPr="007A389E" w:rsidR="00893C59">
        <w:rPr>
          <w:rFonts w:cs="Arial"/>
          <w:color w:val="000000" w:themeColor="text1"/>
        </w:rPr>
        <w:t>results</w:t>
      </w:r>
      <w:r w:rsidRPr="007A389E" w:rsidR="00EF06D2">
        <w:rPr>
          <w:rFonts w:cs="Arial"/>
          <w:color w:val="000000" w:themeColor="text1"/>
        </w:rPr>
        <w:t xml:space="preserve"> </w:t>
      </w:r>
      <w:r w:rsidRPr="007A389E" w:rsidR="00893C59">
        <w:rPr>
          <w:rFonts w:cs="Arial"/>
          <w:color w:val="000000" w:themeColor="text1"/>
        </w:rPr>
        <w:t>consistent</w:t>
      </w:r>
      <w:r w:rsidRPr="007A389E" w:rsidR="00EF06D2">
        <w:rPr>
          <w:rFonts w:cs="Arial"/>
          <w:color w:val="000000" w:themeColor="text1"/>
        </w:rPr>
        <w:t xml:space="preserve"> </w:t>
      </w:r>
      <w:r w:rsidRPr="007A389E" w:rsidR="00893C59">
        <w:rPr>
          <w:rFonts w:cs="Arial"/>
          <w:color w:val="000000" w:themeColor="text1"/>
        </w:rPr>
        <w:t>with</w:t>
      </w:r>
      <w:r w:rsidRPr="007A389E" w:rsidR="00EF06D2">
        <w:rPr>
          <w:rFonts w:cs="Arial"/>
          <w:color w:val="000000" w:themeColor="text1"/>
        </w:rPr>
        <w:t xml:space="preserve"> </w:t>
      </w:r>
      <w:r w:rsidRPr="007A389E" w:rsidR="0016485A">
        <w:rPr>
          <w:rFonts w:cs="Arial"/>
          <w:color w:val="000000" w:themeColor="text1"/>
        </w:rPr>
        <w:t>the</w:t>
      </w:r>
      <w:r w:rsidRPr="007A389E" w:rsidR="00EF06D2">
        <w:rPr>
          <w:rFonts w:cs="Arial"/>
          <w:color w:val="000000" w:themeColor="text1"/>
        </w:rPr>
        <w:t xml:space="preserve"> </w:t>
      </w:r>
      <w:r w:rsidRPr="007A389E" w:rsidR="0016485A">
        <w:rPr>
          <w:rFonts w:cs="Arial"/>
          <w:color w:val="000000" w:themeColor="text1"/>
        </w:rPr>
        <w:t>IMLS</w:t>
      </w:r>
      <w:r w:rsidRPr="007A389E" w:rsidR="00EF06D2">
        <w:rPr>
          <w:rFonts w:cs="Arial"/>
          <w:color w:val="000000" w:themeColor="text1"/>
        </w:rPr>
        <w:t xml:space="preserve"> </w:t>
      </w:r>
      <w:r w:rsidRPr="007A389E" w:rsidR="009E750D">
        <w:rPr>
          <w:rFonts w:cs="Arial"/>
          <w:color w:val="000000" w:themeColor="text1"/>
        </w:rPr>
        <w:t>federal</w:t>
      </w:r>
      <w:r w:rsidRPr="007A389E" w:rsidR="00EF06D2">
        <w:rPr>
          <w:rFonts w:cs="Arial"/>
          <w:color w:val="000000" w:themeColor="text1"/>
        </w:rPr>
        <w:t xml:space="preserve"> </w:t>
      </w:r>
      <w:r w:rsidRPr="007A389E" w:rsidR="00893C59">
        <w:rPr>
          <w:rFonts w:cs="Arial"/>
          <w:color w:val="000000" w:themeColor="text1"/>
        </w:rPr>
        <w:t>authorizing</w:t>
      </w:r>
      <w:r w:rsidRPr="007A389E" w:rsidR="00EF06D2">
        <w:rPr>
          <w:rFonts w:cs="Arial"/>
          <w:color w:val="000000" w:themeColor="text1"/>
        </w:rPr>
        <w:t xml:space="preserve"> </w:t>
      </w:r>
      <w:r w:rsidRPr="007A389E" w:rsidR="00893C59">
        <w:rPr>
          <w:rFonts w:cs="Arial"/>
          <w:color w:val="000000" w:themeColor="text1"/>
        </w:rPr>
        <w:t>legislation</w:t>
      </w:r>
      <w:r w:rsidRPr="007A389E" w:rsidR="00EF06D2">
        <w:rPr>
          <w:rFonts w:cs="Arial"/>
          <w:color w:val="000000" w:themeColor="text1"/>
        </w:rPr>
        <w:t xml:space="preserve"> </w:t>
      </w:r>
      <w:r w:rsidRPr="007A389E" w:rsidR="00893C59">
        <w:rPr>
          <w:rFonts w:cs="Arial"/>
          <w:color w:val="000000" w:themeColor="text1"/>
        </w:rPr>
        <w:t>(20</w:t>
      </w:r>
      <w:r w:rsidRPr="007A389E" w:rsidR="00EF06D2">
        <w:rPr>
          <w:rFonts w:cs="Arial"/>
          <w:color w:val="000000" w:themeColor="text1"/>
        </w:rPr>
        <w:t xml:space="preserve"> </w:t>
      </w:r>
      <w:r w:rsidRPr="007A389E" w:rsidR="00893C59">
        <w:rPr>
          <w:rFonts w:cs="Arial"/>
          <w:color w:val="000000" w:themeColor="text1"/>
        </w:rPr>
        <w:t>U.S.C.</w:t>
      </w:r>
      <w:r w:rsidRPr="007A389E" w:rsidR="00EF06D2">
        <w:rPr>
          <w:rFonts w:cs="Arial"/>
          <w:color w:val="000000" w:themeColor="text1"/>
        </w:rPr>
        <w:t xml:space="preserve"> </w:t>
      </w:r>
      <w:r w:rsidRPr="007A389E" w:rsidR="00893C59">
        <w:rPr>
          <w:rFonts w:cs="Arial"/>
          <w:color w:val="000000" w:themeColor="text1"/>
        </w:rPr>
        <w:t>§</w:t>
      </w:r>
      <w:r w:rsidRPr="007A389E" w:rsidR="00EF06D2">
        <w:rPr>
          <w:rFonts w:cs="Arial"/>
          <w:color w:val="000000" w:themeColor="text1"/>
        </w:rPr>
        <w:t xml:space="preserve"> </w:t>
      </w:r>
      <w:r w:rsidRPr="007A389E" w:rsidR="00893C59">
        <w:rPr>
          <w:rFonts w:cs="Arial"/>
          <w:color w:val="000000" w:themeColor="text1"/>
        </w:rPr>
        <w:t>9101</w:t>
      </w:r>
      <w:r w:rsidRPr="007A389E" w:rsidR="00EF06D2">
        <w:rPr>
          <w:rFonts w:cs="Arial"/>
          <w:color w:val="000000" w:themeColor="text1"/>
        </w:rPr>
        <w:t xml:space="preserve"> </w:t>
      </w:r>
      <w:r w:rsidRPr="007A389E" w:rsidR="00893C59">
        <w:rPr>
          <w:rFonts w:cs="Arial"/>
          <w:i/>
          <w:iCs/>
          <w:color w:val="000000" w:themeColor="text1"/>
        </w:rPr>
        <w:t>et</w:t>
      </w:r>
      <w:r w:rsidRPr="007A389E" w:rsidR="00EF06D2">
        <w:rPr>
          <w:rFonts w:cs="Arial"/>
          <w:i/>
          <w:iCs/>
          <w:color w:val="000000" w:themeColor="text1"/>
        </w:rPr>
        <w:t xml:space="preserve"> </w:t>
      </w:r>
      <w:r w:rsidRPr="007A389E" w:rsidR="00893C59">
        <w:rPr>
          <w:rFonts w:cs="Arial"/>
          <w:i/>
          <w:iCs/>
          <w:color w:val="000000" w:themeColor="text1"/>
        </w:rPr>
        <w:t>seq</w:t>
      </w:r>
      <w:r w:rsidRPr="007A389E" w:rsidR="00893C59">
        <w:rPr>
          <w:rFonts w:cs="Arial"/>
          <w:color w:val="000000" w:themeColor="text1"/>
        </w:rPr>
        <w:t>.;</w:t>
      </w:r>
      <w:r w:rsidRPr="007A389E" w:rsidR="00EF06D2">
        <w:rPr>
          <w:rFonts w:cs="Arial"/>
          <w:color w:val="000000" w:themeColor="text1"/>
        </w:rPr>
        <w:t xml:space="preserve"> </w:t>
      </w:r>
      <w:r w:rsidRPr="007A389E" w:rsidR="00893C59">
        <w:rPr>
          <w:rFonts w:cs="Arial"/>
          <w:color w:val="000000" w:themeColor="text1"/>
        </w:rPr>
        <w:t>in</w:t>
      </w:r>
      <w:r w:rsidRPr="007A389E" w:rsidR="00EF06D2">
        <w:rPr>
          <w:rFonts w:cs="Arial"/>
          <w:color w:val="000000" w:themeColor="text1"/>
        </w:rPr>
        <w:t xml:space="preserve"> </w:t>
      </w:r>
      <w:r w:rsidRPr="007A389E" w:rsidR="00893C59">
        <w:rPr>
          <w:rFonts w:cs="Arial"/>
          <w:color w:val="000000" w:themeColor="text1"/>
        </w:rPr>
        <w:t>particular,</w:t>
      </w:r>
      <w:r w:rsidRPr="007A389E" w:rsidR="00EF06D2">
        <w:rPr>
          <w:rFonts w:cs="Arial"/>
          <w:color w:val="000000" w:themeColor="text1"/>
        </w:rPr>
        <w:t xml:space="preserve"> </w:t>
      </w:r>
      <w:r w:rsidRPr="007A389E" w:rsidR="00893C59">
        <w:rPr>
          <w:rFonts w:cs="Arial"/>
          <w:color w:val="000000" w:themeColor="text1"/>
        </w:rPr>
        <w:t>§</w:t>
      </w:r>
      <w:r w:rsidRPr="007A389E" w:rsidR="00EF06D2">
        <w:rPr>
          <w:rFonts w:cs="Arial"/>
          <w:color w:val="000000" w:themeColor="text1"/>
        </w:rPr>
        <w:t xml:space="preserve"> </w:t>
      </w:r>
      <w:r w:rsidRPr="007A389E" w:rsidR="00C80915">
        <w:rPr>
          <w:rFonts w:cs="Arial"/>
          <w:color w:val="000000" w:themeColor="text1"/>
        </w:rPr>
        <w:t>9162</w:t>
      </w:r>
      <w:r w:rsidRPr="007A389E" w:rsidR="00EF06D2">
        <w:rPr>
          <w:rFonts w:cs="Arial"/>
          <w:color w:val="000000" w:themeColor="text1"/>
        </w:rPr>
        <w:t xml:space="preserve"> </w:t>
      </w:r>
      <w:r w:rsidRPr="007A389E" w:rsidR="00893C59">
        <w:rPr>
          <w:rFonts w:cs="Arial"/>
          <w:color w:val="000000" w:themeColor="text1"/>
        </w:rPr>
        <w:t>(</w:t>
      </w:r>
      <w:r w:rsidRPr="007A389E" w:rsidR="00C80915">
        <w:rPr>
          <w:rFonts w:cs="Arial"/>
          <w:color w:val="000000" w:themeColor="text1"/>
        </w:rPr>
        <w:t>National</w:t>
      </w:r>
      <w:r w:rsidRPr="007A389E" w:rsidR="00EF06D2">
        <w:rPr>
          <w:rFonts w:cs="Arial"/>
          <w:color w:val="000000" w:themeColor="text1"/>
        </w:rPr>
        <w:t xml:space="preserve"> </w:t>
      </w:r>
      <w:r w:rsidRPr="007A389E" w:rsidR="00C80915">
        <w:rPr>
          <w:rFonts w:cs="Arial"/>
          <w:color w:val="000000" w:themeColor="text1"/>
        </w:rPr>
        <w:t>leadership</w:t>
      </w:r>
      <w:r w:rsidRPr="007A389E" w:rsidR="00EF06D2">
        <w:rPr>
          <w:rFonts w:cs="Arial"/>
          <w:color w:val="000000" w:themeColor="text1"/>
        </w:rPr>
        <w:t xml:space="preserve"> </w:t>
      </w:r>
      <w:r w:rsidRPr="007A389E" w:rsidR="00C80915">
        <w:rPr>
          <w:rFonts w:cs="Arial"/>
          <w:color w:val="000000" w:themeColor="text1"/>
        </w:rPr>
        <w:t>grants</w:t>
      </w:r>
      <w:r w:rsidRPr="007A389E" w:rsidR="00893C59">
        <w:rPr>
          <w:rFonts w:cs="Arial"/>
          <w:color w:val="000000" w:themeColor="text1"/>
        </w:rPr>
        <w:t>)</w:t>
      </w:r>
      <w:r w:rsidRPr="007A389E" w:rsidR="0078733B">
        <w:rPr>
          <w:rFonts w:cs="Arial"/>
          <w:color w:val="000000" w:themeColor="text1"/>
        </w:rPr>
        <w:t>)</w:t>
      </w:r>
      <w:r w:rsidRPr="007A389E" w:rsidR="001C6B84">
        <w:rPr>
          <w:rFonts w:cs="Arial"/>
          <w:color w:val="000000" w:themeColor="text1"/>
        </w:rPr>
        <w:t xml:space="preserve"> and § 9173 (Museum services activities))</w:t>
      </w:r>
      <w:r w:rsidRPr="007A389E" w:rsidR="0078733B">
        <w:rPr>
          <w:rFonts w:cs="Arial"/>
          <w:color w:val="000000" w:themeColor="text1"/>
        </w:rPr>
        <w:t>.</w:t>
      </w:r>
      <w:r w:rsidRPr="007A389E" w:rsidR="00EF06D2">
        <w:rPr>
          <w:rFonts w:cs="Arial"/>
          <w:color w:val="000000" w:themeColor="text1"/>
        </w:rPr>
        <w:t xml:space="preserve"> </w:t>
      </w:r>
      <w:r w:rsidRPr="007A389E" w:rsidR="0078733B">
        <w:rPr>
          <w:rFonts w:cs="Arial"/>
          <w:color w:val="000000" w:themeColor="text1"/>
        </w:rPr>
        <w:t>Each</w:t>
      </w:r>
      <w:r w:rsidRPr="007A389E" w:rsidR="00EF06D2">
        <w:rPr>
          <w:rFonts w:cs="Arial"/>
          <w:color w:val="000000" w:themeColor="text1"/>
        </w:rPr>
        <w:t xml:space="preserve"> </w:t>
      </w:r>
      <w:r w:rsidRPr="007A389E" w:rsidR="0078733B">
        <w:rPr>
          <w:rFonts w:cs="Arial"/>
          <w:color w:val="000000" w:themeColor="text1"/>
        </w:rPr>
        <w:t>award</w:t>
      </w:r>
      <w:r w:rsidRPr="007A389E" w:rsidR="00EF06D2">
        <w:rPr>
          <w:rFonts w:cs="Arial"/>
          <w:color w:val="000000" w:themeColor="text1"/>
        </w:rPr>
        <w:t xml:space="preserve"> </w:t>
      </w:r>
      <w:r w:rsidRPr="007A389E" w:rsidR="0078733B">
        <w:rPr>
          <w:rFonts w:cs="Arial"/>
          <w:color w:val="000000" w:themeColor="text1"/>
        </w:rPr>
        <w:t>that</w:t>
      </w:r>
      <w:r w:rsidRPr="007A389E" w:rsidR="00EF06D2">
        <w:rPr>
          <w:rFonts w:cs="Arial"/>
          <w:color w:val="000000" w:themeColor="text1"/>
        </w:rPr>
        <w:t xml:space="preserve"> </w:t>
      </w:r>
      <w:r w:rsidRPr="007A389E" w:rsidR="00163F98">
        <w:rPr>
          <w:rFonts w:cs="Arial"/>
          <w:color w:val="000000" w:themeColor="text1"/>
        </w:rPr>
        <w:t>IMLS</w:t>
      </w:r>
      <w:r w:rsidRPr="007A389E" w:rsidR="00EF06D2">
        <w:rPr>
          <w:rFonts w:cs="Arial"/>
          <w:color w:val="000000" w:themeColor="text1"/>
        </w:rPr>
        <w:t xml:space="preserve"> </w:t>
      </w:r>
      <w:r w:rsidRPr="007A389E" w:rsidR="0078733B">
        <w:rPr>
          <w:rFonts w:cs="Arial"/>
          <w:color w:val="000000" w:themeColor="text1"/>
        </w:rPr>
        <w:t>make</w:t>
      </w:r>
      <w:r w:rsidRPr="007A389E" w:rsidR="00163F98">
        <w:rPr>
          <w:rFonts w:cs="Arial"/>
          <w:color w:val="000000" w:themeColor="text1"/>
        </w:rPr>
        <w:t>s</w:t>
      </w:r>
      <w:r w:rsidRPr="007A389E" w:rsidR="00EF06D2">
        <w:rPr>
          <w:rFonts w:cs="Arial"/>
          <w:color w:val="000000" w:themeColor="text1"/>
        </w:rPr>
        <w:t xml:space="preserve"> </w:t>
      </w:r>
      <w:r w:rsidRPr="007A389E" w:rsidR="0078733B">
        <w:rPr>
          <w:rFonts w:cs="Arial"/>
          <w:color w:val="000000" w:themeColor="text1"/>
        </w:rPr>
        <w:t>through</w:t>
      </w:r>
      <w:r w:rsidRPr="007A389E" w:rsidR="00EF06D2">
        <w:rPr>
          <w:rFonts w:cs="Arial"/>
          <w:color w:val="000000" w:themeColor="text1"/>
        </w:rPr>
        <w:t xml:space="preserve"> </w:t>
      </w:r>
      <w:r w:rsidRPr="007A389E" w:rsidR="00C80915">
        <w:rPr>
          <w:rFonts w:cs="Arial"/>
          <w:color w:val="000000" w:themeColor="text1"/>
        </w:rPr>
        <w:t>National</w:t>
      </w:r>
      <w:r w:rsidRPr="007A389E" w:rsidR="00EF06D2">
        <w:rPr>
          <w:rFonts w:cs="Arial"/>
          <w:color w:val="000000" w:themeColor="text1"/>
        </w:rPr>
        <w:t xml:space="preserve"> </w:t>
      </w:r>
      <w:r w:rsidRPr="007A389E" w:rsidR="00C80915">
        <w:rPr>
          <w:rFonts w:cs="Arial"/>
          <w:color w:val="000000" w:themeColor="text1"/>
        </w:rPr>
        <w:t>Leadership</w:t>
      </w:r>
      <w:r w:rsidRPr="007A389E" w:rsidR="00EF06D2">
        <w:rPr>
          <w:rFonts w:cs="Arial"/>
          <w:color w:val="000000" w:themeColor="text1"/>
        </w:rPr>
        <w:t xml:space="preserve"> </w:t>
      </w:r>
      <w:r w:rsidRPr="007A389E" w:rsidR="00C80915">
        <w:rPr>
          <w:rFonts w:cs="Arial"/>
          <w:color w:val="000000" w:themeColor="text1"/>
        </w:rPr>
        <w:t>Grants</w:t>
      </w:r>
      <w:r w:rsidRPr="007A389E" w:rsidR="00EF06D2">
        <w:rPr>
          <w:rFonts w:cs="Arial"/>
          <w:color w:val="000000" w:themeColor="text1"/>
        </w:rPr>
        <w:t xml:space="preserve"> </w:t>
      </w:r>
      <w:r w:rsidRPr="007A389E" w:rsidR="00C80915">
        <w:rPr>
          <w:rFonts w:cs="Arial"/>
          <w:color w:val="000000" w:themeColor="text1"/>
        </w:rPr>
        <w:t>for</w:t>
      </w:r>
      <w:r w:rsidRPr="007A389E" w:rsidR="00EF06D2">
        <w:rPr>
          <w:rFonts w:cs="Arial"/>
          <w:color w:val="000000" w:themeColor="text1"/>
        </w:rPr>
        <w:t xml:space="preserve"> </w:t>
      </w:r>
      <w:r w:rsidRPr="007A389E" w:rsidR="00C80915">
        <w:rPr>
          <w:rFonts w:cs="Arial"/>
          <w:color w:val="000000" w:themeColor="text1"/>
        </w:rPr>
        <w:t>Museums</w:t>
      </w:r>
      <w:r w:rsidRPr="007A389E" w:rsidR="00EF06D2">
        <w:rPr>
          <w:rFonts w:cs="Arial"/>
          <w:color w:val="000000" w:themeColor="text1"/>
        </w:rPr>
        <w:t xml:space="preserve"> </w:t>
      </w:r>
      <w:r w:rsidRPr="007A389E" w:rsidR="0078733B">
        <w:rPr>
          <w:rFonts w:cs="Arial"/>
          <w:color w:val="000000" w:themeColor="text1"/>
        </w:rPr>
        <w:t>will</w:t>
      </w:r>
      <w:r w:rsidRPr="007A389E" w:rsidR="00EF06D2">
        <w:rPr>
          <w:rFonts w:cs="Arial"/>
          <w:color w:val="000000" w:themeColor="text1"/>
        </w:rPr>
        <w:t xml:space="preserve"> </w:t>
      </w:r>
      <w:r w:rsidRPr="007A389E" w:rsidR="0078733B">
        <w:rPr>
          <w:rFonts w:cs="Arial"/>
          <w:color w:val="000000" w:themeColor="text1"/>
        </w:rPr>
        <w:t>align</w:t>
      </w:r>
      <w:r w:rsidRPr="007A389E" w:rsidR="00EF06D2">
        <w:rPr>
          <w:rFonts w:cs="Arial"/>
          <w:color w:val="000000" w:themeColor="text1"/>
        </w:rPr>
        <w:t xml:space="preserve"> </w:t>
      </w:r>
      <w:r w:rsidRPr="007A389E" w:rsidR="0078733B">
        <w:rPr>
          <w:rFonts w:cs="Arial"/>
          <w:color w:val="000000" w:themeColor="text1"/>
        </w:rPr>
        <w:t>with</w:t>
      </w:r>
      <w:r w:rsidRPr="007A389E" w:rsidR="00EF06D2">
        <w:rPr>
          <w:rFonts w:cs="Arial"/>
          <w:color w:val="000000" w:themeColor="text1"/>
        </w:rPr>
        <w:t xml:space="preserve"> </w:t>
      </w:r>
      <w:r w:rsidRPr="007A389E" w:rsidR="0078733B">
        <w:rPr>
          <w:rFonts w:cs="Arial"/>
          <w:color w:val="000000" w:themeColor="text1"/>
        </w:rPr>
        <w:t>one</w:t>
      </w:r>
      <w:r w:rsidRPr="007A389E" w:rsidR="00EF06D2">
        <w:rPr>
          <w:rFonts w:cs="Arial"/>
          <w:color w:val="000000" w:themeColor="text1"/>
        </w:rPr>
        <w:t xml:space="preserve"> </w:t>
      </w:r>
      <w:r w:rsidRPr="007A389E" w:rsidR="0078733B">
        <w:rPr>
          <w:rFonts w:cs="Arial"/>
          <w:color w:val="000000" w:themeColor="text1"/>
        </w:rPr>
        <w:t>of</w:t>
      </w:r>
      <w:r w:rsidRPr="007A389E" w:rsidR="00EF06D2">
        <w:rPr>
          <w:rFonts w:cs="Arial"/>
          <w:color w:val="000000" w:themeColor="text1"/>
        </w:rPr>
        <w:t xml:space="preserve"> </w:t>
      </w:r>
      <w:r w:rsidRPr="007A389E" w:rsidR="0078733B">
        <w:rPr>
          <w:rFonts w:cs="Arial"/>
          <w:color w:val="000000" w:themeColor="text1"/>
        </w:rPr>
        <w:t>these</w:t>
      </w:r>
      <w:r w:rsidRPr="007A389E" w:rsidR="00EF06D2">
        <w:rPr>
          <w:rFonts w:cs="Arial"/>
          <w:color w:val="000000" w:themeColor="text1"/>
        </w:rPr>
        <w:t xml:space="preserve"> </w:t>
      </w:r>
      <w:r w:rsidRPr="007A389E" w:rsidR="0078733B">
        <w:rPr>
          <w:rFonts w:cs="Arial"/>
          <w:color w:val="000000" w:themeColor="text1"/>
        </w:rPr>
        <w:t>agency-level</w:t>
      </w:r>
      <w:r w:rsidRPr="007A389E" w:rsidR="00EF06D2">
        <w:rPr>
          <w:rFonts w:cs="Arial"/>
          <w:color w:val="000000" w:themeColor="text1"/>
        </w:rPr>
        <w:t xml:space="preserve"> </w:t>
      </w:r>
      <w:r w:rsidRPr="007A389E" w:rsidR="0078733B">
        <w:rPr>
          <w:rFonts w:cs="Arial"/>
          <w:color w:val="000000" w:themeColor="text1"/>
        </w:rPr>
        <w:t>goals</w:t>
      </w:r>
      <w:r w:rsidRPr="007A389E" w:rsidR="00EF06D2">
        <w:rPr>
          <w:rFonts w:cs="Arial"/>
          <w:color w:val="000000" w:themeColor="text1"/>
        </w:rPr>
        <w:t xml:space="preserve"> </w:t>
      </w:r>
      <w:r w:rsidRPr="007A389E" w:rsidR="0078733B">
        <w:rPr>
          <w:rFonts w:cs="Arial"/>
          <w:color w:val="000000" w:themeColor="text1"/>
        </w:rPr>
        <w:t>and</w:t>
      </w:r>
      <w:r w:rsidRPr="007A389E" w:rsidR="00EF06D2">
        <w:rPr>
          <w:rFonts w:cs="Arial"/>
          <w:color w:val="000000" w:themeColor="text1"/>
        </w:rPr>
        <w:t xml:space="preserve"> </w:t>
      </w:r>
      <w:r w:rsidRPr="007A389E" w:rsidR="0078733B">
        <w:rPr>
          <w:rFonts w:cs="Arial"/>
          <w:color w:val="000000" w:themeColor="text1"/>
        </w:rPr>
        <w:t>one</w:t>
      </w:r>
      <w:r w:rsidRPr="007A389E" w:rsidR="00EF06D2">
        <w:rPr>
          <w:rFonts w:cs="Arial"/>
          <w:color w:val="000000" w:themeColor="text1"/>
        </w:rPr>
        <w:t xml:space="preserve"> </w:t>
      </w:r>
      <w:r w:rsidRPr="007A389E" w:rsidR="0078733B">
        <w:rPr>
          <w:rFonts w:cs="Arial"/>
          <w:color w:val="000000" w:themeColor="text1"/>
        </w:rPr>
        <w:t>associated</w:t>
      </w:r>
      <w:r w:rsidRPr="007A389E" w:rsidR="00EF06D2">
        <w:rPr>
          <w:rFonts w:cs="Arial"/>
          <w:color w:val="000000" w:themeColor="text1"/>
        </w:rPr>
        <w:t xml:space="preserve"> </w:t>
      </w:r>
      <w:r w:rsidRPr="007A389E" w:rsidR="0078733B">
        <w:rPr>
          <w:rFonts w:cs="Arial"/>
          <w:color w:val="000000" w:themeColor="text1"/>
        </w:rPr>
        <w:t>objective</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will</w:t>
      </w:r>
      <w:r w:rsidRPr="007A389E" w:rsidR="00EF06D2">
        <w:rPr>
          <w:rFonts w:cs="Arial"/>
          <w:color w:val="000000" w:themeColor="text1"/>
        </w:rPr>
        <w:t xml:space="preserve"> </w:t>
      </w:r>
      <w:r w:rsidRPr="007A389E">
        <w:rPr>
          <w:rFonts w:cs="Arial"/>
          <w:color w:val="000000" w:themeColor="text1"/>
        </w:rPr>
        <w:t>thus</w:t>
      </w:r>
      <w:r w:rsidRPr="007A389E" w:rsidR="00EF06D2">
        <w:rPr>
          <w:rFonts w:cs="Arial"/>
          <w:color w:val="000000" w:themeColor="text1"/>
        </w:rPr>
        <w:t xml:space="preserve"> </w:t>
      </w:r>
      <w:r w:rsidRPr="007A389E">
        <w:rPr>
          <w:rFonts w:cs="Arial"/>
          <w:color w:val="000000" w:themeColor="text1"/>
        </w:rPr>
        <w:t>contribute</w:t>
      </w:r>
      <w:r w:rsidRPr="007A389E" w:rsidR="00EF06D2">
        <w:rPr>
          <w:rFonts w:cs="Arial"/>
          <w:color w:val="000000" w:themeColor="text1"/>
        </w:rPr>
        <w:t xml:space="preserve"> </w:t>
      </w:r>
      <w:r w:rsidRPr="007A389E">
        <w:rPr>
          <w:rFonts w:cs="Arial"/>
          <w:color w:val="000000" w:themeColor="text1"/>
        </w:rPr>
        <w:t>meaningfully</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achievement</w:t>
      </w:r>
      <w:r w:rsidRPr="007A389E" w:rsidR="00EF06D2">
        <w:rPr>
          <w:rFonts w:cs="Arial"/>
          <w:color w:val="000000" w:themeColor="text1"/>
        </w:rPr>
        <w:t xml:space="preserve"> </w:t>
      </w:r>
      <w:r w:rsidRPr="007A389E">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both</w:t>
      </w:r>
      <w:r w:rsidRPr="007A389E" w:rsidR="00EF06D2">
        <w:rPr>
          <w:rFonts w:cs="Arial"/>
          <w:color w:val="000000" w:themeColor="text1"/>
        </w:rPr>
        <w:t xml:space="preserve"> </w:t>
      </w:r>
      <w:r w:rsidRPr="007A389E">
        <w:rPr>
          <w:rFonts w:cs="Arial"/>
          <w:color w:val="000000" w:themeColor="text1"/>
        </w:rPr>
        <w:t>program</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agency</w:t>
      </w:r>
      <w:r w:rsidRPr="007A389E" w:rsidR="000A4BAB">
        <w:rPr>
          <w:rFonts w:cs="Arial"/>
          <w:color w:val="000000" w:themeColor="text1"/>
        </w:rPr>
        <w:t>-level</w:t>
      </w:r>
      <w:r w:rsidRPr="007A389E" w:rsidR="00EF06D2">
        <w:rPr>
          <w:rFonts w:cs="Arial"/>
          <w:color w:val="000000" w:themeColor="text1"/>
        </w:rPr>
        <w:t xml:space="preserve"> </w:t>
      </w:r>
      <w:r w:rsidRPr="007A389E">
        <w:rPr>
          <w:rFonts w:cs="Arial"/>
          <w:color w:val="000000" w:themeColor="text1"/>
        </w:rPr>
        <w:t>goals.</w:t>
      </w:r>
    </w:p>
    <w:p w:rsidR="003A1F36" w:rsidRPr="007A389E" w:rsidP="00253E4A" w14:paraId="01A9370E" w14:textId="2A8A716A">
      <w:pPr>
        <w:rPr>
          <w:rFonts w:cs="Arial"/>
          <w:color w:val="000000" w:themeColor="text1"/>
        </w:rPr>
      </w:pPr>
      <w:hyperlink r:id="rId8" w:history="1">
        <w:r w:rsidRPr="007A389E">
          <w:rPr>
            <w:rStyle w:val="Hyperlink"/>
            <w:rFonts w:cs="Arial"/>
          </w:rPr>
          <w:t>Click</w:t>
        </w:r>
        <w:r w:rsidRPr="007A389E" w:rsidR="00EF06D2">
          <w:rPr>
            <w:rStyle w:val="Hyperlink"/>
            <w:rFonts w:cs="Arial"/>
          </w:rPr>
          <w:t xml:space="preserve"> </w:t>
        </w:r>
        <w:r w:rsidRPr="007A389E">
          <w:rPr>
            <w:rStyle w:val="Hyperlink"/>
            <w:rFonts w:cs="Arial"/>
          </w:rPr>
          <w:t>here</w:t>
        </w:r>
        <w:r w:rsidRPr="007A389E" w:rsidR="00EF06D2">
          <w:rPr>
            <w:rStyle w:val="Hyperlink"/>
            <w:rFonts w:cs="Arial"/>
          </w:rPr>
          <w:t xml:space="preserve"> </w:t>
        </w:r>
        <w:r w:rsidRPr="007A389E">
          <w:rPr>
            <w:rStyle w:val="Hyperlink"/>
            <w:rFonts w:cs="Arial"/>
          </w:rPr>
          <w:t>to</w:t>
        </w:r>
        <w:r w:rsidRPr="007A389E" w:rsidR="00EF06D2">
          <w:rPr>
            <w:rStyle w:val="Hyperlink"/>
            <w:rFonts w:cs="Arial"/>
          </w:rPr>
          <w:t xml:space="preserve"> </w:t>
        </w:r>
        <w:r w:rsidRPr="007A389E">
          <w:rPr>
            <w:rStyle w:val="Hyperlink"/>
            <w:rFonts w:cs="Arial"/>
          </w:rPr>
          <w:t>search</w:t>
        </w:r>
        <w:r w:rsidRPr="007A389E" w:rsidR="00EF06D2">
          <w:rPr>
            <w:rStyle w:val="Hyperlink"/>
            <w:rFonts w:cs="Arial"/>
          </w:rPr>
          <w:t xml:space="preserve"> </w:t>
        </w:r>
        <w:r w:rsidRPr="007A389E">
          <w:rPr>
            <w:rStyle w:val="Hyperlink"/>
            <w:rFonts w:cs="Arial"/>
          </w:rPr>
          <w:t>awards</w:t>
        </w:r>
        <w:r w:rsidRPr="007A389E" w:rsidR="00EF06D2">
          <w:rPr>
            <w:rStyle w:val="Hyperlink"/>
            <w:rFonts w:cs="Arial"/>
          </w:rPr>
          <w:t xml:space="preserve"> </w:t>
        </w:r>
        <w:r w:rsidRPr="007A389E">
          <w:rPr>
            <w:rStyle w:val="Hyperlink"/>
            <w:rFonts w:cs="Arial"/>
          </w:rPr>
          <w:t>made</w:t>
        </w:r>
        <w:r w:rsidRPr="007A389E" w:rsidR="00EF06D2">
          <w:rPr>
            <w:rStyle w:val="Hyperlink"/>
            <w:rFonts w:cs="Arial"/>
          </w:rPr>
          <w:t xml:space="preserve"> </w:t>
        </w:r>
        <w:r w:rsidRPr="007A389E">
          <w:rPr>
            <w:rStyle w:val="Hyperlink"/>
            <w:rFonts w:cs="Arial"/>
          </w:rPr>
          <w:t>through</w:t>
        </w:r>
        <w:r w:rsidRPr="007A389E" w:rsidR="00EF06D2">
          <w:rPr>
            <w:rStyle w:val="Hyperlink"/>
            <w:rFonts w:cs="Arial"/>
          </w:rPr>
          <w:t xml:space="preserve"> </w:t>
        </w:r>
        <w:r w:rsidRPr="007A389E" w:rsidR="004018D9">
          <w:rPr>
            <w:rStyle w:val="Hyperlink"/>
            <w:rFonts w:cs="Arial"/>
          </w:rPr>
          <w:t>the</w:t>
        </w:r>
        <w:r w:rsidRPr="007A389E" w:rsidR="00EF06D2">
          <w:rPr>
            <w:rStyle w:val="Hyperlink"/>
            <w:rFonts w:cs="Arial"/>
          </w:rPr>
          <w:t xml:space="preserve"> </w:t>
        </w:r>
        <w:r w:rsidRPr="007A389E" w:rsidR="00C80915">
          <w:rPr>
            <w:rStyle w:val="Hyperlink"/>
            <w:rFonts w:cs="Arial"/>
          </w:rPr>
          <w:t>National</w:t>
        </w:r>
        <w:r w:rsidRPr="007A389E" w:rsidR="00EF06D2">
          <w:rPr>
            <w:rStyle w:val="Hyperlink"/>
            <w:rFonts w:cs="Arial"/>
          </w:rPr>
          <w:t xml:space="preserve"> </w:t>
        </w:r>
        <w:r w:rsidRPr="007A389E" w:rsidR="00C80915">
          <w:rPr>
            <w:rStyle w:val="Hyperlink"/>
            <w:rFonts w:cs="Arial"/>
          </w:rPr>
          <w:t>Leadership</w:t>
        </w:r>
        <w:r w:rsidRPr="007A389E" w:rsidR="00EF06D2">
          <w:rPr>
            <w:rStyle w:val="Hyperlink"/>
            <w:rFonts w:cs="Arial"/>
          </w:rPr>
          <w:t xml:space="preserve"> </w:t>
        </w:r>
        <w:r w:rsidRPr="007A389E" w:rsidR="00C80915">
          <w:rPr>
            <w:rStyle w:val="Hyperlink"/>
            <w:rFonts w:cs="Arial"/>
          </w:rPr>
          <w:t>Grants</w:t>
        </w:r>
        <w:r w:rsidRPr="007A389E" w:rsidR="00EF06D2">
          <w:rPr>
            <w:rStyle w:val="Hyperlink"/>
            <w:rFonts w:cs="Arial"/>
          </w:rPr>
          <w:t xml:space="preserve"> </w:t>
        </w:r>
        <w:r w:rsidRPr="007A389E" w:rsidR="00C80915">
          <w:rPr>
            <w:rStyle w:val="Hyperlink"/>
            <w:rFonts w:cs="Arial"/>
          </w:rPr>
          <w:t>for</w:t>
        </w:r>
        <w:r w:rsidRPr="007A389E" w:rsidR="00EF06D2">
          <w:rPr>
            <w:rStyle w:val="Hyperlink"/>
            <w:rFonts w:cs="Arial"/>
          </w:rPr>
          <w:t xml:space="preserve"> </w:t>
        </w:r>
        <w:r w:rsidRPr="007A389E" w:rsidR="00C80915">
          <w:rPr>
            <w:rStyle w:val="Hyperlink"/>
            <w:rFonts w:cs="Arial"/>
          </w:rPr>
          <w:t>Museums</w:t>
        </w:r>
        <w:r w:rsidRPr="007A389E" w:rsidR="00EF06D2">
          <w:rPr>
            <w:rStyle w:val="Hyperlink"/>
            <w:rFonts w:cs="Arial"/>
          </w:rPr>
          <w:t xml:space="preserve"> </w:t>
        </w:r>
        <w:r w:rsidRPr="007A389E" w:rsidR="00C64870">
          <w:rPr>
            <w:rStyle w:val="Hyperlink"/>
            <w:rFonts w:cs="Arial"/>
          </w:rPr>
          <w:t>Program</w:t>
        </w:r>
        <w:r w:rsidRPr="007A389E" w:rsidR="00EF06D2">
          <w:rPr>
            <w:rStyle w:val="Hyperlink"/>
            <w:rFonts w:cs="Arial"/>
          </w:rPr>
          <w:t xml:space="preserve"> </w:t>
        </w:r>
        <w:r w:rsidRPr="007A389E">
          <w:rPr>
            <w:rStyle w:val="Hyperlink"/>
            <w:rFonts w:cs="Arial"/>
          </w:rPr>
          <w:t>by</w:t>
        </w:r>
        <w:r w:rsidRPr="007A389E" w:rsidR="00EF06D2">
          <w:rPr>
            <w:rStyle w:val="Hyperlink"/>
            <w:rFonts w:cs="Arial"/>
          </w:rPr>
          <w:t xml:space="preserve"> </w:t>
        </w:r>
        <w:r w:rsidRPr="007A389E" w:rsidR="00946302">
          <w:rPr>
            <w:rStyle w:val="Hyperlink"/>
            <w:rFonts w:cs="Arial"/>
          </w:rPr>
          <w:t>year,</w:t>
        </w:r>
        <w:r w:rsidRPr="007A389E" w:rsidR="00EF06D2">
          <w:rPr>
            <w:rStyle w:val="Hyperlink"/>
            <w:rFonts w:cs="Arial"/>
          </w:rPr>
          <w:t xml:space="preserve"> </w:t>
        </w:r>
        <w:r w:rsidRPr="007A389E" w:rsidR="00946302">
          <w:rPr>
            <w:rStyle w:val="Hyperlink"/>
            <w:rFonts w:cs="Arial"/>
          </w:rPr>
          <w:t>log</w:t>
        </w:r>
        <w:r w:rsidRPr="007A389E" w:rsidR="00EF06D2">
          <w:rPr>
            <w:rStyle w:val="Hyperlink"/>
            <w:rFonts w:cs="Arial"/>
          </w:rPr>
          <w:t xml:space="preserve"> </w:t>
        </w:r>
        <w:r w:rsidRPr="007A389E" w:rsidR="00946302">
          <w:rPr>
            <w:rStyle w:val="Hyperlink"/>
            <w:rFonts w:cs="Arial"/>
          </w:rPr>
          <w:t>number</w:t>
        </w:r>
        <w:r w:rsidRPr="007A389E">
          <w:rPr>
            <w:rStyle w:val="Hyperlink"/>
            <w:rFonts w:cs="Arial"/>
          </w:rPr>
          <w:t>,</w:t>
        </w:r>
        <w:r w:rsidRPr="007A389E" w:rsidR="00EF06D2">
          <w:rPr>
            <w:rStyle w:val="Hyperlink"/>
            <w:rFonts w:cs="Arial"/>
          </w:rPr>
          <w:t xml:space="preserve"> </w:t>
        </w:r>
        <w:r w:rsidRPr="007A389E">
          <w:rPr>
            <w:rStyle w:val="Hyperlink"/>
            <w:rFonts w:cs="Arial"/>
          </w:rPr>
          <w:t>state,</w:t>
        </w:r>
        <w:r w:rsidRPr="007A389E" w:rsidR="00EF06D2">
          <w:rPr>
            <w:rStyle w:val="Hyperlink"/>
            <w:rFonts w:cs="Arial"/>
          </w:rPr>
          <w:t xml:space="preserve"> </w:t>
        </w:r>
        <w:r w:rsidRPr="007A389E">
          <w:rPr>
            <w:rStyle w:val="Hyperlink"/>
            <w:rFonts w:cs="Arial"/>
          </w:rPr>
          <w:t>city,</w:t>
        </w:r>
        <w:r w:rsidRPr="007A389E" w:rsidR="00EF06D2">
          <w:rPr>
            <w:rStyle w:val="Hyperlink"/>
            <w:rFonts w:cs="Arial"/>
          </w:rPr>
          <w:t xml:space="preserve"> </w:t>
        </w:r>
        <w:r w:rsidRPr="007A389E" w:rsidR="00946302">
          <w:rPr>
            <w:rStyle w:val="Hyperlink"/>
            <w:rFonts w:cs="Arial"/>
          </w:rPr>
          <w:t>and/or</w:t>
        </w:r>
        <w:r w:rsidRPr="007A389E" w:rsidR="00EF06D2">
          <w:rPr>
            <w:rStyle w:val="Hyperlink"/>
            <w:rFonts w:cs="Arial"/>
          </w:rPr>
          <w:t xml:space="preserve"> </w:t>
        </w:r>
        <w:r w:rsidRPr="007A389E">
          <w:rPr>
            <w:rStyle w:val="Hyperlink"/>
            <w:rFonts w:cs="Arial"/>
          </w:rPr>
          <w:t>or</w:t>
        </w:r>
        <w:r w:rsidRPr="007A389E" w:rsidR="00EF06D2">
          <w:rPr>
            <w:rStyle w:val="Hyperlink"/>
            <w:rFonts w:cs="Arial"/>
          </w:rPr>
          <w:t xml:space="preserve"> </w:t>
        </w:r>
        <w:r w:rsidRPr="007A389E">
          <w:rPr>
            <w:rStyle w:val="Hyperlink"/>
            <w:rFonts w:cs="Arial"/>
          </w:rPr>
          <w:t>keyword</w:t>
        </w:r>
      </w:hyperlink>
      <w:r w:rsidRPr="007A389E">
        <w:rPr>
          <w:rFonts w:cs="Arial"/>
          <w:color w:val="000000" w:themeColor="text1"/>
        </w:rPr>
        <w:t>.</w:t>
      </w:r>
    </w:p>
    <w:p w:rsidR="0055777D" w:rsidRPr="007A389E" w:rsidP="00253E4A" w14:paraId="5982DE15" w14:textId="536D4A39">
      <w:pPr>
        <w:rPr>
          <w:rFonts w:cs="Arial"/>
        </w:rPr>
      </w:pPr>
      <w:r w:rsidRPr="007A389E">
        <w:rPr>
          <w:rFonts w:cs="Arial"/>
        </w:rPr>
        <w:t>Throughout</w:t>
      </w:r>
      <w:r w:rsidRPr="007A389E" w:rsidR="00EF06D2">
        <w:rPr>
          <w:rFonts w:cs="Arial"/>
        </w:rPr>
        <w:t xml:space="preserve"> </w:t>
      </w:r>
      <w:r w:rsidRPr="007A389E">
        <w:rPr>
          <w:rFonts w:cs="Arial"/>
        </w:rPr>
        <w:t>its</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places</w:t>
      </w:r>
      <w:r w:rsidRPr="007A389E" w:rsidR="00EF06D2">
        <w:rPr>
          <w:rFonts w:cs="Arial"/>
        </w:rPr>
        <w:t xml:space="preserve"> </w:t>
      </w:r>
      <w:r w:rsidRPr="007A389E">
        <w:rPr>
          <w:rFonts w:cs="Arial"/>
        </w:rPr>
        <w:t>importance</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diversity,</w:t>
      </w:r>
      <w:r w:rsidRPr="007A389E" w:rsidR="00EF06D2">
        <w:rPr>
          <w:rFonts w:cs="Arial"/>
        </w:rPr>
        <w:t xml:space="preserve"> </w:t>
      </w:r>
      <w:r w:rsidRPr="007A389E">
        <w:rPr>
          <w:rFonts w:cs="Arial"/>
        </w:rPr>
        <w:t>equity,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inclusion.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reflected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IMLS-funded</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wide</w:t>
      </w:r>
      <w:r w:rsidRPr="007A389E" w:rsidR="00EF06D2">
        <w:rPr>
          <w:rFonts w:cs="Arial"/>
        </w:rPr>
        <w:t xml:space="preserve"> </w:t>
      </w:r>
      <w:r w:rsidRPr="007A389E">
        <w:rPr>
          <w:rFonts w:cs="Arial"/>
        </w:rPr>
        <w:t>range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ways,</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efforts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serve</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diverse</w:t>
      </w:r>
      <w:r w:rsidRPr="007A389E" w:rsidR="00EF06D2">
        <w:rPr>
          <w:rFonts w:cs="Arial"/>
        </w:rPr>
        <w:t xml:space="preserve"> </w:t>
      </w:r>
      <w:r w:rsidRPr="007A389E">
        <w:rPr>
          <w:rFonts w:cs="Arial"/>
        </w:rPr>
        <w:t>geographic,</w:t>
      </w:r>
      <w:r w:rsidRPr="007A389E" w:rsidR="00EF06D2">
        <w:rPr>
          <w:rFonts w:cs="Arial"/>
        </w:rPr>
        <w:t xml:space="preserve"> </w:t>
      </w:r>
      <w:r w:rsidRPr="007A389E">
        <w:rPr>
          <w:rFonts w:cs="Arial"/>
        </w:rPr>
        <w:t>cultural,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socioeconomic</w:t>
      </w:r>
      <w:r w:rsidRPr="007A389E" w:rsidR="00EF06D2">
        <w:rPr>
          <w:rFonts w:cs="Arial"/>
        </w:rPr>
        <w:t xml:space="preserve"> </w:t>
      </w:r>
      <w:r w:rsidRPr="007A389E">
        <w:rPr>
          <w:rFonts w:cs="Arial"/>
        </w:rPr>
        <w:t>backgrounds;</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disabilities;</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limited</w:t>
      </w:r>
      <w:r w:rsidRPr="007A389E" w:rsidR="00EF06D2">
        <w:rPr>
          <w:rFonts w:cs="Arial"/>
        </w:rPr>
        <w:t xml:space="preserve"> </w:t>
      </w:r>
      <w:r w:rsidRPr="007A389E">
        <w:rPr>
          <w:rFonts w:cs="Arial"/>
        </w:rPr>
        <w:t>functional</w:t>
      </w:r>
      <w:r w:rsidRPr="007A389E" w:rsidR="00EF06D2">
        <w:rPr>
          <w:rFonts w:cs="Arial"/>
        </w:rPr>
        <w:t xml:space="preserve"> </w:t>
      </w:r>
      <w:r w:rsidRPr="007A389E">
        <w:rPr>
          <w:rFonts w:cs="Arial"/>
        </w:rPr>
        <w:t>literacy</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skills;</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having</w:t>
      </w:r>
      <w:r w:rsidRPr="007A389E" w:rsidR="00EF06D2">
        <w:rPr>
          <w:rFonts w:cs="Arial"/>
        </w:rPr>
        <w:t xml:space="preserve"> </w:t>
      </w:r>
      <w:r w:rsidRPr="007A389E">
        <w:rPr>
          <w:rFonts w:cs="Arial"/>
        </w:rPr>
        <w:t>difficulty</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library</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underserved</w:t>
      </w:r>
      <w:r w:rsidRPr="007A389E" w:rsidR="00EF06D2">
        <w:rPr>
          <w:rFonts w:cs="Arial"/>
        </w:rPr>
        <w:t xml:space="preserve"> </w:t>
      </w:r>
      <w:r w:rsidRPr="007A389E">
        <w:rPr>
          <w:rFonts w:cs="Arial"/>
        </w:rPr>
        <w:t>urban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rural</w:t>
      </w:r>
      <w:r w:rsidRPr="007A389E" w:rsidR="00EF06D2">
        <w:rPr>
          <w:rFonts w:cs="Arial"/>
        </w:rPr>
        <w:t xml:space="preserve"> </w:t>
      </w:r>
      <w:r w:rsidRPr="007A389E">
        <w:rPr>
          <w:rFonts w:cs="Arial"/>
        </w:rPr>
        <w:t>communities,</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children</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families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incomes</w:t>
      </w:r>
      <w:r w:rsidRPr="007A389E" w:rsidR="00EF06D2">
        <w:rPr>
          <w:rFonts w:cs="Arial"/>
        </w:rPr>
        <w:t xml:space="preserve"> </w:t>
      </w:r>
      <w:r w:rsidRPr="007A389E">
        <w:rPr>
          <w:rFonts w:cs="Arial"/>
        </w:rPr>
        <w:t>below</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poverty</w:t>
      </w:r>
      <w:r w:rsidRPr="007A389E" w:rsidR="00EF06D2">
        <w:rPr>
          <w:rFonts w:cs="Arial"/>
        </w:rPr>
        <w:t xml:space="preserve"> </w:t>
      </w:r>
      <w:r w:rsidRPr="007A389E">
        <w:rPr>
          <w:rFonts w:cs="Arial"/>
        </w:rPr>
        <w:t>line.</w:t>
      </w:r>
    </w:p>
    <w:p w:rsidR="004F1436" w:rsidRPr="007A389E" w:rsidP="00D444D6" w14:paraId="7516C5FE" w14:textId="73466098">
      <w:pPr>
        <w:pStyle w:val="Heading3"/>
        <w:ind w:left="720" w:hanging="720"/>
        <w:rPr>
          <w:rFonts w:cs="Arial"/>
          <w:sz w:val="32"/>
          <w:szCs w:val="32"/>
        </w:rPr>
      </w:pPr>
      <w:bookmarkStart w:id="4" w:name="_A4._What_are"/>
      <w:bookmarkStart w:id="5" w:name="_A2._National_Leadership"/>
      <w:bookmarkEnd w:id="4"/>
      <w:bookmarkEnd w:id="5"/>
      <w:r w:rsidRPr="007A389E">
        <w:rPr>
          <w:rFonts w:cs="Arial"/>
          <w:sz w:val="32"/>
          <w:szCs w:val="32"/>
        </w:rPr>
        <w:t>A2.</w:t>
      </w:r>
      <w:r w:rsidRPr="007A389E" w:rsidR="00D444D6">
        <w:rPr>
          <w:rFonts w:cs="Arial"/>
          <w:sz w:val="32"/>
          <w:szCs w:val="32"/>
        </w:rPr>
        <w:tab/>
      </w:r>
      <w:r w:rsidRPr="007A389E" w:rsidR="00C80915">
        <w:rPr>
          <w:rFonts w:cs="Arial"/>
          <w:color w:val="000000" w:themeColor="text1"/>
          <w:sz w:val="32"/>
          <w:szCs w:val="32"/>
        </w:rPr>
        <w:t>National</w:t>
      </w:r>
      <w:r w:rsidRPr="007A389E" w:rsidR="00EF06D2">
        <w:rPr>
          <w:rFonts w:cs="Arial"/>
          <w:color w:val="000000" w:themeColor="text1"/>
          <w:sz w:val="32"/>
          <w:szCs w:val="32"/>
        </w:rPr>
        <w:t xml:space="preserve"> </w:t>
      </w:r>
      <w:r w:rsidRPr="007A389E" w:rsidR="00C80915">
        <w:rPr>
          <w:rFonts w:cs="Arial"/>
          <w:color w:val="000000" w:themeColor="text1"/>
          <w:sz w:val="32"/>
          <w:szCs w:val="32"/>
        </w:rPr>
        <w:t>Leadership</w:t>
      </w:r>
      <w:r w:rsidRPr="007A389E" w:rsidR="00EF06D2">
        <w:rPr>
          <w:rFonts w:cs="Arial"/>
          <w:color w:val="000000" w:themeColor="text1"/>
          <w:sz w:val="32"/>
          <w:szCs w:val="32"/>
        </w:rPr>
        <w:t xml:space="preserve"> </w:t>
      </w:r>
      <w:r w:rsidRPr="007A389E" w:rsidR="00C80915">
        <w:rPr>
          <w:rFonts w:cs="Arial"/>
          <w:color w:val="000000" w:themeColor="text1"/>
          <w:sz w:val="32"/>
          <w:szCs w:val="32"/>
        </w:rPr>
        <w:t>Grants</w:t>
      </w:r>
      <w:r w:rsidRPr="007A389E" w:rsidR="00EF06D2">
        <w:rPr>
          <w:rFonts w:cs="Arial"/>
          <w:color w:val="000000" w:themeColor="text1"/>
          <w:sz w:val="32"/>
          <w:szCs w:val="32"/>
        </w:rPr>
        <w:t xml:space="preserve"> </w:t>
      </w:r>
      <w:r w:rsidRPr="007A389E" w:rsidR="00C80915">
        <w:rPr>
          <w:rFonts w:cs="Arial"/>
          <w:color w:val="000000" w:themeColor="text1"/>
          <w:sz w:val="32"/>
          <w:szCs w:val="32"/>
        </w:rPr>
        <w:t>for</w:t>
      </w:r>
      <w:r w:rsidRPr="007A389E" w:rsidR="00EF06D2">
        <w:rPr>
          <w:rFonts w:cs="Arial"/>
          <w:color w:val="000000" w:themeColor="text1"/>
          <w:sz w:val="32"/>
          <w:szCs w:val="32"/>
        </w:rPr>
        <w:t xml:space="preserve"> </w:t>
      </w:r>
      <w:r w:rsidRPr="007A389E" w:rsidR="00C80915">
        <w:rPr>
          <w:rFonts w:cs="Arial"/>
          <w:color w:val="000000" w:themeColor="text1"/>
          <w:sz w:val="32"/>
          <w:szCs w:val="32"/>
        </w:rPr>
        <w:t>Museums</w:t>
      </w:r>
      <w:r w:rsidRPr="007A389E" w:rsidR="00EF06D2">
        <w:rPr>
          <w:rFonts w:cs="Arial"/>
          <w:color w:val="000000" w:themeColor="text1"/>
          <w:sz w:val="32"/>
          <w:szCs w:val="32"/>
        </w:rPr>
        <w:t xml:space="preserve"> </w:t>
      </w:r>
      <w:r w:rsidRPr="007A389E" w:rsidR="00F5593F">
        <w:rPr>
          <w:rFonts w:cs="Arial"/>
          <w:color w:val="000000" w:themeColor="text1"/>
          <w:sz w:val="32"/>
          <w:szCs w:val="32"/>
        </w:rPr>
        <w:t>Program</w:t>
      </w:r>
      <w:r w:rsidRPr="007A389E" w:rsidR="00F5593F">
        <w:rPr>
          <w:rFonts w:cs="Arial"/>
          <w:color w:val="000000" w:themeColor="text1"/>
          <w:sz w:val="32"/>
          <w:szCs w:val="32"/>
        </w:rPr>
        <w:br/>
      </w:r>
      <w:r w:rsidRPr="007A389E">
        <w:rPr>
          <w:rFonts w:cs="Arial"/>
          <w:sz w:val="32"/>
          <w:szCs w:val="32"/>
        </w:rPr>
        <w:t>Goals</w:t>
      </w:r>
      <w:r w:rsidRPr="007A389E" w:rsidR="00EF06D2">
        <w:rPr>
          <w:rFonts w:cs="Arial"/>
          <w:sz w:val="32"/>
          <w:szCs w:val="32"/>
        </w:rPr>
        <w:t xml:space="preserve"> </w:t>
      </w:r>
      <w:r w:rsidRPr="007A389E">
        <w:rPr>
          <w:rFonts w:cs="Arial"/>
          <w:sz w:val="32"/>
          <w:szCs w:val="32"/>
        </w:rPr>
        <w:t>and</w:t>
      </w:r>
      <w:r w:rsidRPr="007A389E" w:rsidR="00EF06D2">
        <w:rPr>
          <w:rFonts w:cs="Arial"/>
          <w:sz w:val="32"/>
          <w:szCs w:val="32"/>
        </w:rPr>
        <w:t xml:space="preserve"> </w:t>
      </w:r>
      <w:r w:rsidRPr="007A389E">
        <w:rPr>
          <w:rFonts w:cs="Arial"/>
          <w:sz w:val="32"/>
          <w:szCs w:val="32"/>
        </w:rPr>
        <w:t>Objectives</w:t>
      </w:r>
    </w:p>
    <w:p w:rsidR="0055777D" w:rsidRPr="007A389E" w:rsidP="00321FE9" w14:paraId="113148DF" w14:textId="77777777">
      <w:pPr>
        <w:rPr>
          <w:rFonts w:cs="Arial"/>
        </w:rPr>
      </w:pPr>
      <w:r w:rsidRPr="007A389E">
        <w:rPr>
          <w:rFonts w:cs="Arial"/>
        </w:rPr>
        <w:t>This</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designed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that</w:t>
      </w:r>
      <w:r w:rsidRPr="007A389E" w:rsidR="00EF06D2">
        <w:rPr>
          <w:rFonts w:cs="Arial"/>
        </w:rPr>
        <w:t xml:space="preserve"> </w:t>
      </w:r>
      <w:r w:rsidRPr="007A389E" w:rsidR="00C80915">
        <w:rPr>
          <w:rFonts w:cs="Arial"/>
        </w:rPr>
        <w:t>address</w:t>
      </w:r>
      <w:r w:rsidRPr="007A389E" w:rsidR="00EF06D2">
        <w:rPr>
          <w:rFonts w:cs="Arial"/>
        </w:rPr>
        <w:t xml:space="preserve"> </w:t>
      </w:r>
      <w:r w:rsidRPr="007A389E" w:rsidR="00C80915">
        <w:rPr>
          <w:rFonts w:cs="Arial"/>
        </w:rPr>
        <w:t>critical</w:t>
      </w:r>
      <w:r w:rsidRPr="007A389E" w:rsidR="00EF06D2">
        <w:rPr>
          <w:rFonts w:cs="Arial"/>
        </w:rPr>
        <w:t xml:space="preserve"> </w:t>
      </w:r>
      <w:r w:rsidRPr="007A389E" w:rsidR="00C80915">
        <w:rPr>
          <w:rFonts w:cs="Arial"/>
        </w:rPr>
        <w:t>needs</w:t>
      </w:r>
      <w:r w:rsidRPr="007A389E" w:rsidR="00EF06D2">
        <w:rPr>
          <w:rFonts w:cs="Arial"/>
        </w:rPr>
        <w:t xml:space="preserve"> </w:t>
      </w:r>
      <w:r w:rsidRPr="007A389E" w:rsidR="00C80915">
        <w:rPr>
          <w:rFonts w:cs="Arial"/>
        </w:rPr>
        <w:t>of</w:t>
      </w:r>
      <w:r w:rsidRPr="007A389E" w:rsidR="00EF06D2">
        <w:rPr>
          <w:rFonts w:cs="Arial"/>
        </w:rPr>
        <w:t xml:space="preserve"> </w:t>
      </w:r>
      <w:r w:rsidRPr="007A389E" w:rsidR="00C80915">
        <w:rPr>
          <w:rFonts w:cs="Arial"/>
        </w:rPr>
        <w:t>the</w:t>
      </w:r>
      <w:r w:rsidRPr="007A389E" w:rsidR="00EF06D2">
        <w:rPr>
          <w:rFonts w:cs="Arial"/>
        </w:rPr>
        <w:t xml:space="preserve"> </w:t>
      </w:r>
      <w:r w:rsidRPr="007A389E" w:rsidR="00C80915">
        <w:rPr>
          <w:rFonts w:cs="Arial"/>
        </w:rPr>
        <w:t>museum</w:t>
      </w:r>
      <w:r w:rsidRPr="007A389E" w:rsidR="00EF06D2">
        <w:rPr>
          <w:rFonts w:cs="Arial"/>
        </w:rPr>
        <w:t xml:space="preserve"> </w:t>
      </w:r>
      <w:r w:rsidRPr="007A389E" w:rsidR="00C80915">
        <w:rPr>
          <w:rFonts w:cs="Arial"/>
        </w:rPr>
        <w:t>field</w:t>
      </w:r>
      <w:r w:rsidRPr="007A389E" w:rsidR="00EF06D2">
        <w:rPr>
          <w:rFonts w:cs="Arial"/>
        </w:rPr>
        <w:t xml:space="preserve"> </w:t>
      </w:r>
      <w:r w:rsidRPr="007A389E" w:rsidR="00C80915">
        <w:rPr>
          <w:rFonts w:cs="Arial"/>
        </w:rPr>
        <w:t>and</w:t>
      </w:r>
      <w:r w:rsidRPr="007A389E" w:rsidR="00EF06D2">
        <w:rPr>
          <w:rFonts w:cs="Arial"/>
        </w:rPr>
        <w:t xml:space="preserve"> </w:t>
      </w:r>
      <w:r w:rsidRPr="007A389E" w:rsidR="00C80915">
        <w:rPr>
          <w:rFonts w:cs="Arial"/>
        </w:rPr>
        <w:t>that</w:t>
      </w:r>
      <w:r w:rsidRPr="007A389E" w:rsidR="00EF06D2">
        <w:rPr>
          <w:rFonts w:cs="Arial"/>
        </w:rPr>
        <w:t xml:space="preserve"> </w:t>
      </w:r>
      <w:r w:rsidRPr="007A389E" w:rsidR="00C80915">
        <w:rPr>
          <w:rFonts w:cs="Arial"/>
        </w:rPr>
        <w:t>have</w:t>
      </w:r>
      <w:r w:rsidRPr="007A389E" w:rsidR="00EF06D2">
        <w:rPr>
          <w:rFonts w:cs="Arial"/>
        </w:rPr>
        <w:t xml:space="preserve"> </w:t>
      </w:r>
      <w:r w:rsidRPr="007A389E" w:rsidR="00C80915">
        <w:rPr>
          <w:rFonts w:cs="Arial"/>
        </w:rPr>
        <w:t>the</w:t>
      </w:r>
      <w:r w:rsidRPr="007A389E" w:rsidR="00EF06D2">
        <w:rPr>
          <w:rFonts w:cs="Arial"/>
        </w:rPr>
        <w:t xml:space="preserve"> </w:t>
      </w:r>
      <w:r w:rsidRPr="007A389E" w:rsidR="00C80915">
        <w:rPr>
          <w:rFonts w:cs="Arial"/>
        </w:rPr>
        <w:t>potential</w:t>
      </w:r>
      <w:r w:rsidRPr="007A389E" w:rsidR="00EF06D2">
        <w:rPr>
          <w:rFonts w:cs="Arial"/>
        </w:rPr>
        <w:t xml:space="preserve"> </w:t>
      </w:r>
      <w:r w:rsidRPr="007A389E" w:rsidR="00C80915">
        <w:rPr>
          <w:rFonts w:cs="Arial"/>
        </w:rPr>
        <w:t>to</w:t>
      </w:r>
      <w:r w:rsidRPr="007A389E" w:rsidR="00EF06D2">
        <w:rPr>
          <w:rFonts w:cs="Arial"/>
        </w:rPr>
        <w:t xml:space="preserve"> </w:t>
      </w:r>
      <w:r w:rsidRPr="007A389E" w:rsidR="00C80915">
        <w:rPr>
          <w:rFonts w:cs="Arial"/>
        </w:rPr>
        <w:t>advance</w:t>
      </w:r>
      <w:r w:rsidRPr="007A389E" w:rsidR="00EF06D2">
        <w:rPr>
          <w:rFonts w:cs="Arial"/>
        </w:rPr>
        <w:t xml:space="preserve"> </w:t>
      </w:r>
      <w:r w:rsidRPr="007A389E" w:rsidR="00C80915">
        <w:rPr>
          <w:rFonts w:cs="Arial"/>
        </w:rPr>
        <w:t>practice</w:t>
      </w:r>
      <w:r w:rsidRPr="007A389E" w:rsidR="00EF06D2">
        <w:rPr>
          <w:rFonts w:cs="Arial"/>
        </w:rPr>
        <w:t xml:space="preserve"> </w:t>
      </w:r>
      <w:r w:rsidRPr="007A389E" w:rsidR="00C80915">
        <w:rPr>
          <w:rFonts w:cs="Arial"/>
        </w:rPr>
        <w:t>in</w:t>
      </w:r>
      <w:r w:rsidRPr="007A389E" w:rsidR="00EF06D2">
        <w:rPr>
          <w:rFonts w:cs="Arial"/>
        </w:rPr>
        <w:t xml:space="preserve"> </w:t>
      </w:r>
      <w:r w:rsidRPr="007A389E" w:rsidR="00C80915">
        <w:rPr>
          <w:rFonts w:cs="Arial"/>
        </w:rPr>
        <w:t>the</w:t>
      </w:r>
      <w:r w:rsidRPr="007A389E" w:rsidR="00EF06D2">
        <w:rPr>
          <w:rFonts w:cs="Arial"/>
        </w:rPr>
        <w:t xml:space="preserve"> </w:t>
      </w:r>
      <w:r w:rsidRPr="007A389E" w:rsidR="00C80915">
        <w:rPr>
          <w:rFonts w:cs="Arial"/>
        </w:rPr>
        <w:t>profession</w:t>
      </w:r>
      <w:r w:rsidRPr="007A389E" w:rsidR="00EF06D2">
        <w:rPr>
          <w:rFonts w:cs="Arial"/>
        </w:rPr>
        <w:t xml:space="preserve"> </w:t>
      </w:r>
      <w:r w:rsidRPr="007A389E" w:rsidR="000D546B">
        <w:rPr>
          <w:rFonts w:cs="Arial"/>
        </w:rPr>
        <w:t>to</w:t>
      </w:r>
      <w:r w:rsidRPr="007A389E" w:rsidR="00EF06D2">
        <w:rPr>
          <w:rFonts w:cs="Arial"/>
        </w:rPr>
        <w:t xml:space="preserve"> </w:t>
      </w:r>
      <w:r w:rsidRPr="007A389E" w:rsidR="00C80915">
        <w:rPr>
          <w:rFonts w:cs="Arial"/>
        </w:rPr>
        <w:t>strengthen</w:t>
      </w:r>
      <w:r w:rsidRPr="007A389E" w:rsidR="00EF06D2">
        <w:rPr>
          <w:rFonts w:cs="Arial"/>
        </w:rPr>
        <w:t xml:space="preserve"> </w:t>
      </w:r>
      <w:r w:rsidRPr="007A389E" w:rsidR="000D546B">
        <w:rPr>
          <w:rFonts w:cs="Arial"/>
        </w:rPr>
        <w:t xml:space="preserve">museum </w:t>
      </w:r>
      <w:r w:rsidRPr="007A389E" w:rsidR="00C80915">
        <w:rPr>
          <w:rFonts w:cs="Arial"/>
        </w:rPr>
        <w:t>service</w:t>
      </w:r>
      <w:r w:rsidRPr="007A389E" w:rsidR="000D546B">
        <w:rPr>
          <w:rFonts w:cs="Arial"/>
        </w:rPr>
        <w:t>s</w:t>
      </w:r>
      <w:r w:rsidRPr="007A389E" w:rsidR="00EF06D2">
        <w:rPr>
          <w:rFonts w:cs="Arial"/>
        </w:rPr>
        <w:t xml:space="preserve"> </w:t>
      </w:r>
      <w:r w:rsidRPr="007A389E" w:rsidR="00C80915">
        <w:rPr>
          <w:rFonts w:cs="Arial"/>
        </w:rPr>
        <w:t>for</w:t>
      </w:r>
      <w:r w:rsidRPr="007A389E" w:rsidR="00EF06D2">
        <w:rPr>
          <w:rFonts w:cs="Arial"/>
        </w:rPr>
        <w:t xml:space="preserve"> </w:t>
      </w:r>
      <w:r w:rsidRPr="007A389E" w:rsidR="00C80915">
        <w:rPr>
          <w:rFonts w:cs="Arial"/>
        </w:rPr>
        <w:t>the</w:t>
      </w:r>
      <w:r w:rsidRPr="007A389E" w:rsidR="00EF06D2">
        <w:rPr>
          <w:rFonts w:cs="Arial"/>
        </w:rPr>
        <w:t xml:space="preserve"> </w:t>
      </w:r>
      <w:r w:rsidRPr="007A389E" w:rsidR="00C80915">
        <w:rPr>
          <w:rFonts w:cs="Arial"/>
        </w:rPr>
        <w:t>American</w:t>
      </w:r>
      <w:r w:rsidRPr="007A389E" w:rsidR="00EF06D2">
        <w:rPr>
          <w:rFonts w:cs="Arial"/>
        </w:rPr>
        <w:t xml:space="preserve"> </w:t>
      </w:r>
      <w:r w:rsidRPr="007A389E" w:rsidR="00C80915">
        <w:rPr>
          <w:rFonts w:cs="Arial"/>
        </w:rPr>
        <w:t>public</w:t>
      </w:r>
      <w:r w:rsidRPr="007A389E">
        <w:rPr>
          <w:rFonts w:cs="Arial"/>
        </w:rPr>
        <w:t>.</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expected</w:t>
      </w:r>
      <w:r w:rsidRPr="007A389E" w:rsidR="00EF06D2">
        <w:rPr>
          <w:rFonts w:cs="Arial"/>
        </w:rPr>
        <w:t xml:space="preserve"> </w:t>
      </w:r>
      <w:r w:rsidRPr="007A389E">
        <w:rPr>
          <w:rFonts w:cs="Arial"/>
        </w:rPr>
        <w:t>to</w:t>
      </w:r>
      <w:r w:rsidRPr="007A389E" w:rsidR="009238A1">
        <w:rPr>
          <w:rFonts w:cs="Arial"/>
        </w:rPr>
        <w:t>:</w:t>
      </w:r>
    </w:p>
    <w:p w:rsidR="00632834" w:rsidRPr="007A389E" w:rsidP="00632834" w14:paraId="530FEBB0" w14:textId="33C15636">
      <w:pPr>
        <w:pStyle w:val="ListParagraph"/>
        <w:numPr>
          <w:ilvl w:val="0"/>
          <w:numId w:val="18"/>
        </w:numPr>
        <w:contextualSpacing w:val="0"/>
        <w:rPr>
          <w:rFonts w:cs="Arial"/>
          <w:color w:val="000000" w:themeColor="text1"/>
        </w:rPr>
      </w:pPr>
      <w:r w:rsidRPr="007A389E">
        <w:rPr>
          <w:rFonts w:cs="Arial"/>
          <w:color w:val="000000" w:themeColor="text1"/>
        </w:rPr>
        <w:t xml:space="preserve">generate results such as models, new tools, research findings, services, practices, and/or alliances that can be widely used, adapted, scaled, or replicated to extend the benefits of federal investment; </w:t>
      </w:r>
    </w:p>
    <w:p w:rsidR="00632834" w:rsidRPr="007A389E" w:rsidP="00632834" w14:paraId="1F86D004" w14:textId="77777777">
      <w:pPr>
        <w:pStyle w:val="ListParagraph"/>
        <w:numPr>
          <w:ilvl w:val="0"/>
          <w:numId w:val="18"/>
        </w:numPr>
        <w:contextualSpacing w:val="0"/>
        <w:rPr>
          <w:rFonts w:cs="Arial"/>
          <w:color w:val="000000" w:themeColor="text1"/>
        </w:rPr>
      </w:pPr>
      <w:r w:rsidRPr="007A389E">
        <w:rPr>
          <w:rFonts w:cs="Arial"/>
          <w:color w:val="000000" w:themeColor="text1"/>
        </w:rPr>
        <w:t>reflect a thorough understanding of current practice and knowledge about the subject matter and an awareness of and support for current strategic priorities in the field;</w:t>
      </w:r>
    </w:p>
    <w:p w:rsidR="00632834" w:rsidRPr="007A389E" w:rsidP="00632834" w14:paraId="5AB36B77" w14:textId="096E27C7">
      <w:pPr>
        <w:pStyle w:val="ListParagraph"/>
        <w:numPr>
          <w:ilvl w:val="0"/>
          <w:numId w:val="18"/>
        </w:numPr>
        <w:contextualSpacing w:val="0"/>
        <w:rPr>
          <w:rFonts w:cs="Arial"/>
          <w:color w:val="000000" w:themeColor="text1"/>
        </w:rPr>
      </w:pPr>
      <w:r w:rsidRPr="007A389E">
        <w:rPr>
          <w:rFonts w:cs="Arial"/>
          <w:color w:val="000000" w:themeColor="text1"/>
        </w:rPr>
        <w:t xml:space="preserve">use collaboration to demonstrate broad need, field-wide buy-in and input, and access to appropriate expertise; </w:t>
      </w:r>
    </w:p>
    <w:p w:rsidR="00632834" w:rsidRPr="007A389E" w:rsidP="00632834" w14:paraId="61F8B45D" w14:textId="6F0230C8">
      <w:pPr>
        <w:pStyle w:val="ListParagraph"/>
        <w:numPr>
          <w:ilvl w:val="0"/>
          <w:numId w:val="18"/>
        </w:numPr>
        <w:contextualSpacing w:val="0"/>
        <w:rPr>
          <w:rFonts w:cs="Arial"/>
          <w:color w:val="000000" w:themeColor="text1"/>
        </w:rPr>
      </w:pPr>
      <w:r w:rsidRPr="007A389E">
        <w:rPr>
          <w:rFonts w:cs="Arial"/>
          <w:color w:val="000000" w:themeColor="text1"/>
        </w:rPr>
        <w:t>articulate intentional impact across one or more disciplines within the museum field; and</w:t>
      </w:r>
    </w:p>
    <w:p w:rsidR="0055777D" w:rsidRPr="007A389E" w:rsidP="008262F5" w14:paraId="093F38BF" w14:textId="5B115EC2">
      <w:pPr>
        <w:pStyle w:val="ListParagraph"/>
        <w:numPr>
          <w:ilvl w:val="0"/>
          <w:numId w:val="18"/>
        </w:numPr>
        <w:contextualSpacing w:val="0"/>
        <w:rPr>
          <w:rFonts w:cs="Arial"/>
          <w:color w:val="000000" w:themeColor="text1"/>
        </w:rPr>
      </w:pPr>
      <w:r w:rsidRPr="007A389E">
        <w:rPr>
          <w:rFonts w:cs="Arial"/>
          <w:color w:val="000000" w:themeColor="text1"/>
        </w:rPr>
        <w:t>employ</w:t>
      </w:r>
      <w:r w:rsidRPr="007A389E" w:rsidR="00EF06D2">
        <w:rPr>
          <w:rFonts w:cs="Arial"/>
          <w:color w:val="000000" w:themeColor="text1"/>
        </w:rPr>
        <w:t xml:space="preserve"> </w:t>
      </w:r>
      <w:r w:rsidRPr="007A389E">
        <w:rPr>
          <w:rFonts w:cs="Arial"/>
          <w:color w:val="000000" w:themeColor="text1"/>
        </w:rPr>
        <w:t>novel</w:t>
      </w:r>
      <w:r w:rsidRPr="007A389E" w:rsidR="00EF06D2">
        <w:rPr>
          <w:rFonts w:cs="Arial"/>
          <w:color w:val="000000" w:themeColor="text1"/>
        </w:rPr>
        <w:t xml:space="preserve"> </w:t>
      </w:r>
      <w:r w:rsidRPr="007A389E">
        <w:rPr>
          <w:rFonts w:cs="Arial"/>
          <w:color w:val="000000" w:themeColor="text1"/>
        </w:rPr>
        <w:t>approaches</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project</w:t>
      </w:r>
      <w:r w:rsidRPr="007A389E" w:rsidR="00EF06D2">
        <w:rPr>
          <w:rFonts w:cs="Arial"/>
          <w:color w:val="000000" w:themeColor="text1"/>
        </w:rPr>
        <w:t xml:space="preserve"> </w:t>
      </w:r>
      <w:r w:rsidRPr="007A389E">
        <w:rPr>
          <w:rFonts w:cs="Arial"/>
          <w:color w:val="000000" w:themeColor="text1"/>
        </w:rPr>
        <w:t>are</w:t>
      </w:r>
      <w:r w:rsidRPr="007A389E" w:rsidR="00632834">
        <w:rPr>
          <w:rFonts w:cs="Arial"/>
          <w:color w:val="000000" w:themeColor="text1"/>
        </w:rPr>
        <w:t>a, as may be appropriate.</w:t>
      </w:r>
    </w:p>
    <w:p w:rsidR="0055777D" w:rsidRPr="007A389E" w:rsidP="00321FE9" w14:paraId="73302B02" w14:textId="1758BC7F">
      <w:pPr>
        <w:rPr>
          <w:rFonts w:cs="Arial"/>
          <w:color w:val="000000" w:themeColor="text1"/>
        </w:rPr>
      </w:pP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result,</w:t>
      </w:r>
      <w:r w:rsidRPr="007A389E" w:rsidR="00EF06D2">
        <w:rPr>
          <w:rFonts w:cs="Arial"/>
        </w:rPr>
        <w:t xml:space="preserve"> </w:t>
      </w:r>
      <w:r w:rsidRPr="007A389E" w:rsidR="00C80915">
        <w:rPr>
          <w:rFonts w:cs="Arial"/>
          <w:color w:val="000000" w:themeColor="text1"/>
        </w:rPr>
        <w:t>National</w:t>
      </w:r>
      <w:r w:rsidRPr="007A389E" w:rsidR="00EF06D2">
        <w:rPr>
          <w:rFonts w:cs="Arial"/>
          <w:color w:val="000000" w:themeColor="text1"/>
        </w:rPr>
        <w:t xml:space="preserve"> </w:t>
      </w:r>
      <w:r w:rsidRPr="007A389E" w:rsidR="00C80915">
        <w:rPr>
          <w:rFonts w:cs="Arial"/>
          <w:color w:val="000000" w:themeColor="text1"/>
        </w:rPr>
        <w:t>Leadership</w:t>
      </w:r>
      <w:r w:rsidRPr="007A389E" w:rsidR="00EF06D2">
        <w:rPr>
          <w:rFonts w:cs="Arial"/>
          <w:color w:val="000000" w:themeColor="text1"/>
        </w:rPr>
        <w:t xml:space="preserve"> </w:t>
      </w:r>
      <w:r w:rsidRPr="007A389E" w:rsidR="00C80915">
        <w:rPr>
          <w:rFonts w:cs="Arial"/>
          <w:color w:val="000000" w:themeColor="text1"/>
        </w:rPr>
        <w:t>Grants</w:t>
      </w:r>
      <w:r w:rsidRPr="007A389E" w:rsidR="00EF06D2">
        <w:rPr>
          <w:rFonts w:cs="Arial"/>
          <w:color w:val="000000" w:themeColor="text1"/>
        </w:rPr>
        <w:t xml:space="preserve"> </w:t>
      </w:r>
      <w:r w:rsidRPr="007A389E" w:rsidR="00C80915">
        <w:rPr>
          <w:rFonts w:cs="Arial"/>
          <w:color w:val="000000" w:themeColor="text1"/>
        </w:rPr>
        <w:t>for</w:t>
      </w:r>
      <w:r w:rsidRPr="007A389E" w:rsidR="00EF06D2">
        <w:rPr>
          <w:rFonts w:cs="Arial"/>
          <w:color w:val="000000" w:themeColor="text1"/>
        </w:rPr>
        <w:t xml:space="preserve"> </w:t>
      </w:r>
      <w:r w:rsidRPr="007A389E" w:rsidR="00C80915">
        <w:rPr>
          <w:rFonts w:cs="Arial"/>
          <w:color w:val="000000" w:themeColor="text1"/>
        </w:rPr>
        <w:t>Museums</w:t>
      </w:r>
      <w:r w:rsidRPr="007A389E" w:rsidR="00EF06D2">
        <w:rPr>
          <w:rFonts w:cs="Arial"/>
        </w:rPr>
        <w:t xml:space="preserve"> </w:t>
      </w:r>
      <w:r w:rsidRPr="007A389E">
        <w:rPr>
          <w:rFonts w:cs="Helvetica"/>
          <w:color w:val="000000" w:themeColor="text1"/>
          <w:shd w:val="clear" w:color="auto" w:fill="FFFFFF"/>
        </w:rPr>
        <w:t>have</w:t>
      </w:r>
      <w:r w:rsidRPr="007A389E" w:rsidR="00EF06D2">
        <w:rPr>
          <w:rFonts w:cs="Helvetica"/>
          <w:color w:val="000000" w:themeColor="text1"/>
          <w:shd w:val="clear" w:color="auto" w:fill="FFFFFF"/>
        </w:rPr>
        <w:t xml:space="preserve"> </w:t>
      </w:r>
      <w:r w:rsidRPr="007A389E" w:rsidR="0058666A">
        <w:rPr>
          <w:rFonts w:cs="Helvetica"/>
          <w:color w:val="000000" w:themeColor="text1"/>
          <w:shd w:val="clear" w:color="auto" w:fill="FFFFFF"/>
        </w:rPr>
        <w:t>significant</w:t>
      </w:r>
      <w:r w:rsidRPr="007A389E" w:rsidR="00EF06D2">
        <w:rPr>
          <w:rFonts w:cs="Helvetica"/>
          <w:color w:val="000000" w:themeColor="text1"/>
          <w:shd w:val="clear" w:color="auto" w:fill="FFFFFF"/>
        </w:rPr>
        <w:t xml:space="preserve"> </w:t>
      </w:r>
      <w:r w:rsidRPr="007A389E">
        <w:rPr>
          <w:rFonts w:cs="Helvetica"/>
          <w:color w:val="000000" w:themeColor="text1"/>
          <w:shd w:val="clear" w:color="auto" w:fill="FFFFFF"/>
        </w:rPr>
        <w:t>potential</w:t>
      </w:r>
      <w:r w:rsidRPr="007A389E" w:rsidR="00EF06D2">
        <w:rPr>
          <w:rFonts w:cs="Helvetica"/>
          <w:color w:val="000000" w:themeColor="text1"/>
          <w:shd w:val="clear" w:color="auto" w:fill="FFFFFF"/>
        </w:rPr>
        <w:t xml:space="preserve"> </w:t>
      </w:r>
      <w:r w:rsidRPr="007A389E">
        <w:rPr>
          <w:rFonts w:cs="Helvetica"/>
          <w:color w:val="000000" w:themeColor="text1"/>
          <w:shd w:val="clear" w:color="auto" w:fill="FFFFFF"/>
        </w:rPr>
        <w:t>to</w:t>
      </w:r>
      <w:r w:rsidRPr="007A389E" w:rsidR="00EF06D2">
        <w:rPr>
          <w:rFonts w:cs="Helvetica"/>
          <w:color w:val="000000" w:themeColor="text1"/>
          <w:shd w:val="clear" w:color="auto" w:fill="FFFFFF"/>
        </w:rPr>
        <w:t xml:space="preserve"> </w:t>
      </w:r>
      <w:r w:rsidRPr="007A389E">
        <w:rPr>
          <w:rFonts w:cs="Helvetica"/>
          <w:color w:val="000000" w:themeColor="text1"/>
          <w:shd w:val="clear" w:color="auto" w:fill="FFFFFF"/>
        </w:rPr>
        <w:t>generate</w:t>
      </w:r>
      <w:r w:rsidRPr="007A389E" w:rsidR="00EF06D2">
        <w:rPr>
          <w:rFonts w:cs="Helvetica"/>
          <w:color w:val="000000" w:themeColor="text1"/>
          <w:shd w:val="clear" w:color="auto" w:fill="FFFFFF"/>
        </w:rPr>
        <w:t xml:space="preserve"> </w:t>
      </w:r>
      <w:r w:rsidRPr="007A389E">
        <w:rPr>
          <w:rFonts w:cs="Helvetica"/>
          <w:color w:val="000000" w:themeColor="text1"/>
          <w:shd w:val="clear" w:color="auto" w:fill="FFFFFF"/>
        </w:rPr>
        <w:t>positive</w:t>
      </w:r>
      <w:r w:rsidRPr="007A389E" w:rsidR="00EF06D2">
        <w:rPr>
          <w:rFonts w:cs="Helvetica"/>
          <w:color w:val="000000" w:themeColor="text1"/>
          <w:shd w:val="clear" w:color="auto" w:fill="FFFFFF"/>
        </w:rPr>
        <w:t xml:space="preserve"> </w:t>
      </w:r>
      <w:r w:rsidRPr="007A389E">
        <w:rPr>
          <w:rFonts w:cs="Helvetica"/>
          <w:color w:val="000000" w:themeColor="text1"/>
          <w:shd w:val="clear" w:color="auto" w:fill="FFFFFF"/>
        </w:rPr>
        <w:t>societal</w:t>
      </w:r>
      <w:r w:rsidRPr="007A389E" w:rsidR="00EF06D2">
        <w:rPr>
          <w:rFonts w:cs="Helvetica"/>
          <w:color w:val="000000" w:themeColor="text1"/>
          <w:shd w:val="clear" w:color="auto" w:fill="FFFFFF"/>
        </w:rPr>
        <w:t xml:space="preserve"> </w:t>
      </w:r>
      <w:r w:rsidRPr="007A389E">
        <w:rPr>
          <w:rFonts w:cs="Helvetica"/>
          <w:color w:val="000000" w:themeColor="text1"/>
          <w:shd w:val="clear" w:color="auto" w:fill="FFFFFF"/>
        </w:rPr>
        <w:t>impact</w:t>
      </w:r>
      <w:r w:rsidRPr="007A389E" w:rsidR="00EF06D2">
        <w:rPr>
          <w:rFonts w:cs="Helvetica"/>
          <w:color w:val="000000" w:themeColor="text1"/>
          <w:shd w:val="clear" w:color="auto" w:fill="FFFFFF"/>
        </w:rPr>
        <w:t xml:space="preserve"> </w:t>
      </w:r>
      <w:r w:rsidRPr="007A389E">
        <w:rPr>
          <w:rFonts w:cs="Arial"/>
          <w:color w:val="000000" w:themeColor="text1"/>
        </w:rPr>
        <w:t>through</w:t>
      </w:r>
      <w:r w:rsidRPr="007A389E" w:rsidR="00EF06D2">
        <w:rPr>
          <w:rFonts w:cs="Arial"/>
          <w:color w:val="000000" w:themeColor="text1"/>
        </w:rPr>
        <w:t xml:space="preserve"> </w:t>
      </w:r>
      <w:r w:rsidRPr="007A389E">
        <w:rPr>
          <w:rFonts w:cs="Arial"/>
          <w:color w:val="000000" w:themeColor="text1"/>
        </w:rPr>
        <w:t>project</w:t>
      </w:r>
      <w:r w:rsidRPr="007A389E" w:rsidR="00EF06D2">
        <w:rPr>
          <w:rFonts w:cs="Arial"/>
          <w:color w:val="000000" w:themeColor="text1"/>
        </w:rPr>
        <w:t xml:space="preserve"> </w:t>
      </w:r>
      <w:r w:rsidRPr="007A389E">
        <w:rPr>
          <w:rFonts w:cs="Arial"/>
          <w:color w:val="000000" w:themeColor="text1"/>
        </w:rPr>
        <w:t>activities</w:t>
      </w:r>
      <w:r w:rsidRPr="007A389E" w:rsidR="00EF06D2">
        <w:rPr>
          <w:rFonts w:cs="Arial"/>
          <w:color w:val="000000" w:themeColor="text1"/>
        </w:rPr>
        <w:t xml:space="preserve"> </w:t>
      </w:r>
      <w:r w:rsidRPr="007A389E">
        <w:rPr>
          <w:rFonts w:cs="Arial"/>
          <w:color w:val="000000" w:themeColor="text1"/>
        </w:rPr>
        <w:t>undertaken</w:t>
      </w:r>
      <w:r w:rsidRPr="007A389E" w:rsidR="00EF06D2">
        <w:rPr>
          <w:rFonts w:cs="Arial"/>
          <w:color w:val="000000" w:themeColor="text1"/>
        </w:rPr>
        <w:t xml:space="preserve"> </w:t>
      </w:r>
      <w:r w:rsidRPr="007A389E">
        <w:rPr>
          <w:rFonts w:cs="Arial"/>
          <w:color w:val="000000" w:themeColor="text1"/>
        </w:rPr>
        <w:t>as</w:t>
      </w:r>
      <w:r w:rsidRPr="007A389E" w:rsidR="00EF06D2">
        <w:rPr>
          <w:rFonts w:cs="Arial"/>
          <w:color w:val="000000" w:themeColor="text1"/>
        </w:rPr>
        <w:t xml:space="preserve"> </w:t>
      </w:r>
      <w:r w:rsidRPr="007A389E">
        <w:rPr>
          <w:rFonts w:cs="Arial"/>
          <w:color w:val="000000" w:themeColor="text1"/>
        </w:rPr>
        <w:t>part</w:t>
      </w:r>
      <w:r w:rsidRPr="007A389E" w:rsidR="00EF06D2">
        <w:rPr>
          <w:rFonts w:cs="Arial"/>
          <w:color w:val="000000" w:themeColor="text1"/>
        </w:rPr>
        <w:t xml:space="preserve"> </w:t>
      </w:r>
      <w:r w:rsidRPr="007A389E">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grant-funded</w:t>
      </w:r>
      <w:r w:rsidRPr="007A389E" w:rsidR="00EF06D2">
        <w:rPr>
          <w:rFonts w:cs="Arial"/>
          <w:color w:val="000000" w:themeColor="text1"/>
        </w:rPr>
        <w:t xml:space="preserve"> </w:t>
      </w:r>
      <w:r w:rsidRPr="007A389E">
        <w:rPr>
          <w:rFonts w:cs="Arial"/>
          <w:color w:val="000000" w:themeColor="text1"/>
        </w:rPr>
        <w:t>work,</w:t>
      </w:r>
      <w:r w:rsidRPr="007A389E" w:rsidR="00EF06D2">
        <w:rPr>
          <w:rFonts w:cs="Arial"/>
          <w:color w:val="000000" w:themeColor="text1"/>
        </w:rPr>
        <w:t xml:space="preserve"> </w:t>
      </w:r>
      <w:r w:rsidRPr="007A389E">
        <w:rPr>
          <w:rFonts w:cs="Arial"/>
          <w:color w:val="000000" w:themeColor="text1"/>
        </w:rPr>
        <w:t>activities</w:t>
      </w:r>
      <w:r w:rsidRPr="007A389E" w:rsidR="00EF06D2">
        <w:rPr>
          <w:rFonts w:cs="Arial"/>
          <w:color w:val="000000" w:themeColor="text1"/>
        </w:rPr>
        <w:t xml:space="preserve"> </w:t>
      </w:r>
      <w:r w:rsidRPr="007A389E">
        <w:rPr>
          <w:rFonts w:cs="Arial"/>
          <w:color w:val="000000" w:themeColor="text1"/>
        </w:rPr>
        <w:t>that</w:t>
      </w:r>
      <w:r w:rsidRPr="007A389E" w:rsidR="00EF06D2">
        <w:rPr>
          <w:rFonts w:cs="Arial"/>
          <w:color w:val="000000" w:themeColor="text1"/>
        </w:rPr>
        <w:t xml:space="preserve"> </w:t>
      </w:r>
      <w:r w:rsidRPr="007A389E">
        <w:rPr>
          <w:rFonts w:cs="Arial"/>
          <w:color w:val="000000" w:themeColor="text1"/>
        </w:rPr>
        <w:t>may</w:t>
      </w:r>
      <w:r w:rsidRPr="007A389E" w:rsidR="00EF06D2">
        <w:rPr>
          <w:rFonts w:cs="Arial"/>
          <w:color w:val="000000" w:themeColor="text1"/>
        </w:rPr>
        <w:t xml:space="preserve"> </w:t>
      </w:r>
      <w:r w:rsidRPr="007A389E">
        <w:rPr>
          <w:rFonts w:cs="Arial"/>
          <w:color w:val="000000" w:themeColor="text1"/>
        </w:rPr>
        <w:t>be</w:t>
      </w:r>
      <w:r w:rsidRPr="007A389E" w:rsidR="00EF06D2">
        <w:rPr>
          <w:rFonts w:cs="Arial"/>
          <w:color w:val="000000" w:themeColor="text1"/>
        </w:rPr>
        <w:t xml:space="preserve"> </w:t>
      </w:r>
      <w:r w:rsidRPr="007A389E">
        <w:rPr>
          <w:rFonts w:cs="Arial"/>
          <w:color w:val="000000" w:themeColor="text1"/>
        </w:rPr>
        <w:t>complementary</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project,</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through</w:t>
      </w:r>
      <w:r w:rsidRPr="007A389E" w:rsidR="00EF06D2">
        <w:rPr>
          <w:rFonts w:cs="Arial"/>
          <w:color w:val="000000" w:themeColor="text1"/>
        </w:rPr>
        <w:t xml:space="preserve"> </w:t>
      </w:r>
      <w:r w:rsidRPr="007A389E">
        <w:rPr>
          <w:rFonts w:cs="Arial"/>
          <w:color w:val="000000" w:themeColor="text1"/>
        </w:rPr>
        <w:t>applied</w:t>
      </w:r>
      <w:r w:rsidRPr="007A389E" w:rsidR="00EF06D2">
        <w:rPr>
          <w:rFonts w:cs="Arial"/>
          <w:color w:val="000000" w:themeColor="text1"/>
        </w:rPr>
        <w:t xml:space="preserve"> </w:t>
      </w:r>
      <w:r w:rsidRPr="007A389E">
        <w:rPr>
          <w:rFonts w:cs="Arial"/>
          <w:color w:val="000000" w:themeColor="text1"/>
        </w:rPr>
        <w:t>research</w:t>
      </w:r>
      <w:r w:rsidRPr="007A389E" w:rsidR="00EF06D2">
        <w:rPr>
          <w:rFonts w:cs="Arial"/>
          <w:color w:val="000000" w:themeColor="text1"/>
        </w:rPr>
        <w:t xml:space="preserve"> </w:t>
      </w:r>
      <w:r w:rsidRPr="007A389E">
        <w:rPr>
          <w:rFonts w:cs="Arial"/>
          <w:color w:val="000000" w:themeColor="text1"/>
        </w:rPr>
        <w:t>designed</w:t>
      </w:r>
      <w:r w:rsidRPr="007A389E" w:rsidR="00EF06D2">
        <w:rPr>
          <w:rFonts w:cs="Arial"/>
          <w:color w:val="000000" w:themeColor="text1"/>
        </w:rPr>
        <w:t xml:space="preserve"> </w:t>
      </w:r>
      <w:r w:rsidRPr="007A389E">
        <w:rPr>
          <w:rFonts w:cs="Arial"/>
          <w:color w:val="000000" w:themeColor="text1"/>
        </w:rPr>
        <w:t>specifically</w:t>
      </w:r>
      <w:r w:rsidRPr="007A389E" w:rsidR="00EF06D2">
        <w:rPr>
          <w:rFonts w:cs="Arial"/>
          <w:color w:val="000000" w:themeColor="text1"/>
        </w:rPr>
        <w:t xml:space="preserve"> </w:t>
      </w:r>
      <w:r w:rsidRPr="007A389E">
        <w:rPr>
          <w:rFonts w:cs="Arial"/>
          <w:color w:val="000000" w:themeColor="text1"/>
        </w:rPr>
        <w:t>for</w:t>
      </w:r>
      <w:r w:rsidRPr="007A389E" w:rsidR="00EF06D2">
        <w:rPr>
          <w:rFonts w:cs="Arial"/>
          <w:color w:val="000000" w:themeColor="text1"/>
        </w:rPr>
        <w:t xml:space="preserve"> </w:t>
      </w:r>
      <w:r w:rsidRPr="007A389E">
        <w:rPr>
          <w:rFonts w:cs="Arial"/>
          <w:color w:val="000000" w:themeColor="text1"/>
        </w:rPr>
        <w:t>this</w:t>
      </w:r>
      <w:r w:rsidRPr="007A389E" w:rsidR="00EF06D2">
        <w:rPr>
          <w:rFonts w:cs="Arial"/>
          <w:color w:val="000000" w:themeColor="text1"/>
        </w:rPr>
        <w:t xml:space="preserve"> </w:t>
      </w:r>
      <w:r w:rsidRPr="007A389E">
        <w:rPr>
          <w:rFonts w:cs="Arial"/>
          <w:color w:val="000000" w:themeColor="text1"/>
        </w:rPr>
        <w:t>purpose.</w:t>
      </w:r>
      <w:r w:rsidRPr="007A389E" w:rsidR="00EF06D2">
        <w:rPr>
          <w:rFonts w:cs="Arial"/>
          <w:color w:val="000000" w:themeColor="text1"/>
        </w:rPr>
        <w:t xml:space="preserve"> </w:t>
      </w:r>
      <w:r w:rsidRPr="007A389E">
        <w:rPr>
          <w:rFonts w:cs="Arial"/>
          <w:color w:val="000000" w:themeColor="text1"/>
        </w:rPr>
        <w:t>IMLS</w:t>
      </w:r>
      <w:r w:rsidRPr="007A389E" w:rsidR="00EF06D2">
        <w:rPr>
          <w:rFonts w:cs="Arial"/>
          <w:color w:val="000000" w:themeColor="text1"/>
        </w:rPr>
        <w:t xml:space="preserve"> </w:t>
      </w:r>
      <w:r w:rsidRPr="007A389E">
        <w:rPr>
          <w:rFonts w:cs="Arial"/>
          <w:color w:val="000000" w:themeColor="text1"/>
        </w:rPr>
        <w:t>does</w:t>
      </w:r>
      <w:r w:rsidRPr="007A389E" w:rsidR="00EF06D2">
        <w:rPr>
          <w:rFonts w:cs="Arial"/>
          <w:color w:val="000000" w:themeColor="text1"/>
        </w:rPr>
        <w:t xml:space="preserve"> </w:t>
      </w:r>
      <w:r w:rsidRPr="007A389E">
        <w:rPr>
          <w:rFonts w:cs="Arial"/>
          <w:color w:val="000000" w:themeColor="text1"/>
        </w:rPr>
        <w:t>not</w:t>
      </w:r>
      <w:r w:rsidRPr="007A389E" w:rsidR="00EF06D2">
        <w:rPr>
          <w:rFonts w:cs="Arial"/>
          <w:color w:val="000000" w:themeColor="text1"/>
        </w:rPr>
        <w:t xml:space="preserve"> </w:t>
      </w:r>
      <w:r w:rsidRPr="007A389E">
        <w:rPr>
          <w:rFonts w:cs="Arial"/>
          <w:color w:val="000000" w:themeColor="text1"/>
        </w:rPr>
        <w:t>prescribe</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type,</w:t>
      </w:r>
      <w:r w:rsidRPr="007A389E" w:rsidR="00EF06D2">
        <w:rPr>
          <w:rFonts w:cs="Arial"/>
          <w:color w:val="000000" w:themeColor="text1"/>
        </w:rPr>
        <w:t xml:space="preserve"> </w:t>
      </w:r>
      <w:r w:rsidRPr="007A389E">
        <w:rPr>
          <w:rFonts w:cs="Arial"/>
          <w:color w:val="000000" w:themeColor="text1"/>
        </w:rPr>
        <w:t>focus,</w:t>
      </w:r>
      <w:r w:rsidRPr="007A389E" w:rsidR="00EF06D2">
        <w:rPr>
          <w:rFonts w:cs="Arial"/>
          <w:color w:val="000000" w:themeColor="text1"/>
        </w:rPr>
        <w:t xml:space="preserve"> </w:t>
      </w:r>
      <w:r w:rsidRPr="007A389E">
        <w:rPr>
          <w:rFonts w:cs="Arial"/>
          <w:color w:val="000000" w:themeColor="text1"/>
        </w:rPr>
        <w:t>reach,</w:t>
      </w:r>
      <w:r w:rsidRPr="007A389E" w:rsidR="00EF06D2">
        <w:rPr>
          <w:rFonts w:cs="Arial"/>
          <w:color w:val="000000" w:themeColor="text1"/>
        </w:rPr>
        <w:t xml:space="preserve"> </w:t>
      </w:r>
      <w:r w:rsidRPr="007A389E">
        <w:rPr>
          <w:rFonts w:cs="Arial"/>
          <w:color w:val="000000" w:themeColor="text1"/>
        </w:rPr>
        <w:t>or</w:t>
      </w:r>
      <w:r w:rsidRPr="007A389E" w:rsidR="00EF06D2">
        <w:rPr>
          <w:rFonts w:cs="Arial"/>
          <w:color w:val="000000" w:themeColor="text1"/>
        </w:rPr>
        <w:t xml:space="preserve"> </w:t>
      </w:r>
      <w:r w:rsidRPr="007A389E">
        <w:rPr>
          <w:rFonts w:cs="Arial"/>
          <w:color w:val="000000" w:themeColor="text1"/>
        </w:rPr>
        <w:t>scale</w:t>
      </w:r>
      <w:r w:rsidRPr="007A389E" w:rsidR="00EF06D2">
        <w:rPr>
          <w:rFonts w:cs="Arial"/>
          <w:color w:val="000000" w:themeColor="text1"/>
        </w:rPr>
        <w:t xml:space="preserve"> </w:t>
      </w:r>
      <w:r w:rsidRPr="007A389E">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societal</w:t>
      </w:r>
      <w:r w:rsidRPr="007A389E" w:rsidR="00EF06D2">
        <w:rPr>
          <w:rFonts w:cs="Arial"/>
          <w:color w:val="000000" w:themeColor="text1"/>
        </w:rPr>
        <w:t xml:space="preserve"> </w:t>
      </w:r>
      <w:r w:rsidRPr="007A389E">
        <w:rPr>
          <w:rFonts w:cs="Arial"/>
          <w:color w:val="000000" w:themeColor="text1"/>
        </w:rPr>
        <w:t>impact</w:t>
      </w:r>
      <w:r w:rsidRPr="007A389E" w:rsidR="00EF06D2">
        <w:rPr>
          <w:rFonts w:cs="Arial"/>
          <w:color w:val="000000" w:themeColor="text1"/>
        </w:rPr>
        <w:t xml:space="preserve"> </w:t>
      </w:r>
      <w:r w:rsidRPr="007A389E">
        <w:rPr>
          <w:rFonts w:cs="Arial"/>
          <w:color w:val="000000" w:themeColor="text1"/>
        </w:rPr>
        <w:t>required</w:t>
      </w:r>
      <w:r w:rsidRPr="007A389E" w:rsidR="00EF06D2">
        <w:rPr>
          <w:rFonts w:cs="Arial"/>
          <w:color w:val="000000" w:themeColor="text1"/>
        </w:rPr>
        <w:t xml:space="preserve"> </w:t>
      </w:r>
      <w:r w:rsidRPr="007A389E">
        <w:rPr>
          <w:rFonts w:cs="Arial"/>
          <w:color w:val="000000" w:themeColor="text1"/>
        </w:rPr>
        <w:t>for</w:t>
      </w:r>
      <w:r w:rsidRPr="007A389E" w:rsidR="00EF06D2">
        <w:rPr>
          <w:rFonts w:cs="Arial"/>
          <w:color w:val="000000" w:themeColor="text1"/>
        </w:rPr>
        <w:t xml:space="preserve"> </w:t>
      </w:r>
      <w:r w:rsidRPr="007A389E">
        <w:rPr>
          <w:rFonts w:cs="Arial"/>
          <w:color w:val="000000" w:themeColor="text1"/>
        </w:rPr>
        <w:t>each</w:t>
      </w:r>
      <w:r w:rsidRPr="007A389E" w:rsidR="00EF06D2">
        <w:rPr>
          <w:rFonts w:cs="Arial"/>
          <w:color w:val="000000" w:themeColor="text1"/>
        </w:rPr>
        <w:t xml:space="preserve"> </w:t>
      </w:r>
      <w:r w:rsidRPr="007A389E">
        <w:rPr>
          <w:rFonts w:cs="Arial"/>
          <w:color w:val="000000" w:themeColor="text1"/>
        </w:rPr>
        <w:t>project,</w:t>
      </w:r>
      <w:r w:rsidRPr="007A389E" w:rsidR="00EF06D2">
        <w:rPr>
          <w:rFonts w:cs="Arial"/>
          <w:color w:val="000000" w:themeColor="text1"/>
        </w:rPr>
        <w:t xml:space="preserve"> </w:t>
      </w:r>
      <w:r w:rsidRPr="007A389E">
        <w:rPr>
          <w:rFonts w:cs="Arial"/>
          <w:color w:val="000000" w:themeColor="text1"/>
        </w:rPr>
        <w:t>but</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questions</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be</w:t>
      </w:r>
      <w:r w:rsidRPr="007A389E" w:rsidR="00EF06D2">
        <w:rPr>
          <w:rFonts w:cs="Arial"/>
          <w:color w:val="000000" w:themeColor="text1"/>
        </w:rPr>
        <w:t xml:space="preserve"> </w:t>
      </w:r>
      <w:r w:rsidRPr="007A389E">
        <w:rPr>
          <w:rFonts w:cs="Arial"/>
          <w:color w:val="000000" w:themeColor="text1"/>
        </w:rPr>
        <w:t>addressed</w:t>
      </w:r>
      <w:r w:rsidRPr="007A389E" w:rsidR="00EF06D2">
        <w:rPr>
          <w:rFonts w:cs="Arial"/>
          <w:color w:val="000000" w:themeColor="text1"/>
        </w:rPr>
        <w:t xml:space="preserve"> </w:t>
      </w:r>
      <w:r w:rsidRPr="007A389E">
        <w:rPr>
          <w:rFonts w:cs="Arial"/>
          <w:color w:val="000000" w:themeColor="text1"/>
        </w:rPr>
        <w:t>in</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application</w:t>
      </w:r>
      <w:r w:rsidRPr="007A389E" w:rsidR="00EF06D2">
        <w:rPr>
          <w:rFonts w:cs="Arial"/>
          <w:color w:val="000000" w:themeColor="text1"/>
        </w:rPr>
        <w:t xml:space="preserve"> </w:t>
      </w:r>
      <w:r w:rsidRPr="007A389E">
        <w:rPr>
          <w:rFonts w:cs="Arial"/>
          <w:color w:val="000000" w:themeColor="text1"/>
        </w:rPr>
        <w:t>Narrative</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review</w:t>
      </w:r>
      <w:r w:rsidRPr="007A389E" w:rsidR="00EF06D2">
        <w:rPr>
          <w:rFonts w:cs="Arial"/>
          <w:color w:val="000000" w:themeColor="text1"/>
        </w:rPr>
        <w:t xml:space="preserve"> </w:t>
      </w:r>
      <w:r w:rsidRPr="007A389E">
        <w:rPr>
          <w:rFonts w:cs="Arial"/>
          <w:color w:val="000000" w:themeColor="text1"/>
        </w:rPr>
        <w:t>criteria</w:t>
      </w:r>
      <w:r w:rsidRPr="007A389E" w:rsidR="00EF06D2">
        <w:rPr>
          <w:rFonts w:cs="Arial"/>
          <w:color w:val="000000" w:themeColor="text1"/>
        </w:rPr>
        <w:t xml:space="preserve"> </w:t>
      </w:r>
      <w:r w:rsidRPr="007A389E">
        <w:rPr>
          <w:rFonts w:cs="Arial"/>
          <w:color w:val="000000" w:themeColor="text1"/>
        </w:rPr>
        <w:t>reflect</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agency’s</w:t>
      </w:r>
      <w:r w:rsidRPr="007A389E" w:rsidR="00EF06D2">
        <w:rPr>
          <w:rFonts w:cs="Arial"/>
          <w:color w:val="000000" w:themeColor="text1"/>
        </w:rPr>
        <w:t xml:space="preserve"> </w:t>
      </w:r>
      <w:r w:rsidRPr="007A389E">
        <w:rPr>
          <w:rFonts w:cs="Arial"/>
          <w:color w:val="000000" w:themeColor="text1"/>
        </w:rPr>
        <w:t>commitment</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both</w:t>
      </w:r>
      <w:r w:rsidRPr="007A389E" w:rsidR="00EF06D2">
        <w:rPr>
          <w:rFonts w:cs="Arial"/>
          <w:color w:val="000000" w:themeColor="text1"/>
        </w:rPr>
        <w:t xml:space="preserve"> </w:t>
      </w:r>
      <w:r w:rsidRPr="007A389E">
        <w:rPr>
          <w:rFonts w:cs="Arial"/>
          <w:color w:val="000000" w:themeColor="text1"/>
        </w:rPr>
        <w:t>advancing</w:t>
      </w:r>
      <w:r w:rsidRPr="007A389E" w:rsidR="00EF06D2">
        <w:rPr>
          <w:rFonts w:cs="Arial"/>
          <w:color w:val="000000" w:themeColor="text1"/>
        </w:rPr>
        <w:t xml:space="preserve"> </w:t>
      </w:r>
      <w:r w:rsidRPr="007A389E">
        <w:rPr>
          <w:rFonts w:cs="Arial"/>
          <w:color w:val="000000" w:themeColor="text1"/>
        </w:rPr>
        <w:t>knowledge</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understanding</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ensuring</w:t>
      </w:r>
      <w:r w:rsidRPr="007A389E" w:rsidR="00EF06D2">
        <w:rPr>
          <w:rFonts w:cs="Arial"/>
          <w:color w:val="000000" w:themeColor="text1"/>
        </w:rPr>
        <w:t xml:space="preserve"> </w:t>
      </w:r>
      <w:r w:rsidRPr="007A389E">
        <w:rPr>
          <w:rFonts w:cs="Arial"/>
          <w:color w:val="000000" w:themeColor="text1"/>
        </w:rPr>
        <w:t>that</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federal</w:t>
      </w:r>
      <w:r w:rsidRPr="007A389E" w:rsidR="00EF06D2">
        <w:rPr>
          <w:rFonts w:cs="Arial"/>
          <w:color w:val="000000" w:themeColor="text1"/>
        </w:rPr>
        <w:t xml:space="preserve"> </w:t>
      </w:r>
      <w:r w:rsidRPr="007A389E">
        <w:rPr>
          <w:rFonts w:cs="Arial"/>
          <w:color w:val="000000" w:themeColor="text1"/>
        </w:rPr>
        <w:t>investment</w:t>
      </w:r>
      <w:r w:rsidRPr="007A389E" w:rsidR="00EF06D2">
        <w:rPr>
          <w:rFonts w:cs="Arial"/>
          <w:color w:val="000000" w:themeColor="text1"/>
        </w:rPr>
        <w:t xml:space="preserve"> </w:t>
      </w:r>
      <w:r w:rsidRPr="007A389E">
        <w:rPr>
          <w:rFonts w:cs="Arial"/>
          <w:color w:val="000000" w:themeColor="text1"/>
        </w:rPr>
        <w:t>made</w:t>
      </w:r>
      <w:r w:rsidRPr="007A389E" w:rsidR="00EF06D2">
        <w:rPr>
          <w:rFonts w:cs="Arial"/>
          <w:color w:val="000000" w:themeColor="text1"/>
        </w:rPr>
        <w:t xml:space="preserve"> </w:t>
      </w:r>
      <w:r w:rsidRPr="007A389E">
        <w:rPr>
          <w:rFonts w:cs="Arial"/>
          <w:color w:val="000000" w:themeColor="text1"/>
        </w:rPr>
        <w:t>through</w:t>
      </w:r>
      <w:r w:rsidRPr="007A389E" w:rsidR="00EF06D2">
        <w:rPr>
          <w:rFonts w:cs="Arial"/>
          <w:color w:val="000000" w:themeColor="text1"/>
        </w:rPr>
        <w:t xml:space="preserve"> </w:t>
      </w:r>
      <w:r w:rsidRPr="007A389E">
        <w:rPr>
          <w:rFonts w:cs="Arial"/>
          <w:color w:val="000000" w:themeColor="text1"/>
        </w:rPr>
        <w:t>grants</w:t>
      </w:r>
      <w:r w:rsidRPr="007A389E" w:rsidR="00EF06D2">
        <w:rPr>
          <w:rFonts w:cs="Arial"/>
          <w:color w:val="000000" w:themeColor="text1"/>
        </w:rPr>
        <w:t xml:space="preserve"> </w:t>
      </w:r>
      <w:r w:rsidRPr="007A389E">
        <w:rPr>
          <w:rFonts w:cs="Arial"/>
          <w:color w:val="000000" w:themeColor="text1"/>
        </w:rPr>
        <w:t>generates</w:t>
      </w:r>
      <w:r w:rsidRPr="007A389E" w:rsidR="00EF06D2">
        <w:rPr>
          <w:rFonts w:cs="Arial"/>
          <w:color w:val="000000" w:themeColor="text1"/>
        </w:rPr>
        <w:t xml:space="preserve"> </w:t>
      </w:r>
      <w:r w:rsidRPr="007A389E">
        <w:rPr>
          <w:rFonts w:cs="Arial"/>
          <w:color w:val="000000" w:themeColor="text1"/>
        </w:rPr>
        <w:t>benefits</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society.</w:t>
      </w:r>
      <w:r w:rsidRPr="007A389E" w:rsidR="00EF06D2">
        <w:rPr>
          <w:rFonts w:cs="Arial"/>
          <w:color w:val="000000" w:themeColor="text1"/>
        </w:rPr>
        <w:t xml:space="preserve"> </w:t>
      </w:r>
      <w:r w:rsidRPr="007A389E">
        <w:rPr>
          <w:rFonts w:cs="Arial"/>
          <w:color w:val="000000" w:themeColor="text1"/>
        </w:rPr>
        <w:t>Applicants</w:t>
      </w:r>
      <w:r w:rsidRPr="007A389E" w:rsidR="00EF06D2">
        <w:rPr>
          <w:rFonts w:cs="Arial"/>
          <w:color w:val="000000" w:themeColor="text1"/>
        </w:rPr>
        <w:t xml:space="preserve"> </w:t>
      </w:r>
      <w:r w:rsidRPr="007A389E">
        <w:rPr>
          <w:rFonts w:cs="Arial"/>
          <w:color w:val="000000" w:themeColor="text1"/>
        </w:rPr>
        <w:t>should</w:t>
      </w:r>
      <w:r w:rsidRPr="007A389E" w:rsidR="00EF06D2">
        <w:rPr>
          <w:rFonts w:cs="Arial"/>
          <w:color w:val="000000" w:themeColor="text1"/>
        </w:rPr>
        <w:t xml:space="preserve"> </w:t>
      </w:r>
      <w:r w:rsidRPr="007A389E">
        <w:rPr>
          <w:rFonts w:cs="Arial"/>
          <w:color w:val="000000" w:themeColor="text1"/>
        </w:rPr>
        <w:t>keep</w:t>
      </w:r>
      <w:r w:rsidRPr="007A389E" w:rsidR="00EF06D2">
        <w:rPr>
          <w:rFonts w:cs="Arial"/>
          <w:color w:val="000000" w:themeColor="text1"/>
        </w:rPr>
        <w:t xml:space="preserve"> </w:t>
      </w:r>
      <w:r w:rsidRPr="007A389E">
        <w:rPr>
          <w:rFonts w:cs="Arial"/>
          <w:color w:val="000000" w:themeColor="text1"/>
        </w:rPr>
        <w:t>these</w:t>
      </w:r>
      <w:r w:rsidRPr="007A389E" w:rsidR="00EF06D2">
        <w:rPr>
          <w:rFonts w:cs="Arial"/>
          <w:color w:val="000000" w:themeColor="text1"/>
        </w:rPr>
        <w:t xml:space="preserve"> </w:t>
      </w:r>
      <w:r w:rsidRPr="007A389E">
        <w:rPr>
          <w:rFonts w:cs="Arial"/>
          <w:color w:val="000000" w:themeColor="text1"/>
        </w:rPr>
        <w:t>two</w:t>
      </w:r>
      <w:r w:rsidRPr="007A389E" w:rsidR="00EF06D2">
        <w:rPr>
          <w:rFonts w:cs="Arial"/>
          <w:color w:val="000000" w:themeColor="text1"/>
        </w:rPr>
        <w:t xml:space="preserve"> </w:t>
      </w:r>
      <w:r w:rsidRPr="007A389E" w:rsidR="00985705">
        <w:rPr>
          <w:rFonts w:cs="Arial"/>
          <w:color w:val="000000" w:themeColor="text1"/>
        </w:rPr>
        <w:t>agency commitments</w:t>
      </w:r>
      <w:r w:rsidRPr="007A389E" w:rsidR="00EF06D2">
        <w:rPr>
          <w:rFonts w:cs="Arial"/>
          <w:color w:val="000000" w:themeColor="text1"/>
        </w:rPr>
        <w:t xml:space="preserve"> </w:t>
      </w:r>
      <w:r w:rsidRPr="007A389E">
        <w:rPr>
          <w:rFonts w:cs="Arial"/>
          <w:color w:val="000000" w:themeColor="text1"/>
        </w:rPr>
        <w:t>in</w:t>
      </w:r>
      <w:r w:rsidRPr="007A389E" w:rsidR="00EF06D2">
        <w:rPr>
          <w:rFonts w:cs="Arial"/>
          <w:color w:val="000000" w:themeColor="text1"/>
        </w:rPr>
        <w:t xml:space="preserve"> </w:t>
      </w:r>
      <w:r w:rsidRPr="007A389E">
        <w:rPr>
          <w:rFonts w:cs="Arial"/>
          <w:color w:val="000000" w:themeColor="text1"/>
        </w:rPr>
        <w:t>mind</w:t>
      </w:r>
      <w:r w:rsidRPr="007A389E" w:rsidR="00EF06D2">
        <w:rPr>
          <w:rFonts w:cs="Arial"/>
          <w:color w:val="000000" w:themeColor="text1"/>
        </w:rPr>
        <w:t xml:space="preserve"> </w:t>
      </w:r>
      <w:r w:rsidRPr="007A389E">
        <w:rPr>
          <w:rFonts w:cs="Arial"/>
          <w:color w:val="000000" w:themeColor="text1"/>
        </w:rPr>
        <w:t>when</w:t>
      </w:r>
      <w:r w:rsidRPr="007A389E" w:rsidR="00EF06D2">
        <w:rPr>
          <w:rFonts w:cs="Arial"/>
          <w:color w:val="000000" w:themeColor="text1"/>
        </w:rPr>
        <w:t xml:space="preserve"> </w:t>
      </w:r>
      <w:r w:rsidRPr="007A389E">
        <w:rPr>
          <w:rFonts w:cs="Arial"/>
          <w:color w:val="000000" w:themeColor="text1"/>
        </w:rPr>
        <w:t>they</w:t>
      </w:r>
      <w:r w:rsidRPr="007A389E" w:rsidR="00EF06D2">
        <w:rPr>
          <w:rFonts w:cs="Arial"/>
          <w:color w:val="000000" w:themeColor="text1"/>
        </w:rPr>
        <w:t xml:space="preserve"> </w:t>
      </w:r>
      <w:r w:rsidRPr="007A389E">
        <w:rPr>
          <w:rFonts w:cs="Arial"/>
          <w:color w:val="000000" w:themeColor="text1"/>
        </w:rPr>
        <w:t>conceptualize</w:t>
      </w:r>
      <w:r w:rsidRPr="007A389E" w:rsidR="00EF06D2">
        <w:rPr>
          <w:rFonts w:cs="Arial"/>
          <w:color w:val="000000" w:themeColor="text1"/>
        </w:rPr>
        <w:t xml:space="preserve"> </w:t>
      </w:r>
      <w:r w:rsidRPr="007A389E">
        <w:rPr>
          <w:rFonts w:cs="Arial"/>
          <w:color w:val="000000" w:themeColor="text1"/>
        </w:rPr>
        <w:t>their</w:t>
      </w:r>
      <w:r w:rsidRPr="007A389E" w:rsidR="00EF06D2">
        <w:rPr>
          <w:rFonts w:cs="Arial"/>
          <w:color w:val="000000" w:themeColor="text1"/>
        </w:rPr>
        <w:t xml:space="preserve"> </w:t>
      </w:r>
      <w:r w:rsidRPr="007A389E">
        <w:rPr>
          <w:rFonts w:cs="Arial"/>
          <w:color w:val="000000" w:themeColor="text1"/>
        </w:rPr>
        <w:t>projects,</w:t>
      </w:r>
      <w:r w:rsidRPr="007A389E" w:rsidR="00EF06D2">
        <w:rPr>
          <w:rFonts w:cs="Arial"/>
          <w:color w:val="000000" w:themeColor="text1"/>
        </w:rPr>
        <w:t xml:space="preserve"> </w:t>
      </w:r>
      <w:r w:rsidRPr="007A389E">
        <w:rPr>
          <w:rFonts w:cs="Arial"/>
          <w:color w:val="000000" w:themeColor="text1"/>
        </w:rPr>
        <w:t>identify</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target</w:t>
      </w:r>
      <w:r w:rsidRPr="007A389E" w:rsidR="00EF06D2">
        <w:rPr>
          <w:rFonts w:cs="Arial"/>
          <w:color w:val="000000" w:themeColor="text1"/>
        </w:rPr>
        <w:t xml:space="preserve"> </w:t>
      </w:r>
      <w:r w:rsidRPr="007A389E">
        <w:rPr>
          <w:rFonts w:cs="Arial"/>
          <w:color w:val="000000" w:themeColor="text1"/>
        </w:rPr>
        <w:t>group(s)</w:t>
      </w:r>
      <w:r w:rsidRPr="007A389E" w:rsidR="00EF06D2">
        <w:rPr>
          <w:rFonts w:cs="Arial"/>
          <w:color w:val="000000" w:themeColor="text1"/>
        </w:rPr>
        <w:t xml:space="preserve"> </w:t>
      </w:r>
      <w:r w:rsidRPr="007A389E">
        <w:rPr>
          <w:rFonts w:cs="Arial"/>
          <w:color w:val="000000" w:themeColor="text1"/>
        </w:rPr>
        <w:t>they</w:t>
      </w:r>
      <w:r w:rsidRPr="007A389E" w:rsidR="00EF06D2">
        <w:rPr>
          <w:rFonts w:cs="Arial"/>
          <w:color w:val="000000" w:themeColor="text1"/>
        </w:rPr>
        <w:t xml:space="preserve"> </w:t>
      </w:r>
      <w:r w:rsidRPr="007A389E">
        <w:rPr>
          <w:rFonts w:cs="Arial"/>
          <w:color w:val="000000" w:themeColor="text1"/>
        </w:rPr>
        <w:t>propose</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reach,</w:t>
      </w:r>
      <w:r w:rsidRPr="007A389E" w:rsidR="00EF06D2">
        <w:rPr>
          <w:rFonts w:cs="Arial"/>
          <w:color w:val="000000" w:themeColor="text1"/>
        </w:rPr>
        <w:t xml:space="preserve"> </w:t>
      </w:r>
      <w:r w:rsidRPr="007A389E">
        <w:rPr>
          <w:rFonts w:cs="Arial"/>
          <w:color w:val="000000" w:themeColor="text1"/>
        </w:rPr>
        <w:t>prepare</w:t>
      </w:r>
      <w:r w:rsidRPr="007A389E" w:rsidR="00EF06D2">
        <w:rPr>
          <w:rFonts w:cs="Arial"/>
          <w:color w:val="000000" w:themeColor="text1"/>
        </w:rPr>
        <w:t xml:space="preserve"> </w:t>
      </w:r>
      <w:r w:rsidRPr="007A389E">
        <w:rPr>
          <w:rFonts w:cs="Arial"/>
          <w:color w:val="000000" w:themeColor="text1"/>
        </w:rPr>
        <w:t>their</w:t>
      </w:r>
      <w:r w:rsidRPr="007A389E" w:rsidR="00EF06D2">
        <w:rPr>
          <w:rFonts w:cs="Arial"/>
          <w:color w:val="000000" w:themeColor="text1"/>
        </w:rPr>
        <w:t xml:space="preserve"> </w:t>
      </w:r>
      <w:r w:rsidRPr="007A389E">
        <w:rPr>
          <w:rFonts w:cs="Arial"/>
          <w:color w:val="000000" w:themeColor="text1"/>
        </w:rPr>
        <w:t>work</w:t>
      </w:r>
      <w:r w:rsidRPr="007A389E" w:rsidR="00EF06D2">
        <w:rPr>
          <w:rFonts w:cs="Arial"/>
          <w:color w:val="000000" w:themeColor="text1"/>
        </w:rPr>
        <w:t xml:space="preserve"> </w:t>
      </w:r>
      <w:r w:rsidRPr="007A389E">
        <w:rPr>
          <w:rFonts w:cs="Arial"/>
          <w:color w:val="000000" w:themeColor="text1"/>
        </w:rPr>
        <w:t>plans,</w:t>
      </w:r>
      <w:r w:rsidRPr="007A389E" w:rsidR="00EF06D2">
        <w:rPr>
          <w:rFonts w:cs="Arial"/>
          <w:color w:val="000000" w:themeColor="text1"/>
        </w:rPr>
        <w:t xml:space="preserve"> </w:t>
      </w:r>
      <w:r w:rsidRPr="007A389E">
        <w:rPr>
          <w:rFonts w:cs="Arial"/>
          <w:color w:val="000000" w:themeColor="text1"/>
        </w:rPr>
        <w:t>and</w:t>
      </w:r>
      <w:r w:rsidRPr="007A389E" w:rsidR="00EF06D2">
        <w:rPr>
          <w:rFonts w:cs="Arial"/>
          <w:color w:val="000000" w:themeColor="text1"/>
        </w:rPr>
        <w:t xml:space="preserve"> </w:t>
      </w:r>
      <w:r w:rsidRPr="007A389E">
        <w:rPr>
          <w:rFonts w:cs="Arial"/>
          <w:color w:val="000000" w:themeColor="text1"/>
        </w:rPr>
        <w:t>formulate</w:t>
      </w:r>
      <w:r w:rsidRPr="007A389E" w:rsidR="00EF06D2">
        <w:rPr>
          <w:rFonts w:cs="Arial"/>
          <w:color w:val="000000" w:themeColor="text1"/>
        </w:rPr>
        <w:t xml:space="preserve"> </w:t>
      </w:r>
      <w:r w:rsidRPr="007A389E">
        <w:rPr>
          <w:rFonts w:cs="Arial"/>
          <w:color w:val="000000" w:themeColor="text1"/>
        </w:rPr>
        <w:t>their</w:t>
      </w:r>
      <w:r w:rsidRPr="007A389E" w:rsidR="00EF06D2">
        <w:rPr>
          <w:rFonts w:cs="Arial"/>
          <w:color w:val="000000" w:themeColor="text1"/>
        </w:rPr>
        <w:t xml:space="preserve"> </w:t>
      </w:r>
      <w:r w:rsidRPr="007A389E">
        <w:rPr>
          <w:rFonts w:cs="Arial"/>
          <w:color w:val="000000" w:themeColor="text1"/>
        </w:rPr>
        <w:t>intended</w:t>
      </w:r>
      <w:r w:rsidRPr="007A389E" w:rsidR="00EF06D2">
        <w:rPr>
          <w:rFonts w:cs="Arial"/>
          <w:color w:val="000000" w:themeColor="text1"/>
        </w:rPr>
        <w:t xml:space="preserve"> </w:t>
      </w:r>
      <w:r w:rsidRPr="007A389E">
        <w:rPr>
          <w:rFonts w:cs="Arial"/>
          <w:color w:val="000000" w:themeColor="text1"/>
        </w:rPr>
        <w:t>results.</w:t>
      </w:r>
      <w:r w:rsidRPr="007A389E" w:rsidR="00EF06D2">
        <w:rPr>
          <w:rFonts w:cs="Arial"/>
          <w:color w:val="000000" w:themeColor="text1"/>
        </w:rPr>
        <w:t xml:space="preserve"> </w:t>
      </w:r>
    </w:p>
    <w:p w:rsidR="00321FE9" w:rsidRPr="007A389E" w:rsidP="00321FE9" w14:paraId="68F3409B" w14:textId="1691EABB">
      <w:pPr>
        <w:rPr>
          <w:rFonts w:cs="Arial"/>
          <w:color w:val="000000" w:themeColor="text1"/>
        </w:rPr>
      </w:pPr>
      <w:r w:rsidRPr="007A389E">
        <w:rPr>
          <w:rFonts w:cs="Arial"/>
        </w:rPr>
        <w:t>Reflecting</w:t>
      </w:r>
      <w:r w:rsidRPr="007A389E" w:rsidR="00EF06D2">
        <w:rPr>
          <w:rFonts w:cs="Arial"/>
        </w:rPr>
        <w:t xml:space="preserve"> </w:t>
      </w:r>
      <w:r w:rsidRPr="007A389E">
        <w:rPr>
          <w:rFonts w:cs="Arial"/>
        </w:rPr>
        <w:t>IMLS’s</w:t>
      </w:r>
      <w:r w:rsidRPr="007A389E" w:rsidR="00EF06D2">
        <w:rPr>
          <w:rFonts w:cs="Arial"/>
        </w:rPr>
        <w:t xml:space="preserve"> </w:t>
      </w:r>
      <w:r w:rsidRPr="007A389E">
        <w:rPr>
          <w:rFonts w:cs="Arial"/>
        </w:rPr>
        <w:t>agency-level</w:t>
      </w:r>
      <w:r w:rsidRPr="007A389E" w:rsidR="00EF06D2">
        <w:rPr>
          <w:rFonts w:cs="Arial"/>
        </w:rPr>
        <w:t xml:space="preserve"> </w:t>
      </w:r>
      <w:r w:rsidRPr="007A389E">
        <w:rPr>
          <w:rFonts w:cs="Arial"/>
        </w:rPr>
        <w:t>goal</w:t>
      </w:r>
      <w:r w:rsidRPr="007A389E" w:rsidR="004018D9">
        <w:rPr>
          <w:rFonts w:cs="Arial"/>
        </w:rPr>
        <w:t>s</w:t>
      </w:r>
      <w:r w:rsidRPr="007A389E" w:rsidR="00C021FF">
        <w:rPr>
          <w:rFonts w:cs="Arial"/>
        </w:rPr>
        <w:t>,</w:t>
      </w:r>
      <w:r w:rsidRPr="007A389E" w:rsidR="00EF06D2">
        <w:rPr>
          <w:rFonts w:cs="Arial"/>
        </w:rPr>
        <w:t xml:space="preserve"> </w:t>
      </w:r>
      <w:r w:rsidRPr="007A389E" w:rsidR="00C80915">
        <w:rPr>
          <w:rFonts w:cs="Arial"/>
          <w:color w:val="000000" w:themeColor="text1"/>
        </w:rPr>
        <w:t>National</w:t>
      </w:r>
      <w:r w:rsidRPr="007A389E" w:rsidR="00EF06D2">
        <w:rPr>
          <w:rFonts w:cs="Arial"/>
          <w:color w:val="000000" w:themeColor="text1"/>
        </w:rPr>
        <w:t xml:space="preserve"> </w:t>
      </w:r>
      <w:r w:rsidRPr="007A389E" w:rsidR="00C80915">
        <w:rPr>
          <w:rFonts w:cs="Arial"/>
          <w:color w:val="000000" w:themeColor="text1"/>
        </w:rPr>
        <w:t>Leadership</w:t>
      </w:r>
      <w:r w:rsidRPr="007A389E" w:rsidR="00EF06D2">
        <w:rPr>
          <w:rFonts w:cs="Arial"/>
          <w:color w:val="000000" w:themeColor="text1"/>
        </w:rPr>
        <w:t xml:space="preserve"> </w:t>
      </w:r>
      <w:r w:rsidRPr="007A389E" w:rsidR="00C80915">
        <w:rPr>
          <w:rFonts w:cs="Arial"/>
          <w:color w:val="000000" w:themeColor="text1"/>
        </w:rPr>
        <w:t>Grants</w:t>
      </w:r>
      <w:r w:rsidRPr="007A389E" w:rsidR="00EF06D2">
        <w:rPr>
          <w:rFonts w:cs="Arial"/>
          <w:color w:val="000000" w:themeColor="text1"/>
        </w:rPr>
        <w:t xml:space="preserve"> </w:t>
      </w:r>
      <w:r w:rsidRPr="007A389E" w:rsidR="00C80915">
        <w:rPr>
          <w:rFonts w:cs="Arial"/>
          <w:color w:val="000000" w:themeColor="text1"/>
        </w:rPr>
        <w:t>for</w:t>
      </w:r>
      <w:r w:rsidRPr="007A389E" w:rsidR="00EF06D2">
        <w:rPr>
          <w:rFonts w:cs="Arial"/>
          <w:color w:val="000000" w:themeColor="text1"/>
        </w:rPr>
        <w:t xml:space="preserve"> </w:t>
      </w:r>
      <w:r w:rsidRPr="007A389E" w:rsidR="00C80915">
        <w:rPr>
          <w:rFonts w:cs="Arial"/>
          <w:color w:val="000000" w:themeColor="text1"/>
        </w:rPr>
        <w:t>Museums</w:t>
      </w:r>
      <w:r w:rsidRPr="007A389E" w:rsidR="00EF06D2">
        <w:rPr>
          <w:rFonts w:cs="Arial"/>
          <w:color w:val="000000" w:themeColor="text1"/>
        </w:rPr>
        <w:t xml:space="preserve"> </w:t>
      </w:r>
      <w:r w:rsidRPr="007A389E" w:rsidR="004018D9">
        <w:rPr>
          <w:rFonts w:cs="Arial"/>
          <w:color w:val="000000" w:themeColor="text1"/>
        </w:rPr>
        <w:t>has</w:t>
      </w:r>
      <w:r w:rsidRPr="007A389E" w:rsidR="00EF06D2">
        <w:rPr>
          <w:rFonts w:cs="Arial"/>
          <w:color w:val="000000" w:themeColor="text1"/>
        </w:rPr>
        <w:t xml:space="preserve"> </w:t>
      </w:r>
      <w:r w:rsidRPr="007A389E" w:rsidR="00EE3890">
        <w:rPr>
          <w:rFonts w:cs="Arial"/>
          <w:color w:val="000000" w:themeColor="text1"/>
        </w:rPr>
        <w:t>three</w:t>
      </w:r>
      <w:r w:rsidRPr="007A389E" w:rsidR="00EF06D2">
        <w:rPr>
          <w:rFonts w:cs="Arial"/>
          <w:color w:val="000000" w:themeColor="text1"/>
        </w:rPr>
        <w:t xml:space="preserve"> </w:t>
      </w:r>
      <w:r w:rsidRPr="007A389E" w:rsidR="004018D9">
        <w:rPr>
          <w:rFonts w:cs="Arial"/>
          <w:color w:val="000000" w:themeColor="text1"/>
        </w:rPr>
        <w:t>program</w:t>
      </w:r>
      <w:r w:rsidRPr="007A389E" w:rsidR="00EF06D2">
        <w:rPr>
          <w:rFonts w:cs="Arial"/>
          <w:color w:val="000000" w:themeColor="text1"/>
        </w:rPr>
        <w:t xml:space="preserve"> </w:t>
      </w:r>
      <w:r w:rsidRPr="007A389E" w:rsidR="004018D9">
        <w:rPr>
          <w:rFonts w:cs="Arial"/>
          <w:color w:val="000000" w:themeColor="text1"/>
        </w:rPr>
        <w:t>goals</w:t>
      </w:r>
      <w:r w:rsidRPr="007A389E" w:rsidR="00EF06D2">
        <w:rPr>
          <w:rFonts w:cs="Arial"/>
          <w:color w:val="000000" w:themeColor="text1"/>
        </w:rPr>
        <w:t xml:space="preserve"> </w:t>
      </w:r>
      <w:r w:rsidRPr="007A389E" w:rsidR="004018D9">
        <w:rPr>
          <w:rFonts w:cs="Arial"/>
          <w:color w:val="000000" w:themeColor="text1"/>
        </w:rPr>
        <w:t>and</w:t>
      </w:r>
      <w:r w:rsidRPr="007A389E" w:rsidR="00EF06D2">
        <w:rPr>
          <w:rFonts w:cs="Arial"/>
          <w:color w:val="000000" w:themeColor="text1"/>
        </w:rPr>
        <w:t xml:space="preserve"> </w:t>
      </w:r>
      <w:r w:rsidRPr="007A389E" w:rsidR="00BA08F1">
        <w:rPr>
          <w:rFonts w:cs="Arial"/>
          <w:color w:val="000000" w:themeColor="text1"/>
        </w:rPr>
        <w:t xml:space="preserve">four </w:t>
      </w:r>
      <w:r w:rsidRPr="007A389E" w:rsidR="004018D9">
        <w:rPr>
          <w:rFonts w:cs="Arial"/>
          <w:color w:val="000000" w:themeColor="text1"/>
        </w:rPr>
        <w:t>objectives</w:t>
      </w:r>
      <w:r w:rsidRPr="007A389E" w:rsidR="00EF06D2">
        <w:rPr>
          <w:rFonts w:cs="Arial"/>
          <w:color w:val="000000" w:themeColor="text1"/>
        </w:rPr>
        <w:t xml:space="preserve"> </w:t>
      </w:r>
      <w:r w:rsidRPr="007A389E" w:rsidR="004018D9">
        <w:rPr>
          <w:rFonts w:cs="Arial"/>
          <w:color w:val="000000" w:themeColor="text1"/>
        </w:rPr>
        <w:t>associated</w:t>
      </w:r>
      <w:r w:rsidRPr="007A389E" w:rsidR="00EF06D2">
        <w:rPr>
          <w:rFonts w:cs="Arial"/>
          <w:color w:val="000000" w:themeColor="text1"/>
        </w:rPr>
        <w:t xml:space="preserve"> </w:t>
      </w:r>
      <w:r w:rsidRPr="007A389E" w:rsidR="004018D9">
        <w:rPr>
          <w:rFonts w:cs="Arial"/>
          <w:color w:val="000000" w:themeColor="text1"/>
        </w:rPr>
        <w:t>with</w:t>
      </w:r>
      <w:r w:rsidRPr="007A389E" w:rsidR="00EF06D2">
        <w:rPr>
          <w:rFonts w:cs="Arial"/>
          <w:color w:val="000000" w:themeColor="text1"/>
        </w:rPr>
        <w:t xml:space="preserve"> </w:t>
      </w:r>
      <w:r w:rsidRPr="007A389E" w:rsidR="004018D9">
        <w:rPr>
          <w:rFonts w:cs="Arial"/>
          <w:color w:val="000000" w:themeColor="text1"/>
        </w:rPr>
        <w:t>each</w:t>
      </w:r>
      <w:r w:rsidRPr="007A389E" w:rsidR="00EF06D2">
        <w:rPr>
          <w:rFonts w:cs="Arial"/>
          <w:color w:val="000000" w:themeColor="text1"/>
        </w:rPr>
        <w:t xml:space="preserve"> </w:t>
      </w:r>
      <w:r w:rsidRPr="007A389E" w:rsidR="004018D9">
        <w:rPr>
          <w:rFonts w:cs="Arial"/>
          <w:color w:val="000000" w:themeColor="text1"/>
        </w:rPr>
        <w:t>goal.</w:t>
      </w:r>
      <w:r w:rsidRPr="007A389E" w:rsidR="00EF06D2">
        <w:rPr>
          <w:rFonts w:cs="Arial"/>
          <w:color w:val="000000" w:themeColor="text1"/>
        </w:rPr>
        <w:t xml:space="preserve"> </w:t>
      </w:r>
      <w:r w:rsidRPr="007A389E" w:rsidR="004018D9">
        <w:rPr>
          <w:rFonts w:cs="Arial"/>
          <w:color w:val="000000" w:themeColor="text1"/>
        </w:rPr>
        <w:t>Each</w:t>
      </w:r>
      <w:r w:rsidRPr="007A389E" w:rsidR="00EF06D2">
        <w:rPr>
          <w:rFonts w:cs="Arial"/>
          <w:color w:val="000000" w:themeColor="text1"/>
        </w:rPr>
        <w:t xml:space="preserve"> </w:t>
      </w:r>
      <w:r w:rsidRPr="007A389E" w:rsidR="004018D9">
        <w:rPr>
          <w:rFonts w:cs="Arial"/>
          <w:color w:val="000000" w:themeColor="text1"/>
        </w:rPr>
        <w:t>applicant</w:t>
      </w:r>
      <w:r w:rsidRPr="007A389E" w:rsidR="00EF06D2">
        <w:rPr>
          <w:rFonts w:cs="Arial"/>
          <w:color w:val="000000" w:themeColor="text1"/>
        </w:rPr>
        <w:t xml:space="preserve"> </w:t>
      </w:r>
      <w:r w:rsidRPr="007A389E" w:rsidR="004018D9">
        <w:rPr>
          <w:rFonts w:cs="Arial"/>
          <w:color w:val="000000" w:themeColor="text1"/>
        </w:rPr>
        <w:t>should</w:t>
      </w:r>
      <w:r w:rsidRPr="007A389E" w:rsidR="00EF06D2">
        <w:rPr>
          <w:rFonts w:cs="Arial"/>
          <w:color w:val="000000" w:themeColor="text1"/>
        </w:rPr>
        <w:t xml:space="preserve"> </w:t>
      </w:r>
      <w:r w:rsidRPr="007A389E" w:rsidR="004018D9">
        <w:rPr>
          <w:rFonts w:cs="Arial"/>
          <w:color w:val="000000" w:themeColor="text1"/>
        </w:rPr>
        <w:t>align</w:t>
      </w:r>
      <w:r w:rsidRPr="007A389E" w:rsidR="00EF06D2">
        <w:rPr>
          <w:rFonts w:cs="Arial"/>
          <w:color w:val="000000" w:themeColor="text1"/>
        </w:rPr>
        <w:t xml:space="preserve"> </w:t>
      </w:r>
      <w:r w:rsidRPr="007A389E" w:rsidR="004018D9">
        <w:rPr>
          <w:rFonts w:cs="Arial"/>
          <w:color w:val="000000" w:themeColor="text1"/>
        </w:rPr>
        <w:t>their</w:t>
      </w:r>
      <w:r w:rsidRPr="007A389E" w:rsidR="00EF06D2">
        <w:rPr>
          <w:rFonts w:cs="Arial"/>
          <w:color w:val="000000" w:themeColor="text1"/>
        </w:rPr>
        <w:t xml:space="preserve"> </w:t>
      </w:r>
      <w:r w:rsidRPr="007A389E" w:rsidR="004018D9">
        <w:rPr>
          <w:rFonts w:cs="Arial"/>
          <w:color w:val="000000" w:themeColor="text1"/>
        </w:rPr>
        <w:t>proposed</w:t>
      </w:r>
      <w:r w:rsidRPr="007A389E" w:rsidR="00EF06D2">
        <w:rPr>
          <w:rFonts w:cs="Arial"/>
          <w:color w:val="000000" w:themeColor="text1"/>
        </w:rPr>
        <w:t xml:space="preserve"> </w:t>
      </w:r>
      <w:r w:rsidRPr="007A389E" w:rsidR="004018D9">
        <w:rPr>
          <w:rFonts w:cs="Arial"/>
          <w:color w:val="000000" w:themeColor="text1"/>
        </w:rPr>
        <w:t>project</w:t>
      </w:r>
      <w:r w:rsidRPr="007A389E" w:rsidR="00EF06D2">
        <w:rPr>
          <w:rFonts w:cs="Arial"/>
          <w:color w:val="000000" w:themeColor="text1"/>
        </w:rPr>
        <w:t xml:space="preserve"> </w:t>
      </w:r>
      <w:r w:rsidRPr="007A389E" w:rsidR="004018D9">
        <w:rPr>
          <w:rFonts w:cs="Arial"/>
          <w:color w:val="000000" w:themeColor="text1"/>
        </w:rPr>
        <w:t>with</w:t>
      </w:r>
      <w:r w:rsidRPr="007A389E" w:rsidR="00EF06D2">
        <w:rPr>
          <w:rFonts w:cs="Arial"/>
          <w:color w:val="000000" w:themeColor="text1"/>
        </w:rPr>
        <w:t xml:space="preserve"> </w:t>
      </w:r>
      <w:r w:rsidRPr="007A389E" w:rsidR="004018D9">
        <w:rPr>
          <w:rFonts w:cs="Arial"/>
          <w:color w:val="000000" w:themeColor="text1"/>
        </w:rPr>
        <w:t>one</w:t>
      </w:r>
      <w:r w:rsidRPr="007A389E" w:rsidR="00EF06D2">
        <w:rPr>
          <w:rFonts w:cs="Arial"/>
          <w:color w:val="000000" w:themeColor="text1"/>
        </w:rPr>
        <w:t xml:space="preserve"> </w:t>
      </w:r>
      <w:r w:rsidRPr="007A389E" w:rsidR="004018D9">
        <w:rPr>
          <w:rFonts w:cs="Arial"/>
          <w:color w:val="000000" w:themeColor="text1"/>
        </w:rPr>
        <w:t>of</w:t>
      </w:r>
      <w:r w:rsidRPr="007A389E" w:rsidR="00EF06D2">
        <w:rPr>
          <w:rFonts w:cs="Arial"/>
          <w:color w:val="000000" w:themeColor="text1"/>
        </w:rPr>
        <w:t xml:space="preserve"> </w:t>
      </w:r>
      <w:r w:rsidRPr="007A389E" w:rsidR="004018D9">
        <w:rPr>
          <w:rFonts w:cs="Arial"/>
          <w:color w:val="000000" w:themeColor="text1"/>
        </w:rPr>
        <w:t>these</w:t>
      </w:r>
      <w:r w:rsidRPr="007A389E" w:rsidR="00EF06D2">
        <w:rPr>
          <w:rFonts w:cs="Arial"/>
          <w:color w:val="000000" w:themeColor="text1"/>
        </w:rPr>
        <w:t xml:space="preserve"> </w:t>
      </w:r>
      <w:r w:rsidRPr="007A389E" w:rsidR="00EE3890">
        <w:rPr>
          <w:rFonts w:cs="Arial"/>
          <w:color w:val="000000" w:themeColor="text1"/>
        </w:rPr>
        <w:t>three</w:t>
      </w:r>
      <w:r w:rsidRPr="007A389E" w:rsidR="00EF06D2">
        <w:rPr>
          <w:rFonts w:cs="Arial"/>
          <w:color w:val="000000" w:themeColor="text1"/>
        </w:rPr>
        <w:t xml:space="preserve"> </w:t>
      </w:r>
      <w:r w:rsidRPr="007A389E" w:rsidR="004018D9">
        <w:rPr>
          <w:rFonts w:cs="Arial"/>
          <w:color w:val="000000" w:themeColor="text1"/>
        </w:rPr>
        <w:t>goals</w:t>
      </w:r>
      <w:r w:rsidRPr="007A389E" w:rsidR="00EF06D2">
        <w:rPr>
          <w:rFonts w:cs="Arial"/>
          <w:color w:val="000000" w:themeColor="text1"/>
        </w:rPr>
        <w:t xml:space="preserve"> </w:t>
      </w:r>
      <w:r w:rsidRPr="007A389E" w:rsidR="004018D9">
        <w:rPr>
          <w:rFonts w:cs="Arial"/>
          <w:color w:val="000000" w:themeColor="text1"/>
        </w:rPr>
        <w:t>and</w:t>
      </w:r>
      <w:r w:rsidRPr="007A389E" w:rsidR="00EF06D2">
        <w:rPr>
          <w:rFonts w:cs="Arial"/>
          <w:color w:val="000000" w:themeColor="text1"/>
        </w:rPr>
        <w:t xml:space="preserve"> </w:t>
      </w:r>
      <w:r w:rsidRPr="007A389E" w:rsidR="004018D9">
        <w:rPr>
          <w:rFonts w:cs="Arial"/>
          <w:color w:val="000000" w:themeColor="text1"/>
        </w:rPr>
        <w:t>one</w:t>
      </w:r>
      <w:r w:rsidRPr="007A389E" w:rsidR="00EF06D2">
        <w:rPr>
          <w:rFonts w:cs="Arial"/>
          <w:color w:val="000000" w:themeColor="text1"/>
        </w:rPr>
        <w:t xml:space="preserve"> </w:t>
      </w:r>
      <w:r w:rsidRPr="007A389E" w:rsidR="004018D9">
        <w:rPr>
          <w:rFonts w:cs="Arial"/>
          <w:color w:val="000000" w:themeColor="text1"/>
        </w:rPr>
        <w:t>or</w:t>
      </w:r>
      <w:r w:rsidRPr="007A389E" w:rsidR="00EF06D2">
        <w:rPr>
          <w:rFonts w:cs="Arial"/>
          <w:color w:val="000000" w:themeColor="text1"/>
        </w:rPr>
        <w:t xml:space="preserve"> </w:t>
      </w:r>
      <w:r w:rsidRPr="007A389E" w:rsidR="004018D9">
        <w:rPr>
          <w:rFonts w:cs="Arial"/>
          <w:color w:val="000000" w:themeColor="text1"/>
        </w:rPr>
        <w:t>more</w:t>
      </w:r>
      <w:r w:rsidRPr="007A389E" w:rsidR="00EF06D2">
        <w:rPr>
          <w:rFonts w:cs="Arial"/>
          <w:color w:val="000000" w:themeColor="text1"/>
        </w:rPr>
        <w:t xml:space="preserve"> </w:t>
      </w:r>
      <w:r w:rsidRPr="007A389E" w:rsidR="004018D9">
        <w:rPr>
          <w:rFonts w:cs="Arial"/>
          <w:color w:val="000000" w:themeColor="text1"/>
        </w:rPr>
        <w:t>of</w:t>
      </w:r>
      <w:r w:rsidRPr="007A389E" w:rsidR="00EF06D2">
        <w:rPr>
          <w:rFonts w:cs="Arial"/>
          <w:color w:val="000000" w:themeColor="text1"/>
        </w:rPr>
        <w:t xml:space="preserve"> </w:t>
      </w:r>
      <w:r w:rsidRPr="007A389E" w:rsidR="004018D9">
        <w:rPr>
          <w:rFonts w:cs="Arial"/>
          <w:color w:val="000000" w:themeColor="text1"/>
        </w:rPr>
        <w:t>the</w:t>
      </w:r>
      <w:r w:rsidRPr="007A389E" w:rsidR="00EF06D2">
        <w:rPr>
          <w:rFonts w:cs="Arial"/>
          <w:color w:val="000000" w:themeColor="text1"/>
        </w:rPr>
        <w:t xml:space="preserve"> </w:t>
      </w:r>
      <w:r w:rsidRPr="007A389E" w:rsidR="004018D9">
        <w:rPr>
          <w:rFonts w:cs="Arial"/>
          <w:color w:val="000000" w:themeColor="text1"/>
        </w:rPr>
        <w:t>associated</w:t>
      </w:r>
      <w:r w:rsidRPr="007A389E" w:rsidR="00EF06D2">
        <w:rPr>
          <w:rFonts w:cs="Arial"/>
          <w:color w:val="000000" w:themeColor="text1"/>
        </w:rPr>
        <w:t xml:space="preserve"> </w:t>
      </w:r>
      <w:r w:rsidRPr="007A389E" w:rsidR="004018D9">
        <w:rPr>
          <w:rFonts w:cs="Arial"/>
          <w:color w:val="000000" w:themeColor="text1"/>
        </w:rPr>
        <w:t>objectives.</w:t>
      </w:r>
      <w:r w:rsidRPr="007A389E" w:rsidR="00EF06D2">
        <w:rPr>
          <w:rFonts w:cs="Arial"/>
          <w:color w:val="000000" w:themeColor="text1"/>
        </w:rPr>
        <w:t xml:space="preserve"> </w:t>
      </w:r>
      <w:r w:rsidRPr="007A389E" w:rsidR="004018D9">
        <w:rPr>
          <w:rFonts w:cs="Arial"/>
          <w:color w:val="000000" w:themeColor="text1"/>
        </w:rPr>
        <w:t>Goal</w:t>
      </w:r>
      <w:r w:rsidRPr="007A389E" w:rsidR="00EF06D2">
        <w:rPr>
          <w:rFonts w:cs="Arial"/>
          <w:color w:val="000000" w:themeColor="text1"/>
        </w:rPr>
        <w:t xml:space="preserve"> </w:t>
      </w:r>
      <w:r w:rsidRPr="007A389E" w:rsidR="004018D9">
        <w:rPr>
          <w:rFonts w:cs="Arial"/>
          <w:color w:val="000000" w:themeColor="text1"/>
        </w:rPr>
        <w:t>and</w:t>
      </w:r>
      <w:r w:rsidRPr="007A389E" w:rsidR="00EF06D2">
        <w:rPr>
          <w:rFonts w:cs="Arial"/>
          <w:color w:val="000000" w:themeColor="text1"/>
        </w:rPr>
        <w:t xml:space="preserve"> </w:t>
      </w:r>
      <w:r w:rsidRPr="007A389E" w:rsidR="004018D9">
        <w:rPr>
          <w:rFonts w:cs="Arial"/>
          <w:color w:val="000000" w:themeColor="text1"/>
        </w:rPr>
        <w:t>objective</w:t>
      </w:r>
      <w:r w:rsidRPr="007A389E" w:rsidR="00EF06D2">
        <w:rPr>
          <w:rFonts w:cs="Arial"/>
          <w:color w:val="000000" w:themeColor="text1"/>
        </w:rPr>
        <w:t xml:space="preserve"> </w:t>
      </w:r>
      <w:r w:rsidRPr="007A389E" w:rsidR="004018D9">
        <w:rPr>
          <w:rFonts w:cs="Arial"/>
          <w:color w:val="000000" w:themeColor="text1"/>
        </w:rPr>
        <w:t>choices</w:t>
      </w:r>
      <w:r w:rsidRPr="007A389E" w:rsidR="00EF06D2">
        <w:rPr>
          <w:rFonts w:cs="Arial"/>
          <w:color w:val="000000" w:themeColor="text1"/>
        </w:rPr>
        <w:t xml:space="preserve"> </w:t>
      </w:r>
      <w:r w:rsidRPr="007A389E" w:rsidR="004018D9">
        <w:rPr>
          <w:rFonts w:cs="Arial"/>
          <w:color w:val="000000" w:themeColor="text1"/>
        </w:rPr>
        <w:t>should</w:t>
      </w:r>
      <w:r w:rsidRPr="007A389E" w:rsidR="00EF06D2">
        <w:rPr>
          <w:rFonts w:cs="Arial"/>
          <w:color w:val="000000" w:themeColor="text1"/>
        </w:rPr>
        <w:t xml:space="preserve"> </w:t>
      </w:r>
      <w:r w:rsidRPr="007A389E" w:rsidR="004018D9">
        <w:rPr>
          <w:rFonts w:cs="Arial"/>
          <w:color w:val="000000" w:themeColor="text1"/>
        </w:rPr>
        <w:t>be</w:t>
      </w:r>
      <w:r w:rsidRPr="007A389E" w:rsidR="00EF06D2">
        <w:rPr>
          <w:rFonts w:cs="Arial"/>
          <w:color w:val="000000" w:themeColor="text1"/>
        </w:rPr>
        <w:t xml:space="preserve"> </w:t>
      </w:r>
      <w:r w:rsidRPr="007A389E" w:rsidR="004018D9">
        <w:rPr>
          <w:rFonts w:cs="Arial"/>
          <w:color w:val="000000" w:themeColor="text1"/>
        </w:rPr>
        <w:t>identified</w:t>
      </w:r>
      <w:r w:rsidRPr="007A389E" w:rsidR="00EF06D2">
        <w:rPr>
          <w:rFonts w:cs="Arial"/>
          <w:color w:val="000000" w:themeColor="text1"/>
        </w:rPr>
        <w:t xml:space="preserve"> </w:t>
      </w:r>
      <w:r w:rsidRPr="007A389E" w:rsidR="004018D9">
        <w:rPr>
          <w:rFonts w:cs="Arial"/>
          <w:color w:val="000000" w:themeColor="text1"/>
        </w:rPr>
        <w:t>clearly</w:t>
      </w:r>
      <w:r w:rsidRPr="007A389E" w:rsidR="00EF06D2">
        <w:rPr>
          <w:rFonts w:cs="Arial"/>
          <w:color w:val="000000" w:themeColor="text1"/>
        </w:rPr>
        <w:t xml:space="preserve"> </w:t>
      </w:r>
      <w:r w:rsidRPr="007A389E" w:rsidR="004018D9">
        <w:rPr>
          <w:rFonts w:cs="Arial"/>
          <w:color w:val="000000" w:themeColor="text1"/>
        </w:rPr>
        <w:t>in</w:t>
      </w:r>
      <w:r w:rsidRPr="007A389E" w:rsidR="00EF06D2">
        <w:rPr>
          <w:rFonts w:cs="Arial"/>
          <w:color w:val="000000" w:themeColor="text1"/>
        </w:rPr>
        <w:t xml:space="preserve"> </w:t>
      </w:r>
      <w:r w:rsidRPr="007A389E" w:rsidR="004018D9">
        <w:rPr>
          <w:rFonts w:cs="Arial"/>
          <w:color w:val="000000" w:themeColor="text1"/>
        </w:rPr>
        <w:t>the</w:t>
      </w:r>
      <w:r w:rsidRPr="007A389E" w:rsidR="00EF06D2">
        <w:rPr>
          <w:rFonts w:cs="Arial"/>
          <w:color w:val="000000" w:themeColor="text1"/>
        </w:rPr>
        <w:t xml:space="preserve"> </w:t>
      </w:r>
      <w:r w:rsidRPr="007A389E" w:rsidR="004018D9">
        <w:rPr>
          <w:rFonts w:cs="Arial"/>
          <w:color w:val="000000" w:themeColor="text1"/>
        </w:rPr>
        <w:t>Narrative</w:t>
      </w:r>
      <w:r w:rsidRPr="007A389E" w:rsidR="00EF06D2">
        <w:rPr>
          <w:rFonts w:cs="Arial"/>
          <w:color w:val="000000" w:themeColor="text1"/>
        </w:rPr>
        <w:t xml:space="preserve"> </w:t>
      </w:r>
      <w:r w:rsidRPr="007A389E" w:rsidR="004018D9">
        <w:rPr>
          <w:rFonts w:cs="Arial"/>
          <w:color w:val="000000" w:themeColor="text1"/>
        </w:rPr>
        <w:t>(see</w:t>
      </w:r>
      <w:r w:rsidRPr="007A389E" w:rsidR="00EF06D2">
        <w:rPr>
          <w:rFonts w:cs="Arial"/>
          <w:color w:val="000000" w:themeColor="text1"/>
        </w:rPr>
        <w:t xml:space="preserve"> </w:t>
      </w:r>
      <w:hyperlink w:anchor="_D2c._Instructions_for" w:history="1">
        <w:r w:rsidRPr="007A389E" w:rsidR="00724447">
          <w:rPr>
            <w:rStyle w:val="Hyperlink"/>
            <w:rFonts w:cs="Arial"/>
          </w:rPr>
          <w:t>Section D2c of this Notice of Funding Opportunity</w:t>
        </w:r>
      </w:hyperlink>
      <w:r w:rsidRPr="007A389E" w:rsidR="003F525D">
        <w:rPr>
          <w:rFonts w:cs="Arial"/>
          <w:color w:val="000000" w:themeColor="text1"/>
        </w:rPr>
        <w:t>).</w:t>
      </w:r>
    </w:p>
    <w:p w:rsidR="004006D3" w:rsidRPr="007A389E" w:rsidP="008262F5" w14:paraId="06237F68" w14:textId="1D71D625">
      <w:pPr>
        <w:pStyle w:val="ListParagraph"/>
        <w:numPr>
          <w:ilvl w:val="0"/>
          <w:numId w:val="17"/>
        </w:numPr>
        <w:contextualSpacing w:val="0"/>
        <w:rPr>
          <w:rFonts w:cs="Arial"/>
          <w:b/>
          <w:bCs/>
        </w:rPr>
      </w:pPr>
      <w:r w:rsidRPr="007A389E">
        <w:rPr>
          <w:rFonts w:cs="Arial"/>
          <w:b/>
          <w:bCs/>
        </w:rPr>
        <w:t>Goal</w:t>
      </w:r>
      <w:r w:rsidRPr="007A389E" w:rsidR="00EF06D2">
        <w:rPr>
          <w:rFonts w:cs="Arial"/>
          <w:b/>
          <w:bCs/>
        </w:rPr>
        <w:t xml:space="preserve"> </w:t>
      </w:r>
      <w:r w:rsidRPr="007A389E">
        <w:rPr>
          <w:rFonts w:cs="Arial"/>
          <w:b/>
          <w:bCs/>
        </w:rPr>
        <w:t>1:</w:t>
      </w:r>
      <w:r w:rsidRPr="007A389E" w:rsidR="00EF06D2">
        <w:rPr>
          <w:rFonts w:cs="Arial"/>
          <w:b/>
          <w:bCs/>
        </w:rPr>
        <w:t xml:space="preserve"> </w:t>
      </w:r>
      <w:r w:rsidRPr="007A389E" w:rsidR="00C80915">
        <w:rPr>
          <w:b/>
          <w:bCs/>
          <w:color w:val="000000" w:themeColor="text1"/>
        </w:rPr>
        <w:t>Advance</w:t>
      </w:r>
      <w:r w:rsidRPr="007A389E" w:rsidR="00EF06D2">
        <w:rPr>
          <w:b/>
          <w:bCs/>
          <w:color w:val="000000" w:themeColor="text1"/>
        </w:rPr>
        <w:t xml:space="preserve"> </w:t>
      </w:r>
      <w:r w:rsidRPr="007A389E" w:rsidR="00C80915">
        <w:rPr>
          <w:b/>
          <w:bCs/>
          <w:color w:val="000000" w:themeColor="text1"/>
        </w:rPr>
        <w:t>the</w:t>
      </w:r>
      <w:r w:rsidRPr="007A389E" w:rsidR="00EF06D2">
        <w:rPr>
          <w:b/>
          <w:bCs/>
          <w:color w:val="000000" w:themeColor="text1"/>
        </w:rPr>
        <w:t xml:space="preserve"> </w:t>
      </w:r>
      <w:r w:rsidRPr="007A389E" w:rsidR="00C80915">
        <w:rPr>
          <w:b/>
          <w:bCs/>
          <w:color w:val="000000" w:themeColor="text1"/>
        </w:rPr>
        <w:t>museum</w:t>
      </w:r>
      <w:r w:rsidRPr="007A389E" w:rsidR="00EF06D2">
        <w:rPr>
          <w:b/>
          <w:bCs/>
          <w:color w:val="000000" w:themeColor="text1"/>
        </w:rPr>
        <w:t xml:space="preserve"> </w:t>
      </w:r>
      <w:r w:rsidRPr="007A389E" w:rsidR="00C80915">
        <w:rPr>
          <w:b/>
          <w:bCs/>
          <w:color w:val="000000" w:themeColor="text1"/>
        </w:rPr>
        <w:t>field’s</w:t>
      </w:r>
      <w:r w:rsidRPr="007A389E" w:rsidR="00EF06D2">
        <w:rPr>
          <w:b/>
          <w:bCs/>
          <w:color w:val="000000" w:themeColor="text1"/>
        </w:rPr>
        <w:t xml:space="preserve"> </w:t>
      </w:r>
      <w:r w:rsidRPr="007A389E" w:rsidR="00C80915">
        <w:rPr>
          <w:b/>
          <w:bCs/>
          <w:color w:val="000000" w:themeColor="text1"/>
        </w:rPr>
        <w:t>ability</w:t>
      </w:r>
      <w:r w:rsidRPr="007A389E" w:rsidR="00EF06D2">
        <w:rPr>
          <w:b/>
          <w:bCs/>
          <w:color w:val="000000" w:themeColor="text1"/>
        </w:rPr>
        <w:t xml:space="preserve"> </w:t>
      </w:r>
      <w:r w:rsidRPr="007A389E" w:rsidR="00C80915">
        <w:rPr>
          <w:b/>
          <w:bCs/>
          <w:color w:val="000000" w:themeColor="text1"/>
        </w:rPr>
        <w:t>to</w:t>
      </w:r>
      <w:r w:rsidRPr="007A389E" w:rsidR="00EF06D2">
        <w:rPr>
          <w:b/>
          <w:bCs/>
          <w:color w:val="000000" w:themeColor="text1"/>
        </w:rPr>
        <w:t xml:space="preserve"> </w:t>
      </w:r>
      <w:r w:rsidRPr="007A389E" w:rsidR="00C80915">
        <w:rPr>
          <w:b/>
          <w:bCs/>
          <w:color w:val="000000" w:themeColor="text1"/>
        </w:rPr>
        <w:t>empower</w:t>
      </w:r>
      <w:r w:rsidRPr="007A389E" w:rsidR="00EF06D2">
        <w:rPr>
          <w:b/>
          <w:bCs/>
          <w:color w:val="000000" w:themeColor="text1"/>
        </w:rPr>
        <w:t xml:space="preserve"> </w:t>
      </w:r>
      <w:r w:rsidRPr="007A389E" w:rsidR="00C80915">
        <w:rPr>
          <w:b/>
          <w:bCs/>
          <w:color w:val="000000" w:themeColor="text1"/>
        </w:rPr>
        <w:t>people</w:t>
      </w:r>
      <w:r w:rsidRPr="007A389E" w:rsidR="00EF06D2">
        <w:rPr>
          <w:b/>
          <w:bCs/>
          <w:color w:val="000000" w:themeColor="text1"/>
        </w:rPr>
        <w:t xml:space="preserve"> </w:t>
      </w:r>
      <w:r w:rsidRPr="007A389E" w:rsidR="00C80915">
        <w:rPr>
          <w:b/>
          <w:bCs/>
          <w:color w:val="000000" w:themeColor="text1"/>
        </w:rPr>
        <w:t>of</w:t>
      </w:r>
      <w:r w:rsidRPr="007A389E" w:rsidR="00EF06D2">
        <w:rPr>
          <w:b/>
          <w:bCs/>
          <w:color w:val="000000" w:themeColor="text1"/>
        </w:rPr>
        <w:t xml:space="preserve"> </w:t>
      </w:r>
      <w:r w:rsidRPr="007A389E" w:rsidR="00C80915">
        <w:rPr>
          <w:b/>
          <w:bCs/>
          <w:color w:val="000000" w:themeColor="text1"/>
        </w:rPr>
        <w:t>all</w:t>
      </w:r>
      <w:r w:rsidRPr="007A389E" w:rsidR="00EF06D2">
        <w:rPr>
          <w:b/>
          <w:bCs/>
          <w:color w:val="000000" w:themeColor="text1"/>
        </w:rPr>
        <w:t xml:space="preserve"> </w:t>
      </w:r>
      <w:r w:rsidRPr="007A389E" w:rsidR="00C80915">
        <w:rPr>
          <w:b/>
          <w:bCs/>
          <w:color w:val="000000" w:themeColor="text1"/>
        </w:rPr>
        <w:t>ages</w:t>
      </w:r>
      <w:r w:rsidRPr="007A389E" w:rsidR="00EF06D2">
        <w:rPr>
          <w:b/>
          <w:bCs/>
          <w:color w:val="000000" w:themeColor="text1"/>
        </w:rPr>
        <w:t xml:space="preserve"> </w:t>
      </w:r>
      <w:r w:rsidRPr="007A389E" w:rsidR="00C80915">
        <w:rPr>
          <w:b/>
          <w:bCs/>
          <w:color w:val="000000" w:themeColor="text1"/>
        </w:rPr>
        <w:t>and</w:t>
      </w:r>
      <w:r w:rsidRPr="007A389E" w:rsidR="00EF06D2">
        <w:rPr>
          <w:b/>
          <w:bCs/>
          <w:color w:val="000000" w:themeColor="text1"/>
        </w:rPr>
        <w:t xml:space="preserve"> </w:t>
      </w:r>
      <w:r w:rsidRPr="007A389E" w:rsidR="00C80915">
        <w:rPr>
          <w:b/>
          <w:bCs/>
          <w:color w:val="000000" w:themeColor="text1"/>
        </w:rPr>
        <w:t>backgrounds</w:t>
      </w:r>
      <w:r w:rsidRPr="007A389E" w:rsidR="00EF06D2">
        <w:rPr>
          <w:b/>
          <w:bCs/>
          <w:color w:val="000000" w:themeColor="text1"/>
        </w:rPr>
        <w:t xml:space="preserve"> </w:t>
      </w:r>
      <w:r w:rsidRPr="007A389E" w:rsidR="00C80915">
        <w:rPr>
          <w:b/>
          <w:bCs/>
          <w:color w:val="000000" w:themeColor="text1"/>
        </w:rPr>
        <w:t>through</w:t>
      </w:r>
      <w:r w:rsidRPr="007A389E" w:rsidR="00EF06D2">
        <w:rPr>
          <w:b/>
          <w:bCs/>
          <w:color w:val="000000" w:themeColor="text1"/>
        </w:rPr>
        <w:t xml:space="preserve"> </w:t>
      </w:r>
      <w:r w:rsidRPr="007A389E" w:rsidR="00C80915">
        <w:rPr>
          <w:b/>
          <w:bCs/>
          <w:color w:val="000000" w:themeColor="text1"/>
        </w:rPr>
        <w:t>experiential</w:t>
      </w:r>
      <w:r w:rsidRPr="007A389E" w:rsidR="00EF06D2">
        <w:rPr>
          <w:b/>
          <w:bCs/>
          <w:color w:val="000000" w:themeColor="text1"/>
        </w:rPr>
        <w:t xml:space="preserve"> </w:t>
      </w:r>
      <w:r w:rsidRPr="007A389E" w:rsidR="00C80915">
        <w:rPr>
          <w:b/>
          <w:bCs/>
          <w:color w:val="000000" w:themeColor="text1"/>
        </w:rPr>
        <w:t>and</w:t>
      </w:r>
      <w:r w:rsidRPr="007A389E" w:rsidR="00EF06D2">
        <w:rPr>
          <w:b/>
          <w:bCs/>
          <w:color w:val="000000" w:themeColor="text1"/>
        </w:rPr>
        <w:t xml:space="preserve"> </w:t>
      </w:r>
      <w:r w:rsidRPr="007A389E" w:rsidR="00C80915">
        <w:rPr>
          <w:b/>
          <w:bCs/>
          <w:color w:val="000000" w:themeColor="text1"/>
        </w:rPr>
        <w:t>cross-disciplinary</w:t>
      </w:r>
      <w:r w:rsidRPr="007A389E" w:rsidR="00EF06D2">
        <w:rPr>
          <w:b/>
          <w:bCs/>
          <w:color w:val="000000" w:themeColor="text1"/>
        </w:rPr>
        <w:t xml:space="preserve"> </w:t>
      </w:r>
      <w:r w:rsidRPr="007A389E" w:rsidR="00C80915">
        <w:rPr>
          <w:b/>
          <w:bCs/>
          <w:color w:val="000000" w:themeColor="text1"/>
        </w:rPr>
        <w:t>learning</w:t>
      </w:r>
      <w:r w:rsidRPr="007A389E" w:rsidR="00EF06D2">
        <w:rPr>
          <w:b/>
          <w:bCs/>
          <w:color w:val="000000" w:themeColor="text1"/>
        </w:rPr>
        <w:t xml:space="preserve"> </w:t>
      </w:r>
      <w:r w:rsidRPr="007A389E" w:rsidR="00C80915">
        <w:rPr>
          <w:b/>
          <w:bCs/>
          <w:color w:val="000000" w:themeColor="text1"/>
        </w:rPr>
        <w:t>and</w:t>
      </w:r>
      <w:r w:rsidRPr="007A389E" w:rsidR="00EF06D2">
        <w:rPr>
          <w:b/>
          <w:bCs/>
          <w:color w:val="000000" w:themeColor="text1"/>
        </w:rPr>
        <w:t xml:space="preserve"> </w:t>
      </w:r>
      <w:r w:rsidRPr="007A389E" w:rsidR="00C80915">
        <w:rPr>
          <w:b/>
          <w:bCs/>
          <w:color w:val="000000" w:themeColor="text1"/>
        </w:rPr>
        <w:t>discovery.</w:t>
      </w:r>
    </w:p>
    <w:p w:rsidR="0055777D" w:rsidRPr="007A389E" w:rsidP="008262F5" w14:paraId="041BFD1E" w14:textId="77777777">
      <w:pPr>
        <w:pStyle w:val="ListParagraph"/>
        <w:numPr>
          <w:ilvl w:val="1"/>
          <w:numId w:val="17"/>
        </w:numPr>
        <w:contextualSpacing w:val="0"/>
        <w:rPr>
          <w:color w:val="000000" w:themeColor="text1"/>
        </w:rPr>
      </w:pPr>
      <w:r w:rsidRPr="007A389E">
        <w:rPr>
          <w:color w:val="000000" w:themeColor="text1"/>
        </w:rPr>
        <w:t>Objective</w:t>
      </w:r>
      <w:r w:rsidRPr="007A389E" w:rsidR="00EF06D2">
        <w:rPr>
          <w:color w:val="000000" w:themeColor="text1"/>
        </w:rPr>
        <w:t xml:space="preserve"> </w:t>
      </w:r>
      <w:r w:rsidRPr="007A389E">
        <w:rPr>
          <w:color w:val="000000" w:themeColor="text1"/>
        </w:rPr>
        <w:t>1.1:</w:t>
      </w:r>
      <w:r w:rsidRPr="007A389E" w:rsidR="00EF06D2">
        <w:rPr>
          <w:color w:val="000000" w:themeColor="text1"/>
        </w:rPr>
        <w:t xml:space="preserve"> </w:t>
      </w:r>
      <w:r w:rsidRPr="007A389E">
        <w:rPr>
          <w:color w:val="000000" w:themeColor="text1"/>
        </w:rPr>
        <w:t>Support</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development,</w:t>
      </w:r>
      <w:r w:rsidRPr="007A389E" w:rsidR="00EF06D2">
        <w:rPr>
          <w:color w:val="000000" w:themeColor="text1"/>
        </w:rPr>
        <w:t xml:space="preserve"> </w:t>
      </w:r>
      <w:r w:rsidRPr="007A389E">
        <w:rPr>
          <w:color w:val="000000" w:themeColor="text1"/>
        </w:rPr>
        <w:t>implementation,</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dissemination</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model</w:t>
      </w:r>
      <w:r w:rsidRPr="007A389E" w:rsidR="00EF06D2">
        <w:rPr>
          <w:color w:val="000000" w:themeColor="text1"/>
        </w:rPr>
        <w:t xml:space="preserve"> </w:t>
      </w:r>
      <w:r w:rsidRPr="007A389E">
        <w:rPr>
          <w:color w:val="000000" w:themeColor="text1"/>
        </w:rPr>
        <w:t>programs</w:t>
      </w:r>
      <w:r w:rsidRPr="007A389E" w:rsidR="00EF06D2">
        <w:rPr>
          <w:color w:val="000000" w:themeColor="text1"/>
        </w:rPr>
        <w:t xml:space="preserve"> </w:t>
      </w:r>
      <w:r w:rsidRPr="007A389E">
        <w:rPr>
          <w:color w:val="000000" w:themeColor="text1"/>
        </w:rPr>
        <w:t>that</w:t>
      </w:r>
      <w:r w:rsidRPr="007A389E" w:rsidR="00EF06D2">
        <w:rPr>
          <w:color w:val="000000" w:themeColor="text1"/>
        </w:rPr>
        <w:t xml:space="preserve"> </w:t>
      </w:r>
      <w:r w:rsidRPr="007A389E">
        <w:rPr>
          <w:color w:val="000000" w:themeColor="text1"/>
        </w:rPr>
        <w:t>facilitate</w:t>
      </w:r>
      <w:r w:rsidRPr="007A389E" w:rsidR="00EF06D2">
        <w:rPr>
          <w:color w:val="000000" w:themeColor="text1"/>
        </w:rPr>
        <w:t xml:space="preserve"> </w:t>
      </w:r>
      <w:r w:rsidRPr="007A389E">
        <w:rPr>
          <w:color w:val="000000" w:themeColor="text1"/>
        </w:rPr>
        <w:t>adoption</w:t>
      </w:r>
      <w:r w:rsidRPr="007A389E" w:rsidR="00EF06D2">
        <w:rPr>
          <w:color w:val="000000" w:themeColor="text1"/>
        </w:rPr>
        <w:t xml:space="preserve"> </w:t>
      </w:r>
      <w:r w:rsidRPr="007A389E">
        <w:rPr>
          <w:color w:val="000000" w:themeColor="text1"/>
        </w:rPr>
        <w:t>by</w:t>
      </w:r>
      <w:r w:rsidRPr="007A389E" w:rsidR="00EF06D2">
        <w:rPr>
          <w:color w:val="000000" w:themeColor="text1"/>
        </w:rPr>
        <w:t xml:space="preserve"> </w:t>
      </w:r>
      <w:r w:rsidRPr="007A389E">
        <w:rPr>
          <w:color w:val="000000" w:themeColor="text1"/>
        </w:rPr>
        <w:t>museums</w:t>
      </w:r>
      <w:r w:rsidRPr="007A389E" w:rsidR="00EF06D2">
        <w:rPr>
          <w:color w:val="000000" w:themeColor="text1"/>
        </w:rPr>
        <w:t xml:space="preserve"> </w:t>
      </w:r>
      <w:r w:rsidRPr="007A389E">
        <w:rPr>
          <w:color w:val="000000" w:themeColor="text1"/>
        </w:rPr>
        <w:t>across</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field.</w:t>
      </w:r>
    </w:p>
    <w:p w:rsidR="00C80915" w:rsidRPr="007A389E" w:rsidP="008262F5" w14:paraId="3FBA7E05" w14:textId="012CEAA9">
      <w:pPr>
        <w:pStyle w:val="ListParagraph"/>
        <w:numPr>
          <w:ilvl w:val="1"/>
          <w:numId w:val="17"/>
        </w:numPr>
        <w:contextualSpacing w:val="0"/>
        <w:rPr>
          <w:color w:val="000000" w:themeColor="text1"/>
        </w:rPr>
      </w:pPr>
      <w:r w:rsidRPr="007A389E">
        <w:rPr>
          <w:color w:val="000000" w:themeColor="text1"/>
        </w:rPr>
        <w:t>Objective</w:t>
      </w:r>
      <w:r w:rsidRPr="007A389E" w:rsidR="00EF06D2">
        <w:rPr>
          <w:color w:val="000000" w:themeColor="text1"/>
        </w:rPr>
        <w:t xml:space="preserve"> </w:t>
      </w:r>
      <w:r w:rsidRPr="007A389E">
        <w:rPr>
          <w:color w:val="000000" w:themeColor="text1"/>
        </w:rPr>
        <w:t>1.2:</w:t>
      </w:r>
      <w:r w:rsidRPr="007A389E" w:rsidR="00EF06D2">
        <w:rPr>
          <w:color w:val="000000" w:themeColor="text1"/>
        </w:rPr>
        <w:t xml:space="preserve"> </w:t>
      </w:r>
      <w:r w:rsidRPr="007A389E">
        <w:rPr>
          <w:color w:val="000000" w:themeColor="text1"/>
        </w:rPr>
        <w:t>Support</w:t>
      </w:r>
      <w:r w:rsidRPr="007A389E" w:rsidR="00EF06D2">
        <w:rPr>
          <w:color w:val="000000" w:themeColor="text1"/>
        </w:rPr>
        <w:t xml:space="preserve"> </w:t>
      </w:r>
      <w:r w:rsidRPr="007A389E">
        <w:rPr>
          <w:color w:val="000000" w:themeColor="text1"/>
        </w:rPr>
        <w:t>training</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professional</w:t>
      </w:r>
      <w:r w:rsidRPr="007A389E" w:rsidR="00EF06D2">
        <w:rPr>
          <w:color w:val="000000" w:themeColor="text1"/>
        </w:rPr>
        <w:t xml:space="preserve"> </w:t>
      </w:r>
      <w:r w:rsidRPr="007A389E">
        <w:rPr>
          <w:color w:val="000000" w:themeColor="text1"/>
        </w:rPr>
        <w:t>development</w:t>
      </w:r>
      <w:r w:rsidRPr="007A389E" w:rsidR="00EF06D2">
        <w:rPr>
          <w:color w:val="000000" w:themeColor="text1"/>
        </w:rPr>
        <w:t xml:space="preserve"> </w:t>
      </w:r>
      <w:r w:rsidRPr="007A389E">
        <w:rPr>
          <w:color w:val="000000" w:themeColor="text1"/>
        </w:rPr>
        <w:t>programs,</w:t>
      </w:r>
      <w:r w:rsidRPr="007A389E" w:rsidR="00EF06D2">
        <w:rPr>
          <w:color w:val="000000" w:themeColor="text1"/>
        </w:rPr>
        <w:t xml:space="preserve"> </w:t>
      </w:r>
      <w:r w:rsidRPr="007A389E">
        <w:rPr>
          <w:color w:val="000000" w:themeColor="text1"/>
        </w:rPr>
        <w:t>tools,</w:t>
      </w:r>
      <w:r w:rsidRPr="007A389E" w:rsidR="00EF06D2">
        <w:rPr>
          <w:color w:val="000000" w:themeColor="text1"/>
        </w:rPr>
        <w:t xml:space="preserve"> </w:t>
      </w:r>
      <w:r w:rsidRPr="007A389E">
        <w:rPr>
          <w:color w:val="000000" w:themeColor="text1"/>
        </w:rPr>
        <w:t>or</w:t>
      </w:r>
      <w:r w:rsidRPr="007A389E" w:rsidR="00EF06D2">
        <w:rPr>
          <w:color w:val="000000" w:themeColor="text1"/>
        </w:rPr>
        <w:t xml:space="preserve"> </w:t>
      </w:r>
      <w:r w:rsidRPr="007A389E">
        <w:rPr>
          <w:color w:val="000000" w:themeColor="text1"/>
        </w:rPr>
        <w:t>resources</w:t>
      </w:r>
      <w:r w:rsidRPr="007A389E" w:rsidR="00EF06D2">
        <w:rPr>
          <w:color w:val="000000" w:themeColor="text1"/>
        </w:rPr>
        <w:t xml:space="preserve"> </w:t>
      </w:r>
      <w:r w:rsidRPr="007A389E">
        <w:rPr>
          <w:color w:val="000000" w:themeColor="text1"/>
        </w:rPr>
        <w:t>that</w:t>
      </w:r>
      <w:r w:rsidRPr="007A389E" w:rsidR="00EF06D2">
        <w:rPr>
          <w:color w:val="000000" w:themeColor="text1"/>
        </w:rPr>
        <w:t xml:space="preserve"> </w:t>
      </w:r>
      <w:r w:rsidRPr="007A389E">
        <w:rPr>
          <w:color w:val="000000" w:themeColor="text1"/>
        </w:rPr>
        <w:t>build</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knowledge,</w:t>
      </w:r>
      <w:r w:rsidRPr="007A389E" w:rsidR="00EF06D2">
        <w:rPr>
          <w:color w:val="000000" w:themeColor="text1"/>
        </w:rPr>
        <w:t xml:space="preserve"> </w:t>
      </w:r>
      <w:r w:rsidRPr="007A389E">
        <w:rPr>
          <w:color w:val="000000" w:themeColor="text1"/>
        </w:rPr>
        <w:t>skills</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abilities</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museum</w:t>
      </w:r>
      <w:r w:rsidRPr="007A389E" w:rsidR="00EF06D2">
        <w:rPr>
          <w:color w:val="000000" w:themeColor="text1"/>
        </w:rPr>
        <w:t xml:space="preserve"> </w:t>
      </w:r>
      <w:r w:rsidRPr="007A389E">
        <w:rPr>
          <w:color w:val="000000" w:themeColor="text1"/>
        </w:rPr>
        <w:t>staff</w:t>
      </w:r>
      <w:r w:rsidRPr="007A389E" w:rsidR="00EF06D2">
        <w:rPr>
          <w:color w:val="000000" w:themeColor="text1"/>
        </w:rPr>
        <w:t xml:space="preserve"> </w:t>
      </w:r>
      <w:r w:rsidRPr="007A389E">
        <w:rPr>
          <w:color w:val="000000" w:themeColor="text1"/>
        </w:rPr>
        <w:t>and/or</w:t>
      </w:r>
      <w:r w:rsidRPr="007A389E" w:rsidR="00EF06D2">
        <w:rPr>
          <w:color w:val="000000" w:themeColor="text1"/>
        </w:rPr>
        <w:t xml:space="preserve"> </w:t>
      </w:r>
      <w:r w:rsidRPr="007A389E">
        <w:rPr>
          <w:color w:val="000000" w:themeColor="text1"/>
        </w:rPr>
        <w:t>volunteers</w:t>
      </w:r>
      <w:r w:rsidRPr="007A389E" w:rsidR="00EF06D2">
        <w:rPr>
          <w:color w:val="000000" w:themeColor="text1"/>
        </w:rPr>
        <w:t xml:space="preserve"> </w:t>
      </w:r>
      <w:r w:rsidRPr="007A389E">
        <w:rPr>
          <w:color w:val="000000" w:themeColor="text1"/>
        </w:rPr>
        <w:t>in</w:t>
      </w:r>
      <w:r w:rsidRPr="007A389E" w:rsidR="00EF06D2">
        <w:rPr>
          <w:color w:val="000000" w:themeColor="text1"/>
        </w:rPr>
        <w:t xml:space="preserve"> </w:t>
      </w:r>
      <w:r w:rsidRPr="007A389E">
        <w:rPr>
          <w:color w:val="000000" w:themeColor="text1"/>
        </w:rPr>
        <w:t>multiple</w:t>
      </w:r>
      <w:r w:rsidRPr="007A389E" w:rsidR="00EF06D2">
        <w:rPr>
          <w:color w:val="000000" w:themeColor="text1"/>
        </w:rPr>
        <w:t xml:space="preserve"> </w:t>
      </w:r>
      <w:r w:rsidRPr="007A389E">
        <w:rPr>
          <w:color w:val="000000" w:themeColor="text1"/>
        </w:rPr>
        <w:t>institutions</w:t>
      </w:r>
      <w:r w:rsidRPr="007A389E" w:rsidR="00CE283E">
        <w:rPr>
          <w:color w:val="000000" w:themeColor="text1"/>
        </w:rPr>
        <w:t>.</w:t>
      </w:r>
    </w:p>
    <w:p w:rsidR="000115A8" w:rsidRPr="007A389E" w:rsidP="000115A8" w14:paraId="3F634908" w14:textId="77777777">
      <w:pPr>
        <w:pStyle w:val="ListParagraph"/>
        <w:numPr>
          <w:ilvl w:val="1"/>
          <w:numId w:val="16"/>
        </w:numPr>
        <w:contextualSpacing w:val="0"/>
        <w:rPr>
          <w:rFonts w:cs="Arial"/>
        </w:rPr>
      </w:pPr>
      <w:r w:rsidRPr="007A389E">
        <w:rPr>
          <w:color w:val="000000" w:themeColor="text1"/>
        </w:rPr>
        <w:t>Objective</w:t>
      </w:r>
      <w:r w:rsidRPr="007A389E" w:rsidR="00EF06D2">
        <w:rPr>
          <w:rFonts w:eastAsiaTheme="minorEastAsia"/>
          <w:color w:val="000000" w:themeColor="text1"/>
        </w:rPr>
        <w:t xml:space="preserve"> </w:t>
      </w:r>
      <w:r w:rsidRPr="007A389E">
        <w:rPr>
          <w:rFonts w:eastAsiaTheme="minorEastAsia"/>
          <w:color w:val="000000" w:themeColor="text1"/>
        </w:rPr>
        <w:t>1.3:</w:t>
      </w:r>
      <w:r w:rsidRPr="007A389E" w:rsidR="00EF06D2">
        <w:rPr>
          <w:rFonts w:eastAsiaTheme="minorEastAsia"/>
          <w:color w:val="000000" w:themeColor="text1"/>
        </w:rPr>
        <w:t xml:space="preserve"> </w:t>
      </w:r>
      <w:r w:rsidRPr="007A389E">
        <w:rPr>
          <w:color w:val="000000" w:themeColor="text1"/>
        </w:rPr>
        <w:t>Support</w:t>
      </w:r>
      <w:r w:rsidRPr="007A389E" w:rsidR="00EF06D2">
        <w:rPr>
          <w:color w:val="000000" w:themeColor="text1"/>
        </w:rPr>
        <w:t xml:space="preserve"> </w:t>
      </w:r>
      <w:r w:rsidRPr="007A389E">
        <w:rPr>
          <w:color w:val="000000" w:themeColor="text1"/>
        </w:rPr>
        <w:t>research</w:t>
      </w:r>
      <w:r w:rsidRPr="007A389E" w:rsidR="00EF06D2">
        <w:rPr>
          <w:color w:val="000000" w:themeColor="text1"/>
        </w:rPr>
        <w:t xml:space="preserve"> </w:t>
      </w:r>
      <w:r w:rsidRPr="007A389E">
        <w:rPr>
          <w:color w:val="000000" w:themeColor="text1"/>
        </w:rPr>
        <w:t>focusing</w:t>
      </w:r>
      <w:r w:rsidRPr="007A389E" w:rsidR="00EF06D2">
        <w:rPr>
          <w:color w:val="000000" w:themeColor="text1"/>
        </w:rPr>
        <w:t xml:space="preserve"> </w:t>
      </w:r>
      <w:r w:rsidRPr="007A389E">
        <w:rPr>
          <w:color w:val="000000" w:themeColor="text1"/>
        </w:rPr>
        <w:t>on</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role</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museums</w:t>
      </w:r>
      <w:r w:rsidRPr="007A389E" w:rsidR="00EF06D2">
        <w:rPr>
          <w:color w:val="000000" w:themeColor="text1"/>
        </w:rPr>
        <w:t xml:space="preserve"> </w:t>
      </w:r>
      <w:r w:rsidRPr="007A389E">
        <w:rPr>
          <w:color w:val="000000" w:themeColor="text1"/>
        </w:rPr>
        <w:t>in</w:t>
      </w:r>
      <w:r w:rsidRPr="007A389E" w:rsidR="00EF06D2">
        <w:rPr>
          <w:color w:val="000000" w:themeColor="text1"/>
        </w:rPr>
        <w:t xml:space="preserve"> </w:t>
      </w:r>
      <w:r w:rsidRPr="007A389E">
        <w:rPr>
          <w:color w:val="000000" w:themeColor="text1"/>
        </w:rPr>
        <w:t>engaging</w:t>
      </w:r>
      <w:r w:rsidRPr="007A389E" w:rsidR="00EF06D2">
        <w:rPr>
          <w:color w:val="000000" w:themeColor="text1"/>
        </w:rPr>
        <w:t xml:space="preserve"> </w:t>
      </w:r>
      <w:r w:rsidRPr="007A389E">
        <w:rPr>
          <w:color w:val="000000" w:themeColor="text1"/>
        </w:rPr>
        <w:t>learners</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all</w:t>
      </w:r>
      <w:r w:rsidRPr="007A389E" w:rsidR="00EF06D2">
        <w:rPr>
          <w:color w:val="000000" w:themeColor="text1"/>
        </w:rPr>
        <w:t xml:space="preserve"> </w:t>
      </w:r>
      <w:r w:rsidRPr="007A389E">
        <w:rPr>
          <w:color w:val="000000" w:themeColor="text1"/>
        </w:rPr>
        <w:t>types.</w:t>
      </w:r>
    </w:p>
    <w:p w:rsidR="000115A8" w:rsidRPr="007A389E" w:rsidP="000115A8" w14:paraId="0E5AF8C2" w14:textId="77777777">
      <w:pPr>
        <w:pStyle w:val="ListParagraph"/>
        <w:numPr>
          <w:ilvl w:val="1"/>
          <w:numId w:val="16"/>
        </w:numPr>
        <w:contextualSpacing w:val="0"/>
        <w:rPr>
          <w:rFonts w:cs="Arial"/>
        </w:rPr>
      </w:pPr>
      <w:r w:rsidRPr="007A389E">
        <w:rPr>
          <w:color w:val="000000" w:themeColor="text1"/>
        </w:rPr>
        <w:t>Objective 1.4: Suppo</w:t>
      </w:r>
      <w:r w:rsidRPr="007A389E" w:rsidR="006F351B">
        <w:rPr>
          <w:color w:val="000000" w:themeColor="text1"/>
        </w:rPr>
        <w:t xml:space="preserve">rt forums that </w:t>
      </w:r>
      <w:r w:rsidRPr="007A389E" w:rsidR="00980D9C">
        <w:rPr>
          <w:color w:val="000000" w:themeColor="text1"/>
        </w:rPr>
        <w:t xml:space="preserve">convene </w:t>
      </w:r>
      <w:r w:rsidRPr="007A389E" w:rsidR="00451013">
        <w:rPr>
          <w:color w:val="000000" w:themeColor="text1"/>
        </w:rPr>
        <w:t>experts and stakeholders, including those from adjacent fields as appropriate</w:t>
      </w:r>
      <w:r w:rsidRPr="007A389E" w:rsidR="003F5A6A">
        <w:rPr>
          <w:color w:val="000000" w:themeColor="text1"/>
        </w:rPr>
        <w:t xml:space="preserve">, to explore </w:t>
      </w:r>
      <w:r w:rsidRPr="007A389E" w:rsidR="00474141">
        <w:rPr>
          <w:color w:val="000000" w:themeColor="text1"/>
        </w:rPr>
        <w:t>current and emerging issues</w:t>
      </w:r>
      <w:r w:rsidRPr="007A389E" w:rsidR="00BA3488">
        <w:rPr>
          <w:color w:val="000000" w:themeColor="text1"/>
        </w:rPr>
        <w:t xml:space="preserve"> and </w:t>
      </w:r>
      <w:r w:rsidRPr="007A389E" w:rsidR="007448FF">
        <w:rPr>
          <w:color w:val="000000" w:themeColor="text1"/>
        </w:rPr>
        <w:t>inform the field.</w:t>
      </w:r>
      <w:r w:rsidRPr="007A389E" w:rsidR="006F351B">
        <w:rPr>
          <w:color w:val="000000" w:themeColor="text1"/>
        </w:rPr>
        <w:t xml:space="preserve"> </w:t>
      </w:r>
    </w:p>
    <w:p w:rsidR="004006D3" w:rsidRPr="007A389E" w:rsidP="000115A8" w14:paraId="3323F46C" w14:textId="5EF594D1">
      <w:pPr>
        <w:pStyle w:val="ListParagraph"/>
        <w:numPr>
          <w:ilvl w:val="0"/>
          <w:numId w:val="16"/>
        </w:numPr>
        <w:contextualSpacing w:val="0"/>
        <w:rPr>
          <w:rFonts w:cs="Arial"/>
        </w:rPr>
      </w:pPr>
      <w:r w:rsidRPr="007A389E">
        <w:rPr>
          <w:rFonts w:cs="Arial"/>
          <w:b/>
          <w:bCs/>
        </w:rPr>
        <w:t>Goal</w:t>
      </w:r>
      <w:r w:rsidRPr="007A389E" w:rsidR="00EF06D2">
        <w:rPr>
          <w:rFonts w:cs="Arial"/>
          <w:b/>
          <w:bCs/>
        </w:rPr>
        <w:t xml:space="preserve"> </w:t>
      </w:r>
      <w:r w:rsidRPr="007A389E">
        <w:rPr>
          <w:rFonts w:cs="Arial"/>
          <w:b/>
          <w:bCs/>
        </w:rPr>
        <w:t>2:</w:t>
      </w:r>
      <w:r w:rsidRPr="007A389E" w:rsidR="00EF06D2">
        <w:rPr>
          <w:rFonts w:cs="Arial"/>
          <w:b/>
          <w:bCs/>
        </w:rPr>
        <w:t xml:space="preserve"> </w:t>
      </w:r>
      <w:r w:rsidRPr="007A389E" w:rsidR="00C80915">
        <w:rPr>
          <w:rFonts w:cs="Arial"/>
          <w:b/>
          <w:bCs/>
        </w:rPr>
        <w:t>Advance</w:t>
      </w:r>
      <w:r w:rsidRPr="007A389E" w:rsidR="00EF06D2">
        <w:rPr>
          <w:rFonts w:cs="Arial"/>
          <w:b/>
          <w:bCs/>
        </w:rPr>
        <w:t xml:space="preserve"> </w:t>
      </w:r>
      <w:r w:rsidRPr="007A389E" w:rsidR="00C80915">
        <w:rPr>
          <w:rFonts w:cs="Arial"/>
          <w:b/>
          <w:bCs/>
        </w:rPr>
        <w:t>the</w:t>
      </w:r>
      <w:r w:rsidRPr="007A389E" w:rsidR="00EF06D2">
        <w:rPr>
          <w:rFonts w:cs="Arial"/>
          <w:b/>
          <w:bCs/>
        </w:rPr>
        <w:t xml:space="preserve"> </w:t>
      </w:r>
      <w:r w:rsidRPr="007A389E" w:rsidR="00C80915">
        <w:rPr>
          <w:rFonts w:cs="Arial"/>
          <w:b/>
          <w:bCs/>
        </w:rPr>
        <w:t>museum</w:t>
      </w:r>
      <w:r w:rsidRPr="007A389E" w:rsidR="00EF06D2">
        <w:rPr>
          <w:rFonts w:cs="Arial"/>
          <w:b/>
          <w:bCs/>
        </w:rPr>
        <w:t xml:space="preserve"> </w:t>
      </w:r>
      <w:r w:rsidRPr="007A389E" w:rsidR="00C80915">
        <w:rPr>
          <w:rFonts w:cs="Arial"/>
          <w:b/>
          <w:bCs/>
        </w:rPr>
        <w:t>field’s</w:t>
      </w:r>
      <w:r w:rsidRPr="007A389E" w:rsidR="00EF06D2">
        <w:rPr>
          <w:rFonts w:cs="Arial"/>
          <w:b/>
          <w:bCs/>
        </w:rPr>
        <w:t xml:space="preserve"> </w:t>
      </w:r>
      <w:r w:rsidRPr="007A389E" w:rsidR="00C80915">
        <w:rPr>
          <w:rFonts w:cs="Arial"/>
          <w:b/>
          <w:bCs/>
        </w:rPr>
        <w:t>ability</w:t>
      </w:r>
      <w:r w:rsidRPr="007A389E" w:rsidR="00EF06D2">
        <w:rPr>
          <w:rFonts w:cs="Arial"/>
          <w:b/>
          <w:bCs/>
        </w:rPr>
        <w:t xml:space="preserve"> </w:t>
      </w:r>
      <w:r w:rsidRPr="007A389E" w:rsidR="00C80915">
        <w:rPr>
          <w:rFonts w:cs="Arial"/>
          <w:b/>
          <w:bCs/>
        </w:rPr>
        <w:t>to</w:t>
      </w:r>
      <w:r w:rsidRPr="007A389E" w:rsidR="00EF06D2">
        <w:rPr>
          <w:rFonts w:cs="Arial"/>
          <w:b/>
          <w:bCs/>
        </w:rPr>
        <w:t xml:space="preserve"> </w:t>
      </w:r>
      <w:r w:rsidRPr="007A389E" w:rsidR="00C80915">
        <w:rPr>
          <w:rFonts w:cs="Arial"/>
          <w:b/>
          <w:bCs/>
        </w:rPr>
        <w:t>maximize</w:t>
      </w:r>
      <w:r w:rsidRPr="007A389E" w:rsidR="00EF06D2">
        <w:rPr>
          <w:rFonts w:cs="Arial"/>
          <w:b/>
          <w:bCs/>
        </w:rPr>
        <w:t xml:space="preserve"> </w:t>
      </w:r>
      <w:r w:rsidRPr="007A389E" w:rsidR="00C80915">
        <w:rPr>
          <w:rFonts w:cs="Arial"/>
          <w:b/>
          <w:bCs/>
        </w:rPr>
        <w:t>the</w:t>
      </w:r>
      <w:r w:rsidRPr="007A389E" w:rsidR="00EF06D2">
        <w:rPr>
          <w:rFonts w:cs="Arial"/>
          <w:b/>
          <w:bCs/>
        </w:rPr>
        <w:t xml:space="preserve"> </w:t>
      </w:r>
      <w:r w:rsidRPr="007A389E" w:rsidR="00C80915">
        <w:rPr>
          <w:rFonts w:cs="Arial"/>
          <w:b/>
          <w:bCs/>
        </w:rPr>
        <w:t>use</w:t>
      </w:r>
      <w:r w:rsidRPr="007A389E" w:rsidR="00EF06D2">
        <w:rPr>
          <w:rFonts w:cs="Arial"/>
          <w:b/>
          <w:bCs/>
        </w:rPr>
        <w:t xml:space="preserve"> </w:t>
      </w:r>
      <w:r w:rsidRPr="007A389E" w:rsidR="00C80915">
        <w:rPr>
          <w:rFonts w:cs="Arial"/>
          <w:b/>
          <w:bCs/>
        </w:rPr>
        <w:t>of</w:t>
      </w:r>
      <w:r w:rsidRPr="007A389E" w:rsidR="00EF06D2">
        <w:rPr>
          <w:rFonts w:cs="Arial"/>
          <w:b/>
          <w:bCs/>
        </w:rPr>
        <w:t xml:space="preserve"> </w:t>
      </w:r>
      <w:r w:rsidRPr="007A389E" w:rsidR="00C80915">
        <w:rPr>
          <w:rFonts w:cs="Arial"/>
          <w:b/>
          <w:bCs/>
        </w:rPr>
        <w:t>museum</w:t>
      </w:r>
      <w:r w:rsidRPr="007A389E" w:rsidR="00EF06D2">
        <w:rPr>
          <w:rFonts w:cs="Arial"/>
          <w:b/>
          <w:bCs/>
        </w:rPr>
        <w:t xml:space="preserve"> </w:t>
      </w:r>
      <w:r w:rsidRPr="007A389E" w:rsidR="00C80915">
        <w:rPr>
          <w:rFonts w:cs="Arial"/>
          <w:b/>
          <w:bCs/>
        </w:rPr>
        <w:t>resources</w:t>
      </w:r>
      <w:r w:rsidRPr="007A389E" w:rsidR="00EF06D2">
        <w:rPr>
          <w:rFonts w:cs="Arial"/>
          <w:b/>
          <w:bCs/>
        </w:rPr>
        <w:t xml:space="preserve"> </w:t>
      </w:r>
      <w:r w:rsidRPr="007A389E" w:rsidR="00C80915">
        <w:rPr>
          <w:rFonts w:cs="Arial"/>
          <w:b/>
          <w:bCs/>
        </w:rPr>
        <w:t>to</w:t>
      </w:r>
      <w:r w:rsidRPr="007A389E" w:rsidR="00EF06D2">
        <w:rPr>
          <w:rFonts w:cs="Arial"/>
          <w:b/>
          <w:bCs/>
        </w:rPr>
        <w:t xml:space="preserve"> </w:t>
      </w:r>
      <w:r w:rsidRPr="007A389E" w:rsidR="00C80915">
        <w:rPr>
          <w:rFonts w:cs="Arial"/>
          <w:b/>
          <w:bCs/>
        </w:rPr>
        <w:t>address</w:t>
      </w:r>
      <w:r w:rsidRPr="007A389E" w:rsidR="00EF06D2">
        <w:rPr>
          <w:rFonts w:cs="Arial"/>
          <w:b/>
          <w:bCs/>
        </w:rPr>
        <w:t xml:space="preserve"> </w:t>
      </w:r>
      <w:r w:rsidRPr="007A389E" w:rsidR="00C80915">
        <w:rPr>
          <w:rFonts w:cs="Arial"/>
          <w:b/>
          <w:bCs/>
        </w:rPr>
        <w:t>community</w:t>
      </w:r>
      <w:r w:rsidRPr="007A389E" w:rsidR="00EF06D2">
        <w:rPr>
          <w:rFonts w:cs="Arial"/>
          <w:b/>
          <w:bCs/>
        </w:rPr>
        <w:t xml:space="preserve"> </w:t>
      </w:r>
      <w:r w:rsidRPr="007A389E" w:rsidR="00C80915">
        <w:rPr>
          <w:rFonts w:cs="Arial"/>
          <w:b/>
          <w:bCs/>
        </w:rPr>
        <w:t>needs</w:t>
      </w:r>
      <w:r w:rsidRPr="007A389E" w:rsidR="00EF06D2">
        <w:rPr>
          <w:rFonts w:cs="Arial"/>
          <w:b/>
          <w:bCs/>
        </w:rPr>
        <w:t xml:space="preserve"> </w:t>
      </w:r>
      <w:r w:rsidRPr="007A389E" w:rsidR="00C80915">
        <w:rPr>
          <w:rFonts w:cs="Arial"/>
          <w:b/>
          <w:bCs/>
        </w:rPr>
        <w:t>through</w:t>
      </w:r>
      <w:r w:rsidRPr="007A389E" w:rsidR="00EF06D2">
        <w:rPr>
          <w:rFonts w:cs="Arial"/>
          <w:b/>
          <w:bCs/>
        </w:rPr>
        <w:t xml:space="preserve"> </w:t>
      </w:r>
      <w:r w:rsidRPr="007A389E" w:rsidR="00C80915">
        <w:rPr>
          <w:rFonts w:cs="Arial"/>
          <w:b/>
          <w:bCs/>
        </w:rPr>
        <w:t>partnerships</w:t>
      </w:r>
      <w:r w:rsidRPr="007A389E" w:rsidR="00EF06D2">
        <w:rPr>
          <w:rFonts w:cs="Arial"/>
          <w:b/>
          <w:bCs/>
        </w:rPr>
        <w:t xml:space="preserve"> </w:t>
      </w:r>
      <w:r w:rsidRPr="007A389E" w:rsidR="00C80915">
        <w:rPr>
          <w:rFonts w:cs="Arial"/>
          <w:b/>
          <w:bCs/>
        </w:rPr>
        <w:t>and</w:t>
      </w:r>
      <w:r w:rsidRPr="007A389E" w:rsidR="00EF06D2">
        <w:rPr>
          <w:rFonts w:cs="Arial"/>
          <w:b/>
          <w:bCs/>
        </w:rPr>
        <w:t xml:space="preserve"> </w:t>
      </w:r>
      <w:r w:rsidRPr="007A389E" w:rsidR="00C80915">
        <w:rPr>
          <w:rFonts w:cs="Arial"/>
          <w:b/>
          <w:bCs/>
        </w:rPr>
        <w:t>collaborations.</w:t>
      </w:r>
    </w:p>
    <w:p w:rsidR="00C80915" w:rsidRPr="007A389E" w:rsidP="008262F5" w14:paraId="27475EC2" w14:textId="724559F0">
      <w:pPr>
        <w:pStyle w:val="ListParagraph"/>
        <w:numPr>
          <w:ilvl w:val="1"/>
          <w:numId w:val="16"/>
        </w:numPr>
        <w:contextualSpacing w:val="0"/>
        <w:rPr>
          <w:color w:val="000000" w:themeColor="text1"/>
        </w:rPr>
      </w:pPr>
      <w:r w:rsidRPr="007A389E">
        <w:rPr>
          <w:color w:val="000000" w:themeColor="text1"/>
        </w:rPr>
        <w:t>Objective</w:t>
      </w:r>
      <w:r w:rsidRPr="007A389E" w:rsidR="00EF06D2">
        <w:rPr>
          <w:color w:val="000000" w:themeColor="text1"/>
        </w:rPr>
        <w:t xml:space="preserve"> </w:t>
      </w:r>
      <w:r w:rsidRPr="007A389E">
        <w:rPr>
          <w:color w:val="000000" w:themeColor="text1"/>
        </w:rPr>
        <w:t>2.1:</w:t>
      </w:r>
      <w:r w:rsidRPr="007A389E" w:rsidR="00EF06D2">
        <w:rPr>
          <w:color w:val="000000" w:themeColor="text1"/>
        </w:rPr>
        <w:t xml:space="preserve"> </w:t>
      </w:r>
      <w:r w:rsidRPr="007A389E">
        <w:rPr>
          <w:rFonts w:eastAsiaTheme="minorEastAsia"/>
          <w:color w:val="000000" w:themeColor="text1"/>
        </w:rPr>
        <w:t>Support</w:t>
      </w:r>
      <w:r w:rsidRPr="007A389E" w:rsidR="00EF06D2">
        <w:rPr>
          <w:rFonts w:eastAsiaTheme="minorEastAsia"/>
          <w:color w:val="000000" w:themeColor="text1"/>
        </w:rPr>
        <w:t xml:space="preserve"> </w:t>
      </w:r>
      <w:r w:rsidRPr="007A389E">
        <w:rPr>
          <w:rFonts w:eastAsiaTheme="minorEastAsia"/>
          <w:color w:val="000000" w:themeColor="text1"/>
        </w:rPr>
        <w:t>the</w:t>
      </w:r>
      <w:r w:rsidRPr="007A389E" w:rsidR="00EF06D2">
        <w:rPr>
          <w:rFonts w:eastAsiaTheme="minorEastAsia"/>
          <w:color w:val="000000" w:themeColor="text1"/>
        </w:rPr>
        <w:t xml:space="preserve"> </w:t>
      </w:r>
      <w:r w:rsidRPr="007A389E">
        <w:rPr>
          <w:rFonts w:eastAsiaTheme="minorEastAsia"/>
          <w:color w:val="000000" w:themeColor="text1"/>
        </w:rPr>
        <w:t>d</w:t>
      </w:r>
      <w:r w:rsidRPr="007A389E">
        <w:rPr>
          <w:color w:val="000000" w:themeColor="text1"/>
        </w:rPr>
        <w:t>evelopment</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new</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innovative</w:t>
      </w:r>
      <w:r w:rsidRPr="007A389E" w:rsidR="00EF06D2">
        <w:rPr>
          <w:color w:val="000000" w:themeColor="text1"/>
        </w:rPr>
        <w:t xml:space="preserve"> </w:t>
      </w:r>
      <w:r w:rsidRPr="007A389E">
        <w:rPr>
          <w:color w:val="000000" w:themeColor="text1"/>
        </w:rPr>
        <w:t>methods</w:t>
      </w:r>
      <w:r w:rsidRPr="007A389E" w:rsidR="00EF06D2">
        <w:rPr>
          <w:color w:val="000000" w:themeColor="text1"/>
        </w:rPr>
        <w:t xml:space="preserve"> </w:t>
      </w:r>
      <w:r w:rsidRPr="007A389E">
        <w:rPr>
          <w:color w:val="000000" w:themeColor="text1"/>
        </w:rPr>
        <w:t>for</w:t>
      </w:r>
      <w:r w:rsidRPr="007A389E" w:rsidR="00EF06D2">
        <w:rPr>
          <w:color w:val="000000" w:themeColor="text1"/>
        </w:rPr>
        <w:t xml:space="preserve"> </w:t>
      </w:r>
      <w:r w:rsidRPr="007A389E">
        <w:rPr>
          <w:color w:val="000000" w:themeColor="text1"/>
        </w:rPr>
        <w:t>addressing</w:t>
      </w:r>
      <w:r w:rsidRPr="007A389E" w:rsidR="00EF06D2">
        <w:rPr>
          <w:color w:val="000000" w:themeColor="text1"/>
        </w:rPr>
        <w:t xml:space="preserve"> </w:t>
      </w:r>
      <w:r w:rsidRPr="007A389E">
        <w:rPr>
          <w:color w:val="000000" w:themeColor="text1"/>
        </w:rPr>
        <w:t>community</w:t>
      </w:r>
      <w:r w:rsidRPr="007A389E" w:rsidR="00EF06D2">
        <w:rPr>
          <w:color w:val="000000" w:themeColor="text1"/>
        </w:rPr>
        <w:t xml:space="preserve"> </w:t>
      </w:r>
      <w:r w:rsidRPr="007A389E">
        <w:rPr>
          <w:color w:val="000000" w:themeColor="text1"/>
        </w:rPr>
        <w:t>challenges</w:t>
      </w:r>
      <w:r w:rsidRPr="007A389E" w:rsidR="00EF06D2">
        <w:rPr>
          <w:color w:val="000000" w:themeColor="text1"/>
        </w:rPr>
        <w:t xml:space="preserve"> </w:t>
      </w:r>
      <w:r w:rsidRPr="007A389E">
        <w:rPr>
          <w:color w:val="000000" w:themeColor="text1"/>
        </w:rPr>
        <w:t>through</w:t>
      </w:r>
      <w:r w:rsidRPr="007A389E" w:rsidR="00EF06D2">
        <w:rPr>
          <w:color w:val="000000" w:themeColor="text1"/>
        </w:rPr>
        <w:t xml:space="preserve"> </w:t>
      </w:r>
      <w:r w:rsidRPr="007A389E">
        <w:rPr>
          <w:color w:val="000000" w:themeColor="text1"/>
        </w:rPr>
        <w:t>partnerships,</w:t>
      </w:r>
      <w:r w:rsidRPr="007A389E" w:rsidR="00EF06D2">
        <w:rPr>
          <w:color w:val="000000" w:themeColor="text1"/>
        </w:rPr>
        <w:t xml:space="preserve"> </w:t>
      </w:r>
      <w:r w:rsidRPr="007A389E">
        <w:rPr>
          <w:color w:val="000000" w:themeColor="text1"/>
        </w:rPr>
        <w:t>services,</w:t>
      </w:r>
      <w:r w:rsidRPr="007A389E" w:rsidR="00EF06D2">
        <w:rPr>
          <w:color w:val="000000" w:themeColor="text1"/>
        </w:rPr>
        <w:t xml:space="preserve"> </w:t>
      </w:r>
      <w:r w:rsidRPr="007A389E">
        <w:rPr>
          <w:color w:val="000000" w:themeColor="text1"/>
        </w:rPr>
        <w:t>processes,</w:t>
      </w:r>
      <w:r w:rsidRPr="007A389E" w:rsidR="00EF06D2">
        <w:rPr>
          <w:color w:val="000000" w:themeColor="text1"/>
        </w:rPr>
        <w:t xml:space="preserve"> </w:t>
      </w:r>
      <w:r w:rsidRPr="007A389E">
        <w:rPr>
          <w:color w:val="000000" w:themeColor="text1"/>
        </w:rPr>
        <w:t>or</w:t>
      </w:r>
      <w:r w:rsidRPr="007A389E" w:rsidR="00EF06D2">
        <w:rPr>
          <w:color w:val="000000" w:themeColor="text1"/>
        </w:rPr>
        <w:t xml:space="preserve"> </w:t>
      </w:r>
      <w:r w:rsidRPr="007A389E">
        <w:rPr>
          <w:color w:val="000000" w:themeColor="text1"/>
        </w:rPr>
        <w:t>practices</w:t>
      </w:r>
      <w:r w:rsidRPr="007A389E" w:rsidR="00EF06D2">
        <w:rPr>
          <w:color w:val="000000" w:themeColor="text1"/>
        </w:rPr>
        <w:t xml:space="preserve"> </w:t>
      </w:r>
      <w:r w:rsidRPr="007A389E">
        <w:rPr>
          <w:color w:val="000000" w:themeColor="text1"/>
        </w:rPr>
        <w:t>for</w:t>
      </w:r>
      <w:r w:rsidRPr="007A389E" w:rsidR="00EF06D2">
        <w:rPr>
          <w:color w:val="000000" w:themeColor="text1"/>
        </w:rPr>
        <w:t xml:space="preserve"> </w:t>
      </w:r>
      <w:r w:rsidRPr="007A389E">
        <w:rPr>
          <w:color w:val="000000" w:themeColor="text1"/>
        </w:rPr>
        <w:t>use</w:t>
      </w:r>
      <w:r w:rsidRPr="007A389E" w:rsidR="00EF06D2">
        <w:rPr>
          <w:color w:val="000000" w:themeColor="text1"/>
        </w:rPr>
        <w:t xml:space="preserve"> </w:t>
      </w:r>
      <w:r w:rsidRPr="007A389E">
        <w:rPr>
          <w:color w:val="000000" w:themeColor="text1"/>
        </w:rPr>
        <w:t>across</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museum</w:t>
      </w:r>
      <w:r w:rsidRPr="007A389E" w:rsidR="00EF06D2">
        <w:rPr>
          <w:color w:val="000000" w:themeColor="text1"/>
        </w:rPr>
        <w:t xml:space="preserve"> </w:t>
      </w:r>
      <w:r w:rsidRPr="007A389E">
        <w:rPr>
          <w:color w:val="000000" w:themeColor="text1"/>
        </w:rPr>
        <w:t>field.</w:t>
      </w:r>
    </w:p>
    <w:p w:rsidR="00C80915" w:rsidRPr="007A389E" w:rsidP="008262F5" w14:paraId="780AF624" w14:textId="23C28E22">
      <w:pPr>
        <w:pStyle w:val="ListParagraph"/>
        <w:numPr>
          <w:ilvl w:val="1"/>
          <w:numId w:val="16"/>
        </w:numPr>
        <w:contextualSpacing w:val="0"/>
        <w:rPr>
          <w:color w:val="000000" w:themeColor="text1"/>
        </w:rPr>
      </w:pPr>
      <w:r w:rsidRPr="007A389E">
        <w:rPr>
          <w:rFonts w:eastAsiaTheme="minorEastAsia"/>
          <w:color w:val="000000" w:themeColor="text1"/>
        </w:rPr>
        <w:t>Objective</w:t>
      </w:r>
      <w:r w:rsidRPr="007A389E" w:rsidR="00EF06D2">
        <w:rPr>
          <w:rFonts w:eastAsiaTheme="minorEastAsia"/>
          <w:color w:val="000000" w:themeColor="text1"/>
        </w:rPr>
        <w:t xml:space="preserve"> </w:t>
      </w:r>
      <w:r w:rsidRPr="007A389E">
        <w:rPr>
          <w:rFonts w:eastAsiaTheme="minorEastAsia"/>
          <w:color w:val="000000" w:themeColor="text1"/>
        </w:rPr>
        <w:t>2.2:</w:t>
      </w:r>
      <w:r w:rsidRPr="007A389E" w:rsidR="00EF06D2">
        <w:rPr>
          <w:rFonts w:eastAsiaTheme="minorEastAsia"/>
          <w:color w:val="000000" w:themeColor="text1"/>
        </w:rPr>
        <w:t xml:space="preserve"> </w:t>
      </w:r>
      <w:r w:rsidRPr="007A389E">
        <w:rPr>
          <w:rFonts w:eastAsiaTheme="minorEastAsia"/>
          <w:color w:val="000000" w:themeColor="text1"/>
        </w:rPr>
        <w:t>Support</w:t>
      </w:r>
      <w:r w:rsidRPr="007A389E" w:rsidR="00EF06D2">
        <w:rPr>
          <w:rFonts w:eastAsiaTheme="minorEastAsia"/>
          <w:color w:val="000000" w:themeColor="text1"/>
        </w:rPr>
        <w:t xml:space="preserve"> </w:t>
      </w:r>
      <w:r w:rsidRPr="007A389E">
        <w:rPr>
          <w:rFonts w:eastAsiaTheme="minorEastAsia"/>
          <w:color w:val="000000" w:themeColor="text1"/>
        </w:rPr>
        <w:t>the</w:t>
      </w:r>
      <w:r w:rsidRPr="007A389E" w:rsidR="00EF06D2">
        <w:rPr>
          <w:rFonts w:eastAsiaTheme="minorEastAsia"/>
          <w:color w:val="000000" w:themeColor="text1"/>
        </w:rPr>
        <w:t xml:space="preserve"> </w:t>
      </w:r>
      <w:r w:rsidRPr="007A389E">
        <w:rPr>
          <w:color w:val="000000" w:themeColor="text1"/>
        </w:rPr>
        <w:t>development</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implementation</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training</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professional</w:t>
      </w:r>
      <w:r w:rsidRPr="007A389E" w:rsidR="00EF06D2">
        <w:rPr>
          <w:color w:val="000000" w:themeColor="text1"/>
        </w:rPr>
        <w:t xml:space="preserve"> </w:t>
      </w:r>
      <w:r w:rsidRPr="007A389E">
        <w:rPr>
          <w:color w:val="000000" w:themeColor="text1"/>
        </w:rPr>
        <w:t>development</w:t>
      </w:r>
      <w:r w:rsidRPr="007A389E" w:rsidR="00EF06D2">
        <w:rPr>
          <w:color w:val="000000" w:themeColor="text1"/>
        </w:rPr>
        <w:t xml:space="preserve"> </w:t>
      </w:r>
      <w:r w:rsidRPr="007A389E">
        <w:rPr>
          <w:color w:val="000000" w:themeColor="text1"/>
        </w:rPr>
        <w:t>programs,</w:t>
      </w:r>
      <w:r w:rsidRPr="007A389E" w:rsidR="00EF06D2">
        <w:rPr>
          <w:color w:val="000000" w:themeColor="text1"/>
        </w:rPr>
        <w:t xml:space="preserve"> </w:t>
      </w:r>
      <w:r w:rsidRPr="007A389E">
        <w:rPr>
          <w:color w:val="000000" w:themeColor="text1"/>
        </w:rPr>
        <w:t>tools,</w:t>
      </w:r>
      <w:r w:rsidRPr="007A389E" w:rsidR="00EF06D2">
        <w:rPr>
          <w:color w:val="000000" w:themeColor="text1"/>
        </w:rPr>
        <w:t xml:space="preserve"> </w:t>
      </w:r>
      <w:r w:rsidRPr="007A389E">
        <w:rPr>
          <w:color w:val="000000" w:themeColor="text1"/>
        </w:rPr>
        <w:t>or</w:t>
      </w:r>
      <w:r w:rsidRPr="007A389E" w:rsidR="00EF06D2">
        <w:rPr>
          <w:color w:val="000000" w:themeColor="text1"/>
        </w:rPr>
        <w:t xml:space="preserve"> </w:t>
      </w:r>
      <w:r w:rsidRPr="007A389E">
        <w:rPr>
          <w:color w:val="000000" w:themeColor="text1"/>
        </w:rPr>
        <w:t>resources</w:t>
      </w:r>
      <w:r w:rsidRPr="007A389E" w:rsidR="00EF06D2">
        <w:rPr>
          <w:color w:val="000000" w:themeColor="text1"/>
        </w:rPr>
        <w:t xml:space="preserve"> </w:t>
      </w:r>
      <w:r w:rsidRPr="007A389E">
        <w:rPr>
          <w:color w:val="000000" w:themeColor="text1"/>
        </w:rPr>
        <w:t>that</w:t>
      </w:r>
      <w:r w:rsidRPr="007A389E" w:rsidR="00EF06D2">
        <w:rPr>
          <w:color w:val="000000" w:themeColor="text1"/>
        </w:rPr>
        <w:t xml:space="preserve"> </w:t>
      </w:r>
      <w:r w:rsidRPr="007A389E">
        <w:rPr>
          <w:color w:val="000000" w:themeColor="text1"/>
        </w:rPr>
        <w:t>build</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knowledge,</w:t>
      </w:r>
      <w:r w:rsidRPr="007A389E" w:rsidR="00EF06D2">
        <w:rPr>
          <w:color w:val="000000" w:themeColor="text1"/>
        </w:rPr>
        <w:t xml:space="preserve"> </w:t>
      </w:r>
      <w:r w:rsidRPr="007A389E">
        <w:rPr>
          <w:color w:val="000000" w:themeColor="text1"/>
        </w:rPr>
        <w:t>skills</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abilities</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museum</w:t>
      </w:r>
      <w:r w:rsidRPr="007A389E" w:rsidR="00EF06D2">
        <w:rPr>
          <w:color w:val="000000" w:themeColor="text1"/>
        </w:rPr>
        <w:t xml:space="preserve"> </w:t>
      </w:r>
      <w:r w:rsidRPr="007A389E">
        <w:rPr>
          <w:color w:val="000000" w:themeColor="text1"/>
        </w:rPr>
        <w:t>staff</w:t>
      </w:r>
      <w:r w:rsidRPr="007A389E" w:rsidR="00EF06D2">
        <w:rPr>
          <w:color w:val="000000" w:themeColor="text1"/>
        </w:rPr>
        <w:t xml:space="preserve"> </w:t>
      </w:r>
      <w:r w:rsidRPr="007A389E">
        <w:rPr>
          <w:color w:val="000000" w:themeColor="text1"/>
        </w:rPr>
        <w:t>and/or</w:t>
      </w:r>
      <w:r w:rsidRPr="007A389E" w:rsidR="00EF06D2">
        <w:rPr>
          <w:color w:val="000000" w:themeColor="text1"/>
        </w:rPr>
        <w:t xml:space="preserve"> </w:t>
      </w:r>
      <w:r w:rsidRPr="007A389E">
        <w:rPr>
          <w:color w:val="000000" w:themeColor="text1"/>
        </w:rPr>
        <w:t>volunteers</w:t>
      </w:r>
      <w:r w:rsidRPr="007A389E" w:rsidR="00EF06D2">
        <w:rPr>
          <w:color w:val="000000" w:themeColor="text1"/>
        </w:rPr>
        <w:t xml:space="preserve"> </w:t>
      </w:r>
      <w:r w:rsidRPr="007A389E" w:rsidR="00632834">
        <w:rPr>
          <w:color w:val="000000" w:themeColor="text1"/>
        </w:rPr>
        <w:t xml:space="preserve">in multiple institutions </w:t>
      </w:r>
      <w:r w:rsidRPr="007A389E">
        <w:rPr>
          <w:color w:val="000000" w:themeColor="text1"/>
        </w:rPr>
        <w:t>to</w:t>
      </w:r>
      <w:r w:rsidRPr="007A389E" w:rsidR="00EF06D2">
        <w:rPr>
          <w:color w:val="000000" w:themeColor="text1"/>
        </w:rPr>
        <w:t xml:space="preserve"> </w:t>
      </w:r>
      <w:r w:rsidRPr="007A389E">
        <w:rPr>
          <w:color w:val="000000" w:themeColor="text1"/>
        </w:rPr>
        <w:t>meet</w:t>
      </w:r>
      <w:r w:rsidRPr="007A389E" w:rsidR="00EF06D2">
        <w:rPr>
          <w:color w:val="000000" w:themeColor="text1"/>
        </w:rPr>
        <w:t xml:space="preserve"> </w:t>
      </w:r>
      <w:r w:rsidRPr="007A389E">
        <w:rPr>
          <w:color w:val="000000" w:themeColor="text1"/>
        </w:rPr>
        <w:t>the</w:t>
      </w:r>
      <w:r w:rsidRPr="007A389E" w:rsidR="00EF06D2">
        <w:rPr>
          <w:color w:val="000000" w:themeColor="text1"/>
        </w:rPr>
        <w:t xml:space="preserve"> </w:t>
      </w:r>
      <w:r w:rsidRPr="007A389E">
        <w:rPr>
          <w:color w:val="000000" w:themeColor="text1"/>
        </w:rPr>
        <w:t>needs</w:t>
      </w:r>
      <w:r w:rsidRPr="007A389E" w:rsidR="00EF06D2">
        <w:rPr>
          <w:color w:val="000000" w:themeColor="text1"/>
        </w:rPr>
        <w:t xml:space="preserve"> </w:t>
      </w:r>
      <w:r w:rsidRPr="007A389E">
        <w:rPr>
          <w:color w:val="000000" w:themeColor="text1"/>
        </w:rPr>
        <w:t>of</w:t>
      </w:r>
      <w:r w:rsidRPr="007A389E" w:rsidR="00EF06D2">
        <w:rPr>
          <w:color w:val="000000" w:themeColor="text1"/>
        </w:rPr>
        <w:t xml:space="preserve"> </w:t>
      </w:r>
      <w:r w:rsidRPr="007A389E">
        <w:rPr>
          <w:color w:val="000000" w:themeColor="text1"/>
        </w:rPr>
        <w:t>their</w:t>
      </w:r>
      <w:r w:rsidRPr="007A389E" w:rsidR="00EF06D2">
        <w:rPr>
          <w:color w:val="000000" w:themeColor="text1"/>
        </w:rPr>
        <w:t xml:space="preserve"> </w:t>
      </w:r>
      <w:r w:rsidRPr="007A389E">
        <w:rPr>
          <w:color w:val="000000" w:themeColor="text1"/>
        </w:rPr>
        <w:t>communities.</w:t>
      </w:r>
    </w:p>
    <w:p w:rsidR="00C44E87" w:rsidRPr="007A389E" w:rsidP="00C44E87" w14:paraId="2445BE87" w14:textId="77777777">
      <w:pPr>
        <w:pStyle w:val="ListParagraph"/>
        <w:numPr>
          <w:ilvl w:val="1"/>
          <w:numId w:val="16"/>
        </w:numPr>
        <w:contextualSpacing w:val="0"/>
        <w:rPr>
          <w:rFonts w:cs="Arial"/>
        </w:rPr>
      </w:pPr>
      <w:r w:rsidRPr="007A389E">
        <w:rPr>
          <w:color w:val="000000" w:themeColor="text1"/>
        </w:rPr>
        <w:t>Objective</w:t>
      </w:r>
      <w:r w:rsidRPr="007A389E" w:rsidR="00EF06D2">
        <w:rPr>
          <w:color w:val="000000" w:themeColor="text1"/>
        </w:rPr>
        <w:t xml:space="preserve"> </w:t>
      </w:r>
      <w:r w:rsidRPr="007A389E">
        <w:rPr>
          <w:color w:val="000000" w:themeColor="text1"/>
        </w:rPr>
        <w:t>2.3:</w:t>
      </w:r>
      <w:r w:rsidRPr="007A389E" w:rsidR="00EF06D2">
        <w:rPr>
          <w:color w:val="000000" w:themeColor="text1"/>
        </w:rPr>
        <w:t xml:space="preserve"> </w:t>
      </w:r>
      <w:r w:rsidRPr="007A389E">
        <w:rPr>
          <w:color w:val="000000" w:themeColor="text1"/>
        </w:rPr>
        <w:t>Support</w:t>
      </w:r>
      <w:r w:rsidRPr="007A389E" w:rsidR="00EF06D2">
        <w:rPr>
          <w:color w:val="000000" w:themeColor="text1"/>
        </w:rPr>
        <w:t xml:space="preserve"> </w:t>
      </w:r>
      <w:r w:rsidRPr="007A389E">
        <w:rPr>
          <w:color w:val="000000" w:themeColor="text1"/>
        </w:rPr>
        <w:t>research</w:t>
      </w:r>
      <w:r w:rsidRPr="007A389E" w:rsidR="00EF06D2">
        <w:rPr>
          <w:color w:val="000000" w:themeColor="text1"/>
        </w:rPr>
        <w:t xml:space="preserve"> </w:t>
      </w:r>
      <w:r w:rsidRPr="007A389E">
        <w:rPr>
          <w:color w:val="000000" w:themeColor="text1"/>
        </w:rPr>
        <w:t>focusing</w:t>
      </w:r>
      <w:r w:rsidRPr="007A389E" w:rsidR="00EF06D2">
        <w:rPr>
          <w:color w:val="000000" w:themeColor="text1"/>
        </w:rPr>
        <w:t xml:space="preserve"> </w:t>
      </w:r>
      <w:r w:rsidRPr="007A389E">
        <w:rPr>
          <w:color w:val="000000" w:themeColor="text1"/>
        </w:rPr>
        <w:t>on</w:t>
      </w:r>
      <w:r w:rsidRPr="007A389E" w:rsidR="00EF06D2">
        <w:rPr>
          <w:color w:val="000000" w:themeColor="text1"/>
        </w:rPr>
        <w:t xml:space="preserve"> </w:t>
      </w:r>
      <w:r w:rsidRPr="007A389E">
        <w:rPr>
          <w:color w:val="000000" w:themeColor="text1"/>
        </w:rPr>
        <w:t>museums’</w:t>
      </w:r>
      <w:r w:rsidRPr="007A389E" w:rsidR="00EF06D2">
        <w:rPr>
          <w:color w:val="000000" w:themeColor="text1"/>
        </w:rPr>
        <w:t xml:space="preserve"> </w:t>
      </w:r>
      <w:r w:rsidRPr="007A389E">
        <w:rPr>
          <w:color w:val="000000" w:themeColor="text1"/>
        </w:rPr>
        <w:t>roles</w:t>
      </w:r>
      <w:r w:rsidRPr="007A389E" w:rsidR="00EF06D2">
        <w:rPr>
          <w:color w:val="000000" w:themeColor="text1"/>
        </w:rPr>
        <w:t xml:space="preserve"> </w:t>
      </w:r>
      <w:r w:rsidRPr="007A389E">
        <w:rPr>
          <w:color w:val="000000" w:themeColor="text1"/>
        </w:rPr>
        <w:t>in</w:t>
      </w:r>
      <w:r w:rsidRPr="007A389E" w:rsidR="00EF06D2">
        <w:rPr>
          <w:color w:val="000000" w:themeColor="text1"/>
        </w:rPr>
        <w:t xml:space="preserve"> </w:t>
      </w:r>
      <w:r w:rsidRPr="007A389E">
        <w:rPr>
          <w:color w:val="000000" w:themeColor="text1"/>
        </w:rPr>
        <w:t>engaging</w:t>
      </w:r>
      <w:r w:rsidRPr="007A389E" w:rsidR="00EF06D2">
        <w:rPr>
          <w:color w:val="000000" w:themeColor="text1"/>
        </w:rPr>
        <w:t xml:space="preserve"> </w:t>
      </w:r>
      <w:r w:rsidRPr="007A389E">
        <w:rPr>
          <w:color w:val="000000" w:themeColor="text1"/>
        </w:rPr>
        <w:t>diverse</w:t>
      </w:r>
      <w:r w:rsidRPr="007A389E" w:rsidR="00EF06D2">
        <w:rPr>
          <w:color w:val="000000" w:themeColor="text1"/>
        </w:rPr>
        <w:t xml:space="preserve"> </w:t>
      </w:r>
      <w:r w:rsidRPr="007A389E">
        <w:rPr>
          <w:color w:val="000000" w:themeColor="text1"/>
        </w:rPr>
        <w:t>audiences</w:t>
      </w:r>
      <w:r w:rsidRPr="007A389E" w:rsidR="00EF06D2">
        <w:rPr>
          <w:color w:val="000000" w:themeColor="text1"/>
        </w:rPr>
        <w:t xml:space="preserve"> </w:t>
      </w:r>
      <w:r w:rsidRPr="007A389E">
        <w:rPr>
          <w:color w:val="000000" w:themeColor="text1"/>
        </w:rPr>
        <w:t>and</w:t>
      </w:r>
      <w:r w:rsidRPr="007A389E" w:rsidR="00EF06D2">
        <w:rPr>
          <w:color w:val="000000" w:themeColor="text1"/>
        </w:rPr>
        <w:t xml:space="preserve"> </w:t>
      </w:r>
      <w:r w:rsidRPr="007A389E">
        <w:rPr>
          <w:color w:val="000000" w:themeColor="text1"/>
        </w:rPr>
        <w:t>fostering</w:t>
      </w:r>
      <w:r w:rsidRPr="007A389E" w:rsidR="00EF06D2">
        <w:rPr>
          <w:color w:val="000000" w:themeColor="text1"/>
        </w:rPr>
        <w:t xml:space="preserve"> </w:t>
      </w:r>
      <w:r w:rsidRPr="007A389E">
        <w:rPr>
          <w:color w:val="000000" w:themeColor="text1"/>
        </w:rPr>
        <w:t>civic</w:t>
      </w:r>
      <w:r w:rsidRPr="007A389E" w:rsidR="00EF06D2">
        <w:rPr>
          <w:color w:val="000000" w:themeColor="text1"/>
        </w:rPr>
        <w:t xml:space="preserve"> </w:t>
      </w:r>
      <w:r w:rsidRPr="007A389E">
        <w:rPr>
          <w:color w:val="000000" w:themeColor="text1"/>
        </w:rPr>
        <w:t>discourse.</w:t>
      </w:r>
    </w:p>
    <w:p w:rsidR="00D77BCB" w:rsidRPr="007A389E" w:rsidP="00C44E87" w14:paraId="415DA948" w14:textId="1F052AC0">
      <w:pPr>
        <w:pStyle w:val="ListParagraph"/>
        <w:numPr>
          <w:ilvl w:val="1"/>
          <w:numId w:val="16"/>
        </w:numPr>
        <w:contextualSpacing w:val="0"/>
        <w:rPr>
          <w:rFonts w:cs="Arial"/>
        </w:rPr>
      </w:pPr>
      <w:r w:rsidRPr="007A389E">
        <w:rPr>
          <w:color w:val="000000" w:themeColor="text1"/>
        </w:rPr>
        <w:t xml:space="preserve">Objective 2.4: Support forums that convene experts and stakeholders, including those from adjacent fields as appropriate, to explore current and emerging issues and inform the field. </w:t>
      </w:r>
    </w:p>
    <w:p w:rsidR="004006D3" w:rsidRPr="007A389E" w:rsidP="008262F5" w14:paraId="1115035B" w14:textId="0777F3D1">
      <w:pPr>
        <w:pStyle w:val="ListParagraph"/>
        <w:numPr>
          <w:ilvl w:val="0"/>
          <w:numId w:val="16"/>
        </w:numPr>
        <w:contextualSpacing w:val="0"/>
        <w:rPr>
          <w:rFonts w:cs="Arial"/>
          <w:b/>
          <w:bCs/>
        </w:rPr>
      </w:pPr>
      <w:r w:rsidRPr="007A389E">
        <w:rPr>
          <w:rFonts w:cs="Arial"/>
          <w:b/>
          <w:bCs/>
        </w:rPr>
        <w:t>Goal</w:t>
      </w:r>
      <w:r w:rsidRPr="007A389E" w:rsidR="00EF06D2">
        <w:rPr>
          <w:rFonts w:cs="Arial"/>
          <w:b/>
          <w:bCs/>
        </w:rPr>
        <w:t xml:space="preserve"> </w:t>
      </w:r>
      <w:r w:rsidRPr="007A389E">
        <w:rPr>
          <w:rFonts w:cs="Arial"/>
          <w:b/>
          <w:bCs/>
        </w:rPr>
        <w:t>3:</w:t>
      </w:r>
      <w:r w:rsidRPr="007A389E" w:rsidR="00EF06D2">
        <w:rPr>
          <w:rFonts w:cs="Arial"/>
          <w:b/>
          <w:bCs/>
        </w:rPr>
        <w:t xml:space="preserve"> </w:t>
      </w:r>
      <w:r w:rsidRPr="007A389E" w:rsidR="00C80915">
        <w:rPr>
          <w:b/>
          <w:bCs/>
          <w:color w:val="000000" w:themeColor="text1"/>
        </w:rPr>
        <w:t>Advance</w:t>
      </w:r>
      <w:r w:rsidRPr="007A389E" w:rsidR="00EF06D2">
        <w:rPr>
          <w:b/>
          <w:bCs/>
          <w:color w:val="000000" w:themeColor="text1"/>
        </w:rPr>
        <w:t xml:space="preserve"> </w:t>
      </w:r>
      <w:r w:rsidRPr="007A389E" w:rsidR="00C80915">
        <w:rPr>
          <w:b/>
          <w:bCs/>
          <w:color w:val="000000" w:themeColor="text1"/>
        </w:rPr>
        <w:t>the</w:t>
      </w:r>
      <w:r w:rsidRPr="007A389E" w:rsidR="00EF06D2">
        <w:rPr>
          <w:b/>
          <w:bCs/>
          <w:color w:val="000000" w:themeColor="text1"/>
        </w:rPr>
        <w:t xml:space="preserve"> </w:t>
      </w:r>
      <w:r w:rsidRPr="007A389E" w:rsidR="00C80915">
        <w:rPr>
          <w:b/>
          <w:bCs/>
          <w:color w:val="000000" w:themeColor="text1"/>
        </w:rPr>
        <w:t>museum</w:t>
      </w:r>
      <w:r w:rsidRPr="007A389E" w:rsidR="00EF06D2">
        <w:rPr>
          <w:b/>
          <w:bCs/>
          <w:color w:val="000000" w:themeColor="text1"/>
        </w:rPr>
        <w:t xml:space="preserve"> </w:t>
      </w:r>
      <w:r w:rsidRPr="007A389E" w:rsidR="00C80915">
        <w:rPr>
          <w:b/>
          <w:bCs/>
          <w:color w:val="000000" w:themeColor="text1"/>
        </w:rPr>
        <w:t>field’s</w:t>
      </w:r>
      <w:r w:rsidRPr="007A389E" w:rsidR="00EF06D2">
        <w:rPr>
          <w:b/>
          <w:bCs/>
          <w:color w:val="000000" w:themeColor="text1"/>
        </w:rPr>
        <w:t xml:space="preserve"> </w:t>
      </w:r>
      <w:r w:rsidRPr="007A389E" w:rsidR="00C80915">
        <w:rPr>
          <w:b/>
          <w:bCs/>
          <w:color w:val="000000" w:themeColor="text1"/>
        </w:rPr>
        <w:t>ability</w:t>
      </w:r>
      <w:r w:rsidRPr="007A389E" w:rsidR="00EF06D2">
        <w:rPr>
          <w:b/>
          <w:bCs/>
          <w:color w:val="000000" w:themeColor="text1"/>
        </w:rPr>
        <w:t xml:space="preserve"> </w:t>
      </w:r>
      <w:r w:rsidRPr="007A389E" w:rsidR="00C80915">
        <w:rPr>
          <w:b/>
          <w:bCs/>
          <w:color w:val="000000" w:themeColor="text1"/>
        </w:rPr>
        <w:t>to</w:t>
      </w:r>
      <w:r w:rsidRPr="007A389E" w:rsidR="00EF06D2">
        <w:rPr>
          <w:b/>
          <w:bCs/>
          <w:color w:val="000000" w:themeColor="text1"/>
        </w:rPr>
        <w:t xml:space="preserve"> </w:t>
      </w:r>
      <w:r w:rsidRPr="007A389E" w:rsidR="00C80915">
        <w:rPr>
          <w:b/>
          <w:bCs/>
          <w:color w:val="000000" w:themeColor="text1"/>
        </w:rPr>
        <w:t>identify</w:t>
      </w:r>
      <w:r w:rsidRPr="007A389E" w:rsidR="00EF06D2">
        <w:rPr>
          <w:b/>
          <w:bCs/>
          <w:color w:val="000000" w:themeColor="text1"/>
        </w:rPr>
        <w:t xml:space="preserve"> </w:t>
      </w:r>
      <w:r w:rsidRPr="007A389E" w:rsidR="00C80915">
        <w:rPr>
          <w:b/>
          <w:bCs/>
          <w:color w:val="000000" w:themeColor="text1"/>
        </w:rPr>
        <w:t>new</w:t>
      </w:r>
      <w:r w:rsidRPr="007A389E" w:rsidR="00EF06D2">
        <w:rPr>
          <w:b/>
          <w:bCs/>
          <w:color w:val="000000" w:themeColor="text1"/>
        </w:rPr>
        <w:t xml:space="preserve"> </w:t>
      </w:r>
      <w:r w:rsidRPr="007A389E" w:rsidR="00C80915">
        <w:rPr>
          <w:b/>
          <w:bCs/>
          <w:color w:val="000000" w:themeColor="text1"/>
        </w:rPr>
        <w:t>solutions</w:t>
      </w:r>
      <w:r w:rsidRPr="007A389E" w:rsidR="00EF06D2">
        <w:rPr>
          <w:b/>
          <w:bCs/>
          <w:color w:val="000000" w:themeColor="text1"/>
        </w:rPr>
        <w:t xml:space="preserve"> </w:t>
      </w:r>
      <w:r w:rsidRPr="007A389E" w:rsidR="00C80915">
        <w:rPr>
          <w:b/>
          <w:bCs/>
          <w:color w:val="000000" w:themeColor="text1"/>
        </w:rPr>
        <w:t>that</w:t>
      </w:r>
      <w:r w:rsidRPr="007A389E" w:rsidR="00EF06D2">
        <w:rPr>
          <w:b/>
          <w:bCs/>
          <w:color w:val="000000" w:themeColor="text1"/>
        </w:rPr>
        <w:t xml:space="preserve"> </w:t>
      </w:r>
      <w:r w:rsidRPr="007A389E" w:rsidR="00C80915">
        <w:rPr>
          <w:b/>
          <w:bCs/>
          <w:color w:val="000000" w:themeColor="text1"/>
        </w:rPr>
        <w:t>address</w:t>
      </w:r>
      <w:r w:rsidRPr="007A389E" w:rsidR="00EF06D2">
        <w:rPr>
          <w:b/>
          <w:bCs/>
          <w:color w:val="000000" w:themeColor="text1"/>
        </w:rPr>
        <w:t xml:space="preserve"> </w:t>
      </w:r>
      <w:r w:rsidRPr="007A389E" w:rsidR="00C80915">
        <w:rPr>
          <w:b/>
          <w:bCs/>
          <w:color w:val="000000" w:themeColor="text1"/>
        </w:rPr>
        <w:t>high</w:t>
      </w:r>
      <w:r w:rsidRPr="007A389E" w:rsidR="00EF06D2">
        <w:rPr>
          <w:b/>
          <w:bCs/>
          <w:color w:val="000000" w:themeColor="text1"/>
        </w:rPr>
        <w:t xml:space="preserve"> </w:t>
      </w:r>
      <w:r w:rsidRPr="007A389E" w:rsidR="00C80915">
        <w:rPr>
          <w:b/>
          <w:bCs/>
          <w:color w:val="000000" w:themeColor="text1"/>
        </w:rPr>
        <w:t>priority</w:t>
      </w:r>
      <w:r w:rsidRPr="007A389E" w:rsidR="00EF06D2">
        <w:rPr>
          <w:b/>
          <w:bCs/>
          <w:color w:val="000000" w:themeColor="text1"/>
        </w:rPr>
        <w:t xml:space="preserve"> </w:t>
      </w:r>
      <w:r w:rsidRPr="007A389E" w:rsidR="00C80915">
        <w:rPr>
          <w:b/>
          <w:bCs/>
          <w:color w:val="000000" w:themeColor="text1"/>
        </w:rPr>
        <w:t>and</w:t>
      </w:r>
      <w:r w:rsidRPr="007A389E" w:rsidR="00EF06D2">
        <w:rPr>
          <w:b/>
          <w:bCs/>
          <w:color w:val="000000" w:themeColor="text1"/>
        </w:rPr>
        <w:t xml:space="preserve"> </w:t>
      </w:r>
      <w:r w:rsidRPr="007A389E" w:rsidR="00C80915">
        <w:rPr>
          <w:b/>
          <w:bCs/>
          <w:color w:val="000000" w:themeColor="text1"/>
        </w:rPr>
        <w:t>widespread</w:t>
      </w:r>
      <w:r w:rsidRPr="007A389E" w:rsidR="00EF06D2">
        <w:rPr>
          <w:b/>
          <w:bCs/>
          <w:color w:val="000000" w:themeColor="text1"/>
        </w:rPr>
        <w:t xml:space="preserve"> </w:t>
      </w:r>
      <w:r w:rsidRPr="007A389E" w:rsidR="00C80915">
        <w:rPr>
          <w:b/>
          <w:bCs/>
          <w:color w:val="000000" w:themeColor="text1"/>
        </w:rPr>
        <w:t>collections</w:t>
      </w:r>
      <w:r w:rsidRPr="007A389E" w:rsidR="00EF06D2">
        <w:rPr>
          <w:b/>
          <w:bCs/>
          <w:color w:val="000000" w:themeColor="text1"/>
        </w:rPr>
        <w:t xml:space="preserve"> </w:t>
      </w:r>
      <w:r w:rsidRPr="007A389E" w:rsidR="00C80915">
        <w:rPr>
          <w:b/>
          <w:bCs/>
          <w:color w:val="000000" w:themeColor="text1"/>
        </w:rPr>
        <w:t>care</w:t>
      </w:r>
      <w:r w:rsidRPr="007A389E" w:rsidR="00EF06D2">
        <w:rPr>
          <w:b/>
          <w:bCs/>
          <w:color w:val="000000" w:themeColor="text1"/>
        </w:rPr>
        <w:t xml:space="preserve"> </w:t>
      </w:r>
      <w:r w:rsidRPr="007A389E" w:rsidR="00C80915">
        <w:rPr>
          <w:b/>
          <w:bCs/>
          <w:color w:val="000000" w:themeColor="text1"/>
        </w:rPr>
        <w:t>or</w:t>
      </w:r>
      <w:r w:rsidRPr="007A389E" w:rsidR="00EF06D2">
        <w:rPr>
          <w:b/>
          <w:bCs/>
          <w:color w:val="000000" w:themeColor="text1"/>
        </w:rPr>
        <w:t xml:space="preserve"> </w:t>
      </w:r>
      <w:r w:rsidRPr="007A389E" w:rsidR="00C80915">
        <w:rPr>
          <w:b/>
          <w:bCs/>
          <w:color w:val="000000" w:themeColor="text1"/>
        </w:rPr>
        <w:t>conservation</w:t>
      </w:r>
      <w:r w:rsidRPr="007A389E" w:rsidR="00EF06D2">
        <w:rPr>
          <w:b/>
          <w:bCs/>
          <w:color w:val="000000" w:themeColor="text1"/>
        </w:rPr>
        <w:t xml:space="preserve"> </w:t>
      </w:r>
      <w:r w:rsidRPr="007A389E" w:rsidR="00C80915">
        <w:rPr>
          <w:b/>
          <w:bCs/>
          <w:color w:val="000000" w:themeColor="text1"/>
        </w:rPr>
        <w:t>issues.</w:t>
      </w:r>
    </w:p>
    <w:p w:rsidR="00C80915" w:rsidRPr="007A389E" w:rsidP="008262F5" w14:paraId="2CAB4CE5" w14:textId="2582F512">
      <w:pPr>
        <w:pStyle w:val="NoSpacing"/>
        <w:numPr>
          <w:ilvl w:val="1"/>
          <w:numId w:val="16"/>
        </w:numPr>
        <w:spacing w:before="120" w:after="120"/>
        <w:rPr>
          <w:rFonts w:ascii="Franklin Gothic Book" w:hAnsi="Franklin Gothic Book" w:cs="Arial"/>
          <w:color w:val="000000" w:themeColor="text1"/>
        </w:rPr>
      </w:pPr>
      <w:r w:rsidRPr="007A389E">
        <w:rPr>
          <w:rFonts w:ascii="Franklin Gothic Book" w:hAnsi="Franklin Gothic Book" w:cs="Arial"/>
          <w:color w:val="000000" w:themeColor="text1"/>
        </w:rPr>
        <w:t>Objective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3.1:</w:t>
      </w:r>
      <w:r w:rsidRPr="007A389E" w:rsidR="00EF06D2">
        <w:rPr>
          <w:rFonts w:ascii="Franklin Gothic Book" w:hAnsi="Franklin Gothic Book" w:cs="Arial"/>
          <w:color w:val="000000" w:themeColor="text1"/>
        </w:rPr>
        <w:t xml:space="preserve"> </w:t>
      </w:r>
      <w:r w:rsidRPr="007A389E">
        <w:rPr>
          <w:rFonts w:ascii="Franklin Gothic Book" w:hAnsi="Franklin Gothic Book" w:eastAsiaTheme="minorEastAsia" w:cs="Arial"/>
          <w:color w:val="000000" w:themeColor="text1"/>
        </w:rPr>
        <w:t>Support</w:t>
      </w:r>
      <w:r w:rsidRPr="007A389E" w:rsidR="00EF06D2">
        <w:rPr>
          <w:rFonts w:ascii="Franklin Gothic Book" w:hAnsi="Franklin Gothic Book" w:eastAsiaTheme="minorEastAsia" w:cs="Arial"/>
          <w:color w:val="000000" w:themeColor="text1"/>
        </w:rPr>
        <w:t xml:space="preserve"> </w:t>
      </w:r>
      <w:r w:rsidRPr="007A389E">
        <w:rPr>
          <w:rFonts w:ascii="Franklin Gothic Book" w:hAnsi="Franklin Gothic Book" w:cs="Arial"/>
          <w:color w:val="000000" w:themeColor="text1"/>
        </w:rPr>
        <w:t>the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development,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implementation,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and</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dissemination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new</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tools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or</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services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that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facilitate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access,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management,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preservation,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sharing,</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and</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use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museum</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collections.</w:t>
      </w:r>
    </w:p>
    <w:p w:rsidR="00C80915" w:rsidRPr="007A389E" w:rsidP="008262F5" w14:paraId="42B1C5E8" w14:textId="5775EEE7">
      <w:pPr>
        <w:pStyle w:val="NoSpacing"/>
        <w:numPr>
          <w:ilvl w:val="1"/>
          <w:numId w:val="16"/>
        </w:numPr>
        <w:spacing w:before="120" w:after="120"/>
        <w:rPr>
          <w:rFonts w:ascii="Franklin Gothic Book" w:hAnsi="Franklin Gothic Book" w:cs="Arial"/>
          <w:color w:val="000000" w:themeColor="text1"/>
        </w:rPr>
      </w:pPr>
      <w:r w:rsidRPr="007A389E">
        <w:rPr>
          <w:rFonts w:ascii="Franklin Gothic Book" w:hAnsi="Franklin Gothic Book" w:cs="Arial"/>
          <w:color w:val="000000" w:themeColor="text1"/>
        </w:rPr>
        <w:t>Objective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3.2:</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Support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the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development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and</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implementation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training</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and</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professional</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development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programs,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tools,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or</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resources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that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impact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the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ability</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museum</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staff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and/or</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volunteers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in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multiple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institutions</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to</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improve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the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stewardship</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collections</w:t>
      </w:r>
      <w:r w:rsidRPr="007A389E" w:rsidR="00E860C6">
        <w:rPr>
          <w:rFonts w:ascii="Franklin Gothic Book" w:hAnsi="Franklin Gothic Book" w:cs="Arial"/>
          <w:color w:val="000000" w:themeColor="text1"/>
        </w:rPr>
        <w:t>.</w:t>
      </w:r>
    </w:p>
    <w:p w:rsidR="009B6B9B" w:rsidRPr="007A389E" w:rsidP="009B6B9B" w14:paraId="4B7AE8E4" w14:textId="77777777">
      <w:pPr>
        <w:pStyle w:val="NoSpacing"/>
        <w:numPr>
          <w:ilvl w:val="1"/>
          <w:numId w:val="16"/>
        </w:numPr>
        <w:spacing w:before="120" w:after="120"/>
        <w:rPr>
          <w:rFonts w:ascii="Franklin Gothic Book" w:hAnsi="Franklin Gothic Book" w:cs="Arial"/>
          <w:color w:val="000000" w:themeColor="text1"/>
        </w:rPr>
      </w:pPr>
      <w:r w:rsidRPr="007A389E">
        <w:rPr>
          <w:rFonts w:ascii="Franklin Gothic Book" w:hAnsi="Franklin Gothic Book" w:eastAsiaTheme="minorEastAsia" w:cs="Arial"/>
          <w:color w:val="000000" w:themeColor="text1"/>
        </w:rPr>
        <w:t>Objective</w:t>
      </w:r>
      <w:r w:rsidRPr="007A389E" w:rsidR="00EF06D2">
        <w:rPr>
          <w:rFonts w:ascii="Franklin Gothic Book" w:hAnsi="Franklin Gothic Book" w:eastAsiaTheme="minorEastAsia" w:cs="Arial"/>
          <w:color w:val="000000" w:themeColor="text1"/>
        </w:rPr>
        <w:t xml:space="preserve"> </w:t>
      </w:r>
      <w:r w:rsidRPr="007A389E">
        <w:rPr>
          <w:rFonts w:ascii="Franklin Gothic Book" w:hAnsi="Franklin Gothic Book" w:eastAsiaTheme="minorEastAsia" w:cs="Arial"/>
          <w:color w:val="000000" w:themeColor="text1"/>
        </w:rPr>
        <w:t>3.3:</w:t>
      </w:r>
      <w:r w:rsidRPr="007A389E" w:rsidR="00EF06D2">
        <w:rPr>
          <w:rFonts w:ascii="Franklin Gothic Book" w:hAnsi="Franklin Gothic Book" w:eastAsiaTheme="minorEastAsia" w:cs="Arial"/>
          <w:color w:val="000000" w:themeColor="text1"/>
        </w:rPr>
        <w:t xml:space="preserve"> </w:t>
      </w:r>
      <w:r w:rsidRPr="007A389E">
        <w:rPr>
          <w:rFonts w:ascii="Franklin Gothic Book" w:hAnsi="Franklin Gothic Book" w:eastAsiaTheme="minorEastAsia" w:cs="Arial"/>
          <w:color w:val="000000" w:themeColor="text1"/>
        </w:rPr>
        <w:t>Support</w:t>
      </w:r>
      <w:r w:rsidRPr="007A389E" w:rsidR="00EF06D2">
        <w:rPr>
          <w:rFonts w:ascii="Franklin Gothic Book" w:hAnsi="Franklin Gothic Book" w:eastAsiaTheme="minorEastAsia" w:cs="Arial"/>
          <w:color w:val="000000" w:themeColor="text1"/>
        </w:rPr>
        <w:t xml:space="preserve"> </w:t>
      </w:r>
      <w:r w:rsidRPr="007A389E">
        <w:rPr>
          <w:rFonts w:ascii="Franklin Gothic Book" w:hAnsi="Franklin Gothic Book" w:cs="Arial"/>
          <w:color w:val="000000" w:themeColor="text1"/>
        </w:rPr>
        <w:t>research</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focusing</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any</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broadly</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relevant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aspect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the</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management,</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conservation,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and</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preservation</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of</w:t>
      </w:r>
      <w:r w:rsidRPr="007A389E" w:rsidR="00EF06D2">
        <w:rPr>
          <w:rFonts w:ascii="Franklin Gothic Book" w:hAnsi="Franklin Gothic Book" w:cs="Arial"/>
          <w:color w:val="000000" w:themeColor="text1"/>
        </w:rPr>
        <w:t xml:space="preserve"> </w:t>
      </w:r>
      <w:r w:rsidRPr="007A389E">
        <w:rPr>
          <w:rFonts w:ascii="Franklin Gothic Book" w:hAnsi="Franklin Gothic Book" w:cs="Arial"/>
          <w:color w:val="000000" w:themeColor="text1"/>
        </w:rPr>
        <w:t>collections.</w:t>
      </w:r>
    </w:p>
    <w:p w:rsidR="00D77BCB" w:rsidRPr="007A389E" w:rsidP="009B6B9B" w14:paraId="54E85E4D" w14:textId="28F49EC0">
      <w:pPr>
        <w:pStyle w:val="NoSpacing"/>
        <w:numPr>
          <w:ilvl w:val="1"/>
          <w:numId w:val="16"/>
        </w:numPr>
        <w:spacing w:before="120" w:after="120"/>
        <w:rPr>
          <w:rFonts w:ascii="Franklin Gothic Book" w:hAnsi="Franklin Gothic Book" w:cs="Arial"/>
          <w:color w:val="000000" w:themeColor="text1"/>
        </w:rPr>
      </w:pPr>
      <w:r w:rsidRPr="007A389E">
        <w:rPr>
          <w:rFonts w:ascii="Franklin Gothic Book" w:hAnsi="Franklin Gothic Book"/>
          <w:color w:val="000000" w:themeColor="text1"/>
        </w:rPr>
        <w:t xml:space="preserve">Objective 3.4: Support forums that convene experts and stakeholders, including those from adjacent fields as appropriate, to explore current and emerging issues and inform the field. </w:t>
      </w:r>
    </w:p>
    <w:p w:rsidR="00EE3890" w:rsidRPr="007A389E" w:rsidP="00A61FD7" w14:paraId="44040B49" w14:textId="352329FC">
      <w:pPr>
        <w:rPr>
          <w:rFonts w:cs="Arial"/>
        </w:rPr>
      </w:pPr>
      <w:hyperlink r:id="rId9" w:anchor="nlgm" w:history="1">
        <w:r w:rsidRPr="007A389E">
          <w:rPr>
            <w:rStyle w:val="Hyperlink"/>
            <w:rFonts w:cs="Arial"/>
          </w:rPr>
          <w:t>Click</w:t>
        </w:r>
        <w:r w:rsidRPr="007A389E" w:rsidR="00EF06D2">
          <w:rPr>
            <w:rStyle w:val="Hyperlink"/>
            <w:rFonts w:cs="Arial"/>
          </w:rPr>
          <w:t xml:space="preserve"> </w:t>
        </w:r>
        <w:r w:rsidRPr="007A389E">
          <w:rPr>
            <w:rStyle w:val="Hyperlink"/>
            <w:rFonts w:cs="Arial"/>
          </w:rPr>
          <w:t>here</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samples</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recently</w:t>
        </w:r>
        <w:r w:rsidRPr="007A389E" w:rsidR="00EF06D2">
          <w:rPr>
            <w:rStyle w:val="Hyperlink"/>
            <w:rFonts w:cs="Arial"/>
          </w:rPr>
          <w:t xml:space="preserve"> </w:t>
        </w:r>
        <w:r w:rsidRPr="007A389E">
          <w:rPr>
            <w:rStyle w:val="Hyperlink"/>
            <w:rFonts w:cs="Arial"/>
          </w:rPr>
          <w:t>funded</w:t>
        </w:r>
        <w:r w:rsidRPr="007A389E" w:rsidR="00EF06D2">
          <w:rPr>
            <w:rStyle w:val="Hyperlink"/>
            <w:rFonts w:cs="Arial"/>
          </w:rPr>
          <w:t xml:space="preserve"> </w:t>
        </w:r>
        <w:r w:rsidRPr="007A389E">
          <w:rPr>
            <w:rStyle w:val="Hyperlink"/>
            <w:rFonts w:cs="Arial"/>
          </w:rPr>
          <w:t>applications</w:t>
        </w:r>
      </w:hyperlink>
      <w:r w:rsidRPr="007A389E">
        <w:rPr>
          <w:rFonts w:cs="Arial"/>
        </w:rPr>
        <w:t>.</w:t>
      </w:r>
    </w:p>
    <w:p w:rsidR="00A07A58" w:rsidRPr="007A389E" w:rsidP="008E1249" w14:paraId="0F9B12EB" w14:textId="083CC705">
      <w:pPr>
        <w:pStyle w:val="Heading3"/>
        <w:ind w:left="720" w:hanging="720"/>
        <w:rPr>
          <w:rFonts w:cs="Arial"/>
          <w:sz w:val="32"/>
          <w:szCs w:val="32"/>
        </w:rPr>
      </w:pPr>
      <w:bookmarkStart w:id="6" w:name="_A3._Project_Types"/>
      <w:bookmarkEnd w:id="6"/>
      <w:r w:rsidRPr="007A389E">
        <w:rPr>
          <w:rFonts w:cs="Arial"/>
          <w:sz w:val="32"/>
          <w:szCs w:val="32"/>
        </w:rPr>
        <w:t>A3.</w:t>
      </w:r>
      <w:r w:rsidRPr="007A389E">
        <w:rPr>
          <w:rFonts w:cs="Arial"/>
          <w:sz w:val="32"/>
          <w:szCs w:val="32"/>
        </w:rPr>
        <w:tab/>
        <w:t>Project</w:t>
      </w:r>
      <w:r w:rsidRPr="007A389E" w:rsidR="00EF06D2">
        <w:rPr>
          <w:rFonts w:cs="Arial"/>
          <w:sz w:val="32"/>
          <w:szCs w:val="32"/>
        </w:rPr>
        <w:t xml:space="preserve"> </w:t>
      </w:r>
      <w:r w:rsidRPr="007A389E">
        <w:rPr>
          <w:rFonts w:cs="Arial"/>
          <w:sz w:val="32"/>
          <w:szCs w:val="32"/>
        </w:rPr>
        <w:t>Types</w:t>
      </w:r>
    </w:p>
    <w:p w:rsidR="00EE3890" w:rsidRPr="007A389E" w:rsidP="00A07A58" w14:paraId="0BB4C63E" w14:textId="3109ED9D">
      <w:pPr>
        <w:pStyle w:val="NoSpacing"/>
        <w:spacing w:before="120" w:after="120"/>
        <w:rPr>
          <w:rFonts w:ascii="Franklin Gothic Book" w:eastAsia="Arial" w:hAnsi="Franklin Gothic Book" w:cs="Arial"/>
          <w:color w:val="000000" w:themeColor="text1"/>
        </w:rPr>
      </w:pPr>
      <w:r w:rsidRPr="007A389E">
        <w:rPr>
          <w:rFonts w:ascii="Franklin Gothic Book" w:eastAsia="Arial" w:hAnsi="Franklin Gothic Book" w:cs="Arial"/>
          <w:color w:val="000000" w:themeColor="text1"/>
        </w:rPr>
        <w:t>The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National</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Leadership</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Grants</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for</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Museums</w:t>
      </w:r>
      <w:r w:rsidRPr="007A389E" w:rsidR="00EF06D2">
        <w:rPr>
          <w:rFonts w:ascii="Franklin Gothic Book" w:eastAsia="Arial" w:hAnsi="Franklin Gothic Book" w:cs="Arial"/>
          <w:color w:val="000000" w:themeColor="text1"/>
        </w:rPr>
        <w:t xml:space="preserve"> </w:t>
      </w:r>
      <w:r w:rsidRPr="007A389E" w:rsidR="00C64870">
        <w:rPr>
          <w:rFonts w:ascii="Franklin Gothic Book" w:eastAsia="Arial" w:hAnsi="Franklin Gothic Book" w:cs="Arial"/>
          <w:color w:val="000000" w:themeColor="text1"/>
        </w:rPr>
        <w:t>Program</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has</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three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project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types,</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and</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applicants</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must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designate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one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of</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them</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for</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each</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application</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they</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submit.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Applicants</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may</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submit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more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than</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one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application</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to</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National</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Leadership</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Grants</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for</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Museums</w:t>
      </w:r>
      <w:r w:rsidRPr="007A389E" w:rsidR="00EF06D2">
        <w:rPr>
          <w:rFonts w:ascii="Franklin Gothic Book" w:eastAsia="Arial" w:hAnsi="Franklin Gothic Book" w:cs="Arial"/>
          <w:color w:val="000000" w:themeColor="text1"/>
        </w:rPr>
        <w:t xml:space="preserve"> </w:t>
      </w:r>
      <w:r w:rsidRPr="007A389E" w:rsidR="00C64870">
        <w:rPr>
          <w:rFonts w:ascii="Franklin Gothic Book" w:eastAsia="Arial" w:hAnsi="Franklin Gothic Book" w:cs="Arial"/>
          <w:color w:val="000000" w:themeColor="text1"/>
        </w:rPr>
        <w:t>Program</w:t>
      </w:r>
      <w:r w:rsidRPr="007A389E">
        <w:rPr>
          <w:rFonts w:ascii="Franklin Gothic Book" w:eastAsia="Arial" w:hAnsi="Franklin Gothic Book" w:cs="Arial"/>
          <w:color w:val="000000" w:themeColor="text1"/>
        </w:rPr>
        <w: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however,</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they</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may</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not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submit</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same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proposal</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under</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more</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than</w:t>
      </w:r>
      <w:r w:rsidRPr="007A389E" w:rsidR="00EF06D2">
        <w:rPr>
          <w:rFonts w:ascii="Franklin Gothic Book" w:eastAsia="Arial" w:hAnsi="Franklin Gothic Book" w:cs="Arial"/>
          <w:color w:val="000000" w:themeColor="text1"/>
        </w:rPr>
        <w:t xml:space="preserve"> </w:t>
      </w:r>
      <w:r w:rsidRPr="007A389E">
        <w:rPr>
          <w:rFonts w:ascii="Franklin Gothic Book" w:eastAsia="Arial" w:hAnsi="Franklin Gothic Book" w:cs="Arial"/>
          <w:color w:val="000000" w:themeColor="text1"/>
        </w:rPr>
        <w:t>one</w:t>
      </w:r>
      <w:r w:rsidRPr="007A389E" w:rsidR="00EF06D2">
        <w:rPr>
          <w:rFonts w:ascii="Franklin Gothic Book" w:eastAsia="Arial" w:hAnsi="Franklin Gothic Book" w:cs="Arial"/>
          <w:color w:val="000000" w:themeColor="text1"/>
        </w:rPr>
        <w:t xml:space="preserve"> </w:t>
      </w:r>
      <w:r w:rsidRPr="007A389E" w:rsidR="004E4C3D">
        <w:rPr>
          <w:rFonts w:ascii="Franklin Gothic Book" w:eastAsia="Arial" w:hAnsi="Franklin Gothic Book" w:cs="Arial"/>
          <w:color w:val="000000" w:themeColor="text1"/>
        </w:rPr>
        <w:t>type</w:t>
      </w:r>
      <w:r w:rsidRPr="007A389E" w:rsidR="00A64D83">
        <w:rPr>
          <w:rFonts w:ascii="Franklin Gothic Book" w:eastAsia="Arial" w:hAnsi="Franklin Gothic Book" w:cs="Arial"/>
          <w:color w:val="000000" w:themeColor="text1"/>
        </w:rPr>
        <w:t>.</w:t>
      </w:r>
    </w:p>
    <w:tbl>
      <w:tblPr>
        <w:tblStyle w:val="TableGrid1"/>
        <w:tblW w:w="9495" w:type="dxa"/>
        <w:tblInd w:w="115" w:type="dxa"/>
        <w:tblCellMar>
          <w:top w:w="72" w:type="dxa"/>
          <w:left w:w="115" w:type="dxa"/>
          <w:right w:w="115" w:type="dxa"/>
        </w:tblCellMar>
        <w:tblLook w:val="04A0"/>
      </w:tblPr>
      <w:tblGrid>
        <w:gridCol w:w="2070"/>
        <w:gridCol w:w="2520"/>
        <w:gridCol w:w="2250"/>
        <w:gridCol w:w="2655"/>
      </w:tblGrid>
      <w:tr w14:paraId="0DBFFCF3" w14:textId="76294A79" w:rsidTr="00F773F6">
        <w:tblPrEx>
          <w:tblW w:w="9495" w:type="dxa"/>
          <w:tblInd w:w="115" w:type="dxa"/>
          <w:tblCellMar>
            <w:top w:w="72" w:type="dxa"/>
            <w:left w:w="115" w:type="dxa"/>
            <w:right w:w="115" w:type="dxa"/>
          </w:tblCellMar>
          <w:tblLook w:val="04A0"/>
        </w:tblPrEx>
        <w:trPr>
          <w:trHeight w:val="380"/>
        </w:trPr>
        <w:tc>
          <w:tcPr>
            <w:tcW w:w="2070" w:type="dxa"/>
            <w:tcBorders>
              <w:top w:val="single" w:sz="2" w:space="0" w:color="7F7F7F"/>
              <w:left w:val="single" w:sz="2" w:space="0" w:color="7F7F7F"/>
              <w:bottom w:val="single" w:sz="2" w:space="0" w:color="7F7F7F"/>
              <w:right w:val="single" w:sz="2" w:space="0" w:color="7F7F7F"/>
            </w:tcBorders>
          </w:tcPr>
          <w:p w:rsidR="00971F30" w:rsidRPr="007A389E" w:rsidP="00C36A0A" w14:paraId="30DD8D5D" w14:textId="6D7A0FF6">
            <w:pPr>
              <w:spacing w:before="60" w:after="60"/>
              <w:rPr>
                <w:b/>
                <w:bCs/>
                <w:color w:val="000000" w:themeColor="text1"/>
              </w:rPr>
            </w:pPr>
            <w:r w:rsidRPr="007A389E">
              <w:rPr>
                <w:b/>
                <w:bCs/>
                <w:color w:val="000000" w:themeColor="text1"/>
              </w:rPr>
              <w:t>Project</w:t>
            </w:r>
            <w:r w:rsidRPr="007A389E" w:rsidR="00EF06D2">
              <w:rPr>
                <w:b/>
                <w:bCs/>
                <w:color w:val="000000" w:themeColor="text1"/>
              </w:rPr>
              <w:t xml:space="preserve"> </w:t>
            </w:r>
            <w:r w:rsidRPr="007A389E">
              <w:rPr>
                <w:b/>
                <w:bCs/>
                <w:color w:val="000000" w:themeColor="text1"/>
              </w:rPr>
              <w:t>Type</w:t>
            </w:r>
            <w:r w:rsidRPr="007A389E" w:rsidR="00EF06D2">
              <w:rPr>
                <w:b/>
                <w:bCs/>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tcPr>
          <w:p w:rsidR="00971F30" w:rsidRPr="007A389E" w:rsidP="00C36A0A" w14:paraId="3E84F536" w14:textId="386311FE">
            <w:pPr>
              <w:spacing w:before="60" w:after="60"/>
              <w:rPr>
                <w:b/>
                <w:bCs/>
                <w:color w:val="000000" w:themeColor="text1"/>
              </w:rPr>
            </w:pPr>
            <w:r w:rsidRPr="007A389E">
              <w:rPr>
                <w:b/>
                <w:bCs/>
                <w:color w:val="000000" w:themeColor="text1"/>
              </w:rPr>
              <w:t>Period</w:t>
            </w:r>
            <w:r w:rsidRPr="007A389E" w:rsidR="00EF06D2">
              <w:rPr>
                <w:b/>
                <w:bCs/>
                <w:color w:val="000000" w:themeColor="text1"/>
              </w:rPr>
              <w:t xml:space="preserve"> </w:t>
            </w:r>
            <w:r w:rsidRPr="007A389E">
              <w:rPr>
                <w:b/>
                <w:bCs/>
                <w:color w:val="000000" w:themeColor="text1"/>
              </w:rPr>
              <w:t>of</w:t>
            </w:r>
            <w:r w:rsidRPr="007A389E" w:rsidR="00EF06D2">
              <w:rPr>
                <w:b/>
                <w:bCs/>
                <w:color w:val="000000" w:themeColor="text1"/>
              </w:rPr>
              <w:t xml:space="preserve"> </w:t>
            </w:r>
            <w:r w:rsidRPr="007A389E">
              <w:rPr>
                <w:b/>
                <w:bCs/>
                <w:color w:val="000000" w:themeColor="text1"/>
              </w:rPr>
              <w:t>Performance</w:t>
            </w:r>
            <w:r w:rsidRPr="007A389E" w:rsidR="00EF06D2">
              <w:rPr>
                <w:b/>
                <w:bCs/>
                <w:color w:val="000000" w:themeColor="text1"/>
              </w:rPr>
              <w:t xml:space="preserve"> </w:t>
            </w:r>
          </w:p>
        </w:tc>
        <w:tc>
          <w:tcPr>
            <w:tcW w:w="2250" w:type="dxa"/>
            <w:tcBorders>
              <w:top w:val="single" w:sz="2" w:space="0" w:color="7F7F7F"/>
              <w:left w:val="single" w:sz="2" w:space="0" w:color="7F7F7F"/>
              <w:bottom w:val="single" w:sz="2" w:space="0" w:color="7F7F7F"/>
              <w:right w:val="single" w:sz="2" w:space="0" w:color="7F7F7F"/>
            </w:tcBorders>
          </w:tcPr>
          <w:p w:rsidR="00971F30" w:rsidRPr="007A389E" w:rsidP="00C36A0A" w14:paraId="291AE85D" w14:textId="2009AE98">
            <w:pPr>
              <w:spacing w:before="60" w:after="60"/>
              <w:rPr>
                <w:b/>
                <w:bCs/>
                <w:color w:val="000000" w:themeColor="text1"/>
              </w:rPr>
            </w:pPr>
            <w:r w:rsidRPr="007A389E">
              <w:rPr>
                <w:b/>
                <w:bCs/>
                <w:color w:val="000000" w:themeColor="text1"/>
              </w:rPr>
              <w:t>Award</w:t>
            </w:r>
            <w:r w:rsidRPr="007A389E" w:rsidR="00EF06D2">
              <w:rPr>
                <w:b/>
                <w:bCs/>
                <w:color w:val="000000" w:themeColor="text1"/>
              </w:rPr>
              <w:t xml:space="preserve"> </w:t>
            </w:r>
            <w:r w:rsidRPr="007A389E">
              <w:rPr>
                <w:b/>
                <w:bCs/>
                <w:color w:val="000000" w:themeColor="text1"/>
              </w:rPr>
              <w:t>Amount</w:t>
            </w:r>
          </w:p>
        </w:tc>
        <w:tc>
          <w:tcPr>
            <w:tcW w:w="2655" w:type="dxa"/>
            <w:tcBorders>
              <w:top w:val="single" w:sz="2" w:space="0" w:color="7F7F7F"/>
              <w:left w:val="single" w:sz="2" w:space="0" w:color="7F7F7F"/>
              <w:bottom w:val="single" w:sz="2" w:space="0" w:color="7F7F7F"/>
              <w:right w:val="single" w:sz="2" w:space="0" w:color="7F7F7F"/>
            </w:tcBorders>
          </w:tcPr>
          <w:p w:rsidR="00971F30" w:rsidRPr="007A389E" w:rsidP="00C36A0A" w14:paraId="0850FA8D" w14:textId="40CB04CB">
            <w:pPr>
              <w:spacing w:before="60" w:after="60"/>
              <w:rPr>
                <w:b/>
                <w:bCs/>
                <w:color w:val="000000" w:themeColor="text1"/>
              </w:rPr>
            </w:pPr>
            <w:r w:rsidRPr="007A389E">
              <w:rPr>
                <w:b/>
                <w:bCs/>
                <w:color w:val="000000" w:themeColor="text1"/>
              </w:rPr>
              <w:t>Cost</w:t>
            </w:r>
            <w:r w:rsidRPr="007A389E" w:rsidR="00EF06D2">
              <w:rPr>
                <w:b/>
                <w:bCs/>
                <w:color w:val="000000" w:themeColor="text1"/>
              </w:rPr>
              <w:t xml:space="preserve"> </w:t>
            </w:r>
            <w:r w:rsidRPr="007A389E">
              <w:rPr>
                <w:b/>
                <w:bCs/>
                <w:color w:val="000000" w:themeColor="text1"/>
              </w:rPr>
              <w:t>Share</w:t>
            </w:r>
            <w:r w:rsidRPr="007A389E" w:rsidR="00EF06D2">
              <w:rPr>
                <w:b/>
                <w:bCs/>
                <w:color w:val="000000" w:themeColor="text1"/>
              </w:rPr>
              <w:t xml:space="preserve"> </w:t>
            </w:r>
            <w:r w:rsidRPr="007A389E">
              <w:rPr>
                <w:b/>
                <w:bCs/>
                <w:color w:val="000000" w:themeColor="text1"/>
              </w:rPr>
              <w:t>Requirement</w:t>
            </w:r>
          </w:p>
        </w:tc>
      </w:tr>
      <w:tr w14:paraId="30833C46" w14:textId="25A8A0A2" w:rsidTr="00F773F6">
        <w:tblPrEx>
          <w:tblW w:w="9495" w:type="dxa"/>
          <w:tblInd w:w="115" w:type="dxa"/>
          <w:tblCellMar>
            <w:top w:w="72" w:type="dxa"/>
            <w:left w:w="115" w:type="dxa"/>
            <w:right w:w="115" w:type="dxa"/>
          </w:tblCellMar>
          <w:tblLook w:val="04A0"/>
        </w:tblPrEx>
        <w:trPr>
          <w:trHeight w:val="354"/>
        </w:trPr>
        <w:tc>
          <w:tcPr>
            <w:tcW w:w="2070" w:type="dxa"/>
            <w:tcBorders>
              <w:top w:val="single" w:sz="2" w:space="0" w:color="7F7F7F"/>
              <w:left w:val="single" w:sz="2" w:space="0" w:color="7F7F7F"/>
              <w:bottom w:val="single" w:sz="2" w:space="0" w:color="7F7F7F"/>
              <w:right w:val="single" w:sz="2" w:space="0" w:color="7F7F7F"/>
            </w:tcBorders>
            <w:vAlign w:val="center"/>
          </w:tcPr>
          <w:p w:rsidR="00971F30" w:rsidRPr="007A389E" w:rsidP="00C36A0A" w14:paraId="1957B213" w14:textId="20E9DE65">
            <w:pPr>
              <w:spacing w:before="60" w:after="60"/>
              <w:rPr>
                <w:color w:val="000000" w:themeColor="text1"/>
              </w:rPr>
            </w:pPr>
            <w:r w:rsidRPr="007A389E">
              <w:rPr>
                <w:color w:val="000000" w:themeColor="text1"/>
              </w:rPr>
              <w:t>Non-</w:t>
            </w:r>
            <w:r w:rsidRPr="007A389E" w:rsidR="00934141">
              <w:rPr>
                <w:color w:val="000000" w:themeColor="text1"/>
              </w:rPr>
              <w:t>research</w:t>
            </w:r>
            <w:r w:rsidRPr="007A389E" w:rsidR="00EF06D2">
              <w:rPr>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vAlign w:val="center"/>
          </w:tcPr>
          <w:p w:rsidR="00971F30" w:rsidRPr="007A389E" w:rsidP="00C36A0A" w14:paraId="5457346E" w14:textId="6B2D0816">
            <w:pPr>
              <w:spacing w:before="60" w:after="60"/>
              <w:rPr>
                <w:color w:val="000000" w:themeColor="text1"/>
              </w:rPr>
            </w:pPr>
            <w:r w:rsidRPr="007A389E">
              <w:rPr>
                <w:color w:val="000000" w:themeColor="text1"/>
              </w:rPr>
              <w:t>1</w:t>
            </w:r>
            <w:r w:rsidRPr="007A389E" w:rsidR="00EF06D2">
              <w:rPr>
                <w:color w:val="000000" w:themeColor="text1"/>
              </w:rPr>
              <w:t xml:space="preserve"> </w:t>
            </w:r>
            <w:r w:rsidRPr="007A389E">
              <w:rPr>
                <w:color w:val="000000" w:themeColor="text1"/>
              </w:rPr>
              <w:t>to</w:t>
            </w:r>
            <w:r w:rsidRPr="007A389E" w:rsidR="00EF06D2">
              <w:rPr>
                <w:color w:val="000000" w:themeColor="text1"/>
              </w:rPr>
              <w:t xml:space="preserve"> </w:t>
            </w:r>
            <w:r w:rsidRPr="007A389E">
              <w:rPr>
                <w:color w:val="000000" w:themeColor="text1"/>
              </w:rPr>
              <w:t>3</w:t>
            </w:r>
            <w:r w:rsidRPr="007A389E" w:rsidR="00EF06D2">
              <w:rPr>
                <w:color w:val="000000" w:themeColor="text1"/>
              </w:rPr>
              <w:t xml:space="preserve"> </w:t>
            </w:r>
            <w:r w:rsidRPr="007A389E">
              <w:rPr>
                <w:color w:val="000000" w:themeColor="text1"/>
              </w:rPr>
              <w:t>years</w:t>
            </w:r>
          </w:p>
        </w:tc>
        <w:tc>
          <w:tcPr>
            <w:tcW w:w="2250" w:type="dxa"/>
            <w:tcBorders>
              <w:top w:val="single" w:sz="2" w:space="0" w:color="7F7F7F"/>
              <w:left w:val="single" w:sz="2" w:space="0" w:color="7F7F7F"/>
              <w:bottom w:val="single" w:sz="2" w:space="0" w:color="7F7F7F"/>
              <w:right w:val="single" w:sz="2" w:space="0" w:color="7F7F7F"/>
            </w:tcBorders>
          </w:tcPr>
          <w:p w:rsidR="00971F30" w:rsidRPr="007A389E" w:rsidP="00C36A0A" w14:paraId="51271D2D" w14:textId="7FB7CE8A">
            <w:pPr>
              <w:spacing w:before="60" w:after="60"/>
              <w:rPr>
                <w:color w:val="000000" w:themeColor="text1"/>
              </w:rPr>
            </w:pPr>
            <w:r w:rsidRPr="007A389E">
              <w:rPr>
                <w:color w:val="000000" w:themeColor="text1"/>
              </w:rPr>
              <w:t>$50,000-$750,000</w:t>
            </w:r>
          </w:p>
        </w:tc>
        <w:tc>
          <w:tcPr>
            <w:tcW w:w="2655" w:type="dxa"/>
            <w:tcBorders>
              <w:top w:val="single" w:sz="2" w:space="0" w:color="7F7F7F"/>
              <w:left w:val="single" w:sz="2" w:space="0" w:color="7F7F7F"/>
              <w:bottom w:val="single" w:sz="2" w:space="0" w:color="7F7F7F"/>
              <w:right w:val="single" w:sz="2" w:space="0" w:color="7F7F7F"/>
            </w:tcBorders>
          </w:tcPr>
          <w:p w:rsidR="00971F30" w:rsidRPr="007A389E" w:rsidP="00C36A0A" w14:paraId="64971545" w14:textId="38C2D6E6">
            <w:pPr>
              <w:spacing w:before="60" w:after="60"/>
              <w:rPr>
                <w:color w:val="000000" w:themeColor="text1"/>
              </w:rPr>
            </w:pPr>
            <w:r w:rsidRPr="007A389E">
              <w:rPr>
                <w:color w:val="000000" w:themeColor="text1"/>
              </w:rPr>
              <w:t>1:1</w:t>
            </w:r>
            <w:r w:rsidRPr="007A389E" w:rsidR="00EF06D2">
              <w:rPr>
                <w:color w:val="000000" w:themeColor="text1"/>
              </w:rPr>
              <w:t xml:space="preserve"> </w:t>
            </w:r>
            <w:r w:rsidRPr="007A389E">
              <w:rPr>
                <w:color w:val="000000" w:themeColor="text1"/>
              </w:rPr>
              <w:t>cost</w:t>
            </w:r>
            <w:r w:rsidRPr="007A389E" w:rsidR="00EF06D2">
              <w:rPr>
                <w:color w:val="000000" w:themeColor="text1"/>
              </w:rPr>
              <w:t xml:space="preserve"> </w:t>
            </w:r>
            <w:r w:rsidRPr="007A389E">
              <w:rPr>
                <w:color w:val="000000" w:themeColor="text1"/>
              </w:rPr>
              <w:t>share</w:t>
            </w:r>
            <w:r w:rsidRPr="007A389E" w:rsidR="00EF06D2">
              <w:rPr>
                <w:color w:val="000000" w:themeColor="text1"/>
              </w:rPr>
              <w:t xml:space="preserve"> </w:t>
            </w:r>
            <w:r w:rsidRPr="007A389E">
              <w:rPr>
                <w:color w:val="000000" w:themeColor="text1"/>
              </w:rPr>
              <w:t>required</w:t>
            </w:r>
          </w:p>
        </w:tc>
      </w:tr>
      <w:tr w14:paraId="7AB2DB4B" w14:textId="1317F4AD" w:rsidTr="00F773F6">
        <w:tblPrEx>
          <w:tblW w:w="9495" w:type="dxa"/>
          <w:tblInd w:w="115" w:type="dxa"/>
          <w:tblCellMar>
            <w:top w:w="72" w:type="dxa"/>
            <w:left w:w="115" w:type="dxa"/>
            <w:right w:w="115" w:type="dxa"/>
          </w:tblCellMar>
          <w:tblLook w:val="04A0"/>
        </w:tblPrEx>
        <w:trPr>
          <w:trHeight w:val="374"/>
        </w:trPr>
        <w:tc>
          <w:tcPr>
            <w:tcW w:w="2070" w:type="dxa"/>
            <w:tcBorders>
              <w:top w:val="single" w:sz="2" w:space="0" w:color="7F7F7F"/>
              <w:left w:val="single" w:sz="2" w:space="0" w:color="7F7F7F"/>
              <w:bottom w:val="single" w:sz="2" w:space="0" w:color="7F7F7F"/>
              <w:right w:val="single" w:sz="2" w:space="0" w:color="7F7F7F"/>
            </w:tcBorders>
            <w:vAlign w:val="center"/>
          </w:tcPr>
          <w:p w:rsidR="00971F30" w:rsidRPr="007A389E" w:rsidP="00971F30" w14:paraId="35AC1AE1" w14:textId="108D326F">
            <w:pPr>
              <w:spacing w:before="60" w:after="60"/>
              <w:rPr>
                <w:color w:val="000000" w:themeColor="text1"/>
              </w:rPr>
            </w:pPr>
            <w:r w:rsidRPr="007A389E">
              <w:rPr>
                <w:color w:val="000000" w:themeColor="text1"/>
              </w:rPr>
              <w:t>Research</w:t>
            </w:r>
            <w:r w:rsidRPr="007A389E" w:rsidR="00EF06D2">
              <w:rPr>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vAlign w:val="center"/>
          </w:tcPr>
          <w:p w:rsidR="00971F30" w:rsidRPr="007A389E" w:rsidP="00971F30" w14:paraId="268FEE3A" w14:textId="38C6D6AE">
            <w:pPr>
              <w:spacing w:before="60" w:after="60"/>
              <w:rPr>
                <w:color w:val="000000" w:themeColor="text1"/>
              </w:rPr>
            </w:pPr>
            <w:r w:rsidRPr="007A389E">
              <w:rPr>
                <w:color w:val="000000" w:themeColor="text1"/>
              </w:rPr>
              <w:t>1</w:t>
            </w:r>
            <w:r w:rsidRPr="007A389E" w:rsidR="00EF06D2">
              <w:rPr>
                <w:color w:val="000000" w:themeColor="text1"/>
              </w:rPr>
              <w:t xml:space="preserve"> </w:t>
            </w:r>
            <w:r w:rsidRPr="007A389E">
              <w:rPr>
                <w:color w:val="000000" w:themeColor="text1"/>
              </w:rPr>
              <w:t>to</w:t>
            </w:r>
            <w:r w:rsidRPr="007A389E" w:rsidR="00EF06D2">
              <w:rPr>
                <w:color w:val="000000" w:themeColor="text1"/>
              </w:rPr>
              <w:t xml:space="preserve"> </w:t>
            </w:r>
            <w:r w:rsidRPr="007A389E">
              <w:rPr>
                <w:color w:val="000000" w:themeColor="text1"/>
              </w:rPr>
              <w:t>3</w:t>
            </w:r>
            <w:r w:rsidRPr="007A389E" w:rsidR="00EF06D2">
              <w:rPr>
                <w:color w:val="000000" w:themeColor="text1"/>
              </w:rPr>
              <w:t xml:space="preserve"> </w:t>
            </w:r>
            <w:r w:rsidRPr="007A389E">
              <w:rPr>
                <w:color w:val="000000" w:themeColor="text1"/>
              </w:rPr>
              <w:t>years</w:t>
            </w:r>
            <w:r w:rsidRPr="007A389E" w:rsidR="00EF06D2">
              <w:rPr>
                <w:color w:val="000000" w:themeColor="text1"/>
              </w:rPr>
              <w:t xml:space="preserve"> </w:t>
            </w:r>
          </w:p>
        </w:tc>
        <w:tc>
          <w:tcPr>
            <w:tcW w:w="2250" w:type="dxa"/>
            <w:tcBorders>
              <w:top w:val="single" w:sz="2" w:space="0" w:color="7F7F7F"/>
              <w:left w:val="single" w:sz="2" w:space="0" w:color="7F7F7F"/>
              <w:bottom w:val="single" w:sz="2" w:space="0" w:color="7F7F7F"/>
              <w:right w:val="single" w:sz="2" w:space="0" w:color="7F7F7F"/>
            </w:tcBorders>
          </w:tcPr>
          <w:p w:rsidR="00971F30" w:rsidRPr="007A389E" w:rsidP="00971F30" w14:paraId="191246F3" w14:textId="5FA9F09F">
            <w:pPr>
              <w:spacing w:before="60" w:after="60"/>
              <w:rPr>
                <w:color w:val="000000" w:themeColor="text1"/>
              </w:rPr>
            </w:pPr>
            <w:r w:rsidRPr="007A389E">
              <w:rPr>
                <w:color w:val="000000" w:themeColor="text1"/>
              </w:rPr>
              <w:t>$50,000-$750,000</w:t>
            </w:r>
          </w:p>
        </w:tc>
        <w:tc>
          <w:tcPr>
            <w:tcW w:w="2655" w:type="dxa"/>
            <w:tcBorders>
              <w:top w:val="single" w:sz="2" w:space="0" w:color="7F7F7F"/>
              <w:left w:val="single" w:sz="2" w:space="0" w:color="7F7F7F"/>
              <w:bottom w:val="single" w:sz="2" w:space="0" w:color="7F7F7F"/>
              <w:right w:val="single" w:sz="2" w:space="0" w:color="7F7F7F"/>
            </w:tcBorders>
          </w:tcPr>
          <w:p w:rsidR="00971F30" w:rsidRPr="007A389E" w:rsidP="00971F30" w14:paraId="6D38914C" w14:textId="1D2658D8">
            <w:pPr>
              <w:spacing w:before="60" w:after="60"/>
              <w:rPr>
                <w:color w:val="000000" w:themeColor="text1"/>
              </w:rPr>
            </w:pPr>
            <w:r w:rsidRPr="007A389E">
              <w:rPr>
                <w:color w:val="000000" w:themeColor="text1"/>
              </w:rPr>
              <w:t>No</w:t>
            </w:r>
            <w:r w:rsidRPr="007A389E" w:rsidR="00EF06D2">
              <w:rPr>
                <w:color w:val="000000" w:themeColor="text1"/>
              </w:rPr>
              <w:t xml:space="preserve"> </w:t>
            </w:r>
            <w:r w:rsidRPr="007A389E">
              <w:rPr>
                <w:color w:val="000000" w:themeColor="text1"/>
              </w:rPr>
              <w:t>cost</w:t>
            </w:r>
            <w:r w:rsidRPr="007A389E" w:rsidR="00EF06D2">
              <w:rPr>
                <w:color w:val="000000" w:themeColor="text1"/>
              </w:rPr>
              <w:t xml:space="preserve"> </w:t>
            </w:r>
            <w:r w:rsidRPr="007A389E">
              <w:rPr>
                <w:color w:val="000000" w:themeColor="text1"/>
              </w:rPr>
              <w:t>share</w:t>
            </w:r>
            <w:r w:rsidRPr="007A389E" w:rsidR="00EF06D2">
              <w:rPr>
                <w:color w:val="000000" w:themeColor="text1"/>
              </w:rPr>
              <w:t xml:space="preserve"> </w:t>
            </w:r>
            <w:r w:rsidRPr="007A389E">
              <w:rPr>
                <w:color w:val="000000" w:themeColor="text1"/>
              </w:rPr>
              <w:t>required</w:t>
            </w:r>
          </w:p>
        </w:tc>
      </w:tr>
    </w:tbl>
    <w:p w:rsidR="0055777D" w:rsidRPr="007A389E" w:rsidP="00F773F6" w14:paraId="6E7C69C8" w14:textId="77777777">
      <w:pPr>
        <w:autoSpaceDE w:val="0"/>
        <w:autoSpaceDN w:val="0"/>
        <w:adjustRightInd w:val="0"/>
      </w:pPr>
      <w:r w:rsidRPr="007A389E">
        <w:rPr>
          <w:b/>
          <w:bCs/>
        </w:rPr>
        <w:t>Non-</w:t>
      </w:r>
      <w:r w:rsidRPr="007A389E" w:rsidR="00971F30">
        <w:rPr>
          <w:b/>
          <w:bCs/>
        </w:rPr>
        <w:t>r</w:t>
      </w:r>
      <w:r w:rsidRPr="007A389E" w:rsidR="00A64D83">
        <w:rPr>
          <w:b/>
          <w:bCs/>
        </w:rPr>
        <w:t>esearch</w:t>
      </w:r>
      <w:r w:rsidRPr="007A389E" w:rsidR="00EF06D2">
        <w:rPr>
          <w:b/>
          <w:bCs/>
        </w:rPr>
        <w:t xml:space="preserve"> </w:t>
      </w:r>
      <w:r w:rsidRPr="007A389E" w:rsidR="00C36A0A">
        <w:rPr>
          <w:b/>
          <w:bCs/>
        </w:rPr>
        <w:t>projects</w:t>
      </w:r>
      <w:r w:rsidRPr="007A389E" w:rsidR="00EF06D2">
        <w:rPr>
          <w:b/>
          <w:bCs/>
        </w:rPr>
        <w:t xml:space="preserve"> </w:t>
      </w:r>
      <w:r w:rsidRPr="007A389E">
        <w:t>address</w:t>
      </w:r>
      <w:r w:rsidRPr="007A389E" w:rsidR="00EF06D2">
        <w:t xml:space="preserve"> </w:t>
      </w:r>
      <w:r w:rsidRPr="007A389E">
        <w:t>critical</w:t>
      </w:r>
      <w:r w:rsidRPr="007A389E" w:rsidR="00EF06D2">
        <w:t xml:space="preserve"> </w:t>
      </w:r>
      <w:r w:rsidRPr="007A389E">
        <w:t>needs</w:t>
      </w:r>
      <w:r w:rsidRPr="007A389E" w:rsidR="00EF06D2">
        <w:t xml:space="preserve"> </w:t>
      </w:r>
      <w:r w:rsidRPr="007A389E">
        <w:t>of</w:t>
      </w:r>
      <w:r w:rsidRPr="007A389E" w:rsidR="00EF06D2">
        <w:t xml:space="preserve"> </w:t>
      </w:r>
      <w:r w:rsidRPr="007A389E">
        <w:t>the</w:t>
      </w:r>
      <w:r w:rsidRPr="007A389E" w:rsidR="00EF06D2">
        <w:t xml:space="preserve"> </w:t>
      </w:r>
      <w:r w:rsidRPr="007A389E">
        <w:t>museum</w:t>
      </w:r>
      <w:r w:rsidRPr="007A389E" w:rsidR="00EF06D2">
        <w:t xml:space="preserve"> </w:t>
      </w:r>
      <w:r w:rsidRPr="007A389E">
        <w:t>field</w:t>
      </w:r>
      <w:r w:rsidRPr="007A389E" w:rsidR="00EF06D2">
        <w:t xml:space="preserve"> </w:t>
      </w:r>
      <w:r w:rsidRPr="007A389E">
        <w:t>and</w:t>
      </w:r>
      <w:r w:rsidRPr="007A389E" w:rsidR="00EF06D2">
        <w:t xml:space="preserve"> </w:t>
      </w:r>
      <w:r w:rsidRPr="007A389E">
        <w:t>have</w:t>
      </w:r>
      <w:r w:rsidRPr="007A389E" w:rsidR="00EF06D2">
        <w:t xml:space="preserve"> </w:t>
      </w:r>
      <w:r w:rsidRPr="007A389E">
        <w:t>the</w:t>
      </w:r>
      <w:r w:rsidRPr="007A389E" w:rsidR="00EF06D2">
        <w:t xml:space="preserve"> </w:t>
      </w:r>
      <w:r w:rsidRPr="007A389E">
        <w:t>potential</w:t>
      </w:r>
      <w:r w:rsidRPr="007A389E" w:rsidR="00EF06D2">
        <w:t xml:space="preserve"> </w:t>
      </w:r>
      <w:r w:rsidRPr="007A389E">
        <w:t>to</w:t>
      </w:r>
      <w:r w:rsidRPr="007A389E" w:rsidR="00EF06D2">
        <w:t xml:space="preserve"> </w:t>
      </w:r>
      <w:r w:rsidRPr="007A389E">
        <w:t>advance</w:t>
      </w:r>
      <w:r w:rsidRPr="007A389E" w:rsidR="00EF06D2">
        <w:t xml:space="preserve"> </w:t>
      </w:r>
      <w:r w:rsidRPr="007A389E">
        <w:t>practice</w:t>
      </w:r>
      <w:r w:rsidRPr="007A389E" w:rsidR="00EF06D2">
        <w:t xml:space="preserve"> </w:t>
      </w:r>
      <w:r w:rsidRPr="007A389E">
        <w:t>in</w:t>
      </w:r>
      <w:r w:rsidRPr="007A389E" w:rsidR="00EF06D2">
        <w:t xml:space="preserve"> </w:t>
      </w:r>
      <w:r w:rsidRPr="007A389E">
        <w:t>the</w:t>
      </w:r>
      <w:r w:rsidRPr="007A389E" w:rsidR="00EF06D2">
        <w:t xml:space="preserve"> </w:t>
      </w:r>
      <w:r w:rsidRPr="007A389E">
        <w:t>profession</w:t>
      </w:r>
      <w:r w:rsidRPr="007A389E" w:rsidR="00EF06D2">
        <w:t xml:space="preserve"> </w:t>
      </w:r>
      <w:r w:rsidRPr="007A389E">
        <w:t>so</w:t>
      </w:r>
      <w:r w:rsidRPr="007A389E" w:rsidR="00EF06D2">
        <w:t xml:space="preserve"> </w:t>
      </w:r>
      <w:r w:rsidRPr="007A389E">
        <w:t>that</w:t>
      </w:r>
      <w:r w:rsidRPr="007A389E" w:rsidR="00EF06D2">
        <w:t xml:space="preserve"> </w:t>
      </w:r>
      <w:r w:rsidRPr="007A389E">
        <w:t>museums</w:t>
      </w:r>
      <w:r w:rsidRPr="007A389E" w:rsidR="00EF06D2">
        <w:t xml:space="preserve"> </w:t>
      </w:r>
      <w:r w:rsidRPr="007A389E">
        <w:t>can</w:t>
      </w:r>
      <w:r w:rsidRPr="007A389E" w:rsidR="00EF06D2">
        <w:t xml:space="preserve"> </w:t>
      </w:r>
      <w:r w:rsidRPr="007A389E">
        <w:t>improve</w:t>
      </w:r>
      <w:r w:rsidRPr="007A389E" w:rsidR="00EF06D2">
        <w:t xml:space="preserve"> </w:t>
      </w:r>
      <w:r w:rsidRPr="007A389E">
        <w:t>services</w:t>
      </w:r>
      <w:r w:rsidRPr="007A389E" w:rsidR="00EF06D2">
        <w:t xml:space="preserve"> </w:t>
      </w:r>
      <w:r w:rsidRPr="007A389E">
        <w:t>for</w:t>
      </w:r>
      <w:r w:rsidRPr="007A389E" w:rsidR="00EF06D2">
        <w:t xml:space="preserve"> </w:t>
      </w:r>
      <w:r w:rsidRPr="007A389E">
        <w:t>the</w:t>
      </w:r>
      <w:r w:rsidRPr="007A389E" w:rsidR="00EF06D2">
        <w:t xml:space="preserve"> </w:t>
      </w:r>
      <w:r w:rsidRPr="007A389E">
        <w:t>American</w:t>
      </w:r>
      <w:r w:rsidRPr="007A389E" w:rsidR="00EF06D2">
        <w:t xml:space="preserve"> </w:t>
      </w:r>
      <w:r w:rsidRPr="007A389E">
        <w:t>public.</w:t>
      </w:r>
      <w:r w:rsidRPr="007A389E" w:rsidR="00EF06D2">
        <w:t xml:space="preserve"> </w:t>
      </w:r>
      <w:r w:rsidRPr="007A389E">
        <w:t>These</w:t>
      </w:r>
      <w:r w:rsidRPr="007A389E" w:rsidR="00EF06D2">
        <w:t xml:space="preserve"> </w:t>
      </w:r>
      <w:r w:rsidRPr="007A389E">
        <w:t>may</w:t>
      </w:r>
      <w:r w:rsidRPr="007A389E" w:rsidR="00EF06D2">
        <w:t xml:space="preserve"> </w:t>
      </w:r>
      <w:r w:rsidRPr="007A389E">
        <w:t>test</w:t>
      </w:r>
      <w:r w:rsidRPr="007A389E" w:rsidR="00EF06D2">
        <w:t xml:space="preserve"> </w:t>
      </w:r>
      <w:r w:rsidRPr="007A389E">
        <w:t>scalability</w:t>
      </w:r>
      <w:r w:rsidRPr="007A389E" w:rsidR="00EF06D2">
        <w:t xml:space="preserve"> </w:t>
      </w:r>
      <w:r w:rsidRPr="007A389E">
        <w:t>or</w:t>
      </w:r>
      <w:r w:rsidRPr="007A389E" w:rsidR="00EF06D2">
        <w:t xml:space="preserve"> </w:t>
      </w:r>
      <w:r w:rsidRPr="007A389E">
        <w:t>expand</w:t>
      </w:r>
      <w:r w:rsidRPr="007A389E" w:rsidR="00EF06D2">
        <w:t xml:space="preserve"> </w:t>
      </w:r>
      <w:r w:rsidRPr="007A389E">
        <w:t>and</w:t>
      </w:r>
      <w:r w:rsidRPr="007A389E" w:rsidR="00EF06D2">
        <w:t xml:space="preserve"> </w:t>
      </w:r>
      <w:r w:rsidRPr="007A389E">
        <w:t>enhance</w:t>
      </w:r>
      <w:r w:rsidRPr="007A389E" w:rsidR="00EF06D2">
        <w:t xml:space="preserve"> </w:t>
      </w:r>
      <w:r w:rsidRPr="007A389E">
        <w:t>existing</w:t>
      </w:r>
      <w:r w:rsidRPr="007A389E" w:rsidR="00EF06D2">
        <w:t xml:space="preserve"> </w:t>
      </w:r>
      <w:r w:rsidRPr="007A389E">
        <w:t>products</w:t>
      </w:r>
      <w:r w:rsidRPr="007A389E" w:rsidR="00EF06D2">
        <w:t xml:space="preserve"> </w:t>
      </w:r>
      <w:r w:rsidRPr="007A389E">
        <w:t>or</w:t>
      </w:r>
      <w:r w:rsidRPr="007A389E" w:rsidR="00EF06D2">
        <w:t xml:space="preserve"> </w:t>
      </w:r>
      <w:r w:rsidRPr="007A389E">
        <w:t>initiatives.</w:t>
      </w:r>
    </w:p>
    <w:p w:rsidR="0055777D" w:rsidRPr="007A389E" w:rsidP="00F773F6" w14:paraId="7A81C005" w14:textId="3F322F63">
      <w:r w:rsidRPr="007A389E">
        <w:rPr>
          <w:b/>
          <w:bCs/>
        </w:rPr>
        <w:t>Research</w:t>
      </w:r>
      <w:r w:rsidRPr="007A389E" w:rsidR="00EF06D2">
        <w:rPr>
          <w:b/>
          <w:bCs/>
        </w:rPr>
        <w:t xml:space="preserve"> </w:t>
      </w:r>
      <w:r w:rsidRPr="007A389E" w:rsidR="00F773F6">
        <w:rPr>
          <w:b/>
          <w:bCs/>
        </w:rPr>
        <w:t>projects</w:t>
      </w:r>
      <w:r w:rsidRPr="007A389E" w:rsidR="00EF06D2">
        <w:t xml:space="preserve"> </w:t>
      </w:r>
      <w:r w:rsidRPr="007A389E">
        <w:t>investigate</w:t>
      </w:r>
      <w:r w:rsidRPr="007A389E" w:rsidR="00EF06D2">
        <w:t xml:space="preserve"> </w:t>
      </w:r>
      <w:r w:rsidRPr="007A389E">
        <w:t>key</w:t>
      </w:r>
      <w:r w:rsidRPr="007A389E" w:rsidR="00EF06D2">
        <w:t xml:space="preserve"> </w:t>
      </w:r>
      <w:r w:rsidRPr="007A389E">
        <w:t>questions</w:t>
      </w:r>
      <w:r w:rsidRPr="007A389E" w:rsidR="00EF06D2">
        <w:t xml:space="preserve"> </w:t>
      </w:r>
      <w:r w:rsidRPr="007A389E">
        <w:t>important</w:t>
      </w:r>
      <w:r w:rsidRPr="007A389E" w:rsidR="00EF06D2">
        <w:t xml:space="preserve"> </w:t>
      </w:r>
      <w:r w:rsidRPr="007A389E">
        <w:t>to</w:t>
      </w:r>
      <w:r w:rsidRPr="007A389E" w:rsidR="00EF06D2">
        <w:t xml:space="preserve"> </w:t>
      </w:r>
      <w:r w:rsidRPr="007A389E">
        <w:t>museum</w:t>
      </w:r>
      <w:r w:rsidRPr="007A389E" w:rsidR="00EF06D2">
        <w:t xml:space="preserve"> </w:t>
      </w:r>
      <w:r w:rsidRPr="007A389E">
        <w:t>practice</w:t>
      </w:r>
      <w:r w:rsidRPr="007A389E" w:rsidR="00EF06D2">
        <w:t xml:space="preserve"> </w:t>
      </w:r>
      <w:r w:rsidRPr="007A389E">
        <w:t>and</w:t>
      </w:r>
      <w:r w:rsidRPr="007A389E" w:rsidR="00EF06D2">
        <w:t xml:space="preserve"> </w:t>
      </w:r>
      <w:r w:rsidRPr="007A389E">
        <w:t>result</w:t>
      </w:r>
      <w:r w:rsidRPr="007A389E" w:rsidR="00EF06D2">
        <w:t xml:space="preserve"> </w:t>
      </w:r>
      <w:r w:rsidRPr="007A389E">
        <w:t>in</w:t>
      </w:r>
      <w:r w:rsidRPr="007A389E" w:rsidR="00EF06D2">
        <w:t xml:space="preserve"> </w:t>
      </w:r>
      <w:r w:rsidRPr="007A389E">
        <w:t>findings</w:t>
      </w:r>
      <w:r w:rsidRPr="007A389E" w:rsidR="00EF06D2">
        <w:t xml:space="preserve"> </w:t>
      </w:r>
      <w:r w:rsidRPr="007A389E">
        <w:t>that</w:t>
      </w:r>
      <w:r w:rsidRPr="007A389E" w:rsidR="00EF06D2">
        <w:t xml:space="preserve"> </w:t>
      </w:r>
      <w:r w:rsidRPr="007A389E">
        <w:t>have</w:t>
      </w:r>
      <w:r w:rsidRPr="007A389E" w:rsidR="00EF06D2">
        <w:t xml:space="preserve"> </w:t>
      </w:r>
      <w:r w:rsidRPr="007A389E">
        <w:t>the</w:t>
      </w:r>
      <w:r w:rsidRPr="007A389E" w:rsidR="00EF06D2">
        <w:t xml:space="preserve"> </w:t>
      </w:r>
      <w:r w:rsidRPr="007A389E">
        <w:t>potential</w:t>
      </w:r>
      <w:r w:rsidRPr="007A389E" w:rsidR="00EF06D2">
        <w:t xml:space="preserve"> </w:t>
      </w:r>
      <w:r w:rsidRPr="007A389E">
        <w:t>to</w:t>
      </w:r>
      <w:r w:rsidRPr="007A389E" w:rsidR="00EF06D2">
        <w:t xml:space="preserve"> </w:t>
      </w:r>
      <w:r w:rsidRPr="007A389E">
        <w:t>advance</w:t>
      </w:r>
      <w:r w:rsidRPr="007A389E" w:rsidR="00EF06D2">
        <w:t xml:space="preserve"> </w:t>
      </w:r>
      <w:r w:rsidRPr="007A389E">
        <w:t>the</w:t>
      </w:r>
      <w:r w:rsidRPr="007A389E" w:rsidR="00EF06D2">
        <w:t xml:space="preserve"> </w:t>
      </w:r>
      <w:r w:rsidRPr="007A389E">
        <w:t>profession</w:t>
      </w:r>
      <w:r w:rsidRPr="007A389E" w:rsidR="00EF06D2">
        <w:t xml:space="preserve"> </w:t>
      </w:r>
      <w:r w:rsidRPr="007A389E">
        <w:t>so</w:t>
      </w:r>
      <w:r w:rsidRPr="007A389E" w:rsidR="00EF06D2">
        <w:t xml:space="preserve"> </w:t>
      </w:r>
      <w:r w:rsidRPr="007A389E">
        <w:t>that</w:t>
      </w:r>
      <w:r w:rsidRPr="007A389E" w:rsidR="00EF06D2">
        <w:t xml:space="preserve"> </w:t>
      </w:r>
      <w:r w:rsidRPr="007A389E">
        <w:t>museums</w:t>
      </w:r>
      <w:r w:rsidRPr="007A389E" w:rsidR="00EF06D2">
        <w:t xml:space="preserve"> </w:t>
      </w:r>
      <w:r w:rsidRPr="007A389E">
        <w:t>can</w:t>
      </w:r>
      <w:r w:rsidRPr="007A389E" w:rsidR="00EF06D2">
        <w:t xml:space="preserve"> </w:t>
      </w:r>
      <w:r w:rsidRPr="007A389E">
        <w:t>improve</w:t>
      </w:r>
      <w:r w:rsidRPr="007A389E" w:rsidR="00EF06D2">
        <w:t xml:space="preserve"> </w:t>
      </w:r>
      <w:r w:rsidRPr="007A389E">
        <w:t>services</w:t>
      </w:r>
      <w:r w:rsidRPr="007A389E" w:rsidR="00EF06D2">
        <w:t xml:space="preserve"> </w:t>
      </w:r>
      <w:r w:rsidRPr="007A389E">
        <w:t>for</w:t>
      </w:r>
      <w:r w:rsidRPr="007A389E" w:rsidR="00EF06D2">
        <w:t xml:space="preserve"> </w:t>
      </w:r>
      <w:r w:rsidRPr="007A389E">
        <w:t>the</w:t>
      </w:r>
      <w:r w:rsidRPr="007A389E" w:rsidR="00EF06D2">
        <w:t xml:space="preserve"> </w:t>
      </w:r>
      <w:r w:rsidRPr="007A389E">
        <w:t>American</w:t>
      </w:r>
      <w:r w:rsidRPr="007A389E" w:rsidR="00EF06D2">
        <w:t xml:space="preserve"> </w:t>
      </w:r>
      <w:r w:rsidRPr="007A389E">
        <w:t>public.</w:t>
      </w:r>
      <w:r w:rsidRPr="007A389E" w:rsidR="00EF06D2">
        <w:t xml:space="preserve"> </w:t>
      </w:r>
      <w:r w:rsidRPr="007A389E">
        <w:t>Proposals</w:t>
      </w:r>
      <w:r w:rsidRPr="007A389E" w:rsidR="00EF06D2">
        <w:t xml:space="preserve"> </w:t>
      </w:r>
      <w:r w:rsidRPr="007A389E">
        <w:t>should</w:t>
      </w:r>
      <w:r w:rsidRPr="007A389E" w:rsidR="00EF06D2">
        <w:t xml:space="preserve"> </w:t>
      </w:r>
      <w:r w:rsidRPr="007A389E">
        <w:t>include</w:t>
      </w:r>
      <w:r w:rsidRPr="007A389E" w:rsidR="00EF06D2">
        <w:t xml:space="preserve"> </w:t>
      </w:r>
      <w:r w:rsidRPr="007A389E">
        <w:t>clearly</w:t>
      </w:r>
      <w:r w:rsidRPr="007A389E" w:rsidR="00EF06D2">
        <w:t xml:space="preserve"> </w:t>
      </w:r>
      <w:r w:rsidRPr="007A389E">
        <w:t>articulated</w:t>
      </w:r>
      <w:r w:rsidRPr="007A389E" w:rsidR="00EF06D2">
        <w:t xml:space="preserve"> </w:t>
      </w:r>
      <w:r w:rsidRPr="007A389E">
        <w:t>research</w:t>
      </w:r>
      <w:r w:rsidRPr="007A389E" w:rsidR="00EF06D2">
        <w:t xml:space="preserve"> </w:t>
      </w:r>
      <w:r w:rsidRPr="007A389E">
        <w:t>questions</w:t>
      </w:r>
      <w:r w:rsidRPr="007A389E" w:rsidR="00EF06D2">
        <w:t xml:space="preserve"> </w:t>
      </w:r>
      <w:r w:rsidRPr="007A389E">
        <w:t>and</w:t>
      </w:r>
      <w:r w:rsidRPr="007A389E" w:rsidR="00EF06D2">
        <w:t xml:space="preserve"> </w:t>
      </w:r>
      <w:r w:rsidRPr="007A389E">
        <w:t>feature</w:t>
      </w:r>
      <w:r w:rsidRPr="007A389E" w:rsidR="00EF06D2">
        <w:t xml:space="preserve"> </w:t>
      </w:r>
      <w:r w:rsidRPr="007A389E">
        <w:t>appropriate</w:t>
      </w:r>
      <w:r w:rsidRPr="007A389E" w:rsidR="00EF06D2">
        <w:t xml:space="preserve"> </w:t>
      </w:r>
      <w:r w:rsidRPr="007A389E">
        <w:t>methods,</w:t>
      </w:r>
      <w:r w:rsidRPr="007A389E" w:rsidR="00EF06D2">
        <w:t xml:space="preserve"> </w:t>
      </w:r>
      <w:r w:rsidRPr="007A389E">
        <w:t>including</w:t>
      </w:r>
      <w:r w:rsidRPr="007A389E" w:rsidR="00EF06D2">
        <w:t xml:space="preserve"> </w:t>
      </w:r>
      <w:r w:rsidRPr="007A389E">
        <w:t>relevant</w:t>
      </w:r>
      <w:r w:rsidRPr="007A389E" w:rsidR="00EF06D2">
        <w:t xml:space="preserve"> </w:t>
      </w:r>
      <w:r w:rsidRPr="007A389E">
        <w:t>theoretical</w:t>
      </w:r>
      <w:r w:rsidRPr="007A389E" w:rsidR="00EF06D2">
        <w:t xml:space="preserve"> </w:t>
      </w:r>
      <w:r w:rsidRPr="007A389E">
        <w:t>or</w:t>
      </w:r>
      <w:r w:rsidRPr="007A389E" w:rsidR="00EF06D2">
        <w:t xml:space="preserve"> </w:t>
      </w:r>
      <w:r w:rsidRPr="007A389E">
        <w:t>conceptual</w:t>
      </w:r>
      <w:r w:rsidRPr="007A389E" w:rsidR="00EF06D2">
        <w:t xml:space="preserve"> </w:t>
      </w:r>
      <w:r w:rsidRPr="007A389E">
        <w:t>approaches,</w:t>
      </w:r>
      <w:r w:rsidRPr="007A389E" w:rsidR="00EF06D2">
        <w:t xml:space="preserve"> </w:t>
      </w:r>
      <w:r w:rsidRPr="007A389E">
        <w:t>data</w:t>
      </w:r>
      <w:r w:rsidRPr="007A389E" w:rsidR="00EF06D2">
        <w:t xml:space="preserve"> </w:t>
      </w:r>
      <w:r w:rsidRPr="007A389E">
        <w:t>collection,</w:t>
      </w:r>
      <w:r w:rsidRPr="007A389E" w:rsidR="00EF06D2">
        <w:t xml:space="preserve"> </w:t>
      </w:r>
      <w:r w:rsidRPr="007A389E">
        <w:t>and</w:t>
      </w:r>
      <w:r w:rsidRPr="007A389E" w:rsidR="00EF06D2">
        <w:t xml:space="preserve"> </w:t>
      </w:r>
      <w:r w:rsidRPr="007A389E">
        <w:t>analysis.</w:t>
      </w:r>
      <w:r w:rsidRPr="007A389E" w:rsidR="00EF06D2">
        <w:t xml:space="preserve"> </w:t>
      </w:r>
      <w:r w:rsidRPr="007A389E" w:rsidR="00516518">
        <w:rPr>
          <w:rStyle w:val="normaltextrun"/>
          <w:rFonts w:cs="Segoe UI"/>
        </w:rPr>
        <w:t xml:space="preserve">Applications submitted for Research projects will be considered incomplete if they do not include Data Management Plans that </w:t>
      </w:r>
      <w:r w:rsidRPr="007A389E" w:rsidR="00516518">
        <w:rPr>
          <w:rFonts w:cs="Segoe UI"/>
        </w:rPr>
        <w:t>explain how the applicant will manage, share, preserve, document, and enable reuse of the information and research products created during the project</w:t>
      </w:r>
      <w:r w:rsidRPr="007A389E" w:rsidR="00516518">
        <w:rPr>
          <w:rStyle w:val="normaltextrun"/>
          <w:rFonts w:cs="Segoe UI"/>
        </w:rPr>
        <w:t>.</w:t>
      </w:r>
      <w:r w:rsidRPr="007A389E" w:rsidR="00516518">
        <w:rPr>
          <w:rStyle w:val="normaltextrun"/>
          <w:rFonts w:ascii="Arial" w:hAnsi="Arial" w:cs="Arial"/>
        </w:rPr>
        <w:t> </w:t>
      </w:r>
      <w:r w:rsidRPr="007A389E" w:rsidR="00516518">
        <w:rPr>
          <w:rStyle w:val="normaltextrun"/>
          <w:rFonts w:cs="Arial"/>
        </w:rPr>
        <w:t>See</w:t>
      </w:r>
      <w:r w:rsidRPr="007A389E" w:rsidR="00410D0F">
        <w:rPr>
          <w:rStyle w:val="normaltextrun"/>
          <w:rFonts w:cs="Arial"/>
        </w:rPr>
        <w:t xml:space="preserve"> Appendix </w:t>
      </w:r>
      <w:r w:rsidRPr="007A389E" w:rsidR="00056970">
        <w:rPr>
          <w:rStyle w:val="normaltextrun"/>
          <w:rFonts w:cs="Arial"/>
        </w:rPr>
        <w:t>Five of this Notice of Funding Opportunity fo</w:t>
      </w:r>
      <w:r w:rsidRPr="007A389E" w:rsidR="00DF6CC6">
        <w:rPr>
          <w:rStyle w:val="normaltextrun"/>
          <w:rFonts w:cs="Arial"/>
        </w:rPr>
        <w:t>r</w:t>
      </w:r>
      <w:r w:rsidRPr="007A389E" w:rsidR="00516518">
        <w:rPr>
          <w:rStyle w:val="normaltextrun"/>
          <w:rFonts w:cs="Arial"/>
        </w:rPr>
        <w:t xml:space="preserve"> </w:t>
      </w:r>
      <w:hyperlink w:anchor="_Data_Management_Plan" w:history="1">
        <w:r w:rsidRPr="007A389E" w:rsidR="00516518">
          <w:rPr>
            <w:rStyle w:val="Hyperlink"/>
            <w:rFonts w:cs="Arial"/>
          </w:rPr>
          <w:t>Guidance for Research Applications, Data Management Plan</w:t>
        </w:r>
      </w:hyperlink>
      <w:r w:rsidRPr="007A389E" w:rsidR="00516518">
        <w:rPr>
          <w:rStyle w:val="normaltextrun"/>
          <w:rFonts w:cs="Arial"/>
        </w:rPr>
        <w:t xml:space="preserve">. </w:t>
      </w:r>
      <w:r w:rsidRPr="007A389E">
        <w:t>Findings</w:t>
      </w:r>
      <w:r w:rsidRPr="007A389E" w:rsidR="00EF06D2">
        <w:t xml:space="preserve"> </w:t>
      </w:r>
      <w:r w:rsidRPr="007A389E">
        <w:t>and</w:t>
      </w:r>
      <w:r w:rsidRPr="007A389E" w:rsidR="00EF06D2">
        <w:t xml:space="preserve"> </w:t>
      </w:r>
      <w:r w:rsidRPr="007A389E">
        <w:t>their</w:t>
      </w:r>
      <w:r w:rsidRPr="007A389E" w:rsidR="00EF06D2">
        <w:t xml:space="preserve"> </w:t>
      </w:r>
      <w:r w:rsidRPr="007A389E">
        <w:t>implications</w:t>
      </w:r>
      <w:r w:rsidRPr="007A389E" w:rsidR="00EF06D2">
        <w:t xml:space="preserve"> </w:t>
      </w:r>
      <w:r w:rsidRPr="007A389E">
        <w:t>for</w:t>
      </w:r>
      <w:r w:rsidRPr="007A389E" w:rsidR="00EF06D2">
        <w:t xml:space="preserve"> </w:t>
      </w:r>
      <w:r w:rsidRPr="007A389E">
        <w:t>museum</w:t>
      </w:r>
      <w:r w:rsidRPr="007A389E" w:rsidR="00EF06D2">
        <w:t xml:space="preserve"> </w:t>
      </w:r>
      <w:r w:rsidRPr="007A389E">
        <w:t>service</w:t>
      </w:r>
      <w:r w:rsidRPr="007A389E" w:rsidR="00EF06D2">
        <w:t xml:space="preserve"> </w:t>
      </w:r>
      <w:r w:rsidRPr="007A389E">
        <w:t>and</w:t>
      </w:r>
      <w:r w:rsidRPr="007A389E" w:rsidR="00EF06D2">
        <w:t xml:space="preserve"> </w:t>
      </w:r>
      <w:r w:rsidRPr="007A389E">
        <w:t>practice</w:t>
      </w:r>
      <w:r w:rsidRPr="007A389E" w:rsidR="00EF06D2">
        <w:t xml:space="preserve"> </w:t>
      </w:r>
      <w:r w:rsidRPr="007A389E">
        <w:t>should</w:t>
      </w:r>
      <w:r w:rsidRPr="007A389E" w:rsidR="00EF06D2">
        <w:t xml:space="preserve"> </w:t>
      </w:r>
      <w:r w:rsidRPr="007A389E">
        <w:t>be</w:t>
      </w:r>
      <w:r w:rsidRPr="007A389E" w:rsidR="00EF06D2">
        <w:t xml:space="preserve"> </w:t>
      </w:r>
      <w:r w:rsidRPr="007A389E">
        <w:t>shared</w:t>
      </w:r>
      <w:r w:rsidRPr="007A389E" w:rsidR="00EF06D2">
        <w:t xml:space="preserve"> </w:t>
      </w:r>
      <w:r w:rsidRPr="007A389E">
        <w:t>broadly</w:t>
      </w:r>
      <w:r w:rsidRPr="007A389E" w:rsidR="00EF06D2">
        <w:t xml:space="preserve"> </w:t>
      </w:r>
      <w:r w:rsidRPr="007A389E">
        <w:t>throughout</w:t>
      </w:r>
      <w:r w:rsidRPr="007A389E" w:rsidR="00EF06D2">
        <w:t xml:space="preserve"> </w:t>
      </w:r>
      <w:r w:rsidRPr="007A389E">
        <w:t>the</w:t>
      </w:r>
      <w:r w:rsidRPr="007A389E" w:rsidR="00EF06D2">
        <w:t xml:space="preserve"> </w:t>
      </w:r>
      <w:r w:rsidRPr="007A389E">
        <w:t>grant</w:t>
      </w:r>
      <w:r w:rsidRPr="007A389E" w:rsidR="00EF06D2">
        <w:t xml:space="preserve"> </w:t>
      </w:r>
      <w:r w:rsidRPr="007A389E">
        <w:t>period,</w:t>
      </w:r>
      <w:r w:rsidRPr="007A389E" w:rsidR="00EF06D2">
        <w:t xml:space="preserve"> </w:t>
      </w:r>
      <w:r w:rsidRPr="007A389E">
        <w:t>rather</w:t>
      </w:r>
      <w:r w:rsidRPr="007A389E" w:rsidR="00EF06D2">
        <w:t xml:space="preserve"> </w:t>
      </w:r>
      <w:r w:rsidRPr="007A389E">
        <w:t>than</w:t>
      </w:r>
      <w:r w:rsidRPr="007A389E" w:rsidR="00EF06D2">
        <w:t xml:space="preserve"> </w:t>
      </w:r>
      <w:r w:rsidRPr="007A389E">
        <w:t>exclusively</w:t>
      </w:r>
      <w:r w:rsidRPr="007A389E" w:rsidR="00EF06D2">
        <w:t xml:space="preserve"> </w:t>
      </w:r>
      <w:r w:rsidRPr="007A389E">
        <w:t>at</w:t>
      </w:r>
      <w:r w:rsidRPr="007A389E" w:rsidR="00EF06D2">
        <w:t xml:space="preserve"> </w:t>
      </w:r>
      <w:r w:rsidRPr="007A389E">
        <w:t>the</w:t>
      </w:r>
      <w:r w:rsidRPr="007A389E" w:rsidR="00EF06D2">
        <w:t xml:space="preserve"> </w:t>
      </w:r>
      <w:r w:rsidRPr="007A389E">
        <w:t>conclusion</w:t>
      </w:r>
      <w:r w:rsidRPr="007A389E" w:rsidR="00EF06D2">
        <w:t xml:space="preserve"> </w:t>
      </w:r>
      <w:r w:rsidRPr="007A389E">
        <w:t>of</w:t>
      </w:r>
      <w:r w:rsidRPr="007A389E" w:rsidR="00EF06D2">
        <w:t xml:space="preserve"> </w:t>
      </w:r>
      <w:r w:rsidRPr="007A389E">
        <w:t>the</w:t>
      </w:r>
      <w:r w:rsidRPr="007A389E" w:rsidR="00EF06D2">
        <w:t xml:space="preserve"> </w:t>
      </w:r>
      <w:r w:rsidRPr="007A389E">
        <w:t>project.</w:t>
      </w:r>
      <w:r w:rsidRPr="007A389E" w:rsidR="00EF06D2">
        <w:t xml:space="preserve"> </w:t>
      </w:r>
      <w:r w:rsidRPr="007A389E">
        <w:t>Proposals</w:t>
      </w:r>
      <w:r w:rsidRPr="007A389E" w:rsidR="00EF06D2">
        <w:t xml:space="preserve"> </w:t>
      </w:r>
      <w:r w:rsidRPr="007A389E">
        <w:t>focused</w:t>
      </w:r>
      <w:r w:rsidRPr="007A389E" w:rsidR="00EF06D2">
        <w:t xml:space="preserve"> </w:t>
      </w:r>
      <w:r w:rsidRPr="007A389E">
        <w:t>on</w:t>
      </w:r>
      <w:r w:rsidRPr="007A389E" w:rsidR="00EF06D2">
        <w:t xml:space="preserve"> </w:t>
      </w:r>
      <w:r w:rsidRPr="007A389E">
        <w:t>evaluation</w:t>
      </w:r>
      <w:r w:rsidRPr="007A389E" w:rsidR="00EF06D2">
        <w:t xml:space="preserve"> </w:t>
      </w:r>
      <w:r w:rsidRPr="007A389E">
        <w:t>are</w:t>
      </w:r>
      <w:r w:rsidRPr="007A389E" w:rsidR="00EF06D2">
        <w:t xml:space="preserve"> </w:t>
      </w:r>
      <w:r w:rsidRPr="007A389E">
        <w:t>not</w:t>
      </w:r>
      <w:r w:rsidRPr="007A389E" w:rsidR="00EF06D2">
        <w:t xml:space="preserve"> </w:t>
      </w:r>
      <w:r w:rsidRPr="007A389E">
        <w:t>appropriate</w:t>
      </w:r>
      <w:r w:rsidRPr="007A389E" w:rsidR="00EF06D2">
        <w:t xml:space="preserve"> </w:t>
      </w:r>
      <w:r w:rsidRPr="007A389E">
        <w:t>for</w:t>
      </w:r>
      <w:r w:rsidRPr="007A389E" w:rsidR="00EF06D2">
        <w:t xml:space="preserve"> </w:t>
      </w:r>
      <w:r w:rsidRPr="007A389E">
        <w:t>the</w:t>
      </w:r>
      <w:r w:rsidRPr="007A389E" w:rsidR="00EF06D2">
        <w:t xml:space="preserve"> </w:t>
      </w:r>
      <w:r w:rsidRPr="007A389E">
        <w:t>Research</w:t>
      </w:r>
      <w:r w:rsidRPr="007A389E" w:rsidR="00EF06D2">
        <w:t xml:space="preserve"> </w:t>
      </w:r>
      <w:r w:rsidRPr="007A389E" w:rsidR="004E4C3D">
        <w:t>project</w:t>
      </w:r>
      <w:r w:rsidRPr="007A389E" w:rsidR="00EF06D2">
        <w:t xml:space="preserve"> </w:t>
      </w:r>
      <w:r w:rsidRPr="007A389E" w:rsidR="004E4C3D">
        <w:t>type</w:t>
      </w:r>
      <w:r w:rsidRPr="007A389E" w:rsidR="00EF06D2">
        <w:t xml:space="preserve"> </w:t>
      </w:r>
      <w:r w:rsidRPr="007A389E">
        <w:t>and</w:t>
      </w:r>
      <w:r w:rsidRPr="007A389E" w:rsidR="00EF06D2">
        <w:t xml:space="preserve"> </w:t>
      </w:r>
      <w:r w:rsidRPr="007A389E">
        <w:t>should</w:t>
      </w:r>
      <w:r w:rsidRPr="007A389E" w:rsidR="00EF06D2">
        <w:t xml:space="preserve"> </w:t>
      </w:r>
      <w:r w:rsidRPr="007A389E">
        <w:t>be</w:t>
      </w:r>
      <w:r w:rsidRPr="007A389E" w:rsidR="00EF06D2">
        <w:t xml:space="preserve"> </w:t>
      </w:r>
      <w:r w:rsidRPr="007A389E">
        <w:t>submitted</w:t>
      </w:r>
      <w:r w:rsidRPr="007A389E" w:rsidR="00EF06D2">
        <w:t xml:space="preserve"> </w:t>
      </w:r>
      <w:r w:rsidRPr="007A389E">
        <w:t>to</w:t>
      </w:r>
      <w:r w:rsidRPr="007A389E" w:rsidR="00EF06D2">
        <w:t xml:space="preserve"> </w:t>
      </w:r>
      <w:r w:rsidRPr="007A389E">
        <w:t>the</w:t>
      </w:r>
      <w:r w:rsidRPr="007A389E" w:rsidR="00EF06D2">
        <w:t xml:space="preserve"> </w:t>
      </w:r>
      <w:r w:rsidRPr="007A389E">
        <w:t>Non-research</w:t>
      </w:r>
      <w:r w:rsidRPr="007A389E" w:rsidR="00EF06D2">
        <w:t xml:space="preserve"> </w:t>
      </w:r>
      <w:r w:rsidRPr="007A389E">
        <w:t>grant</w:t>
      </w:r>
      <w:r w:rsidRPr="007A389E" w:rsidR="00EF06D2">
        <w:t xml:space="preserve"> </w:t>
      </w:r>
      <w:r w:rsidRPr="007A389E" w:rsidR="004E4C3D">
        <w:t>project</w:t>
      </w:r>
      <w:r w:rsidRPr="007A389E" w:rsidR="00EF06D2">
        <w:t xml:space="preserve"> </w:t>
      </w:r>
      <w:r w:rsidRPr="007A389E" w:rsidR="004E4C3D">
        <w:t>type</w:t>
      </w:r>
      <w:r w:rsidRPr="007A389E" w:rsidR="00EF06D2">
        <w:t xml:space="preserve"> </w:t>
      </w:r>
      <w:r w:rsidRPr="007A389E">
        <w:t>described</w:t>
      </w:r>
      <w:r w:rsidRPr="007A389E" w:rsidR="00EF06D2">
        <w:t xml:space="preserve"> </w:t>
      </w:r>
      <w:r w:rsidRPr="007A389E">
        <w:t>above.</w:t>
      </w:r>
    </w:p>
    <w:p w:rsidR="00A03F4F" w:rsidRPr="007A389E" w:rsidP="00D444D6" w14:paraId="7CC091A0" w14:textId="3DC75B65">
      <w:pPr>
        <w:pStyle w:val="Heading3"/>
        <w:ind w:left="720" w:hanging="720"/>
        <w:rPr>
          <w:rFonts w:cs="Arial"/>
          <w:sz w:val="32"/>
          <w:szCs w:val="32"/>
        </w:rPr>
      </w:pPr>
      <w:bookmarkStart w:id="7" w:name="_A4._Performance_Measures"/>
      <w:bookmarkEnd w:id="7"/>
      <w:r w:rsidRPr="007A389E">
        <w:rPr>
          <w:rFonts w:cs="Arial"/>
          <w:sz w:val="32"/>
          <w:szCs w:val="32"/>
        </w:rPr>
        <w:t>A</w:t>
      </w:r>
      <w:r w:rsidRPr="007A389E" w:rsidR="00F773F6">
        <w:rPr>
          <w:rFonts w:cs="Arial"/>
          <w:sz w:val="32"/>
          <w:szCs w:val="32"/>
        </w:rPr>
        <w:t>4</w:t>
      </w:r>
      <w:r w:rsidRPr="007A389E">
        <w:rPr>
          <w:rFonts w:cs="Arial"/>
          <w:sz w:val="32"/>
          <w:szCs w:val="32"/>
        </w:rPr>
        <w:t>.</w:t>
      </w:r>
      <w:r w:rsidRPr="007A389E" w:rsidR="00D444D6">
        <w:rPr>
          <w:rFonts w:cs="Arial"/>
          <w:sz w:val="32"/>
          <w:szCs w:val="32"/>
        </w:rPr>
        <w:tab/>
      </w:r>
      <w:r w:rsidRPr="007A389E" w:rsidR="004F71C5">
        <w:rPr>
          <w:rFonts w:cs="Arial"/>
          <w:sz w:val="32"/>
          <w:szCs w:val="32"/>
        </w:rPr>
        <w:t>Performance</w:t>
      </w:r>
      <w:r w:rsidRPr="007A389E" w:rsidR="00EF06D2">
        <w:rPr>
          <w:rFonts w:cs="Arial"/>
          <w:sz w:val="32"/>
          <w:szCs w:val="32"/>
        </w:rPr>
        <w:t xml:space="preserve"> </w:t>
      </w:r>
      <w:r w:rsidRPr="007A389E" w:rsidR="003F525D">
        <w:rPr>
          <w:rFonts w:cs="Arial"/>
          <w:sz w:val="32"/>
          <w:szCs w:val="32"/>
        </w:rPr>
        <w:t>Measures</w:t>
      </w:r>
    </w:p>
    <w:p w:rsidR="0055777D" w:rsidRPr="007A389E" w:rsidP="003F525D" w14:paraId="1CAB90A5" w14:textId="77777777">
      <w:pPr>
        <w:ind w:left="12"/>
        <w:rPr>
          <w:rFonts w:cs="Arial"/>
        </w:rPr>
      </w:pPr>
      <w:r w:rsidRPr="007A389E">
        <w:rPr>
          <w:rFonts w:cs="Arial"/>
        </w:rPr>
        <w:t>The</w:t>
      </w:r>
      <w:r w:rsidRPr="007A389E" w:rsidR="00EF06D2">
        <w:rPr>
          <w:rFonts w:cs="Arial"/>
        </w:rPr>
        <w:t xml:space="preserve"> </w:t>
      </w:r>
      <w:r w:rsidRPr="007A389E" w:rsidR="00EE3890">
        <w:rPr>
          <w:rFonts w:cs="Arial"/>
          <w:color w:val="000000" w:themeColor="text1"/>
        </w:rPr>
        <w:t>National</w:t>
      </w:r>
      <w:r w:rsidRPr="007A389E" w:rsidR="00EF06D2">
        <w:rPr>
          <w:rFonts w:cs="Arial"/>
          <w:color w:val="000000" w:themeColor="text1"/>
        </w:rPr>
        <w:t xml:space="preserve"> </w:t>
      </w:r>
      <w:r w:rsidRPr="007A389E" w:rsidR="00EE3890">
        <w:rPr>
          <w:rFonts w:cs="Arial"/>
          <w:color w:val="000000" w:themeColor="text1"/>
        </w:rPr>
        <w:t>Leadership</w:t>
      </w:r>
      <w:r w:rsidRPr="007A389E" w:rsidR="00EF06D2">
        <w:rPr>
          <w:rFonts w:cs="Arial"/>
          <w:color w:val="000000" w:themeColor="text1"/>
        </w:rPr>
        <w:t xml:space="preserve"> </w:t>
      </w:r>
      <w:r w:rsidRPr="007A389E" w:rsidR="00EE3890">
        <w:rPr>
          <w:rFonts w:cs="Arial"/>
          <w:color w:val="000000" w:themeColor="text1"/>
        </w:rPr>
        <w:t>Grants</w:t>
      </w:r>
      <w:r w:rsidRPr="007A389E" w:rsidR="00EF06D2">
        <w:rPr>
          <w:rFonts w:cs="Arial"/>
          <w:color w:val="000000" w:themeColor="text1"/>
        </w:rPr>
        <w:t xml:space="preserve"> </w:t>
      </w:r>
      <w:r w:rsidRPr="007A389E" w:rsidR="00EE3890">
        <w:rPr>
          <w:rFonts w:cs="Arial"/>
          <w:color w:val="000000" w:themeColor="text1"/>
        </w:rPr>
        <w:t>for</w:t>
      </w:r>
      <w:r w:rsidRPr="007A389E" w:rsidR="00EF06D2">
        <w:rPr>
          <w:rFonts w:cs="Arial"/>
          <w:color w:val="000000" w:themeColor="text1"/>
        </w:rPr>
        <w:t xml:space="preserve"> </w:t>
      </w:r>
      <w:r w:rsidRPr="007A389E" w:rsidR="00EE3890">
        <w:rPr>
          <w:rFonts w:cs="Arial"/>
          <w:color w:val="000000" w:themeColor="text1"/>
        </w:rPr>
        <w:t>Museums</w:t>
      </w:r>
      <w:r w:rsidRPr="007A389E" w:rsidR="00EF06D2">
        <w:rPr>
          <w:rFonts w:cs="Arial"/>
          <w:color w:val="FF0000"/>
        </w:rPr>
        <w:t xml:space="preserve"> </w:t>
      </w:r>
      <w:r w:rsidRPr="007A389E" w:rsidR="00C64870">
        <w:rPr>
          <w:rFonts w:cs="Arial"/>
        </w:rPr>
        <w:t>P</w:t>
      </w:r>
      <w:r w:rsidRPr="007A389E" w:rsidR="00EE3890">
        <w:rPr>
          <w:rFonts w:cs="Arial"/>
        </w:rPr>
        <w:t>rogram</w:t>
      </w:r>
      <w:r w:rsidRPr="007A389E" w:rsidR="00EF06D2">
        <w:rPr>
          <w:rFonts w:cs="Arial"/>
        </w:rPr>
        <w:t xml:space="preserve"> </w:t>
      </w:r>
      <w:r w:rsidRPr="007A389E" w:rsidR="003F525D">
        <w:rPr>
          <w:rFonts w:cs="Arial"/>
          <w:color w:val="000000" w:themeColor="text1"/>
        </w:rPr>
        <w:t>uses</w:t>
      </w:r>
      <w:r w:rsidRPr="007A389E" w:rsidR="00EF06D2">
        <w:rPr>
          <w:rFonts w:cs="Arial"/>
          <w:color w:val="000000" w:themeColor="text1"/>
        </w:rPr>
        <w:t xml:space="preserve"> </w:t>
      </w:r>
      <w:r w:rsidRPr="007A389E" w:rsidR="003F525D">
        <w:rPr>
          <w:rFonts w:cs="Arial"/>
          <w:color w:val="000000" w:themeColor="text1"/>
        </w:rPr>
        <w:t>four</w:t>
      </w:r>
      <w:r w:rsidRPr="007A389E" w:rsidR="00EF06D2">
        <w:rPr>
          <w:rFonts w:cs="Arial"/>
          <w:color w:val="000000" w:themeColor="text1"/>
        </w:rPr>
        <w:t xml:space="preserve"> </w:t>
      </w:r>
      <w:r w:rsidRPr="007A389E" w:rsidR="003F525D">
        <w:rPr>
          <w:rFonts w:cs="Arial"/>
          <w:color w:val="000000" w:themeColor="text1"/>
        </w:rPr>
        <w:t>performance</w:t>
      </w:r>
      <w:r w:rsidRPr="007A389E" w:rsidR="00EF06D2">
        <w:rPr>
          <w:rFonts w:cs="Arial"/>
          <w:color w:val="000000" w:themeColor="text1"/>
        </w:rPr>
        <w:t xml:space="preserve"> </w:t>
      </w:r>
      <w:r w:rsidRPr="007A389E" w:rsidR="003F525D">
        <w:rPr>
          <w:rFonts w:cs="Arial"/>
          <w:color w:val="000000" w:themeColor="text1"/>
        </w:rPr>
        <w:t>measures</w:t>
      </w:r>
      <w:r w:rsidRPr="007A389E" w:rsidR="00EF06D2">
        <w:rPr>
          <w:rFonts w:cs="Arial"/>
          <w:color w:val="000000" w:themeColor="text1"/>
        </w:rPr>
        <w:t xml:space="preserve"> </w:t>
      </w:r>
      <w:r w:rsidRPr="007A389E" w:rsidR="003F525D">
        <w:rPr>
          <w:rFonts w:cs="Arial"/>
        </w:rPr>
        <w:t>as</w:t>
      </w:r>
      <w:r w:rsidRPr="007A389E" w:rsidR="00EF06D2">
        <w:rPr>
          <w:rFonts w:cs="Arial"/>
        </w:rPr>
        <w:t xml:space="preserve"> </w:t>
      </w:r>
      <w:r w:rsidRPr="007A389E" w:rsidR="003F525D">
        <w:rPr>
          <w:rFonts w:cs="Arial"/>
        </w:rPr>
        <w:t>a</w:t>
      </w:r>
      <w:r w:rsidRPr="007A389E" w:rsidR="00EF06D2">
        <w:rPr>
          <w:rFonts w:cs="Arial"/>
        </w:rPr>
        <w:t xml:space="preserve"> </w:t>
      </w:r>
      <w:r w:rsidRPr="007A389E" w:rsidR="003F525D">
        <w:rPr>
          <w:rFonts w:cs="Arial"/>
        </w:rPr>
        <w:t>basis</w:t>
      </w:r>
      <w:r w:rsidRPr="007A389E" w:rsidR="00EF06D2">
        <w:rPr>
          <w:rFonts w:cs="Arial"/>
        </w:rPr>
        <w:t xml:space="preserve"> </w:t>
      </w:r>
      <w:r w:rsidRPr="007A389E" w:rsidR="003F525D">
        <w:rPr>
          <w:rFonts w:cs="Arial"/>
        </w:rPr>
        <w:t>for</w:t>
      </w:r>
      <w:r w:rsidRPr="007A389E" w:rsidR="00EF06D2">
        <w:rPr>
          <w:rFonts w:cs="Arial"/>
        </w:rPr>
        <w:t xml:space="preserve"> </w:t>
      </w:r>
      <w:r w:rsidRPr="007A389E" w:rsidR="003F525D">
        <w:rPr>
          <w:rFonts w:cs="Arial"/>
        </w:rPr>
        <w:t>understanding</w:t>
      </w:r>
      <w:r w:rsidRPr="007A389E" w:rsidR="00EF06D2">
        <w:rPr>
          <w:rFonts w:cs="Arial"/>
        </w:rPr>
        <w:t xml:space="preserve"> </w:t>
      </w:r>
      <w:r w:rsidRPr="007A389E" w:rsidR="003F525D">
        <w:rPr>
          <w:rFonts w:cs="Arial"/>
        </w:rPr>
        <w:t>(1)</w:t>
      </w:r>
      <w:r w:rsidRPr="007A389E" w:rsidR="00EF06D2">
        <w:rPr>
          <w:rFonts w:cs="Arial"/>
        </w:rPr>
        <w:t xml:space="preserve"> </w:t>
      </w:r>
      <w:r w:rsidRPr="007A389E" w:rsidR="003F525D">
        <w:rPr>
          <w:rFonts w:cs="Arial"/>
        </w:rPr>
        <w:t>how</w:t>
      </w:r>
      <w:r w:rsidRPr="007A389E" w:rsidR="00EF06D2">
        <w:rPr>
          <w:rFonts w:cs="Arial"/>
        </w:rPr>
        <w:t xml:space="preserve"> </w:t>
      </w:r>
      <w:r w:rsidRPr="007A389E" w:rsidR="003F525D">
        <w:rPr>
          <w:rFonts w:cs="Arial"/>
        </w:rPr>
        <w:t>well</w:t>
      </w:r>
      <w:r w:rsidRPr="007A389E" w:rsidR="00EF06D2">
        <w:rPr>
          <w:rFonts w:cs="Arial"/>
        </w:rPr>
        <w:t xml:space="preserve"> </w:t>
      </w:r>
      <w:r w:rsidRPr="007A389E" w:rsidR="003F525D">
        <w:rPr>
          <w:rFonts w:cs="Arial"/>
        </w:rPr>
        <w:t>the</w:t>
      </w:r>
      <w:r w:rsidRPr="007A389E" w:rsidR="00EF06D2">
        <w:rPr>
          <w:rFonts w:cs="Arial"/>
        </w:rPr>
        <w:t xml:space="preserve"> </w:t>
      </w:r>
      <w:r w:rsidRPr="007A389E" w:rsidR="003F525D">
        <w:rPr>
          <w:rFonts w:cs="Arial"/>
        </w:rPr>
        <w:t>grant</w:t>
      </w:r>
      <w:r w:rsidRPr="007A389E" w:rsidR="00EF06D2">
        <w:rPr>
          <w:rFonts w:cs="Arial"/>
        </w:rPr>
        <w:t xml:space="preserve"> </w:t>
      </w:r>
      <w:r w:rsidRPr="007A389E" w:rsidR="003F525D">
        <w:rPr>
          <w:rFonts w:cs="Arial"/>
        </w:rPr>
        <w:t>program</w:t>
      </w:r>
      <w:r w:rsidRPr="007A389E" w:rsidR="00EF06D2">
        <w:rPr>
          <w:rFonts w:cs="Arial"/>
        </w:rPr>
        <w:t xml:space="preserve"> </w:t>
      </w:r>
      <w:r w:rsidRPr="007A389E" w:rsidR="003F525D">
        <w:rPr>
          <w:rFonts w:cs="Arial"/>
        </w:rPr>
        <w:t>is</w:t>
      </w:r>
      <w:r w:rsidRPr="007A389E" w:rsidR="00EF06D2">
        <w:rPr>
          <w:rFonts w:cs="Arial"/>
        </w:rPr>
        <w:t xml:space="preserve"> </w:t>
      </w:r>
      <w:r w:rsidRPr="007A389E" w:rsidR="003F525D">
        <w:rPr>
          <w:rFonts w:cs="Arial"/>
        </w:rPr>
        <w:t>meeting</w:t>
      </w:r>
      <w:r w:rsidRPr="007A389E" w:rsidR="00EF06D2">
        <w:rPr>
          <w:rFonts w:cs="Arial"/>
        </w:rPr>
        <w:t xml:space="preserve"> </w:t>
      </w:r>
      <w:r w:rsidRPr="007A389E" w:rsidR="003F525D">
        <w:rPr>
          <w:rFonts w:cs="Arial"/>
        </w:rPr>
        <w:t>its</w:t>
      </w:r>
      <w:r w:rsidRPr="007A389E" w:rsidR="00EF06D2">
        <w:rPr>
          <w:rFonts w:cs="Arial"/>
        </w:rPr>
        <w:t xml:space="preserve"> </w:t>
      </w:r>
      <w:r w:rsidRPr="007A389E" w:rsidR="003F525D">
        <w:rPr>
          <w:rFonts w:cs="Arial"/>
        </w:rPr>
        <w:t>goals</w:t>
      </w:r>
      <w:r w:rsidRPr="007A389E" w:rsidR="00EF06D2">
        <w:rPr>
          <w:rFonts w:cs="Arial"/>
        </w:rPr>
        <w:t xml:space="preserve"> </w:t>
      </w:r>
      <w:r w:rsidRPr="007A389E" w:rsidR="003F525D">
        <w:rPr>
          <w:rFonts w:cs="Arial"/>
        </w:rPr>
        <w:t>and</w:t>
      </w:r>
      <w:r w:rsidRPr="007A389E" w:rsidR="00EF06D2">
        <w:rPr>
          <w:rFonts w:cs="Arial"/>
        </w:rPr>
        <w:t xml:space="preserve"> </w:t>
      </w:r>
      <w:r w:rsidRPr="007A389E" w:rsidR="003F525D">
        <w:rPr>
          <w:rFonts w:cs="Arial"/>
        </w:rPr>
        <w:t>(2)</w:t>
      </w:r>
      <w:r w:rsidRPr="007A389E" w:rsidR="00EF06D2">
        <w:rPr>
          <w:rFonts w:cs="Arial"/>
        </w:rPr>
        <w:t xml:space="preserve"> </w:t>
      </w:r>
      <w:r w:rsidRPr="007A389E" w:rsidR="003F525D">
        <w:rPr>
          <w:rFonts w:cs="Arial"/>
        </w:rPr>
        <w:t>how</w:t>
      </w:r>
      <w:r w:rsidRPr="007A389E" w:rsidR="00EF06D2">
        <w:rPr>
          <w:rFonts w:cs="Arial"/>
        </w:rPr>
        <w:t xml:space="preserve"> </w:t>
      </w:r>
      <w:r w:rsidRPr="007A389E" w:rsidR="003F525D">
        <w:rPr>
          <w:rFonts w:cs="Arial"/>
        </w:rPr>
        <w:t>individual</w:t>
      </w:r>
      <w:r w:rsidRPr="007A389E" w:rsidR="00EF06D2">
        <w:rPr>
          <w:rFonts w:cs="Arial"/>
        </w:rPr>
        <w:t xml:space="preserve"> </w:t>
      </w:r>
      <w:r w:rsidRPr="007A389E" w:rsidR="003F525D">
        <w:rPr>
          <w:rFonts w:cs="Arial"/>
        </w:rPr>
        <w:t>projects</w:t>
      </w:r>
      <w:r w:rsidRPr="007A389E" w:rsidR="00EF06D2">
        <w:rPr>
          <w:rFonts w:cs="Arial"/>
        </w:rPr>
        <w:t xml:space="preserve"> </w:t>
      </w:r>
      <w:r w:rsidRPr="007A389E" w:rsidR="003F525D">
        <w:rPr>
          <w:rFonts w:cs="Arial"/>
        </w:rPr>
        <w:t>are</w:t>
      </w:r>
      <w:r w:rsidRPr="007A389E" w:rsidR="00EF06D2">
        <w:rPr>
          <w:rFonts w:cs="Arial"/>
        </w:rPr>
        <w:t xml:space="preserve"> </w:t>
      </w:r>
      <w:r w:rsidRPr="007A389E" w:rsidR="003F525D">
        <w:rPr>
          <w:rFonts w:cs="Arial"/>
        </w:rPr>
        <w:t>being</w:t>
      </w:r>
      <w:r w:rsidRPr="007A389E" w:rsidR="00EF06D2">
        <w:rPr>
          <w:rFonts w:cs="Arial"/>
        </w:rPr>
        <w:t xml:space="preserve"> </w:t>
      </w:r>
      <w:r w:rsidRPr="007A389E" w:rsidR="003F525D">
        <w:rPr>
          <w:rFonts w:cs="Arial"/>
        </w:rPr>
        <w:t>managed.</w:t>
      </w:r>
    </w:p>
    <w:p w:rsidR="0055777D" w:rsidRPr="007A389E" w:rsidP="008262F5" w14:paraId="1539338F" w14:textId="77777777">
      <w:pPr>
        <w:numPr>
          <w:ilvl w:val="0"/>
          <w:numId w:val="14"/>
        </w:numPr>
        <w:ind w:left="1080"/>
        <w:rPr>
          <w:rFonts w:cs="Arial"/>
          <w:color w:val="000000" w:themeColor="text1"/>
        </w:rPr>
      </w:pPr>
      <w:r w:rsidRPr="007A389E">
        <w:rPr>
          <w:rFonts w:cs="Arial"/>
          <w:b/>
          <w:bCs/>
        </w:rPr>
        <w:t>Effectiveness:</w:t>
      </w:r>
      <w:r w:rsidRPr="007A389E" w:rsidR="00EF06D2">
        <w:rPr>
          <w:rFonts w:cs="Arial"/>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extent</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which</w:t>
      </w:r>
      <w:r w:rsidRPr="007A389E" w:rsidR="00EF06D2">
        <w:rPr>
          <w:rFonts w:cs="Arial"/>
          <w:color w:val="000000" w:themeColor="text1"/>
        </w:rPr>
        <w:t xml:space="preserve"> </w:t>
      </w:r>
      <w:r w:rsidRPr="007A389E">
        <w:rPr>
          <w:rFonts w:cs="Arial"/>
          <w:color w:val="000000" w:themeColor="text1"/>
        </w:rPr>
        <w:t>activities</w:t>
      </w:r>
      <w:r w:rsidRPr="007A389E" w:rsidR="00EF06D2">
        <w:rPr>
          <w:rFonts w:cs="Arial"/>
          <w:color w:val="000000" w:themeColor="text1"/>
        </w:rPr>
        <w:t xml:space="preserve"> </w:t>
      </w:r>
      <w:r w:rsidRPr="007A389E">
        <w:rPr>
          <w:rFonts w:cs="Arial"/>
          <w:color w:val="000000" w:themeColor="text1"/>
        </w:rPr>
        <w:t>contribute</w:t>
      </w:r>
      <w:r w:rsidRPr="007A389E" w:rsidR="00EF06D2">
        <w:rPr>
          <w:rFonts w:cs="Arial"/>
          <w:color w:val="000000" w:themeColor="text1"/>
        </w:rPr>
        <w:t xml:space="preserve"> </w:t>
      </w: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achieving</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Pr>
          <w:rFonts w:cs="Arial"/>
          <w:color w:val="000000" w:themeColor="text1"/>
        </w:rPr>
        <w:t>intended</w:t>
      </w:r>
      <w:r w:rsidRPr="007A389E" w:rsidR="00EF06D2">
        <w:rPr>
          <w:rFonts w:cs="Arial"/>
          <w:color w:val="000000" w:themeColor="text1"/>
        </w:rPr>
        <w:t xml:space="preserve"> </w:t>
      </w:r>
      <w:r w:rsidRPr="007A389E">
        <w:rPr>
          <w:rFonts w:cs="Arial"/>
          <w:color w:val="000000" w:themeColor="text1"/>
        </w:rPr>
        <w:t>results</w:t>
      </w:r>
    </w:p>
    <w:p w:rsidR="0055777D" w:rsidRPr="007A389E" w:rsidP="008262F5" w14:paraId="08D3972C" w14:textId="77777777">
      <w:pPr>
        <w:numPr>
          <w:ilvl w:val="0"/>
          <w:numId w:val="14"/>
        </w:numPr>
        <w:ind w:left="1080"/>
        <w:rPr>
          <w:rFonts w:cs="Arial"/>
        </w:rPr>
      </w:pPr>
      <w:r w:rsidRPr="007A389E">
        <w:rPr>
          <w:rFonts w:cs="Arial"/>
          <w:b/>
          <w:bCs/>
        </w:rPr>
        <w:t>Efficiency:</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well</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(e.g.,</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expertise,</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used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minimized</w:t>
      </w:r>
      <w:r w:rsidRPr="007A389E" w:rsidR="00EF06D2">
        <w:rPr>
          <w:rFonts w:cs="Arial"/>
        </w:rPr>
        <w:t xml:space="preserve"> </w:t>
      </w:r>
      <w:r w:rsidRPr="007A389E">
        <w:rPr>
          <w:rFonts w:cs="Arial"/>
        </w:rPr>
        <w:t>while</w:t>
      </w:r>
      <w:r w:rsidRPr="007A389E" w:rsidR="00EF06D2">
        <w:rPr>
          <w:rFonts w:cs="Arial"/>
        </w:rPr>
        <w:t xml:space="preserve"> </w:t>
      </w:r>
      <w:r w:rsidRPr="007A389E">
        <w:rPr>
          <w:rFonts w:cs="Arial"/>
        </w:rPr>
        <w:t>generating</w:t>
      </w:r>
      <w:r w:rsidRPr="007A389E" w:rsidR="00EF06D2">
        <w:rPr>
          <w:rFonts w:cs="Arial"/>
        </w:rPr>
        <w:t xml:space="preserve"> </w:t>
      </w:r>
      <w:r w:rsidRPr="007A389E">
        <w:rPr>
          <w:rFonts w:cs="Arial"/>
        </w:rPr>
        <w:t>maximum</w:t>
      </w:r>
      <w:r w:rsidRPr="007A389E" w:rsidR="00EF06D2">
        <w:rPr>
          <w:rFonts w:cs="Arial"/>
        </w:rPr>
        <w:t xml:space="preserve"> </w:t>
      </w:r>
      <w:r w:rsidRPr="007A389E">
        <w:rPr>
          <w:rFonts w:cs="Arial"/>
        </w:rPr>
        <w:t>value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p>
    <w:p w:rsidR="003F525D" w:rsidRPr="007A389E" w:rsidP="008262F5" w14:paraId="44696D7A" w14:textId="6AB3A526">
      <w:pPr>
        <w:numPr>
          <w:ilvl w:val="0"/>
          <w:numId w:val="14"/>
        </w:numPr>
        <w:ind w:left="1080"/>
        <w:rPr>
          <w:rFonts w:cs="Arial"/>
        </w:rPr>
      </w:pPr>
      <w:r w:rsidRPr="007A389E">
        <w:rPr>
          <w:rFonts w:cs="Arial"/>
          <w:b/>
          <w:bCs/>
        </w:rPr>
        <w:t>Quality:</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well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meet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expectations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p>
    <w:p w:rsidR="003F525D" w:rsidRPr="007A389E" w:rsidP="008262F5" w14:paraId="1B99AB80" w14:textId="22E77E20">
      <w:pPr>
        <w:numPr>
          <w:ilvl w:val="0"/>
          <w:numId w:val="14"/>
        </w:numPr>
        <w:ind w:left="1080"/>
        <w:rPr>
          <w:rFonts w:cs="Arial"/>
        </w:rPr>
      </w:pPr>
      <w:r w:rsidRPr="007A389E">
        <w:rPr>
          <w:rFonts w:cs="Arial"/>
          <w:b/>
          <w:bCs/>
        </w:rPr>
        <w:t>Timeliness: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extent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task/activity</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completed</w:t>
      </w:r>
      <w:r w:rsidRPr="007A389E" w:rsidR="00EF06D2">
        <w:rPr>
          <w:rFonts w:cs="Arial"/>
        </w:rPr>
        <w:t xml:space="preserve"> </w:t>
      </w:r>
      <w:r w:rsidRPr="007A389E">
        <w:rPr>
          <w:rFonts w:cs="Arial"/>
        </w:rPr>
        <w:t>within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timeframe</w:t>
      </w:r>
      <w:r w:rsidRPr="007A389E" w:rsidR="00EF06D2">
        <w:rPr>
          <w:rFonts w:cs="Arial"/>
        </w:rPr>
        <w:t xml:space="preserve"> </w:t>
      </w:r>
      <w:r w:rsidRPr="007A389E">
        <w:rPr>
          <w:rFonts w:cs="Arial"/>
        </w:rPr>
        <w:t>proposed</w:t>
      </w:r>
    </w:p>
    <w:p w:rsidR="003F525D" w:rsidRPr="007A389E" w:rsidP="00B10461" w14:paraId="4BBFC582" w14:textId="1DE1FF89">
      <w:pPr>
        <w:ind w:left="12"/>
        <w:rPr>
          <w:rFonts w:cs="Arial"/>
        </w:rPr>
      </w:pPr>
      <w:r w:rsidRPr="007A389E">
        <w:rPr>
          <w:rFonts w:cs="Arial"/>
        </w:rPr>
        <w:t>Each</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asked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describe</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will</w:t>
      </w:r>
      <w:r w:rsidRPr="007A389E" w:rsidR="00EF06D2">
        <w:rPr>
          <w:rFonts w:cs="Arial"/>
        </w:rPr>
        <w:t xml:space="preserve"> </w:t>
      </w:r>
      <w:r w:rsidRPr="007A389E" w:rsidR="0058666A">
        <w:rPr>
          <w:rFonts w:cs="Arial"/>
        </w:rPr>
        <w:t>monitor</w:t>
      </w:r>
      <w:r w:rsidRPr="007A389E" w:rsidR="00EF06D2">
        <w:rPr>
          <w:rFonts w:cs="Arial"/>
        </w:rPr>
        <w:t xml:space="preserve"> </w:t>
      </w:r>
      <w:r w:rsidRPr="007A389E" w:rsidR="0058666A">
        <w:rPr>
          <w:rFonts w:cs="Arial"/>
        </w:rPr>
        <w:t>and</w:t>
      </w:r>
      <w:r w:rsidRPr="007A389E" w:rsidR="00EF06D2">
        <w:rPr>
          <w:rFonts w:cs="Arial"/>
        </w:rPr>
        <w:t xml:space="preserve"> </w:t>
      </w:r>
      <w:r w:rsidRPr="007A389E">
        <w:rPr>
          <w:rFonts w:cs="Arial"/>
        </w:rPr>
        <w:t>assess</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carrying</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whole</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four</w:t>
      </w:r>
      <w:r w:rsidRPr="007A389E" w:rsidR="00EF06D2">
        <w:rPr>
          <w:rFonts w:cs="Arial"/>
        </w:rPr>
        <w:t xml:space="preserve"> </w:t>
      </w:r>
      <w:r w:rsidRPr="007A389E">
        <w:rPr>
          <w:rFonts w:cs="Arial"/>
        </w:rPr>
        <w:t>measures</w:t>
      </w:r>
      <w:r w:rsidRPr="007A389E" w:rsidR="00EF06D2">
        <w:rPr>
          <w:rFonts w:cs="Arial"/>
        </w:rPr>
        <w:t xml:space="preserve"> </w:t>
      </w:r>
      <w:r w:rsidRPr="007A389E">
        <w:rPr>
          <w:rFonts w:cs="Arial"/>
        </w:rPr>
        <w:t>(see</w:t>
      </w:r>
      <w:r w:rsidRPr="007A389E" w:rsidR="00EF06D2">
        <w:rPr>
          <w:rFonts w:cs="Arial"/>
        </w:rPr>
        <w:t xml:space="preserve"> </w:t>
      </w:r>
      <w:hyperlink w:anchor="_Performance_Measurement_Plan" w:history="1">
        <w:r w:rsidRPr="007A389E" w:rsidR="00073610">
          <w:rPr>
            <w:rStyle w:val="Hyperlink"/>
            <w:rFonts w:cs="Arial"/>
          </w:rPr>
          <w:t>Section D2c Item 7 of this Notice of Funding Opportunity).</w:t>
        </w:r>
      </w:hyperlink>
    </w:p>
    <w:p w:rsidR="0055777D" w:rsidRPr="007A389E" w:rsidP="00D444D6" w14:paraId="75AD4507" w14:textId="77777777">
      <w:pPr>
        <w:pStyle w:val="Heading3"/>
        <w:ind w:left="720" w:hanging="720"/>
        <w:rPr>
          <w:rFonts w:cs="Arial"/>
          <w:sz w:val="32"/>
          <w:szCs w:val="32"/>
        </w:rPr>
      </w:pPr>
      <w:r w:rsidRPr="007A389E">
        <w:rPr>
          <w:rFonts w:cs="Arial"/>
          <w:sz w:val="32"/>
          <w:szCs w:val="32"/>
        </w:rPr>
        <w:t>A5</w:t>
      </w:r>
      <w:r w:rsidRPr="007A389E" w:rsidR="00641364">
        <w:rPr>
          <w:rFonts w:cs="Arial"/>
          <w:sz w:val="32"/>
          <w:szCs w:val="32"/>
        </w:rPr>
        <w:t>.</w:t>
      </w:r>
      <w:r w:rsidRPr="007A389E" w:rsidR="00D444D6">
        <w:rPr>
          <w:rFonts w:cs="Arial"/>
          <w:sz w:val="32"/>
          <w:szCs w:val="32"/>
        </w:rPr>
        <w:tab/>
      </w:r>
      <w:r w:rsidRPr="007A389E" w:rsidR="00B05F0F">
        <w:rPr>
          <w:rFonts w:cs="Arial"/>
          <w:sz w:val="32"/>
          <w:szCs w:val="32"/>
        </w:rPr>
        <w:t>A</w:t>
      </w:r>
      <w:r w:rsidRPr="007A389E" w:rsidR="00641364">
        <w:rPr>
          <w:rFonts w:cs="Arial"/>
          <w:sz w:val="32"/>
          <w:szCs w:val="32"/>
        </w:rPr>
        <w:t>uthorizing</w:t>
      </w:r>
      <w:r w:rsidRPr="007A389E" w:rsidR="00EF06D2">
        <w:rPr>
          <w:rFonts w:cs="Arial"/>
          <w:sz w:val="32"/>
          <w:szCs w:val="32"/>
        </w:rPr>
        <w:t xml:space="preserve"> </w:t>
      </w:r>
      <w:r w:rsidRPr="007A389E" w:rsidR="00537056">
        <w:rPr>
          <w:rFonts w:cs="Arial"/>
          <w:sz w:val="32"/>
          <w:szCs w:val="32"/>
        </w:rPr>
        <w:t>S</w:t>
      </w:r>
      <w:r w:rsidRPr="007A389E" w:rsidR="00641364">
        <w:rPr>
          <w:rFonts w:cs="Arial"/>
          <w:sz w:val="32"/>
          <w:szCs w:val="32"/>
        </w:rPr>
        <w:t>tatute</w:t>
      </w:r>
      <w:r w:rsidRPr="007A389E" w:rsidR="00EF06D2">
        <w:rPr>
          <w:rFonts w:cs="Arial"/>
          <w:sz w:val="32"/>
          <w:szCs w:val="32"/>
        </w:rPr>
        <w:t xml:space="preserve"> </w:t>
      </w:r>
      <w:r w:rsidRPr="007A389E" w:rsidR="00641364">
        <w:rPr>
          <w:rFonts w:cs="Arial"/>
          <w:sz w:val="32"/>
          <w:szCs w:val="32"/>
        </w:rPr>
        <w:t>and</w:t>
      </w:r>
      <w:r w:rsidRPr="007A389E" w:rsidR="00EF06D2">
        <w:rPr>
          <w:rFonts w:cs="Arial"/>
          <w:sz w:val="32"/>
          <w:szCs w:val="32"/>
        </w:rPr>
        <w:t xml:space="preserve"> </w:t>
      </w:r>
      <w:r w:rsidRPr="007A389E" w:rsidR="00537056">
        <w:rPr>
          <w:rFonts w:cs="Arial"/>
          <w:sz w:val="32"/>
          <w:szCs w:val="32"/>
        </w:rPr>
        <w:t>R</w:t>
      </w:r>
      <w:r w:rsidRPr="007A389E" w:rsidR="00641364">
        <w:rPr>
          <w:rFonts w:cs="Arial"/>
          <w:sz w:val="32"/>
          <w:szCs w:val="32"/>
        </w:rPr>
        <w:t>egulations</w:t>
      </w:r>
    </w:p>
    <w:p w:rsidR="00897AE2" w:rsidRPr="007A389E" w:rsidP="00656F5B" w14:paraId="751A3ADF" w14:textId="43357A9A">
      <w:pPr>
        <w:ind w:left="720"/>
        <w:rPr>
          <w:rFonts w:cs="Arial"/>
          <w:color w:val="000000" w:themeColor="text1"/>
        </w:rPr>
      </w:pPr>
      <w:r w:rsidRPr="007A389E">
        <w:rPr>
          <w:rFonts w:cs="Arial"/>
          <w:b/>
          <w:color w:val="000000" w:themeColor="text1"/>
        </w:rPr>
        <w:t>Statute:</w:t>
      </w:r>
      <w:r w:rsidRPr="007A389E" w:rsidR="00EF06D2">
        <w:rPr>
          <w:rFonts w:cs="Arial"/>
          <w:color w:val="000000" w:themeColor="text1"/>
        </w:rPr>
        <w:t xml:space="preserve"> </w:t>
      </w:r>
      <w:r w:rsidRPr="007A389E">
        <w:rPr>
          <w:rFonts w:cs="Arial"/>
          <w:color w:val="000000" w:themeColor="text1"/>
        </w:rPr>
        <w:t>20</w:t>
      </w:r>
      <w:r w:rsidRPr="007A389E" w:rsidR="00EF06D2">
        <w:rPr>
          <w:rFonts w:cs="Arial"/>
          <w:color w:val="000000" w:themeColor="text1"/>
        </w:rPr>
        <w:t xml:space="preserve"> </w:t>
      </w:r>
      <w:r w:rsidRPr="007A389E">
        <w:rPr>
          <w:rFonts w:cs="Arial"/>
          <w:color w:val="000000" w:themeColor="text1"/>
        </w:rPr>
        <w:t>U.S.C.</w:t>
      </w:r>
      <w:r w:rsidRPr="007A389E" w:rsidR="00EF06D2">
        <w:rPr>
          <w:rFonts w:cs="Arial"/>
          <w:color w:val="000000" w:themeColor="text1"/>
        </w:rPr>
        <w:t xml:space="preserve"> </w:t>
      </w:r>
      <w:r w:rsidRPr="007A389E">
        <w:rPr>
          <w:rFonts w:cs="Arial"/>
          <w:color w:val="000000" w:themeColor="text1"/>
        </w:rPr>
        <w:t>§</w:t>
      </w:r>
      <w:r w:rsidRPr="007A389E" w:rsidR="00EF06D2">
        <w:rPr>
          <w:rFonts w:cs="Arial"/>
          <w:color w:val="000000" w:themeColor="text1"/>
        </w:rPr>
        <w:t xml:space="preserve"> </w:t>
      </w:r>
      <w:r w:rsidRPr="007A389E">
        <w:rPr>
          <w:rFonts w:cs="Arial"/>
          <w:color w:val="000000" w:themeColor="text1"/>
        </w:rPr>
        <w:t>9101</w:t>
      </w:r>
      <w:r w:rsidRPr="007A389E" w:rsidR="00EF06D2">
        <w:rPr>
          <w:rFonts w:cs="Arial"/>
          <w:color w:val="000000" w:themeColor="text1"/>
        </w:rPr>
        <w:t xml:space="preserve"> </w:t>
      </w:r>
      <w:r w:rsidRPr="007A389E">
        <w:rPr>
          <w:rFonts w:cs="Arial"/>
          <w:i/>
          <w:iCs/>
          <w:color w:val="000000" w:themeColor="text1"/>
        </w:rPr>
        <w:t>et</w:t>
      </w:r>
      <w:r w:rsidRPr="007A389E" w:rsidR="00EF06D2">
        <w:rPr>
          <w:rFonts w:cs="Arial"/>
          <w:i/>
          <w:iCs/>
          <w:color w:val="000000" w:themeColor="text1"/>
        </w:rPr>
        <w:t xml:space="preserve"> </w:t>
      </w:r>
      <w:r w:rsidRPr="007A389E">
        <w:rPr>
          <w:rFonts w:cs="Arial"/>
          <w:i/>
          <w:iCs/>
          <w:color w:val="000000" w:themeColor="text1"/>
        </w:rPr>
        <w:t>seq</w:t>
      </w:r>
      <w:r w:rsidRPr="007A389E">
        <w:rPr>
          <w:rFonts w:cs="Arial"/>
          <w:color w:val="000000" w:themeColor="text1"/>
        </w:rPr>
        <w:t>.;</w:t>
      </w:r>
      <w:r w:rsidRPr="007A389E" w:rsidR="00EF06D2">
        <w:rPr>
          <w:rFonts w:cs="Arial"/>
          <w:color w:val="000000" w:themeColor="text1"/>
        </w:rPr>
        <w:t xml:space="preserve"> </w:t>
      </w:r>
      <w:r w:rsidRPr="007A389E">
        <w:rPr>
          <w:rFonts w:cs="Arial"/>
          <w:color w:val="000000" w:themeColor="text1"/>
        </w:rPr>
        <w:t>in</w:t>
      </w:r>
      <w:r w:rsidRPr="007A389E" w:rsidR="00EF06D2">
        <w:rPr>
          <w:rFonts w:cs="Arial"/>
          <w:color w:val="000000" w:themeColor="text1"/>
        </w:rPr>
        <w:t xml:space="preserve"> </w:t>
      </w:r>
      <w:r w:rsidRPr="007A389E">
        <w:rPr>
          <w:rFonts w:cs="Arial"/>
          <w:color w:val="000000" w:themeColor="text1"/>
        </w:rPr>
        <w:t>particular,</w:t>
      </w:r>
      <w:r w:rsidRPr="007A389E" w:rsidR="00EF06D2">
        <w:rPr>
          <w:rFonts w:cs="Arial"/>
          <w:color w:val="000000" w:themeColor="text1"/>
        </w:rPr>
        <w:t xml:space="preserve"> </w:t>
      </w:r>
      <w:r w:rsidRPr="007A389E">
        <w:rPr>
          <w:rFonts w:cs="Arial"/>
          <w:color w:val="000000" w:themeColor="text1"/>
        </w:rPr>
        <w:t>§</w:t>
      </w:r>
      <w:r w:rsidRPr="007A389E" w:rsidR="00EF06D2">
        <w:rPr>
          <w:rFonts w:cs="Arial"/>
          <w:color w:val="000000" w:themeColor="text1"/>
        </w:rPr>
        <w:t xml:space="preserve"> </w:t>
      </w:r>
      <w:r w:rsidRPr="007A389E" w:rsidR="00DB76FD">
        <w:rPr>
          <w:rFonts w:cs="Arial"/>
          <w:color w:val="000000" w:themeColor="text1"/>
        </w:rPr>
        <w:t>9162</w:t>
      </w:r>
      <w:r w:rsidRPr="007A389E" w:rsidR="00EF06D2">
        <w:rPr>
          <w:rFonts w:cs="Arial"/>
          <w:color w:val="000000" w:themeColor="text1"/>
        </w:rPr>
        <w:t xml:space="preserve"> </w:t>
      </w:r>
      <w:r w:rsidRPr="007A389E">
        <w:rPr>
          <w:rFonts w:cs="Arial"/>
          <w:color w:val="000000" w:themeColor="text1"/>
        </w:rPr>
        <w:t>(</w:t>
      </w:r>
      <w:r w:rsidRPr="007A389E" w:rsidR="00DB76FD">
        <w:rPr>
          <w:rFonts w:cs="Arial"/>
          <w:color w:val="000000" w:themeColor="text1"/>
        </w:rPr>
        <w:t>National</w:t>
      </w:r>
      <w:r w:rsidRPr="007A389E" w:rsidR="00EF06D2">
        <w:rPr>
          <w:rFonts w:cs="Arial"/>
          <w:color w:val="000000" w:themeColor="text1"/>
        </w:rPr>
        <w:t xml:space="preserve"> </w:t>
      </w:r>
      <w:r w:rsidRPr="007A389E" w:rsidR="00DB76FD">
        <w:rPr>
          <w:rFonts w:cs="Arial"/>
          <w:color w:val="000000" w:themeColor="text1"/>
        </w:rPr>
        <w:t>leadership</w:t>
      </w:r>
      <w:r w:rsidRPr="007A389E" w:rsidR="00EF06D2">
        <w:rPr>
          <w:rFonts w:cs="Arial"/>
          <w:color w:val="000000" w:themeColor="text1"/>
        </w:rPr>
        <w:t xml:space="preserve"> </w:t>
      </w:r>
      <w:r w:rsidRPr="007A389E" w:rsidR="00DB76FD">
        <w:rPr>
          <w:rFonts w:cs="Arial"/>
          <w:color w:val="000000" w:themeColor="text1"/>
        </w:rPr>
        <w:t>grants</w:t>
      </w:r>
      <w:r w:rsidRPr="007A389E">
        <w:rPr>
          <w:rFonts w:cs="Arial"/>
          <w:color w:val="000000" w:themeColor="text1"/>
        </w:rPr>
        <w:t>)</w:t>
      </w:r>
      <w:r w:rsidRPr="007A389E" w:rsidR="00EF06D2">
        <w:rPr>
          <w:rFonts w:cs="Arial"/>
          <w:color w:val="000000" w:themeColor="text1"/>
        </w:rPr>
        <w:t xml:space="preserve"> </w:t>
      </w:r>
      <w:r w:rsidRPr="007A389E" w:rsidR="00DB76FD">
        <w:rPr>
          <w:rFonts w:cs="Arial"/>
          <w:color w:val="000000" w:themeColor="text1"/>
        </w:rPr>
        <w:t>and</w:t>
      </w:r>
      <w:r w:rsidRPr="007A389E" w:rsidR="00EF06D2">
        <w:rPr>
          <w:rFonts w:cs="Arial"/>
          <w:color w:val="000000" w:themeColor="text1"/>
        </w:rPr>
        <w:t xml:space="preserve"> </w:t>
      </w:r>
      <w:r w:rsidRPr="007A389E" w:rsidR="00DB76FD">
        <w:rPr>
          <w:rFonts w:cs="Arial"/>
          <w:color w:val="000000" w:themeColor="text1"/>
        </w:rPr>
        <w:t>§</w:t>
      </w:r>
      <w:r w:rsidRPr="007A389E" w:rsidR="00EF06D2">
        <w:rPr>
          <w:rFonts w:cs="Arial"/>
          <w:color w:val="000000" w:themeColor="text1"/>
        </w:rPr>
        <w:t xml:space="preserve"> </w:t>
      </w:r>
      <w:r w:rsidRPr="007A389E" w:rsidR="00DB76FD">
        <w:rPr>
          <w:rFonts w:cs="Arial"/>
          <w:color w:val="000000" w:themeColor="text1"/>
        </w:rPr>
        <w:t>9173</w:t>
      </w:r>
      <w:r w:rsidRPr="007A389E" w:rsidR="00EF06D2">
        <w:rPr>
          <w:rFonts w:cs="Arial"/>
          <w:color w:val="000000" w:themeColor="text1"/>
        </w:rPr>
        <w:t xml:space="preserve"> </w:t>
      </w:r>
      <w:r w:rsidRPr="007A389E" w:rsidR="00DB76FD">
        <w:rPr>
          <w:rFonts w:cs="Arial"/>
          <w:color w:val="000000" w:themeColor="text1"/>
        </w:rPr>
        <w:t>(Museum</w:t>
      </w:r>
      <w:r w:rsidRPr="007A389E" w:rsidR="00EF06D2">
        <w:rPr>
          <w:rFonts w:cs="Arial"/>
          <w:color w:val="000000" w:themeColor="text1"/>
        </w:rPr>
        <w:t xml:space="preserve"> </w:t>
      </w:r>
      <w:r w:rsidRPr="007A389E" w:rsidR="00DB76FD">
        <w:rPr>
          <w:rFonts w:cs="Arial"/>
          <w:color w:val="000000" w:themeColor="text1"/>
        </w:rPr>
        <w:t>services</w:t>
      </w:r>
      <w:r w:rsidRPr="007A389E" w:rsidR="00EF06D2">
        <w:rPr>
          <w:rFonts w:cs="Arial"/>
          <w:color w:val="000000" w:themeColor="text1"/>
        </w:rPr>
        <w:t xml:space="preserve"> </w:t>
      </w:r>
      <w:r w:rsidRPr="007A389E" w:rsidR="00DB76FD">
        <w:rPr>
          <w:rFonts w:cs="Arial"/>
          <w:color w:val="000000" w:themeColor="text1"/>
        </w:rPr>
        <w:t>activities)</w:t>
      </w:r>
      <w:r w:rsidRPr="007A389E">
        <w:rPr>
          <w:rFonts w:cs="Arial"/>
          <w:color w:val="000000" w:themeColor="text1"/>
        </w:rPr>
        <w:t>.</w:t>
      </w:r>
    </w:p>
    <w:p w:rsidR="00A03F4F" w:rsidRPr="007A389E" w:rsidP="00656F5B" w14:paraId="79379896" w14:textId="06721548">
      <w:pPr>
        <w:ind w:left="720"/>
        <w:rPr>
          <w:rFonts w:cs="Arial"/>
        </w:rPr>
      </w:pPr>
      <w:r w:rsidRPr="007A389E">
        <w:rPr>
          <w:rFonts w:cs="Arial"/>
          <w:b/>
        </w:rPr>
        <w:t>Regulations:</w:t>
      </w:r>
      <w:r w:rsidRPr="007A389E" w:rsidR="00EF06D2">
        <w:rPr>
          <w:rFonts w:cs="Arial"/>
        </w:rPr>
        <w:t xml:space="preserve"> </w:t>
      </w:r>
      <w:r w:rsidRPr="007A389E">
        <w:rPr>
          <w:rFonts w:cs="Arial"/>
        </w:rPr>
        <w:t>45</w:t>
      </w:r>
      <w:r w:rsidRPr="007A389E" w:rsidR="00EF06D2">
        <w:rPr>
          <w:rFonts w:cs="Arial"/>
        </w:rPr>
        <w:t xml:space="preserve"> </w:t>
      </w:r>
      <w:r w:rsidRPr="007A389E">
        <w:rPr>
          <w:rFonts w:cs="Arial"/>
        </w:rPr>
        <w:t>C.F.R.</w:t>
      </w:r>
      <w:r w:rsidRPr="007A389E" w:rsidR="00EF06D2">
        <w:rPr>
          <w:rFonts w:cs="Arial"/>
        </w:rPr>
        <w:t xml:space="preserve"> </w:t>
      </w:r>
      <w:r w:rsidRPr="007A389E" w:rsidR="00622879">
        <w:rPr>
          <w:rFonts w:cs="Arial"/>
        </w:rPr>
        <w:t>Chapter</w:t>
      </w:r>
      <w:r w:rsidRPr="007A389E" w:rsidR="00EF06D2">
        <w:rPr>
          <w:rFonts w:cs="Arial"/>
        </w:rPr>
        <w:t xml:space="preserve"> </w:t>
      </w:r>
      <w:r w:rsidRPr="007A389E">
        <w:rPr>
          <w:rFonts w:cs="Arial"/>
        </w:rPr>
        <w:t>XI</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sidR="00622879">
        <w:rPr>
          <w:rFonts w:cs="Arial"/>
        </w:rPr>
        <w:t>Chapter</w:t>
      </w:r>
      <w:r w:rsidRPr="007A389E" w:rsidR="00EF06D2">
        <w:rPr>
          <w:rFonts w:cs="Arial"/>
        </w:rPr>
        <w:t xml:space="preserve"> </w:t>
      </w:r>
      <w:r w:rsidRPr="007A389E">
        <w:rPr>
          <w:rFonts w:cs="Arial"/>
        </w:rPr>
        <w:t>XXXI</w:t>
      </w:r>
    </w:p>
    <w:p w:rsidR="00A03F4F" w:rsidRPr="007A389E" w:rsidP="00656F5B" w14:paraId="6E7B058C" w14:textId="04F84805">
      <w:pPr>
        <w:rPr>
          <w:rFonts w:cs="Arial"/>
          <w:i/>
          <w:iCs/>
        </w:rPr>
      </w:pPr>
      <w:r w:rsidRPr="007A389E">
        <w:rPr>
          <w:rFonts w:cs="Arial"/>
          <w:i/>
          <w:iCs/>
        </w:rPr>
        <w:t>Recipients</w:t>
      </w:r>
      <w:r w:rsidRPr="007A389E" w:rsidR="00EF06D2">
        <w:rPr>
          <w:rFonts w:cs="Arial"/>
          <w:i/>
          <w:iCs/>
        </w:rPr>
        <w:t xml:space="preserve"> </w:t>
      </w:r>
      <w:r w:rsidRPr="007A389E" w:rsidR="001C0D08">
        <w:rPr>
          <w:rFonts w:cs="Arial"/>
          <w:i/>
          <w:iCs/>
        </w:rPr>
        <w:t>must</w:t>
      </w:r>
      <w:r w:rsidRPr="007A389E" w:rsidR="00EF06D2">
        <w:rPr>
          <w:rFonts w:cs="Arial"/>
          <w:i/>
          <w:iCs/>
        </w:rPr>
        <w:t xml:space="preserve"> </w:t>
      </w:r>
      <w:r w:rsidRPr="007A389E" w:rsidR="00641364">
        <w:rPr>
          <w:rFonts w:cs="Arial"/>
          <w:i/>
          <w:iCs/>
        </w:rPr>
        <w:t>follow</w:t>
      </w:r>
      <w:r w:rsidRPr="007A389E" w:rsidR="00EF06D2">
        <w:rPr>
          <w:rFonts w:cs="Arial"/>
          <w:i/>
          <w:iCs/>
        </w:rPr>
        <w:t xml:space="preserve"> </w:t>
      </w:r>
      <w:r w:rsidRPr="007A389E" w:rsidR="00641364">
        <w:rPr>
          <w:rFonts w:cs="Arial"/>
          <w:i/>
          <w:iCs/>
        </w:rPr>
        <w:t>the</w:t>
      </w:r>
      <w:r w:rsidRPr="007A389E" w:rsidR="00EF06D2">
        <w:rPr>
          <w:rFonts w:cs="Arial"/>
          <w:i/>
          <w:iCs/>
        </w:rPr>
        <w:t xml:space="preserve"> </w:t>
      </w:r>
      <w:r w:rsidRPr="007A389E" w:rsidR="00641364">
        <w:rPr>
          <w:rFonts w:cs="Arial"/>
          <w:i/>
          <w:iCs/>
        </w:rPr>
        <w:t>IMLS</w:t>
      </w:r>
      <w:r w:rsidRPr="007A389E" w:rsidR="00EF06D2">
        <w:rPr>
          <w:rFonts w:cs="Arial"/>
          <w:i/>
          <w:iCs/>
        </w:rPr>
        <w:t xml:space="preserve"> </w:t>
      </w:r>
      <w:r w:rsidRPr="007A389E" w:rsidR="00641364">
        <w:rPr>
          <w:rFonts w:cs="Arial"/>
          <w:i/>
          <w:iCs/>
        </w:rPr>
        <w:t>regulations</w:t>
      </w:r>
      <w:r w:rsidRPr="007A389E" w:rsidR="00EF06D2">
        <w:rPr>
          <w:rFonts w:cs="Arial"/>
          <w:i/>
          <w:iCs/>
        </w:rPr>
        <w:t xml:space="preserve"> </w:t>
      </w:r>
      <w:r w:rsidRPr="007A389E" w:rsidR="00641364">
        <w:rPr>
          <w:rFonts w:cs="Arial"/>
          <w:i/>
          <w:iCs/>
        </w:rPr>
        <w:t>that</w:t>
      </w:r>
      <w:r w:rsidRPr="007A389E" w:rsidR="00EF06D2">
        <w:rPr>
          <w:rFonts w:cs="Arial"/>
          <w:i/>
          <w:iCs/>
        </w:rPr>
        <w:t xml:space="preserve"> </w:t>
      </w:r>
      <w:r w:rsidRPr="007A389E" w:rsidR="00641364">
        <w:rPr>
          <w:rFonts w:cs="Arial"/>
          <w:i/>
          <w:iCs/>
        </w:rPr>
        <w:t>are</w:t>
      </w:r>
      <w:r w:rsidRPr="007A389E" w:rsidR="00EF06D2">
        <w:rPr>
          <w:rFonts w:cs="Arial"/>
          <w:i/>
          <w:iCs/>
        </w:rPr>
        <w:t xml:space="preserve"> </w:t>
      </w:r>
      <w:r w:rsidRPr="007A389E" w:rsidR="00641364">
        <w:rPr>
          <w:rFonts w:cs="Arial"/>
          <w:i/>
          <w:iCs/>
        </w:rPr>
        <w:t>in</w:t>
      </w:r>
      <w:r w:rsidRPr="007A389E" w:rsidR="00EF06D2">
        <w:rPr>
          <w:rFonts w:cs="Arial"/>
          <w:i/>
          <w:iCs/>
        </w:rPr>
        <w:t xml:space="preserve"> </w:t>
      </w:r>
      <w:r w:rsidRPr="007A389E" w:rsidR="00641364">
        <w:rPr>
          <w:rFonts w:cs="Arial"/>
          <w:i/>
          <w:iCs/>
        </w:rPr>
        <w:t>effect</w:t>
      </w:r>
      <w:r w:rsidRPr="007A389E" w:rsidR="00EF06D2">
        <w:rPr>
          <w:rFonts w:cs="Arial"/>
          <w:i/>
          <w:iCs/>
        </w:rPr>
        <w:t xml:space="preserve"> </w:t>
      </w:r>
      <w:r w:rsidRPr="007A389E" w:rsidR="00641364">
        <w:rPr>
          <w:rFonts w:cs="Arial"/>
          <w:i/>
          <w:iCs/>
        </w:rPr>
        <w:t>at</w:t>
      </w:r>
      <w:r w:rsidRPr="007A389E" w:rsidR="00EF06D2">
        <w:rPr>
          <w:rFonts w:cs="Arial"/>
          <w:i/>
          <w:iCs/>
        </w:rPr>
        <w:t xml:space="preserve"> </w:t>
      </w:r>
      <w:r w:rsidRPr="007A389E" w:rsidR="00641364">
        <w:rPr>
          <w:rFonts w:cs="Arial"/>
          <w:i/>
          <w:iCs/>
        </w:rPr>
        <w:t>the</w:t>
      </w:r>
      <w:r w:rsidRPr="007A389E" w:rsidR="00EF06D2">
        <w:rPr>
          <w:rFonts w:cs="Arial"/>
          <w:i/>
          <w:iCs/>
        </w:rPr>
        <w:t xml:space="preserve"> </w:t>
      </w:r>
      <w:r w:rsidRPr="007A389E" w:rsidR="00641364">
        <w:rPr>
          <w:rFonts w:cs="Arial"/>
          <w:i/>
          <w:iCs/>
        </w:rPr>
        <w:t>time</w:t>
      </w:r>
      <w:r w:rsidRPr="007A389E" w:rsidR="00EF06D2">
        <w:rPr>
          <w:rFonts w:cs="Arial"/>
          <w:i/>
          <w:iCs/>
        </w:rPr>
        <w:t xml:space="preserve"> </w:t>
      </w:r>
      <w:r w:rsidRPr="007A389E" w:rsidR="00641364">
        <w:rPr>
          <w:rFonts w:cs="Arial"/>
          <w:i/>
          <w:iCs/>
        </w:rPr>
        <w:t>of</w:t>
      </w:r>
      <w:r w:rsidRPr="007A389E" w:rsidR="00EF06D2">
        <w:rPr>
          <w:rFonts w:cs="Arial"/>
          <w:i/>
          <w:iCs/>
        </w:rPr>
        <w:t xml:space="preserve"> </w:t>
      </w:r>
      <w:r w:rsidRPr="007A389E" w:rsidR="00641364">
        <w:rPr>
          <w:rFonts w:cs="Arial"/>
          <w:i/>
          <w:iCs/>
        </w:rPr>
        <w:t>the</w:t>
      </w:r>
      <w:r w:rsidRPr="007A389E" w:rsidR="00EF06D2">
        <w:rPr>
          <w:rFonts w:cs="Arial"/>
          <w:i/>
          <w:iCs/>
        </w:rPr>
        <w:t xml:space="preserve"> </w:t>
      </w:r>
      <w:r w:rsidRPr="007A389E" w:rsidR="00641364">
        <w:rPr>
          <w:rFonts w:cs="Arial"/>
          <w:i/>
          <w:iCs/>
        </w:rPr>
        <w:t>award.</w:t>
      </w:r>
    </w:p>
    <w:p w:rsidR="0055777D" w:rsidRPr="007A389E" w:rsidP="00656F5B" w14:paraId="6D0A249F" w14:textId="77777777">
      <w:pPr>
        <w:rPr>
          <w:rFonts w:cs="Arial"/>
          <w:i/>
          <w:iCs/>
        </w:rPr>
      </w:pPr>
      <w:r w:rsidRPr="007A389E">
        <w:rPr>
          <w:rFonts w:cs="Arial"/>
          <w:i/>
          <w:iCs/>
        </w:rPr>
        <w:t>The</w:t>
      </w:r>
      <w:r w:rsidRPr="007A389E" w:rsidR="00EF06D2">
        <w:rPr>
          <w:rFonts w:cs="Arial"/>
          <w:i/>
          <w:iCs/>
        </w:rPr>
        <w:t xml:space="preserve"> </w:t>
      </w:r>
      <w:r w:rsidRPr="007A389E">
        <w:rPr>
          <w:rFonts w:cs="Arial"/>
          <w:i/>
          <w:iCs/>
        </w:rPr>
        <w:t>Office</w:t>
      </w:r>
      <w:r w:rsidRPr="007A389E" w:rsidR="00EF06D2">
        <w:rPr>
          <w:rFonts w:cs="Arial"/>
          <w:i/>
          <w:iCs/>
        </w:rPr>
        <w:t xml:space="preserve"> </w:t>
      </w:r>
      <w:r w:rsidRPr="007A389E">
        <w:rPr>
          <w:rFonts w:cs="Arial"/>
          <w:i/>
          <w:iCs/>
        </w:rPr>
        <w:t>of</w:t>
      </w:r>
      <w:r w:rsidRPr="007A389E" w:rsidR="00EF06D2">
        <w:rPr>
          <w:rFonts w:cs="Arial"/>
          <w:i/>
          <w:iCs/>
        </w:rPr>
        <w:t xml:space="preserve"> </w:t>
      </w:r>
      <w:r w:rsidRPr="007A389E">
        <w:rPr>
          <w:rFonts w:cs="Arial"/>
          <w:i/>
          <w:iCs/>
        </w:rPr>
        <w:t>Management</w:t>
      </w:r>
      <w:r w:rsidRPr="007A389E" w:rsidR="00EF06D2">
        <w:rPr>
          <w:rFonts w:cs="Arial"/>
          <w:i/>
          <w:iCs/>
        </w:rPr>
        <w:t xml:space="preserve"> </w:t>
      </w:r>
      <w:r w:rsidRPr="007A389E">
        <w:rPr>
          <w:rFonts w:cs="Arial"/>
          <w:i/>
          <w:iCs/>
        </w:rPr>
        <w:t>and</w:t>
      </w:r>
      <w:r w:rsidRPr="007A389E" w:rsidR="00EF06D2">
        <w:rPr>
          <w:rFonts w:cs="Arial"/>
          <w:i/>
          <w:iCs/>
        </w:rPr>
        <w:t xml:space="preserve"> </w:t>
      </w:r>
      <w:r w:rsidRPr="007A389E">
        <w:rPr>
          <w:rFonts w:cs="Arial"/>
          <w:i/>
          <w:iCs/>
        </w:rPr>
        <w:t>Budget</w:t>
      </w:r>
      <w:r w:rsidRPr="007A389E" w:rsidR="00EF06D2">
        <w:rPr>
          <w:rFonts w:cs="Arial"/>
          <w:i/>
          <w:iCs/>
        </w:rPr>
        <w:t xml:space="preserve"> </w:t>
      </w:r>
      <w:r w:rsidRPr="007A389E">
        <w:rPr>
          <w:rFonts w:cs="Arial"/>
          <w:i/>
          <w:iCs/>
        </w:rPr>
        <w:t>(OMB)</w:t>
      </w:r>
      <w:r w:rsidRPr="007A389E" w:rsidR="00EF06D2">
        <w:rPr>
          <w:rFonts w:cs="Arial"/>
          <w:i/>
          <w:iCs/>
        </w:rPr>
        <w:t xml:space="preserve"> </w:t>
      </w:r>
      <w:r w:rsidRPr="007A389E">
        <w:rPr>
          <w:rFonts w:cs="Arial"/>
          <w:i/>
          <w:iCs/>
        </w:rPr>
        <w:t>guidance</w:t>
      </w:r>
      <w:r w:rsidRPr="007A389E" w:rsidR="00EF06D2">
        <w:rPr>
          <w:rFonts w:cs="Arial"/>
          <w:i/>
          <w:iCs/>
        </w:rPr>
        <w:t xml:space="preserve"> </w:t>
      </w:r>
      <w:r w:rsidRPr="007A389E">
        <w:rPr>
          <w:rFonts w:cs="Arial"/>
          <w:i/>
          <w:iCs/>
        </w:rPr>
        <w:t>on</w:t>
      </w:r>
      <w:r w:rsidRPr="007A389E" w:rsidR="00EF06D2">
        <w:rPr>
          <w:rFonts w:cs="Arial"/>
          <w:i/>
          <w:iCs/>
        </w:rPr>
        <w:t xml:space="preserve"> </w:t>
      </w:r>
      <w:r w:rsidRPr="007A389E">
        <w:rPr>
          <w:rFonts w:cs="Arial"/>
          <w:i/>
          <w:iCs/>
        </w:rPr>
        <w:t>Uniform</w:t>
      </w:r>
      <w:r w:rsidRPr="007A389E" w:rsidR="00EF06D2">
        <w:rPr>
          <w:rFonts w:cs="Arial"/>
          <w:i/>
          <w:iCs/>
        </w:rPr>
        <w:t xml:space="preserve"> </w:t>
      </w:r>
      <w:r w:rsidRPr="007A389E">
        <w:rPr>
          <w:rFonts w:cs="Arial"/>
          <w:i/>
          <w:iCs/>
        </w:rPr>
        <w:t>Administrative</w:t>
      </w:r>
      <w:r w:rsidRPr="007A389E" w:rsidR="00EF06D2">
        <w:rPr>
          <w:rFonts w:cs="Arial"/>
          <w:i/>
          <w:iCs/>
        </w:rPr>
        <w:t xml:space="preserve"> </w:t>
      </w:r>
      <w:r w:rsidRPr="007A389E">
        <w:rPr>
          <w:rFonts w:cs="Arial"/>
          <w:i/>
          <w:iCs/>
        </w:rPr>
        <w:t>Requirements,</w:t>
      </w:r>
      <w:r w:rsidRPr="007A389E" w:rsidR="00EF06D2">
        <w:rPr>
          <w:rFonts w:cs="Arial"/>
          <w:i/>
          <w:iCs/>
        </w:rPr>
        <w:t xml:space="preserve"> </w:t>
      </w:r>
      <w:r w:rsidRPr="007A389E">
        <w:rPr>
          <w:rFonts w:cs="Arial"/>
          <w:i/>
          <w:iCs/>
        </w:rPr>
        <w:t>Cost</w:t>
      </w:r>
      <w:r w:rsidRPr="007A389E" w:rsidR="00EF06D2">
        <w:rPr>
          <w:rFonts w:cs="Arial"/>
          <w:i/>
          <w:iCs/>
        </w:rPr>
        <w:t xml:space="preserve"> </w:t>
      </w:r>
      <w:r w:rsidRPr="007A389E">
        <w:rPr>
          <w:rFonts w:cs="Arial"/>
          <w:i/>
          <w:iCs/>
        </w:rPr>
        <w:t>Principles,</w:t>
      </w:r>
      <w:r w:rsidRPr="007A389E" w:rsidR="00EF06D2">
        <w:rPr>
          <w:rFonts w:cs="Arial"/>
          <w:i/>
          <w:iCs/>
        </w:rPr>
        <w:t xml:space="preserve"> </w:t>
      </w:r>
      <w:r w:rsidRPr="007A389E">
        <w:rPr>
          <w:rFonts w:cs="Arial"/>
          <w:i/>
          <w:iCs/>
        </w:rPr>
        <w:t>and</w:t>
      </w:r>
      <w:r w:rsidRPr="007A389E" w:rsidR="00EF06D2">
        <w:rPr>
          <w:rFonts w:cs="Arial"/>
          <w:i/>
          <w:iCs/>
        </w:rPr>
        <w:t xml:space="preserve"> </w:t>
      </w:r>
      <w:r w:rsidRPr="007A389E">
        <w:rPr>
          <w:rFonts w:cs="Arial"/>
          <w:i/>
          <w:iCs/>
        </w:rPr>
        <w:t>Audit</w:t>
      </w:r>
      <w:r w:rsidRPr="007A389E" w:rsidR="00EF06D2">
        <w:rPr>
          <w:rFonts w:cs="Arial"/>
          <w:i/>
          <w:iCs/>
        </w:rPr>
        <w:t xml:space="preserve"> </w:t>
      </w:r>
      <w:r w:rsidRPr="007A389E">
        <w:rPr>
          <w:rFonts w:cs="Arial"/>
          <w:i/>
          <w:iCs/>
        </w:rPr>
        <w:t>Requirements</w:t>
      </w:r>
      <w:r w:rsidRPr="007A389E" w:rsidR="00EF06D2">
        <w:rPr>
          <w:rFonts w:cs="Arial"/>
          <w:i/>
          <w:iCs/>
        </w:rPr>
        <w:t xml:space="preserve"> </w:t>
      </w:r>
      <w:r w:rsidRPr="007A389E">
        <w:rPr>
          <w:rFonts w:cs="Arial"/>
          <w:i/>
          <w:iCs/>
        </w:rPr>
        <w:t>for</w:t>
      </w:r>
      <w:r w:rsidRPr="007A389E" w:rsidR="00EF06D2">
        <w:rPr>
          <w:rFonts w:cs="Arial"/>
          <w:i/>
          <w:iCs/>
        </w:rPr>
        <w:t xml:space="preserve"> </w:t>
      </w:r>
      <w:r w:rsidRPr="007A389E">
        <w:rPr>
          <w:rFonts w:cs="Arial"/>
          <w:i/>
          <w:iCs/>
        </w:rPr>
        <w:t>Federal</w:t>
      </w:r>
      <w:r w:rsidRPr="007A389E" w:rsidR="00EF06D2">
        <w:rPr>
          <w:rFonts w:cs="Arial"/>
          <w:i/>
          <w:iCs/>
        </w:rPr>
        <w:t xml:space="preserve"> </w:t>
      </w:r>
      <w:r w:rsidRPr="007A389E">
        <w:rPr>
          <w:rFonts w:cs="Arial"/>
          <w:i/>
          <w:iCs/>
        </w:rPr>
        <w:t>Awards</w:t>
      </w:r>
      <w:r w:rsidRPr="007A389E" w:rsidR="00EF06D2">
        <w:rPr>
          <w:rFonts w:cs="Arial"/>
          <w:i/>
          <w:iCs/>
        </w:rPr>
        <w:t xml:space="preserve"> </w:t>
      </w:r>
      <w:r w:rsidRPr="007A389E">
        <w:rPr>
          <w:rFonts w:cs="Arial"/>
          <w:i/>
          <w:iCs/>
        </w:rPr>
        <w:t>(Uniform</w:t>
      </w:r>
      <w:r w:rsidRPr="007A389E" w:rsidR="00EF06D2">
        <w:rPr>
          <w:rFonts w:cs="Arial"/>
          <w:i/>
          <w:iCs/>
        </w:rPr>
        <w:t xml:space="preserve"> </w:t>
      </w:r>
      <w:r w:rsidRPr="007A389E">
        <w:rPr>
          <w:rFonts w:cs="Arial"/>
          <w:i/>
          <w:iCs/>
        </w:rPr>
        <w:t>Guidance)</w:t>
      </w:r>
      <w:r w:rsidRPr="007A389E" w:rsidR="00EF06D2">
        <w:rPr>
          <w:rFonts w:cs="Arial"/>
          <w:i/>
          <w:iCs/>
        </w:rPr>
        <w:t xml:space="preserve"> </w:t>
      </w:r>
      <w:r w:rsidRPr="007A389E">
        <w:rPr>
          <w:rFonts w:cs="Arial"/>
          <w:i/>
          <w:iCs/>
        </w:rPr>
        <w:t>can</w:t>
      </w:r>
      <w:r w:rsidRPr="007A389E" w:rsidR="00EF06D2">
        <w:rPr>
          <w:rFonts w:cs="Arial"/>
          <w:i/>
          <w:iCs/>
        </w:rPr>
        <w:t xml:space="preserve"> </w:t>
      </w:r>
      <w:r w:rsidRPr="007A389E">
        <w:rPr>
          <w:rFonts w:cs="Arial"/>
          <w:i/>
          <w:iCs/>
        </w:rPr>
        <w:t>be</w:t>
      </w:r>
      <w:r w:rsidRPr="007A389E" w:rsidR="00EF06D2">
        <w:rPr>
          <w:rFonts w:cs="Arial"/>
          <w:i/>
          <w:iCs/>
        </w:rPr>
        <w:t xml:space="preserve"> </w:t>
      </w:r>
      <w:r w:rsidRPr="007A389E">
        <w:rPr>
          <w:rFonts w:cs="Arial"/>
          <w:i/>
          <w:iCs/>
        </w:rPr>
        <w:t>found</w:t>
      </w:r>
      <w:r w:rsidRPr="007A389E" w:rsidR="00EF06D2">
        <w:rPr>
          <w:rFonts w:cs="Arial"/>
          <w:i/>
          <w:iCs/>
        </w:rPr>
        <w:t xml:space="preserve"> </w:t>
      </w:r>
      <w:r w:rsidRPr="007A389E">
        <w:rPr>
          <w:rFonts w:cs="Arial"/>
          <w:i/>
          <w:iCs/>
        </w:rPr>
        <w:t>at</w:t>
      </w:r>
      <w:r w:rsidRPr="007A389E" w:rsidR="00EF06D2">
        <w:rPr>
          <w:rFonts w:cs="Arial"/>
          <w:i/>
          <w:iCs/>
        </w:rPr>
        <w:t xml:space="preserve"> </w:t>
      </w:r>
      <w:r w:rsidRPr="007A389E">
        <w:rPr>
          <w:rFonts w:cs="Arial"/>
          <w:i/>
          <w:iCs/>
        </w:rPr>
        <w:t>2</w:t>
      </w:r>
      <w:r w:rsidRPr="007A389E" w:rsidR="00EF06D2">
        <w:rPr>
          <w:rFonts w:cs="Arial"/>
          <w:i/>
          <w:iCs/>
        </w:rPr>
        <w:t xml:space="preserve"> </w:t>
      </w:r>
      <w:r w:rsidRPr="007A389E">
        <w:rPr>
          <w:rFonts w:cs="Arial"/>
          <w:i/>
          <w:iCs/>
        </w:rPr>
        <w:t>C.F.R.</w:t>
      </w:r>
      <w:r w:rsidRPr="007A389E" w:rsidR="00EF06D2">
        <w:rPr>
          <w:rFonts w:cs="Arial"/>
          <w:i/>
          <w:iCs/>
        </w:rPr>
        <w:t xml:space="preserve"> </w:t>
      </w:r>
      <w:r w:rsidRPr="007A389E" w:rsidR="00565C7E">
        <w:rPr>
          <w:rFonts w:cs="Arial"/>
          <w:i/>
          <w:iCs/>
        </w:rPr>
        <w:t>part</w:t>
      </w:r>
      <w:r w:rsidRPr="007A389E" w:rsidR="00EF06D2">
        <w:rPr>
          <w:rFonts w:cs="Arial"/>
          <w:i/>
          <w:iCs/>
        </w:rPr>
        <w:t xml:space="preserve"> </w:t>
      </w:r>
      <w:r w:rsidRPr="007A389E">
        <w:rPr>
          <w:rFonts w:cs="Arial"/>
          <w:i/>
          <w:iCs/>
        </w:rPr>
        <w:t>200.</w:t>
      </w:r>
      <w:r w:rsidRPr="007A389E" w:rsidR="00EF06D2">
        <w:rPr>
          <w:rFonts w:cs="Arial"/>
          <w:i/>
          <w:iCs/>
        </w:rPr>
        <w:t xml:space="preserve"> </w:t>
      </w:r>
      <w:r w:rsidRPr="007A389E">
        <w:rPr>
          <w:rFonts w:cs="Arial"/>
          <w:i/>
          <w:iCs/>
        </w:rPr>
        <w:t>With</w:t>
      </w:r>
      <w:r w:rsidRPr="007A389E" w:rsidR="00EF06D2">
        <w:rPr>
          <w:rFonts w:cs="Arial"/>
          <w:i/>
          <w:iCs/>
        </w:rPr>
        <w:t xml:space="preserve"> </w:t>
      </w:r>
      <w:r w:rsidRPr="007A389E">
        <w:rPr>
          <w:rFonts w:cs="Arial"/>
          <w:i/>
          <w:iCs/>
        </w:rPr>
        <w:t>certain</w:t>
      </w:r>
      <w:r w:rsidRPr="007A389E" w:rsidR="00EF06D2">
        <w:rPr>
          <w:rFonts w:cs="Arial"/>
          <w:i/>
          <w:iCs/>
        </w:rPr>
        <w:t xml:space="preserve"> </w:t>
      </w:r>
      <w:r w:rsidRPr="007A389E">
        <w:rPr>
          <w:rFonts w:cs="Arial"/>
          <w:i/>
          <w:iCs/>
        </w:rPr>
        <w:t>IMLS-specific</w:t>
      </w:r>
      <w:r w:rsidRPr="007A389E" w:rsidR="00EF06D2">
        <w:rPr>
          <w:rFonts w:cs="Arial"/>
          <w:i/>
          <w:iCs/>
        </w:rPr>
        <w:t xml:space="preserve"> </w:t>
      </w:r>
      <w:r w:rsidRPr="007A389E">
        <w:rPr>
          <w:rFonts w:cs="Arial"/>
          <w:i/>
          <w:iCs/>
        </w:rPr>
        <w:t>additions,</w:t>
      </w:r>
      <w:r w:rsidRPr="007A389E" w:rsidR="00EF06D2">
        <w:rPr>
          <w:rFonts w:cs="Arial"/>
          <w:i/>
          <w:iCs/>
        </w:rPr>
        <w:t xml:space="preserve"> </w:t>
      </w:r>
      <w:r w:rsidRPr="007A389E">
        <w:rPr>
          <w:rFonts w:cs="Arial"/>
          <w:i/>
          <w:iCs/>
        </w:rPr>
        <w:t>IMLS</w:t>
      </w:r>
      <w:r w:rsidRPr="007A389E" w:rsidR="00EF06D2">
        <w:rPr>
          <w:rFonts w:cs="Arial"/>
          <w:i/>
          <w:iCs/>
        </w:rPr>
        <w:t xml:space="preserve"> </w:t>
      </w:r>
      <w:r w:rsidRPr="007A389E">
        <w:rPr>
          <w:rFonts w:cs="Arial"/>
          <w:i/>
          <w:iCs/>
        </w:rPr>
        <w:t>regulations</w:t>
      </w:r>
      <w:r w:rsidRPr="007A389E" w:rsidR="00EF06D2">
        <w:rPr>
          <w:rFonts w:cs="Arial"/>
          <w:i/>
          <w:iCs/>
        </w:rPr>
        <w:t xml:space="preserve"> </w:t>
      </w:r>
      <w:r w:rsidRPr="007A389E">
        <w:rPr>
          <w:rFonts w:cs="Arial"/>
          <w:i/>
          <w:iCs/>
        </w:rPr>
        <w:t>at</w:t>
      </w:r>
      <w:r w:rsidRPr="007A389E" w:rsidR="00EF06D2">
        <w:rPr>
          <w:rFonts w:cs="Arial"/>
          <w:i/>
          <w:iCs/>
        </w:rPr>
        <w:t xml:space="preserve"> </w:t>
      </w:r>
      <w:r w:rsidRPr="007A389E">
        <w:rPr>
          <w:rFonts w:cs="Arial"/>
          <w:i/>
          <w:iCs/>
        </w:rPr>
        <w:t>2</w:t>
      </w:r>
      <w:r w:rsidRPr="007A389E" w:rsidR="00EF06D2">
        <w:rPr>
          <w:rFonts w:cs="Arial"/>
          <w:i/>
          <w:iCs/>
        </w:rPr>
        <w:t xml:space="preserve"> </w:t>
      </w:r>
      <w:r w:rsidRPr="007A389E">
        <w:rPr>
          <w:rFonts w:cs="Arial"/>
          <w:i/>
          <w:iCs/>
        </w:rPr>
        <w:t>C.F.R</w:t>
      </w:r>
      <w:r w:rsidRPr="007A389E" w:rsidR="00565C7E">
        <w:rPr>
          <w:rFonts w:cs="Arial"/>
          <w:i/>
          <w:iCs/>
        </w:rPr>
        <w:t>.</w:t>
      </w:r>
      <w:r w:rsidRPr="007A389E" w:rsidR="00EF06D2">
        <w:rPr>
          <w:rFonts w:cs="Arial"/>
          <w:i/>
          <w:iCs/>
        </w:rPr>
        <w:t xml:space="preserve"> </w:t>
      </w:r>
      <w:r w:rsidRPr="007A389E" w:rsidR="00565C7E">
        <w:rPr>
          <w:rFonts w:cs="Arial"/>
          <w:i/>
          <w:iCs/>
        </w:rPr>
        <w:t>part</w:t>
      </w:r>
      <w:r w:rsidRPr="007A389E" w:rsidR="00EF06D2">
        <w:rPr>
          <w:rFonts w:cs="Arial"/>
          <w:i/>
          <w:iCs/>
        </w:rPr>
        <w:t xml:space="preserve"> </w:t>
      </w:r>
      <w:r w:rsidRPr="007A389E">
        <w:rPr>
          <w:rFonts w:cs="Arial"/>
          <w:i/>
          <w:iCs/>
        </w:rPr>
        <w:t>3187</w:t>
      </w:r>
      <w:r w:rsidRPr="007A389E" w:rsidR="00EF06D2">
        <w:rPr>
          <w:rFonts w:cs="Arial"/>
          <w:i/>
          <w:iCs/>
        </w:rPr>
        <w:t xml:space="preserve"> </w:t>
      </w:r>
      <w:r w:rsidRPr="007A389E">
        <w:rPr>
          <w:rFonts w:cs="Arial"/>
          <w:i/>
          <w:iCs/>
        </w:rPr>
        <w:t>formally</w:t>
      </w:r>
      <w:r w:rsidRPr="007A389E" w:rsidR="00EF06D2">
        <w:rPr>
          <w:rFonts w:cs="Arial"/>
          <w:i/>
          <w:iCs/>
        </w:rPr>
        <w:t xml:space="preserve"> </w:t>
      </w:r>
      <w:r w:rsidRPr="007A389E">
        <w:rPr>
          <w:rFonts w:cs="Arial"/>
          <w:i/>
          <w:iCs/>
        </w:rPr>
        <w:t>adopt</w:t>
      </w:r>
      <w:r w:rsidRPr="007A389E" w:rsidR="00EF06D2">
        <w:rPr>
          <w:rFonts w:cs="Arial"/>
          <w:i/>
          <w:iCs/>
        </w:rPr>
        <w:t xml:space="preserve"> </w:t>
      </w:r>
      <w:r w:rsidRPr="007A389E">
        <w:rPr>
          <w:rFonts w:cs="Arial"/>
          <w:i/>
          <w:iCs/>
        </w:rPr>
        <w:t>the</w:t>
      </w:r>
      <w:r w:rsidRPr="007A389E" w:rsidR="00EF06D2">
        <w:rPr>
          <w:rFonts w:cs="Arial"/>
          <w:i/>
          <w:iCs/>
        </w:rPr>
        <w:t xml:space="preserve"> </w:t>
      </w:r>
      <w:r w:rsidRPr="007A389E">
        <w:rPr>
          <w:rFonts w:cs="Arial"/>
          <w:i/>
          <w:iCs/>
        </w:rPr>
        <w:t>2</w:t>
      </w:r>
      <w:r w:rsidRPr="007A389E" w:rsidR="00EF06D2">
        <w:rPr>
          <w:rFonts w:cs="Arial"/>
          <w:i/>
          <w:iCs/>
        </w:rPr>
        <w:t xml:space="preserve"> </w:t>
      </w:r>
      <w:r w:rsidRPr="007A389E">
        <w:rPr>
          <w:rFonts w:cs="Arial"/>
          <w:i/>
          <w:iCs/>
        </w:rPr>
        <w:t>C.F.R.</w:t>
      </w:r>
      <w:r w:rsidRPr="007A389E" w:rsidR="00EF06D2">
        <w:rPr>
          <w:rFonts w:cs="Arial"/>
          <w:i/>
          <w:iCs/>
        </w:rPr>
        <w:t xml:space="preserve"> </w:t>
      </w:r>
      <w:r w:rsidRPr="007A389E" w:rsidR="00565C7E">
        <w:rPr>
          <w:rFonts w:cs="Arial"/>
          <w:i/>
          <w:iCs/>
        </w:rPr>
        <w:t>part</w:t>
      </w:r>
      <w:r w:rsidRPr="007A389E" w:rsidR="00EF06D2">
        <w:rPr>
          <w:rFonts w:cs="Arial"/>
          <w:i/>
          <w:iCs/>
        </w:rPr>
        <w:t xml:space="preserve"> </w:t>
      </w:r>
      <w:r w:rsidRPr="007A389E">
        <w:rPr>
          <w:rFonts w:cs="Arial"/>
          <w:i/>
          <w:iCs/>
        </w:rPr>
        <w:t>200</w:t>
      </w:r>
      <w:r w:rsidRPr="007A389E" w:rsidR="00EF06D2">
        <w:rPr>
          <w:rFonts w:cs="Arial"/>
          <w:i/>
          <w:iCs/>
        </w:rPr>
        <w:t xml:space="preserve"> </w:t>
      </w:r>
      <w:r w:rsidRPr="007A389E">
        <w:rPr>
          <w:rFonts w:cs="Arial"/>
          <w:i/>
          <w:iCs/>
        </w:rPr>
        <w:t>Uniform</w:t>
      </w:r>
      <w:r w:rsidRPr="007A389E" w:rsidR="00EF06D2">
        <w:rPr>
          <w:rFonts w:cs="Arial"/>
          <w:i/>
          <w:iCs/>
        </w:rPr>
        <w:t xml:space="preserve"> </w:t>
      </w:r>
      <w:r w:rsidRPr="007A389E">
        <w:rPr>
          <w:rFonts w:cs="Arial"/>
          <w:i/>
          <w:iCs/>
        </w:rPr>
        <w:t>Guidance.</w:t>
      </w:r>
    </w:p>
    <w:p w:rsidR="00CB4691" w:rsidRPr="007A389E" w:rsidP="00D444D6" w14:paraId="5DF30E20" w14:textId="61ED70B8">
      <w:pPr>
        <w:pStyle w:val="Heading3"/>
        <w:ind w:left="720" w:hanging="720"/>
        <w:rPr>
          <w:rFonts w:cs="Arial"/>
          <w:sz w:val="32"/>
          <w:szCs w:val="32"/>
        </w:rPr>
      </w:pPr>
      <w:r w:rsidRPr="007A389E">
        <w:rPr>
          <w:rFonts w:cs="Arial"/>
          <w:sz w:val="32"/>
          <w:szCs w:val="32"/>
        </w:rPr>
        <w:t>A6</w:t>
      </w:r>
      <w:r w:rsidRPr="007A389E">
        <w:rPr>
          <w:rFonts w:cs="Arial"/>
          <w:sz w:val="32"/>
          <w:szCs w:val="32"/>
        </w:rPr>
        <w:t>.</w:t>
      </w:r>
      <w:r w:rsidRPr="007A389E" w:rsidR="00D444D6">
        <w:rPr>
          <w:rFonts w:cs="Arial"/>
          <w:sz w:val="32"/>
          <w:szCs w:val="32"/>
        </w:rPr>
        <w:tab/>
      </w:r>
      <w:r w:rsidRPr="007A389E">
        <w:rPr>
          <w:rFonts w:cs="Arial"/>
          <w:sz w:val="32"/>
          <w:szCs w:val="32"/>
        </w:rPr>
        <w:t>Equal</w:t>
      </w:r>
      <w:r w:rsidRPr="007A389E" w:rsidR="00EF06D2">
        <w:rPr>
          <w:rFonts w:cs="Arial"/>
          <w:sz w:val="32"/>
          <w:szCs w:val="32"/>
        </w:rPr>
        <w:t xml:space="preserve"> </w:t>
      </w:r>
      <w:r w:rsidRPr="007A389E">
        <w:rPr>
          <w:rFonts w:cs="Arial"/>
          <w:sz w:val="32"/>
          <w:szCs w:val="32"/>
        </w:rPr>
        <w:t>Opportunity</w:t>
      </w:r>
    </w:p>
    <w:p w:rsidR="00CB4691" w:rsidRPr="007A389E" w:rsidP="00CB4691" w14:paraId="5071C74D" w14:textId="4320E48D">
      <w:pPr>
        <w:rPr>
          <w:rFonts w:cs="Arial"/>
        </w:rPr>
      </w:pPr>
      <w:r w:rsidRPr="007A389E">
        <w:rPr>
          <w:rFonts w:cs="Arial"/>
        </w:rPr>
        <w:t>IMLS-funded</w:t>
      </w:r>
      <w:r w:rsidRPr="007A389E" w:rsidR="00EF06D2">
        <w:rPr>
          <w:rFonts w:cs="Arial"/>
        </w:rPr>
        <w:t xml:space="preserve"> </w:t>
      </w:r>
      <w:r w:rsidRPr="007A389E">
        <w:rPr>
          <w:rFonts w:cs="Arial"/>
        </w:rPr>
        <w:t>programs</w:t>
      </w:r>
      <w:r w:rsidRPr="007A389E" w:rsidR="00EF06D2">
        <w:rPr>
          <w:rFonts w:cs="Arial"/>
        </w:rPr>
        <w:t xml:space="preserve"> </w:t>
      </w:r>
      <w:r w:rsidRPr="007A389E">
        <w:rPr>
          <w:rFonts w:cs="Arial"/>
        </w:rPr>
        <w:t>do</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discriminate</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basis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race,</w:t>
      </w:r>
      <w:r w:rsidRPr="007A389E" w:rsidR="00EF06D2">
        <w:rPr>
          <w:rFonts w:cs="Arial"/>
        </w:rPr>
        <w:t xml:space="preserve"> </w:t>
      </w:r>
      <w:r w:rsidRPr="007A389E">
        <w:rPr>
          <w:rFonts w:cs="Arial"/>
        </w:rPr>
        <w:t>color,</w:t>
      </w:r>
      <w:r w:rsidRPr="007A389E" w:rsidR="00EF06D2">
        <w:rPr>
          <w:rFonts w:cs="Arial"/>
        </w:rPr>
        <w:t xml:space="preserve"> </w:t>
      </w:r>
      <w:r w:rsidRPr="007A389E">
        <w:rPr>
          <w:rFonts w:cs="Arial"/>
        </w:rPr>
        <w:t>national</w:t>
      </w:r>
      <w:r w:rsidRPr="007A389E" w:rsidR="00EF06D2">
        <w:rPr>
          <w:rFonts w:cs="Arial"/>
        </w:rPr>
        <w:t xml:space="preserve"> </w:t>
      </w:r>
      <w:r w:rsidRPr="007A389E">
        <w:rPr>
          <w:rFonts w:cs="Arial"/>
        </w:rPr>
        <w:t>origin,</w:t>
      </w:r>
      <w:r w:rsidRPr="007A389E" w:rsidR="00EF06D2">
        <w:rPr>
          <w:rFonts w:cs="Arial"/>
        </w:rPr>
        <w:t xml:space="preserve"> </w:t>
      </w:r>
      <w:r w:rsidRPr="007A389E">
        <w:rPr>
          <w:rFonts w:cs="Arial"/>
        </w:rPr>
        <w:t>sex,</w:t>
      </w:r>
      <w:r w:rsidRPr="007A389E" w:rsidR="00EF06D2">
        <w:rPr>
          <w:rFonts w:cs="Arial"/>
        </w:rPr>
        <w:t xml:space="preserve"> </w:t>
      </w:r>
      <w:r w:rsidRPr="007A389E">
        <w:rPr>
          <w:rFonts w:cs="Arial"/>
        </w:rPr>
        <w:t>disability,</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age.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email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Civil</w:t>
      </w:r>
      <w:r w:rsidRPr="007A389E" w:rsidR="00EF06D2">
        <w:rPr>
          <w:rFonts w:cs="Arial"/>
        </w:rPr>
        <w:t xml:space="preserve"> </w:t>
      </w:r>
      <w:r w:rsidRPr="007A389E">
        <w:rPr>
          <w:rFonts w:cs="Arial"/>
        </w:rPr>
        <w:t>Rights</w:t>
      </w:r>
      <w:r w:rsidRPr="007A389E" w:rsidR="00EF06D2">
        <w:rPr>
          <w:rFonts w:cs="Arial"/>
        </w:rPr>
        <w:t xml:space="preserve"> </w:t>
      </w:r>
      <w:r w:rsidRPr="007A389E">
        <w:rPr>
          <w:rFonts w:cs="Arial"/>
        </w:rPr>
        <w:t>Officer</w:t>
      </w:r>
      <w:r w:rsidRPr="007A389E" w:rsidR="00EF06D2">
        <w:rPr>
          <w:rFonts w:cs="Arial"/>
        </w:rPr>
        <w:t xml:space="preserve"> </w:t>
      </w:r>
      <w:r w:rsidRPr="007A389E">
        <w:rPr>
          <w:rFonts w:cs="Arial"/>
        </w:rPr>
        <w:t>at</w:t>
      </w:r>
      <w:r w:rsidRPr="007A389E" w:rsidR="00EF06D2">
        <w:rPr>
          <w:rFonts w:cs="Arial"/>
        </w:rPr>
        <w:t xml:space="preserve"> </w:t>
      </w:r>
      <w:hyperlink r:id="rId10" w:history="1">
        <w:r w:rsidRPr="007A389E">
          <w:rPr>
            <w:rStyle w:val="Hyperlink"/>
            <w:rFonts w:cs="Arial"/>
          </w:rPr>
          <w:t>CivilRights@imls.gov</w:t>
        </w:r>
      </w:hyperlink>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write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Civil</w:t>
      </w:r>
      <w:r w:rsidRPr="007A389E" w:rsidR="00EF06D2">
        <w:rPr>
          <w:rFonts w:cs="Arial"/>
        </w:rPr>
        <w:t xml:space="preserve"> </w:t>
      </w:r>
      <w:r w:rsidRPr="007A389E">
        <w:rPr>
          <w:rFonts w:cs="Arial"/>
        </w:rPr>
        <w:t>Rights</w:t>
      </w:r>
      <w:r w:rsidRPr="007A389E" w:rsidR="00EF06D2">
        <w:rPr>
          <w:rFonts w:cs="Arial"/>
        </w:rPr>
        <w:t xml:space="preserve"> </w:t>
      </w:r>
      <w:r w:rsidRPr="007A389E">
        <w:rPr>
          <w:rFonts w:cs="Arial"/>
        </w:rPr>
        <w:t>Officer,</w:t>
      </w:r>
      <w:r w:rsidRPr="007A389E" w:rsidR="00EF06D2">
        <w:rPr>
          <w:rFonts w:cs="Arial"/>
        </w:rPr>
        <w:t xml:space="preserve"> </w:t>
      </w:r>
      <w:r w:rsidRPr="007A389E">
        <w:rPr>
          <w:rFonts w:cs="Arial"/>
        </w:rPr>
        <w:t>Institute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Library</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955</w:t>
      </w:r>
      <w:r w:rsidRPr="007A389E" w:rsidR="00EF06D2">
        <w:rPr>
          <w:rFonts w:cs="Arial"/>
        </w:rPr>
        <w:t xml:space="preserve"> </w:t>
      </w:r>
      <w:r w:rsidRPr="007A389E">
        <w:rPr>
          <w:rFonts w:cs="Arial"/>
        </w:rPr>
        <w:t>L’Enfant</w:t>
      </w:r>
      <w:r w:rsidRPr="007A389E" w:rsidR="00EF06D2">
        <w:rPr>
          <w:rFonts w:cs="Arial"/>
        </w:rPr>
        <w:t xml:space="preserve"> </w:t>
      </w:r>
      <w:r w:rsidRPr="007A389E">
        <w:rPr>
          <w:rFonts w:cs="Arial"/>
        </w:rPr>
        <w:t>Plaza</w:t>
      </w:r>
      <w:r w:rsidRPr="007A389E" w:rsidR="00EF06D2">
        <w:rPr>
          <w:rFonts w:cs="Arial"/>
        </w:rPr>
        <w:t xml:space="preserve"> </w:t>
      </w:r>
      <w:r w:rsidRPr="007A389E">
        <w:rPr>
          <w:rFonts w:cs="Arial"/>
        </w:rPr>
        <w:t>North,</w:t>
      </w:r>
      <w:r w:rsidRPr="007A389E" w:rsidR="00EF06D2">
        <w:rPr>
          <w:rFonts w:cs="Arial"/>
        </w:rPr>
        <w:t xml:space="preserve"> </w:t>
      </w:r>
      <w:r w:rsidRPr="007A389E">
        <w:rPr>
          <w:rFonts w:cs="Arial"/>
        </w:rPr>
        <w:t>SW,</w:t>
      </w:r>
      <w:r w:rsidRPr="007A389E" w:rsidR="00EF06D2">
        <w:rPr>
          <w:rFonts w:cs="Arial"/>
        </w:rPr>
        <w:t xml:space="preserve"> </w:t>
      </w:r>
      <w:r w:rsidRPr="007A389E">
        <w:rPr>
          <w:rFonts w:cs="Arial"/>
        </w:rPr>
        <w:t>Suite</w:t>
      </w:r>
      <w:r w:rsidRPr="007A389E" w:rsidR="00EF06D2">
        <w:rPr>
          <w:rFonts w:cs="Arial"/>
        </w:rPr>
        <w:t xml:space="preserve"> </w:t>
      </w:r>
      <w:r w:rsidRPr="007A389E">
        <w:rPr>
          <w:rFonts w:cs="Arial"/>
        </w:rPr>
        <w:t>4000,</w:t>
      </w:r>
      <w:r w:rsidRPr="007A389E" w:rsidR="00EF06D2">
        <w:rPr>
          <w:rFonts w:cs="Arial"/>
        </w:rPr>
        <w:t xml:space="preserve"> </w:t>
      </w:r>
      <w:r w:rsidRPr="007A389E">
        <w:rPr>
          <w:rFonts w:cs="Arial"/>
        </w:rPr>
        <w:t>Washington,</w:t>
      </w:r>
      <w:r w:rsidRPr="007A389E" w:rsidR="00EF06D2">
        <w:rPr>
          <w:rFonts w:cs="Arial"/>
        </w:rPr>
        <w:t xml:space="preserve"> </w:t>
      </w:r>
      <w:r w:rsidRPr="007A389E">
        <w:rPr>
          <w:rFonts w:cs="Arial"/>
        </w:rPr>
        <w:t>DC,</w:t>
      </w:r>
      <w:r w:rsidRPr="007A389E" w:rsidR="00EF06D2">
        <w:rPr>
          <w:rFonts w:cs="Arial"/>
        </w:rPr>
        <w:t xml:space="preserve"> </w:t>
      </w:r>
      <w:r w:rsidRPr="007A389E">
        <w:rPr>
          <w:rFonts w:cs="Arial"/>
        </w:rPr>
        <w:t>20024-2135.</w:t>
      </w:r>
    </w:p>
    <w:p w:rsidR="00F32C5A" w:rsidRPr="007A389E" w14:paraId="13FF6BCB" w14:textId="77777777">
      <w:pPr>
        <w:spacing w:before="0" w:after="160" w:line="259" w:lineRule="auto"/>
        <w:rPr>
          <w:rFonts w:eastAsiaTheme="minorEastAsia" w:cs="Arial"/>
          <w:b/>
          <w:color w:val="auto"/>
          <w:sz w:val="36"/>
          <w:szCs w:val="36"/>
        </w:rPr>
      </w:pPr>
      <w:bookmarkStart w:id="8" w:name="_B._Federal_Award"/>
      <w:bookmarkStart w:id="9" w:name="_Toc43406646"/>
      <w:bookmarkEnd w:id="8"/>
      <w:r w:rsidRPr="007A389E">
        <w:rPr>
          <w:rFonts w:cs="Arial"/>
          <w:sz w:val="36"/>
          <w:szCs w:val="36"/>
        </w:rPr>
        <w:br w:type="page"/>
      </w:r>
    </w:p>
    <w:p w:rsidR="00034C05" w:rsidRPr="007A389E" w:rsidP="00E03B9E" w14:paraId="6F206141" w14:textId="26C16B03">
      <w:pPr>
        <w:pStyle w:val="Heading2"/>
        <w:ind w:left="360"/>
        <w:contextualSpacing w:val="0"/>
        <w:rPr>
          <w:rFonts w:cs="Arial"/>
          <w:sz w:val="36"/>
          <w:szCs w:val="36"/>
        </w:rPr>
      </w:pPr>
      <w:bookmarkStart w:id="10" w:name="_B._Federal_Award_1"/>
      <w:bookmarkStart w:id="11" w:name="_Toc110612971"/>
      <w:bookmarkEnd w:id="10"/>
      <w:r w:rsidRPr="007A389E">
        <w:rPr>
          <w:rFonts w:cs="Arial"/>
          <w:sz w:val="36"/>
          <w:szCs w:val="36"/>
        </w:rPr>
        <w:t xml:space="preserve">B. </w:t>
      </w:r>
      <w:r w:rsidRPr="007A389E" w:rsidR="00641364">
        <w:rPr>
          <w:rFonts w:cs="Arial"/>
          <w:sz w:val="36"/>
          <w:szCs w:val="36"/>
        </w:rPr>
        <w:t>Federal</w:t>
      </w:r>
      <w:r w:rsidRPr="007A389E" w:rsidR="00EF06D2">
        <w:rPr>
          <w:rFonts w:cs="Arial"/>
          <w:sz w:val="36"/>
          <w:szCs w:val="36"/>
        </w:rPr>
        <w:t xml:space="preserve"> </w:t>
      </w:r>
      <w:r w:rsidRPr="007A389E" w:rsidR="00641364">
        <w:rPr>
          <w:rFonts w:cs="Arial"/>
          <w:sz w:val="36"/>
          <w:szCs w:val="36"/>
        </w:rPr>
        <w:t>Award</w:t>
      </w:r>
      <w:r w:rsidRPr="007A389E" w:rsidR="00EF06D2">
        <w:rPr>
          <w:rFonts w:cs="Arial"/>
          <w:sz w:val="36"/>
          <w:szCs w:val="36"/>
        </w:rPr>
        <w:t xml:space="preserve"> </w:t>
      </w:r>
      <w:r w:rsidRPr="007A389E" w:rsidR="00641364">
        <w:rPr>
          <w:rFonts w:cs="Arial"/>
          <w:sz w:val="36"/>
          <w:szCs w:val="36"/>
        </w:rPr>
        <w:t>Information</w:t>
      </w:r>
      <w:bookmarkEnd w:id="9"/>
      <w:bookmarkEnd w:id="11"/>
      <w:r w:rsidRPr="007A389E" w:rsidR="00EF06D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300"/>
        <w:gridCol w:w="2821"/>
        <w:gridCol w:w="2461"/>
      </w:tblGrid>
      <w:tr w14:paraId="6A36D8CC" w14:textId="77777777" w:rsidTr="002E1D0F">
        <w:tblPrEx>
          <w:tblW w:w="9582" w:type="dxa"/>
          <w:tblInd w:w="-78" w:type="dxa"/>
          <w:tblCellMar>
            <w:top w:w="109" w:type="dxa"/>
            <w:left w:w="102" w:type="dxa"/>
            <w:right w:w="93" w:type="dxa"/>
          </w:tblCellMar>
          <w:tblLook w:val="04A0"/>
        </w:tblPrEx>
        <w:trPr>
          <w:trHeight w:val="664"/>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483FE17D" w14:textId="50F2545F">
            <w:pPr>
              <w:rPr>
                <w:rFonts w:cs="Arial"/>
                <w:color w:val="000000" w:themeColor="text1"/>
              </w:rPr>
            </w:pPr>
            <w:r w:rsidRPr="007A389E">
              <w:rPr>
                <w:rFonts w:cs="Arial"/>
                <w:b/>
                <w:color w:val="000000" w:themeColor="text1"/>
              </w:rPr>
              <w:t>Total</w:t>
            </w:r>
            <w:r w:rsidRPr="007A389E" w:rsidR="00EF06D2">
              <w:rPr>
                <w:rFonts w:cs="Arial"/>
                <w:b/>
                <w:color w:val="000000" w:themeColor="text1"/>
              </w:rPr>
              <w:t xml:space="preserve"> </w:t>
            </w:r>
            <w:r w:rsidRPr="007A389E">
              <w:rPr>
                <w:rFonts w:cs="Arial"/>
                <w:b/>
                <w:color w:val="000000" w:themeColor="text1"/>
              </w:rPr>
              <w:t>amount</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funding</w:t>
            </w:r>
            <w:r w:rsidRPr="007A389E" w:rsidR="00EF06D2">
              <w:rPr>
                <w:rFonts w:cs="Arial"/>
                <w:b/>
                <w:color w:val="000000" w:themeColor="text1"/>
              </w:rPr>
              <w:t xml:space="preserve"> </w:t>
            </w:r>
            <w:r w:rsidRPr="007A389E" w:rsidR="00F810DF">
              <w:rPr>
                <w:rFonts w:cs="Arial"/>
                <w:b/>
                <w:color w:val="000000" w:themeColor="text1"/>
              </w:rPr>
              <w:t>IMLS</w:t>
            </w:r>
            <w:r w:rsidRPr="007A389E" w:rsidR="00EF06D2">
              <w:rPr>
                <w:rFonts w:cs="Arial"/>
                <w:b/>
                <w:color w:val="000000" w:themeColor="text1"/>
              </w:rPr>
              <w:t xml:space="preserve"> </w:t>
            </w:r>
            <w:r w:rsidRPr="007A389E" w:rsidR="00F810DF">
              <w:rPr>
                <w:rFonts w:cs="Arial"/>
                <w:b/>
                <w:color w:val="000000" w:themeColor="text1"/>
              </w:rPr>
              <w:t>expects</w:t>
            </w:r>
            <w:r w:rsidRPr="007A389E" w:rsidR="00EF06D2">
              <w:rPr>
                <w:rFonts w:cs="Arial"/>
                <w:b/>
                <w:color w:val="000000" w:themeColor="text1"/>
              </w:rPr>
              <w:t xml:space="preserve"> </w:t>
            </w:r>
            <w:r w:rsidRPr="007A389E" w:rsidR="00F810DF">
              <w:rPr>
                <w:rFonts w:cs="Arial"/>
                <w:b/>
                <w:color w:val="000000" w:themeColor="text1"/>
              </w:rPr>
              <w:t>to</w:t>
            </w:r>
            <w:r w:rsidRPr="007A389E" w:rsidR="00EF06D2">
              <w:rPr>
                <w:rFonts w:cs="Arial"/>
                <w:b/>
                <w:color w:val="000000" w:themeColor="text1"/>
              </w:rPr>
              <w:t xml:space="preserve"> </w:t>
            </w:r>
            <w:r w:rsidRPr="007A389E" w:rsidR="00F810DF">
              <w:rPr>
                <w:rFonts w:cs="Arial"/>
                <w:b/>
                <w:color w:val="000000" w:themeColor="text1"/>
              </w:rPr>
              <w:t>award</w:t>
            </w:r>
            <w:r w:rsidRPr="007A389E" w:rsidR="00EF06D2">
              <w:rPr>
                <w:rFonts w:cs="Arial"/>
                <w:b/>
                <w:color w:val="000000" w:themeColor="text1"/>
              </w:rPr>
              <w:t xml:space="preserve"> </w:t>
            </w:r>
            <w:r w:rsidRPr="007A389E">
              <w:rPr>
                <w:rFonts w:cs="Arial"/>
                <w:b/>
                <w:color w:val="000000" w:themeColor="text1"/>
              </w:rPr>
              <w:t>through</w:t>
            </w:r>
            <w:r w:rsidRPr="007A389E" w:rsidR="00EF06D2">
              <w:rPr>
                <w:rFonts w:cs="Arial"/>
                <w:b/>
                <w:color w:val="000000" w:themeColor="text1"/>
              </w:rPr>
              <w:t xml:space="preserve"> </w:t>
            </w:r>
            <w:r w:rsidRPr="007A389E">
              <w:rPr>
                <w:rFonts w:cs="Arial"/>
                <w:b/>
                <w:color w:val="000000" w:themeColor="text1"/>
              </w:rPr>
              <w:t>this</w:t>
            </w:r>
            <w:r w:rsidRPr="007A389E" w:rsidR="00EF06D2">
              <w:rPr>
                <w:rFonts w:cs="Arial"/>
                <w:b/>
                <w:color w:val="000000" w:themeColor="text1"/>
              </w:rPr>
              <w:t xml:space="preserve"> </w:t>
            </w:r>
            <w:r w:rsidRPr="007A389E">
              <w:rPr>
                <w:rFonts w:cs="Arial"/>
                <w:b/>
                <w:color w:val="000000" w:themeColor="text1"/>
              </w:rPr>
              <w:t>announcement</w:t>
            </w:r>
            <w:r w:rsidRPr="007A389E"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55BA6162" w14:textId="1B7A6080">
            <w:pPr>
              <w:rPr>
                <w:rFonts w:cs="Arial"/>
                <w:color w:val="000000" w:themeColor="text1"/>
              </w:rPr>
            </w:pPr>
            <w:r w:rsidRPr="007A389E">
              <w:rPr>
                <w:rFonts w:cs="Arial"/>
                <w:color w:val="000000" w:themeColor="text1"/>
              </w:rPr>
              <w:t>$</w:t>
            </w:r>
            <w:r w:rsidRPr="007A389E" w:rsidR="008608FC">
              <w:rPr>
                <w:rFonts w:cs="Arial"/>
                <w:color w:val="000000" w:themeColor="text1"/>
              </w:rPr>
              <w:t>5,800,000</w:t>
            </w:r>
            <w:r w:rsidRPr="007A389E" w:rsidR="00EF06D2">
              <w:rPr>
                <w:rFonts w:cs="Arial"/>
                <w:color w:val="000000" w:themeColor="text1"/>
              </w:rPr>
              <w:t xml:space="preserve"> </w:t>
            </w:r>
          </w:p>
        </w:tc>
      </w:tr>
      <w:tr w14:paraId="5E79EBEF"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7A389E" w:rsidP="00D509ED" w14:paraId="339764A3" w14:textId="667DE739">
            <w:pPr>
              <w:rPr>
                <w:rFonts w:cs="Arial"/>
                <w:b/>
                <w:color w:val="000000" w:themeColor="text1"/>
              </w:rPr>
            </w:pPr>
            <w:r w:rsidRPr="007A389E">
              <w:rPr>
                <w:rFonts w:cs="Arial"/>
                <w:b/>
                <w:color w:val="000000" w:themeColor="text1"/>
              </w:rPr>
              <w:t>Expected</w:t>
            </w:r>
            <w:r w:rsidRPr="007A389E" w:rsidR="00EF06D2">
              <w:rPr>
                <w:rFonts w:cs="Arial"/>
                <w:b/>
                <w:color w:val="000000" w:themeColor="text1"/>
              </w:rPr>
              <w:t xml:space="preserve"> </w:t>
            </w:r>
            <w:r w:rsidRPr="007A389E">
              <w:rPr>
                <w:rFonts w:cs="Arial"/>
                <w:b/>
                <w:color w:val="000000" w:themeColor="text1"/>
              </w:rPr>
              <w:t>performance</w:t>
            </w:r>
            <w:r w:rsidRPr="007A389E" w:rsidR="00EF06D2">
              <w:rPr>
                <w:rFonts w:cs="Arial"/>
                <w:b/>
                <w:color w:val="000000" w:themeColor="text1"/>
              </w:rPr>
              <w:t xml:space="preserve"> </w:t>
            </w:r>
            <w:r w:rsidRPr="007A389E">
              <w:rPr>
                <w:rFonts w:cs="Arial"/>
                <w:b/>
                <w:color w:val="000000" w:themeColor="text1"/>
              </w:rPr>
              <w:t>indicators,</w:t>
            </w:r>
            <w:r w:rsidRPr="007A389E" w:rsidR="00EF06D2">
              <w:rPr>
                <w:rFonts w:cs="Arial"/>
                <w:b/>
                <w:color w:val="000000" w:themeColor="text1"/>
              </w:rPr>
              <w:t xml:space="preserve"> </w:t>
            </w:r>
            <w:r w:rsidRPr="007A389E">
              <w:rPr>
                <w:rFonts w:cs="Arial"/>
                <w:b/>
                <w:color w:val="000000" w:themeColor="text1"/>
              </w:rPr>
              <w:t>targets,</w:t>
            </w:r>
            <w:r w:rsidRPr="007A389E" w:rsidR="00EF06D2">
              <w:rPr>
                <w:rFonts w:cs="Arial"/>
                <w:b/>
                <w:color w:val="000000" w:themeColor="text1"/>
              </w:rPr>
              <w:t xml:space="preserve"> </w:t>
            </w:r>
            <w:r w:rsidRPr="007A389E">
              <w:rPr>
                <w:rFonts w:cs="Arial"/>
                <w:b/>
                <w:color w:val="000000" w:themeColor="text1"/>
              </w:rPr>
              <w:t>baseline</w:t>
            </w:r>
            <w:r w:rsidRPr="007A389E" w:rsidR="00EF06D2">
              <w:rPr>
                <w:rFonts w:cs="Arial"/>
                <w:b/>
                <w:color w:val="000000" w:themeColor="text1"/>
              </w:rPr>
              <w:t xml:space="preserve"> </w:t>
            </w:r>
            <w:r w:rsidRPr="007A389E">
              <w:rPr>
                <w:rFonts w:cs="Arial"/>
                <w:b/>
                <w:color w:val="000000" w:themeColor="text1"/>
              </w:rPr>
              <w:t>data,</w:t>
            </w:r>
            <w:r w:rsidRPr="007A389E" w:rsidR="00EF06D2">
              <w:rPr>
                <w:rFonts w:cs="Arial"/>
                <w:b/>
                <w:color w:val="000000" w:themeColor="text1"/>
              </w:rPr>
              <w:t xml:space="preserve"> </w:t>
            </w:r>
            <w:r w:rsidRPr="007A389E">
              <w:rPr>
                <w:rFonts w:cs="Arial"/>
                <w:b/>
                <w:color w:val="000000" w:themeColor="text1"/>
              </w:rPr>
              <w:t>and</w:t>
            </w:r>
            <w:r w:rsidRPr="007A389E" w:rsidR="00EF06D2">
              <w:rPr>
                <w:rFonts w:cs="Arial"/>
                <w:b/>
                <w:color w:val="000000" w:themeColor="text1"/>
              </w:rPr>
              <w:t xml:space="preserve"> </w:t>
            </w:r>
            <w:r w:rsidRPr="007A389E">
              <w:rPr>
                <w:rFonts w:cs="Arial"/>
                <w:b/>
                <w:color w:val="000000" w:themeColor="text1"/>
              </w:rPr>
              <w:t>data</w:t>
            </w:r>
            <w:r w:rsidRPr="007A389E" w:rsidR="00EF06D2">
              <w:rPr>
                <w:rFonts w:cs="Arial"/>
                <w:b/>
                <w:color w:val="000000" w:themeColor="text1"/>
              </w:rPr>
              <w:t xml:space="preserve"> </w:t>
            </w:r>
            <w:r w:rsidRPr="007A389E">
              <w:rPr>
                <w:rFonts w:cs="Arial"/>
                <w:b/>
                <w:color w:val="000000" w:themeColor="text1"/>
              </w:rPr>
              <w:t>collection</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7A389E" w:rsidP="00D509ED" w14:paraId="51FC7DFB" w14:textId="0D42387A">
            <w:pPr>
              <w:rPr>
                <w:rFonts w:cs="Arial"/>
                <w:color w:val="000000" w:themeColor="text1"/>
              </w:rPr>
            </w:pPr>
            <w:r w:rsidRPr="007A389E">
              <w:rPr>
                <w:rFonts w:cs="Arial"/>
                <w:color w:val="000000" w:themeColor="text1"/>
              </w:rPr>
              <w:t>See</w:t>
            </w:r>
            <w:r w:rsidRPr="007A389E" w:rsidR="00EF06D2">
              <w:rPr>
                <w:rFonts w:cs="Arial"/>
                <w:color w:val="000000" w:themeColor="text1"/>
              </w:rPr>
              <w:t xml:space="preserve"> </w:t>
            </w:r>
            <w:hyperlink w:anchor="_A4._Performance_Measures" w:history="1">
              <w:r w:rsidRPr="007A389E" w:rsidR="00CE4B27">
                <w:rPr>
                  <w:rStyle w:val="Hyperlink"/>
                  <w:rFonts w:cs="Arial"/>
                </w:rPr>
                <w:t>Section A4 of this Notice of Funding Opportunity.</w:t>
              </w:r>
            </w:hyperlink>
            <w:r w:rsidRPr="007A389E">
              <w:rPr>
                <w:rFonts w:cs="Arial"/>
                <w:color w:val="000000" w:themeColor="text1"/>
              </w:rPr>
              <w:t>.</w:t>
            </w:r>
          </w:p>
        </w:tc>
      </w:tr>
      <w:tr w14:paraId="3773257C"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5527EF09" w14:textId="7047CFE5">
            <w:pPr>
              <w:rPr>
                <w:rFonts w:cs="Arial"/>
                <w:color w:val="000000" w:themeColor="text1"/>
              </w:rPr>
            </w:pPr>
            <w:r w:rsidRPr="007A389E">
              <w:rPr>
                <w:rFonts w:cs="Arial"/>
                <w:b/>
                <w:color w:val="000000" w:themeColor="text1"/>
              </w:rPr>
              <w:t>Anticipated</w:t>
            </w:r>
            <w:r w:rsidRPr="007A389E" w:rsidR="00EF06D2">
              <w:rPr>
                <w:rFonts w:cs="Arial"/>
                <w:b/>
                <w:color w:val="000000" w:themeColor="text1"/>
              </w:rPr>
              <w:t xml:space="preserve"> </w:t>
            </w:r>
            <w:r w:rsidRPr="007A389E">
              <w:rPr>
                <w:rFonts w:cs="Arial"/>
                <w:b/>
                <w:color w:val="000000" w:themeColor="text1"/>
              </w:rPr>
              <w:t>number</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awards</w:t>
            </w:r>
            <w:r w:rsidRPr="007A389E"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780A1FCE" w14:textId="090D42AB">
            <w:pPr>
              <w:rPr>
                <w:rFonts w:cs="Arial"/>
                <w:color w:val="000000" w:themeColor="text1"/>
              </w:rPr>
            </w:pPr>
            <w:r w:rsidRPr="007A389E">
              <w:rPr>
                <w:rFonts w:cs="Arial"/>
                <w:color w:val="000000" w:themeColor="text1"/>
              </w:rPr>
              <w:t>1</w:t>
            </w:r>
            <w:r w:rsidRPr="007A389E" w:rsidR="00632834">
              <w:rPr>
                <w:rFonts w:cs="Arial"/>
                <w:color w:val="000000" w:themeColor="text1"/>
              </w:rPr>
              <w:t>5</w:t>
            </w:r>
            <w:r w:rsidRPr="007A389E" w:rsidR="00EF06D2">
              <w:rPr>
                <w:rFonts w:cs="Arial"/>
                <w:color w:val="000000" w:themeColor="text1"/>
              </w:rPr>
              <w:t xml:space="preserve"> </w:t>
            </w:r>
          </w:p>
        </w:tc>
      </w:tr>
      <w:tr w14:paraId="6A3F8903" w14:textId="77777777" w:rsidTr="002E1D0F">
        <w:tblPrEx>
          <w:tblW w:w="9582" w:type="dxa"/>
          <w:tblInd w:w="-78" w:type="dxa"/>
          <w:tblCellMar>
            <w:top w:w="109" w:type="dxa"/>
            <w:left w:w="102" w:type="dxa"/>
            <w:right w:w="93" w:type="dxa"/>
          </w:tblCellMar>
          <w:tblLook w:val="04A0"/>
        </w:tblPrEx>
        <w:trPr>
          <w:trHeight w:val="98"/>
        </w:trPr>
        <w:tc>
          <w:tcPr>
            <w:tcW w:w="4300" w:type="dxa"/>
            <w:vMerge w:val="restart"/>
            <w:tcBorders>
              <w:top w:val="single" w:sz="6" w:space="0" w:color="000000" w:themeColor="text1"/>
              <w:left w:val="single" w:sz="6" w:space="0" w:color="000000" w:themeColor="text1"/>
              <w:right w:val="single" w:sz="6" w:space="0" w:color="000000" w:themeColor="text1"/>
            </w:tcBorders>
            <w:vAlign w:val="center"/>
          </w:tcPr>
          <w:p w:rsidR="008608FC" w:rsidRPr="007A389E" w:rsidP="00D509ED" w14:paraId="5771E56E" w14:textId="67F3282B">
            <w:pPr>
              <w:rPr>
                <w:rFonts w:cs="Arial"/>
                <w:color w:val="000000" w:themeColor="text1"/>
              </w:rPr>
            </w:pPr>
            <w:r w:rsidRPr="007A389E">
              <w:rPr>
                <w:rFonts w:cs="Arial"/>
                <w:b/>
                <w:color w:val="000000" w:themeColor="text1"/>
              </w:rPr>
              <w:t>Expected</w:t>
            </w:r>
            <w:r w:rsidRPr="007A389E" w:rsidR="00EF06D2">
              <w:rPr>
                <w:rFonts w:cs="Arial"/>
                <w:b/>
                <w:color w:val="000000" w:themeColor="text1"/>
              </w:rPr>
              <w:t xml:space="preserve"> </w:t>
            </w:r>
            <w:r w:rsidRPr="007A389E">
              <w:rPr>
                <w:rFonts w:cs="Arial"/>
                <w:b/>
                <w:color w:val="000000" w:themeColor="text1"/>
              </w:rPr>
              <w:t>amount</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individual</w:t>
            </w:r>
            <w:r w:rsidRPr="007A389E" w:rsidR="00EF06D2">
              <w:rPr>
                <w:rFonts w:cs="Arial"/>
                <w:b/>
                <w:color w:val="000000" w:themeColor="text1"/>
              </w:rPr>
              <w:t xml:space="preserve"> </w:t>
            </w:r>
            <w:r w:rsidRPr="007A389E">
              <w:rPr>
                <w:rFonts w:cs="Arial"/>
                <w:b/>
                <w:color w:val="000000" w:themeColor="text1"/>
              </w:rPr>
              <w:t>awards</w:t>
            </w:r>
            <w:r w:rsidRPr="007A389E" w:rsidR="00EF06D2">
              <w:rPr>
                <w:rFonts w:cs="Arial"/>
                <w:b/>
                <w:color w:val="000000" w:themeColor="text1"/>
              </w:rPr>
              <w:t xml:space="preserve"> </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7A389E" w:rsidP="00D509ED" w14:paraId="067BA1C7" w14:textId="4DD3EC91">
            <w:pPr>
              <w:rPr>
                <w:rFonts w:cs="Arial"/>
                <w:color w:val="000000" w:themeColor="text1"/>
              </w:rPr>
            </w:pPr>
            <w:r w:rsidRPr="007A389E">
              <w:rPr>
                <w:rFonts w:cs="Arial"/>
                <w:color w:val="000000" w:themeColor="text1"/>
              </w:rPr>
              <w:t>Non-research</w:t>
            </w:r>
            <w:r w:rsidRPr="007A389E" w:rsidR="00EF06D2">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7A389E" w:rsidP="00D509ED" w14:paraId="477B8F91" w14:textId="15C84379">
            <w:pPr>
              <w:rPr>
                <w:rFonts w:cs="Arial"/>
                <w:color w:val="000000" w:themeColor="text1"/>
              </w:rPr>
            </w:pPr>
            <w:r w:rsidRPr="007A389E">
              <w:rPr>
                <w:rFonts w:cs="Arial"/>
                <w:color w:val="000000" w:themeColor="text1"/>
              </w:rPr>
              <w:t>$50,000-$750,000</w:t>
            </w:r>
          </w:p>
        </w:tc>
      </w:tr>
      <w:tr w14:paraId="7517F743" w14:textId="77777777" w:rsidTr="002E1D0F">
        <w:tblPrEx>
          <w:tblW w:w="9582" w:type="dxa"/>
          <w:tblInd w:w="-78" w:type="dxa"/>
          <w:tblCellMar>
            <w:top w:w="109" w:type="dxa"/>
            <w:left w:w="102" w:type="dxa"/>
            <w:right w:w="93" w:type="dxa"/>
          </w:tblCellMar>
          <w:tblLook w:val="04A0"/>
        </w:tblPrEx>
        <w:trPr>
          <w:trHeight w:val="96"/>
        </w:trPr>
        <w:tc>
          <w:tcPr>
            <w:tcW w:w="4300" w:type="dxa"/>
            <w:vMerge/>
            <w:tcBorders>
              <w:left w:val="single" w:sz="6" w:space="0" w:color="000000" w:themeColor="text1"/>
              <w:right w:val="single" w:sz="6" w:space="0" w:color="000000" w:themeColor="text1"/>
            </w:tcBorders>
            <w:vAlign w:val="center"/>
          </w:tcPr>
          <w:p w:rsidR="008608FC" w:rsidRPr="007A389E" w:rsidP="00D509ED" w14:paraId="23272D18" w14:textId="77777777">
            <w:pPr>
              <w:rPr>
                <w:rFonts w:cs="Arial"/>
                <w:b/>
                <w:color w:val="000000" w:themeColor="text1"/>
              </w:rPr>
            </w:pP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7A389E" w:rsidP="00D509ED" w14:paraId="38C39119" w14:textId="3D54291C">
            <w:pPr>
              <w:rPr>
                <w:rFonts w:cs="Arial"/>
                <w:color w:val="000000" w:themeColor="text1"/>
              </w:rPr>
            </w:pPr>
            <w:r w:rsidRPr="007A389E">
              <w:rPr>
                <w:rFonts w:cs="Arial"/>
                <w:color w:val="000000" w:themeColor="text1"/>
              </w:rPr>
              <w:t>Research</w:t>
            </w:r>
            <w:r w:rsidRPr="007A389E" w:rsidR="00EF06D2">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7A389E" w:rsidP="00D509ED" w14:paraId="30F9AABE" w14:textId="6F13A68B">
            <w:pPr>
              <w:rPr>
                <w:rFonts w:cs="Arial"/>
                <w:color w:val="000000" w:themeColor="text1"/>
              </w:rPr>
            </w:pPr>
            <w:r w:rsidRPr="007A389E">
              <w:rPr>
                <w:rFonts w:cs="Arial"/>
                <w:color w:val="000000" w:themeColor="text1"/>
              </w:rPr>
              <w:t>$50,000-$750,000</w:t>
            </w:r>
          </w:p>
        </w:tc>
      </w:tr>
      <w:tr w14:paraId="2F0C453C" w14:textId="77777777" w:rsidTr="002E1D0F">
        <w:tblPrEx>
          <w:tblW w:w="9582" w:type="dxa"/>
          <w:tblInd w:w="-78" w:type="dxa"/>
          <w:tblCellMar>
            <w:top w:w="109" w:type="dxa"/>
            <w:left w:w="102" w:type="dxa"/>
            <w:right w:w="93" w:type="dxa"/>
          </w:tblCellMar>
          <w:tblLook w:val="04A0"/>
        </w:tblPrEx>
        <w:trPr>
          <w:trHeight w:val="662"/>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2278220A" w14:textId="742C653A">
            <w:pPr>
              <w:rPr>
                <w:rFonts w:cs="Arial"/>
                <w:color w:val="000000" w:themeColor="text1"/>
              </w:rPr>
            </w:pPr>
            <w:r w:rsidRPr="007A389E">
              <w:rPr>
                <w:rFonts w:cs="Arial"/>
                <w:b/>
                <w:color w:val="000000" w:themeColor="text1"/>
              </w:rPr>
              <w:t>Average</w:t>
            </w:r>
            <w:r w:rsidRPr="007A389E" w:rsidR="00EF06D2">
              <w:rPr>
                <w:rFonts w:cs="Arial"/>
                <w:b/>
                <w:color w:val="000000" w:themeColor="text1"/>
              </w:rPr>
              <w:t xml:space="preserve"> </w:t>
            </w:r>
            <w:r w:rsidRPr="007A389E">
              <w:rPr>
                <w:rFonts w:cs="Arial"/>
                <w:b/>
                <w:color w:val="000000" w:themeColor="text1"/>
              </w:rPr>
              <w:t>amount</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funding</w:t>
            </w:r>
            <w:r w:rsidRPr="007A389E" w:rsidR="00EF06D2">
              <w:rPr>
                <w:rFonts w:cs="Arial"/>
                <w:b/>
                <w:color w:val="000000" w:themeColor="text1"/>
              </w:rPr>
              <w:t xml:space="preserve"> </w:t>
            </w:r>
            <w:r w:rsidRPr="007A389E">
              <w:rPr>
                <w:rFonts w:cs="Arial"/>
                <w:b/>
                <w:color w:val="000000" w:themeColor="text1"/>
              </w:rPr>
              <w:t>per</w:t>
            </w:r>
            <w:r w:rsidRPr="007A389E" w:rsidR="00EF06D2">
              <w:rPr>
                <w:rFonts w:cs="Arial"/>
                <w:b/>
                <w:color w:val="000000" w:themeColor="text1"/>
              </w:rPr>
              <w:t xml:space="preserve"> </w:t>
            </w:r>
            <w:r w:rsidRPr="007A389E">
              <w:rPr>
                <w:rFonts w:cs="Arial"/>
                <w:b/>
                <w:color w:val="000000" w:themeColor="text1"/>
              </w:rPr>
              <w:t>award</w:t>
            </w:r>
            <w:r w:rsidRPr="007A389E" w:rsidR="00EF06D2">
              <w:rPr>
                <w:rFonts w:cs="Arial"/>
                <w:b/>
                <w:color w:val="000000" w:themeColor="text1"/>
              </w:rPr>
              <w:t xml:space="preserve"> </w:t>
            </w:r>
            <w:r w:rsidRPr="007A389E">
              <w:rPr>
                <w:rFonts w:cs="Arial"/>
                <w:b/>
                <w:color w:val="000000" w:themeColor="text1"/>
              </w:rPr>
              <w:t>experienced</w:t>
            </w:r>
            <w:r w:rsidRPr="007A389E" w:rsidR="00EF06D2">
              <w:rPr>
                <w:rFonts w:cs="Arial"/>
                <w:b/>
                <w:color w:val="000000" w:themeColor="text1"/>
              </w:rPr>
              <w:t xml:space="preserve"> </w:t>
            </w:r>
            <w:r w:rsidRPr="007A389E">
              <w:rPr>
                <w:rFonts w:cs="Arial"/>
                <w:b/>
                <w:color w:val="000000" w:themeColor="text1"/>
              </w:rPr>
              <w:t>in</w:t>
            </w:r>
            <w:r w:rsidRPr="007A389E" w:rsidR="00EF06D2">
              <w:rPr>
                <w:rFonts w:cs="Arial"/>
                <w:b/>
                <w:color w:val="000000" w:themeColor="text1"/>
              </w:rPr>
              <w:t xml:space="preserve"> </w:t>
            </w:r>
            <w:r w:rsidRPr="007A389E">
              <w:rPr>
                <w:rFonts w:cs="Arial"/>
                <w:b/>
                <w:color w:val="000000" w:themeColor="text1"/>
              </w:rPr>
              <w:t>previous</w:t>
            </w:r>
            <w:r w:rsidRPr="007A389E" w:rsidR="00EF06D2">
              <w:rPr>
                <w:rFonts w:cs="Arial"/>
                <w:b/>
                <w:color w:val="000000" w:themeColor="text1"/>
              </w:rPr>
              <w:t xml:space="preserve"> </w:t>
            </w:r>
            <w:r w:rsidRPr="007A389E">
              <w:rPr>
                <w:rFonts w:cs="Arial"/>
                <w:b/>
                <w:color w:val="000000" w:themeColor="text1"/>
              </w:rPr>
              <w:t>years</w:t>
            </w:r>
            <w:r w:rsidRPr="007A389E"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75BEAD53" w14:textId="04A12333">
            <w:pPr>
              <w:rPr>
                <w:rFonts w:cs="Arial"/>
                <w:color w:val="000000" w:themeColor="text1"/>
              </w:rPr>
            </w:pPr>
            <w:r w:rsidRPr="007A389E">
              <w:rPr>
                <w:rFonts w:cs="Arial"/>
                <w:color w:val="000000" w:themeColor="text1"/>
              </w:rPr>
              <w:t>$</w:t>
            </w:r>
            <w:r w:rsidRPr="007A389E" w:rsidR="00B42F11">
              <w:rPr>
                <w:rFonts w:cs="Arial"/>
                <w:color w:val="000000" w:themeColor="text1"/>
              </w:rPr>
              <w:t>453,106</w:t>
            </w:r>
          </w:p>
        </w:tc>
      </w:tr>
      <w:tr w14:paraId="5F558739"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04C8E0D9" w14:textId="7236A43F">
            <w:pPr>
              <w:rPr>
                <w:rFonts w:cs="Arial"/>
                <w:color w:val="000000" w:themeColor="text1"/>
              </w:rPr>
            </w:pPr>
            <w:r w:rsidRPr="007A389E">
              <w:rPr>
                <w:rFonts w:cs="Arial"/>
                <w:b/>
                <w:color w:val="000000" w:themeColor="text1"/>
              </w:rPr>
              <w:t>Anticipated</w:t>
            </w:r>
            <w:r w:rsidRPr="007A389E" w:rsidR="00EF06D2">
              <w:rPr>
                <w:rFonts w:cs="Arial"/>
                <w:b/>
                <w:color w:val="000000" w:themeColor="text1"/>
              </w:rPr>
              <w:t xml:space="preserve"> </w:t>
            </w:r>
            <w:r w:rsidRPr="007A389E">
              <w:rPr>
                <w:rFonts w:cs="Arial"/>
                <w:b/>
                <w:color w:val="000000" w:themeColor="text1"/>
              </w:rPr>
              <w:t>start</w:t>
            </w:r>
            <w:r w:rsidRPr="007A389E" w:rsidR="00EF06D2">
              <w:rPr>
                <w:rFonts w:cs="Arial"/>
                <w:b/>
                <w:color w:val="000000" w:themeColor="text1"/>
              </w:rPr>
              <w:t xml:space="preserve"> </w:t>
            </w:r>
            <w:r w:rsidRPr="007A389E">
              <w:rPr>
                <w:rFonts w:cs="Arial"/>
                <w:b/>
                <w:color w:val="000000" w:themeColor="text1"/>
              </w:rPr>
              <w:t>dates</w:t>
            </w:r>
            <w:r w:rsidRPr="007A389E" w:rsidR="00EF06D2">
              <w:rPr>
                <w:rFonts w:cs="Arial"/>
                <w:b/>
                <w:color w:val="000000" w:themeColor="text1"/>
              </w:rPr>
              <w:t xml:space="preserve"> </w:t>
            </w:r>
            <w:r w:rsidRPr="007A389E">
              <w:rPr>
                <w:rFonts w:cs="Arial"/>
                <w:b/>
                <w:color w:val="000000" w:themeColor="text1"/>
              </w:rPr>
              <w:t>for</w:t>
            </w:r>
            <w:r w:rsidRPr="007A389E" w:rsidR="00EF06D2">
              <w:rPr>
                <w:rFonts w:cs="Arial"/>
                <w:b/>
                <w:color w:val="000000" w:themeColor="text1"/>
              </w:rPr>
              <w:t xml:space="preserve"> </w:t>
            </w:r>
            <w:r w:rsidRPr="007A389E">
              <w:rPr>
                <w:rFonts w:cs="Arial"/>
                <w:b/>
                <w:color w:val="000000" w:themeColor="text1"/>
              </w:rPr>
              <w:t>new</w:t>
            </w:r>
            <w:r w:rsidRPr="007A389E" w:rsidR="00EF06D2">
              <w:rPr>
                <w:rFonts w:cs="Arial"/>
                <w:b/>
                <w:color w:val="000000" w:themeColor="text1"/>
              </w:rPr>
              <w:t xml:space="preserve"> </w:t>
            </w:r>
            <w:r w:rsidRPr="007A389E">
              <w:rPr>
                <w:rFonts w:cs="Arial"/>
                <w:b/>
                <w:color w:val="000000" w:themeColor="text1"/>
              </w:rPr>
              <w:t>awards</w:t>
            </w:r>
            <w:r w:rsidRPr="007A389E"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29669457" w14:textId="75D626FF">
            <w:pPr>
              <w:rPr>
                <w:rFonts w:cs="Arial"/>
                <w:color w:val="000000" w:themeColor="text1"/>
              </w:rPr>
            </w:pPr>
            <w:r w:rsidRPr="007A389E">
              <w:rPr>
                <w:rFonts w:cs="Arial"/>
                <w:color w:val="000000" w:themeColor="text1"/>
              </w:rPr>
              <w:t>Projects</w:t>
            </w:r>
            <w:r w:rsidRPr="007A389E" w:rsidR="00EF06D2">
              <w:rPr>
                <w:rFonts w:cs="Arial"/>
                <w:color w:val="000000" w:themeColor="text1"/>
              </w:rPr>
              <w:t xml:space="preserve"> </w:t>
            </w:r>
            <w:r w:rsidRPr="007A389E">
              <w:rPr>
                <w:rFonts w:cs="Arial"/>
                <w:color w:val="000000" w:themeColor="text1"/>
              </w:rPr>
              <w:t>must</w:t>
            </w:r>
            <w:r w:rsidRPr="007A389E" w:rsidR="00EF06D2">
              <w:rPr>
                <w:rFonts w:cs="Arial"/>
                <w:color w:val="000000" w:themeColor="text1"/>
              </w:rPr>
              <w:t xml:space="preserve"> </w:t>
            </w:r>
            <w:r w:rsidRPr="007A389E">
              <w:rPr>
                <w:rFonts w:cs="Arial"/>
                <w:color w:val="000000" w:themeColor="text1"/>
              </w:rPr>
              <w:t>begin</w:t>
            </w:r>
            <w:r w:rsidRPr="007A389E" w:rsidR="00EF06D2">
              <w:rPr>
                <w:rFonts w:cs="Arial"/>
                <w:color w:val="000000" w:themeColor="text1"/>
              </w:rPr>
              <w:t xml:space="preserve"> </w:t>
            </w:r>
            <w:r w:rsidRPr="007A389E">
              <w:rPr>
                <w:rFonts w:cs="Arial"/>
                <w:color w:val="000000" w:themeColor="text1"/>
              </w:rPr>
              <w:t>on</w:t>
            </w:r>
            <w:r w:rsidRPr="007A389E" w:rsidR="00EF06D2">
              <w:rPr>
                <w:rFonts w:cs="Arial"/>
                <w:color w:val="000000" w:themeColor="text1"/>
              </w:rPr>
              <w:t xml:space="preserve"> </w:t>
            </w:r>
            <w:r w:rsidRPr="007A389E" w:rsidR="002E1D0F">
              <w:rPr>
                <w:rFonts w:cs="Arial"/>
                <w:color w:val="000000" w:themeColor="text1"/>
              </w:rPr>
              <w:t>September</w:t>
            </w:r>
            <w:r w:rsidRPr="007A389E" w:rsidR="00EF06D2">
              <w:rPr>
                <w:rFonts w:cs="Arial"/>
                <w:color w:val="000000" w:themeColor="text1"/>
              </w:rPr>
              <w:t xml:space="preserve"> </w:t>
            </w:r>
            <w:r w:rsidRPr="007A389E">
              <w:rPr>
                <w:rFonts w:cs="Arial"/>
                <w:color w:val="000000" w:themeColor="text1"/>
              </w:rPr>
              <w:t>1,</w:t>
            </w:r>
            <w:r w:rsidRPr="007A389E" w:rsidR="00EF06D2">
              <w:rPr>
                <w:rFonts w:cs="Arial"/>
                <w:color w:val="000000" w:themeColor="text1"/>
              </w:rPr>
              <w:t xml:space="preserve"> </w:t>
            </w:r>
            <w:r w:rsidRPr="007A389E" w:rsidR="006E53ED">
              <w:rPr>
                <w:rFonts w:cs="Arial"/>
                <w:color w:val="000000" w:themeColor="text1"/>
                <w:highlight w:val="yellow"/>
              </w:rPr>
              <w:t>202</w:t>
            </w:r>
            <w:r w:rsidRPr="007A389E" w:rsidR="00132EAA">
              <w:rPr>
                <w:rFonts w:cs="Arial"/>
                <w:color w:val="000000" w:themeColor="text1"/>
                <w:highlight w:val="yellow"/>
              </w:rPr>
              <w:t>4</w:t>
            </w:r>
            <w:r w:rsidRPr="007A389E">
              <w:rPr>
                <w:rFonts w:cs="Arial"/>
                <w:color w:val="000000" w:themeColor="text1"/>
                <w:highlight w:val="yellow"/>
              </w:rPr>
              <w:t>.</w:t>
            </w:r>
            <w:r w:rsidRPr="007A389E" w:rsidR="00EF06D2">
              <w:rPr>
                <w:rFonts w:cs="Arial"/>
                <w:color w:val="000000" w:themeColor="text1"/>
              </w:rPr>
              <w:t xml:space="preserve"> </w:t>
            </w:r>
          </w:p>
        </w:tc>
      </w:tr>
      <w:tr w14:paraId="6E71D9B6"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6F3189B2" w14:textId="5BABC452">
            <w:pPr>
              <w:rPr>
                <w:rFonts w:cs="Arial"/>
                <w:color w:val="000000" w:themeColor="text1"/>
              </w:rPr>
            </w:pPr>
            <w:r w:rsidRPr="007A389E">
              <w:rPr>
                <w:rFonts w:cs="Arial"/>
                <w:b/>
                <w:color w:val="000000" w:themeColor="text1"/>
              </w:rPr>
              <w:t>Anticipated</w:t>
            </w:r>
            <w:r w:rsidRPr="007A389E" w:rsidR="00EF06D2">
              <w:rPr>
                <w:rFonts w:cs="Arial"/>
                <w:b/>
                <w:color w:val="000000" w:themeColor="text1"/>
              </w:rPr>
              <w:t xml:space="preserve"> </w:t>
            </w:r>
            <w:r w:rsidRPr="007A389E">
              <w:rPr>
                <w:rFonts w:cs="Arial"/>
                <w:b/>
                <w:color w:val="000000" w:themeColor="text1"/>
              </w:rPr>
              <w:t>period</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performance</w:t>
            </w:r>
            <w:r w:rsidRPr="007A389E"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5A7C5265" w14:textId="10B49584">
            <w:pPr>
              <w:rPr>
                <w:rFonts w:cs="Arial"/>
                <w:color w:val="000000" w:themeColor="text1"/>
              </w:rPr>
            </w:pPr>
            <w:r w:rsidRPr="007A389E">
              <w:rPr>
                <w:rFonts w:cs="Arial"/>
                <w:color w:val="000000" w:themeColor="text1"/>
              </w:rPr>
              <w:t>September</w:t>
            </w:r>
            <w:r w:rsidRPr="007A389E" w:rsidR="00EF06D2">
              <w:rPr>
                <w:rFonts w:cs="Arial"/>
                <w:color w:val="000000" w:themeColor="text1"/>
              </w:rPr>
              <w:t xml:space="preserve"> </w:t>
            </w:r>
            <w:r w:rsidRPr="007A389E" w:rsidR="00641364">
              <w:rPr>
                <w:rFonts w:cs="Arial"/>
                <w:color w:val="000000" w:themeColor="text1"/>
              </w:rPr>
              <w:t>1,</w:t>
            </w:r>
            <w:r w:rsidRPr="007A389E" w:rsidR="00EF06D2">
              <w:rPr>
                <w:rFonts w:cs="Arial"/>
                <w:color w:val="000000" w:themeColor="text1"/>
              </w:rPr>
              <w:t xml:space="preserve"> </w:t>
            </w:r>
            <w:r w:rsidRPr="007A389E" w:rsidR="00C5063A">
              <w:rPr>
                <w:rFonts w:cs="Arial"/>
                <w:color w:val="000000" w:themeColor="text1"/>
                <w:highlight w:val="yellow"/>
              </w:rPr>
              <w:t>202</w:t>
            </w:r>
            <w:r w:rsidRPr="007A389E" w:rsidR="00132EAA">
              <w:rPr>
                <w:rFonts w:cs="Arial"/>
                <w:color w:val="000000" w:themeColor="text1"/>
                <w:highlight w:val="yellow"/>
              </w:rPr>
              <w:t>4</w:t>
            </w:r>
            <w:r w:rsidRPr="007A389E" w:rsidR="00EF06D2">
              <w:rPr>
                <w:rFonts w:cs="Arial"/>
                <w:color w:val="000000" w:themeColor="text1"/>
              </w:rPr>
              <w:t xml:space="preserve"> </w:t>
            </w:r>
            <w:r w:rsidRPr="007A389E" w:rsidR="003F525D">
              <w:rPr>
                <w:rFonts w:cs="Arial"/>
                <w:color w:val="000000" w:themeColor="text1"/>
              </w:rPr>
              <w:t>-</w:t>
            </w:r>
            <w:r w:rsidRPr="007A389E" w:rsidR="00EF06D2">
              <w:rPr>
                <w:rFonts w:cs="Arial"/>
                <w:color w:val="000000" w:themeColor="text1"/>
              </w:rPr>
              <w:t xml:space="preserve"> </w:t>
            </w:r>
            <w:r w:rsidRPr="007A389E">
              <w:rPr>
                <w:rFonts w:cs="Arial"/>
                <w:color w:val="000000" w:themeColor="text1"/>
              </w:rPr>
              <w:t>August</w:t>
            </w:r>
            <w:r w:rsidRPr="007A389E" w:rsidR="00EF06D2">
              <w:rPr>
                <w:rFonts w:cs="Arial"/>
                <w:color w:val="000000" w:themeColor="text1"/>
              </w:rPr>
              <w:t xml:space="preserve"> </w:t>
            </w:r>
            <w:r w:rsidRPr="007A389E">
              <w:rPr>
                <w:rFonts w:cs="Arial"/>
                <w:color w:val="000000" w:themeColor="text1"/>
              </w:rPr>
              <w:t>31</w:t>
            </w:r>
            <w:r w:rsidRPr="007A389E" w:rsidR="00641364">
              <w:rPr>
                <w:rFonts w:cs="Arial"/>
                <w:color w:val="000000" w:themeColor="text1"/>
              </w:rPr>
              <w:t>,</w:t>
            </w:r>
            <w:r w:rsidRPr="007A389E" w:rsidR="00EF06D2">
              <w:rPr>
                <w:rFonts w:cs="Arial"/>
                <w:color w:val="000000" w:themeColor="text1"/>
              </w:rPr>
              <w:t xml:space="preserve"> </w:t>
            </w:r>
            <w:r w:rsidRPr="007A389E">
              <w:rPr>
                <w:rFonts w:cs="Arial"/>
                <w:color w:val="000000" w:themeColor="text1"/>
                <w:highlight w:val="yellow"/>
              </w:rPr>
              <w:t>202</w:t>
            </w:r>
            <w:r w:rsidRPr="007A389E" w:rsidR="00132EAA">
              <w:rPr>
                <w:rFonts w:cs="Arial"/>
                <w:color w:val="000000" w:themeColor="text1"/>
                <w:highlight w:val="yellow"/>
              </w:rPr>
              <w:t>7</w:t>
            </w:r>
            <w:r w:rsidRPr="007A389E" w:rsidR="00641364">
              <w:rPr>
                <w:rFonts w:cs="Arial"/>
                <w:color w:val="000000" w:themeColor="text1"/>
              </w:rPr>
              <w:t>.</w:t>
            </w:r>
            <w:r w:rsidRPr="007A389E" w:rsidR="00EF06D2">
              <w:rPr>
                <w:rFonts w:cs="Arial"/>
                <w:color w:val="000000" w:themeColor="text1"/>
              </w:rPr>
              <w:t xml:space="preserve"> </w:t>
            </w:r>
            <w:r w:rsidRPr="007A389E" w:rsidR="00641364">
              <w:rPr>
                <w:rFonts w:cs="Arial"/>
                <w:color w:val="000000" w:themeColor="text1"/>
              </w:rPr>
              <w:t>Project</w:t>
            </w:r>
            <w:r w:rsidRPr="007A389E" w:rsidR="00EF06D2">
              <w:rPr>
                <w:rFonts w:cs="Arial"/>
                <w:color w:val="000000" w:themeColor="text1"/>
              </w:rPr>
              <w:t xml:space="preserve"> </w:t>
            </w:r>
            <w:r w:rsidRPr="007A389E" w:rsidR="00641364">
              <w:rPr>
                <w:rFonts w:cs="Arial"/>
                <w:color w:val="000000" w:themeColor="text1"/>
              </w:rPr>
              <w:t>activities</w:t>
            </w:r>
            <w:r w:rsidRPr="007A389E" w:rsidR="00EF06D2">
              <w:rPr>
                <w:rFonts w:cs="Arial"/>
                <w:color w:val="000000" w:themeColor="text1"/>
              </w:rPr>
              <w:t xml:space="preserve"> </w:t>
            </w:r>
            <w:r w:rsidRPr="007A389E" w:rsidR="00641364">
              <w:rPr>
                <w:rFonts w:cs="Arial"/>
                <w:color w:val="000000" w:themeColor="text1"/>
              </w:rPr>
              <w:t>may</w:t>
            </w:r>
            <w:r w:rsidRPr="007A389E" w:rsidR="00EF06D2">
              <w:rPr>
                <w:rFonts w:cs="Arial"/>
                <w:color w:val="000000" w:themeColor="text1"/>
              </w:rPr>
              <w:t xml:space="preserve"> </w:t>
            </w:r>
            <w:r w:rsidRPr="007A389E" w:rsidR="00641364">
              <w:rPr>
                <w:rFonts w:cs="Arial"/>
                <w:color w:val="000000" w:themeColor="text1"/>
              </w:rPr>
              <w:t>be</w:t>
            </w:r>
            <w:r w:rsidRPr="007A389E" w:rsidR="00EF06D2">
              <w:rPr>
                <w:rFonts w:cs="Arial"/>
                <w:color w:val="000000" w:themeColor="text1"/>
              </w:rPr>
              <w:t xml:space="preserve"> </w:t>
            </w:r>
            <w:r w:rsidRPr="007A389E" w:rsidR="00641364">
              <w:rPr>
                <w:rFonts w:cs="Arial"/>
                <w:color w:val="000000" w:themeColor="text1"/>
              </w:rPr>
              <w:t>carried</w:t>
            </w:r>
            <w:r w:rsidRPr="007A389E" w:rsidR="00EF06D2">
              <w:rPr>
                <w:rFonts w:cs="Arial"/>
                <w:color w:val="000000" w:themeColor="text1"/>
              </w:rPr>
              <w:t xml:space="preserve"> </w:t>
            </w:r>
            <w:r w:rsidRPr="007A389E" w:rsidR="00641364">
              <w:rPr>
                <w:rFonts w:cs="Arial"/>
                <w:color w:val="000000" w:themeColor="text1"/>
              </w:rPr>
              <w:t>out</w:t>
            </w:r>
            <w:r w:rsidRPr="007A389E" w:rsidR="00EF06D2">
              <w:rPr>
                <w:rFonts w:cs="Arial"/>
                <w:color w:val="000000" w:themeColor="text1"/>
              </w:rPr>
              <w:t xml:space="preserve"> </w:t>
            </w:r>
            <w:r w:rsidRPr="007A389E" w:rsidR="00641364">
              <w:rPr>
                <w:rFonts w:cs="Arial"/>
                <w:color w:val="000000" w:themeColor="text1"/>
              </w:rPr>
              <w:t>for</w:t>
            </w:r>
            <w:r w:rsidRPr="007A389E" w:rsidR="00EF06D2">
              <w:rPr>
                <w:rFonts w:cs="Arial"/>
                <w:color w:val="000000" w:themeColor="text1"/>
              </w:rPr>
              <w:t xml:space="preserve"> </w:t>
            </w:r>
            <w:r w:rsidRPr="007A389E">
              <w:rPr>
                <w:rFonts w:cs="Arial"/>
                <w:color w:val="000000" w:themeColor="text1"/>
              </w:rPr>
              <w:t>one</w:t>
            </w:r>
            <w:r w:rsidRPr="007A389E" w:rsidR="00EF06D2">
              <w:rPr>
                <w:rFonts w:cs="Arial"/>
                <w:color w:val="000000" w:themeColor="text1"/>
              </w:rPr>
              <w:t xml:space="preserve"> </w:t>
            </w:r>
            <w:r w:rsidRPr="007A389E" w:rsidR="00641364">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three</w:t>
            </w:r>
            <w:r w:rsidRPr="007A389E" w:rsidR="00EF06D2">
              <w:rPr>
                <w:rFonts w:cs="Arial"/>
                <w:color w:val="000000" w:themeColor="text1"/>
              </w:rPr>
              <w:t xml:space="preserve"> </w:t>
            </w:r>
            <w:r w:rsidRPr="007A389E" w:rsidR="00641364">
              <w:rPr>
                <w:rFonts w:cs="Arial"/>
                <w:color w:val="000000" w:themeColor="text1"/>
              </w:rPr>
              <w:t>years.</w:t>
            </w:r>
            <w:r w:rsidRPr="007A389E" w:rsidR="00EF06D2">
              <w:rPr>
                <w:rFonts w:cs="Arial"/>
                <w:color w:val="000000" w:themeColor="text1"/>
              </w:rPr>
              <w:t xml:space="preserve"> </w:t>
            </w:r>
          </w:p>
        </w:tc>
      </w:tr>
      <w:tr w14:paraId="2FEE4FE8"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20B9FFF9" w14:textId="4C04BF47">
            <w:pPr>
              <w:rPr>
                <w:rFonts w:cs="Arial"/>
                <w:color w:val="000000" w:themeColor="text1"/>
              </w:rPr>
            </w:pPr>
            <w:r w:rsidRPr="007A389E">
              <w:rPr>
                <w:rFonts w:cs="Arial"/>
                <w:b/>
                <w:color w:val="000000" w:themeColor="text1"/>
              </w:rPr>
              <w:t>Type</w:t>
            </w:r>
            <w:r w:rsidRPr="007A389E" w:rsidR="00EF06D2">
              <w:rPr>
                <w:rFonts w:cs="Arial"/>
                <w:b/>
                <w:color w:val="000000" w:themeColor="text1"/>
              </w:rPr>
              <w:t xml:space="preserve"> </w:t>
            </w:r>
            <w:r w:rsidRPr="007A389E">
              <w:rPr>
                <w:rFonts w:cs="Arial"/>
                <w:b/>
                <w:color w:val="000000" w:themeColor="text1"/>
              </w:rPr>
              <w:t>of</w:t>
            </w:r>
            <w:r w:rsidRPr="007A389E" w:rsidR="00EF06D2">
              <w:rPr>
                <w:rFonts w:cs="Arial"/>
                <w:b/>
                <w:color w:val="000000" w:themeColor="text1"/>
              </w:rPr>
              <w:t xml:space="preserve"> </w:t>
            </w:r>
            <w:r w:rsidRPr="007A389E">
              <w:rPr>
                <w:rFonts w:cs="Arial"/>
                <w:b/>
                <w:color w:val="000000" w:themeColor="text1"/>
              </w:rPr>
              <w:t>assistance</w:t>
            </w:r>
            <w:r w:rsidRPr="007A389E" w:rsidR="00EF06D2">
              <w:rPr>
                <w:rFonts w:cs="Arial"/>
                <w:b/>
                <w:color w:val="000000" w:themeColor="text1"/>
              </w:rPr>
              <w:t xml:space="preserve"> </w:t>
            </w:r>
            <w:r w:rsidRPr="007A389E">
              <w:rPr>
                <w:rFonts w:cs="Arial"/>
                <w:b/>
                <w:color w:val="000000" w:themeColor="text1"/>
              </w:rPr>
              <w:t>instrument</w:t>
            </w:r>
            <w:r w:rsidRPr="007A389E"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A389E" w:rsidP="00D509ED" w14:paraId="1A9DB9D1" w14:textId="1EB99264">
            <w:pPr>
              <w:rPr>
                <w:rFonts w:cs="Arial"/>
                <w:color w:val="000000" w:themeColor="text1"/>
              </w:rPr>
            </w:pPr>
            <w:r w:rsidRPr="007A389E">
              <w:rPr>
                <w:rFonts w:cs="Arial"/>
                <w:color w:val="000000" w:themeColor="text1"/>
              </w:rPr>
              <w:t>Grant</w:t>
            </w:r>
            <w:r w:rsidRPr="007A389E" w:rsidR="00EF06D2">
              <w:rPr>
                <w:rFonts w:cs="Arial"/>
                <w:color w:val="000000" w:themeColor="text1"/>
              </w:rPr>
              <w:t xml:space="preserve"> </w:t>
            </w:r>
          </w:p>
        </w:tc>
      </w:tr>
    </w:tbl>
    <w:p w:rsidR="00A03F4F" w:rsidRPr="007A389E" w:rsidP="00656F5B" w14:paraId="7940BAEC" w14:textId="14F093DE">
      <w:pPr>
        <w:spacing w:before="240"/>
        <w:rPr>
          <w:rFonts w:cs="Arial"/>
        </w:rPr>
      </w:pPr>
      <w:r w:rsidRPr="007A389E">
        <w:rPr>
          <w:rFonts w:cs="Arial"/>
        </w:rPr>
        <w:t>The</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subject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availability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discretion.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bound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estimates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announcement.</w:t>
      </w:r>
    </w:p>
    <w:p w:rsidR="00EC4D93" w:rsidRPr="007A389E" w:rsidP="00656F5B" w14:paraId="50CEDD01" w14:textId="14301416">
      <w:pPr>
        <w:rPr>
          <w:rFonts w:cs="Arial"/>
          <w:color w:val="auto"/>
        </w:rPr>
      </w:pPr>
      <w:r w:rsidRPr="007A389E">
        <w:rPr>
          <w:rFonts w:cs="Arial"/>
        </w:rPr>
        <w:t>If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request</w:t>
      </w:r>
      <w:r w:rsidRPr="007A389E" w:rsidR="00EF06D2">
        <w:rPr>
          <w:rFonts w:cs="Arial"/>
        </w:rPr>
        <w:t xml:space="preserve"> </w:t>
      </w:r>
      <w:r w:rsidRPr="007A389E" w:rsidR="0079629F">
        <w:rPr>
          <w:rFonts w:cs="Arial"/>
        </w:rPr>
        <w:t>for</w:t>
      </w:r>
      <w:r w:rsidRPr="007A389E" w:rsidR="00EF06D2">
        <w:rPr>
          <w:rFonts w:cs="Arial"/>
        </w:rPr>
        <w:t xml:space="preserve"> </w:t>
      </w:r>
      <w:r w:rsidRPr="007A389E" w:rsidR="0079629F">
        <w:rPr>
          <w:rFonts w:cs="Arial"/>
        </w:rPr>
        <w:t>federal</w:t>
      </w:r>
      <w:r w:rsidRPr="007A389E" w:rsidR="00EF06D2">
        <w:rPr>
          <w:rFonts w:cs="Arial"/>
        </w:rPr>
        <w:t xml:space="preserve"> </w:t>
      </w:r>
      <w:r w:rsidRPr="007A389E" w:rsidR="0079629F">
        <w:rPr>
          <w:rFonts w:cs="Arial"/>
        </w:rPr>
        <w:t>funding</w:t>
      </w:r>
      <w:r w:rsidRPr="007A389E" w:rsidR="00994667">
        <w:rPr>
          <w:rFonts w:cs="Arial"/>
        </w:rPr>
        <w:t xml:space="preserve"> </w:t>
      </w:r>
      <w:r w:rsidRPr="007A389E" w:rsidR="00E46973">
        <w:rPr>
          <w:rFonts w:cs="Arial"/>
        </w:rPr>
        <w:t xml:space="preserve">as </w:t>
      </w:r>
      <w:r w:rsidRPr="007A389E" w:rsidR="00994667">
        <w:rPr>
          <w:rFonts w:cs="Arial"/>
        </w:rPr>
        <w:t>shown on the IMLS Budget Form</w:t>
      </w:r>
      <w:r w:rsidRPr="007A389E" w:rsidR="00C34B8A">
        <w:rPr>
          <w:rFonts w:cs="Arial"/>
        </w:rPr>
        <w:t>,</w:t>
      </w:r>
      <w:r w:rsidRPr="007A389E" w:rsidR="00EF06D2">
        <w:rPr>
          <w:rFonts w:cs="Arial"/>
        </w:rPr>
        <w:t xml:space="preserve"> </w:t>
      </w:r>
      <w:r w:rsidRPr="007A389E" w:rsidR="0042228C">
        <w:rPr>
          <w:rFonts w:cs="Arial"/>
        </w:rPr>
        <w:t>including</w:t>
      </w:r>
      <w:r w:rsidRPr="007A389E" w:rsidR="00EF06D2">
        <w:rPr>
          <w:rFonts w:cs="Arial"/>
        </w:rPr>
        <w:t xml:space="preserve"> </w:t>
      </w:r>
      <w:r w:rsidRPr="007A389E" w:rsidR="0042228C">
        <w:rPr>
          <w:rFonts w:cs="Arial"/>
        </w:rPr>
        <w:t>all</w:t>
      </w:r>
      <w:r w:rsidRPr="007A389E" w:rsidR="00EF06D2">
        <w:rPr>
          <w:rFonts w:cs="Arial"/>
        </w:rPr>
        <w:t xml:space="preserve"> </w:t>
      </w:r>
      <w:r w:rsidRPr="007A389E" w:rsidR="0042228C">
        <w:rPr>
          <w:rFonts w:cs="Arial"/>
        </w:rPr>
        <w:t>direct</w:t>
      </w:r>
      <w:r w:rsidRPr="007A389E" w:rsidR="00EF06D2">
        <w:rPr>
          <w:rFonts w:cs="Arial"/>
        </w:rPr>
        <w:t xml:space="preserve"> </w:t>
      </w:r>
      <w:r w:rsidRPr="007A389E" w:rsidR="0042228C">
        <w:rPr>
          <w:rFonts w:cs="Arial"/>
        </w:rPr>
        <w:t>and</w:t>
      </w:r>
      <w:r w:rsidRPr="007A389E" w:rsidR="00EF06D2">
        <w:rPr>
          <w:rFonts w:cs="Arial"/>
        </w:rPr>
        <w:t xml:space="preserve"> </w:t>
      </w:r>
      <w:r w:rsidRPr="007A389E" w:rsidR="0042228C">
        <w:rPr>
          <w:rFonts w:cs="Arial"/>
        </w:rPr>
        <w:t>indirect</w:t>
      </w:r>
      <w:r w:rsidRPr="007A389E" w:rsidR="00EF06D2">
        <w:rPr>
          <w:rFonts w:cs="Arial"/>
        </w:rPr>
        <w:t xml:space="preserve"> </w:t>
      </w:r>
      <w:r w:rsidRPr="007A389E" w:rsidR="0042228C">
        <w:rPr>
          <w:rFonts w:cs="Arial"/>
        </w:rPr>
        <w:t>costs,</w:t>
      </w:r>
      <w:r w:rsidRPr="007A389E" w:rsidR="00EF06D2">
        <w:rPr>
          <w:rFonts w:cs="Arial"/>
        </w:rPr>
        <w:t xml:space="preserve"> </w:t>
      </w:r>
      <w:r w:rsidRPr="007A389E">
        <w:rPr>
          <w:rFonts w:cs="Arial"/>
          <w:highlight w:val="yellow"/>
        </w:rPr>
        <w:t>is</w:t>
      </w:r>
      <w:r w:rsidRPr="007A389E" w:rsidR="00EF06D2">
        <w:rPr>
          <w:rFonts w:cs="Arial"/>
          <w:highlight w:val="yellow"/>
        </w:rPr>
        <w:t xml:space="preserve"> </w:t>
      </w:r>
      <w:r w:rsidRPr="007A389E" w:rsidR="00F44512">
        <w:rPr>
          <w:rFonts w:cs="Arial"/>
          <w:highlight w:val="yellow"/>
        </w:rPr>
        <w:t>less than $50,000 or more than $750,000</w:t>
      </w:r>
      <w:r w:rsidRPr="007A389E" w:rsidR="00604259">
        <w:rPr>
          <w:rFonts w:cs="Arial"/>
        </w:rPr>
        <w:t xml:space="preserve">, </w:t>
      </w:r>
      <w:r w:rsidRPr="007A389E">
        <w:rPr>
          <w:rFonts w:cs="Arial"/>
        </w:rPr>
        <w:t>your</w:t>
      </w:r>
      <w:r w:rsidRPr="007A389E" w:rsidR="00EF06D2">
        <w:rPr>
          <w:rFonts w:cs="Arial"/>
        </w:rPr>
        <w:t xml:space="preserve"> </w:t>
      </w:r>
      <w:r w:rsidRPr="007A389E">
        <w:rPr>
          <w:rFonts w:cs="Arial"/>
        </w:rPr>
        <w:t>applicatio</w:t>
      </w:r>
      <w:r w:rsidRPr="007A389E">
        <w:rPr>
          <w:rFonts w:cs="Arial"/>
          <w:color w:val="auto"/>
        </w:rPr>
        <w:t>n</w:t>
      </w:r>
      <w:r w:rsidRPr="007A389E" w:rsidR="00EF06D2">
        <w:rPr>
          <w:rFonts w:cs="Arial"/>
          <w:color w:val="auto"/>
        </w:rPr>
        <w:t xml:space="preserve"> </w:t>
      </w:r>
      <w:r w:rsidRPr="007A389E" w:rsidR="00604259">
        <w:rPr>
          <w:rFonts w:eastAsia="Times New Roman" w:cs="Arial"/>
          <w:color w:val="auto"/>
          <w:highlight w:val="yellow"/>
          <w:lang w:val="en"/>
        </w:rPr>
        <w:t>may</w:t>
      </w:r>
      <w:r w:rsidRPr="007A389E" w:rsidR="00604259">
        <w:rPr>
          <w:rFonts w:eastAsia="Times New Roman" w:cs="Arial"/>
          <w:color w:val="auto"/>
          <w:lang w:val="en"/>
        </w:rPr>
        <w:t xml:space="preserve"> </w:t>
      </w:r>
      <w:r w:rsidRPr="007A389E">
        <w:rPr>
          <w:rFonts w:eastAsia="Times New Roman" w:cs="Arial"/>
          <w:color w:val="auto"/>
          <w:lang w:val="en"/>
        </w:rPr>
        <w:t>be</w:t>
      </w:r>
      <w:r w:rsidRPr="007A389E" w:rsidR="00EF06D2">
        <w:rPr>
          <w:rFonts w:eastAsia="Times New Roman" w:cs="Arial"/>
          <w:color w:val="auto"/>
          <w:lang w:val="en"/>
        </w:rPr>
        <w:t xml:space="preserve"> </w:t>
      </w:r>
      <w:r w:rsidRPr="007A389E">
        <w:rPr>
          <w:rFonts w:eastAsia="Times New Roman" w:cs="Arial"/>
          <w:color w:val="auto"/>
          <w:lang w:val="en"/>
        </w:rPr>
        <w:t>rejected</w:t>
      </w:r>
      <w:r w:rsidRPr="007A389E" w:rsidR="00EF06D2">
        <w:rPr>
          <w:rFonts w:eastAsia="Times New Roman" w:cs="Arial"/>
          <w:color w:val="auto"/>
          <w:lang w:val="en"/>
        </w:rPr>
        <w:t xml:space="preserve"> </w:t>
      </w:r>
      <w:r w:rsidRPr="007A389E">
        <w:rPr>
          <w:rFonts w:eastAsia="Times New Roman" w:cs="Arial"/>
          <w:color w:val="auto"/>
          <w:lang w:val="en"/>
        </w:rPr>
        <w:t>from</w:t>
      </w:r>
      <w:r w:rsidRPr="007A389E" w:rsidR="00EF06D2">
        <w:rPr>
          <w:rFonts w:eastAsia="Times New Roman" w:cs="Arial"/>
          <w:color w:val="auto"/>
          <w:lang w:val="en"/>
        </w:rPr>
        <w:t xml:space="preserve"> </w:t>
      </w:r>
      <w:r w:rsidRPr="007A389E">
        <w:rPr>
          <w:rFonts w:eastAsia="Times New Roman" w:cs="Arial"/>
          <w:color w:val="auto"/>
          <w:lang w:val="en"/>
        </w:rPr>
        <w:t>consideration</w:t>
      </w:r>
      <w:r w:rsidRPr="007A389E" w:rsidR="00EF06D2">
        <w:rPr>
          <w:rFonts w:eastAsia="Times New Roman" w:cs="Arial"/>
          <w:color w:val="auto"/>
          <w:lang w:val="en"/>
        </w:rPr>
        <w:t xml:space="preserve"> </w:t>
      </w:r>
      <w:r w:rsidRPr="007A389E">
        <w:rPr>
          <w:rFonts w:eastAsia="Times New Roman" w:cs="Arial"/>
          <w:color w:val="auto"/>
          <w:lang w:val="en"/>
        </w:rPr>
        <w:t>for</w:t>
      </w:r>
      <w:r w:rsidRPr="007A389E" w:rsidR="00EF06D2">
        <w:rPr>
          <w:rFonts w:eastAsia="Times New Roman" w:cs="Arial"/>
          <w:color w:val="auto"/>
          <w:lang w:val="en"/>
        </w:rPr>
        <w:t xml:space="preserve"> </w:t>
      </w:r>
      <w:r w:rsidRPr="007A389E">
        <w:rPr>
          <w:rFonts w:eastAsia="Times New Roman" w:cs="Arial"/>
          <w:color w:val="auto"/>
          <w:lang w:val="en"/>
        </w:rPr>
        <w:t>funding</w:t>
      </w:r>
      <w:r w:rsidRPr="007A389E" w:rsidR="00EF06D2">
        <w:rPr>
          <w:rFonts w:eastAsia="Times New Roman" w:cs="Arial"/>
          <w:color w:val="auto"/>
          <w:lang w:val="en"/>
        </w:rPr>
        <w:t xml:space="preserve"> </w:t>
      </w:r>
      <w:r w:rsidRPr="007A389E">
        <w:rPr>
          <w:rFonts w:eastAsia="Times New Roman" w:cs="Arial"/>
          <w:color w:val="auto"/>
          <w:lang w:val="en"/>
        </w:rPr>
        <w:t>in</w:t>
      </w:r>
      <w:r w:rsidRPr="007A389E" w:rsidR="00EF06D2">
        <w:rPr>
          <w:rFonts w:eastAsia="Times New Roman" w:cs="Arial"/>
          <w:color w:val="auto"/>
          <w:lang w:val="en"/>
        </w:rPr>
        <w:t xml:space="preserve"> </w:t>
      </w:r>
      <w:r w:rsidRPr="007A389E">
        <w:rPr>
          <w:rFonts w:eastAsia="Times New Roman" w:cs="Arial"/>
          <w:color w:val="auto"/>
          <w:lang w:val="en"/>
        </w:rPr>
        <w:t>this</w:t>
      </w:r>
      <w:r w:rsidRPr="007A389E" w:rsidR="00EF06D2">
        <w:rPr>
          <w:rFonts w:eastAsia="Times New Roman" w:cs="Arial"/>
          <w:color w:val="auto"/>
          <w:lang w:val="en"/>
        </w:rPr>
        <w:t xml:space="preserve"> </w:t>
      </w:r>
      <w:r w:rsidRPr="007A389E">
        <w:rPr>
          <w:rFonts w:eastAsia="Times New Roman" w:cs="Arial"/>
          <w:color w:val="auto"/>
          <w:lang w:val="en"/>
        </w:rPr>
        <w:t>program.</w:t>
      </w:r>
    </w:p>
    <w:p w:rsidR="00A03F4F" w:rsidRPr="007A389E" w:rsidP="00656F5B" w14:paraId="2995DF10" w14:textId="046004BD">
      <w:pPr>
        <w:rPr>
          <w:rFonts w:cs="Arial"/>
        </w:rPr>
      </w:pPr>
      <w:r w:rsidRPr="007A389E">
        <w:rPr>
          <w:rFonts w:cs="Arial"/>
        </w:rPr>
        <w:t>Applications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renewal</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supplementation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existing</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eligible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compete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new</w:t>
      </w:r>
      <w:r w:rsidRPr="007A389E" w:rsidR="00EF06D2">
        <w:rPr>
          <w:rFonts w:cs="Arial"/>
        </w:rPr>
        <w:t xml:space="preserve"> </w:t>
      </w:r>
      <w:r w:rsidRPr="007A389E">
        <w:rPr>
          <w:rFonts w:cs="Arial"/>
        </w:rPr>
        <w:t>awards.</w:t>
      </w:r>
    </w:p>
    <w:p w:rsidR="00A03F4F" w:rsidRPr="007A389E" w:rsidP="00656F5B" w14:paraId="0DD3A72B" w14:textId="5E900156">
      <w:pPr>
        <w:rPr>
          <w:rFonts w:cs="Arial"/>
        </w:rPr>
      </w:pPr>
      <w:r w:rsidRPr="007A389E">
        <w:rPr>
          <w:rFonts w:cs="Arial"/>
        </w:rPr>
        <w:t>Contingent</w:t>
      </w:r>
      <w:r w:rsidRPr="007A389E" w:rsidR="00EF06D2">
        <w:rPr>
          <w:rFonts w:cs="Arial"/>
        </w:rPr>
        <w:t xml:space="preserve"> </w:t>
      </w:r>
      <w:r w:rsidRPr="007A389E">
        <w:rPr>
          <w:rFonts w:cs="Arial"/>
        </w:rPr>
        <w:t>upon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availability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quality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discretion,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make</w:t>
      </w:r>
      <w:r w:rsidRPr="007A389E" w:rsidR="00EF06D2">
        <w:rPr>
          <w:rFonts w:cs="Arial"/>
        </w:rPr>
        <w:t xml:space="preserve"> </w:t>
      </w:r>
      <w:r w:rsidRPr="007A389E">
        <w:rPr>
          <w:rFonts w:cs="Arial"/>
        </w:rPr>
        <w:t>additional</w:t>
      </w:r>
      <w:r w:rsidRPr="007A389E" w:rsidR="00EF06D2">
        <w:rPr>
          <w:rFonts w:cs="Arial"/>
        </w:rPr>
        <w:t xml:space="preserve"> </w:t>
      </w:r>
      <w:r w:rsidRPr="007A389E">
        <w:rPr>
          <w:rFonts w:cs="Arial"/>
        </w:rPr>
        <w:t>awards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the</w:t>
      </w:r>
      <w:r w:rsidRPr="007A389E" w:rsidR="00EF06D2">
        <w:rPr>
          <w:rFonts w:cs="Arial"/>
        </w:rPr>
        <w:t xml:space="preserve"> </w:t>
      </w:r>
      <w:r w:rsidRPr="007A389E" w:rsidR="00612D5F">
        <w:rPr>
          <w:rFonts w:cs="Arial"/>
        </w:rPr>
        <w:t>pool</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unfunded</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competition.</w:t>
      </w:r>
    </w:p>
    <w:p w:rsidR="00A03F4F" w:rsidRPr="007A389E" w:rsidP="00E03B9E" w14:paraId="75281825" w14:textId="1B6DEE2D">
      <w:pPr>
        <w:pStyle w:val="Heading2"/>
        <w:ind w:left="360"/>
        <w:contextualSpacing w:val="0"/>
        <w:rPr>
          <w:rFonts w:cs="Arial"/>
          <w:sz w:val="36"/>
          <w:szCs w:val="36"/>
        </w:rPr>
      </w:pPr>
      <w:bookmarkStart w:id="12" w:name="_Toc110612972"/>
      <w:r w:rsidRPr="007A389E">
        <w:rPr>
          <w:rFonts w:cs="Arial"/>
          <w:sz w:val="36"/>
          <w:szCs w:val="36"/>
        </w:rPr>
        <w:t>C</w:t>
      </w:r>
      <w:r w:rsidRPr="007A389E" w:rsidR="00BE5FFA">
        <w:rPr>
          <w:rFonts w:cs="Arial"/>
          <w:sz w:val="36"/>
          <w:szCs w:val="36"/>
        </w:rPr>
        <w:t xml:space="preserve">. </w:t>
      </w:r>
      <w:bookmarkStart w:id="13" w:name="_Toc43406647"/>
      <w:r w:rsidRPr="007A389E" w:rsidR="00641364">
        <w:rPr>
          <w:rFonts w:cs="Arial"/>
          <w:sz w:val="36"/>
          <w:szCs w:val="36"/>
        </w:rPr>
        <w:t>Eligibility</w:t>
      </w:r>
      <w:r w:rsidRPr="007A389E" w:rsidR="00EF06D2">
        <w:rPr>
          <w:rFonts w:cs="Arial"/>
          <w:sz w:val="36"/>
          <w:szCs w:val="36"/>
        </w:rPr>
        <w:t xml:space="preserve"> </w:t>
      </w:r>
      <w:r w:rsidRPr="007A389E" w:rsidR="00641364">
        <w:rPr>
          <w:rFonts w:cs="Arial"/>
          <w:sz w:val="36"/>
          <w:szCs w:val="36"/>
        </w:rPr>
        <w:t>Information</w:t>
      </w:r>
      <w:bookmarkEnd w:id="12"/>
      <w:bookmarkEnd w:id="13"/>
    </w:p>
    <w:p w:rsidR="00A03F4F" w:rsidRPr="007A389E" w:rsidP="001A6CCC" w14:paraId="10CC2A43" w14:textId="2E654E9A">
      <w:pPr>
        <w:pStyle w:val="Heading3"/>
        <w:ind w:left="720" w:hanging="720"/>
        <w:rPr>
          <w:rFonts w:cs="Arial"/>
          <w:sz w:val="32"/>
          <w:szCs w:val="32"/>
        </w:rPr>
      </w:pPr>
      <w:bookmarkStart w:id="14" w:name="_C1._Eligible_Applicants"/>
      <w:bookmarkEnd w:id="14"/>
      <w:r w:rsidRPr="007A389E">
        <w:rPr>
          <w:rFonts w:cs="Arial"/>
          <w:sz w:val="32"/>
          <w:szCs w:val="32"/>
        </w:rPr>
        <w:t>C1.</w:t>
      </w:r>
      <w:r w:rsidRPr="007A389E" w:rsidR="001A6CCC">
        <w:rPr>
          <w:rFonts w:cs="Arial"/>
          <w:sz w:val="32"/>
          <w:szCs w:val="32"/>
        </w:rPr>
        <w:tab/>
      </w:r>
      <w:r w:rsidRPr="007A389E" w:rsidR="00F810DF">
        <w:rPr>
          <w:rFonts w:cs="Arial"/>
          <w:sz w:val="32"/>
          <w:szCs w:val="32"/>
        </w:rPr>
        <w:t>Eligible</w:t>
      </w:r>
      <w:r w:rsidRPr="007A389E" w:rsidR="00EF06D2">
        <w:rPr>
          <w:rFonts w:cs="Arial"/>
          <w:sz w:val="32"/>
          <w:szCs w:val="32"/>
        </w:rPr>
        <w:t xml:space="preserve"> </w:t>
      </w:r>
      <w:r w:rsidRPr="007A389E" w:rsidR="00F810DF">
        <w:rPr>
          <w:rFonts w:cs="Arial"/>
          <w:sz w:val="32"/>
          <w:szCs w:val="32"/>
        </w:rPr>
        <w:t>Applicants</w:t>
      </w:r>
    </w:p>
    <w:p w:rsidR="00A03F4F" w:rsidRPr="007A389E" w:rsidP="00656F5B" w14:paraId="2314D54D" w14:textId="68B9B0DA">
      <w:pPr>
        <w:rPr>
          <w:rFonts w:cs="Arial"/>
        </w:rPr>
      </w:pP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eligible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color w:val="000000" w:themeColor="text1"/>
        </w:rPr>
        <w:t>this</w:t>
      </w:r>
      <w:r w:rsidRPr="007A389E" w:rsidR="00EF06D2">
        <w:rPr>
          <w:rFonts w:cs="Arial"/>
          <w:color w:val="000000" w:themeColor="text1"/>
        </w:rPr>
        <w:t xml:space="preserve"> </w:t>
      </w:r>
      <w:r w:rsidRPr="007A389E" w:rsidR="002E1D0F">
        <w:rPr>
          <w:rFonts w:cs="Arial"/>
          <w:color w:val="000000" w:themeColor="text1"/>
        </w:rPr>
        <w:t>National</w:t>
      </w:r>
      <w:r w:rsidRPr="007A389E" w:rsidR="00EF06D2">
        <w:rPr>
          <w:rFonts w:cs="Arial"/>
          <w:color w:val="000000" w:themeColor="text1"/>
        </w:rPr>
        <w:t xml:space="preserve"> </w:t>
      </w:r>
      <w:r w:rsidRPr="007A389E" w:rsidR="002E1D0F">
        <w:rPr>
          <w:rFonts w:cs="Arial"/>
          <w:color w:val="000000" w:themeColor="text1"/>
        </w:rPr>
        <w:t>Leadership</w:t>
      </w:r>
      <w:r w:rsidRPr="007A389E" w:rsidR="00EF06D2">
        <w:rPr>
          <w:rFonts w:cs="Arial"/>
          <w:color w:val="000000" w:themeColor="text1"/>
        </w:rPr>
        <w:t xml:space="preserve"> </w:t>
      </w:r>
      <w:r w:rsidRPr="007A389E" w:rsidR="002E1D0F">
        <w:rPr>
          <w:rFonts w:cs="Arial"/>
          <w:color w:val="000000" w:themeColor="text1"/>
        </w:rPr>
        <w:t>Grants</w:t>
      </w:r>
      <w:r w:rsidRPr="007A389E" w:rsidR="00EF06D2">
        <w:rPr>
          <w:rFonts w:cs="Arial"/>
          <w:color w:val="000000" w:themeColor="text1"/>
        </w:rPr>
        <w:t xml:space="preserve"> </w:t>
      </w:r>
      <w:r w:rsidRPr="007A389E" w:rsidR="002E1D0F">
        <w:rPr>
          <w:rFonts w:cs="Arial"/>
          <w:color w:val="000000" w:themeColor="text1"/>
        </w:rPr>
        <w:t>for</w:t>
      </w:r>
      <w:r w:rsidRPr="007A389E" w:rsidR="00EF06D2">
        <w:rPr>
          <w:rFonts w:cs="Arial"/>
          <w:color w:val="000000" w:themeColor="text1"/>
        </w:rPr>
        <w:t xml:space="preserve"> </w:t>
      </w:r>
      <w:r w:rsidRPr="007A389E" w:rsidR="002E1D0F">
        <w:rPr>
          <w:rFonts w:cs="Arial"/>
          <w:color w:val="000000" w:themeColor="text1"/>
        </w:rPr>
        <w:t>Museums</w:t>
      </w:r>
      <w:r w:rsidRPr="007A389E" w:rsidR="00EF06D2">
        <w:rPr>
          <w:rFonts w:cs="Arial"/>
          <w:color w:val="000000" w:themeColor="text1"/>
        </w:rPr>
        <w:t xml:space="preserve"> </w:t>
      </w:r>
      <w:r w:rsidRPr="007A389E">
        <w:rPr>
          <w:rFonts w:cs="Arial"/>
          <w:color w:val="000000" w:themeColor="text1"/>
        </w:rPr>
        <w:t>Notice</w:t>
      </w:r>
      <w:r w:rsidRPr="007A389E" w:rsidR="00EF06D2">
        <w:rPr>
          <w:rFonts w:cs="Arial"/>
          <w:color w:val="000000" w:themeColor="text1"/>
        </w:rPr>
        <w:t xml:space="preserve"> </w:t>
      </w:r>
      <w:r w:rsidRPr="007A389E">
        <w:rPr>
          <w:rFonts w:cs="Arial"/>
        </w:rPr>
        <w:t>of</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Opportunity,</w:t>
      </w:r>
      <w:r w:rsidRPr="007A389E" w:rsidR="00EF06D2">
        <w:rPr>
          <w:rFonts w:cs="Arial"/>
        </w:rPr>
        <w:t xml:space="preserve"> </w:t>
      </w:r>
      <w:r w:rsidRPr="007A389E">
        <w:rPr>
          <w:rFonts w:cs="Arial"/>
        </w:rPr>
        <w:t>you</w:t>
      </w:r>
      <w:r w:rsidRPr="007A389E" w:rsidR="00F810DF">
        <w:rPr>
          <w:rFonts w:cs="Arial"/>
        </w:rPr>
        <w:t>r</w:t>
      </w:r>
      <w:r w:rsidRPr="007A389E" w:rsidR="00EF06D2">
        <w:rPr>
          <w:rFonts w:cs="Arial"/>
        </w:rPr>
        <w:t xml:space="preserve"> </w:t>
      </w:r>
      <w:r w:rsidRPr="007A389E">
        <w:rPr>
          <w:rFonts w:cs="Arial"/>
        </w:rPr>
        <w:t>organization</w:t>
      </w:r>
      <w:r w:rsidRPr="007A389E" w:rsidR="00EF06D2">
        <w:rPr>
          <w:rFonts w:cs="Arial"/>
        </w:rPr>
        <w:t xml:space="preserve"> </w:t>
      </w:r>
      <w:r w:rsidRPr="007A389E" w:rsidR="00F810DF">
        <w:rPr>
          <w:rFonts w:cs="Arial"/>
        </w:rPr>
        <w:t>must</w:t>
      </w:r>
      <w:r w:rsidRPr="007A389E" w:rsidR="00EF06D2">
        <w:rPr>
          <w:rFonts w:cs="Arial"/>
        </w:rPr>
        <w:t xml:space="preserve"> </w:t>
      </w:r>
      <w:r w:rsidRPr="007A389E">
        <w:rPr>
          <w:rFonts w:cs="Arial"/>
        </w:rPr>
        <w:t>meet</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three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following</w:t>
      </w:r>
      <w:r w:rsidRPr="007A389E" w:rsidR="00EF06D2">
        <w:rPr>
          <w:rFonts w:cs="Arial"/>
        </w:rPr>
        <w:t xml:space="preserve"> </w:t>
      </w:r>
      <w:r w:rsidRPr="007A389E">
        <w:rPr>
          <w:rFonts w:cs="Arial"/>
        </w:rPr>
        <w:t>criteria:</w:t>
      </w:r>
    </w:p>
    <w:p w:rsidR="00A03F4F" w:rsidRPr="007A389E" w:rsidP="00C743CA" w14:paraId="0CAD13A1" w14:textId="1CED033E">
      <w:pPr>
        <w:pStyle w:val="ListParagraph"/>
        <w:numPr>
          <w:ilvl w:val="0"/>
          <w:numId w:val="7"/>
        </w:numPr>
        <w:contextualSpacing w:val="0"/>
        <w:rPr>
          <w:rFonts w:cs="Arial"/>
        </w:rPr>
      </w:pPr>
      <w:r w:rsidRPr="007A389E">
        <w:rPr>
          <w:rFonts w:cs="Arial"/>
        </w:rPr>
        <w:t>M</w:t>
      </w:r>
      <w:r w:rsidRPr="007A389E" w:rsidR="00641364">
        <w:rPr>
          <w:rFonts w:cs="Arial"/>
        </w:rPr>
        <w:t>ust</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either</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unit</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State</w:t>
      </w:r>
      <w:r w:rsidRPr="007A389E" w:rsidR="008E6516">
        <w:rPr>
          <w:rFonts w:cs="Arial"/>
        </w:rPr>
        <w:t>,</w:t>
      </w:r>
      <w:r w:rsidRPr="007A389E" w:rsidR="00EF06D2">
        <w:rPr>
          <w:rFonts w:cs="Arial"/>
        </w:rPr>
        <w:t xml:space="preserve"> </w:t>
      </w:r>
      <w:r w:rsidRPr="007A389E" w:rsidR="00641364">
        <w:rPr>
          <w:rFonts w:cs="Arial"/>
        </w:rPr>
        <w:t>local</w:t>
      </w:r>
      <w:r w:rsidRPr="007A389E" w:rsidR="008E6516">
        <w:rPr>
          <w:rFonts w:cs="Arial"/>
        </w:rPr>
        <w:t>,</w:t>
      </w:r>
      <w:r w:rsidRPr="007A389E" w:rsidR="00EF06D2">
        <w:rPr>
          <w:rFonts w:cs="Arial"/>
        </w:rPr>
        <w:t xml:space="preserve"> </w:t>
      </w:r>
      <w:r w:rsidRPr="007A389E" w:rsidR="008E6516">
        <w:rPr>
          <w:rFonts w:cs="Arial"/>
        </w:rPr>
        <w:t>or</w:t>
      </w:r>
      <w:r w:rsidRPr="007A389E" w:rsidR="00EF06D2">
        <w:rPr>
          <w:rFonts w:cs="Arial"/>
        </w:rPr>
        <w:t xml:space="preserve"> </w:t>
      </w:r>
      <w:r w:rsidRPr="007A389E" w:rsidR="008E6516">
        <w:rPr>
          <w:rFonts w:cs="Arial"/>
        </w:rPr>
        <w:t>tribal</w:t>
      </w:r>
      <w:r w:rsidRPr="007A389E" w:rsidR="00EF06D2">
        <w:rPr>
          <w:rFonts w:cs="Arial"/>
        </w:rPr>
        <w:t xml:space="preserve"> </w:t>
      </w:r>
      <w:r w:rsidRPr="007A389E" w:rsidR="00641364">
        <w:rPr>
          <w:rFonts w:cs="Arial"/>
        </w:rPr>
        <w:t>government</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private,</w:t>
      </w:r>
      <w:r w:rsidRPr="007A389E" w:rsidR="00EF06D2">
        <w:rPr>
          <w:rFonts w:cs="Arial"/>
        </w:rPr>
        <w:t xml:space="preserve"> </w:t>
      </w:r>
      <w:r w:rsidRPr="007A389E" w:rsidR="00641364">
        <w:rPr>
          <w:rFonts w:cs="Arial"/>
        </w:rPr>
        <w:t>nonprofit</w:t>
      </w:r>
      <w:r w:rsidRPr="007A389E" w:rsidR="00EF06D2">
        <w:rPr>
          <w:rFonts w:cs="Arial"/>
        </w:rPr>
        <w:t xml:space="preserve"> </w:t>
      </w:r>
      <w:r w:rsidRPr="007A389E" w:rsidR="00641364">
        <w:rPr>
          <w:rFonts w:cs="Arial"/>
        </w:rPr>
        <w:t>organization</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has</w:t>
      </w:r>
      <w:r w:rsidRPr="007A389E" w:rsidR="00EF06D2">
        <w:rPr>
          <w:rFonts w:cs="Arial"/>
        </w:rPr>
        <w:t xml:space="preserve"> </w:t>
      </w:r>
      <w:r w:rsidRPr="007A389E" w:rsidR="00641364">
        <w:rPr>
          <w:rFonts w:cs="Arial"/>
        </w:rPr>
        <w:t>tax-exempt</w:t>
      </w:r>
      <w:r w:rsidRPr="007A389E" w:rsidR="00EF06D2">
        <w:rPr>
          <w:rFonts w:cs="Arial"/>
        </w:rPr>
        <w:t xml:space="preserve"> </w:t>
      </w:r>
      <w:r w:rsidRPr="007A389E" w:rsidR="00641364">
        <w:rPr>
          <w:rFonts w:cs="Arial"/>
        </w:rPr>
        <w:t>status</w:t>
      </w:r>
      <w:r w:rsidRPr="007A389E" w:rsidR="00EF06D2">
        <w:rPr>
          <w:rFonts w:cs="Arial"/>
        </w:rPr>
        <w:t xml:space="preserve"> </w:t>
      </w:r>
      <w:r w:rsidRPr="007A389E" w:rsidR="00641364">
        <w:rPr>
          <w:rFonts w:cs="Arial"/>
        </w:rPr>
        <w:t>under</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Internal</w:t>
      </w:r>
      <w:r w:rsidRPr="007A389E" w:rsidR="00EF06D2">
        <w:rPr>
          <w:rFonts w:cs="Arial"/>
        </w:rPr>
        <w:t xml:space="preserve"> </w:t>
      </w:r>
      <w:r w:rsidRPr="007A389E" w:rsidR="00641364">
        <w:rPr>
          <w:rFonts w:cs="Arial"/>
        </w:rPr>
        <w:t>Revenue</w:t>
      </w:r>
      <w:r w:rsidRPr="007A389E" w:rsidR="00EF06D2">
        <w:rPr>
          <w:rFonts w:cs="Arial"/>
        </w:rPr>
        <w:t xml:space="preserve"> </w:t>
      </w:r>
      <w:r w:rsidRPr="007A389E" w:rsidR="00641364">
        <w:rPr>
          <w:rFonts w:cs="Arial"/>
        </w:rPr>
        <w:t>Code;</w:t>
      </w:r>
    </w:p>
    <w:p w:rsidR="00A03F4F" w:rsidRPr="007A389E" w:rsidP="00C743CA" w14:paraId="2EE2C89F" w14:textId="2D1712CE">
      <w:pPr>
        <w:pStyle w:val="ListParagraph"/>
        <w:numPr>
          <w:ilvl w:val="0"/>
          <w:numId w:val="7"/>
        </w:numPr>
        <w:contextualSpacing w:val="0"/>
        <w:rPr>
          <w:rFonts w:cs="Arial"/>
        </w:rPr>
      </w:pPr>
      <w:r w:rsidRPr="007A389E">
        <w:rPr>
          <w:rFonts w:cs="Arial"/>
        </w:rPr>
        <w:t>M</w:t>
      </w:r>
      <w:r w:rsidRPr="007A389E" w:rsidR="00641364">
        <w:rPr>
          <w:rFonts w:cs="Arial"/>
        </w:rPr>
        <w:t>ust</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located</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one</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50</w:t>
      </w:r>
      <w:r w:rsidRPr="007A389E" w:rsidR="00EF06D2">
        <w:rPr>
          <w:rFonts w:cs="Arial"/>
        </w:rPr>
        <w:t xml:space="preserve"> </w:t>
      </w:r>
      <w:r w:rsidRPr="007A389E" w:rsidR="00641364">
        <w:rPr>
          <w:rFonts w:cs="Arial"/>
        </w:rPr>
        <w:t>States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United</w:t>
      </w:r>
      <w:r w:rsidRPr="007A389E" w:rsidR="00EF06D2">
        <w:rPr>
          <w:rFonts w:cs="Arial"/>
        </w:rPr>
        <w:t xml:space="preserve"> </w:t>
      </w:r>
      <w:r w:rsidRPr="007A389E" w:rsidR="00641364">
        <w:rPr>
          <w:rFonts w:cs="Arial"/>
        </w:rPr>
        <w:t>States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America,</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District</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Columbia,</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Commonwealth</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Puerto</w:t>
      </w:r>
      <w:r w:rsidRPr="007A389E" w:rsidR="00EF06D2">
        <w:rPr>
          <w:rFonts w:cs="Arial"/>
        </w:rPr>
        <w:t xml:space="preserve"> </w:t>
      </w:r>
      <w:r w:rsidRPr="007A389E" w:rsidR="00641364">
        <w:rPr>
          <w:rFonts w:cs="Arial"/>
        </w:rPr>
        <w:t>Rico,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U.S.</w:t>
      </w:r>
      <w:r w:rsidRPr="007A389E" w:rsidR="00EF06D2">
        <w:rPr>
          <w:rFonts w:cs="Arial"/>
        </w:rPr>
        <w:t xml:space="preserve"> </w:t>
      </w:r>
      <w:r w:rsidRPr="007A389E" w:rsidR="00641364">
        <w:rPr>
          <w:rFonts w:cs="Arial"/>
        </w:rPr>
        <w:t>Virgin</w:t>
      </w:r>
      <w:r w:rsidRPr="007A389E" w:rsidR="00EF06D2">
        <w:rPr>
          <w:rFonts w:cs="Arial"/>
        </w:rPr>
        <w:t xml:space="preserve"> </w:t>
      </w:r>
      <w:r w:rsidRPr="007A389E" w:rsidR="00641364">
        <w:rPr>
          <w:rFonts w:cs="Arial"/>
        </w:rPr>
        <w:t>Islands,</w:t>
      </w:r>
      <w:r w:rsidRPr="007A389E" w:rsidR="00EF06D2">
        <w:rPr>
          <w:rFonts w:cs="Arial"/>
        </w:rPr>
        <w:t xml:space="preserve"> </w:t>
      </w:r>
      <w:r w:rsidRPr="007A389E" w:rsidR="00641364">
        <w:rPr>
          <w:rFonts w:cs="Arial"/>
        </w:rPr>
        <w:t>Guam,</w:t>
      </w:r>
      <w:r w:rsidRPr="007A389E" w:rsidR="00EF06D2">
        <w:rPr>
          <w:rFonts w:cs="Arial"/>
        </w:rPr>
        <w:t xml:space="preserve"> </w:t>
      </w:r>
      <w:r w:rsidRPr="007A389E" w:rsidR="00641364">
        <w:rPr>
          <w:rFonts w:cs="Arial"/>
        </w:rPr>
        <w:t>American</w:t>
      </w:r>
      <w:r w:rsidRPr="007A389E" w:rsidR="00EF06D2">
        <w:rPr>
          <w:rFonts w:cs="Arial"/>
        </w:rPr>
        <w:t xml:space="preserve"> </w:t>
      </w:r>
      <w:r w:rsidRPr="007A389E" w:rsidR="00641364">
        <w:rPr>
          <w:rFonts w:cs="Arial"/>
        </w:rPr>
        <w:t>Samoa,</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Commonwealth</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Northern</w:t>
      </w:r>
      <w:r w:rsidRPr="007A389E" w:rsidR="00EF06D2">
        <w:rPr>
          <w:rFonts w:cs="Arial"/>
        </w:rPr>
        <w:t xml:space="preserve"> </w:t>
      </w:r>
      <w:r w:rsidRPr="007A389E" w:rsidR="00641364">
        <w:rPr>
          <w:rFonts w:cs="Arial"/>
        </w:rPr>
        <w:t>Mariana</w:t>
      </w:r>
      <w:r w:rsidRPr="007A389E" w:rsidR="00EF06D2">
        <w:rPr>
          <w:rFonts w:cs="Arial"/>
        </w:rPr>
        <w:t xml:space="preserve"> </w:t>
      </w:r>
      <w:r w:rsidRPr="007A389E" w:rsidR="00641364">
        <w:rPr>
          <w:rFonts w:cs="Arial"/>
        </w:rPr>
        <w:t>Islands,</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Republic</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Marshall</w:t>
      </w:r>
      <w:r w:rsidRPr="007A389E" w:rsidR="00EF06D2">
        <w:rPr>
          <w:rFonts w:cs="Arial"/>
        </w:rPr>
        <w:t xml:space="preserve"> </w:t>
      </w:r>
      <w:r w:rsidRPr="007A389E" w:rsidR="00641364">
        <w:rPr>
          <w:rFonts w:cs="Arial"/>
        </w:rPr>
        <w:t>Islands,</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Federated</w:t>
      </w:r>
      <w:r w:rsidRPr="007A389E" w:rsidR="00EF06D2">
        <w:rPr>
          <w:rFonts w:cs="Arial"/>
        </w:rPr>
        <w:t xml:space="preserve"> </w:t>
      </w:r>
      <w:r w:rsidRPr="007A389E" w:rsidR="00641364">
        <w:rPr>
          <w:rFonts w:cs="Arial"/>
        </w:rPr>
        <w:t>States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Micronesia,</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Republic</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Palau;</w:t>
      </w:r>
      <w:r w:rsidRPr="007A389E" w:rsidR="00EF06D2">
        <w:rPr>
          <w:rFonts w:cs="Arial"/>
        </w:rPr>
        <w:t xml:space="preserve"> </w:t>
      </w:r>
      <w:r w:rsidRPr="007A389E" w:rsidR="00641364">
        <w:rPr>
          <w:rFonts w:cs="Arial"/>
        </w:rPr>
        <w:t>and</w:t>
      </w:r>
    </w:p>
    <w:p w:rsidR="00A03F4F" w:rsidRPr="007A389E" w:rsidP="00C743CA" w14:paraId="1E09054A" w14:textId="01066D2C">
      <w:pPr>
        <w:pStyle w:val="ListParagraph"/>
        <w:numPr>
          <w:ilvl w:val="0"/>
          <w:numId w:val="7"/>
        </w:numPr>
        <w:contextualSpacing w:val="0"/>
        <w:rPr>
          <w:rFonts w:cs="Arial"/>
        </w:rPr>
      </w:pPr>
      <w:r w:rsidRPr="007A389E">
        <w:rPr>
          <w:rFonts w:cs="Arial"/>
        </w:rPr>
        <w:t>M</w:t>
      </w:r>
      <w:r w:rsidRPr="007A389E" w:rsidR="00641364">
        <w:rPr>
          <w:rFonts w:cs="Arial"/>
        </w:rPr>
        <w:t>ust</w:t>
      </w:r>
      <w:r w:rsidRPr="007A389E" w:rsidR="00EF06D2">
        <w:rPr>
          <w:rFonts w:cs="Arial"/>
        </w:rPr>
        <w:t xml:space="preserve"> </w:t>
      </w:r>
      <w:r w:rsidRPr="007A389E" w:rsidR="00641364">
        <w:rPr>
          <w:rFonts w:cs="Arial"/>
        </w:rPr>
        <w:t>qualify</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one</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following:</w:t>
      </w:r>
    </w:p>
    <w:p w:rsidR="00A03F4F" w:rsidRPr="007A389E" w:rsidP="00C743CA" w14:paraId="2F087A56" w14:textId="3D1307AE">
      <w:pPr>
        <w:pStyle w:val="ListParagraph"/>
        <w:numPr>
          <w:ilvl w:val="0"/>
          <w:numId w:val="8"/>
        </w:numPr>
        <w:contextualSpacing w:val="0"/>
        <w:rPr>
          <w:rFonts w:cs="Arial"/>
        </w:rPr>
      </w:pPr>
      <w:r w:rsidRPr="007A389E">
        <w:rPr>
          <w:rFonts w:cs="Arial"/>
        </w:rPr>
        <w:t>A</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organized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permanent</w:t>
      </w:r>
      <w:r w:rsidRPr="007A389E" w:rsidR="00EF06D2">
        <w:rPr>
          <w:rFonts w:cs="Arial"/>
        </w:rPr>
        <w:t xml:space="preserve"> </w:t>
      </w:r>
      <w:r w:rsidRPr="007A389E">
        <w:rPr>
          <w:rFonts w:cs="Arial"/>
        </w:rPr>
        <w:t>basis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essentially</w:t>
      </w:r>
      <w:r w:rsidRPr="007A389E" w:rsidR="00EF06D2">
        <w:rPr>
          <w:rFonts w:cs="Arial"/>
        </w:rPr>
        <w:t xml:space="preserve"> </w:t>
      </w:r>
      <w:r w:rsidRPr="007A389E">
        <w:rPr>
          <w:rFonts w:cs="Arial"/>
        </w:rPr>
        <w:t>educational</w:t>
      </w:r>
      <w:r w:rsidRPr="007A389E" w:rsidR="008E6516">
        <w:rPr>
          <w:rFonts w:cs="Arial"/>
        </w:rPr>
        <w:t>,</w:t>
      </w:r>
      <w:r w:rsidRPr="007A389E" w:rsidR="00EF06D2">
        <w:rPr>
          <w:rFonts w:cs="Arial"/>
        </w:rPr>
        <w:t xml:space="preserve"> </w:t>
      </w:r>
      <w:r w:rsidRPr="007A389E" w:rsidR="008E6516">
        <w:rPr>
          <w:rFonts w:cs="Arial"/>
        </w:rPr>
        <w:t>cultural</w:t>
      </w:r>
      <w:r w:rsidRPr="007A389E" w:rsidR="00EF06D2">
        <w:rPr>
          <w:rFonts w:cs="Arial"/>
        </w:rPr>
        <w:t xml:space="preserve"> </w:t>
      </w:r>
      <w:r w:rsidRPr="007A389E" w:rsidR="008E6516">
        <w:rPr>
          <w:rFonts w:cs="Arial"/>
        </w:rPr>
        <w:t>heritage,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aesthetic</w:t>
      </w:r>
      <w:r w:rsidRPr="007A389E" w:rsidR="00EF06D2">
        <w:rPr>
          <w:rFonts w:cs="Arial"/>
        </w:rPr>
        <w:t xml:space="preserve"> </w:t>
      </w:r>
      <w:r w:rsidRPr="007A389E">
        <w:rPr>
          <w:rFonts w:cs="Arial"/>
        </w:rPr>
        <w:t>purposes;</w:t>
      </w:r>
      <w:r w:rsidRPr="007A389E" w:rsidR="00EF06D2">
        <w:rPr>
          <w:rFonts w:cs="Arial"/>
        </w:rPr>
        <w:t xml:space="preserve"> </w:t>
      </w:r>
      <w:r w:rsidRPr="007A389E">
        <w:rPr>
          <w:rFonts w:cs="Arial"/>
        </w:rPr>
        <w:t>owns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uses</w:t>
      </w:r>
      <w:r w:rsidRPr="007A389E" w:rsidR="00EF06D2">
        <w:rPr>
          <w:rFonts w:cs="Arial"/>
        </w:rPr>
        <w:t xml:space="preserve"> </w:t>
      </w:r>
      <w:r w:rsidRPr="007A389E">
        <w:rPr>
          <w:rFonts w:cs="Arial"/>
        </w:rPr>
        <w:t>tangible</w:t>
      </w:r>
      <w:r w:rsidRPr="007A389E" w:rsidR="00EF06D2">
        <w:rPr>
          <w:rFonts w:cs="Arial"/>
        </w:rPr>
        <w:t xml:space="preserve"> </w:t>
      </w:r>
      <w:r w:rsidRPr="007A389E">
        <w:rPr>
          <w:rFonts w:cs="Arial"/>
        </w:rPr>
        <w:t>objects,</w:t>
      </w:r>
      <w:r w:rsidRPr="007A389E" w:rsidR="00EF06D2">
        <w:rPr>
          <w:rFonts w:cs="Arial"/>
        </w:rPr>
        <w:t xml:space="preserve"> </w:t>
      </w:r>
      <w:r w:rsidRPr="007A389E">
        <w:rPr>
          <w:rFonts w:cs="Arial"/>
        </w:rPr>
        <w:t>either</w:t>
      </w:r>
      <w:r w:rsidRPr="007A389E" w:rsidR="00EF06D2">
        <w:rPr>
          <w:rFonts w:cs="Arial"/>
        </w:rPr>
        <w:t xml:space="preserve"> </w:t>
      </w:r>
      <w:r w:rsidRPr="007A389E">
        <w:rPr>
          <w:rFonts w:cs="Arial"/>
        </w:rPr>
        <w:t>animate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inanimate;</w:t>
      </w:r>
      <w:r w:rsidRPr="007A389E" w:rsidR="00EF06D2">
        <w:rPr>
          <w:rFonts w:cs="Arial"/>
        </w:rPr>
        <w:t xml:space="preserve"> </w:t>
      </w:r>
      <w:r w:rsidRPr="007A389E">
        <w:rPr>
          <w:rFonts w:cs="Arial"/>
        </w:rPr>
        <w:t>cares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objects;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exhibits</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objects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general</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regular</w:t>
      </w:r>
      <w:r w:rsidRPr="007A389E" w:rsidR="00EF06D2">
        <w:rPr>
          <w:rFonts w:cs="Arial"/>
        </w:rPr>
        <w:t xml:space="preserve"> </w:t>
      </w:r>
      <w:r w:rsidRPr="007A389E">
        <w:rPr>
          <w:rFonts w:cs="Arial"/>
        </w:rPr>
        <w:t>basis</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facilities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owns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operates.</w:t>
      </w:r>
    </w:p>
    <w:p w:rsidR="00A03F4F" w:rsidRPr="007A389E" w:rsidP="00C743CA" w14:paraId="6ECE411C" w14:textId="31428F62">
      <w:pPr>
        <w:pStyle w:val="ListParagraph"/>
        <w:numPr>
          <w:ilvl w:val="0"/>
          <w:numId w:val="9"/>
        </w:numPr>
        <w:contextualSpacing w:val="0"/>
        <w:rPr>
          <w:rFonts w:cs="Arial"/>
        </w:rPr>
      </w:pPr>
      <w:r w:rsidRPr="007A389E">
        <w:rPr>
          <w:rFonts w:cs="Arial"/>
          <w:b/>
        </w:rPr>
        <w:t>What</w:t>
      </w:r>
      <w:r w:rsidRPr="007A389E" w:rsidR="00EF06D2">
        <w:rPr>
          <w:rFonts w:cs="Arial"/>
          <w:b/>
        </w:rPr>
        <w:t xml:space="preserve"> </w:t>
      </w:r>
      <w:r w:rsidRPr="007A389E">
        <w:rPr>
          <w:rFonts w:cs="Arial"/>
          <w:b/>
        </w:rPr>
        <w:t>t</w:t>
      </w:r>
      <w:r w:rsidRPr="007A389E" w:rsidR="00641364">
        <w:rPr>
          <w:rFonts w:cs="Arial"/>
          <w:b/>
        </w:rPr>
        <w:t>ypes</w:t>
      </w:r>
      <w:r w:rsidRPr="007A389E" w:rsidR="00EF06D2">
        <w:rPr>
          <w:rFonts w:cs="Arial"/>
          <w:b/>
        </w:rPr>
        <w:t xml:space="preserve"> </w:t>
      </w:r>
      <w:r w:rsidRPr="007A389E" w:rsidR="00641364">
        <w:rPr>
          <w:rFonts w:cs="Arial"/>
          <w:b/>
        </w:rPr>
        <w:t>of</w:t>
      </w:r>
      <w:r w:rsidRPr="007A389E" w:rsidR="00EF06D2">
        <w:rPr>
          <w:rFonts w:cs="Arial"/>
          <w:b/>
        </w:rPr>
        <w:t xml:space="preserve"> </w:t>
      </w:r>
      <w:r w:rsidRPr="007A389E" w:rsidR="00641364">
        <w:rPr>
          <w:rFonts w:cs="Arial"/>
          <w:b/>
        </w:rPr>
        <w:t>institutions</w:t>
      </w:r>
      <w:r w:rsidRPr="007A389E" w:rsidR="00EF06D2">
        <w:rPr>
          <w:rFonts w:cs="Arial"/>
          <w:b/>
        </w:rPr>
        <w:t xml:space="preserve"> </w:t>
      </w:r>
      <w:r w:rsidRPr="007A389E">
        <w:rPr>
          <w:rFonts w:cs="Arial"/>
          <w:b/>
        </w:rPr>
        <w:t>are</w:t>
      </w:r>
      <w:r w:rsidRPr="007A389E" w:rsidR="00EF06D2">
        <w:rPr>
          <w:rFonts w:cs="Arial"/>
          <w:b/>
        </w:rPr>
        <w:t xml:space="preserve"> </w:t>
      </w:r>
      <w:r w:rsidRPr="007A389E" w:rsidR="00641364">
        <w:rPr>
          <w:rFonts w:cs="Arial"/>
          <w:b/>
        </w:rPr>
        <w:t>included</w:t>
      </w:r>
      <w:r w:rsidRPr="007A389E" w:rsidR="00EF06D2">
        <w:rPr>
          <w:rFonts w:cs="Arial"/>
          <w:b/>
        </w:rPr>
        <w:t xml:space="preserve"> </w:t>
      </w:r>
      <w:r w:rsidRPr="007A389E" w:rsidR="00641364">
        <w:rPr>
          <w:rFonts w:cs="Arial"/>
          <w:b/>
        </w:rPr>
        <w:t>in</w:t>
      </w:r>
      <w:r w:rsidRPr="007A389E" w:rsidR="00EF06D2">
        <w:rPr>
          <w:rFonts w:cs="Arial"/>
          <w:b/>
        </w:rPr>
        <w:t xml:space="preserve"> </w:t>
      </w:r>
      <w:r w:rsidRPr="007A389E" w:rsidR="00641364">
        <w:rPr>
          <w:rFonts w:cs="Arial"/>
          <w:b/>
        </w:rPr>
        <w:t>the</w:t>
      </w:r>
      <w:r w:rsidRPr="007A389E" w:rsidR="00EF06D2">
        <w:rPr>
          <w:rFonts w:cs="Arial"/>
          <w:b/>
        </w:rPr>
        <w:t xml:space="preserve"> </w:t>
      </w:r>
      <w:r w:rsidRPr="007A389E" w:rsidR="00641364">
        <w:rPr>
          <w:rFonts w:cs="Arial"/>
          <w:b/>
        </w:rPr>
        <w:t>term</w:t>
      </w:r>
      <w:r w:rsidRPr="007A389E" w:rsidR="00EF06D2">
        <w:rPr>
          <w:rFonts w:cs="Arial"/>
          <w:b/>
        </w:rPr>
        <w:t xml:space="preserve"> </w:t>
      </w:r>
      <w:r w:rsidRPr="007A389E" w:rsidR="00641364">
        <w:rPr>
          <w:rFonts w:cs="Arial"/>
          <w:b/>
        </w:rPr>
        <w:t>“museum”</w:t>
      </w:r>
      <w:r w:rsidRPr="007A389E">
        <w:rPr>
          <w:rFonts w:cs="Arial"/>
          <w:b/>
        </w:rPr>
        <w:t>?</w:t>
      </w:r>
      <w:r w:rsidRPr="007A389E" w:rsidR="00EF06D2">
        <w:rPr>
          <w:rFonts w:cs="Arial"/>
          <w:b/>
        </w:rPr>
        <w:t xml:space="preserve"> </w:t>
      </w:r>
      <w:r w:rsidRPr="007A389E" w:rsidR="00641364">
        <w:rPr>
          <w:rFonts w:cs="Arial"/>
        </w:rPr>
        <w:t>If</w:t>
      </w:r>
      <w:r w:rsidRPr="007A389E" w:rsidR="00EF06D2">
        <w:rPr>
          <w:rFonts w:cs="Arial"/>
        </w:rPr>
        <w:t xml:space="preserve"> </w:t>
      </w:r>
      <w:r w:rsidRPr="007A389E" w:rsidR="00641364">
        <w:rPr>
          <w:rFonts w:cs="Arial"/>
        </w:rPr>
        <w:t>they</w:t>
      </w:r>
      <w:r w:rsidRPr="007A389E" w:rsidR="00EF06D2">
        <w:rPr>
          <w:rFonts w:cs="Arial"/>
        </w:rPr>
        <w:t xml:space="preserve"> </w:t>
      </w:r>
      <w:r w:rsidRPr="007A389E" w:rsidR="00641364">
        <w:rPr>
          <w:rFonts w:cs="Arial"/>
        </w:rPr>
        <w:t>otherwise</w:t>
      </w:r>
      <w:r w:rsidRPr="007A389E" w:rsidR="00EF06D2">
        <w:rPr>
          <w:rFonts w:cs="Arial"/>
        </w:rPr>
        <w:t xml:space="preserve"> </w:t>
      </w:r>
      <w:r w:rsidRPr="007A389E" w:rsidR="00641364">
        <w:rPr>
          <w:rFonts w:cs="Arial"/>
        </w:rPr>
        <w:t>meet</w:t>
      </w:r>
      <w:r w:rsidRPr="007A389E" w:rsidR="00EF06D2">
        <w:rPr>
          <w:rFonts w:cs="Arial"/>
        </w:rPr>
        <w:t xml:space="preserve"> </w:t>
      </w:r>
      <w:r w:rsidRPr="007A389E" w:rsidR="00641364">
        <w:rPr>
          <w:rFonts w:cs="Arial"/>
        </w:rPr>
        <w:t>these</w:t>
      </w:r>
      <w:r w:rsidRPr="007A389E" w:rsidR="00EF06D2">
        <w:rPr>
          <w:rFonts w:cs="Arial"/>
        </w:rPr>
        <w:t xml:space="preserve"> </w:t>
      </w:r>
      <w:r w:rsidRPr="007A389E" w:rsidR="00641364">
        <w:rPr>
          <w:rFonts w:cs="Arial"/>
        </w:rPr>
        <w:t>requirements,</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include,</w:t>
      </w:r>
      <w:r w:rsidRPr="007A389E" w:rsidR="00EF06D2">
        <w:rPr>
          <w:rFonts w:cs="Arial"/>
        </w:rPr>
        <w:t xml:space="preserve"> </w:t>
      </w:r>
      <w:r w:rsidRPr="007A389E" w:rsidR="00641364">
        <w:rPr>
          <w:rFonts w:cs="Arial"/>
        </w:rPr>
        <w:t>but</w:t>
      </w:r>
      <w:r w:rsidRPr="007A389E" w:rsidR="00EF06D2">
        <w:rPr>
          <w:rFonts w:cs="Arial"/>
        </w:rPr>
        <w:t xml:space="preserve"> </w:t>
      </w:r>
      <w:r w:rsidRPr="007A389E" w:rsidR="00641364">
        <w:rPr>
          <w:rFonts w:cs="Arial"/>
        </w:rPr>
        <w:t>are</w:t>
      </w:r>
      <w:r w:rsidRPr="007A389E" w:rsidR="00EF06D2">
        <w:rPr>
          <w:rFonts w:cs="Arial"/>
        </w:rPr>
        <w:t xml:space="preserve"> </w:t>
      </w:r>
      <w:r w:rsidRPr="007A389E" w:rsidR="00641364">
        <w:rPr>
          <w:rFonts w:cs="Arial"/>
        </w:rPr>
        <w:t>not</w:t>
      </w:r>
      <w:r w:rsidRPr="007A389E" w:rsidR="00EF06D2">
        <w:rPr>
          <w:rFonts w:cs="Arial"/>
        </w:rPr>
        <w:t xml:space="preserve"> </w:t>
      </w:r>
      <w:r w:rsidRPr="007A389E" w:rsidR="00641364">
        <w:rPr>
          <w:rFonts w:cs="Arial"/>
        </w:rPr>
        <w:t>limited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aquariums,</w:t>
      </w:r>
      <w:r w:rsidRPr="007A389E" w:rsidR="00EF06D2">
        <w:rPr>
          <w:rFonts w:cs="Arial"/>
        </w:rPr>
        <w:t xml:space="preserve"> </w:t>
      </w:r>
      <w:r w:rsidRPr="007A389E" w:rsidR="00641364">
        <w:rPr>
          <w:rFonts w:cs="Arial"/>
        </w:rPr>
        <w:t>arboretums,</w:t>
      </w:r>
      <w:r w:rsidRPr="007A389E" w:rsidR="00EF06D2">
        <w:rPr>
          <w:rFonts w:cs="Arial"/>
        </w:rPr>
        <w:t xml:space="preserve"> </w:t>
      </w:r>
      <w:r w:rsidRPr="007A389E" w:rsidR="00641364">
        <w:rPr>
          <w:rFonts w:cs="Arial"/>
        </w:rPr>
        <w:t>art</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botanical</w:t>
      </w:r>
      <w:r w:rsidRPr="007A389E" w:rsidR="00EF06D2">
        <w:rPr>
          <w:rFonts w:cs="Arial"/>
        </w:rPr>
        <w:t xml:space="preserve"> </w:t>
      </w:r>
      <w:r w:rsidRPr="007A389E" w:rsidR="00641364">
        <w:rPr>
          <w:rFonts w:cs="Arial"/>
        </w:rPr>
        <w:t>gardens,</w:t>
      </w:r>
      <w:r w:rsidRPr="007A389E" w:rsidR="00EF06D2">
        <w:rPr>
          <w:rFonts w:cs="Arial"/>
        </w:rPr>
        <w:t xml:space="preserve"> </w:t>
      </w:r>
      <w:r w:rsidRPr="007A389E" w:rsidR="00641364">
        <w:rPr>
          <w:rFonts w:cs="Arial"/>
        </w:rPr>
        <w:t>children’s/youth</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general</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(those</w:t>
      </w:r>
      <w:r w:rsidRPr="007A389E" w:rsidR="00EF06D2">
        <w:rPr>
          <w:rFonts w:cs="Arial"/>
        </w:rPr>
        <w:t xml:space="preserve"> </w:t>
      </w:r>
      <w:r w:rsidRPr="007A389E" w:rsidR="00641364">
        <w:rPr>
          <w:rFonts w:cs="Arial"/>
        </w:rPr>
        <w:t>having</w:t>
      </w:r>
      <w:r w:rsidRPr="007A389E" w:rsidR="00EF06D2">
        <w:rPr>
          <w:rFonts w:cs="Arial"/>
        </w:rPr>
        <w:t xml:space="preserve"> </w:t>
      </w:r>
      <w:r w:rsidRPr="007A389E" w:rsidR="00641364">
        <w:rPr>
          <w:rFonts w:cs="Arial"/>
        </w:rPr>
        <w:t>two</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more</w:t>
      </w:r>
      <w:r w:rsidRPr="007A389E" w:rsidR="00EF06D2">
        <w:rPr>
          <w:rFonts w:cs="Arial"/>
        </w:rPr>
        <w:t xml:space="preserve"> </w:t>
      </w:r>
      <w:r w:rsidRPr="007A389E" w:rsidR="00641364">
        <w:rPr>
          <w:rFonts w:cs="Arial"/>
        </w:rPr>
        <w:t>significant</w:t>
      </w:r>
      <w:r w:rsidRPr="007A389E" w:rsidR="00EF06D2">
        <w:rPr>
          <w:rFonts w:cs="Arial"/>
        </w:rPr>
        <w:t xml:space="preserve"> </w:t>
      </w:r>
      <w:r w:rsidRPr="007A389E" w:rsidR="00641364">
        <w:rPr>
          <w:rFonts w:cs="Arial"/>
        </w:rPr>
        <w:t>disciplines),</w:t>
      </w:r>
      <w:r w:rsidRPr="007A389E" w:rsidR="00EF06D2">
        <w:rPr>
          <w:rFonts w:cs="Arial"/>
        </w:rPr>
        <w:t xml:space="preserve"> </w:t>
      </w:r>
      <w:r w:rsidRPr="007A389E" w:rsidR="00641364">
        <w:rPr>
          <w:rFonts w:cs="Arial"/>
        </w:rPr>
        <w:t>historic</w:t>
      </w:r>
      <w:r w:rsidRPr="007A389E" w:rsidR="00EF06D2">
        <w:rPr>
          <w:rFonts w:cs="Arial"/>
        </w:rPr>
        <w:t xml:space="preserve"> </w:t>
      </w:r>
      <w:r w:rsidRPr="007A389E" w:rsidR="00641364">
        <w:rPr>
          <w:rFonts w:cs="Arial"/>
        </w:rPr>
        <w:t>houses/sites,</w:t>
      </w:r>
      <w:r w:rsidRPr="007A389E" w:rsidR="00EF06D2">
        <w:rPr>
          <w:rFonts w:cs="Arial"/>
        </w:rPr>
        <w:t xml:space="preserve"> </w:t>
      </w:r>
      <w:r w:rsidRPr="007A389E" w:rsidR="00641364">
        <w:rPr>
          <w:rFonts w:cs="Arial"/>
        </w:rPr>
        <w:t>history</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natural</w:t>
      </w:r>
      <w:r w:rsidRPr="007A389E" w:rsidR="00EF06D2">
        <w:rPr>
          <w:rFonts w:cs="Arial"/>
        </w:rPr>
        <w:t xml:space="preserve"> </w:t>
      </w:r>
      <w:r w:rsidRPr="007A389E" w:rsidR="00641364">
        <w:rPr>
          <w:rFonts w:cs="Arial"/>
        </w:rPr>
        <w:t>history/anthropology</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nature</w:t>
      </w:r>
      <w:r w:rsidRPr="007A389E" w:rsidR="00EF06D2">
        <w:rPr>
          <w:rFonts w:cs="Arial"/>
        </w:rPr>
        <w:t xml:space="preserve"> </w:t>
      </w:r>
      <w:r w:rsidRPr="007A389E" w:rsidR="00641364">
        <w:rPr>
          <w:rFonts w:cs="Arial"/>
        </w:rPr>
        <w:t>centers,</w:t>
      </w:r>
      <w:r w:rsidRPr="007A389E" w:rsidR="00EF06D2">
        <w:rPr>
          <w:rFonts w:cs="Arial"/>
        </w:rPr>
        <w:t xml:space="preserve"> </w:t>
      </w:r>
      <w:r w:rsidRPr="007A389E" w:rsidR="00641364">
        <w:rPr>
          <w:rFonts w:cs="Arial"/>
        </w:rPr>
        <w:t>planetariums,</w:t>
      </w:r>
      <w:r w:rsidRPr="007A389E" w:rsidR="00EF06D2">
        <w:rPr>
          <w:rFonts w:cs="Arial"/>
        </w:rPr>
        <w:t xml:space="preserve"> </w:t>
      </w:r>
      <w:r w:rsidRPr="007A389E" w:rsidR="00641364">
        <w:rPr>
          <w:rFonts w:cs="Arial"/>
        </w:rPr>
        <w:t>science/technology</w:t>
      </w:r>
      <w:r w:rsidRPr="007A389E" w:rsidR="00EF06D2">
        <w:rPr>
          <w:rFonts w:cs="Arial"/>
        </w:rPr>
        <w:t xml:space="preserve"> </w:t>
      </w:r>
      <w:r w:rsidRPr="007A389E" w:rsidR="00641364">
        <w:rPr>
          <w:rFonts w:cs="Arial"/>
        </w:rPr>
        <w:t>centers,</w:t>
      </w:r>
      <w:r w:rsidRPr="007A389E" w:rsidR="00EF06D2">
        <w:rPr>
          <w:rFonts w:cs="Arial"/>
        </w:rPr>
        <w:t xml:space="preserve"> </w:t>
      </w:r>
      <w:r w:rsidRPr="007A389E" w:rsidR="00641364">
        <w:rPr>
          <w:rFonts w:cs="Arial"/>
        </w:rPr>
        <w:t>specialized</w:t>
      </w:r>
      <w:r w:rsidRPr="007A389E" w:rsidR="00EF06D2">
        <w:rPr>
          <w:rFonts w:cs="Arial"/>
        </w:rPr>
        <w:t xml:space="preserve"> </w:t>
      </w:r>
      <w:r w:rsidRPr="007A389E" w:rsidR="00641364">
        <w:rPr>
          <w:rFonts w:cs="Arial"/>
        </w:rPr>
        <w:t>museums</w:t>
      </w:r>
      <w:r w:rsidRPr="007A389E" w:rsidR="00EF06D2">
        <w:rPr>
          <w:rFonts w:cs="Arial"/>
        </w:rPr>
        <w:t xml:space="preserve"> </w:t>
      </w:r>
      <w:r w:rsidRPr="007A389E" w:rsidR="00641364">
        <w:rPr>
          <w:rFonts w:cs="Arial"/>
        </w:rPr>
        <w:t>(limited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single</w:t>
      </w:r>
      <w:r w:rsidRPr="007A389E" w:rsidR="00EF06D2">
        <w:rPr>
          <w:rFonts w:cs="Arial"/>
        </w:rPr>
        <w:t xml:space="preserve"> </w:t>
      </w:r>
      <w:r w:rsidRPr="007A389E" w:rsidR="00641364">
        <w:rPr>
          <w:rFonts w:cs="Arial"/>
        </w:rPr>
        <w:t>distinct</w:t>
      </w:r>
      <w:r w:rsidRPr="007A389E" w:rsidR="00EF06D2">
        <w:rPr>
          <w:rFonts w:cs="Arial"/>
        </w:rPr>
        <w:t xml:space="preserve"> </w:t>
      </w:r>
      <w:r w:rsidRPr="007A389E" w:rsidR="00641364">
        <w:rPr>
          <w:rFonts w:cs="Arial"/>
        </w:rPr>
        <w:t>subject),</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zoological</w:t>
      </w:r>
      <w:r w:rsidRPr="007A389E" w:rsidR="00EF06D2">
        <w:rPr>
          <w:rFonts w:cs="Arial"/>
        </w:rPr>
        <w:t xml:space="preserve"> </w:t>
      </w:r>
      <w:r w:rsidRPr="007A389E" w:rsidR="00641364">
        <w:rPr>
          <w:rFonts w:cs="Arial"/>
        </w:rPr>
        <w:t>parks.</w:t>
      </w:r>
    </w:p>
    <w:p w:rsidR="00A03F4F" w:rsidRPr="007A389E" w:rsidP="00C743CA" w14:paraId="7287D9BA" w14:textId="04FAC0AB">
      <w:pPr>
        <w:pStyle w:val="ListParagraph"/>
        <w:numPr>
          <w:ilvl w:val="0"/>
          <w:numId w:val="9"/>
        </w:numPr>
        <w:contextualSpacing w:val="0"/>
        <w:rPr>
          <w:rFonts w:cs="Arial"/>
        </w:rPr>
      </w:pPr>
      <w:r w:rsidRPr="007A389E">
        <w:rPr>
          <w:rFonts w:cs="Arial"/>
          <w:b/>
        </w:rPr>
        <w:t>What</w:t>
      </w:r>
      <w:r w:rsidRPr="007A389E" w:rsidR="00EF06D2">
        <w:rPr>
          <w:rFonts w:cs="Arial"/>
          <w:b/>
        </w:rPr>
        <w:t xml:space="preserve"> </w:t>
      </w:r>
      <w:r w:rsidRPr="007A389E">
        <w:rPr>
          <w:rFonts w:cs="Arial"/>
          <w:b/>
        </w:rPr>
        <w:t>does</w:t>
      </w:r>
      <w:r w:rsidRPr="007A389E" w:rsidR="00EF06D2">
        <w:rPr>
          <w:rFonts w:cs="Arial"/>
          <w:b/>
        </w:rPr>
        <w:t xml:space="preserve"> </w:t>
      </w:r>
      <w:r w:rsidRPr="007A389E">
        <w:rPr>
          <w:rFonts w:cs="Arial"/>
          <w:b/>
        </w:rPr>
        <w:t>it</w:t>
      </w:r>
      <w:r w:rsidRPr="007A389E" w:rsidR="00EF06D2">
        <w:rPr>
          <w:rFonts w:cs="Arial"/>
          <w:b/>
        </w:rPr>
        <w:t xml:space="preserve"> </w:t>
      </w:r>
      <w:r w:rsidRPr="007A389E">
        <w:rPr>
          <w:rFonts w:cs="Arial"/>
          <w:b/>
        </w:rPr>
        <w:t>mean</w:t>
      </w:r>
      <w:r w:rsidRPr="007A389E" w:rsidR="00EF06D2">
        <w:rPr>
          <w:rFonts w:cs="Arial"/>
          <w:b/>
        </w:rPr>
        <w:t xml:space="preserve"> </w:t>
      </w:r>
      <w:r w:rsidRPr="007A389E">
        <w:rPr>
          <w:rFonts w:cs="Arial"/>
          <w:b/>
        </w:rPr>
        <w:t>to</w:t>
      </w:r>
      <w:r w:rsidRPr="007A389E" w:rsidR="00EF06D2">
        <w:rPr>
          <w:rFonts w:cs="Arial"/>
          <w:b/>
        </w:rPr>
        <w:t xml:space="preserve"> </w:t>
      </w:r>
      <w:r w:rsidRPr="007A389E">
        <w:rPr>
          <w:rFonts w:cs="Arial"/>
          <w:b/>
        </w:rPr>
        <w:t>be</w:t>
      </w:r>
      <w:r w:rsidRPr="007A389E" w:rsidR="00EF06D2">
        <w:rPr>
          <w:rFonts w:cs="Arial"/>
          <w:b/>
        </w:rPr>
        <w:t xml:space="preserve"> </w:t>
      </w:r>
      <w:r w:rsidRPr="007A389E" w:rsidR="00641364">
        <w:rPr>
          <w:rFonts w:cs="Arial"/>
          <w:b/>
        </w:rPr>
        <w:t>“using</w:t>
      </w:r>
      <w:r w:rsidRPr="007A389E" w:rsidR="00EF06D2">
        <w:rPr>
          <w:rFonts w:cs="Arial"/>
          <w:b/>
        </w:rPr>
        <w:t xml:space="preserve"> </w:t>
      </w:r>
      <w:r w:rsidRPr="007A389E" w:rsidR="00641364">
        <w:rPr>
          <w:rFonts w:cs="Arial"/>
          <w:b/>
        </w:rPr>
        <w:t>a</w:t>
      </w:r>
      <w:r w:rsidRPr="007A389E" w:rsidR="00EF06D2">
        <w:rPr>
          <w:rFonts w:cs="Arial"/>
          <w:b/>
        </w:rPr>
        <w:t xml:space="preserve"> </w:t>
      </w:r>
      <w:r w:rsidRPr="007A389E" w:rsidR="00641364">
        <w:rPr>
          <w:rFonts w:cs="Arial"/>
          <w:b/>
        </w:rPr>
        <w:t>professional</w:t>
      </w:r>
      <w:r w:rsidRPr="007A389E" w:rsidR="00EF06D2">
        <w:rPr>
          <w:rFonts w:cs="Arial"/>
          <w:b/>
        </w:rPr>
        <w:t xml:space="preserve"> </w:t>
      </w:r>
      <w:r w:rsidRPr="007A389E" w:rsidR="00641364">
        <w:rPr>
          <w:rFonts w:cs="Arial"/>
          <w:b/>
        </w:rPr>
        <w:t>staff”</w:t>
      </w:r>
      <w:r w:rsidRPr="007A389E">
        <w:rPr>
          <w:rFonts w:cs="Arial"/>
          <w:b/>
        </w:rPr>
        <w:t>?</w:t>
      </w:r>
      <w:r w:rsidRPr="007A389E" w:rsidR="00EF06D2">
        <w:rPr>
          <w:rFonts w:cs="Arial"/>
          <w:b/>
        </w:rPr>
        <w:t xml:space="preserve"> </w:t>
      </w:r>
      <w:r w:rsidRPr="007A389E" w:rsidR="00641364">
        <w:rPr>
          <w:rFonts w:cs="Arial"/>
        </w:rPr>
        <w:t>An</w:t>
      </w:r>
      <w:r w:rsidRPr="007A389E" w:rsidR="00EF06D2">
        <w:rPr>
          <w:rFonts w:cs="Arial"/>
        </w:rPr>
        <w:t xml:space="preserve"> </w:t>
      </w:r>
      <w:r w:rsidRPr="007A389E" w:rsidR="00641364">
        <w:rPr>
          <w:rFonts w:cs="Arial"/>
        </w:rPr>
        <w:t>institution</w:t>
      </w:r>
      <w:r w:rsidRPr="007A389E" w:rsidR="00EF06D2">
        <w:rPr>
          <w:rFonts w:cs="Arial"/>
        </w:rPr>
        <w:t xml:space="preserve"> </w:t>
      </w:r>
      <w:r w:rsidRPr="007A389E" w:rsidR="00641364">
        <w:rPr>
          <w:rFonts w:cs="Arial"/>
        </w:rPr>
        <w:t>uses</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professional</w:t>
      </w:r>
      <w:r w:rsidRPr="007A389E" w:rsidR="00EF06D2">
        <w:rPr>
          <w:rFonts w:cs="Arial"/>
        </w:rPr>
        <w:t xml:space="preserve"> </w:t>
      </w:r>
      <w:r w:rsidRPr="007A389E" w:rsidR="00641364">
        <w:rPr>
          <w:rFonts w:cs="Arial"/>
        </w:rPr>
        <w:t>staff</w:t>
      </w:r>
      <w:r w:rsidRPr="007A389E" w:rsidR="00EF06D2">
        <w:rPr>
          <w:rFonts w:cs="Arial"/>
        </w:rPr>
        <w:t xml:space="preserve"> </w:t>
      </w:r>
      <w:r w:rsidRPr="007A389E" w:rsidR="00641364">
        <w:rPr>
          <w:rFonts w:cs="Arial"/>
        </w:rPr>
        <w:t>if</w:t>
      </w:r>
      <w:r w:rsidRPr="007A389E" w:rsidR="00EF06D2">
        <w:rPr>
          <w:rFonts w:cs="Arial"/>
        </w:rPr>
        <w:t xml:space="preserve"> </w:t>
      </w:r>
      <w:r w:rsidRPr="007A389E" w:rsidR="00641364">
        <w:rPr>
          <w:rFonts w:cs="Arial"/>
        </w:rPr>
        <w:t>it</w:t>
      </w:r>
      <w:r w:rsidRPr="007A389E" w:rsidR="00EF06D2">
        <w:rPr>
          <w:rFonts w:cs="Arial"/>
        </w:rPr>
        <w:t xml:space="preserve"> </w:t>
      </w:r>
      <w:r w:rsidRPr="007A389E" w:rsidR="00641364">
        <w:rPr>
          <w:rFonts w:cs="Arial"/>
        </w:rPr>
        <w:t>employs</w:t>
      </w:r>
      <w:r w:rsidRPr="007A389E" w:rsidR="00EF06D2">
        <w:rPr>
          <w:rFonts w:cs="Arial"/>
        </w:rPr>
        <w:t xml:space="preserve"> </w:t>
      </w:r>
      <w:r w:rsidRPr="007A389E" w:rsidR="00641364">
        <w:rPr>
          <w:rFonts w:cs="Arial"/>
        </w:rPr>
        <w:t>at</w:t>
      </w:r>
      <w:r w:rsidRPr="007A389E" w:rsidR="00EF06D2">
        <w:rPr>
          <w:rFonts w:cs="Arial"/>
        </w:rPr>
        <w:t xml:space="preserve"> </w:t>
      </w:r>
      <w:r w:rsidRPr="007A389E" w:rsidR="00641364">
        <w:rPr>
          <w:rFonts w:cs="Arial"/>
        </w:rPr>
        <w:t>least</w:t>
      </w:r>
      <w:r w:rsidRPr="007A389E" w:rsidR="00EF06D2">
        <w:rPr>
          <w:rFonts w:cs="Arial"/>
        </w:rPr>
        <w:t xml:space="preserve"> </w:t>
      </w:r>
      <w:r w:rsidRPr="007A389E" w:rsidR="00641364">
        <w:rPr>
          <w:rFonts w:cs="Arial"/>
        </w:rPr>
        <w:t>one</w:t>
      </w:r>
      <w:r w:rsidRPr="007A389E" w:rsidR="00EF06D2">
        <w:rPr>
          <w:rFonts w:cs="Arial"/>
        </w:rPr>
        <w:t xml:space="preserve"> </w:t>
      </w:r>
      <w:r w:rsidRPr="007A389E" w:rsidR="00641364">
        <w:rPr>
          <w:rFonts w:cs="Arial"/>
        </w:rPr>
        <w:t>staff</w:t>
      </w:r>
      <w:r w:rsidRPr="007A389E" w:rsidR="00EF06D2">
        <w:rPr>
          <w:rFonts w:cs="Arial"/>
        </w:rPr>
        <w:t xml:space="preserve"> </w:t>
      </w:r>
      <w:r w:rsidRPr="007A389E" w:rsidR="00641364">
        <w:rPr>
          <w:rFonts w:cs="Arial"/>
        </w:rPr>
        <w:t>member,</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full-time</w:t>
      </w:r>
      <w:r w:rsidRPr="007A389E" w:rsidR="00EF06D2">
        <w:rPr>
          <w:rFonts w:cs="Arial"/>
        </w:rPr>
        <w:t xml:space="preserve"> </w:t>
      </w:r>
      <w:r w:rsidRPr="007A389E" w:rsidR="00641364">
        <w:rPr>
          <w:rFonts w:cs="Arial"/>
        </w:rPr>
        <w:t>equivalent,</w:t>
      </w:r>
      <w:r w:rsidRPr="007A389E" w:rsidR="00EF06D2">
        <w:rPr>
          <w:rFonts w:cs="Arial"/>
        </w:rPr>
        <w:t xml:space="preserve"> </w:t>
      </w:r>
      <w:r w:rsidRPr="007A389E" w:rsidR="00641364">
        <w:rPr>
          <w:rFonts w:cs="Arial"/>
        </w:rPr>
        <w:t>whether</w:t>
      </w:r>
      <w:r w:rsidRPr="007A389E" w:rsidR="00EF06D2">
        <w:rPr>
          <w:rFonts w:cs="Arial"/>
        </w:rPr>
        <w:t xml:space="preserve"> </w:t>
      </w:r>
      <w:r w:rsidRPr="007A389E" w:rsidR="00641364">
        <w:rPr>
          <w:rFonts w:cs="Arial"/>
        </w:rPr>
        <w:t>paid</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unpaid,</w:t>
      </w:r>
      <w:r w:rsidRPr="007A389E" w:rsidR="00EF06D2">
        <w:rPr>
          <w:rFonts w:cs="Arial"/>
        </w:rPr>
        <w:t xml:space="preserve"> </w:t>
      </w:r>
      <w:r w:rsidRPr="007A389E" w:rsidR="00641364">
        <w:rPr>
          <w:rFonts w:cs="Arial"/>
        </w:rPr>
        <w:t>primarily</w:t>
      </w:r>
      <w:r w:rsidRPr="007A389E" w:rsidR="00EF06D2">
        <w:rPr>
          <w:rFonts w:cs="Arial"/>
        </w:rPr>
        <w:t xml:space="preserve"> </w:t>
      </w:r>
      <w:r w:rsidRPr="007A389E" w:rsidR="00641364">
        <w:rPr>
          <w:rFonts w:cs="Arial"/>
        </w:rPr>
        <w:t>engaged</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acquisition,</w:t>
      </w:r>
      <w:r w:rsidRPr="007A389E" w:rsidR="00EF06D2">
        <w:rPr>
          <w:rFonts w:cs="Arial"/>
        </w:rPr>
        <w:t xml:space="preserve"> </w:t>
      </w:r>
      <w:r w:rsidRPr="007A389E" w:rsidR="00641364">
        <w:rPr>
          <w:rFonts w:cs="Arial"/>
        </w:rPr>
        <w:t>care,</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exhibition</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public</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objects</w:t>
      </w:r>
      <w:r w:rsidRPr="007A389E" w:rsidR="00EF06D2">
        <w:rPr>
          <w:rFonts w:cs="Arial"/>
        </w:rPr>
        <w:t xml:space="preserve"> </w:t>
      </w:r>
      <w:r w:rsidRPr="007A389E" w:rsidR="00641364">
        <w:rPr>
          <w:rFonts w:cs="Arial"/>
        </w:rPr>
        <w:t>owned</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used</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institution.</w:t>
      </w:r>
    </w:p>
    <w:p w:rsidR="00902104" w:rsidRPr="007A389E" w:rsidP="00C743CA" w14:paraId="0968460C" w14:textId="0553312B">
      <w:pPr>
        <w:pStyle w:val="ListParagraph"/>
        <w:numPr>
          <w:ilvl w:val="0"/>
          <w:numId w:val="9"/>
        </w:numPr>
        <w:contextualSpacing w:val="0"/>
        <w:rPr>
          <w:rFonts w:cs="Arial"/>
        </w:rPr>
      </w:pPr>
      <w:r w:rsidRPr="007A389E">
        <w:rPr>
          <w:rFonts w:cs="Arial"/>
          <w:b/>
        </w:rPr>
        <w:t>What</w:t>
      </w:r>
      <w:r w:rsidRPr="007A389E" w:rsidR="00EF06D2">
        <w:rPr>
          <w:rFonts w:cs="Arial"/>
          <w:b/>
        </w:rPr>
        <w:t xml:space="preserve"> </w:t>
      </w:r>
      <w:r w:rsidRPr="007A389E">
        <w:rPr>
          <w:rFonts w:cs="Arial"/>
          <w:b/>
        </w:rPr>
        <w:t>does</w:t>
      </w:r>
      <w:r w:rsidRPr="007A389E" w:rsidR="00EF06D2">
        <w:rPr>
          <w:rFonts w:cs="Arial"/>
          <w:b/>
        </w:rPr>
        <w:t xml:space="preserve"> </w:t>
      </w:r>
      <w:r w:rsidRPr="007A389E">
        <w:rPr>
          <w:rFonts w:cs="Arial"/>
          <w:b/>
        </w:rPr>
        <w:t>it</w:t>
      </w:r>
      <w:r w:rsidRPr="007A389E" w:rsidR="00EF06D2">
        <w:rPr>
          <w:rFonts w:cs="Arial"/>
          <w:b/>
        </w:rPr>
        <w:t xml:space="preserve"> </w:t>
      </w:r>
      <w:r w:rsidRPr="007A389E">
        <w:rPr>
          <w:rFonts w:cs="Arial"/>
          <w:b/>
        </w:rPr>
        <w:t>mean</w:t>
      </w:r>
      <w:r w:rsidRPr="007A389E" w:rsidR="00EF06D2">
        <w:rPr>
          <w:rFonts w:cs="Arial"/>
          <w:b/>
        </w:rPr>
        <w:t xml:space="preserve"> </w:t>
      </w:r>
      <w:r w:rsidRPr="007A389E">
        <w:rPr>
          <w:rFonts w:cs="Arial"/>
          <w:b/>
        </w:rPr>
        <w:t>to</w:t>
      </w:r>
      <w:r w:rsidRPr="007A389E" w:rsidR="00EF06D2">
        <w:rPr>
          <w:rFonts w:cs="Arial"/>
          <w:b/>
        </w:rPr>
        <w:t xml:space="preserve"> </w:t>
      </w:r>
      <w:r w:rsidRPr="007A389E" w:rsidR="00641364">
        <w:rPr>
          <w:rFonts w:cs="Arial"/>
          <w:b/>
        </w:rPr>
        <w:t>“exhibit</w:t>
      </w:r>
      <w:r w:rsidRPr="007A389E" w:rsidR="00EF06D2">
        <w:rPr>
          <w:rFonts w:cs="Arial"/>
          <w:b/>
        </w:rPr>
        <w:t xml:space="preserve"> </w:t>
      </w:r>
      <w:r w:rsidRPr="007A389E" w:rsidR="00641364">
        <w:rPr>
          <w:rFonts w:cs="Arial"/>
          <w:b/>
        </w:rPr>
        <w:t>the</w:t>
      </w:r>
      <w:r w:rsidRPr="007A389E" w:rsidR="00EF06D2">
        <w:rPr>
          <w:rFonts w:cs="Arial"/>
          <w:b/>
        </w:rPr>
        <w:t xml:space="preserve"> </w:t>
      </w:r>
      <w:r w:rsidRPr="007A389E" w:rsidR="00641364">
        <w:rPr>
          <w:rFonts w:cs="Arial"/>
          <w:b/>
        </w:rPr>
        <w:t>objects</w:t>
      </w:r>
      <w:r w:rsidRPr="007A389E" w:rsidR="00EF06D2">
        <w:rPr>
          <w:rFonts w:cs="Arial"/>
          <w:b/>
        </w:rPr>
        <w:t xml:space="preserve"> </w:t>
      </w:r>
      <w:r w:rsidRPr="007A389E" w:rsidR="00641364">
        <w:rPr>
          <w:rFonts w:cs="Arial"/>
          <w:b/>
        </w:rPr>
        <w:t>to</w:t>
      </w:r>
      <w:r w:rsidRPr="007A389E" w:rsidR="00EF06D2">
        <w:rPr>
          <w:rFonts w:cs="Arial"/>
          <w:b/>
        </w:rPr>
        <w:t xml:space="preserve"> </w:t>
      </w:r>
      <w:r w:rsidRPr="007A389E" w:rsidR="00641364">
        <w:rPr>
          <w:rFonts w:cs="Arial"/>
          <w:b/>
        </w:rPr>
        <w:t>the</w:t>
      </w:r>
      <w:r w:rsidRPr="007A389E" w:rsidR="00EF06D2">
        <w:rPr>
          <w:rFonts w:cs="Arial"/>
          <w:b/>
        </w:rPr>
        <w:t xml:space="preserve"> </w:t>
      </w:r>
      <w:r w:rsidRPr="007A389E" w:rsidR="00641364">
        <w:rPr>
          <w:rFonts w:cs="Arial"/>
          <w:b/>
        </w:rPr>
        <w:t>general</w:t>
      </w:r>
      <w:r w:rsidRPr="007A389E" w:rsidR="00EF06D2">
        <w:rPr>
          <w:rFonts w:cs="Arial"/>
          <w:b/>
        </w:rPr>
        <w:t xml:space="preserve"> </w:t>
      </w:r>
      <w:r w:rsidRPr="007A389E" w:rsidR="00641364">
        <w:rPr>
          <w:rFonts w:cs="Arial"/>
          <w:b/>
        </w:rPr>
        <w:t>public”</w:t>
      </w:r>
      <w:r w:rsidRPr="007A389E">
        <w:rPr>
          <w:rFonts w:cs="Arial"/>
          <w:b/>
        </w:rPr>
        <w:t>?</w:t>
      </w:r>
      <w:r w:rsidRPr="007A389E" w:rsidR="00EF06D2">
        <w:rPr>
          <w:rFonts w:cs="Arial"/>
          <w:b/>
        </w:rPr>
        <w:t xml:space="preserve"> </w:t>
      </w:r>
      <w:r w:rsidRPr="007A389E" w:rsidR="00641364">
        <w:rPr>
          <w:rFonts w:cs="Arial"/>
        </w:rPr>
        <w:t>An</w:t>
      </w:r>
      <w:r w:rsidRPr="007A389E" w:rsidR="00EF06D2">
        <w:rPr>
          <w:rFonts w:cs="Arial"/>
        </w:rPr>
        <w:t xml:space="preserve"> </w:t>
      </w:r>
      <w:r w:rsidRPr="007A389E" w:rsidR="00641364">
        <w:rPr>
          <w:rFonts w:cs="Arial"/>
        </w:rPr>
        <w:t>institution</w:t>
      </w:r>
      <w:r w:rsidRPr="007A389E" w:rsidR="00EF06D2">
        <w:rPr>
          <w:rFonts w:cs="Arial"/>
        </w:rPr>
        <w:t xml:space="preserve"> </w:t>
      </w:r>
      <w:r w:rsidRPr="007A389E" w:rsidR="00641364">
        <w:rPr>
          <w:rFonts w:cs="Arial"/>
        </w:rPr>
        <w:t>exhibits</w:t>
      </w:r>
      <w:r w:rsidRPr="007A389E" w:rsidR="00EF06D2">
        <w:rPr>
          <w:rFonts w:cs="Arial"/>
        </w:rPr>
        <w:t xml:space="preserve"> </w:t>
      </w:r>
      <w:r w:rsidRPr="007A389E" w:rsidR="00641364">
        <w:rPr>
          <w:rFonts w:cs="Arial"/>
        </w:rPr>
        <w:t>objects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general</w:t>
      </w:r>
      <w:r w:rsidRPr="007A389E" w:rsidR="00EF06D2">
        <w:rPr>
          <w:rFonts w:cs="Arial"/>
        </w:rPr>
        <w:t xml:space="preserve"> </w:t>
      </w:r>
      <w:r w:rsidRPr="007A389E" w:rsidR="00641364">
        <w:rPr>
          <w:rFonts w:cs="Arial"/>
        </w:rPr>
        <w:t>public</w:t>
      </w:r>
      <w:r w:rsidRPr="007A389E" w:rsidR="00EF06D2">
        <w:rPr>
          <w:rFonts w:cs="Arial"/>
        </w:rPr>
        <w:t xml:space="preserve"> </w:t>
      </w:r>
      <w:r w:rsidRPr="007A389E" w:rsidR="00641364">
        <w:rPr>
          <w:rFonts w:cs="Arial"/>
        </w:rPr>
        <w:t>if</w:t>
      </w:r>
      <w:r w:rsidRPr="007A389E" w:rsidR="00EF06D2">
        <w:rPr>
          <w:rFonts w:cs="Arial"/>
        </w:rPr>
        <w:t xml:space="preserve"> </w:t>
      </w:r>
      <w:r w:rsidRPr="007A389E" w:rsidR="00641364">
        <w:rPr>
          <w:rFonts w:cs="Arial"/>
        </w:rPr>
        <w:t>such</w:t>
      </w:r>
      <w:r w:rsidRPr="007A389E" w:rsidR="00EF06D2">
        <w:rPr>
          <w:rFonts w:cs="Arial"/>
        </w:rPr>
        <w:t xml:space="preserve"> </w:t>
      </w:r>
      <w:r w:rsidRPr="007A389E" w:rsidR="00641364">
        <w:rPr>
          <w:rFonts w:cs="Arial"/>
        </w:rPr>
        <w:t>exhibition</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primary</w:t>
      </w:r>
      <w:r w:rsidRPr="007A389E" w:rsidR="00EF06D2">
        <w:rPr>
          <w:rFonts w:cs="Arial"/>
        </w:rPr>
        <w:t xml:space="preserve"> </w:t>
      </w:r>
      <w:r w:rsidRPr="007A389E" w:rsidR="00641364">
        <w:rPr>
          <w:rFonts w:cs="Arial"/>
        </w:rPr>
        <w:t>purpose</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institution.</w:t>
      </w:r>
      <w:r w:rsidRPr="007A389E" w:rsidR="00EF06D2">
        <w:rPr>
          <w:rFonts w:cs="Arial"/>
        </w:rPr>
        <w:t xml:space="preserve"> </w:t>
      </w:r>
      <w:r w:rsidRPr="007A389E" w:rsidR="00641364">
        <w:rPr>
          <w:rFonts w:cs="Arial"/>
        </w:rPr>
        <w:t>An</w:t>
      </w:r>
      <w:r w:rsidRPr="007A389E" w:rsidR="00EF06D2">
        <w:rPr>
          <w:rFonts w:cs="Arial"/>
        </w:rPr>
        <w:t xml:space="preserve"> </w:t>
      </w:r>
      <w:r w:rsidRPr="007A389E" w:rsidR="00641364">
        <w:rPr>
          <w:rFonts w:cs="Arial"/>
        </w:rPr>
        <w:t>institution</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exhibits</w:t>
      </w:r>
      <w:r w:rsidRPr="007A389E" w:rsidR="00EF06D2">
        <w:rPr>
          <w:rFonts w:cs="Arial"/>
        </w:rPr>
        <w:t xml:space="preserve"> </w:t>
      </w:r>
      <w:r w:rsidRPr="007A389E" w:rsidR="00641364">
        <w:rPr>
          <w:rFonts w:cs="Arial"/>
        </w:rPr>
        <w:t>objects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general</w:t>
      </w:r>
      <w:r w:rsidRPr="007A389E" w:rsidR="00EF06D2">
        <w:rPr>
          <w:rFonts w:cs="Arial"/>
        </w:rPr>
        <w:t xml:space="preserve"> </w:t>
      </w:r>
      <w:r w:rsidRPr="007A389E" w:rsidR="00641364">
        <w:rPr>
          <w:rFonts w:cs="Arial"/>
        </w:rPr>
        <w:t>public</w:t>
      </w:r>
      <w:r w:rsidRPr="007A389E" w:rsidR="00EF06D2">
        <w:rPr>
          <w:rFonts w:cs="Arial"/>
        </w:rPr>
        <w:t xml:space="preserve"> </w:t>
      </w:r>
      <w:r w:rsidRPr="007A389E" w:rsidR="00641364">
        <w:rPr>
          <w:rFonts w:cs="Arial"/>
        </w:rPr>
        <w:t>for</w:t>
      </w:r>
      <w:r w:rsidRPr="007A389E" w:rsidR="00EF06D2">
        <w:rPr>
          <w:rFonts w:cs="Arial"/>
        </w:rPr>
        <w:t xml:space="preserve"> </w:t>
      </w:r>
      <w:r w:rsidRPr="007A389E" w:rsidR="00641364">
        <w:rPr>
          <w:rFonts w:cs="Arial"/>
        </w:rPr>
        <w:t>at</w:t>
      </w:r>
      <w:r w:rsidRPr="007A389E" w:rsidR="00EF06D2">
        <w:rPr>
          <w:rFonts w:cs="Arial"/>
        </w:rPr>
        <w:t xml:space="preserve"> </w:t>
      </w:r>
      <w:r w:rsidRPr="007A389E" w:rsidR="00641364">
        <w:rPr>
          <w:rFonts w:cs="Arial"/>
        </w:rPr>
        <w:t>least</w:t>
      </w:r>
      <w:r w:rsidRPr="007A389E" w:rsidR="00EF06D2">
        <w:rPr>
          <w:rFonts w:cs="Arial"/>
        </w:rPr>
        <w:t xml:space="preserve"> </w:t>
      </w:r>
      <w:r w:rsidRPr="007A389E" w:rsidR="00641364">
        <w:rPr>
          <w:rFonts w:cs="Arial"/>
        </w:rPr>
        <w:t>120</w:t>
      </w:r>
      <w:r w:rsidRPr="007A389E" w:rsidR="00EF06D2">
        <w:rPr>
          <w:rFonts w:cs="Arial"/>
        </w:rPr>
        <w:t xml:space="preserve"> </w:t>
      </w:r>
      <w:r w:rsidRPr="007A389E" w:rsidR="00641364">
        <w:rPr>
          <w:rFonts w:cs="Arial"/>
        </w:rPr>
        <w:t>days</w:t>
      </w:r>
      <w:r w:rsidRPr="007A389E" w:rsidR="00EF06D2">
        <w:rPr>
          <w:rFonts w:cs="Arial"/>
        </w:rPr>
        <w:t xml:space="preserve"> </w:t>
      </w:r>
      <w:r w:rsidRPr="007A389E" w:rsidR="000D7D02">
        <w:rPr>
          <w:rFonts w:cs="Arial"/>
          <w:highlight w:val="yellow"/>
        </w:rPr>
        <w:t>in the twelve months prior to the application deadline</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deemed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exhibit</w:t>
      </w:r>
      <w:r w:rsidRPr="007A389E" w:rsidR="00EF06D2">
        <w:rPr>
          <w:rFonts w:cs="Arial"/>
        </w:rPr>
        <w:t xml:space="preserve"> </w:t>
      </w:r>
      <w:r w:rsidRPr="007A389E" w:rsidR="00641364">
        <w:rPr>
          <w:rFonts w:cs="Arial"/>
        </w:rPr>
        <w:t>objects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general</w:t>
      </w:r>
      <w:r w:rsidRPr="007A389E" w:rsidR="00EF06D2">
        <w:rPr>
          <w:rFonts w:cs="Arial"/>
        </w:rPr>
        <w:t xml:space="preserve"> </w:t>
      </w:r>
      <w:r w:rsidRPr="007A389E" w:rsidR="00641364">
        <w:rPr>
          <w:rFonts w:cs="Arial"/>
        </w:rPr>
        <w:t>public</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regular</w:t>
      </w:r>
      <w:r w:rsidRPr="007A389E" w:rsidR="00EF06D2">
        <w:rPr>
          <w:rFonts w:cs="Arial"/>
        </w:rPr>
        <w:t xml:space="preserve"> </w:t>
      </w:r>
      <w:r w:rsidRPr="007A389E" w:rsidR="00641364">
        <w:rPr>
          <w:rFonts w:cs="Arial"/>
        </w:rPr>
        <w:t>basis.</w:t>
      </w:r>
    </w:p>
    <w:p w:rsidR="00A03F4F" w:rsidRPr="007A389E" w:rsidP="00902104" w14:paraId="4BBAC1F3" w14:textId="7052EC26">
      <w:pPr>
        <w:ind w:left="1440"/>
        <w:rPr>
          <w:rFonts w:cs="Arial"/>
        </w:rPr>
      </w:pPr>
      <w:r w:rsidRPr="007A389E">
        <w:rPr>
          <w:rFonts w:cs="Arial"/>
        </w:rPr>
        <w:t>An</w:t>
      </w:r>
      <w:r w:rsidRPr="007A389E" w:rsidR="00EF06D2">
        <w:rPr>
          <w:rFonts w:cs="Arial"/>
        </w:rPr>
        <w:t xml:space="preserve"> </w:t>
      </w:r>
      <w:r w:rsidRPr="007A389E">
        <w:rPr>
          <w:rFonts w:cs="Arial"/>
        </w:rPr>
        <w:t>institution</w:t>
      </w:r>
      <w:r w:rsidRPr="007A389E" w:rsidR="00EF06D2">
        <w:rPr>
          <w:rFonts w:cs="Arial"/>
        </w:rPr>
        <w:t xml:space="preserve"> </w:t>
      </w:r>
      <w:r w:rsidRPr="007A389E" w:rsidR="00902104">
        <w:rPr>
          <w:rFonts w:cs="Arial"/>
        </w:rPr>
        <w:t>that</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exhibition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objects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primary</w:t>
      </w:r>
      <w:r w:rsidRPr="007A389E" w:rsidR="00EF06D2">
        <w:rPr>
          <w:rFonts w:cs="Arial"/>
        </w:rPr>
        <w:t xml:space="preserve"> </w:t>
      </w:r>
      <w:r w:rsidRPr="007A389E">
        <w:rPr>
          <w:rFonts w:cs="Arial"/>
        </w:rPr>
        <w:t>purpose</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exhibit</w:t>
      </w:r>
      <w:r w:rsidRPr="007A389E" w:rsidR="00EF06D2">
        <w:rPr>
          <w:rFonts w:cs="Arial"/>
        </w:rPr>
        <w:t xml:space="preserve"> </w:t>
      </w:r>
      <w:r w:rsidRPr="007A389E">
        <w:rPr>
          <w:rFonts w:cs="Arial"/>
        </w:rPr>
        <w:t>objects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least</w:t>
      </w:r>
      <w:r w:rsidRPr="007A389E" w:rsidR="00EF06D2">
        <w:rPr>
          <w:rFonts w:cs="Arial"/>
        </w:rPr>
        <w:t xml:space="preserve"> </w:t>
      </w:r>
      <w:r w:rsidRPr="007A389E">
        <w:rPr>
          <w:rFonts w:cs="Arial"/>
        </w:rPr>
        <w:t>120</w:t>
      </w:r>
      <w:r w:rsidRPr="007A389E" w:rsidR="00EF06D2">
        <w:rPr>
          <w:rFonts w:cs="Arial"/>
        </w:rPr>
        <w:t xml:space="preserve"> </w:t>
      </w:r>
      <w:r w:rsidRPr="007A389E">
        <w:rPr>
          <w:rFonts w:cs="Arial"/>
        </w:rPr>
        <w:t>days</w:t>
      </w:r>
      <w:r w:rsidRPr="007A389E" w:rsidR="00EF06D2">
        <w:rPr>
          <w:rFonts w:cs="Arial"/>
        </w:rPr>
        <w:t xml:space="preserve"> </w:t>
      </w:r>
      <w:r w:rsidRPr="007A389E" w:rsidR="000D7D02">
        <w:rPr>
          <w:rFonts w:cs="Arial"/>
          <w:highlight w:val="yellow"/>
        </w:rPr>
        <w:t>in the twelve months prior to the application deadline</w:t>
      </w:r>
      <w:r w:rsidRPr="007A389E" w:rsidR="000D7D0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determined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eligible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rPr>
        <w:t>certain</w:t>
      </w:r>
      <w:r w:rsidRPr="007A389E" w:rsidR="00EF06D2">
        <w:rPr>
          <w:rFonts w:cs="Arial"/>
        </w:rPr>
        <w:t xml:space="preserve"> </w:t>
      </w:r>
      <w:r w:rsidRPr="007A389E">
        <w:rPr>
          <w:rFonts w:cs="Arial"/>
        </w:rPr>
        <w:t>circumstances.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3187.3.</w:t>
      </w:r>
    </w:p>
    <w:p w:rsidR="0032397C" w:rsidRPr="007A389E" w:rsidP="0032397C" w14:paraId="0FD8F8B0" w14:textId="415C5684">
      <w:pPr>
        <w:pStyle w:val="ListParagraph"/>
        <w:numPr>
          <w:ilvl w:val="0"/>
          <w:numId w:val="8"/>
        </w:numPr>
        <w:contextualSpacing w:val="0"/>
        <w:rPr>
          <w:rFonts w:cs="Arial"/>
        </w:rPr>
      </w:pPr>
      <w:r w:rsidRPr="007A389E">
        <w:rPr>
          <w:rFonts w:cs="Arial"/>
        </w:rPr>
        <w:t>An</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association</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engages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designed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advance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well-being</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museums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profession;</w:t>
      </w:r>
    </w:p>
    <w:p w:rsidR="00902104" w:rsidRPr="007A389E" w:rsidP="00C743CA" w14:paraId="2AF628C1" w14:textId="0A5836D9">
      <w:pPr>
        <w:pStyle w:val="ListParagraph"/>
        <w:numPr>
          <w:ilvl w:val="0"/>
          <w:numId w:val="8"/>
        </w:numPr>
        <w:contextualSpacing w:val="0"/>
        <w:rPr>
          <w:rFonts w:cs="Arial"/>
        </w:rPr>
      </w:pPr>
      <w:r w:rsidRPr="007A389E">
        <w:rPr>
          <w:rFonts w:cs="Arial"/>
        </w:rPr>
        <w:t>An</w:t>
      </w:r>
      <w:r w:rsidRPr="007A389E" w:rsidR="00EF06D2">
        <w:rPr>
          <w:rFonts w:cs="Arial"/>
        </w:rPr>
        <w:t xml:space="preserve"> </w:t>
      </w:r>
      <w:r w:rsidRPr="007A389E">
        <w:rPr>
          <w:rFonts w:cs="Arial"/>
        </w:rPr>
        <w:t>institution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higher</w:t>
      </w:r>
      <w:r w:rsidRPr="007A389E" w:rsidR="00EF06D2">
        <w:rPr>
          <w:rFonts w:cs="Arial"/>
        </w:rPr>
        <w:t xml:space="preserve"> </w:t>
      </w:r>
      <w:r w:rsidRPr="007A389E">
        <w:rPr>
          <w:rFonts w:cs="Arial"/>
        </w:rPr>
        <w:t>education,</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universities;</w:t>
      </w:r>
      <w:r w:rsidRPr="007A389E" w:rsidR="00EF06D2">
        <w:rPr>
          <w:rFonts w:cs="Arial"/>
        </w:rPr>
        <w:t xml:space="preserve"> </w:t>
      </w:r>
      <w:r w:rsidRPr="007A389E">
        <w:rPr>
          <w:rFonts w:cs="Arial"/>
        </w:rPr>
        <w:t>or</w:t>
      </w:r>
    </w:p>
    <w:p w:rsidR="00902104" w:rsidRPr="007A389E" w:rsidP="00C743CA" w14:paraId="7C50906A" w14:textId="43D2FDAF">
      <w:pPr>
        <w:pStyle w:val="ListParagraph"/>
        <w:numPr>
          <w:ilvl w:val="0"/>
          <w:numId w:val="8"/>
        </w:numPr>
        <w:contextualSpacing w:val="0"/>
        <w:rPr>
          <w:rFonts w:cs="Arial"/>
        </w:rPr>
      </w:pPr>
      <w:r w:rsidRPr="007A389E">
        <w:rPr>
          <w:rFonts w:cs="Arial"/>
        </w:rPr>
        <w:t>A</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private</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responsible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operation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meets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eligibility</w:t>
      </w:r>
      <w:r w:rsidRPr="007A389E" w:rsidR="00EF06D2">
        <w:rPr>
          <w:rFonts w:cs="Arial"/>
        </w:rPr>
        <w:t xml:space="preserve"> </w:t>
      </w:r>
      <w:r w:rsidRPr="007A389E">
        <w:rPr>
          <w:rFonts w:cs="Arial"/>
        </w:rPr>
        <w:t>criteria</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1,</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3(a)</w:t>
      </w:r>
      <w:r w:rsidRPr="007A389E" w:rsidR="00C143C6">
        <w:rPr>
          <w:rFonts w:cs="Arial"/>
        </w:rPr>
        <w:t>,</w:t>
      </w:r>
      <w:r w:rsidRPr="007A389E" w:rsidR="00EF06D2">
        <w:rPr>
          <w:rFonts w:cs="Arial"/>
        </w:rPr>
        <w:t xml:space="preserve"> </w:t>
      </w:r>
      <w:r w:rsidRPr="007A389E">
        <w:rPr>
          <w:rFonts w:cs="Arial"/>
        </w:rPr>
        <w:t>apply</w:t>
      </w:r>
      <w:r w:rsidRPr="007A389E" w:rsidR="00C143C6">
        <w:rPr>
          <w:rFonts w:cs="Arial"/>
        </w:rPr>
        <w:t>ing</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behalf</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p>
    <w:p w:rsidR="00F810DF" w:rsidRPr="007A389E" w:rsidP="00656F5B" w14:paraId="00755B37" w14:textId="2FA0B28E">
      <w:pPr>
        <w:rPr>
          <w:rFonts w:cs="Arial"/>
          <w:b/>
          <w:bCs/>
        </w:rPr>
      </w:pPr>
      <w:r w:rsidRPr="007A389E">
        <w:rPr>
          <w:rFonts w:cs="Arial"/>
          <w:b/>
          <w:bCs/>
        </w:rPr>
        <w:t>Eligibility</w:t>
      </w:r>
      <w:r w:rsidRPr="007A389E" w:rsidR="00EF06D2">
        <w:rPr>
          <w:rFonts w:cs="Arial"/>
          <w:b/>
          <w:bCs/>
        </w:rPr>
        <w:t xml:space="preserve"> </w:t>
      </w:r>
      <w:r w:rsidRPr="007A389E">
        <w:rPr>
          <w:rFonts w:cs="Arial"/>
          <w:b/>
          <w:bCs/>
        </w:rPr>
        <w:t>of</w:t>
      </w:r>
      <w:r w:rsidRPr="007A389E" w:rsidR="00EF06D2">
        <w:rPr>
          <w:rFonts w:cs="Arial"/>
          <w:b/>
          <w:bCs/>
        </w:rPr>
        <w:t xml:space="preserve"> </w:t>
      </w:r>
      <w:r w:rsidRPr="007A389E">
        <w:rPr>
          <w:rFonts w:cs="Arial"/>
          <w:b/>
          <w:bCs/>
        </w:rPr>
        <w:t>M</w:t>
      </w:r>
      <w:r w:rsidRPr="007A389E" w:rsidR="00641364">
        <w:rPr>
          <w:rFonts w:cs="Arial"/>
          <w:b/>
          <w:bCs/>
        </w:rPr>
        <w:t>useum</w:t>
      </w:r>
      <w:r w:rsidRPr="007A389E">
        <w:rPr>
          <w:rFonts w:cs="Arial"/>
          <w:b/>
          <w:bCs/>
        </w:rPr>
        <w:t>s</w:t>
      </w:r>
      <w:r w:rsidRPr="007A389E" w:rsidR="00EF06D2">
        <w:rPr>
          <w:rFonts w:cs="Arial"/>
          <w:b/>
          <w:bCs/>
        </w:rPr>
        <w:t xml:space="preserve"> </w:t>
      </w:r>
      <w:r w:rsidRPr="007A389E" w:rsidR="00577C56">
        <w:rPr>
          <w:rFonts w:cs="Arial"/>
          <w:b/>
          <w:bCs/>
        </w:rPr>
        <w:t>Located</w:t>
      </w:r>
      <w:r w:rsidRPr="007A389E" w:rsidR="00EF06D2">
        <w:rPr>
          <w:rFonts w:cs="Arial"/>
          <w:b/>
          <w:bCs/>
        </w:rPr>
        <w:t xml:space="preserve"> </w:t>
      </w:r>
      <w:r w:rsidRPr="007A389E" w:rsidR="00641364">
        <w:rPr>
          <w:rFonts w:cs="Arial"/>
          <w:b/>
          <w:bCs/>
        </w:rPr>
        <w:t>within</w:t>
      </w:r>
      <w:r w:rsidRPr="007A389E" w:rsidR="00EF06D2">
        <w:rPr>
          <w:rFonts w:cs="Arial"/>
          <w:b/>
          <w:bCs/>
        </w:rPr>
        <w:t xml:space="preserve"> </w:t>
      </w:r>
      <w:r w:rsidRPr="007A389E" w:rsidR="00641364">
        <w:rPr>
          <w:rFonts w:cs="Arial"/>
          <w:b/>
          <w:bCs/>
        </w:rPr>
        <w:t>a</w:t>
      </w:r>
      <w:r w:rsidRPr="007A389E" w:rsidR="00EF06D2">
        <w:rPr>
          <w:rFonts w:cs="Arial"/>
          <w:b/>
          <w:bCs/>
        </w:rPr>
        <w:t xml:space="preserve"> </w:t>
      </w:r>
      <w:r w:rsidRPr="007A389E" w:rsidR="00577C56">
        <w:rPr>
          <w:rFonts w:cs="Arial"/>
          <w:b/>
          <w:bCs/>
        </w:rPr>
        <w:t>Parent</w:t>
      </w:r>
      <w:r w:rsidRPr="007A389E" w:rsidR="00EF06D2">
        <w:rPr>
          <w:rFonts w:cs="Arial"/>
          <w:b/>
          <w:bCs/>
        </w:rPr>
        <w:t xml:space="preserve"> </w:t>
      </w:r>
      <w:r w:rsidRPr="007A389E" w:rsidR="00577C56">
        <w:rPr>
          <w:rFonts w:cs="Arial"/>
          <w:b/>
          <w:bCs/>
        </w:rPr>
        <w:t>Organization</w:t>
      </w:r>
    </w:p>
    <w:p w:rsidR="00A03F4F" w:rsidRPr="007A389E" w:rsidP="00656F5B" w14:paraId="508B949E" w14:textId="5993B459">
      <w:pPr>
        <w:rPr>
          <w:rFonts w:cs="Arial"/>
        </w:rPr>
      </w:pPr>
      <w:r w:rsidRPr="007A389E">
        <w:rPr>
          <w:rFonts w:cs="Arial"/>
        </w:rPr>
        <w:t>A</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located</w:t>
      </w:r>
      <w:r w:rsidRPr="007A389E" w:rsidR="00EF06D2">
        <w:rPr>
          <w:rFonts w:cs="Arial"/>
        </w:rPr>
        <w:t xml:space="preserve"> </w:t>
      </w:r>
      <w:r w:rsidRPr="007A389E">
        <w:rPr>
          <w:rFonts w:cs="Arial"/>
        </w:rPr>
        <w:t>within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parent</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State</w:t>
      </w:r>
      <w:r w:rsidRPr="007A389E" w:rsidR="008E6516">
        <w:rPr>
          <w:rFonts w:cs="Arial"/>
        </w:rPr>
        <w:t>,</w:t>
      </w:r>
      <w:r w:rsidRPr="007A389E" w:rsidR="00EF06D2">
        <w:rPr>
          <w:rFonts w:cs="Arial"/>
        </w:rPr>
        <w:t xml:space="preserve"> </w:t>
      </w:r>
      <w:r w:rsidRPr="007A389E">
        <w:rPr>
          <w:rFonts w:cs="Arial"/>
        </w:rPr>
        <w:t>local</w:t>
      </w:r>
      <w:r w:rsidRPr="007A389E" w:rsidR="008E6516">
        <w:rPr>
          <w:rFonts w:cs="Arial"/>
        </w:rPr>
        <w:t>,</w:t>
      </w:r>
      <w:r w:rsidRPr="007A389E" w:rsidR="00EF06D2">
        <w:rPr>
          <w:rFonts w:cs="Arial"/>
        </w:rPr>
        <w:t xml:space="preserve"> </w:t>
      </w:r>
      <w:r w:rsidRPr="007A389E" w:rsidR="008E6516">
        <w:rPr>
          <w:rFonts w:cs="Arial"/>
        </w:rPr>
        <w:t>or</w:t>
      </w:r>
      <w:r w:rsidRPr="007A389E" w:rsidR="00EF06D2">
        <w:rPr>
          <w:rFonts w:cs="Arial"/>
        </w:rPr>
        <w:t xml:space="preserve"> </w:t>
      </w:r>
      <w:r w:rsidRPr="007A389E" w:rsidR="008E6516">
        <w:rPr>
          <w:rFonts w:cs="Arial"/>
        </w:rPr>
        <w:t>tribal</w:t>
      </w:r>
      <w:r w:rsidRPr="007A389E" w:rsidR="00EF06D2">
        <w:rPr>
          <w:rFonts w:cs="Arial"/>
        </w:rPr>
        <w:t xml:space="preserve"> </w:t>
      </w:r>
      <w:r w:rsidRPr="007A389E">
        <w:rPr>
          <w:rFonts w:cs="Arial"/>
        </w:rPr>
        <w:t>government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multipurpose</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entity,</w:t>
      </w:r>
      <w:r w:rsidRPr="007A389E" w:rsidR="00EF06D2">
        <w:rPr>
          <w:rFonts w:cs="Arial"/>
        </w:rPr>
        <w:t xml:space="preserve"> </w:t>
      </w:r>
      <w:r w:rsidRPr="007A389E">
        <w:rPr>
          <w:rFonts w:cs="Arial"/>
        </w:rPr>
        <w:t>such</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municipality,</w:t>
      </w:r>
      <w:r w:rsidRPr="007A389E" w:rsidR="00EF06D2">
        <w:rPr>
          <w:rFonts w:cs="Arial"/>
        </w:rPr>
        <w:t xml:space="preserve"> </w:t>
      </w:r>
      <w:r w:rsidRPr="007A389E">
        <w:rPr>
          <w:rFonts w:cs="Arial"/>
        </w:rPr>
        <w:t>university,</w:t>
      </w:r>
      <w:r w:rsidRPr="007A389E" w:rsidR="00EF06D2">
        <w:rPr>
          <w:rFonts w:cs="Arial"/>
        </w:rPr>
        <w:t xml:space="preserve"> </w:t>
      </w:r>
      <w:r w:rsidRPr="007A389E">
        <w:rPr>
          <w:rFonts w:cs="Arial"/>
        </w:rPr>
        <w:t>historical</w:t>
      </w:r>
      <w:r w:rsidRPr="007A389E" w:rsidR="00EF06D2">
        <w:rPr>
          <w:rFonts w:cs="Arial"/>
        </w:rPr>
        <w:t xml:space="preserve"> </w:t>
      </w:r>
      <w:r w:rsidRPr="007A389E">
        <w:rPr>
          <w:rFonts w:cs="Arial"/>
        </w:rPr>
        <w:t>society,</w:t>
      </w:r>
      <w:r w:rsidRPr="007A389E" w:rsidR="00EF06D2">
        <w:rPr>
          <w:rFonts w:cs="Arial"/>
        </w:rPr>
        <w:t xml:space="preserve"> </w:t>
      </w:r>
      <w:r w:rsidRPr="007A389E">
        <w:rPr>
          <w:rFonts w:cs="Arial"/>
        </w:rPr>
        <w:t>foundation,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cultural</w:t>
      </w:r>
      <w:r w:rsidRPr="007A389E" w:rsidR="00EF06D2">
        <w:rPr>
          <w:rFonts w:cs="Arial"/>
        </w:rPr>
        <w:t xml:space="preserve"> </w:t>
      </w:r>
      <w:r w:rsidRPr="007A389E">
        <w:rPr>
          <w:rFonts w:cs="Arial"/>
        </w:rPr>
        <w:t>center,</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its</w:t>
      </w:r>
      <w:r w:rsidRPr="007A389E" w:rsidR="00EF06D2">
        <w:rPr>
          <w:rFonts w:cs="Arial"/>
        </w:rPr>
        <w:t xml:space="preserve"> </w:t>
      </w:r>
      <w:r w:rsidRPr="007A389E">
        <w:rPr>
          <w:rFonts w:cs="Arial"/>
        </w:rPr>
        <w:t>own</w:t>
      </w:r>
      <w:r w:rsidRPr="007A389E" w:rsidR="00EF06D2">
        <w:rPr>
          <w:rFonts w:cs="Arial"/>
        </w:rPr>
        <w:t xml:space="preserve"> </w:t>
      </w:r>
      <w:r w:rsidRPr="007A389E">
        <w:rPr>
          <w:rFonts w:cs="Arial"/>
        </w:rPr>
        <w:t>behalf</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p>
    <w:p w:rsidR="00A03F4F" w:rsidRPr="007A389E" w:rsidP="008262F5" w14:paraId="7C52F0E0" w14:textId="7459CA4C">
      <w:pPr>
        <w:pStyle w:val="ListParagraph"/>
        <w:numPr>
          <w:ilvl w:val="0"/>
          <w:numId w:val="19"/>
        </w:numPr>
        <w:contextualSpacing w:val="0"/>
        <w:rPr>
          <w:rFonts w:cs="Arial"/>
        </w:rPr>
      </w:pPr>
      <w:r w:rsidRPr="007A389E">
        <w:rPr>
          <w:rFonts w:cs="Arial"/>
        </w:rPr>
        <w:t>is</w:t>
      </w:r>
      <w:r w:rsidRPr="007A389E" w:rsidR="00EF06D2">
        <w:rPr>
          <w:rFonts w:cs="Arial"/>
        </w:rPr>
        <w:t xml:space="preserve"> </w:t>
      </w:r>
      <w:r w:rsidRPr="007A389E">
        <w:rPr>
          <w:rFonts w:cs="Arial"/>
        </w:rPr>
        <w:t>able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independently</w:t>
      </w:r>
      <w:r w:rsidRPr="007A389E" w:rsidR="00EF06D2">
        <w:rPr>
          <w:rFonts w:cs="Arial"/>
        </w:rPr>
        <w:t xml:space="preserve"> </w:t>
      </w:r>
      <w:r w:rsidRPr="007A389E">
        <w:rPr>
          <w:rFonts w:cs="Arial"/>
        </w:rPr>
        <w:t>fulfill</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eligibility</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rPr>
        <w:t>three</w:t>
      </w:r>
      <w:r w:rsidRPr="007A389E" w:rsidR="00EF06D2">
        <w:rPr>
          <w:rFonts w:cs="Arial"/>
        </w:rPr>
        <w:t xml:space="preserve"> </w:t>
      </w:r>
      <w:r w:rsidRPr="007A389E">
        <w:rPr>
          <w:rFonts w:cs="Arial"/>
        </w:rPr>
        <w:t>criteria;</w:t>
      </w:r>
    </w:p>
    <w:p w:rsidR="00A03F4F" w:rsidRPr="007A389E" w:rsidP="008262F5" w14:paraId="0A77D64F" w14:textId="5A07E9F9">
      <w:pPr>
        <w:pStyle w:val="ListParagraph"/>
        <w:numPr>
          <w:ilvl w:val="0"/>
          <w:numId w:val="19"/>
        </w:numPr>
        <w:contextualSpacing w:val="0"/>
        <w:rPr>
          <w:rFonts w:cs="Arial"/>
        </w:rPr>
      </w:pPr>
      <w:r w:rsidRPr="007A389E">
        <w:rPr>
          <w:rFonts w:cs="Arial"/>
        </w:rPr>
        <w:t>functions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discrete</w:t>
      </w:r>
      <w:r w:rsidRPr="007A389E" w:rsidR="00EF06D2">
        <w:rPr>
          <w:rFonts w:cs="Arial"/>
        </w:rPr>
        <w:t xml:space="preserve"> </w:t>
      </w:r>
      <w:r w:rsidRPr="007A389E">
        <w:rPr>
          <w:rFonts w:cs="Arial"/>
        </w:rPr>
        <w:t>unit</w:t>
      </w:r>
      <w:r w:rsidRPr="007A389E" w:rsidR="00EF06D2">
        <w:rPr>
          <w:rFonts w:cs="Arial"/>
        </w:rPr>
        <w:t xml:space="preserve"> </w:t>
      </w:r>
      <w:r w:rsidRPr="007A389E">
        <w:rPr>
          <w:rFonts w:cs="Arial"/>
        </w:rPr>
        <w:t>within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parent</w:t>
      </w:r>
      <w:r w:rsidRPr="007A389E" w:rsidR="00EF06D2">
        <w:rPr>
          <w:rFonts w:cs="Arial"/>
        </w:rPr>
        <w:t xml:space="preserve"> </w:t>
      </w:r>
      <w:r w:rsidRPr="007A389E">
        <w:rPr>
          <w:rFonts w:cs="Arial"/>
        </w:rPr>
        <w:t>organization;</w:t>
      </w:r>
    </w:p>
    <w:p w:rsidR="00F32C5A" w:rsidRPr="007A389E" w14:paraId="7EC635A1" w14:textId="77777777">
      <w:pPr>
        <w:spacing w:before="0" w:after="160" w:line="259" w:lineRule="auto"/>
        <w:rPr>
          <w:rFonts w:cs="Arial"/>
        </w:rPr>
      </w:pPr>
      <w:r w:rsidRPr="007A389E">
        <w:rPr>
          <w:rFonts w:cs="Arial"/>
        </w:rPr>
        <w:br w:type="page"/>
      </w:r>
    </w:p>
    <w:p w:rsidR="00A03F4F" w:rsidRPr="007A389E" w:rsidP="008262F5" w14:paraId="6E1E3377" w14:textId="48D71826">
      <w:pPr>
        <w:pStyle w:val="ListParagraph"/>
        <w:numPr>
          <w:ilvl w:val="0"/>
          <w:numId w:val="19"/>
        </w:numPr>
        <w:contextualSpacing w:val="0"/>
        <w:rPr>
          <w:rFonts w:cs="Arial"/>
        </w:rPr>
      </w:pPr>
      <w:r w:rsidRPr="007A389E">
        <w:rPr>
          <w:rFonts w:cs="Arial"/>
        </w:rPr>
        <w:t>has</w:t>
      </w:r>
      <w:r w:rsidRPr="007A389E" w:rsidR="00EF06D2">
        <w:rPr>
          <w:rFonts w:cs="Arial"/>
        </w:rPr>
        <w:t xml:space="preserve"> </w:t>
      </w:r>
      <w:r w:rsidRPr="007A389E">
        <w:rPr>
          <w:rFonts w:cs="Arial"/>
        </w:rPr>
        <w:t>its</w:t>
      </w:r>
      <w:r w:rsidRPr="007A389E" w:rsidR="00EF06D2">
        <w:rPr>
          <w:rFonts w:cs="Arial"/>
        </w:rPr>
        <w:t xml:space="preserve"> </w:t>
      </w:r>
      <w:r w:rsidRPr="007A389E">
        <w:rPr>
          <w:rFonts w:cs="Arial"/>
        </w:rPr>
        <w:t>own</w:t>
      </w:r>
      <w:r w:rsidRPr="007A389E" w:rsidR="00EF06D2">
        <w:rPr>
          <w:rFonts w:cs="Arial"/>
        </w:rPr>
        <w:t xml:space="preserve"> </w:t>
      </w:r>
      <w:r w:rsidRPr="007A389E">
        <w:rPr>
          <w:rFonts w:cs="Arial"/>
        </w:rPr>
        <w:t>fully</w:t>
      </w:r>
      <w:r w:rsidRPr="007A389E" w:rsidR="00EF06D2">
        <w:rPr>
          <w:rFonts w:cs="Arial"/>
        </w:rPr>
        <w:t xml:space="preserve"> </w:t>
      </w:r>
      <w:r w:rsidRPr="007A389E">
        <w:rPr>
          <w:rFonts w:cs="Arial"/>
        </w:rPr>
        <w:t>segregated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itemized</w:t>
      </w:r>
      <w:r w:rsidRPr="007A389E" w:rsidR="00EF06D2">
        <w:rPr>
          <w:rFonts w:cs="Arial"/>
        </w:rPr>
        <w:t xml:space="preserve"> </w:t>
      </w:r>
      <w:r w:rsidRPr="007A389E">
        <w:rPr>
          <w:rFonts w:cs="Arial"/>
        </w:rPr>
        <w:t>operating</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and</w:t>
      </w:r>
    </w:p>
    <w:p w:rsidR="00A03F4F" w:rsidRPr="007A389E" w:rsidP="008262F5" w14:paraId="026B458B" w14:textId="6851968E">
      <w:pPr>
        <w:pStyle w:val="ListParagraph"/>
        <w:numPr>
          <w:ilvl w:val="0"/>
          <w:numId w:val="19"/>
        </w:numPr>
        <w:contextualSpacing w:val="0"/>
        <w:rPr>
          <w:rFonts w:cs="Arial"/>
        </w:rPr>
      </w:pPr>
      <w:r w:rsidRPr="007A389E">
        <w:rPr>
          <w:rFonts w:cs="Arial"/>
        </w:rPr>
        <w:t>has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authority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make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its</w:t>
      </w:r>
      <w:r w:rsidRPr="007A389E" w:rsidR="00EF06D2">
        <w:rPr>
          <w:rFonts w:cs="Arial"/>
        </w:rPr>
        <w:t xml:space="preserve"> </w:t>
      </w:r>
      <w:r w:rsidRPr="007A389E">
        <w:rPr>
          <w:rFonts w:cs="Arial"/>
        </w:rPr>
        <w:t>own.</w:t>
      </w:r>
    </w:p>
    <w:p w:rsidR="00A03F4F" w:rsidRPr="007A389E" w:rsidP="00656F5B" w14:paraId="6BDF3E6B" w14:textId="108EA023">
      <w:pPr>
        <w:rPr>
          <w:rFonts w:cs="Arial"/>
        </w:rPr>
      </w:pPr>
      <w:r w:rsidRPr="007A389E">
        <w:rPr>
          <w:rFonts w:cs="Arial"/>
        </w:rPr>
        <w:t>When</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last</w:t>
      </w:r>
      <w:r w:rsidRPr="007A389E" w:rsidR="00EF06D2">
        <w:rPr>
          <w:rFonts w:cs="Arial"/>
        </w:rPr>
        <w:t xml:space="preserve"> </w:t>
      </w:r>
      <w:r w:rsidRPr="007A389E">
        <w:rPr>
          <w:rFonts w:cs="Arial"/>
        </w:rPr>
        <w:t>three</w:t>
      </w:r>
      <w:r w:rsidRPr="007A389E" w:rsidR="00EF06D2">
        <w:rPr>
          <w:rFonts w:cs="Arial"/>
        </w:rPr>
        <w:t xml:space="preserve"> </w:t>
      </w:r>
      <w:r w:rsidRPr="007A389E">
        <w:rPr>
          <w:rFonts w:cs="Arial"/>
        </w:rPr>
        <w:t>conditions</w:t>
      </w:r>
      <w:r w:rsidRPr="007A389E" w:rsidR="00EF06D2">
        <w:rPr>
          <w:rFonts w:cs="Arial"/>
        </w:rPr>
        <w:t xml:space="preserve"> </w:t>
      </w:r>
      <w:r w:rsidRPr="007A389E">
        <w:rPr>
          <w:rFonts w:cs="Arial"/>
        </w:rPr>
        <w:t>cannot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met,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only</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its</w:t>
      </w:r>
      <w:r w:rsidRPr="007A389E" w:rsidR="00EF06D2">
        <w:rPr>
          <w:rFonts w:cs="Arial"/>
        </w:rPr>
        <w:t xml:space="preserve"> </w:t>
      </w:r>
      <w:r w:rsidRPr="007A389E">
        <w:rPr>
          <w:rFonts w:cs="Arial"/>
        </w:rPr>
        <w:t>parent</w:t>
      </w:r>
      <w:r w:rsidRPr="007A389E" w:rsidR="00EF06D2">
        <w:rPr>
          <w:rFonts w:cs="Arial"/>
        </w:rPr>
        <w:t xml:space="preserve"> </w:t>
      </w:r>
      <w:r w:rsidRPr="007A389E">
        <w:rPr>
          <w:rFonts w:cs="Arial"/>
        </w:rPr>
        <w:t>organization.</w:t>
      </w:r>
    </w:p>
    <w:p w:rsidR="00A03F4F" w:rsidRPr="007A389E" w:rsidP="00656F5B" w14:paraId="1371223F" w14:textId="1A3CEF58">
      <w:pPr>
        <w:rPr>
          <w:rFonts w:cs="Arial"/>
          <w:b/>
          <w:bCs/>
        </w:rPr>
      </w:pPr>
      <w:r w:rsidRPr="007A389E">
        <w:rPr>
          <w:rFonts w:cs="Arial"/>
          <w:b/>
          <w:bCs/>
        </w:rPr>
        <w:t>Eligibility</w:t>
      </w:r>
      <w:r w:rsidRPr="007A389E" w:rsidR="00EF06D2">
        <w:rPr>
          <w:rFonts w:cs="Arial"/>
          <w:b/>
          <w:bCs/>
        </w:rPr>
        <w:t xml:space="preserve"> </w:t>
      </w:r>
      <w:r w:rsidRPr="007A389E">
        <w:rPr>
          <w:rFonts w:cs="Arial"/>
          <w:b/>
          <w:bCs/>
        </w:rPr>
        <w:t>of</w:t>
      </w:r>
      <w:r w:rsidRPr="007A389E" w:rsidR="00EF06D2">
        <w:rPr>
          <w:rFonts w:cs="Arial"/>
          <w:b/>
          <w:bCs/>
        </w:rPr>
        <w:t xml:space="preserve"> </w:t>
      </w:r>
      <w:r w:rsidRPr="007A389E" w:rsidR="00F810DF">
        <w:rPr>
          <w:rFonts w:cs="Arial"/>
          <w:b/>
          <w:bCs/>
        </w:rPr>
        <w:t>N</w:t>
      </w:r>
      <w:r w:rsidRPr="007A389E" w:rsidR="00641364">
        <w:rPr>
          <w:rFonts w:cs="Arial"/>
          <w:b/>
          <w:bCs/>
        </w:rPr>
        <w:t>onprofit</w:t>
      </w:r>
      <w:r w:rsidRPr="007A389E" w:rsidR="00EF06D2">
        <w:rPr>
          <w:rFonts w:cs="Arial"/>
          <w:b/>
          <w:bCs/>
        </w:rPr>
        <w:t xml:space="preserve"> </w:t>
      </w:r>
      <w:r w:rsidRPr="007A389E" w:rsidR="00577C56">
        <w:rPr>
          <w:rFonts w:cs="Arial"/>
          <w:b/>
          <w:bCs/>
        </w:rPr>
        <w:t>O</w:t>
      </w:r>
      <w:r w:rsidRPr="007A389E" w:rsidR="00641364">
        <w:rPr>
          <w:rFonts w:cs="Arial"/>
          <w:b/>
          <w:bCs/>
        </w:rPr>
        <w:t>rganization</w:t>
      </w:r>
      <w:r w:rsidRPr="007A389E" w:rsidR="00EF06D2">
        <w:rPr>
          <w:rFonts w:cs="Arial"/>
          <w:b/>
          <w:bCs/>
        </w:rPr>
        <w:t xml:space="preserve"> </w:t>
      </w:r>
      <w:r w:rsidRPr="007A389E" w:rsidR="00577C56">
        <w:rPr>
          <w:rFonts w:cs="Arial"/>
          <w:b/>
          <w:bCs/>
        </w:rPr>
        <w:t>Affiliated</w:t>
      </w:r>
      <w:r w:rsidRPr="007A389E" w:rsidR="00EF06D2">
        <w:rPr>
          <w:rFonts w:cs="Arial"/>
          <w:b/>
          <w:bCs/>
        </w:rPr>
        <w:t xml:space="preserve"> </w:t>
      </w:r>
      <w:r w:rsidRPr="007A389E" w:rsidR="00641364">
        <w:rPr>
          <w:rFonts w:cs="Arial"/>
          <w:b/>
          <w:bCs/>
        </w:rPr>
        <w:t>with</w:t>
      </w:r>
      <w:r w:rsidRPr="007A389E" w:rsidR="00EF06D2">
        <w:rPr>
          <w:rFonts w:cs="Arial"/>
          <w:b/>
          <w:bCs/>
        </w:rPr>
        <w:t xml:space="preserve"> </w:t>
      </w:r>
      <w:r w:rsidRPr="007A389E" w:rsidR="00641364">
        <w:rPr>
          <w:rFonts w:cs="Arial"/>
          <w:b/>
          <w:bCs/>
        </w:rPr>
        <w:t>a</w:t>
      </w:r>
      <w:r w:rsidRPr="007A389E" w:rsidR="00EF06D2">
        <w:rPr>
          <w:rFonts w:cs="Arial"/>
          <w:b/>
          <w:bCs/>
        </w:rPr>
        <w:t xml:space="preserve"> </w:t>
      </w:r>
      <w:r w:rsidRPr="007A389E" w:rsidR="00577C56">
        <w:rPr>
          <w:rFonts w:cs="Arial"/>
          <w:b/>
          <w:bCs/>
        </w:rPr>
        <w:t>Museum</w:t>
      </w:r>
    </w:p>
    <w:p w:rsidR="00A03F4F" w:rsidRPr="007A389E" w:rsidP="00656F5B" w14:paraId="40DA2C7C" w14:textId="2DE50EB8">
      <w:pPr>
        <w:rPr>
          <w:rFonts w:cs="Arial"/>
        </w:rPr>
      </w:pPr>
      <w:r w:rsidRPr="007A389E">
        <w:rPr>
          <w:rFonts w:cs="Arial"/>
        </w:rPr>
        <w:t>IMLS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determine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affiliated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eligible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where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demonstrate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has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ability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administer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ensure</w:t>
      </w:r>
      <w:r w:rsidRPr="007A389E" w:rsidR="00EF06D2">
        <w:rPr>
          <w:rFonts w:cs="Arial"/>
        </w:rPr>
        <w:t xml:space="preserve"> </w:t>
      </w:r>
      <w:r w:rsidRPr="007A389E">
        <w:rPr>
          <w:rFonts w:cs="Arial"/>
        </w:rPr>
        <w:t>compliance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terms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Notice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Opportunity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law,</w:t>
      </w:r>
      <w:r w:rsidRPr="007A389E" w:rsidR="00EF06D2">
        <w:rPr>
          <w:rFonts w:cs="Arial"/>
        </w:rPr>
        <w:t xml:space="preserve"> </w:t>
      </w:r>
      <w:r w:rsidRPr="007A389E">
        <w:rPr>
          <w:rFonts w:cs="Arial"/>
        </w:rPr>
        <w:t>including</w:t>
      </w:r>
      <w:r w:rsidRPr="007A389E" w:rsidR="00EF06D2">
        <w:rPr>
          <w:rFonts w:cs="Arial"/>
        </w:rPr>
        <w:t xml:space="preserve"> </w:t>
      </w:r>
      <w:r w:rsidRPr="007A389E" w:rsidR="0075764A">
        <w:rPr>
          <w:rFonts w:cs="Arial"/>
        </w:rPr>
        <w:t>the</w:t>
      </w:r>
      <w:r w:rsidRPr="007A389E" w:rsidR="00EF06D2">
        <w:rPr>
          <w:rFonts w:cs="Arial"/>
        </w:rPr>
        <w:t xml:space="preserve"> </w:t>
      </w:r>
      <w:hyperlink w:anchor="_Appendix_One_–" w:history="1">
        <w:r w:rsidRPr="007A389E" w:rsidR="0075764A">
          <w:rPr>
            <w:rStyle w:val="Hyperlink"/>
            <w:rFonts w:cs="Arial"/>
          </w:rPr>
          <w:t>IMLS</w:t>
        </w:r>
        <w:r w:rsidRPr="007A389E" w:rsidR="00EF06D2">
          <w:rPr>
            <w:rStyle w:val="Hyperlink"/>
            <w:rFonts w:cs="Arial"/>
          </w:rPr>
          <w:t xml:space="preserve"> </w:t>
        </w:r>
        <w:r w:rsidRPr="007A389E" w:rsidR="0075764A">
          <w:rPr>
            <w:rStyle w:val="Hyperlink"/>
            <w:rFonts w:cs="Arial"/>
          </w:rPr>
          <w:t>Assurances</w:t>
        </w:r>
        <w:r w:rsidRPr="007A389E" w:rsidR="00EF06D2">
          <w:rPr>
            <w:rStyle w:val="Hyperlink"/>
            <w:rFonts w:cs="Arial"/>
          </w:rPr>
          <w:t xml:space="preserve"> </w:t>
        </w:r>
        <w:r w:rsidRPr="007A389E" w:rsidR="0075764A">
          <w:rPr>
            <w:rStyle w:val="Hyperlink"/>
            <w:rFonts w:cs="Arial"/>
          </w:rPr>
          <w:t>and</w:t>
        </w:r>
        <w:r w:rsidRPr="007A389E" w:rsidR="00EF06D2">
          <w:rPr>
            <w:rStyle w:val="Hyperlink"/>
            <w:rFonts w:cs="Arial"/>
          </w:rPr>
          <w:t xml:space="preserve"> </w:t>
        </w:r>
        <w:r w:rsidRPr="007A389E" w:rsidR="0075764A">
          <w:rPr>
            <w:rStyle w:val="Hyperlink"/>
            <w:rFonts w:cs="Arial"/>
          </w:rPr>
          <w:t>Certifications</w:t>
        </w:r>
      </w:hyperlink>
      <w:r w:rsidRPr="007A389E">
        <w:rPr>
          <w:rFonts w:cs="Arial"/>
        </w:rPr>
        <w: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agreement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details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perform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binds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statements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assurances</w:t>
      </w:r>
      <w:r w:rsidRPr="007A389E" w:rsidR="00EF06D2">
        <w:rPr>
          <w:rFonts w:cs="Arial"/>
        </w:rPr>
        <w:t xml:space="preserve"> </w:t>
      </w:r>
      <w:r w:rsidRPr="007A389E">
        <w:rPr>
          <w:rFonts w:cs="Arial"/>
        </w:rPr>
        <w:t>made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application.</w:t>
      </w:r>
    </w:p>
    <w:p w:rsidR="004E4C3D" w:rsidRPr="007A389E" w:rsidP="004E4C3D" w14:paraId="7FCCF5B8" w14:textId="500FB18C">
      <w:pPr>
        <w:ind w:left="9" w:hanging="14"/>
        <w:rPr>
          <w:rFonts w:cs="Arial"/>
        </w:rPr>
      </w:pPr>
      <w:r w:rsidRPr="007A389E">
        <w:rPr>
          <w:rFonts w:cs="Arial"/>
        </w:rPr>
        <w:t>Native</w:t>
      </w:r>
      <w:r w:rsidRPr="007A389E" w:rsidR="00EF06D2">
        <w:rPr>
          <w:rFonts w:cs="Arial"/>
        </w:rPr>
        <w:t xml:space="preserve"> </w:t>
      </w:r>
      <w:r w:rsidRPr="007A389E">
        <w:rPr>
          <w:rFonts w:cs="Arial"/>
        </w:rPr>
        <w:t>American</w:t>
      </w:r>
      <w:r w:rsidRPr="007A389E" w:rsidR="00EF06D2">
        <w:rPr>
          <w:rFonts w:cs="Arial"/>
        </w:rPr>
        <w:t xml:space="preserve"> </w:t>
      </w:r>
      <w:r w:rsidRPr="007A389E">
        <w:rPr>
          <w:rFonts w:cs="Arial"/>
        </w:rPr>
        <w:t>tribal</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otherwise</w:t>
      </w:r>
      <w:r w:rsidRPr="007A389E" w:rsidR="00EF06D2">
        <w:rPr>
          <w:rFonts w:cs="Arial"/>
        </w:rPr>
        <w:t xml:space="preserve"> </w:t>
      </w:r>
      <w:r w:rsidRPr="007A389E">
        <w:rPr>
          <w:rFonts w:cs="Arial"/>
        </w:rPr>
        <w:t>meet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rPr>
        <w:t>eligibility</w:t>
      </w:r>
      <w:r w:rsidRPr="007A389E" w:rsidR="00EF06D2">
        <w:rPr>
          <w:rFonts w:cs="Arial"/>
        </w:rPr>
        <w:t xml:space="preserve"> </w:t>
      </w:r>
      <w:r w:rsidRPr="007A389E">
        <w:rPr>
          <w:rFonts w:cs="Arial"/>
        </w:rPr>
        <w:t>requirements.</w:t>
      </w:r>
    </w:p>
    <w:p w:rsidR="00A03F4F" w:rsidRPr="007A389E" w:rsidP="00323D4D" w14:paraId="77BA55E7" w14:textId="6834AD9B">
      <w:pPr>
        <w:pStyle w:val="Heading3"/>
        <w:ind w:left="720" w:hanging="720"/>
        <w:rPr>
          <w:rFonts w:cs="Arial"/>
          <w:sz w:val="32"/>
          <w:szCs w:val="32"/>
        </w:rPr>
      </w:pPr>
      <w:bookmarkStart w:id="15" w:name="_C2._Cost_Share"/>
      <w:bookmarkEnd w:id="15"/>
      <w:r w:rsidRPr="007A389E">
        <w:rPr>
          <w:rFonts w:cs="Arial"/>
          <w:sz w:val="32"/>
          <w:szCs w:val="32"/>
        </w:rPr>
        <w:t>C2.</w:t>
      </w:r>
      <w:r w:rsidRPr="007A389E" w:rsidR="00323D4D">
        <w:rPr>
          <w:rFonts w:cs="Arial"/>
          <w:sz w:val="32"/>
          <w:szCs w:val="32"/>
        </w:rPr>
        <w:tab/>
      </w:r>
      <w:r w:rsidRPr="007A389E" w:rsidR="00F810DF">
        <w:rPr>
          <w:rFonts w:cs="Arial"/>
          <w:sz w:val="32"/>
          <w:szCs w:val="32"/>
        </w:rPr>
        <w:t>C</w:t>
      </w:r>
      <w:r w:rsidRPr="007A389E">
        <w:rPr>
          <w:rFonts w:cs="Arial"/>
          <w:sz w:val="32"/>
          <w:szCs w:val="32"/>
        </w:rPr>
        <w:t>ost</w:t>
      </w:r>
      <w:r w:rsidRPr="007A389E" w:rsidR="00EF06D2">
        <w:rPr>
          <w:rFonts w:cs="Arial"/>
          <w:sz w:val="32"/>
          <w:szCs w:val="32"/>
        </w:rPr>
        <w:t xml:space="preserve"> </w:t>
      </w:r>
      <w:r w:rsidRPr="007A389E" w:rsidR="002139D2">
        <w:rPr>
          <w:rFonts w:cs="Arial"/>
          <w:sz w:val="32"/>
          <w:szCs w:val="32"/>
        </w:rPr>
        <w:t>Share</w:t>
      </w:r>
      <w:r w:rsidRPr="007A389E" w:rsidR="00EF06D2">
        <w:rPr>
          <w:rFonts w:cs="Arial"/>
          <w:sz w:val="32"/>
          <w:szCs w:val="32"/>
        </w:rPr>
        <w:t xml:space="preserve"> </w:t>
      </w:r>
      <w:r w:rsidRPr="007A389E" w:rsidR="00252A3E">
        <w:rPr>
          <w:rFonts w:cs="Arial"/>
          <w:sz w:val="32"/>
          <w:szCs w:val="32"/>
        </w:rPr>
        <w:t>Requirements</w:t>
      </w:r>
    </w:p>
    <w:p w:rsidR="00A03F4F" w:rsidRPr="007A389E" w:rsidP="00656F5B" w14:paraId="196CBDCA" w14:textId="0D56D633">
      <w:pPr>
        <w:rPr>
          <w:rFonts w:cs="Arial"/>
        </w:rPr>
      </w:pP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sidR="004E4C3D">
        <w:rPr>
          <w:rFonts w:cs="Arial"/>
          <w:color w:val="000000" w:themeColor="text1"/>
        </w:rPr>
        <w:t>National</w:t>
      </w:r>
      <w:r w:rsidRPr="007A389E" w:rsidR="00EF06D2">
        <w:rPr>
          <w:rFonts w:cs="Arial"/>
          <w:color w:val="000000" w:themeColor="text1"/>
        </w:rPr>
        <w:t xml:space="preserve"> </w:t>
      </w:r>
      <w:r w:rsidRPr="007A389E" w:rsidR="004E4C3D">
        <w:rPr>
          <w:rFonts w:cs="Arial"/>
          <w:color w:val="000000" w:themeColor="text1"/>
        </w:rPr>
        <w:t>Leadership</w:t>
      </w:r>
      <w:r w:rsidRPr="007A389E" w:rsidR="00EF06D2">
        <w:rPr>
          <w:rFonts w:cs="Arial"/>
          <w:color w:val="000000" w:themeColor="text1"/>
        </w:rPr>
        <w:t xml:space="preserve"> </w:t>
      </w:r>
      <w:r w:rsidRPr="007A389E" w:rsidR="004E4C3D">
        <w:rPr>
          <w:rFonts w:cs="Arial"/>
          <w:color w:val="000000" w:themeColor="text1"/>
        </w:rPr>
        <w:t>Grants</w:t>
      </w:r>
      <w:r w:rsidRPr="007A389E" w:rsidR="00EF06D2">
        <w:rPr>
          <w:rFonts w:cs="Arial"/>
          <w:color w:val="000000" w:themeColor="text1"/>
        </w:rPr>
        <w:t xml:space="preserve"> </w:t>
      </w:r>
      <w:r w:rsidRPr="007A389E" w:rsidR="004E4C3D">
        <w:rPr>
          <w:rFonts w:cs="Arial"/>
          <w:color w:val="000000" w:themeColor="text1"/>
        </w:rPr>
        <w:t>for</w:t>
      </w:r>
      <w:r w:rsidRPr="007A389E" w:rsidR="00EF06D2">
        <w:rPr>
          <w:rFonts w:cs="Arial"/>
          <w:color w:val="000000" w:themeColor="text1"/>
        </w:rPr>
        <w:t xml:space="preserve"> </w:t>
      </w:r>
      <w:r w:rsidRPr="007A389E" w:rsidR="004E4C3D">
        <w:rPr>
          <w:rFonts w:cs="Arial"/>
          <w:color w:val="000000" w:themeColor="text1"/>
        </w:rPr>
        <w:t>Museums</w:t>
      </w:r>
      <w:r w:rsidRPr="007A389E" w:rsidR="00EF06D2">
        <w:rPr>
          <w:rFonts w:cs="Arial"/>
          <w:color w:val="000000" w:themeColor="text1"/>
        </w:rPr>
        <w:t xml:space="preserve"> </w:t>
      </w:r>
      <w:r w:rsidRPr="007A389E" w:rsidR="00C64870">
        <w:rPr>
          <w:rFonts w:cs="Arial"/>
          <w:color w:val="000000" w:themeColor="text1"/>
        </w:rPr>
        <w:t>Program</w:t>
      </w:r>
      <w:r w:rsidRPr="007A389E">
        <w:rPr>
          <w:rFonts w:cs="Arial"/>
        </w:rPr>
        <w:t>,</w:t>
      </w:r>
      <w:r w:rsidRPr="007A389E" w:rsidR="00EF06D2">
        <w:rPr>
          <w:rFonts w:cs="Arial"/>
        </w:rPr>
        <w:t xml:space="preserve"> </w:t>
      </w:r>
      <w:r w:rsidRPr="007A389E" w:rsidR="004E4C3D">
        <w:rPr>
          <w:rFonts w:cs="Arial"/>
        </w:rPr>
        <w:t>the</w:t>
      </w:r>
      <w:r w:rsidRPr="007A389E" w:rsidR="00EF06D2">
        <w:rPr>
          <w:rFonts w:cs="Arial"/>
        </w:rPr>
        <w:t xml:space="preserve"> </w:t>
      </w:r>
      <w:r w:rsidRPr="007A389E" w:rsidR="004E4C3D">
        <w:rPr>
          <w:rFonts w:cs="Arial"/>
        </w:rPr>
        <w:t>requirements</w:t>
      </w:r>
      <w:r w:rsidRPr="007A389E" w:rsidR="00EF06D2">
        <w:rPr>
          <w:rFonts w:cs="Arial"/>
        </w:rPr>
        <w:t xml:space="preserve"> </w:t>
      </w:r>
      <w:r w:rsidRPr="007A389E" w:rsidR="004E4C3D">
        <w:rPr>
          <w:rFonts w:cs="Arial"/>
        </w:rPr>
        <w:t>to</w:t>
      </w:r>
      <w:r w:rsidRPr="007A389E" w:rsidR="00EF06D2">
        <w:rPr>
          <w:rFonts w:cs="Arial"/>
        </w:rPr>
        <w:t xml:space="preserve"> </w:t>
      </w:r>
      <w:r w:rsidRPr="007A389E" w:rsidR="00F31E0E">
        <w:rPr>
          <w:rFonts w:cs="Arial"/>
        </w:rPr>
        <w:t>provide</w:t>
      </w:r>
      <w:r w:rsidRPr="007A389E" w:rsidR="00EF06D2">
        <w:rPr>
          <w:rFonts w:cs="Arial"/>
        </w:rPr>
        <w:t xml:space="preserve"> </w:t>
      </w:r>
      <w:r w:rsidRPr="007A389E" w:rsidR="004E4C3D">
        <w:rPr>
          <w:rFonts w:cs="Arial"/>
        </w:rPr>
        <w:t>cost</w:t>
      </w:r>
      <w:r w:rsidRPr="007A389E" w:rsidR="00EF06D2">
        <w:rPr>
          <w:rFonts w:cs="Arial"/>
        </w:rPr>
        <w:t xml:space="preserve"> </w:t>
      </w:r>
      <w:r w:rsidRPr="007A389E" w:rsidR="004E4C3D">
        <w:rPr>
          <w:rFonts w:cs="Arial"/>
        </w:rPr>
        <w:t>share</w:t>
      </w:r>
      <w:r w:rsidRPr="007A389E" w:rsidR="00EF06D2">
        <w:rPr>
          <w:rFonts w:cs="Arial"/>
        </w:rPr>
        <w:t xml:space="preserve"> </w:t>
      </w:r>
      <w:r w:rsidRPr="007A389E" w:rsidR="00F31E0E">
        <w:rPr>
          <w:rFonts w:cs="Arial"/>
        </w:rPr>
        <w:t>from</w:t>
      </w:r>
      <w:r w:rsidRPr="007A389E" w:rsidR="00EF06D2">
        <w:rPr>
          <w:rFonts w:cs="Arial"/>
        </w:rPr>
        <w:t xml:space="preserve"> </w:t>
      </w:r>
      <w:r w:rsidRPr="007A389E" w:rsidR="00F31E0E">
        <w:rPr>
          <w:rFonts w:cs="Arial"/>
        </w:rPr>
        <w:t>non-federal</w:t>
      </w:r>
      <w:r w:rsidRPr="007A389E" w:rsidR="00EF06D2">
        <w:rPr>
          <w:rFonts w:cs="Arial"/>
        </w:rPr>
        <w:t xml:space="preserve"> </w:t>
      </w:r>
      <w:r w:rsidRPr="007A389E" w:rsidR="00F31E0E">
        <w:rPr>
          <w:rFonts w:cs="Arial"/>
        </w:rPr>
        <w:t>sources</w:t>
      </w:r>
      <w:r w:rsidRPr="007A389E" w:rsidR="00EF06D2">
        <w:rPr>
          <w:rFonts w:cs="Arial"/>
        </w:rPr>
        <w:t xml:space="preserve"> </w:t>
      </w:r>
      <w:r w:rsidRPr="007A389E" w:rsidR="004E4C3D">
        <w:rPr>
          <w:rFonts w:cs="Arial"/>
        </w:rPr>
        <w:t>differ</w:t>
      </w:r>
      <w:r w:rsidRPr="007A389E" w:rsidR="00EF06D2">
        <w:rPr>
          <w:rFonts w:cs="Arial"/>
        </w:rPr>
        <w:t xml:space="preserve"> </w:t>
      </w:r>
      <w:r w:rsidRPr="007A389E" w:rsidR="004E4C3D">
        <w:rPr>
          <w:rFonts w:cs="Arial"/>
        </w:rPr>
        <w:t>according</w:t>
      </w:r>
      <w:r w:rsidRPr="007A389E" w:rsidR="00EF06D2">
        <w:rPr>
          <w:rFonts w:cs="Arial"/>
        </w:rPr>
        <w:t xml:space="preserve"> </w:t>
      </w:r>
      <w:r w:rsidRPr="007A389E" w:rsidR="004E4C3D">
        <w:rPr>
          <w:rFonts w:cs="Arial"/>
        </w:rPr>
        <w:t>to</w:t>
      </w:r>
      <w:r w:rsidRPr="007A389E" w:rsidR="00EF06D2">
        <w:rPr>
          <w:rFonts w:cs="Arial"/>
        </w:rPr>
        <w:t xml:space="preserve"> </w:t>
      </w:r>
      <w:r w:rsidRPr="007A389E" w:rsidR="004E4C3D">
        <w:rPr>
          <w:rFonts w:cs="Arial"/>
        </w:rPr>
        <w:t>project</w:t>
      </w:r>
      <w:r w:rsidRPr="007A389E" w:rsidR="00EF06D2">
        <w:rPr>
          <w:rFonts w:cs="Arial"/>
        </w:rPr>
        <w:t xml:space="preserve"> </w:t>
      </w:r>
      <w:r w:rsidRPr="007A389E" w:rsidR="004E4C3D">
        <w:rPr>
          <w:rFonts w:cs="Arial"/>
        </w:rPr>
        <w:t>type</w:t>
      </w:r>
      <w:r w:rsidRPr="007A389E" w:rsidR="00F31E0E">
        <w:rPr>
          <w:rFonts w:cs="Arial"/>
        </w:rPr>
        <w:t>.</w:t>
      </w:r>
      <w:r w:rsidRPr="007A389E" w:rsidR="00EF06D2">
        <w:rPr>
          <w:rFonts w:cs="Arial"/>
        </w:rPr>
        <w:t xml:space="preserve"> </w:t>
      </w:r>
    </w:p>
    <w:tbl>
      <w:tblPr>
        <w:tblStyle w:val="TableGrid1"/>
        <w:tblW w:w="9235" w:type="dxa"/>
        <w:tblInd w:w="-29" w:type="dxa"/>
        <w:tblCellMar>
          <w:top w:w="8" w:type="dxa"/>
          <w:left w:w="26" w:type="dxa"/>
          <w:right w:w="115" w:type="dxa"/>
        </w:tblCellMar>
        <w:tblLook w:val="04A0"/>
      </w:tblPr>
      <w:tblGrid>
        <w:gridCol w:w="2395"/>
        <w:gridCol w:w="2289"/>
        <w:gridCol w:w="4551"/>
      </w:tblGrid>
      <w:tr w14:paraId="4885C81D" w14:textId="77777777" w:rsidTr="00B42F11">
        <w:tblPrEx>
          <w:tblW w:w="9235" w:type="dxa"/>
          <w:tblInd w:w="-29" w:type="dxa"/>
          <w:tblCellMar>
            <w:top w:w="8" w:type="dxa"/>
            <w:left w:w="26" w:type="dxa"/>
            <w:right w:w="115" w:type="dxa"/>
          </w:tblCellMar>
          <w:tblLook w:val="04A0"/>
        </w:tblPrEx>
        <w:trPr>
          <w:trHeight w:val="413"/>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19BDF1E8" w14:textId="037C12DC">
            <w:pPr>
              <w:ind w:left="118"/>
              <w:rPr>
                <w:b/>
              </w:rPr>
            </w:pPr>
            <w:r w:rsidRPr="007A389E">
              <w:rPr>
                <w:b/>
              </w:rPr>
              <w:t>Project</w:t>
            </w:r>
            <w:r w:rsidRPr="007A389E" w:rsidR="00EF06D2">
              <w:rPr>
                <w:b/>
              </w:rPr>
              <w:t xml:space="preserve"> </w:t>
            </w:r>
            <w:r w:rsidRPr="007A389E">
              <w:rPr>
                <w:b/>
              </w:rPr>
              <w:t>Type</w:t>
            </w:r>
            <w:r w:rsidRPr="007A389E" w:rsidR="00EF06D2">
              <w:rPr>
                <w:b/>
              </w:rPr>
              <w:t xml:space="preserve"> </w:t>
            </w:r>
          </w:p>
        </w:tc>
        <w:tc>
          <w:tcPr>
            <w:tcW w:w="2289" w:type="dxa"/>
            <w:tcBorders>
              <w:top w:val="single" w:sz="4" w:space="0" w:color="000000"/>
              <w:left w:val="single" w:sz="4" w:space="0" w:color="000000"/>
              <w:bottom w:val="single" w:sz="4" w:space="0" w:color="000000"/>
              <w:right w:val="single" w:sz="4" w:space="0" w:color="000000"/>
            </w:tcBorders>
          </w:tcPr>
          <w:p w:rsidR="00B42F11" w:rsidRPr="007A389E" w:rsidP="00B42F11" w14:paraId="43D0F249" w14:textId="04CF46FB">
            <w:pPr>
              <w:ind w:left="64"/>
              <w:rPr>
                <w:b/>
              </w:rPr>
            </w:pPr>
            <w:r w:rsidRPr="007A389E">
              <w:rPr>
                <w:b/>
              </w:rPr>
              <w:t>Award</w:t>
            </w:r>
            <w:r w:rsidRPr="007A389E" w:rsidR="00EF06D2">
              <w:rPr>
                <w:b/>
              </w:rPr>
              <w:t xml:space="preserve"> </w:t>
            </w:r>
            <w:r w:rsidRPr="007A389E">
              <w:rPr>
                <w:b/>
              </w:rPr>
              <w:t>Amount</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26F60E0D" w14:textId="55774476">
            <w:pPr>
              <w:ind w:left="115"/>
              <w:rPr>
                <w:b/>
              </w:rPr>
            </w:pPr>
            <w:r w:rsidRPr="007A389E">
              <w:rPr>
                <w:b/>
              </w:rPr>
              <w:t>Cost</w:t>
            </w:r>
            <w:r w:rsidRPr="007A389E" w:rsidR="00EF06D2">
              <w:rPr>
                <w:b/>
              </w:rPr>
              <w:t xml:space="preserve"> </w:t>
            </w:r>
            <w:r w:rsidRPr="007A389E">
              <w:rPr>
                <w:b/>
              </w:rPr>
              <w:t>Share</w:t>
            </w:r>
            <w:r w:rsidRPr="007A389E" w:rsidR="00EF06D2">
              <w:rPr>
                <w:b/>
              </w:rPr>
              <w:t xml:space="preserve"> </w:t>
            </w:r>
            <w:r w:rsidRPr="007A389E">
              <w:rPr>
                <w:b/>
              </w:rPr>
              <w:t>Requirement</w:t>
            </w:r>
            <w:r w:rsidRPr="007A389E" w:rsidR="00EF06D2">
              <w:rPr>
                <w:b/>
              </w:rPr>
              <w:t xml:space="preserve"> </w:t>
            </w:r>
          </w:p>
        </w:tc>
      </w:tr>
      <w:tr w14:paraId="2A013D02" w14:textId="77777777" w:rsidTr="00B42F11">
        <w:tblPrEx>
          <w:tblW w:w="9235" w:type="dxa"/>
          <w:tblInd w:w="-29" w:type="dxa"/>
          <w:tblCellMar>
            <w:top w:w="8" w:type="dxa"/>
            <w:left w:w="26" w:type="dxa"/>
            <w:right w:w="115" w:type="dxa"/>
          </w:tblCellMar>
          <w:tblLook w:val="04A0"/>
        </w:tblPrEx>
        <w:trPr>
          <w:trHeight w:val="1104"/>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4F5ACDA3" w14:textId="621C2D3D">
            <w:pPr>
              <w:ind w:left="118"/>
            </w:pPr>
            <w:r w:rsidRPr="007A389E">
              <w:t>Non-research</w:t>
            </w:r>
          </w:p>
        </w:tc>
        <w:tc>
          <w:tcPr>
            <w:tcW w:w="2289"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5B4FEC67" w14:textId="58C1329F">
            <w:pPr>
              <w:ind w:left="64"/>
            </w:pPr>
            <w:r w:rsidRPr="007A389E">
              <w:t>$50,000–$750,000</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698FBC88" w14:textId="34B39990">
            <w:pPr>
              <w:ind w:left="115"/>
            </w:pPr>
            <w:r w:rsidRPr="007A389E">
              <w:t>At</w:t>
            </w:r>
            <w:r w:rsidRPr="007A389E" w:rsidR="00EF06D2">
              <w:t xml:space="preserve"> </w:t>
            </w:r>
            <w:r w:rsidRPr="007A389E">
              <w:t>least</w:t>
            </w:r>
            <w:r w:rsidRPr="007A389E" w:rsidR="00EF06D2">
              <w:t xml:space="preserve"> </w:t>
            </w:r>
            <w:r w:rsidRPr="007A389E">
              <w:t>1:1</w:t>
            </w:r>
            <w:r w:rsidRPr="007A389E" w:rsidR="00EF06D2">
              <w:t xml:space="preserve"> </w:t>
            </w:r>
            <w:r w:rsidRPr="007A389E">
              <w:t>cost</w:t>
            </w:r>
            <w:r w:rsidRPr="007A389E" w:rsidR="00EF06D2">
              <w:t xml:space="preserve"> </w:t>
            </w:r>
            <w:r w:rsidRPr="007A389E">
              <w:t>share</w:t>
            </w:r>
            <w:r w:rsidRPr="007A389E" w:rsidR="00EF06D2">
              <w:t xml:space="preserve"> </w:t>
            </w:r>
            <w:r w:rsidRPr="007A389E">
              <w:t>from</w:t>
            </w:r>
            <w:r w:rsidRPr="007A389E" w:rsidR="00EF06D2">
              <w:t xml:space="preserve"> </w:t>
            </w:r>
            <w:r w:rsidRPr="007A389E">
              <w:t>non-federal</w:t>
            </w:r>
            <w:r w:rsidRPr="007A389E" w:rsidR="00EF06D2">
              <w:t xml:space="preserve"> </w:t>
            </w:r>
            <w:r w:rsidRPr="007A389E">
              <w:t>sources</w:t>
            </w:r>
            <w:r w:rsidRPr="007A389E" w:rsidR="00EF06D2">
              <w:t xml:space="preserve"> </w:t>
            </w:r>
            <w:r w:rsidRPr="007A389E">
              <w:t>is</w:t>
            </w:r>
            <w:r w:rsidRPr="007A389E" w:rsidR="00EF06D2">
              <w:t xml:space="preserve"> </w:t>
            </w:r>
            <w:r w:rsidRPr="007A389E">
              <w:t>required.</w:t>
            </w:r>
          </w:p>
          <w:p w:rsidR="00B42F11" w:rsidRPr="007A389E" w:rsidP="00B42F11" w14:paraId="4A4090D6" w14:textId="11937B75">
            <w:pPr>
              <w:ind w:left="115"/>
              <w:rPr>
                <w:i/>
              </w:rPr>
            </w:pPr>
            <w:r w:rsidRPr="007A389E">
              <w:rPr>
                <w:i/>
              </w:rPr>
              <w:t>Note:</w:t>
            </w:r>
            <w:r w:rsidRPr="007A389E" w:rsidR="00EF06D2">
              <w:rPr>
                <w:i/>
              </w:rPr>
              <w:t xml:space="preserve"> </w:t>
            </w:r>
            <w:r w:rsidRPr="007A389E">
              <w:rPr>
                <w:i/>
              </w:rPr>
              <w:t>If</w:t>
            </w:r>
            <w:r w:rsidRPr="007A389E" w:rsidR="00EF06D2">
              <w:rPr>
                <w:i/>
              </w:rPr>
              <w:t xml:space="preserve"> </w:t>
            </w:r>
            <w:r w:rsidRPr="007A389E">
              <w:rPr>
                <w:i/>
              </w:rPr>
              <w:t>you</w:t>
            </w:r>
            <w:r w:rsidRPr="007A389E" w:rsidR="00EF06D2">
              <w:rPr>
                <w:i/>
              </w:rPr>
              <w:t xml:space="preserve"> </w:t>
            </w:r>
            <w:r w:rsidRPr="007A389E">
              <w:rPr>
                <w:i/>
              </w:rPr>
              <w:t>do</w:t>
            </w:r>
            <w:r w:rsidRPr="007A389E" w:rsidR="00EF06D2">
              <w:rPr>
                <w:i/>
              </w:rPr>
              <w:t xml:space="preserve"> </w:t>
            </w:r>
            <w:r w:rsidRPr="007A389E">
              <w:rPr>
                <w:i/>
              </w:rPr>
              <w:t>not</w:t>
            </w:r>
            <w:r w:rsidRPr="007A389E" w:rsidR="00EF06D2">
              <w:rPr>
                <w:i/>
              </w:rPr>
              <w:t xml:space="preserve"> </w:t>
            </w:r>
            <w:r w:rsidRPr="007A389E">
              <w:rPr>
                <w:i/>
              </w:rPr>
              <w:t>include</w:t>
            </w:r>
            <w:r w:rsidRPr="007A389E" w:rsidR="00EF06D2">
              <w:rPr>
                <w:i/>
              </w:rPr>
              <w:t xml:space="preserve"> </w:t>
            </w:r>
            <w:r w:rsidRPr="007A389E">
              <w:rPr>
                <w:i/>
              </w:rPr>
              <w:t>at</w:t>
            </w:r>
            <w:r w:rsidRPr="007A389E" w:rsidR="00EF06D2">
              <w:rPr>
                <w:i/>
              </w:rPr>
              <w:t xml:space="preserve"> </w:t>
            </w:r>
            <w:r w:rsidRPr="007A389E">
              <w:rPr>
                <w:i/>
              </w:rPr>
              <w:t>least</w:t>
            </w:r>
            <w:r w:rsidRPr="007A389E" w:rsidR="00EF06D2">
              <w:rPr>
                <w:i/>
              </w:rPr>
              <w:t xml:space="preserve"> </w:t>
            </w:r>
            <w:r w:rsidRPr="007A389E">
              <w:rPr>
                <w:i/>
              </w:rPr>
              <w:t>1:1</w:t>
            </w:r>
            <w:r w:rsidRPr="007A389E" w:rsidR="00EF06D2">
              <w:rPr>
                <w:i/>
              </w:rPr>
              <w:t xml:space="preserve"> </w:t>
            </w:r>
            <w:r w:rsidRPr="007A389E">
              <w:rPr>
                <w:i/>
              </w:rPr>
              <w:t>cost</w:t>
            </w:r>
            <w:r w:rsidRPr="007A389E" w:rsidR="00EF06D2">
              <w:rPr>
                <w:i/>
              </w:rPr>
              <w:t xml:space="preserve"> </w:t>
            </w:r>
            <w:r w:rsidRPr="007A389E">
              <w:rPr>
                <w:i/>
              </w:rPr>
              <w:t>share</w:t>
            </w:r>
            <w:r w:rsidRPr="007A389E" w:rsidR="00EF06D2">
              <w:rPr>
                <w:i/>
              </w:rPr>
              <w:t xml:space="preserve"> </w:t>
            </w:r>
            <w:r w:rsidRPr="007A389E">
              <w:rPr>
                <w:i/>
              </w:rPr>
              <w:t>in</w:t>
            </w:r>
            <w:r w:rsidRPr="007A389E" w:rsidR="00EF06D2">
              <w:rPr>
                <w:i/>
              </w:rPr>
              <w:t xml:space="preserve"> </w:t>
            </w:r>
            <w:r w:rsidRPr="007A389E">
              <w:rPr>
                <w:i/>
              </w:rPr>
              <w:t>your</w:t>
            </w:r>
            <w:r w:rsidRPr="007A389E" w:rsidR="00EF06D2">
              <w:rPr>
                <w:i/>
              </w:rPr>
              <w:t xml:space="preserve"> </w:t>
            </w:r>
            <w:r w:rsidRPr="007A389E">
              <w:rPr>
                <w:i/>
              </w:rPr>
              <w:t>project</w:t>
            </w:r>
            <w:r w:rsidRPr="007A389E" w:rsidR="00EF06D2">
              <w:rPr>
                <w:i/>
              </w:rPr>
              <w:t xml:space="preserve"> </w:t>
            </w:r>
            <w:r w:rsidRPr="007A389E">
              <w:rPr>
                <w:i/>
              </w:rPr>
              <w:t>budget,</w:t>
            </w:r>
            <w:r w:rsidRPr="007A389E" w:rsidR="00EF06D2">
              <w:rPr>
                <w:i/>
              </w:rPr>
              <w:t xml:space="preserve"> </w:t>
            </w:r>
            <w:r w:rsidRPr="007A389E">
              <w:rPr>
                <w:i/>
              </w:rPr>
              <w:t>your</w:t>
            </w:r>
            <w:r w:rsidRPr="007A389E" w:rsidR="00EF06D2">
              <w:rPr>
                <w:i/>
              </w:rPr>
              <w:t xml:space="preserve"> </w:t>
            </w:r>
            <w:r w:rsidRPr="007A389E">
              <w:rPr>
                <w:i/>
              </w:rPr>
              <w:t>application</w:t>
            </w:r>
            <w:r w:rsidRPr="007A389E" w:rsidR="00EF06D2">
              <w:rPr>
                <w:i/>
              </w:rPr>
              <w:t xml:space="preserve"> </w:t>
            </w:r>
            <w:r w:rsidRPr="007A389E">
              <w:rPr>
                <w:i/>
              </w:rPr>
              <w:t>will</w:t>
            </w:r>
            <w:r w:rsidRPr="007A389E" w:rsidR="00EF06D2">
              <w:rPr>
                <w:i/>
              </w:rPr>
              <w:t xml:space="preserve"> </w:t>
            </w:r>
            <w:r w:rsidRPr="007A389E">
              <w:rPr>
                <w:i/>
              </w:rPr>
              <w:t>be</w:t>
            </w:r>
            <w:r w:rsidRPr="007A389E" w:rsidR="00EF06D2">
              <w:rPr>
                <w:i/>
              </w:rPr>
              <w:t xml:space="preserve"> </w:t>
            </w:r>
            <w:r w:rsidRPr="007A389E">
              <w:rPr>
                <w:i/>
              </w:rPr>
              <w:t>rejected</w:t>
            </w:r>
            <w:r w:rsidRPr="007A389E" w:rsidR="00EF06D2">
              <w:rPr>
                <w:i/>
              </w:rPr>
              <w:t xml:space="preserve"> </w:t>
            </w:r>
            <w:r w:rsidRPr="007A389E">
              <w:rPr>
                <w:i/>
              </w:rPr>
              <w:t>from</w:t>
            </w:r>
            <w:r w:rsidRPr="007A389E" w:rsidR="00EF06D2">
              <w:rPr>
                <w:i/>
              </w:rPr>
              <w:t xml:space="preserve"> </w:t>
            </w:r>
            <w:r w:rsidRPr="007A389E">
              <w:rPr>
                <w:i/>
              </w:rPr>
              <w:t>further</w:t>
            </w:r>
            <w:r w:rsidRPr="007A389E" w:rsidR="00EF06D2">
              <w:rPr>
                <w:i/>
              </w:rPr>
              <w:t xml:space="preserve"> </w:t>
            </w:r>
            <w:r w:rsidRPr="007A389E">
              <w:rPr>
                <w:i/>
              </w:rPr>
              <w:t>consideration.</w:t>
            </w:r>
            <w:r w:rsidRPr="007A389E" w:rsidR="00EF06D2">
              <w:rPr>
                <w:i/>
              </w:rPr>
              <w:t xml:space="preserve"> </w:t>
            </w:r>
          </w:p>
        </w:tc>
      </w:tr>
      <w:tr w14:paraId="7538C15C" w14:textId="77777777" w:rsidTr="00B42F11">
        <w:tblPrEx>
          <w:tblW w:w="9235" w:type="dxa"/>
          <w:tblInd w:w="-29" w:type="dxa"/>
          <w:tblCellMar>
            <w:top w:w="8" w:type="dxa"/>
            <w:left w:w="26" w:type="dxa"/>
            <w:right w:w="115" w:type="dxa"/>
          </w:tblCellMar>
          <w:tblLook w:val="04A0"/>
        </w:tblPrEx>
        <w:trPr>
          <w:trHeight w:val="607"/>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0C8E3259" w14:textId="6472F7DA">
            <w:pPr>
              <w:ind w:left="118"/>
            </w:pPr>
            <w:r w:rsidRPr="007A389E">
              <w:t>Research</w:t>
            </w:r>
          </w:p>
        </w:tc>
        <w:tc>
          <w:tcPr>
            <w:tcW w:w="2289"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65994721" w14:textId="6323A259">
            <w:pPr>
              <w:ind w:left="64"/>
            </w:pPr>
            <w:r w:rsidRPr="007A389E">
              <w:t>$50,000–$750,000</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7A389E" w:rsidP="00B42F11" w14:paraId="462E31C9" w14:textId="05C9BE47">
            <w:pPr>
              <w:ind w:left="115"/>
            </w:pPr>
            <w:r w:rsidRPr="007A389E">
              <w:t>No</w:t>
            </w:r>
            <w:r w:rsidRPr="007A389E" w:rsidR="00EF06D2">
              <w:t xml:space="preserve"> </w:t>
            </w:r>
            <w:r w:rsidRPr="007A389E">
              <w:t>cost</w:t>
            </w:r>
            <w:r w:rsidRPr="007A389E" w:rsidR="00EF06D2">
              <w:t xml:space="preserve"> </w:t>
            </w:r>
            <w:r w:rsidRPr="007A389E">
              <w:t>share</w:t>
            </w:r>
            <w:r w:rsidRPr="007A389E" w:rsidR="00EF06D2">
              <w:t xml:space="preserve"> </w:t>
            </w:r>
            <w:r w:rsidRPr="007A389E">
              <w:t>required</w:t>
            </w:r>
          </w:p>
        </w:tc>
      </w:tr>
    </w:tbl>
    <w:p w:rsidR="0055777D" w:rsidRPr="007A389E" w:rsidP="00656F5B" w14:paraId="4B194FAF" w14:textId="0BD4005B">
      <w:pPr>
        <w:rPr>
          <w:rFonts w:cs="Arial"/>
        </w:rPr>
      </w:pPr>
      <w:r w:rsidRPr="007A389E">
        <w:rPr>
          <w:rFonts w:cs="Arial"/>
        </w:rPr>
        <w:t>Cost</w:t>
      </w:r>
      <w:r w:rsidRPr="007A389E" w:rsidR="00EF06D2">
        <w:rPr>
          <w:rFonts w:cs="Arial"/>
        </w:rPr>
        <w:t xml:space="preserve"> </w:t>
      </w:r>
      <w:r w:rsidRPr="007A389E">
        <w:rPr>
          <w:rFonts w:cs="Arial"/>
        </w:rPr>
        <w:t>shar</w:t>
      </w:r>
      <w:r w:rsidRPr="007A389E" w:rsidR="002139D2">
        <w:rPr>
          <w:rFonts w:cs="Arial"/>
        </w:rPr>
        <w:t>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appears</w:t>
      </w:r>
      <w:r w:rsidRPr="007A389E" w:rsidR="00EF06D2">
        <w:rPr>
          <w:rFonts w:cs="Arial"/>
        </w:rPr>
        <w:t xml:space="preserve"> </w:t>
      </w:r>
      <w:r w:rsidRPr="007A389E">
        <w:rPr>
          <w:rFonts w:cs="Arial"/>
        </w:rPr>
        <w:t>in</w:t>
      </w:r>
      <w:r w:rsidRPr="007A389E" w:rsidR="00EF06D2">
        <w:rPr>
          <w:rFonts w:cs="Arial"/>
        </w:rPr>
        <w:t xml:space="preserve"> </w:t>
      </w:r>
      <w:r w:rsidRPr="007A389E" w:rsidR="00146170">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carefully</w:t>
      </w:r>
      <w:r w:rsidRPr="007A389E" w:rsidR="00EF06D2">
        <w:rPr>
          <w:rFonts w:cs="Arial"/>
        </w:rPr>
        <w:t xml:space="preserve"> </w:t>
      </w:r>
      <w:r w:rsidRPr="007A389E">
        <w:rPr>
          <w:rFonts w:cs="Arial"/>
        </w:rPr>
        <w:t>calculated.</w:t>
      </w:r>
      <w:r w:rsidRPr="007A389E" w:rsidR="00EF06D2">
        <w:rPr>
          <w:rFonts w:cs="Arial"/>
        </w:rPr>
        <w:t xml:space="preserve"> </w:t>
      </w:r>
      <w:r w:rsidRPr="007A389E" w:rsidR="00732535">
        <w:rPr>
          <w:rFonts w:cs="Arial"/>
        </w:rPr>
        <w:t>Awardees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expected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meet</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commitments.</w:t>
      </w:r>
    </w:p>
    <w:p w:rsidR="00600E2C" w:rsidRPr="007A389E" w:rsidP="00656F5B" w14:paraId="20D066A0" w14:textId="7FF0887C">
      <w:pPr>
        <w:rPr>
          <w:rFonts w:cs="Arial"/>
        </w:rPr>
      </w:pPr>
      <w:hyperlink w:anchor="_Cost_Share" w:history="1">
        <w:r w:rsidRPr="007A389E" w:rsidR="007A3D19">
          <w:rPr>
            <w:rStyle w:val="Hyperlink"/>
            <w:rFonts w:cs="Arial"/>
          </w:rPr>
          <w:t>Click</w:t>
        </w:r>
        <w:r w:rsidRPr="007A389E" w:rsidR="00EF06D2">
          <w:rPr>
            <w:rStyle w:val="Hyperlink"/>
            <w:rFonts w:cs="Arial"/>
          </w:rPr>
          <w:t xml:space="preserve"> </w:t>
        </w:r>
        <w:r w:rsidRPr="007A389E" w:rsidR="007A3D19">
          <w:rPr>
            <w:rStyle w:val="Hyperlink"/>
            <w:rFonts w:cs="Arial"/>
          </w:rPr>
          <w:t>here</w:t>
        </w:r>
        <w:r w:rsidRPr="007A389E" w:rsidR="00EF06D2">
          <w:rPr>
            <w:rStyle w:val="Hyperlink"/>
            <w:rFonts w:cs="Arial"/>
          </w:rPr>
          <w:t xml:space="preserve"> </w:t>
        </w:r>
        <w:r w:rsidRPr="007A389E" w:rsidR="007A3D19">
          <w:rPr>
            <w:rStyle w:val="Hyperlink"/>
            <w:rFonts w:cs="Arial"/>
          </w:rPr>
          <w:t>for</w:t>
        </w:r>
        <w:r w:rsidRPr="007A389E" w:rsidR="00EF06D2">
          <w:rPr>
            <w:rStyle w:val="Hyperlink"/>
            <w:rFonts w:cs="Arial"/>
          </w:rPr>
          <w:t xml:space="preserve"> </w:t>
        </w:r>
        <w:r w:rsidRPr="007A389E" w:rsidR="007A3D19">
          <w:rPr>
            <w:rStyle w:val="Hyperlink"/>
            <w:rFonts w:cs="Arial"/>
          </w:rPr>
          <w:t>further</w:t>
        </w:r>
        <w:r w:rsidRPr="007A389E" w:rsidR="00EF06D2">
          <w:rPr>
            <w:rStyle w:val="Hyperlink"/>
            <w:rFonts w:cs="Arial"/>
          </w:rPr>
          <w:t xml:space="preserve"> </w:t>
        </w:r>
        <w:r w:rsidRPr="007A389E" w:rsidR="007A3D19">
          <w:rPr>
            <w:rStyle w:val="Hyperlink"/>
            <w:rFonts w:cs="Arial"/>
          </w:rPr>
          <w:t>information</w:t>
        </w:r>
        <w:r w:rsidRPr="007A389E" w:rsidR="00EF06D2">
          <w:rPr>
            <w:rStyle w:val="Hyperlink"/>
            <w:rFonts w:cs="Arial"/>
          </w:rPr>
          <w:t xml:space="preserve"> </w:t>
        </w:r>
        <w:r w:rsidRPr="007A389E" w:rsidR="007A3D19">
          <w:rPr>
            <w:rStyle w:val="Hyperlink"/>
            <w:rFonts w:cs="Arial"/>
          </w:rPr>
          <w:t>on</w:t>
        </w:r>
        <w:r w:rsidRPr="007A389E" w:rsidR="00EF06D2">
          <w:rPr>
            <w:rStyle w:val="Hyperlink"/>
            <w:rFonts w:cs="Arial"/>
          </w:rPr>
          <w:t xml:space="preserve"> </w:t>
        </w:r>
        <w:r w:rsidRPr="007A389E" w:rsidR="007A3D19">
          <w:rPr>
            <w:rStyle w:val="Hyperlink"/>
            <w:rFonts w:cs="Arial"/>
          </w:rPr>
          <w:t>cost</w:t>
        </w:r>
        <w:r w:rsidRPr="007A389E" w:rsidR="00EF06D2">
          <w:rPr>
            <w:rStyle w:val="Hyperlink"/>
            <w:rFonts w:cs="Arial"/>
          </w:rPr>
          <w:t xml:space="preserve"> </w:t>
        </w:r>
        <w:r w:rsidRPr="007A389E" w:rsidR="007A3D19">
          <w:rPr>
            <w:rStyle w:val="Hyperlink"/>
            <w:rFonts w:cs="Arial"/>
          </w:rPr>
          <w:t>share</w:t>
        </w:r>
      </w:hyperlink>
      <w:r w:rsidRPr="007A389E">
        <w:rPr>
          <w:rFonts w:cs="Arial"/>
        </w:rPr>
        <w:t>.</w:t>
      </w:r>
    </w:p>
    <w:p w:rsidR="00A03F4F" w:rsidRPr="007A389E" w:rsidP="00323D4D" w14:paraId="1325D998" w14:textId="77512752">
      <w:pPr>
        <w:pStyle w:val="Heading3"/>
        <w:ind w:left="720" w:hanging="720"/>
        <w:rPr>
          <w:rFonts w:cs="Arial"/>
          <w:sz w:val="32"/>
          <w:szCs w:val="32"/>
        </w:rPr>
      </w:pPr>
      <w:r w:rsidRPr="007A389E">
        <w:rPr>
          <w:rFonts w:cs="Arial"/>
          <w:sz w:val="32"/>
          <w:szCs w:val="32"/>
        </w:rPr>
        <w:t>C3.</w:t>
      </w:r>
      <w:r w:rsidRPr="007A389E" w:rsidR="00323D4D">
        <w:rPr>
          <w:rFonts w:cs="Arial"/>
          <w:sz w:val="32"/>
          <w:szCs w:val="32"/>
        </w:rPr>
        <w:tab/>
      </w:r>
      <w:r w:rsidRPr="007A389E">
        <w:rPr>
          <w:rFonts w:cs="Arial"/>
          <w:sz w:val="32"/>
          <w:szCs w:val="32"/>
        </w:rPr>
        <w:t>Other</w:t>
      </w:r>
      <w:r w:rsidRPr="007A389E" w:rsidR="00EF06D2">
        <w:rPr>
          <w:rFonts w:cs="Arial"/>
          <w:sz w:val="32"/>
          <w:szCs w:val="32"/>
        </w:rPr>
        <w:t xml:space="preserve"> </w:t>
      </w:r>
      <w:r w:rsidRPr="007A389E" w:rsidR="00146170">
        <w:rPr>
          <w:rFonts w:cs="Arial"/>
          <w:sz w:val="32"/>
          <w:szCs w:val="32"/>
        </w:rPr>
        <w:t>Eligib</w:t>
      </w:r>
      <w:r w:rsidRPr="007A389E" w:rsidR="00537056">
        <w:rPr>
          <w:rFonts w:cs="Arial"/>
          <w:sz w:val="32"/>
          <w:szCs w:val="32"/>
        </w:rPr>
        <w:t>i</w:t>
      </w:r>
      <w:r w:rsidRPr="007A389E" w:rsidR="00146170">
        <w:rPr>
          <w:rFonts w:cs="Arial"/>
          <w:sz w:val="32"/>
          <w:szCs w:val="32"/>
        </w:rPr>
        <w:t>lity</w:t>
      </w:r>
      <w:r w:rsidRPr="007A389E" w:rsidR="00EF06D2">
        <w:rPr>
          <w:rFonts w:cs="Arial"/>
          <w:sz w:val="32"/>
          <w:szCs w:val="32"/>
        </w:rPr>
        <w:t xml:space="preserve"> </w:t>
      </w:r>
      <w:r w:rsidRPr="007A389E">
        <w:rPr>
          <w:rFonts w:cs="Arial"/>
          <w:sz w:val="32"/>
          <w:szCs w:val="32"/>
        </w:rPr>
        <w:t>Information</w:t>
      </w:r>
    </w:p>
    <w:p w:rsidR="0055777D" w:rsidRPr="007A389E" w:rsidP="00656F5B" w14:paraId="49E89D0D" w14:textId="2640BA47">
      <w:pPr>
        <w:rPr>
          <w:rFonts w:cs="Arial"/>
        </w:rPr>
      </w:pPr>
      <w:r w:rsidRPr="007A389E">
        <w:rPr>
          <w:rFonts w:cs="Arial"/>
        </w:rPr>
        <w:t>Eligible</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multiple</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for</w:t>
      </w:r>
      <w:r w:rsidRPr="007A389E" w:rsidR="00EF06D2">
        <w:rPr>
          <w:rFonts w:cs="Arial"/>
        </w:rPr>
        <w:t xml:space="preserve"> </w:t>
      </w:r>
      <w:r w:rsidRPr="007A389E" w:rsidR="000C5FE8">
        <w:rPr>
          <w:rFonts w:cs="Arial"/>
        </w:rPr>
        <w:t xml:space="preserve">support of </w:t>
      </w:r>
      <w:r w:rsidRPr="007A389E">
        <w:rPr>
          <w:rFonts w:cs="Arial"/>
        </w:rPr>
        <w:t>separate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distinct</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announcement.</w:t>
      </w:r>
      <w:r w:rsidRPr="007A389E" w:rsidR="00654F7B">
        <w:rPr>
          <w:rFonts w:cs="Arial"/>
        </w:rPr>
        <w:t xml:space="preserve"> </w:t>
      </w:r>
      <w:r w:rsidRPr="007A389E" w:rsidR="003261B4">
        <w:rPr>
          <w:rFonts w:cs="Arial"/>
        </w:rPr>
        <w:t>Submitting applications in this grant program does not preclude organizations from applying for support of separate and distinct projects through other IMLS grant programs for which they may be eligible.</w:t>
      </w:r>
    </w:p>
    <w:p w:rsidR="0055777D" w:rsidRPr="007A389E" w:rsidP="00656F5B" w14:paraId="18790A96" w14:textId="77777777">
      <w:pPr>
        <w:rPr>
          <w:rFonts w:cs="Arial"/>
        </w:rPr>
      </w:pPr>
      <w:r w:rsidRPr="007A389E">
        <w:rPr>
          <w:rFonts w:cs="Arial"/>
        </w:rPr>
        <w:t>Applications</w:t>
      </w:r>
      <w:r w:rsidRPr="007A389E" w:rsidR="00EF06D2">
        <w:rPr>
          <w:rFonts w:cs="Arial"/>
        </w:rPr>
        <w:t xml:space="preserve"> </w:t>
      </w:r>
      <w:r w:rsidRPr="007A389E">
        <w:rPr>
          <w:rFonts w:cs="Arial"/>
        </w:rPr>
        <w:t>involving</w:t>
      </w:r>
      <w:r w:rsidRPr="007A389E" w:rsidR="00EF06D2">
        <w:rPr>
          <w:rFonts w:cs="Arial"/>
        </w:rPr>
        <w:t xml:space="preserve"> </w:t>
      </w:r>
      <w:r w:rsidRPr="007A389E">
        <w:rPr>
          <w:rFonts w:cs="Arial"/>
        </w:rPr>
        <w:t>partnerships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collaborations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welcome.</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two</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eligible</w:t>
      </w:r>
      <w:r w:rsidRPr="007A389E" w:rsidR="00EF06D2">
        <w:rPr>
          <w:rFonts w:cs="Arial"/>
        </w:rPr>
        <w:t xml:space="preserve"> </w:t>
      </w:r>
      <w:r w:rsidRPr="007A389E" w:rsidR="00537056">
        <w:rPr>
          <w:rFonts w:cs="Arial"/>
        </w:rPr>
        <w:t>institutions</w:t>
      </w:r>
      <w:r w:rsidRPr="007A389E" w:rsidR="00EF06D2">
        <w:rPr>
          <w:rFonts w:cs="Arial"/>
        </w:rPr>
        <w:t xml:space="preserve"> </w:t>
      </w:r>
      <w:r w:rsidRPr="007A389E" w:rsidR="00537056">
        <w:rPr>
          <w:rFonts w:cs="Arial"/>
        </w:rPr>
        <w:t>or</w:t>
      </w:r>
      <w:r w:rsidRPr="007A389E" w:rsidR="00EF06D2">
        <w:rPr>
          <w:rFonts w:cs="Arial"/>
        </w:rPr>
        <w:t xml:space="preserve"> </w:t>
      </w:r>
      <w:r w:rsidRPr="007A389E" w:rsidR="00537056">
        <w:rPr>
          <w:rFonts w:cs="Arial"/>
        </w:rPr>
        <w:t>organizations</w:t>
      </w:r>
      <w:r w:rsidRPr="007A389E" w:rsidR="00EF06D2">
        <w:rPr>
          <w:rFonts w:cs="Arial"/>
        </w:rPr>
        <w:t xml:space="preserve"> </w:t>
      </w:r>
      <w:r w:rsidRPr="007A389E" w:rsidR="00537056">
        <w:rPr>
          <w:rFonts w:cs="Arial"/>
        </w:rPr>
        <w:t>work</w:t>
      </w:r>
      <w:r w:rsidRPr="007A389E" w:rsidR="00EF06D2">
        <w:rPr>
          <w:rFonts w:cs="Arial"/>
        </w:rPr>
        <w:t xml:space="preserve"> </w:t>
      </w:r>
      <w:r w:rsidRPr="007A389E" w:rsidR="00537056">
        <w:rPr>
          <w:rFonts w:cs="Arial"/>
        </w:rPr>
        <w:t>together</w:t>
      </w:r>
      <w:r w:rsidRPr="007A389E" w:rsidR="00EF06D2">
        <w:rPr>
          <w:rFonts w:cs="Arial"/>
        </w:rPr>
        <w:t xml:space="preserve"> </w:t>
      </w:r>
      <w:r w:rsidRPr="007A389E" w:rsidR="00537056">
        <w:rPr>
          <w:rFonts w:cs="Arial"/>
        </w:rPr>
        <w:t>on</w:t>
      </w:r>
      <w:r w:rsidRPr="007A389E" w:rsidR="00EF06D2">
        <w:rPr>
          <w:rFonts w:cs="Arial"/>
        </w:rPr>
        <w:t xml:space="preserve"> </w:t>
      </w:r>
      <w:r w:rsidRPr="007A389E" w:rsidR="00537056">
        <w:rPr>
          <w:rFonts w:cs="Arial"/>
        </w:rPr>
        <w:t>a</w:t>
      </w:r>
      <w:r w:rsidRPr="007A389E" w:rsidR="00EF06D2">
        <w:rPr>
          <w:rFonts w:cs="Arial"/>
        </w:rPr>
        <w:t xml:space="preserve"> </w:t>
      </w:r>
      <w:r w:rsidRPr="007A389E" w:rsidR="00537056">
        <w:rPr>
          <w:rFonts w:cs="Arial"/>
        </w:rPr>
        <w:t>project,</w:t>
      </w:r>
      <w:r w:rsidRPr="007A389E" w:rsidR="00EF06D2">
        <w:rPr>
          <w:rFonts w:cs="Arial"/>
        </w:rPr>
        <w:t xml:space="preserve"> </w:t>
      </w:r>
      <w:r w:rsidRPr="007A389E" w:rsidR="00537056">
        <w:rPr>
          <w:rFonts w:cs="Arial"/>
        </w:rPr>
        <w:t>one</w:t>
      </w:r>
      <w:r w:rsidRPr="007A389E" w:rsidR="00EF06D2">
        <w:rPr>
          <w:rFonts w:cs="Arial"/>
        </w:rPr>
        <w:t xml:space="preserve"> </w:t>
      </w:r>
      <w:r w:rsidRPr="007A389E" w:rsidR="00537056">
        <w:rPr>
          <w:rFonts w:cs="Arial"/>
        </w:rPr>
        <w:t>of</w:t>
      </w:r>
      <w:r w:rsidRPr="007A389E" w:rsidR="00EF06D2">
        <w:rPr>
          <w:rFonts w:cs="Arial"/>
        </w:rPr>
        <w:t xml:space="preserve"> </w:t>
      </w:r>
      <w:r w:rsidRPr="007A389E" w:rsidR="00537056">
        <w:rPr>
          <w:rFonts w:cs="Arial"/>
        </w:rPr>
        <w:t>them</w:t>
      </w:r>
      <w:r w:rsidRPr="007A389E" w:rsidR="00EF06D2">
        <w:rPr>
          <w:rFonts w:cs="Arial"/>
        </w:rPr>
        <w:t xml:space="preserve"> </w:t>
      </w:r>
      <w:r w:rsidRPr="007A389E" w:rsidR="00537056">
        <w:rPr>
          <w:rFonts w:cs="Arial"/>
        </w:rPr>
        <w:t>must</w:t>
      </w:r>
      <w:r w:rsidRPr="007A389E" w:rsidR="00EF06D2">
        <w:rPr>
          <w:rFonts w:cs="Arial"/>
        </w:rPr>
        <w:t xml:space="preserve"> </w:t>
      </w:r>
      <w:r w:rsidRPr="007A389E" w:rsidR="00226FD4">
        <w:rPr>
          <w:rFonts w:cs="Arial"/>
        </w:rPr>
        <w:t>meet</w:t>
      </w:r>
      <w:r w:rsidRPr="007A389E" w:rsidR="00EF06D2">
        <w:rPr>
          <w:rFonts w:cs="Arial"/>
        </w:rPr>
        <w:t xml:space="preserve"> </w:t>
      </w:r>
      <w:r w:rsidRPr="007A389E" w:rsidR="00226FD4">
        <w:rPr>
          <w:rFonts w:cs="Arial"/>
        </w:rPr>
        <w:t>all</w:t>
      </w:r>
      <w:r w:rsidRPr="007A389E" w:rsidR="00EF06D2">
        <w:rPr>
          <w:rFonts w:cs="Arial"/>
        </w:rPr>
        <w:t xml:space="preserve"> </w:t>
      </w:r>
      <w:r w:rsidRPr="007A389E" w:rsidR="00226FD4">
        <w:rPr>
          <w:rFonts w:cs="Arial"/>
        </w:rPr>
        <w:t>eligibility</w:t>
      </w:r>
      <w:r w:rsidRPr="007A389E" w:rsidR="00EF06D2">
        <w:rPr>
          <w:rFonts w:cs="Arial"/>
        </w:rPr>
        <w:t xml:space="preserve"> </w:t>
      </w:r>
      <w:r w:rsidRPr="007A389E" w:rsidR="00226FD4">
        <w:rPr>
          <w:rFonts w:cs="Arial"/>
        </w:rPr>
        <w:t>requirements,</w:t>
      </w:r>
      <w:r w:rsidRPr="007A389E" w:rsidR="00EF06D2">
        <w:rPr>
          <w:rFonts w:cs="Arial"/>
        </w:rPr>
        <w:t xml:space="preserve"> </w:t>
      </w:r>
      <w:r w:rsidRPr="007A389E" w:rsidR="00537056">
        <w:rPr>
          <w:rFonts w:cs="Arial"/>
        </w:rPr>
        <w:t>serve</w:t>
      </w:r>
      <w:r w:rsidRPr="007A389E" w:rsidR="00EF06D2">
        <w:rPr>
          <w:rFonts w:cs="Arial"/>
        </w:rPr>
        <w:t xml:space="preserve"> </w:t>
      </w:r>
      <w:r w:rsidRPr="007A389E" w:rsidR="00537056">
        <w:rPr>
          <w:rFonts w:cs="Arial"/>
        </w:rPr>
        <w:t>as</w:t>
      </w:r>
      <w:r w:rsidRPr="007A389E" w:rsidR="00EF06D2">
        <w:rPr>
          <w:rFonts w:cs="Arial"/>
        </w:rPr>
        <w:t xml:space="preserve"> </w:t>
      </w:r>
      <w:r w:rsidRPr="007A389E" w:rsidR="00537056">
        <w:rPr>
          <w:rFonts w:cs="Arial"/>
        </w:rPr>
        <w:t>the</w:t>
      </w:r>
      <w:r w:rsidRPr="007A389E" w:rsidR="00EF06D2">
        <w:rPr>
          <w:rFonts w:cs="Arial"/>
        </w:rPr>
        <w:t xml:space="preserve"> </w:t>
      </w:r>
      <w:r w:rsidRPr="007A389E" w:rsidR="00537056">
        <w:rPr>
          <w:rFonts w:cs="Arial"/>
        </w:rPr>
        <w:t>lead</w:t>
      </w:r>
      <w:r w:rsidRPr="007A389E" w:rsidR="00EF06D2">
        <w:rPr>
          <w:rFonts w:cs="Arial"/>
        </w:rPr>
        <w:t xml:space="preserve"> </w:t>
      </w:r>
      <w:r w:rsidRPr="007A389E" w:rsidR="00537056">
        <w:rPr>
          <w:rFonts w:cs="Arial"/>
        </w:rPr>
        <w:t>applicant</w:t>
      </w:r>
      <w:r w:rsidRPr="007A389E" w:rsidR="00DD0DCB">
        <w:rPr>
          <w:rFonts w:cs="Arial"/>
        </w:rPr>
        <w:t>,</w:t>
      </w:r>
      <w:r w:rsidRPr="007A389E" w:rsidR="00EF06D2">
        <w:rPr>
          <w:rFonts w:cs="Arial"/>
        </w:rPr>
        <w:t xml:space="preserve"> </w:t>
      </w:r>
      <w:r w:rsidRPr="007A389E" w:rsidR="00537056">
        <w:rPr>
          <w:rFonts w:cs="Arial"/>
        </w:rPr>
        <w:t>and</w:t>
      </w:r>
      <w:r w:rsidRPr="007A389E" w:rsidR="00EF06D2">
        <w:rPr>
          <w:rFonts w:cs="Arial"/>
        </w:rPr>
        <w:t xml:space="preserve"> </w:t>
      </w:r>
      <w:r w:rsidRPr="007A389E" w:rsidR="00537056">
        <w:rPr>
          <w:rFonts w:cs="Arial"/>
        </w:rPr>
        <w:t>administer</w:t>
      </w:r>
      <w:r w:rsidRPr="007A389E" w:rsidR="00EF06D2">
        <w:rPr>
          <w:rFonts w:cs="Arial"/>
        </w:rPr>
        <w:t xml:space="preserve"> </w:t>
      </w:r>
      <w:r w:rsidRPr="007A389E" w:rsidR="00537056">
        <w:rPr>
          <w:rFonts w:cs="Arial"/>
        </w:rPr>
        <w:t>the</w:t>
      </w:r>
      <w:r w:rsidRPr="007A389E" w:rsidR="00EF06D2">
        <w:rPr>
          <w:rFonts w:cs="Arial"/>
        </w:rPr>
        <w:t xml:space="preserve"> </w:t>
      </w:r>
      <w:r w:rsidRPr="007A389E" w:rsidR="00537056">
        <w:rPr>
          <w:rFonts w:cs="Arial"/>
        </w:rPr>
        <w:t>award</w:t>
      </w:r>
      <w:r w:rsidRPr="007A389E" w:rsidR="00EF06D2">
        <w:rPr>
          <w:rFonts w:cs="Arial"/>
        </w:rPr>
        <w:t xml:space="preserve"> </w:t>
      </w:r>
      <w:r w:rsidRPr="007A389E" w:rsidR="00537056">
        <w:rPr>
          <w:rFonts w:cs="Arial"/>
        </w:rPr>
        <w:t>on</w:t>
      </w:r>
      <w:r w:rsidRPr="007A389E" w:rsidR="00EF06D2">
        <w:rPr>
          <w:rFonts w:cs="Arial"/>
        </w:rPr>
        <w:t xml:space="preserve"> </w:t>
      </w:r>
      <w:r w:rsidRPr="007A389E" w:rsidR="00537056">
        <w:rPr>
          <w:rFonts w:cs="Arial"/>
        </w:rPr>
        <w:t>behalf</w:t>
      </w:r>
      <w:r w:rsidRPr="007A389E" w:rsidR="00EF06D2">
        <w:rPr>
          <w:rFonts w:cs="Arial"/>
        </w:rPr>
        <w:t xml:space="preserve"> </w:t>
      </w:r>
      <w:r w:rsidRPr="007A389E" w:rsidR="00537056">
        <w:rPr>
          <w:rFonts w:cs="Arial"/>
        </w:rPr>
        <w:t>of</w:t>
      </w:r>
      <w:r w:rsidRPr="007A389E" w:rsidR="00EF06D2">
        <w:rPr>
          <w:rFonts w:cs="Arial"/>
        </w:rPr>
        <w:t xml:space="preserve"> </w:t>
      </w:r>
      <w:r w:rsidRPr="007A389E" w:rsidR="00537056">
        <w:rPr>
          <w:rFonts w:cs="Arial"/>
        </w:rPr>
        <w:t>the</w:t>
      </w:r>
      <w:r w:rsidRPr="007A389E" w:rsidR="00EF06D2">
        <w:rPr>
          <w:rFonts w:cs="Arial"/>
        </w:rPr>
        <w:t xml:space="preserve"> </w:t>
      </w:r>
      <w:r w:rsidRPr="007A389E" w:rsidR="00537056">
        <w:rPr>
          <w:rFonts w:cs="Arial"/>
        </w:rPr>
        <w:t>other(s).</w:t>
      </w:r>
      <w:r w:rsidRPr="007A389E" w:rsidR="00EF06D2">
        <w:rPr>
          <w:rFonts w:cs="Arial"/>
        </w:rPr>
        <w:t xml:space="preserve"> </w:t>
      </w:r>
      <w:r w:rsidRPr="007A389E" w:rsidR="00537056">
        <w:rPr>
          <w:rFonts w:cs="Arial"/>
        </w:rPr>
        <w:t>If</w:t>
      </w:r>
      <w:r w:rsidRPr="007A389E" w:rsidR="00EF06D2">
        <w:rPr>
          <w:rFonts w:cs="Arial"/>
        </w:rPr>
        <w:t xml:space="preserve"> </w:t>
      </w:r>
      <w:r w:rsidRPr="007A389E" w:rsidR="00537056">
        <w:rPr>
          <w:rFonts w:cs="Arial"/>
        </w:rPr>
        <w:t>IMLS</w:t>
      </w:r>
      <w:r w:rsidRPr="007A389E" w:rsidR="00EF06D2">
        <w:rPr>
          <w:rFonts w:cs="Arial"/>
        </w:rPr>
        <w:t xml:space="preserve"> </w:t>
      </w:r>
      <w:r w:rsidRPr="007A389E" w:rsidR="00537056">
        <w:rPr>
          <w:rFonts w:cs="Arial"/>
        </w:rPr>
        <w:t>funds</w:t>
      </w:r>
      <w:r w:rsidRPr="007A389E" w:rsidR="00EF06D2">
        <w:rPr>
          <w:rFonts w:cs="Arial"/>
        </w:rPr>
        <w:t xml:space="preserve"> </w:t>
      </w:r>
      <w:r w:rsidRPr="007A389E" w:rsidR="00537056">
        <w:rPr>
          <w:rFonts w:cs="Arial"/>
        </w:rPr>
        <w:t>the</w:t>
      </w:r>
      <w:r w:rsidRPr="007A389E" w:rsidR="00EF06D2">
        <w:rPr>
          <w:rFonts w:cs="Arial"/>
        </w:rPr>
        <w:t xml:space="preserve"> </w:t>
      </w:r>
      <w:r w:rsidRPr="007A389E" w:rsidR="00537056">
        <w:rPr>
          <w:rFonts w:cs="Arial"/>
        </w:rPr>
        <w:t>project,</w:t>
      </w:r>
      <w:r w:rsidRPr="007A389E" w:rsidR="00EF06D2">
        <w:rPr>
          <w:rFonts w:cs="Arial"/>
        </w:rPr>
        <w:t xml:space="preserve"> </w:t>
      </w:r>
      <w:r w:rsidRPr="007A389E" w:rsidR="00537056">
        <w:rPr>
          <w:rFonts w:cs="Arial"/>
        </w:rPr>
        <w:t>the</w:t>
      </w:r>
      <w:r w:rsidRPr="007A389E" w:rsidR="00EF06D2">
        <w:rPr>
          <w:rFonts w:cs="Arial"/>
        </w:rPr>
        <w:t xml:space="preserve"> </w:t>
      </w:r>
      <w:r w:rsidRPr="007A389E" w:rsidR="00537056">
        <w:rPr>
          <w:rFonts w:cs="Arial"/>
        </w:rPr>
        <w:t>lead</w:t>
      </w:r>
      <w:r w:rsidRPr="007A389E" w:rsidR="00EF06D2">
        <w:rPr>
          <w:rFonts w:cs="Arial"/>
        </w:rPr>
        <w:t xml:space="preserve"> </w:t>
      </w:r>
      <w:r w:rsidRPr="007A389E" w:rsidR="00537056">
        <w:rPr>
          <w:rFonts w:cs="Arial"/>
        </w:rPr>
        <w:t>applicant</w:t>
      </w:r>
      <w:r w:rsidRPr="007A389E" w:rsidR="00EF06D2">
        <w:rPr>
          <w:rFonts w:cs="Arial"/>
        </w:rPr>
        <w:t xml:space="preserve"> </w:t>
      </w:r>
      <w:r w:rsidRPr="007A389E" w:rsidR="00537056">
        <w:rPr>
          <w:rFonts w:cs="Arial"/>
        </w:rPr>
        <w:t>will</w:t>
      </w:r>
      <w:r w:rsidRPr="007A389E" w:rsidR="00EF06D2">
        <w:rPr>
          <w:rFonts w:cs="Arial"/>
        </w:rPr>
        <w:t xml:space="preserve"> </w:t>
      </w:r>
      <w:r w:rsidRPr="007A389E" w:rsidR="00537056">
        <w:rPr>
          <w:rFonts w:cs="Arial"/>
        </w:rPr>
        <w:t>be</w:t>
      </w:r>
      <w:r w:rsidRPr="007A389E" w:rsidR="00EF06D2">
        <w:rPr>
          <w:rFonts w:cs="Arial"/>
        </w:rPr>
        <w:t xml:space="preserve"> </w:t>
      </w:r>
      <w:r w:rsidRPr="007A389E" w:rsidR="00537056">
        <w:rPr>
          <w:rFonts w:cs="Arial"/>
        </w:rPr>
        <w:t>programmatically,</w:t>
      </w:r>
      <w:r w:rsidRPr="007A389E" w:rsidR="00EF06D2">
        <w:rPr>
          <w:rFonts w:cs="Arial"/>
        </w:rPr>
        <w:t xml:space="preserve"> </w:t>
      </w:r>
      <w:r w:rsidRPr="007A389E" w:rsidR="00537056">
        <w:rPr>
          <w:rFonts w:cs="Arial"/>
        </w:rPr>
        <w:t>fiscally,</w:t>
      </w:r>
      <w:r w:rsidRPr="007A389E" w:rsidR="00EF06D2">
        <w:rPr>
          <w:rFonts w:cs="Arial"/>
        </w:rPr>
        <w:t xml:space="preserve"> </w:t>
      </w:r>
      <w:r w:rsidRPr="007A389E" w:rsidR="00537056">
        <w:rPr>
          <w:rFonts w:cs="Arial"/>
        </w:rPr>
        <w:t>and</w:t>
      </w:r>
      <w:r w:rsidRPr="007A389E" w:rsidR="00EF06D2">
        <w:rPr>
          <w:rFonts w:cs="Arial"/>
        </w:rPr>
        <w:t xml:space="preserve"> </w:t>
      </w:r>
      <w:r w:rsidRPr="007A389E" w:rsidR="00537056">
        <w:rPr>
          <w:rFonts w:cs="Arial"/>
        </w:rPr>
        <w:t>legally</w:t>
      </w:r>
      <w:r w:rsidRPr="007A389E" w:rsidR="00EF06D2">
        <w:rPr>
          <w:rFonts w:cs="Arial"/>
        </w:rPr>
        <w:t xml:space="preserve"> </w:t>
      </w:r>
      <w:r w:rsidRPr="007A389E" w:rsidR="00537056">
        <w:rPr>
          <w:rFonts w:cs="Arial"/>
        </w:rPr>
        <w:t>responsible</w:t>
      </w:r>
      <w:r w:rsidRPr="007A389E" w:rsidR="00EF06D2">
        <w:rPr>
          <w:rFonts w:cs="Arial"/>
        </w:rPr>
        <w:t xml:space="preserve"> </w:t>
      </w:r>
      <w:r w:rsidRPr="007A389E" w:rsidR="00537056">
        <w:rPr>
          <w:rFonts w:cs="Arial"/>
        </w:rPr>
        <w:t>for</w:t>
      </w:r>
      <w:r w:rsidRPr="007A389E" w:rsidR="00EF06D2">
        <w:rPr>
          <w:rFonts w:cs="Arial"/>
        </w:rPr>
        <w:t xml:space="preserve"> </w:t>
      </w:r>
      <w:r w:rsidRPr="007A389E" w:rsidR="00537056">
        <w:rPr>
          <w:rFonts w:cs="Arial"/>
        </w:rPr>
        <w:t>the</w:t>
      </w:r>
      <w:r w:rsidRPr="007A389E" w:rsidR="00EF06D2">
        <w:rPr>
          <w:rFonts w:cs="Arial"/>
        </w:rPr>
        <w:t xml:space="preserve"> </w:t>
      </w:r>
      <w:r w:rsidRPr="007A389E" w:rsidR="00537056">
        <w:rPr>
          <w:rFonts w:cs="Arial"/>
        </w:rPr>
        <w:t>award.</w:t>
      </w:r>
    </w:p>
    <w:p w:rsidR="00A03F4F" w:rsidRPr="007A389E" w:rsidP="00656F5B" w14:paraId="0A6A60A8" w14:textId="7FB33158">
      <w:pPr>
        <w:rPr>
          <w:rFonts w:cs="Arial"/>
        </w:rPr>
      </w:pPr>
      <w:r w:rsidRPr="007A389E">
        <w:rPr>
          <w:rFonts w:cs="Arial"/>
        </w:rPr>
        <w:t>IMLS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ineligible</w:t>
      </w:r>
      <w:r w:rsidRPr="007A389E" w:rsidR="00EF06D2">
        <w:rPr>
          <w:rFonts w:cs="Arial"/>
        </w:rPr>
        <w:t xml:space="preserve"> </w:t>
      </w:r>
      <w:r w:rsidRPr="007A389E">
        <w:rPr>
          <w:rFonts w:cs="Arial"/>
        </w:rPr>
        <w:t>applicants.</w:t>
      </w:r>
      <w:r w:rsidRPr="007A389E" w:rsidR="00EF06D2">
        <w:rPr>
          <w:rFonts w:cs="Arial"/>
        </w:rPr>
        <w:t xml:space="preserve"> </w:t>
      </w:r>
      <w:r w:rsidRPr="007A389E" w:rsidR="00B6302C">
        <w:rPr>
          <w:rFonts w:cs="Arial"/>
        </w:rPr>
        <w:t>IMLS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notify</w:t>
      </w:r>
      <w:r w:rsidRPr="007A389E" w:rsidR="00EF06D2">
        <w:rPr>
          <w:rFonts w:cs="Arial"/>
        </w:rPr>
        <w:t xml:space="preserve"> </w:t>
      </w:r>
      <w:r w:rsidRPr="007A389E" w:rsidR="008D7A22">
        <w:rPr>
          <w:rFonts w:cs="Arial"/>
        </w:rPr>
        <w:t>each</w:t>
      </w:r>
      <w:r w:rsidRPr="007A389E" w:rsidR="00EF06D2">
        <w:rPr>
          <w:rFonts w:cs="Arial"/>
        </w:rPr>
        <w:t xml:space="preserve"> </w:t>
      </w:r>
      <w:r w:rsidRPr="007A389E" w:rsidR="00537056">
        <w:rPr>
          <w:rFonts w:cs="Arial"/>
        </w:rPr>
        <w:t>applicant</w:t>
      </w:r>
      <w:r w:rsidRPr="007A389E" w:rsidR="00EF06D2">
        <w:rPr>
          <w:rFonts w:cs="Arial"/>
        </w:rPr>
        <w:t xml:space="preserve"> </w:t>
      </w:r>
      <w:r w:rsidRPr="007A389E" w:rsidR="008D7A22">
        <w:rPr>
          <w:rFonts w:cs="Arial"/>
        </w:rPr>
        <w:t>whose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reviewed</w:t>
      </w:r>
      <w:r w:rsidRPr="007A389E" w:rsidR="00EF06D2">
        <w:rPr>
          <w:rFonts w:cs="Arial"/>
        </w:rPr>
        <w:t xml:space="preserve"> </w:t>
      </w:r>
      <w:r w:rsidRPr="007A389E">
        <w:rPr>
          <w:rFonts w:cs="Arial"/>
        </w:rPr>
        <w:t>because</w:t>
      </w:r>
      <w:r w:rsidRPr="007A389E" w:rsidR="00EF06D2">
        <w:rPr>
          <w:rFonts w:cs="Arial"/>
        </w:rPr>
        <w:t xml:space="preserve"> </w:t>
      </w:r>
      <w:r w:rsidRPr="007A389E" w:rsidR="00537056">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determined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ineligible.</w:t>
      </w:r>
    </w:p>
    <w:p w:rsidR="00A03F4F" w:rsidRPr="007A389E" w:rsidP="00656F5B" w14:paraId="5E575E48" w14:textId="2981652D">
      <w:pPr>
        <w:rPr>
          <w:rFonts w:cs="Arial"/>
        </w:rPr>
      </w:pPr>
      <w:r w:rsidRPr="007A389E">
        <w:rPr>
          <w:rFonts w:cs="Arial"/>
        </w:rPr>
        <w:t>IMLS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make</w:t>
      </w:r>
      <w:r w:rsidRPr="007A389E" w:rsidR="00EF06D2">
        <w:rPr>
          <w:rFonts w:cs="Arial"/>
        </w:rPr>
        <w:t xml:space="preserve"> </w:t>
      </w:r>
      <w:r w:rsidRPr="007A389E">
        <w:rPr>
          <w:rFonts w:cs="Arial"/>
        </w:rPr>
        <w:t>awards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ineligible</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order</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receive</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award,</w:t>
      </w:r>
      <w:r w:rsidRPr="007A389E" w:rsidR="00EF06D2">
        <w:rPr>
          <w:rFonts w:cs="Arial"/>
        </w:rPr>
        <w:t xml:space="preserve"> </w:t>
      </w:r>
      <w:r w:rsidRPr="007A389E" w:rsidR="008D7A22">
        <w:rPr>
          <w:rFonts w:cs="Arial"/>
        </w:rPr>
        <w:t>an</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eligible</w:t>
      </w:r>
      <w:r w:rsidRPr="007A389E" w:rsidR="00EF06D2">
        <w:rPr>
          <w:rFonts w:cs="Arial"/>
        </w:rPr>
        <w:t xml:space="preserve"> </w:t>
      </w:r>
      <w:r w:rsidRPr="007A389E" w:rsidR="00612D5F">
        <w:rPr>
          <w:rFonts w:cs="Arial"/>
        </w:rPr>
        <w:t>and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compliance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requirements.</w:t>
      </w:r>
    </w:p>
    <w:p w:rsidR="00537056" w:rsidRPr="007A389E" w:rsidP="00656F5B" w14:paraId="6789546A" w14:textId="6E5B0A15">
      <w:pPr>
        <w:rPr>
          <w:rFonts w:cs="Arial"/>
        </w:rPr>
      </w:pPr>
      <w:r w:rsidRPr="007A389E">
        <w:rPr>
          <w:rFonts w:cs="Arial"/>
        </w:rPr>
        <w:t>All</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materials</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received</w:t>
      </w:r>
      <w:r w:rsidRPr="007A389E" w:rsidR="00EF06D2">
        <w:rPr>
          <w:rFonts w:cs="Arial"/>
        </w:rPr>
        <w:t xml:space="preserve"> </w:t>
      </w:r>
      <w:r w:rsidRPr="007A389E" w:rsidR="008D7A22">
        <w:rPr>
          <w:rFonts w:cs="Arial"/>
        </w:rPr>
        <w:t>through</w:t>
      </w:r>
      <w:r w:rsidRPr="007A389E" w:rsidR="00EF06D2">
        <w:rPr>
          <w:rFonts w:cs="Arial"/>
        </w:rPr>
        <w:t xml:space="preserve"> </w:t>
      </w:r>
      <w:r w:rsidRPr="007A389E" w:rsidR="008D7A22">
        <w:rPr>
          <w:rFonts w:cs="Arial"/>
        </w:rPr>
        <w:t>Grants.gov</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deadlin</w:t>
      </w:r>
      <w:r w:rsidRPr="007A389E" w:rsidR="008D7A22">
        <w:rPr>
          <w:rFonts w:cs="Arial"/>
        </w:rPr>
        <w:t>e,</w:t>
      </w:r>
      <w:r w:rsidRPr="007A389E" w:rsidR="00EF06D2">
        <w:rPr>
          <w:rFonts w:cs="Arial"/>
        </w:rPr>
        <w:t xml:space="preserve"> </w:t>
      </w:r>
      <w:r w:rsidRPr="007A389E" w:rsidR="008D7A22">
        <w:rPr>
          <w:rFonts w:cs="Arial"/>
          <w:color w:val="000000" w:themeColor="text1"/>
        </w:rPr>
        <w:t>11:59</w:t>
      </w:r>
      <w:r w:rsidRPr="007A389E" w:rsidR="00EF06D2">
        <w:rPr>
          <w:rFonts w:cs="Arial"/>
          <w:color w:val="000000" w:themeColor="text1"/>
        </w:rPr>
        <w:t xml:space="preserve"> </w:t>
      </w:r>
      <w:r w:rsidRPr="007A389E" w:rsidR="008D7A22">
        <w:rPr>
          <w:rFonts w:cs="Arial"/>
          <w:color w:val="000000" w:themeColor="text1"/>
        </w:rPr>
        <w:t>p.m.</w:t>
      </w:r>
      <w:r w:rsidRPr="007A389E" w:rsidR="00EF06D2">
        <w:rPr>
          <w:rFonts w:cs="Arial"/>
          <w:color w:val="000000" w:themeColor="text1"/>
        </w:rPr>
        <w:t xml:space="preserve"> </w:t>
      </w:r>
      <w:r w:rsidRPr="007A389E" w:rsidR="008D7A22">
        <w:rPr>
          <w:rFonts w:cs="Arial"/>
          <w:color w:val="000000" w:themeColor="text1"/>
        </w:rPr>
        <w:t>U.S.</w:t>
      </w:r>
      <w:r w:rsidRPr="007A389E" w:rsidR="00EF06D2">
        <w:rPr>
          <w:rFonts w:cs="Arial"/>
          <w:color w:val="000000" w:themeColor="text1"/>
        </w:rPr>
        <w:t xml:space="preserve"> </w:t>
      </w:r>
      <w:r w:rsidRPr="007A389E" w:rsidR="008D7A22">
        <w:rPr>
          <w:rFonts w:cs="Arial"/>
          <w:color w:val="000000" w:themeColor="text1"/>
        </w:rPr>
        <w:t>Eastern</w:t>
      </w:r>
      <w:r w:rsidRPr="007A389E" w:rsidR="00EF06D2">
        <w:rPr>
          <w:rFonts w:cs="Arial"/>
          <w:color w:val="000000" w:themeColor="text1"/>
        </w:rPr>
        <w:t xml:space="preserve"> </w:t>
      </w:r>
      <w:r w:rsidRPr="007A389E" w:rsidR="008D7A22">
        <w:rPr>
          <w:rFonts w:cs="Arial"/>
          <w:color w:val="000000" w:themeColor="text1"/>
        </w:rPr>
        <w:t>Time</w:t>
      </w:r>
      <w:r w:rsidRPr="007A389E" w:rsidR="00EF06D2">
        <w:rPr>
          <w:rFonts w:cs="Arial"/>
          <w:color w:val="000000" w:themeColor="text1"/>
        </w:rPr>
        <w:t xml:space="preserve"> </w:t>
      </w:r>
      <w:r w:rsidRPr="007A389E" w:rsidR="008D7A22">
        <w:rPr>
          <w:rFonts w:cs="Arial"/>
          <w:color w:val="000000" w:themeColor="text1"/>
        </w:rPr>
        <w:t>on</w:t>
      </w:r>
      <w:r w:rsidRPr="007A389E" w:rsidR="00EF06D2">
        <w:rPr>
          <w:rFonts w:cs="Arial"/>
          <w:color w:val="000000" w:themeColor="text1"/>
        </w:rPr>
        <w:t xml:space="preserve"> </w:t>
      </w:r>
      <w:r w:rsidRPr="007A389E" w:rsidR="004E4C3D">
        <w:rPr>
          <w:rFonts w:cs="Arial"/>
          <w:color w:val="000000" w:themeColor="text1"/>
        </w:rPr>
        <w:t>November</w:t>
      </w:r>
      <w:r w:rsidRPr="007A389E" w:rsidR="00EF06D2">
        <w:rPr>
          <w:rFonts w:cs="Arial"/>
          <w:color w:val="000000" w:themeColor="text1"/>
        </w:rPr>
        <w:t xml:space="preserve"> </w:t>
      </w:r>
      <w:r w:rsidRPr="007A389E" w:rsidR="004E4C3D">
        <w:rPr>
          <w:rFonts w:cs="Arial"/>
          <w:color w:val="000000" w:themeColor="text1"/>
        </w:rPr>
        <w:t>15</w:t>
      </w:r>
      <w:r w:rsidRPr="007A389E" w:rsidR="008D7A22">
        <w:rPr>
          <w:rFonts w:cs="Arial"/>
          <w:color w:val="000000" w:themeColor="text1"/>
        </w:rPr>
        <w:t>,</w:t>
      </w:r>
      <w:r w:rsidRPr="007A389E" w:rsidR="00EF06D2">
        <w:rPr>
          <w:rFonts w:cs="Arial"/>
          <w:color w:val="000000" w:themeColor="text1"/>
        </w:rPr>
        <w:t xml:space="preserve"> </w:t>
      </w:r>
      <w:r w:rsidRPr="007A389E" w:rsidR="008D7A22">
        <w:rPr>
          <w:rFonts w:cs="Arial"/>
          <w:color w:val="000000" w:themeColor="text1"/>
          <w:highlight w:val="yellow"/>
        </w:rPr>
        <w:t>202</w:t>
      </w:r>
      <w:r w:rsidRPr="007A389E" w:rsidR="00E800A8">
        <w:rPr>
          <w:rFonts w:cs="Arial"/>
          <w:color w:val="000000" w:themeColor="text1"/>
          <w:highlight w:val="yellow"/>
        </w:rPr>
        <w:t>3</w:t>
      </w:r>
      <w:r w:rsidRPr="007A389E" w:rsidR="008D7A22">
        <w:rPr>
          <w:rFonts w:cs="Arial"/>
          <w:color w:val="000000" w:themeColor="text1"/>
        </w:rPr>
        <w:t>.</w:t>
      </w:r>
      <w:r w:rsidRPr="007A389E" w:rsidR="00EF06D2">
        <w:rPr>
          <w:rFonts w:cs="Arial"/>
          <w:color w:val="000000" w:themeColor="text1"/>
        </w:rPr>
        <w:t xml:space="preserve"> </w:t>
      </w:r>
      <w:r w:rsidRPr="007A389E" w:rsidR="008D7A22">
        <w:rPr>
          <w:rFonts w:cs="Arial"/>
          <w:color w:val="000000" w:themeColor="text1"/>
        </w:rPr>
        <w:t>Late</w:t>
      </w:r>
      <w:r w:rsidRPr="007A389E" w:rsidR="00EF06D2">
        <w:rPr>
          <w:rFonts w:cs="Arial"/>
          <w:color w:val="000000" w:themeColor="text1"/>
        </w:rPr>
        <w:t xml:space="preserve"> </w:t>
      </w:r>
      <w:r w:rsidRPr="007A389E" w:rsidR="008D7A22">
        <w:rPr>
          <w:rFonts w:cs="Arial"/>
          <w:color w:val="000000" w:themeColor="text1"/>
        </w:rPr>
        <w:t>applications</w:t>
      </w:r>
      <w:r w:rsidRPr="007A389E" w:rsidR="00EF06D2">
        <w:rPr>
          <w:rFonts w:cs="Arial"/>
          <w:color w:val="000000" w:themeColor="text1"/>
        </w:rPr>
        <w:t xml:space="preserve"> </w:t>
      </w:r>
      <w:r w:rsidRPr="007A389E" w:rsidR="008D7A22">
        <w:rPr>
          <w:rFonts w:cs="Arial"/>
          <w:color w:val="000000" w:themeColor="text1"/>
        </w:rPr>
        <w:t>will</w:t>
      </w:r>
      <w:r w:rsidRPr="007A389E" w:rsidR="00EF06D2">
        <w:rPr>
          <w:rFonts w:cs="Arial"/>
          <w:color w:val="000000" w:themeColor="text1"/>
        </w:rPr>
        <w:t xml:space="preserve"> </w:t>
      </w:r>
      <w:r w:rsidRPr="007A389E" w:rsidR="008D7A22">
        <w:rPr>
          <w:rFonts w:cs="Arial"/>
          <w:color w:val="000000" w:themeColor="text1"/>
        </w:rPr>
        <w:t>not</w:t>
      </w:r>
      <w:r w:rsidRPr="007A389E" w:rsidR="00EF06D2">
        <w:rPr>
          <w:rFonts w:cs="Arial"/>
          <w:color w:val="000000" w:themeColor="text1"/>
        </w:rPr>
        <w:t xml:space="preserve"> </w:t>
      </w:r>
      <w:r w:rsidRPr="007A389E" w:rsidR="008D7A22">
        <w:rPr>
          <w:rFonts w:cs="Arial"/>
          <w:color w:val="000000" w:themeColor="text1"/>
        </w:rPr>
        <w:t>be</w:t>
      </w:r>
      <w:r w:rsidRPr="007A389E" w:rsidR="00EF06D2">
        <w:rPr>
          <w:rFonts w:cs="Arial"/>
          <w:color w:val="000000" w:themeColor="text1"/>
        </w:rPr>
        <w:t xml:space="preserve"> </w:t>
      </w:r>
      <w:r w:rsidRPr="007A389E" w:rsidR="008D7A22">
        <w:rPr>
          <w:rFonts w:cs="Arial"/>
          <w:color w:val="000000" w:themeColor="text1"/>
        </w:rPr>
        <w:t>considered</w:t>
      </w:r>
      <w:r w:rsidRPr="007A389E" w:rsidR="00EF06D2">
        <w:rPr>
          <w:rFonts w:cs="Arial"/>
          <w:color w:val="000000" w:themeColor="text1"/>
        </w:rPr>
        <w:t xml:space="preserve"> </w:t>
      </w:r>
      <w:r w:rsidRPr="007A389E" w:rsidR="008D7A22">
        <w:rPr>
          <w:rFonts w:cs="Arial"/>
          <w:color w:val="000000" w:themeColor="text1"/>
        </w:rPr>
        <w:t>for</w:t>
      </w:r>
      <w:r w:rsidRPr="007A389E" w:rsidR="00EF06D2">
        <w:rPr>
          <w:rFonts w:cs="Arial"/>
          <w:color w:val="000000" w:themeColor="text1"/>
        </w:rPr>
        <w:t xml:space="preserve"> </w:t>
      </w:r>
      <w:r w:rsidRPr="007A389E" w:rsidR="008D7A22">
        <w:rPr>
          <w:rFonts w:cs="Arial"/>
          <w:color w:val="000000" w:themeColor="text1"/>
        </w:rPr>
        <w:t>funding</w:t>
      </w:r>
      <w:r w:rsidRPr="007A389E" w:rsidR="00EF06D2">
        <w:rPr>
          <w:rFonts w:cs="Arial"/>
          <w:color w:val="000000" w:themeColor="text1"/>
        </w:rPr>
        <w:t xml:space="preserve"> </w:t>
      </w:r>
      <w:r w:rsidRPr="007A389E" w:rsidR="008D7A22">
        <w:rPr>
          <w:rFonts w:cs="Arial"/>
          <w:color w:val="000000" w:themeColor="text1"/>
        </w:rPr>
        <w:t>under</w:t>
      </w:r>
      <w:r w:rsidRPr="007A389E" w:rsidR="00EF06D2">
        <w:rPr>
          <w:rFonts w:cs="Arial"/>
          <w:color w:val="000000" w:themeColor="text1"/>
        </w:rPr>
        <w:t xml:space="preserve"> </w:t>
      </w:r>
      <w:r w:rsidRPr="007A389E" w:rsidR="008D7A22">
        <w:rPr>
          <w:rFonts w:cs="Arial"/>
          <w:color w:val="000000" w:themeColor="text1"/>
        </w:rPr>
        <w:t>this</w:t>
      </w:r>
      <w:r w:rsidRPr="007A389E" w:rsidR="00EF06D2">
        <w:rPr>
          <w:rFonts w:cs="Arial"/>
          <w:color w:val="000000" w:themeColor="text1"/>
        </w:rPr>
        <w:t xml:space="preserve"> </w:t>
      </w:r>
      <w:r w:rsidRPr="007A389E" w:rsidR="008D7A22">
        <w:rPr>
          <w:rFonts w:cs="Arial"/>
          <w:color w:val="000000" w:themeColor="text1"/>
        </w:rPr>
        <w:t>notice.</w:t>
      </w:r>
    </w:p>
    <w:p w:rsidR="00A03F4F" w:rsidRPr="007A389E" w:rsidP="00323D4D" w14:paraId="20EB4369" w14:textId="763A8D63">
      <w:pPr>
        <w:pStyle w:val="Heading2"/>
        <w:ind w:left="720" w:hanging="720"/>
        <w:contextualSpacing w:val="0"/>
        <w:rPr>
          <w:rFonts w:cs="Arial"/>
          <w:sz w:val="36"/>
          <w:szCs w:val="36"/>
        </w:rPr>
      </w:pPr>
      <w:bookmarkStart w:id="16" w:name="_Toc110612973"/>
      <w:r w:rsidRPr="007A389E">
        <w:rPr>
          <w:rFonts w:cs="Arial"/>
          <w:sz w:val="36"/>
          <w:szCs w:val="36"/>
        </w:rPr>
        <w:t>D.</w:t>
      </w:r>
      <w:r w:rsidRPr="007A389E" w:rsidR="009F24FE">
        <w:rPr>
          <w:rFonts w:cs="Arial"/>
          <w:sz w:val="36"/>
          <w:szCs w:val="36"/>
        </w:rPr>
        <w:t xml:space="preserve"> </w:t>
      </w:r>
      <w:bookmarkStart w:id="17" w:name="_Toc43406648"/>
      <w:r w:rsidRPr="007A389E">
        <w:rPr>
          <w:rFonts w:cs="Arial"/>
          <w:sz w:val="36"/>
          <w:szCs w:val="36"/>
        </w:rPr>
        <w:t>Application</w:t>
      </w:r>
      <w:r w:rsidRPr="007A389E" w:rsidR="00EF06D2">
        <w:rPr>
          <w:rFonts w:cs="Arial"/>
          <w:sz w:val="36"/>
          <w:szCs w:val="36"/>
        </w:rPr>
        <w:t xml:space="preserve"> </w:t>
      </w:r>
      <w:r w:rsidRPr="007A389E">
        <w:rPr>
          <w:rFonts w:cs="Arial"/>
          <w:sz w:val="36"/>
          <w:szCs w:val="36"/>
        </w:rPr>
        <w:t>and</w:t>
      </w:r>
      <w:r w:rsidRPr="007A389E" w:rsidR="00EF06D2">
        <w:rPr>
          <w:rFonts w:cs="Arial"/>
          <w:sz w:val="36"/>
          <w:szCs w:val="36"/>
        </w:rPr>
        <w:t xml:space="preserve"> </w:t>
      </w:r>
      <w:r w:rsidRPr="007A389E">
        <w:rPr>
          <w:rFonts w:cs="Arial"/>
          <w:sz w:val="36"/>
          <w:szCs w:val="36"/>
        </w:rPr>
        <w:t>Submission</w:t>
      </w:r>
      <w:r w:rsidRPr="007A389E" w:rsidR="00EF06D2">
        <w:rPr>
          <w:rFonts w:cs="Arial"/>
          <w:sz w:val="36"/>
          <w:szCs w:val="36"/>
        </w:rPr>
        <w:t xml:space="preserve"> </w:t>
      </w:r>
      <w:r w:rsidRPr="007A389E">
        <w:rPr>
          <w:rFonts w:cs="Arial"/>
          <w:sz w:val="36"/>
          <w:szCs w:val="36"/>
        </w:rPr>
        <w:t>Information</w:t>
      </w:r>
      <w:bookmarkEnd w:id="16"/>
      <w:bookmarkEnd w:id="17"/>
    </w:p>
    <w:p w:rsidR="00A4255B" w:rsidRPr="007A389E" w:rsidP="00323D4D" w14:paraId="60BA4683" w14:textId="5CDE465E">
      <w:pPr>
        <w:pStyle w:val="Heading3"/>
        <w:ind w:left="720" w:hanging="720"/>
        <w:rPr>
          <w:rFonts w:cs="Arial"/>
          <w:sz w:val="32"/>
          <w:szCs w:val="32"/>
        </w:rPr>
      </w:pPr>
      <w:r w:rsidRPr="007A389E">
        <w:rPr>
          <w:rFonts w:cs="Arial"/>
          <w:sz w:val="32"/>
          <w:szCs w:val="32"/>
        </w:rPr>
        <w:t>D1.</w:t>
      </w:r>
      <w:r w:rsidRPr="007A389E" w:rsidR="00323D4D">
        <w:rPr>
          <w:rFonts w:cs="Arial"/>
          <w:sz w:val="32"/>
          <w:szCs w:val="32"/>
        </w:rPr>
        <w:tab/>
      </w:r>
      <w:r w:rsidRPr="007A389E">
        <w:rPr>
          <w:rFonts w:cs="Arial"/>
          <w:sz w:val="32"/>
          <w:szCs w:val="32"/>
        </w:rPr>
        <w:t>Application</w:t>
      </w:r>
      <w:r w:rsidRPr="007A389E" w:rsidR="00EF06D2">
        <w:rPr>
          <w:rFonts w:cs="Arial"/>
          <w:sz w:val="32"/>
          <w:szCs w:val="32"/>
        </w:rPr>
        <w:t xml:space="preserve"> </w:t>
      </w:r>
      <w:r w:rsidRPr="007A389E">
        <w:rPr>
          <w:rFonts w:cs="Arial"/>
          <w:sz w:val="32"/>
          <w:szCs w:val="32"/>
        </w:rPr>
        <w:t>Package</w:t>
      </w:r>
    </w:p>
    <w:p w:rsidR="00A03F4F" w:rsidRPr="007A389E" w:rsidP="00656F5B" w14:paraId="448DB80C" w14:textId="0F658586">
      <w:pPr>
        <w:rPr>
          <w:rFonts w:cs="Arial"/>
        </w:rPr>
      </w:pPr>
      <w:r w:rsidRPr="007A389E">
        <w:rPr>
          <w:rFonts w:cs="Arial"/>
        </w:rPr>
        <w:t>Applicants</w:t>
      </w:r>
      <w:r w:rsidRPr="007A389E" w:rsidR="00EF06D2">
        <w:rPr>
          <w:rFonts w:cs="Arial"/>
        </w:rPr>
        <w:t xml:space="preserve"> </w:t>
      </w:r>
      <w:r w:rsidRPr="007A389E" w:rsidR="00A4255B">
        <w:rPr>
          <w:rFonts w:cs="Arial"/>
        </w:rPr>
        <w:t>must</w:t>
      </w:r>
      <w:r w:rsidRPr="007A389E" w:rsidR="00EF06D2">
        <w:rPr>
          <w:rFonts w:cs="Arial"/>
        </w:rPr>
        <w:t xml:space="preserve"> </w:t>
      </w:r>
      <w:r w:rsidRPr="007A389E" w:rsidR="00A4255B">
        <w:rPr>
          <w:rFonts w:cs="Arial"/>
        </w:rPr>
        <w:t>apply</w:t>
      </w:r>
      <w:r w:rsidRPr="007A389E" w:rsidR="00EF06D2">
        <w:rPr>
          <w:rFonts w:cs="Arial"/>
        </w:rPr>
        <w:t xml:space="preserve"> </w:t>
      </w:r>
      <w:r w:rsidRPr="007A389E" w:rsidR="00A4255B">
        <w:rPr>
          <w:rFonts w:cs="Arial"/>
        </w:rPr>
        <w:t>electronically</w:t>
      </w:r>
      <w:r w:rsidRPr="007A389E" w:rsidR="00EF06D2">
        <w:rPr>
          <w:rFonts w:cs="Arial"/>
        </w:rPr>
        <w:t xml:space="preserve"> </w:t>
      </w:r>
      <w:r w:rsidRPr="007A389E" w:rsidR="00A4255B">
        <w:rPr>
          <w:rFonts w:cs="Arial"/>
        </w:rPr>
        <w:t>through</w:t>
      </w:r>
      <w:r w:rsidRPr="007A389E" w:rsidR="00EF06D2">
        <w:rPr>
          <w:rFonts w:cs="Arial"/>
        </w:rPr>
        <w:t xml:space="preserve"> </w:t>
      </w:r>
      <w:hyperlink r:id="rId11" w:history="1">
        <w:r w:rsidRPr="007A389E" w:rsidR="00A4255B">
          <w:rPr>
            <w:rStyle w:val="Hyperlink"/>
            <w:rFonts w:cs="Arial"/>
          </w:rPr>
          <w:t>Grants.gov</w:t>
        </w:r>
        <w:r w:rsidRPr="007A389E" w:rsidR="00EF06D2">
          <w:rPr>
            <w:rStyle w:val="Hyperlink"/>
            <w:rFonts w:cs="Arial"/>
          </w:rPr>
          <w:t xml:space="preserve"> </w:t>
        </w:r>
        <w:r w:rsidRPr="007A389E" w:rsidR="00A4255B">
          <w:rPr>
            <w:rStyle w:val="Hyperlink"/>
            <w:rFonts w:cs="Arial"/>
          </w:rPr>
          <w:t>Workspace</w:t>
        </w:r>
      </w:hyperlink>
      <w:r w:rsidRPr="007A389E" w:rsidR="00EF06D2">
        <w:rPr>
          <w:rFonts w:cs="Arial"/>
        </w:rPr>
        <w:t xml:space="preserve"> </w:t>
      </w:r>
      <w:r w:rsidRPr="007A389E" w:rsidR="00054770">
        <w:rPr>
          <w:rFonts w:cs="Arial"/>
        </w:rPr>
        <w:t>or</w:t>
      </w:r>
      <w:r w:rsidRPr="007A389E" w:rsidR="00EF06D2">
        <w:rPr>
          <w:rFonts w:cs="Arial"/>
        </w:rPr>
        <w:t xml:space="preserve"> </w:t>
      </w:r>
      <w:r w:rsidRPr="007A389E" w:rsidR="00054770">
        <w:rPr>
          <w:rFonts w:cs="Arial"/>
        </w:rPr>
        <w:t>a</w:t>
      </w:r>
      <w:r w:rsidRPr="007A389E" w:rsidR="00EF06D2">
        <w:rPr>
          <w:rFonts w:cs="Arial"/>
        </w:rPr>
        <w:t xml:space="preserve"> </w:t>
      </w:r>
      <w:r w:rsidRPr="007A389E" w:rsidR="00054770">
        <w:rPr>
          <w:rFonts w:cs="Arial"/>
        </w:rPr>
        <w:t>Grants.gov</w:t>
      </w:r>
      <w:r w:rsidRPr="007A389E" w:rsidR="00EF06D2">
        <w:rPr>
          <w:rFonts w:cs="Arial"/>
        </w:rPr>
        <w:t xml:space="preserve"> </w:t>
      </w:r>
      <w:r w:rsidRPr="007A389E" w:rsidR="00054770">
        <w:rPr>
          <w:rFonts w:cs="Arial"/>
        </w:rPr>
        <w:t>system-to-system</w:t>
      </w:r>
      <w:r w:rsidRPr="007A389E" w:rsidR="00EF06D2">
        <w:rPr>
          <w:rFonts w:cs="Arial"/>
        </w:rPr>
        <w:t xml:space="preserve"> </w:t>
      </w:r>
      <w:r w:rsidRPr="007A389E" w:rsidR="00054770">
        <w:rPr>
          <w:rFonts w:cs="Arial"/>
        </w:rPr>
        <w:t>solution.</w:t>
      </w:r>
      <w:r w:rsidRPr="007A389E" w:rsidR="00EF06D2">
        <w:rPr>
          <w:rFonts w:cs="Arial"/>
        </w:rPr>
        <w:t xml:space="preserve"> </w:t>
      </w:r>
      <w:r w:rsidRPr="007A389E" w:rsidR="00641364">
        <w:rPr>
          <w:rFonts w:cs="Arial"/>
        </w:rPr>
        <w:t>Use</w:t>
      </w:r>
      <w:r w:rsidRPr="007A389E" w:rsidR="00EF06D2">
        <w:rPr>
          <w:rFonts w:cs="Arial"/>
        </w:rPr>
        <w:t xml:space="preserve"> </w:t>
      </w:r>
      <w:r w:rsidRPr="007A389E" w:rsidR="00641364">
        <w:rPr>
          <w:rFonts w:cs="Arial"/>
        </w:rPr>
        <w:t>one</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following</w:t>
      </w:r>
      <w:r w:rsidRPr="007A389E" w:rsidR="00EF06D2">
        <w:rPr>
          <w:rFonts w:cs="Arial"/>
        </w:rPr>
        <w:t xml:space="preserve"> </w:t>
      </w:r>
      <w:r w:rsidRPr="007A389E" w:rsidR="00641364">
        <w:rPr>
          <w:rFonts w:cs="Arial"/>
        </w:rPr>
        <w:t>identifiers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locate</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application</w:t>
      </w:r>
      <w:r w:rsidRPr="007A389E" w:rsidR="00EF06D2">
        <w:rPr>
          <w:rFonts w:cs="Arial"/>
        </w:rPr>
        <w:t xml:space="preserve"> </w:t>
      </w:r>
      <w:r w:rsidRPr="007A389E" w:rsidR="00641364">
        <w:rPr>
          <w:rFonts w:cs="Arial"/>
        </w:rPr>
        <w:t>package</w:t>
      </w:r>
      <w:r w:rsidRPr="007A389E" w:rsidR="00EF06D2">
        <w:rPr>
          <w:rFonts w:cs="Arial"/>
        </w:rPr>
        <w:t xml:space="preserve"> </w:t>
      </w:r>
      <w:r w:rsidRPr="007A389E" w:rsidR="00641364">
        <w:rPr>
          <w:rFonts w:cs="Arial"/>
        </w:rPr>
        <w:t>in</w:t>
      </w:r>
      <w:r w:rsidRPr="007A389E" w:rsidR="00EF06D2">
        <w:rPr>
          <w:rFonts w:cs="Arial"/>
        </w:rPr>
        <w:t xml:space="preserve"> </w:t>
      </w:r>
      <w:hyperlink r:id="rId12" w:history="1">
        <w:r w:rsidRPr="007A389E" w:rsidR="00641364">
          <w:rPr>
            <w:rStyle w:val="Hyperlink"/>
            <w:rFonts w:cs="Arial"/>
          </w:rPr>
          <w:t>Grants.gov</w:t>
        </w:r>
      </w:hyperlink>
      <w:r w:rsidRPr="007A389E" w:rsidR="00641364">
        <w:rPr>
          <w:rFonts w:cs="Arial"/>
        </w:rPr>
        <w:t>:</w:t>
      </w:r>
    </w:p>
    <w:p w:rsidR="00A4255B" w:rsidRPr="007A389E" w:rsidP="008262F5" w14:paraId="7FF0705A" w14:textId="359EC582">
      <w:pPr>
        <w:pStyle w:val="ListParagraph"/>
        <w:numPr>
          <w:ilvl w:val="0"/>
          <w:numId w:val="15"/>
        </w:numPr>
        <w:contextualSpacing w:val="0"/>
        <w:rPr>
          <w:rFonts w:cs="Arial"/>
          <w:color w:val="000000" w:themeColor="text1"/>
        </w:rPr>
      </w:pPr>
      <w:r w:rsidRPr="007A389E">
        <w:rPr>
          <w:rFonts w:cs="Arial"/>
        </w:rPr>
        <w:t>Funding</w:t>
      </w:r>
      <w:r w:rsidRPr="007A389E" w:rsidR="00EF06D2">
        <w:rPr>
          <w:rFonts w:cs="Arial"/>
        </w:rPr>
        <w:t xml:space="preserve"> </w:t>
      </w:r>
      <w:r w:rsidRPr="007A389E">
        <w:rPr>
          <w:rFonts w:cs="Arial"/>
        </w:rPr>
        <w:t>Opportunity</w:t>
      </w:r>
      <w:r w:rsidRPr="007A389E" w:rsidR="00EF06D2">
        <w:rPr>
          <w:rFonts w:cs="Arial"/>
        </w:rPr>
        <w:t xml:space="preserve"> </w:t>
      </w:r>
      <w:r w:rsidRPr="007A389E">
        <w:rPr>
          <w:rFonts w:cs="Arial"/>
          <w:color w:val="000000" w:themeColor="text1"/>
        </w:rPr>
        <w:t>Number:</w:t>
      </w:r>
      <w:r w:rsidRPr="007A389E" w:rsidR="00EF06D2">
        <w:rPr>
          <w:rFonts w:cs="Arial"/>
          <w:color w:val="000000" w:themeColor="text1"/>
        </w:rPr>
        <w:t xml:space="preserve"> </w:t>
      </w:r>
      <w:r w:rsidRPr="007A389E" w:rsidR="004E4C3D">
        <w:rPr>
          <w:rFonts w:cs="Arial"/>
          <w:color w:val="000000" w:themeColor="text1"/>
        </w:rPr>
        <w:t>NLG-M-</w:t>
      </w:r>
      <w:r w:rsidRPr="007A389E" w:rsidR="004E4C3D">
        <w:rPr>
          <w:rFonts w:cs="Arial"/>
          <w:color w:val="000000" w:themeColor="text1"/>
          <w:highlight w:val="yellow"/>
        </w:rPr>
        <w:t>FY2</w:t>
      </w:r>
      <w:r w:rsidRPr="007A389E" w:rsidR="00125773">
        <w:rPr>
          <w:rFonts w:cs="Arial"/>
          <w:color w:val="000000" w:themeColor="text1"/>
          <w:highlight w:val="yellow"/>
        </w:rPr>
        <w:t>4</w:t>
      </w:r>
    </w:p>
    <w:p w:rsidR="002071A8" w:rsidRPr="007A389E" w:rsidP="008262F5" w14:paraId="69BFECDC" w14:textId="3E3CF018">
      <w:pPr>
        <w:pStyle w:val="ListParagraph"/>
        <w:numPr>
          <w:ilvl w:val="0"/>
          <w:numId w:val="15"/>
        </w:numPr>
        <w:contextualSpacing w:val="0"/>
        <w:rPr>
          <w:rFonts w:cs="Arial"/>
          <w:color w:val="000000" w:themeColor="text1"/>
        </w:rPr>
      </w:pPr>
      <w:r w:rsidRPr="007A389E">
        <w:rPr>
          <w:rFonts w:cs="Arial"/>
          <w:color w:val="000000" w:themeColor="text1"/>
        </w:rPr>
        <w:t>Assistance</w:t>
      </w:r>
      <w:r w:rsidRPr="007A389E" w:rsidR="00EF06D2">
        <w:rPr>
          <w:rFonts w:cs="Arial"/>
          <w:color w:val="000000" w:themeColor="text1"/>
        </w:rPr>
        <w:t xml:space="preserve"> </w:t>
      </w:r>
      <w:r w:rsidRPr="007A389E">
        <w:rPr>
          <w:rFonts w:cs="Arial"/>
          <w:color w:val="000000" w:themeColor="text1"/>
        </w:rPr>
        <w:t>Listing</w:t>
      </w:r>
      <w:r w:rsidRPr="007A389E" w:rsidR="00EF06D2">
        <w:rPr>
          <w:rFonts w:cs="Arial"/>
          <w:color w:val="000000" w:themeColor="text1"/>
        </w:rPr>
        <w:t xml:space="preserve"> </w:t>
      </w:r>
      <w:r w:rsidRPr="007A389E">
        <w:rPr>
          <w:rFonts w:cs="Arial"/>
          <w:color w:val="000000" w:themeColor="text1"/>
        </w:rPr>
        <w:t>Number</w:t>
      </w:r>
      <w:r w:rsidRPr="007A389E" w:rsidR="006C5C16">
        <w:rPr>
          <w:rFonts w:cs="Arial"/>
          <w:color w:val="000000" w:themeColor="text1"/>
        </w:rPr>
        <w:t>:</w:t>
      </w:r>
      <w:r w:rsidRPr="007A389E" w:rsidR="00EF06D2">
        <w:rPr>
          <w:rFonts w:cs="Arial"/>
          <w:color w:val="000000" w:themeColor="text1"/>
        </w:rPr>
        <w:t xml:space="preserve"> </w:t>
      </w:r>
      <w:r w:rsidRPr="007A389E" w:rsidR="00641364">
        <w:rPr>
          <w:rFonts w:cs="Arial"/>
          <w:color w:val="000000" w:themeColor="text1"/>
        </w:rPr>
        <w:t>45.</w:t>
      </w:r>
      <w:r w:rsidRPr="007A389E" w:rsidR="004E4C3D">
        <w:rPr>
          <w:rFonts w:cs="Arial"/>
          <w:color w:val="000000" w:themeColor="text1"/>
        </w:rPr>
        <w:t>312</w:t>
      </w:r>
    </w:p>
    <w:p w:rsidR="00A03F4F" w:rsidRPr="007A389E" w:rsidP="00656F5B" w14:paraId="1E8AC589" w14:textId="172D34DB">
      <w:pPr>
        <w:rPr>
          <w:rFonts w:cs="Arial"/>
          <w:color w:val="000000" w:themeColor="text1"/>
        </w:rPr>
      </w:pPr>
      <w:r w:rsidRPr="007A389E">
        <w:rPr>
          <w:rFonts w:cs="Arial"/>
          <w:color w:val="000000" w:themeColor="text1"/>
        </w:rPr>
        <w:t>To</w:t>
      </w:r>
      <w:r w:rsidRPr="007A389E" w:rsidR="00EF06D2">
        <w:rPr>
          <w:rFonts w:cs="Arial"/>
          <w:color w:val="000000" w:themeColor="text1"/>
        </w:rPr>
        <w:t xml:space="preserve"> </w:t>
      </w:r>
      <w:r w:rsidRPr="007A389E">
        <w:rPr>
          <w:rFonts w:cs="Arial"/>
          <w:color w:val="000000" w:themeColor="text1"/>
        </w:rPr>
        <w:t>request</w:t>
      </w:r>
      <w:r w:rsidRPr="007A389E" w:rsidR="00EF06D2">
        <w:rPr>
          <w:rFonts w:cs="Arial"/>
          <w:color w:val="000000" w:themeColor="text1"/>
        </w:rPr>
        <w:t xml:space="preserve"> </w:t>
      </w:r>
      <w:r w:rsidRPr="007A389E">
        <w:rPr>
          <w:rFonts w:cs="Arial"/>
          <w:color w:val="000000" w:themeColor="text1"/>
        </w:rPr>
        <w:t>an</w:t>
      </w:r>
      <w:r w:rsidRPr="007A389E" w:rsidR="00EF06D2">
        <w:rPr>
          <w:rFonts w:cs="Arial"/>
          <w:color w:val="000000" w:themeColor="text1"/>
        </w:rPr>
        <w:t xml:space="preserve"> </w:t>
      </w:r>
      <w:r w:rsidRPr="007A389E">
        <w:rPr>
          <w:rFonts w:cs="Arial"/>
          <w:color w:val="000000" w:themeColor="text1"/>
        </w:rPr>
        <w:t>audio</w:t>
      </w:r>
      <w:r w:rsidRPr="007A389E" w:rsidR="00EF06D2">
        <w:rPr>
          <w:rFonts w:cs="Arial"/>
          <w:color w:val="000000" w:themeColor="text1"/>
        </w:rPr>
        <w:t xml:space="preserve"> </w:t>
      </w:r>
      <w:r w:rsidRPr="007A389E">
        <w:rPr>
          <w:rFonts w:cs="Arial"/>
          <w:color w:val="000000" w:themeColor="text1"/>
        </w:rPr>
        <w:t>recording</w:t>
      </w:r>
      <w:r w:rsidRPr="007A389E" w:rsidR="00EF06D2">
        <w:rPr>
          <w:rFonts w:cs="Arial"/>
          <w:color w:val="000000" w:themeColor="text1"/>
        </w:rPr>
        <w:t xml:space="preserve"> </w:t>
      </w:r>
      <w:r w:rsidRPr="007A389E">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this</w:t>
      </w:r>
      <w:r w:rsidRPr="007A389E" w:rsidR="00EF06D2">
        <w:rPr>
          <w:rFonts w:cs="Arial"/>
          <w:color w:val="000000" w:themeColor="text1"/>
        </w:rPr>
        <w:t xml:space="preserve"> </w:t>
      </w:r>
      <w:r w:rsidRPr="007A389E">
        <w:rPr>
          <w:rFonts w:cs="Arial"/>
          <w:color w:val="000000" w:themeColor="text1"/>
        </w:rPr>
        <w:t>announcement</w:t>
      </w:r>
      <w:r w:rsidRPr="007A389E" w:rsidR="00641364">
        <w:rPr>
          <w:rFonts w:cs="Arial"/>
          <w:color w:val="000000" w:themeColor="text1"/>
        </w:rPr>
        <w:t>,</w:t>
      </w:r>
      <w:r w:rsidRPr="007A389E" w:rsidR="00EF06D2">
        <w:rPr>
          <w:rFonts w:cs="Arial"/>
          <w:color w:val="000000" w:themeColor="text1"/>
        </w:rPr>
        <w:t xml:space="preserve"> </w:t>
      </w:r>
      <w:r w:rsidRPr="007A389E" w:rsidR="00641364">
        <w:rPr>
          <w:rFonts w:cs="Arial"/>
          <w:color w:val="000000" w:themeColor="text1"/>
        </w:rPr>
        <w:t>call</w:t>
      </w:r>
      <w:r w:rsidRPr="007A389E" w:rsidR="00EF06D2">
        <w:rPr>
          <w:rFonts w:cs="Arial"/>
          <w:color w:val="000000" w:themeColor="text1"/>
        </w:rPr>
        <w:t xml:space="preserve"> </w:t>
      </w:r>
      <w:r w:rsidRPr="007A389E" w:rsidR="00641364">
        <w:rPr>
          <w:rFonts w:cs="Arial"/>
          <w:color w:val="000000" w:themeColor="text1"/>
        </w:rPr>
        <w:t>202-653-4744.</w:t>
      </w:r>
      <w:r w:rsidRPr="007A389E" w:rsidR="00EF06D2">
        <w:rPr>
          <w:rFonts w:cs="Arial"/>
          <w:color w:val="000000" w:themeColor="text1"/>
        </w:rPr>
        <w:t xml:space="preserve"> </w:t>
      </w:r>
      <w:r w:rsidRPr="007A389E" w:rsidR="00CA3722">
        <w:rPr>
          <w:rFonts w:cs="Arial"/>
          <w:color w:val="000000" w:themeColor="text1"/>
        </w:rPr>
        <w:t>To</w:t>
      </w:r>
      <w:r w:rsidRPr="007A389E" w:rsidR="00EF06D2">
        <w:rPr>
          <w:rFonts w:cs="Arial"/>
          <w:color w:val="000000" w:themeColor="text1"/>
        </w:rPr>
        <w:t xml:space="preserve"> </w:t>
      </w:r>
      <w:r w:rsidRPr="007A389E" w:rsidR="00CA3722">
        <w:rPr>
          <w:rFonts w:cs="Arial"/>
          <w:color w:val="000000" w:themeColor="text1"/>
        </w:rPr>
        <w:t>request</w:t>
      </w:r>
      <w:r w:rsidRPr="007A389E" w:rsidR="00EF06D2">
        <w:rPr>
          <w:rFonts w:cs="Arial"/>
          <w:color w:val="000000" w:themeColor="text1"/>
        </w:rPr>
        <w:t xml:space="preserve"> </w:t>
      </w:r>
      <w:r w:rsidRPr="007A389E" w:rsidR="00CA3722">
        <w:rPr>
          <w:rFonts w:cs="Arial"/>
          <w:color w:val="000000" w:themeColor="text1"/>
        </w:rPr>
        <w:t>a</w:t>
      </w:r>
      <w:r w:rsidRPr="007A389E" w:rsidR="00EF06D2">
        <w:rPr>
          <w:rFonts w:cs="Arial"/>
          <w:color w:val="000000" w:themeColor="text1"/>
        </w:rPr>
        <w:t xml:space="preserve"> </w:t>
      </w:r>
      <w:r w:rsidRPr="007A389E" w:rsidR="00CA3722">
        <w:rPr>
          <w:rFonts w:cs="Arial"/>
          <w:color w:val="000000" w:themeColor="text1"/>
        </w:rPr>
        <w:t>paper</w:t>
      </w:r>
      <w:r w:rsidRPr="007A389E" w:rsidR="00EF06D2">
        <w:rPr>
          <w:rFonts w:cs="Arial"/>
          <w:color w:val="000000" w:themeColor="text1"/>
        </w:rPr>
        <w:t xml:space="preserve"> </w:t>
      </w:r>
      <w:r w:rsidRPr="007A389E" w:rsidR="00CA3722">
        <w:rPr>
          <w:rFonts w:cs="Arial"/>
          <w:color w:val="000000" w:themeColor="text1"/>
        </w:rPr>
        <w:t>copy</w:t>
      </w:r>
      <w:r w:rsidRPr="007A389E" w:rsidR="00EF06D2">
        <w:rPr>
          <w:rFonts w:cs="Arial"/>
          <w:color w:val="000000" w:themeColor="text1"/>
        </w:rPr>
        <w:t xml:space="preserve"> </w:t>
      </w:r>
      <w:r w:rsidRPr="007A389E" w:rsidR="00CA3722">
        <w:rPr>
          <w:rFonts w:cs="Arial"/>
          <w:color w:val="000000" w:themeColor="text1"/>
        </w:rPr>
        <w:t>of</w:t>
      </w:r>
      <w:r w:rsidRPr="007A389E" w:rsidR="00EF06D2">
        <w:rPr>
          <w:rFonts w:cs="Arial"/>
          <w:color w:val="000000" w:themeColor="text1"/>
        </w:rPr>
        <w:t xml:space="preserve"> </w:t>
      </w:r>
      <w:r w:rsidRPr="007A389E" w:rsidR="00CA3722">
        <w:rPr>
          <w:rFonts w:cs="Arial"/>
          <w:color w:val="000000" w:themeColor="text1"/>
        </w:rPr>
        <w:t>this</w:t>
      </w:r>
      <w:r w:rsidRPr="007A389E" w:rsidR="00EF06D2">
        <w:rPr>
          <w:rFonts w:cs="Arial"/>
          <w:color w:val="000000" w:themeColor="text1"/>
        </w:rPr>
        <w:t xml:space="preserve"> </w:t>
      </w:r>
      <w:r w:rsidRPr="007A389E" w:rsidR="00CA3722">
        <w:rPr>
          <w:rFonts w:cs="Arial"/>
          <w:color w:val="000000" w:themeColor="text1"/>
        </w:rPr>
        <w:t>announcement,</w:t>
      </w:r>
      <w:r w:rsidRPr="007A389E" w:rsidR="00EF06D2">
        <w:rPr>
          <w:rFonts w:cs="Arial"/>
          <w:color w:val="000000" w:themeColor="text1"/>
        </w:rPr>
        <w:t xml:space="preserve"> </w:t>
      </w:r>
      <w:r w:rsidRPr="007A389E" w:rsidR="00CA3722">
        <w:rPr>
          <w:rFonts w:cs="Arial"/>
          <w:color w:val="000000" w:themeColor="text1"/>
        </w:rPr>
        <w:t>call</w:t>
      </w:r>
      <w:r w:rsidRPr="007A389E" w:rsidR="00EF06D2">
        <w:rPr>
          <w:rFonts w:cs="Arial"/>
          <w:color w:val="000000" w:themeColor="text1"/>
        </w:rPr>
        <w:t xml:space="preserve"> </w:t>
      </w:r>
      <w:r w:rsidRPr="007A389E" w:rsidR="00CA3722">
        <w:rPr>
          <w:rFonts w:cs="Arial"/>
          <w:color w:val="000000" w:themeColor="text1"/>
        </w:rPr>
        <w:t>202-653-4744</w:t>
      </w:r>
      <w:r w:rsidRPr="007A389E" w:rsidR="00EF06D2">
        <w:rPr>
          <w:rFonts w:cs="Arial"/>
          <w:color w:val="000000" w:themeColor="text1"/>
        </w:rPr>
        <w:t xml:space="preserve"> </w:t>
      </w:r>
      <w:r w:rsidRPr="007A389E" w:rsidR="00CA3722">
        <w:rPr>
          <w:rFonts w:cs="Arial"/>
          <w:color w:val="000000" w:themeColor="text1"/>
        </w:rPr>
        <w:t>or</w:t>
      </w:r>
      <w:r w:rsidRPr="007A389E" w:rsidR="00EF06D2">
        <w:rPr>
          <w:rFonts w:cs="Arial"/>
          <w:color w:val="000000" w:themeColor="text1"/>
        </w:rPr>
        <w:t xml:space="preserve"> </w:t>
      </w:r>
      <w:r w:rsidRPr="007A389E" w:rsidR="00CA3722">
        <w:rPr>
          <w:rFonts w:cs="Arial"/>
          <w:color w:val="000000" w:themeColor="text1"/>
        </w:rPr>
        <w:t>email</w:t>
      </w:r>
      <w:r w:rsidRPr="007A389E" w:rsidR="00EF06D2">
        <w:rPr>
          <w:rFonts w:cs="Arial"/>
          <w:color w:val="000000" w:themeColor="text1"/>
        </w:rPr>
        <w:t xml:space="preserve"> </w:t>
      </w:r>
      <w:hyperlink r:id="rId13" w:history="1">
        <w:r w:rsidRPr="007A389E" w:rsidR="000D6442">
          <w:rPr>
            <w:rStyle w:val="Hyperlink"/>
            <w:rFonts w:cs="Arial"/>
          </w:rPr>
          <w:t>imls-museumgrants@imls.gov</w:t>
        </w:r>
      </w:hyperlink>
      <w:r w:rsidRPr="007A389E" w:rsidR="000D6442">
        <w:rPr>
          <w:rFonts w:cs="Arial"/>
        </w:rPr>
        <w:t>.</w:t>
      </w:r>
    </w:p>
    <w:p w:rsidR="000F7453" w:rsidRPr="007A389E" w:rsidP="000F7453" w14:paraId="55151444" w14:textId="56A3DAF0">
      <w:pPr>
        <w:spacing w:before="0" w:after="0"/>
        <w:rPr>
          <w:rFonts w:eastAsia="Times New Roman" w:cs="Arial"/>
          <w:color w:val="auto"/>
          <w:sz w:val="24"/>
          <w:szCs w:val="24"/>
        </w:rPr>
      </w:pPr>
      <w:r w:rsidRPr="007A389E">
        <w:rPr>
          <w:rFonts w:cs="Arial"/>
        </w:rPr>
        <w:t>Persons</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deaf</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hard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hearing</w:t>
      </w:r>
      <w:r w:rsidRPr="007A389E" w:rsidR="00EF06D2">
        <w:rPr>
          <w:rFonts w:cs="Arial"/>
        </w:rPr>
        <w:t xml:space="preserve"> </w:t>
      </w:r>
      <w:r w:rsidRPr="007A389E">
        <w:rPr>
          <w:rFonts w:cs="Arial"/>
        </w:rPr>
        <w:t>(TTY</w:t>
      </w:r>
      <w:r w:rsidRPr="007A389E" w:rsidR="00EF06D2">
        <w:rPr>
          <w:rFonts w:cs="Arial"/>
        </w:rPr>
        <w:t xml:space="preserve"> </w:t>
      </w:r>
      <w:r w:rsidRPr="007A389E">
        <w:rPr>
          <w:rFonts w:cs="Arial"/>
        </w:rPr>
        <w:t>Users)</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contact</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at</w:t>
      </w:r>
      <w:r w:rsidRPr="007A389E" w:rsidR="00EF06D2">
        <w:rPr>
          <w:rFonts w:cs="Arial"/>
        </w:rPr>
        <w:t xml:space="preserve"> </w:t>
      </w:r>
      <w:r w:rsidRPr="007A389E">
        <w:rPr>
          <w:rFonts w:eastAsia="Times New Roman" w:cs="Arial"/>
          <w:color w:val="201F1E"/>
          <w:shd w:val="clear" w:color="auto" w:fill="FFFFFF"/>
        </w:rPr>
        <w:t>202-207-7858</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via</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711</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for</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TTY-Based</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Telecommunications</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Relay</w:t>
      </w:r>
      <w:r w:rsidRPr="007A389E" w:rsidR="00EF06D2">
        <w:rPr>
          <w:rFonts w:eastAsia="Times New Roman" w:cs="Arial"/>
          <w:color w:val="201F1E"/>
          <w:shd w:val="clear" w:color="auto" w:fill="FFFFFF"/>
        </w:rPr>
        <w:t xml:space="preserve"> </w:t>
      </w:r>
      <w:r w:rsidRPr="007A389E">
        <w:rPr>
          <w:rFonts w:eastAsia="Times New Roman" w:cs="Arial"/>
          <w:color w:val="201F1E"/>
          <w:shd w:val="clear" w:color="auto" w:fill="FFFFFF"/>
        </w:rPr>
        <w:t>Service.</w:t>
      </w:r>
    </w:p>
    <w:p w:rsidR="00A03F4F" w:rsidRPr="007A389E" w:rsidP="00323D4D" w14:paraId="46997775" w14:textId="30DD85E9">
      <w:pPr>
        <w:pStyle w:val="Heading3"/>
        <w:ind w:left="720" w:hanging="720"/>
        <w:rPr>
          <w:rFonts w:cs="Arial"/>
          <w:sz w:val="32"/>
          <w:szCs w:val="32"/>
        </w:rPr>
      </w:pPr>
      <w:bookmarkStart w:id="18" w:name="_D2._What_content"/>
      <w:bookmarkEnd w:id="18"/>
      <w:r w:rsidRPr="007A389E">
        <w:rPr>
          <w:rFonts w:cs="Arial"/>
          <w:sz w:val="32"/>
          <w:szCs w:val="32"/>
        </w:rPr>
        <w:t>D2.</w:t>
      </w:r>
      <w:r w:rsidRPr="007A389E" w:rsidR="00323D4D">
        <w:rPr>
          <w:rFonts w:cs="Arial"/>
          <w:sz w:val="32"/>
          <w:szCs w:val="32"/>
        </w:rPr>
        <w:tab/>
      </w:r>
      <w:r w:rsidRPr="007A389E" w:rsidR="00CA3722">
        <w:rPr>
          <w:rFonts w:cs="Arial"/>
          <w:sz w:val="32"/>
          <w:szCs w:val="32"/>
        </w:rPr>
        <w:t>C</w:t>
      </w:r>
      <w:r w:rsidRPr="007A389E">
        <w:rPr>
          <w:rFonts w:cs="Arial"/>
          <w:sz w:val="32"/>
          <w:szCs w:val="32"/>
        </w:rPr>
        <w:t>ontent</w:t>
      </w:r>
      <w:r w:rsidRPr="007A389E" w:rsidR="00EF06D2">
        <w:rPr>
          <w:rFonts w:cs="Arial"/>
          <w:sz w:val="32"/>
          <w:szCs w:val="32"/>
        </w:rPr>
        <w:t xml:space="preserve"> </w:t>
      </w:r>
      <w:r w:rsidRPr="007A389E">
        <w:rPr>
          <w:rFonts w:cs="Arial"/>
          <w:sz w:val="32"/>
          <w:szCs w:val="32"/>
        </w:rPr>
        <w:t>and</w:t>
      </w:r>
      <w:r w:rsidRPr="007A389E" w:rsidR="00EF06D2">
        <w:rPr>
          <w:rFonts w:cs="Arial"/>
          <w:sz w:val="32"/>
          <w:szCs w:val="32"/>
        </w:rPr>
        <w:t xml:space="preserve"> </w:t>
      </w:r>
      <w:r w:rsidRPr="007A389E" w:rsidR="00CA3722">
        <w:rPr>
          <w:rFonts w:cs="Arial"/>
          <w:sz w:val="32"/>
          <w:szCs w:val="32"/>
        </w:rPr>
        <w:t>F</w:t>
      </w:r>
      <w:r w:rsidRPr="007A389E">
        <w:rPr>
          <w:rFonts w:cs="Arial"/>
          <w:sz w:val="32"/>
          <w:szCs w:val="32"/>
        </w:rPr>
        <w:t>orm</w:t>
      </w:r>
      <w:r w:rsidRPr="007A389E" w:rsidR="00EF06D2">
        <w:rPr>
          <w:rFonts w:cs="Arial"/>
          <w:sz w:val="32"/>
          <w:szCs w:val="32"/>
        </w:rPr>
        <w:t xml:space="preserve"> </w:t>
      </w:r>
      <w:r w:rsidRPr="007A389E" w:rsidR="00CA3722">
        <w:rPr>
          <w:rFonts w:cs="Arial"/>
          <w:sz w:val="32"/>
          <w:szCs w:val="32"/>
        </w:rPr>
        <w:t>of</w:t>
      </w:r>
      <w:r w:rsidRPr="007A389E" w:rsidR="00EF06D2">
        <w:rPr>
          <w:rFonts w:cs="Arial"/>
          <w:sz w:val="32"/>
          <w:szCs w:val="32"/>
        </w:rPr>
        <w:t xml:space="preserve"> </w:t>
      </w:r>
      <w:r w:rsidRPr="007A389E" w:rsidR="00CA3722">
        <w:rPr>
          <w:rFonts w:cs="Arial"/>
          <w:sz w:val="32"/>
          <w:szCs w:val="32"/>
        </w:rPr>
        <w:t>Application</w:t>
      </w:r>
      <w:r w:rsidRPr="007A389E" w:rsidR="00EF06D2">
        <w:rPr>
          <w:rFonts w:cs="Arial"/>
          <w:sz w:val="32"/>
          <w:szCs w:val="32"/>
        </w:rPr>
        <w:t xml:space="preserve"> </w:t>
      </w:r>
      <w:r w:rsidRPr="007A389E" w:rsidR="00CA3722">
        <w:rPr>
          <w:rFonts w:cs="Arial"/>
          <w:sz w:val="32"/>
          <w:szCs w:val="32"/>
        </w:rPr>
        <w:t>Submission</w:t>
      </w:r>
    </w:p>
    <w:p w:rsidR="00A03F4F" w:rsidRPr="007A389E" w:rsidP="00656F5B" w14:paraId="1F16EF9D" w14:textId="0FE520E6">
      <w:pPr>
        <w:rPr>
          <w:rFonts w:cs="Arial"/>
        </w:rPr>
      </w:pP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r w:rsidRPr="007A389E" w:rsidR="00EF06D2">
        <w:rPr>
          <w:rFonts w:cs="Arial"/>
        </w:rPr>
        <w:t xml:space="preserve"> </w:t>
      </w:r>
      <w:r w:rsidRPr="007A389E">
        <w:rPr>
          <w:rFonts w:cs="Arial"/>
        </w:rPr>
        <w:t>below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help</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prepare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application.</w:t>
      </w:r>
      <w:r w:rsidRPr="007A389E" w:rsidR="00EF06D2">
        <w:rPr>
          <w:rFonts w:cs="Arial"/>
        </w:rPr>
        <w:t xml:space="preserve"> </w:t>
      </w:r>
      <w:r w:rsidRPr="007A389E" w:rsidR="00CA3722">
        <w:rPr>
          <w:rFonts w:cs="Arial"/>
        </w:rPr>
        <w:t>The</w:t>
      </w:r>
      <w:r w:rsidRPr="007A389E" w:rsidR="00EF06D2">
        <w:rPr>
          <w:rFonts w:cs="Arial"/>
        </w:rPr>
        <w:t xml:space="preserve"> </w:t>
      </w:r>
      <w:r w:rsidRPr="007A389E" w:rsidR="00CA3722">
        <w:rPr>
          <w:rFonts w:cs="Arial"/>
        </w:rPr>
        <w:t>l</w:t>
      </w:r>
      <w:r w:rsidRPr="007A389E">
        <w:rPr>
          <w:rFonts w:cs="Arial"/>
        </w:rPr>
        <w:t>inks</w:t>
      </w:r>
      <w:r w:rsidRPr="007A389E" w:rsidR="00EF06D2">
        <w:rPr>
          <w:rFonts w:cs="Arial"/>
        </w:rPr>
        <w:t xml:space="preserve"> </w:t>
      </w:r>
      <w:r w:rsidRPr="007A389E" w:rsidR="00CA3722">
        <w:rPr>
          <w:rFonts w:cs="Arial"/>
        </w:rPr>
        <w:t>lead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instructions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w:t>
      </w:r>
    </w:p>
    <w:p w:rsidR="00A03F4F" w:rsidRPr="007A389E" w:rsidP="00656F5B" w14:paraId="42B22289" w14:textId="549AE5BF">
      <w:pPr>
        <w:rPr>
          <w:rFonts w:cs="Arial"/>
        </w:rPr>
      </w:pPr>
      <w:r w:rsidRPr="007A389E">
        <w:rPr>
          <w:rFonts w:cs="Arial"/>
        </w:rPr>
        <w:t>Applications</w:t>
      </w:r>
      <w:r w:rsidRPr="007A389E" w:rsidR="00EF06D2">
        <w:rPr>
          <w:rFonts w:cs="Arial"/>
        </w:rPr>
        <w:t xml:space="preserve"> </w:t>
      </w:r>
      <w:r w:rsidRPr="007A389E">
        <w:rPr>
          <w:rFonts w:cs="Arial"/>
        </w:rPr>
        <w:t>missing</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Documents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Conditionally</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Documents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considered</w:t>
      </w:r>
      <w:r w:rsidRPr="007A389E" w:rsidR="00EF06D2">
        <w:rPr>
          <w:rFonts w:cs="Arial"/>
        </w:rPr>
        <w:t xml:space="preserve"> </w:t>
      </w:r>
      <w:r w:rsidRPr="007A389E">
        <w:rPr>
          <w:rFonts w:cs="Arial"/>
        </w:rPr>
        <w:t>incomplete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rejected</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consideration.</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3187.9.)</w:t>
      </w:r>
    </w:p>
    <w:p w:rsidR="00034C05" w:rsidRPr="007A389E" w:rsidP="00323D4D" w14:paraId="02089211" w14:textId="472584D0">
      <w:pPr>
        <w:pStyle w:val="Heading4"/>
        <w:ind w:left="720" w:hanging="720"/>
        <w:rPr>
          <w:rFonts w:cs="Arial"/>
        </w:rPr>
      </w:pPr>
      <w:bookmarkStart w:id="19" w:name="_D2a._Table_of"/>
      <w:bookmarkEnd w:id="19"/>
      <w:r w:rsidRPr="007A389E">
        <w:rPr>
          <w:rFonts w:cs="Arial"/>
        </w:rPr>
        <w:t>D2a.</w:t>
      </w:r>
      <w:r w:rsidRPr="007A389E" w:rsidR="00323D4D">
        <w:rPr>
          <w:rFonts w:cs="Arial"/>
        </w:rPr>
        <w:tab/>
      </w:r>
      <w:r w:rsidRPr="007A389E">
        <w:rPr>
          <w:rFonts w:cs="Arial"/>
        </w:rPr>
        <w:t>Table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r w:rsidRPr="007A389E" w:rsidR="00EF06D2">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7A389E" w:rsidP="005A0A78" w14:paraId="1DD8532B" w14:textId="0FC33EF2">
            <w:pPr>
              <w:ind w:right="79"/>
              <w:jc w:val="center"/>
              <w:rPr>
                <w:rFonts w:cs="Arial"/>
              </w:rPr>
            </w:pPr>
            <w:r w:rsidRPr="007A389E">
              <w:rPr>
                <w:rFonts w:cs="Arial"/>
                <w:b/>
              </w:rPr>
              <w:t>Component</w:t>
            </w:r>
            <w:r w:rsidRPr="007A389E" w:rsidR="00EF06D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7A389E" w:rsidP="005A0A78" w14:paraId="0EFB6CEC" w14:textId="063FA6E9">
            <w:pPr>
              <w:ind w:right="77"/>
              <w:jc w:val="center"/>
              <w:rPr>
                <w:rFonts w:cs="Arial"/>
              </w:rPr>
            </w:pPr>
            <w:r w:rsidRPr="007A389E">
              <w:rPr>
                <w:rFonts w:cs="Arial"/>
                <w:b/>
              </w:rPr>
              <w:t>Format</w:t>
            </w:r>
            <w:r w:rsidRPr="007A389E" w:rsidR="00EF06D2">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7A389E" w:rsidP="005A0A78" w14:paraId="5E8E4B1C" w14:textId="5BD6003B">
            <w:pPr>
              <w:ind w:right="77"/>
              <w:jc w:val="center"/>
              <w:rPr>
                <w:rFonts w:cs="Arial"/>
              </w:rPr>
            </w:pPr>
            <w:r w:rsidRPr="007A389E">
              <w:rPr>
                <w:rFonts w:cs="Arial"/>
                <w:b/>
              </w:rPr>
              <w:t>File</w:t>
            </w:r>
            <w:r w:rsidRPr="007A389E" w:rsidR="00EF06D2">
              <w:rPr>
                <w:rFonts w:cs="Arial"/>
                <w:b/>
              </w:rPr>
              <w:t xml:space="preserve"> </w:t>
            </w:r>
            <w:r w:rsidRPr="007A389E">
              <w:rPr>
                <w:rFonts w:cs="Arial"/>
                <w:b/>
              </w:rPr>
              <w:t>name</w:t>
            </w:r>
            <w:r w:rsidRPr="007A389E" w:rsidR="00EF06D2">
              <w:rPr>
                <w:rFonts w:cs="Arial"/>
                <w:b/>
              </w:rPr>
              <w:t xml:space="preserve"> </w:t>
            </w:r>
            <w:r w:rsidRPr="007A389E">
              <w:rPr>
                <w:rFonts w:cs="Arial"/>
                <w:b/>
              </w:rPr>
              <w:t>to</w:t>
            </w:r>
            <w:r w:rsidRPr="007A389E" w:rsidR="00EF06D2">
              <w:rPr>
                <w:rFonts w:cs="Arial"/>
                <w:b/>
              </w:rPr>
              <w:t xml:space="preserve"> </w:t>
            </w:r>
            <w:r w:rsidRPr="007A389E">
              <w:rPr>
                <w:rFonts w:cs="Arial"/>
                <w:b/>
              </w:rPr>
              <w:t>use</w:t>
            </w:r>
            <w:r w:rsidRPr="007A389E" w:rsidR="00EF06D2">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7A389E" w:rsidP="002333A0" w14:paraId="2A7027FB" w14:textId="064B16B7">
            <w:pPr>
              <w:ind w:right="115"/>
              <w:jc w:val="center"/>
              <w:rPr>
                <w:rFonts w:cs="Arial"/>
              </w:rPr>
            </w:pPr>
            <w:r w:rsidRPr="007A389E">
              <w:rPr>
                <w:rFonts w:cs="Arial"/>
                <w:b/>
              </w:rPr>
              <w:t>Required</w:t>
            </w:r>
            <w:r w:rsidRPr="007A389E" w:rsidR="00EF06D2">
              <w:rPr>
                <w:rFonts w:cs="Arial"/>
                <w:b/>
              </w:rPr>
              <w:t xml:space="preserve"> </w:t>
            </w:r>
            <w:r w:rsidRPr="007A389E">
              <w:rPr>
                <w:rFonts w:cs="Arial"/>
                <w:b/>
              </w:rPr>
              <w:t>Documents</w:t>
            </w:r>
            <w:r w:rsidRPr="007A389E" w:rsidR="00D02F0F">
              <w:rPr>
                <w:rFonts w:cs="Arial"/>
                <w:b/>
              </w:rPr>
              <w:br/>
            </w:r>
            <w:r w:rsidRPr="007A389E">
              <w:rPr>
                <w:rFonts w:cs="Arial"/>
              </w:rPr>
              <w:t>Please</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guidance</w:t>
            </w:r>
            <w:r w:rsidRPr="007A389E" w:rsidR="00EF06D2">
              <w:rPr>
                <w:rFonts w:cs="Arial"/>
              </w:rPr>
              <w:t xml:space="preserve"> </w:t>
            </w:r>
            <w:r w:rsidRPr="007A389E">
              <w:rPr>
                <w:rFonts w:cs="Arial"/>
              </w:rPr>
              <w:t>in</w:t>
            </w:r>
            <w:r w:rsidRPr="007A389E" w:rsidR="00EF06D2">
              <w:rPr>
                <w:rFonts w:cs="Arial"/>
              </w:rPr>
              <w:t xml:space="preserve"> </w:t>
            </w:r>
            <w:hyperlink w:anchor="_D2c._Instructions_for" w:history="1">
              <w:r w:rsidRPr="007A389E" w:rsidR="00332183">
                <w:rPr>
                  <w:rStyle w:val="Hyperlink"/>
                  <w:rFonts w:cs="Arial"/>
                </w:rPr>
                <w:t>Section D2c of this Notice of Funding Opportunity</w:t>
              </w:r>
            </w:hyperlink>
            <w:r w:rsidRPr="007A389E" w:rsidR="00332183">
              <w:rPr>
                <w:rStyle w:val="Hyperlink"/>
                <w:rFonts w:cs="Arial"/>
              </w:rPr>
              <w:br/>
            </w:r>
            <w:r w:rsidRPr="007A389E">
              <w:rPr>
                <w:rFonts w:cs="Arial"/>
              </w:rPr>
              <w:t>for</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353D6E32" w14:textId="7CC62D2F">
            <w:pPr>
              <w:rPr>
                <w:rFonts w:cs="Arial"/>
              </w:rPr>
            </w:pPr>
            <w:hyperlink w:anchor="_The_Application_for" w:history="1">
              <w:r w:rsidRPr="007A389E" w:rsidR="00641364">
                <w:rPr>
                  <w:rStyle w:val="Hyperlink"/>
                  <w:rFonts w:cs="Arial"/>
                </w:rPr>
                <w:t>The</w:t>
              </w:r>
              <w:r w:rsidRPr="007A389E" w:rsidR="00EF06D2">
                <w:rPr>
                  <w:rStyle w:val="Hyperlink"/>
                  <w:rFonts w:cs="Arial"/>
                </w:rPr>
                <w:t xml:space="preserve"> </w:t>
              </w:r>
              <w:r w:rsidRPr="007A389E" w:rsidR="007C44B7">
                <w:rPr>
                  <w:rStyle w:val="Hyperlink"/>
                  <w:rFonts w:cs="Arial"/>
                </w:rPr>
                <w:t>Application</w:t>
              </w:r>
              <w:r w:rsidRPr="007A389E" w:rsidR="00EF06D2">
                <w:rPr>
                  <w:rStyle w:val="Hyperlink"/>
                  <w:rFonts w:cs="Arial"/>
                </w:rPr>
                <w:t xml:space="preserve"> </w:t>
              </w:r>
              <w:r w:rsidRPr="007A389E" w:rsidR="007C44B7">
                <w:rPr>
                  <w:rStyle w:val="Hyperlink"/>
                  <w:rFonts w:cs="Arial"/>
                </w:rPr>
                <w:t>for</w:t>
              </w:r>
              <w:r w:rsidRPr="007A389E" w:rsidR="00EF06D2">
                <w:rPr>
                  <w:rStyle w:val="Hyperlink"/>
                  <w:rFonts w:cs="Arial"/>
                </w:rPr>
                <w:t xml:space="preserve"> </w:t>
              </w:r>
              <w:r w:rsidRPr="007A389E" w:rsidR="007C44B7">
                <w:rPr>
                  <w:rStyle w:val="Hyperlink"/>
                  <w:rFonts w:cs="Arial"/>
                </w:rPr>
                <w:t>Federal</w:t>
              </w:r>
              <w:r w:rsidRPr="007A389E" w:rsidR="00EF06D2">
                <w:rPr>
                  <w:rStyle w:val="Hyperlink"/>
                  <w:rFonts w:cs="Arial"/>
                </w:rPr>
                <w:t xml:space="preserve"> </w:t>
              </w:r>
              <w:r w:rsidRPr="007A389E" w:rsidR="007C44B7">
                <w:rPr>
                  <w:rStyle w:val="Hyperlink"/>
                  <w:rFonts w:cs="Arial"/>
                </w:rPr>
                <w:t>Domestic</w:t>
              </w:r>
              <w:r w:rsidRPr="007A389E" w:rsidR="00EF06D2">
                <w:rPr>
                  <w:rStyle w:val="Hyperlink"/>
                  <w:rFonts w:cs="Arial"/>
                </w:rPr>
                <w:t xml:space="preserve"> </w:t>
              </w:r>
              <w:r w:rsidRPr="007A389E" w:rsidR="007C44B7">
                <w:rPr>
                  <w:rStyle w:val="Hyperlink"/>
                  <w:rFonts w:cs="Arial"/>
                </w:rPr>
                <w:t>Assistance/Short</w:t>
              </w:r>
              <w:r w:rsidRPr="007A389E" w:rsidR="00EF06D2">
                <w:rPr>
                  <w:rStyle w:val="Hyperlink"/>
                  <w:rFonts w:cs="Arial"/>
                </w:rPr>
                <w:t xml:space="preserve"> </w:t>
              </w:r>
              <w:r w:rsidRPr="007A389E" w:rsidR="007C44B7">
                <w:rPr>
                  <w:rStyle w:val="Hyperlink"/>
                  <w:rFonts w:cs="Arial"/>
                </w:rPr>
                <w:t>Organizational</w:t>
              </w:r>
              <w:r w:rsidRPr="007A389E" w:rsidR="00EF06D2">
                <w:rPr>
                  <w:rStyle w:val="Hyperlink"/>
                  <w:rFonts w:cs="Arial"/>
                </w:rPr>
                <w:t xml:space="preserve"> </w:t>
              </w:r>
              <w:r w:rsidRPr="007A389E" w:rsidR="007C44B7">
                <w:rPr>
                  <w:rStyle w:val="Hyperlink"/>
                  <w:rFonts w:cs="Arial"/>
                </w:rPr>
                <w:t>Form</w:t>
              </w:r>
            </w:hyperlink>
            <w:r w:rsidRPr="007A389E" w:rsidR="00EF06D2">
              <w:rPr>
                <w:rFonts w:cs="Arial"/>
              </w:rPr>
              <w:t xml:space="preserve"> </w:t>
            </w:r>
            <w:r w:rsidRPr="007A389E" w:rsidR="00641364">
              <w:rPr>
                <w:rFonts w:cs="Arial"/>
              </w:rPr>
              <w:t>(SF-424S)</w:t>
            </w:r>
            <w:r w:rsidRPr="007A389E" w:rsidR="00EF06D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10B942FE" w14:textId="7590EBCF">
            <w:pPr>
              <w:ind w:left="1"/>
              <w:rPr>
                <w:rFonts w:cs="Arial"/>
              </w:rPr>
            </w:pPr>
            <w:r w:rsidRPr="007A389E">
              <w:rPr>
                <w:rFonts w:cs="Arial"/>
              </w:rPr>
              <w:t>Grants.gov</w:t>
            </w:r>
            <w:r w:rsidRPr="007A389E" w:rsidR="00EF06D2">
              <w:rPr>
                <w:rFonts w:cs="Arial"/>
              </w:rPr>
              <w:t xml:space="preserve"> </w:t>
            </w:r>
            <w:r w:rsidRPr="007A389E">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2E4BC10C" w14:textId="24E74547">
            <w:pPr>
              <w:ind w:left="1"/>
              <w:rPr>
                <w:rFonts w:cs="Arial"/>
              </w:rPr>
            </w:pPr>
            <w:r w:rsidRPr="007A389E">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7A389E" w:rsidP="002333A0" w14:paraId="6FC759EA" w14:textId="7FD47C87">
            <w:pPr>
              <w:rPr>
                <w:rFonts w:cs="Arial"/>
              </w:rPr>
            </w:pPr>
            <w:hyperlink w:anchor="_IMLS_Museum_Program_1" w:history="1">
              <w:r w:rsidRPr="007A389E" w:rsidR="002C5504">
                <w:rPr>
                  <w:rStyle w:val="Hyperlink"/>
                  <w:rFonts w:cs="Arial"/>
                </w:rPr>
                <w:t>IMLS</w:t>
              </w:r>
              <w:r w:rsidRPr="007A389E" w:rsidR="00EF06D2">
                <w:rPr>
                  <w:rStyle w:val="Hyperlink"/>
                  <w:rFonts w:cs="Arial"/>
                </w:rPr>
                <w:t xml:space="preserve"> </w:t>
              </w:r>
              <w:r w:rsidRPr="007A389E" w:rsidR="002C5504">
                <w:rPr>
                  <w:rStyle w:val="Hyperlink"/>
                  <w:rFonts w:cs="Arial"/>
                </w:rPr>
                <w:t>Museum</w:t>
              </w:r>
              <w:r w:rsidRPr="007A389E" w:rsidR="00EF06D2">
                <w:rPr>
                  <w:rStyle w:val="Hyperlink"/>
                  <w:rFonts w:cs="Arial"/>
                </w:rPr>
                <w:t xml:space="preserve"> </w:t>
              </w:r>
              <w:r w:rsidRPr="007A389E" w:rsidR="002C5504">
                <w:rPr>
                  <w:rStyle w:val="Hyperlink"/>
                  <w:rFonts w:cs="Arial"/>
                </w:rPr>
                <w:t>Program</w:t>
              </w:r>
              <w:r w:rsidRPr="007A389E" w:rsidR="00EF06D2">
                <w:rPr>
                  <w:rStyle w:val="Hyperlink"/>
                  <w:rFonts w:cs="Arial"/>
                </w:rPr>
                <w:t xml:space="preserve"> </w:t>
              </w:r>
              <w:r w:rsidRPr="007A389E" w:rsidR="002C5504">
                <w:rPr>
                  <w:rStyle w:val="Hyperlink"/>
                  <w:rFonts w:cs="Arial"/>
                </w:rPr>
                <w:t>Information</w:t>
              </w:r>
              <w:r w:rsidRPr="007A389E" w:rsidR="00EF06D2">
                <w:rPr>
                  <w:rStyle w:val="Hyperlink"/>
                  <w:rFonts w:cs="Arial"/>
                </w:rPr>
                <w:t xml:space="preserve"> </w:t>
              </w:r>
              <w:r w:rsidRPr="007A389E" w:rsidR="002C5504">
                <w:rPr>
                  <w:rStyle w:val="Hyperlink"/>
                  <w:rFonts w:cs="Arial"/>
                </w:rPr>
                <w:t>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7A389E" w:rsidP="002333A0" w14:paraId="4DD1464A" w14:textId="601C61AB">
            <w:pPr>
              <w:ind w:left="1"/>
              <w:rPr>
                <w:rFonts w:cs="Arial"/>
              </w:rPr>
            </w:pPr>
            <w:r w:rsidRPr="007A389E">
              <w:rPr>
                <w:rFonts w:cs="Arial"/>
              </w:rPr>
              <w:t>Grants.gov</w:t>
            </w:r>
            <w:r w:rsidRPr="007A389E" w:rsidR="00EF06D2">
              <w:rPr>
                <w:rFonts w:cs="Arial"/>
              </w:rPr>
              <w:t xml:space="preserve"> </w:t>
            </w:r>
            <w:r w:rsidRPr="007A389E">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7A389E" w:rsidP="002333A0" w14:paraId="70826E74" w14:textId="699056CD">
            <w:pPr>
              <w:ind w:left="1"/>
              <w:rPr>
                <w:rFonts w:cs="Arial"/>
              </w:rPr>
            </w:pPr>
            <w:r w:rsidRPr="007A389E">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125C112F" w14:textId="6CB9A4E6">
            <w:pPr>
              <w:rPr>
                <w:rFonts w:cs="Arial"/>
              </w:rPr>
            </w:pPr>
            <w:hyperlink w:anchor="_Organizational_Profile" w:history="1">
              <w:r w:rsidRPr="007A389E" w:rsidR="002C5504">
                <w:rPr>
                  <w:rStyle w:val="Hyperlink"/>
                  <w:rFonts w:cs="Arial"/>
                </w:rPr>
                <w:t>Organizational</w:t>
              </w:r>
              <w:r w:rsidRPr="007A389E" w:rsidR="00EF06D2">
                <w:rPr>
                  <w:rStyle w:val="Hyperlink"/>
                  <w:rFonts w:cs="Arial"/>
                </w:rPr>
                <w:t xml:space="preserve"> </w:t>
              </w:r>
              <w:r w:rsidRPr="007A389E" w:rsidR="002C5504">
                <w:rPr>
                  <w:rStyle w:val="Hyperlink"/>
                  <w:rFonts w:cs="Arial"/>
                </w:rPr>
                <w:t>Profile</w:t>
              </w:r>
            </w:hyperlink>
            <w:r w:rsidRPr="007A389E" w:rsidR="00EF06D2">
              <w:rPr>
                <w:rFonts w:cs="Arial"/>
              </w:rPr>
              <w:t xml:space="preserve"> </w:t>
            </w:r>
            <w:r w:rsidRPr="007A389E" w:rsidR="002C5504">
              <w:rPr>
                <w:rFonts w:cs="Arial"/>
              </w:rPr>
              <w:t>(one</w:t>
            </w:r>
            <w:r w:rsidRPr="007A389E" w:rsidR="00EF06D2">
              <w:rPr>
                <w:rFonts w:cs="Arial"/>
              </w:rPr>
              <w:t xml:space="preserve"> </w:t>
            </w:r>
            <w:r w:rsidRPr="007A389E" w:rsidR="002C5504">
              <w:rPr>
                <w:rFonts w:cs="Arial"/>
              </w:rPr>
              <w:t>page</w:t>
            </w:r>
            <w:r w:rsidRPr="007A389E" w:rsidR="00D04915">
              <w:rPr>
                <w:rFonts w:cs="Arial"/>
              </w:rPr>
              <w:t>,</w:t>
            </w:r>
            <w:r w:rsidRPr="007A389E" w:rsidR="00D04915">
              <w:t xml:space="preserve"> recomm</w:t>
            </w:r>
            <w:r w:rsidRPr="007A389E"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710BF883" w14:textId="7FA1CB72">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73499B85" w14:textId="37FD4008">
            <w:pPr>
              <w:ind w:left="1"/>
              <w:rPr>
                <w:rFonts w:cs="Arial"/>
              </w:rPr>
            </w:pPr>
            <w:r w:rsidRPr="007A389E">
              <w:rPr>
                <w:rFonts w:cs="Arial"/>
              </w:rPr>
              <w:t>Organizationalprofile.pdf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31B9F8F2" w14:textId="377446D2">
            <w:pPr>
              <w:rPr>
                <w:rFonts w:cs="Arial"/>
              </w:rPr>
            </w:pPr>
            <w:hyperlink w:anchor="_Strategic_Plan_Summary" w:history="1">
              <w:r w:rsidRPr="007A389E" w:rsidR="002C5504">
                <w:rPr>
                  <w:rStyle w:val="Hyperlink"/>
                  <w:rFonts w:cs="Arial"/>
                </w:rPr>
                <w:t>Narrative</w:t>
              </w:r>
            </w:hyperlink>
            <w:r w:rsidRPr="007A389E" w:rsidR="00EF06D2">
              <w:rPr>
                <w:rFonts w:cs="Arial"/>
              </w:rPr>
              <w:t xml:space="preserve"> </w:t>
            </w:r>
            <w:r w:rsidRPr="007A389E" w:rsidR="002C5504">
              <w:rPr>
                <w:rFonts w:cs="Arial"/>
              </w:rPr>
              <w:t>(</w:t>
            </w:r>
            <w:r w:rsidRPr="007A389E" w:rsidR="004E4C3D">
              <w:rPr>
                <w:rFonts w:cs="Arial"/>
              </w:rPr>
              <w:t>ten</w:t>
            </w:r>
            <w:r w:rsidRPr="007A389E" w:rsidR="00EF06D2">
              <w:rPr>
                <w:rFonts w:cs="Arial"/>
              </w:rPr>
              <w:t xml:space="preserve"> </w:t>
            </w:r>
            <w:r w:rsidRPr="007A389E" w:rsidR="002C5504">
              <w:rPr>
                <w:rFonts w:cs="Arial"/>
              </w:rPr>
              <w:t>pages</w:t>
            </w:r>
            <w:r w:rsidRPr="007A389E" w:rsidR="00FC7768">
              <w:rPr>
                <w:rFonts w:cs="Arial"/>
              </w:rPr>
              <w:t>,</w:t>
            </w:r>
            <w:r w:rsidRPr="007A389E" w:rsidR="00EF06D2">
              <w:rPr>
                <w:rFonts w:cs="Arial"/>
              </w:rPr>
              <w:t xml:space="preserve"> </w:t>
            </w:r>
            <w:r w:rsidRPr="007A389E" w:rsidR="002C5504">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46902E2F" w14:textId="74E57858">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2448ABD9" w14:textId="0FBDA05B">
            <w:pPr>
              <w:ind w:left="1"/>
              <w:rPr>
                <w:rFonts w:cs="Arial"/>
              </w:rPr>
            </w:pPr>
            <w:r w:rsidRPr="007A389E">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6DF46BE3" w14:textId="4A6CF6C0">
            <w:pPr>
              <w:ind w:right="63"/>
              <w:rPr>
                <w:rFonts w:cs="Arial"/>
              </w:rPr>
            </w:pPr>
            <w:hyperlink w:anchor="_Schedule_of_Completion_1" w:history="1">
              <w:r w:rsidRPr="007A389E" w:rsidR="002C5504">
                <w:rPr>
                  <w:rStyle w:val="Hyperlink"/>
                  <w:rFonts w:cs="Arial"/>
                </w:rPr>
                <w:t>Schedule</w:t>
              </w:r>
              <w:r w:rsidRPr="007A389E" w:rsidR="00EF06D2">
                <w:rPr>
                  <w:rStyle w:val="Hyperlink"/>
                  <w:rFonts w:cs="Arial"/>
                </w:rPr>
                <w:t xml:space="preserve"> </w:t>
              </w:r>
              <w:r w:rsidRPr="007A389E" w:rsidR="002C5504">
                <w:rPr>
                  <w:rStyle w:val="Hyperlink"/>
                  <w:rFonts w:cs="Arial"/>
                </w:rPr>
                <w:t>of</w:t>
              </w:r>
              <w:r w:rsidRPr="007A389E" w:rsidR="00EF06D2">
                <w:rPr>
                  <w:rStyle w:val="Hyperlink"/>
                  <w:rFonts w:cs="Arial"/>
                </w:rPr>
                <w:t xml:space="preserve"> </w:t>
              </w:r>
              <w:r w:rsidRPr="007A389E" w:rsidR="002C5504">
                <w:rPr>
                  <w:rStyle w:val="Hyperlink"/>
                  <w:rFonts w:cs="Arial"/>
                </w:rPr>
                <w:t>Completion</w:t>
              </w:r>
            </w:hyperlink>
            <w:r w:rsidRPr="007A389E" w:rsidR="00EF06D2">
              <w:rPr>
                <w:rFonts w:cs="Arial"/>
              </w:rPr>
              <w:t xml:space="preserve"> </w:t>
            </w:r>
            <w:r w:rsidRPr="007A389E" w:rsidR="002C5504">
              <w:rPr>
                <w:rFonts w:cs="Arial"/>
              </w:rPr>
              <w:t>(one</w:t>
            </w:r>
            <w:r w:rsidRPr="007A389E" w:rsidR="00EF06D2">
              <w:rPr>
                <w:rFonts w:cs="Arial"/>
              </w:rPr>
              <w:t xml:space="preserve"> </w:t>
            </w:r>
            <w:r w:rsidRPr="007A389E" w:rsidR="002C5504">
              <w:rPr>
                <w:rFonts w:cs="Arial"/>
              </w:rPr>
              <w:t>page</w:t>
            </w:r>
            <w:r w:rsidRPr="007A389E" w:rsidR="00EF06D2">
              <w:rPr>
                <w:rFonts w:cs="Arial"/>
              </w:rPr>
              <w:t xml:space="preserve"> </w:t>
            </w:r>
            <w:r w:rsidRPr="007A389E" w:rsidR="002C5504">
              <w:rPr>
                <w:rFonts w:cs="Arial"/>
              </w:rPr>
              <w:t>per</w:t>
            </w:r>
            <w:r w:rsidRPr="007A389E" w:rsidR="00EF06D2">
              <w:rPr>
                <w:rFonts w:cs="Arial"/>
              </w:rPr>
              <w:t xml:space="preserve"> </w:t>
            </w:r>
            <w:r w:rsidRPr="007A389E" w:rsidR="002C5504">
              <w:rPr>
                <w:rFonts w:cs="Arial"/>
              </w:rPr>
              <w:t>year</w:t>
            </w:r>
            <w:r w:rsidRPr="007A389E" w:rsidR="00FC7768">
              <w:rPr>
                <w:rFonts w:cs="Arial"/>
              </w:rPr>
              <w:t>,</w:t>
            </w:r>
            <w:r w:rsidRPr="007A389E" w:rsidR="00FC7768">
              <w:t xml:space="preserve"> recomm</w:t>
            </w:r>
            <w:r w:rsidRPr="007A389E" w:rsidR="002C5504">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54DBDFFF" w14:textId="5D8E8D08">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A389E" w:rsidP="002333A0" w14:paraId="122D0F48" w14:textId="1CED2867">
            <w:pPr>
              <w:ind w:left="1"/>
              <w:rPr>
                <w:rFonts w:cs="Arial"/>
              </w:rPr>
            </w:pPr>
            <w:r w:rsidRPr="007A389E">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2FF16450" w14:textId="112A057D">
            <w:hyperlink w:anchor="_Performance_Measurement_Plan" w:history="1">
              <w:r w:rsidRPr="007A389E">
                <w:rPr>
                  <w:rStyle w:val="Hyperlink"/>
                  <w:rFonts w:cs="Arial"/>
                </w:rPr>
                <w:t>Performance</w:t>
              </w:r>
              <w:r w:rsidRPr="007A389E" w:rsidR="00EF06D2">
                <w:rPr>
                  <w:rStyle w:val="Hyperlink"/>
                  <w:rFonts w:cs="Arial"/>
                </w:rPr>
                <w:t xml:space="preserve"> </w:t>
              </w:r>
              <w:r w:rsidRPr="007A389E">
                <w:rPr>
                  <w:rStyle w:val="Hyperlink"/>
                  <w:rFonts w:cs="Arial"/>
                </w:rPr>
                <w:t>Measurement</w:t>
              </w:r>
              <w:r w:rsidRPr="007A389E" w:rsidR="00EF06D2">
                <w:rPr>
                  <w:rStyle w:val="Hyperlink"/>
                  <w:rFonts w:cs="Arial"/>
                </w:rPr>
                <w:t xml:space="preserve"> </w:t>
              </w:r>
              <w:r w:rsidRPr="007A389E">
                <w:rPr>
                  <w:rStyle w:val="Hyperlink"/>
                  <w:rFonts w:cs="Arial"/>
                </w:rPr>
                <w:t>Plan</w:t>
              </w:r>
            </w:hyperlink>
            <w:r w:rsidRPr="007A389E" w:rsidR="00EF06D2">
              <w:rPr>
                <w:rFonts w:cs="Arial"/>
              </w:rPr>
              <w:t xml:space="preserve"> </w:t>
            </w:r>
            <w:r w:rsidRPr="007A389E">
              <w:rPr>
                <w:rFonts w:cs="Arial"/>
              </w:rPr>
              <w:t>(two</w:t>
            </w:r>
            <w:r w:rsidRPr="007A389E" w:rsidR="00EF06D2">
              <w:rPr>
                <w:rFonts w:cs="Arial"/>
              </w:rPr>
              <w:t xml:space="preserve"> </w:t>
            </w:r>
            <w:r w:rsidRPr="007A389E">
              <w:rPr>
                <w:rFonts w:cs="Arial"/>
              </w:rPr>
              <w:t>pages</w:t>
            </w:r>
            <w:r w:rsidRPr="007A389E" w:rsidR="00FC7768">
              <w:rPr>
                <w:rFonts w:cs="Arial"/>
              </w:rPr>
              <w:t>,</w:t>
            </w:r>
            <w:r w:rsidRPr="007A389E" w:rsidR="00FC7768">
              <w:t xml:space="preserve"> recomm</w:t>
            </w:r>
            <w:r w:rsidRPr="007A389E">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5AA20BBB" w14:textId="7F53EDDA">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15A8E764" w14:textId="049EDFA5">
            <w:pPr>
              <w:ind w:left="1"/>
              <w:rPr>
                <w:rFonts w:cs="Arial"/>
              </w:rPr>
            </w:pPr>
            <w:r w:rsidRPr="007A389E">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2D38BFCA" w14:textId="3F74215B">
            <w:pPr>
              <w:rPr>
                <w:rFonts w:cs="Arial"/>
              </w:rPr>
            </w:pPr>
            <w:hyperlink w:anchor="_IMLS_Budget_Form_1" w:history="1">
              <w:r w:rsidRPr="007A389E">
                <w:rPr>
                  <w:rStyle w:val="Hyperlink"/>
                  <w:rFonts w:cs="Arial"/>
                </w:rPr>
                <w:t>IMLS</w:t>
              </w:r>
              <w:r w:rsidRPr="007A389E" w:rsidR="00EF06D2">
                <w:rPr>
                  <w:rStyle w:val="Hyperlink"/>
                  <w:rFonts w:cs="Arial"/>
                </w:rPr>
                <w:t xml:space="preserve"> </w:t>
              </w:r>
              <w:r w:rsidRPr="007A389E">
                <w:rPr>
                  <w:rStyle w:val="Hyperlink"/>
                  <w:rFonts w:cs="Arial"/>
                </w:rPr>
                <w:t>Budget</w:t>
              </w:r>
              <w:r w:rsidRPr="007A389E" w:rsidR="00EF06D2">
                <w:rPr>
                  <w:rStyle w:val="Hyperlink"/>
                  <w:rFonts w:cs="Arial"/>
                </w:rPr>
                <w:t xml:space="preserve"> </w:t>
              </w:r>
              <w:r w:rsidRPr="007A389E">
                <w:rPr>
                  <w:rStyle w:val="Hyperlink"/>
                  <w:rFonts w:cs="Arial"/>
                </w:rPr>
                <w:t>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752261A0" w14:textId="58F89B0E">
            <w:pPr>
              <w:ind w:left="1"/>
              <w:rPr>
                <w:rFonts w:cs="Arial"/>
              </w:rPr>
            </w:pPr>
            <w:r w:rsidRPr="007A389E">
              <w:rPr>
                <w:rFonts w:cs="Arial"/>
              </w:rPr>
              <w:t>IMLS</w:t>
            </w:r>
            <w:r w:rsidRPr="007A389E" w:rsidR="00EF06D2">
              <w:rPr>
                <w:rFonts w:cs="Arial"/>
              </w:rPr>
              <w:t xml:space="preserve"> </w:t>
            </w:r>
            <w:r w:rsidRPr="007A389E">
              <w:rPr>
                <w:rFonts w:cs="Arial"/>
              </w:rPr>
              <w:t>PDF</w:t>
            </w:r>
            <w:r w:rsidRPr="007A389E" w:rsidR="00EF06D2">
              <w:rPr>
                <w:rFonts w:cs="Arial"/>
              </w:rPr>
              <w:t xml:space="preserve"> </w:t>
            </w:r>
            <w:r w:rsidRPr="007A389E">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43082EA3" w14:textId="3EEF2D66">
            <w:pPr>
              <w:ind w:left="1"/>
              <w:rPr>
                <w:rFonts w:cs="Arial"/>
              </w:rPr>
            </w:pPr>
            <w:r w:rsidRPr="007A389E">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7BE7E661" w14:textId="1161B312">
            <w:pPr>
              <w:rPr>
                <w:rFonts w:cs="Arial"/>
              </w:rPr>
            </w:pPr>
            <w:hyperlink w:anchor="_Budget_Justification_1" w:history="1">
              <w:r w:rsidRPr="007A389E">
                <w:rPr>
                  <w:rStyle w:val="Hyperlink"/>
                  <w:rFonts w:cs="Arial"/>
                </w:rPr>
                <w:t>Budget</w:t>
              </w:r>
              <w:r w:rsidRPr="007A389E" w:rsidR="00EF06D2">
                <w:rPr>
                  <w:rStyle w:val="Hyperlink"/>
                  <w:rFonts w:cs="Arial"/>
                </w:rPr>
                <w:t xml:space="preserve"> </w:t>
              </w:r>
              <w:r w:rsidRPr="007A389E">
                <w:rPr>
                  <w:rStyle w:val="Hyperlink"/>
                  <w:rFonts w:cs="Arial"/>
                </w:rPr>
                <w:t>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0A7E029D" w14:textId="41177AFB">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1F36FFC1" w14:textId="2F7194A7">
            <w:pPr>
              <w:ind w:left="1"/>
              <w:rPr>
                <w:rFonts w:cs="Arial"/>
              </w:rPr>
            </w:pPr>
            <w:r w:rsidRPr="007A389E">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047E4A55" w14:textId="5C1B07EF">
            <w:pPr>
              <w:rPr>
                <w:rFonts w:cs="Arial"/>
              </w:rPr>
            </w:pPr>
            <w:hyperlink w:anchor="_List_of_Key" w:history="1">
              <w:r w:rsidRPr="007A389E">
                <w:rPr>
                  <w:rStyle w:val="Hyperlink"/>
                  <w:rFonts w:cs="Arial"/>
                </w:rPr>
                <w:t>List</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Key</w:t>
              </w:r>
              <w:r w:rsidRPr="007A389E" w:rsidR="00EF06D2">
                <w:rPr>
                  <w:rStyle w:val="Hyperlink"/>
                  <w:rFonts w:cs="Arial"/>
                </w:rPr>
                <w:t xml:space="preserve"> </w:t>
              </w:r>
              <w:r w:rsidRPr="007A389E">
                <w:rPr>
                  <w:rStyle w:val="Hyperlink"/>
                  <w:rFonts w:cs="Arial"/>
                </w:rPr>
                <w:t>Project</w:t>
              </w:r>
              <w:r w:rsidRPr="007A389E" w:rsidR="00EF06D2">
                <w:rPr>
                  <w:rStyle w:val="Hyperlink"/>
                  <w:rFonts w:cs="Arial"/>
                </w:rPr>
                <w:t xml:space="preserve"> </w:t>
              </w:r>
              <w:r w:rsidRPr="007A389E">
                <w:rPr>
                  <w:rStyle w:val="Hyperlink"/>
                  <w:rFonts w:cs="Arial"/>
                </w:rPr>
                <w:t>Staff</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Consultants</w:t>
              </w:r>
            </w:hyperlink>
            <w:r w:rsidRPr="007A389E" w:rsidR="00EF06D2">
              <w:rPr>
                <w:rFonts w:cs="Arial"/>
              </w:rPr>
              <w:t xml:space="preserve"> </w:t>
            </w:r>
            <w:r w:rsidRPr="007A389E">
              <w:rPr>
                <w:rFonts w:cs="Arial"/>
              </w:rPr>
              <w:t>(one</w:t>
            </w:r>
            <w:r w:rsidRPr="007A389E" w:rsidR="00EF06D2">
              <w:rPr>
                <w:rFonts w:cs="Arial"/>
              </w:rPr>
              <w:t xml:space="preserve"> </w:t>
            </w:r>
            <w:r w:rsidRPr="007A389E">
              <w:rPr>
                <w:rFonts w:cs="Arial"/>
              </w:rPr>
              <w:t>page</w:t>
            </w:r>
            <w:r w:rsidRPr="007A389E" w:rsidR="00FC7768">
              <w:rPr>
                <w:rFonts w:cs="Arial"/>
              </w:rPr>
              <w:t>,</w:t>
            </w:r>
            <w:r w:rsidRPr="007A389E" w:rsidR="00FC7768">
              <w:t xml:space="preserve"> recomm</w:t>
            </w:r>
            <w:r w:rsidRPr="007A389E">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7BF65892" w14:textId="0C9F4ABE">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34B0D3FF" w14:textId="4771D661">
            <w:pPr>
              <w:ind w:left="1"/>
              <w:rPr>
                <w:rFonts w:cs="Arial"/>
              </w:rPr>
            </w:pPr>
            <w:r w:rsidRPr="007A389E">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162F08B1" w14:textId="377B7E01">
            <w:pPr>
              <w:rPr>
                <w:rFonts w:cs="Arial"/>
              </w:rPr>
            </w:pPr>
            <w:hyperlink w:anchor="_Resumes_of_Key" w:history="1">
              <w:r w:rsidRPr="007A389E">
                <w:rPr>
                  <w:rStyle w:val="Hyperlink"/>
                  <w:rFonts w:cs="Arial"/>
                </w:rPr>
                <w:t>Resumes</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Key</w:t>
              </w:r>
              <w:r w:rsidRPr="007A389E" w:rsidR="00EF06D2">
                <w:rPr>
                  <w:rStyle w:val="Hyperlink"/>
                  <w:rFonts w:cs="Arial"/>
                </w:rPr>
                <w:t xml:space="preserve"> </w:t>
              </w:r>
              <w:r w:rsidRPr="007A389E">
                <w:rPr>
                  <w:rStyle w:val="Hyperlink"/>
                  <w:rFonts w:cs="Arial"/>
                </w:rPr>
                <w:t>Project</w:t>
              </w:r>
              <w:r w:rsidRPr="007A389E" w:rsidR="00EF06D2">
                <w:rPr>
                  <w:rStyle w:val="Hyperlink"/>
                  <w:rFonts w:cs="Arial"/>
                </w:rPr>
                <w:t xml:space="preserve"> </w:t>
              </w:r>
              <w:r w:rsidRPr="007A389E">
                <w:rPr>
                  <w:rStyle w:val="Hyperlink"/>
                  <w:rFonts w:cs="Arial"/>
                </w:rPr>
                <w:t>Staff</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Consultants</w:t>
              </w:r>
            </w:hyperlink>
            <w:r w:rsidRPr="007A389E" w:rsidR="00EF06D2">
              <w:rPr>
                <w:rFonts w:cs="Arial"/>
              </w:rPr>
              <w:t xml:space="preserve"> </w:t>
            </w:r>
            <w:r w:rsidRPr="007A389E">
              <w:rPr>
                <w:rFonts w:cs="Arial"/>
              </w:rPr>
              <w:t>(two</w:t>
            </w:r>
            <w:r w:rsidRPr="007A389E" w:rsidR="00EF06D2">
              <w:rPr>
                <w:rFonts w:cs="Arial"/>
              </w:rPr>
              <w:t xml:space="preserve"> </w:t>
            </w:r>
            <w:r w:rsidRPr="007A389E">
              <w:rPr>
                <w:rFonts w:cs="Arial"/>
              </w:rPr>
              <w:t>pages</w:t>
            </w:r>
            <w:r w:rsidRPr="007A389E" w:rsidR="00EF06D2">
              <w:rPr>
                <w:rFonts w:cs="Arial"/>
              </w:rPr>
              <w:t xml:space="preserve"> </w:t>
            </w:r>
            <w:r w:rsidRPr="007A389E">
              <w:rPr>
                <w:rFonts w:cs="Arial"/>
              </w:rPr>
              <w:t>each</w:t>
            </w:r>
            <w:r w:rsidRPr="007A389E" w:rsidR="00FC7768">
              <w:rPr>
                <w:rFonts w:cs="Arial"/>
              </w:rPr>
              <w:t>,</w:t>
            </w:r>
            <w:r w:rsidRPr="007A389E" w:rsidR="00FC7768">
              <w:t xml:space="preserve"> recomm</w:t>
            </w:r>
            <w:r w:rsidRPr="007A389E">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256D2753" w14:textId="23FA47D4">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678A5765" w14:textId="70B9A27D">
            <w:pPr>
              <w:ind w:left="1"/>
              <w:rPr>
                <w:rFonts w:cs="Arial"/>
              </w:rPr>
            </w:pPr>
            <w:r w:rsidRPr="007A389E">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7A389E" w:rsidP="00DD0DCB" w14:paraId="7182A7D1" w14:textId="7759118E">
            <w:pPr>
              <w:ind w:right="72"/>
              <w:jc w:val="center"/>
              <w:rPr>
                <w:rFonts w:cs="Arial"/>
              </w:rPr>
            </w:pPr>
            <w:r w:rsidRPr="007A389E">
              <w:rPr>
                <w:rFonts w:cs="Arial"/>
                <w:b/>
              </w:rPr>
              <w:t>Conditionally</w:t>
            </w:r>
            <w:r w:rsidRPr="007A389E" w:rsidR="00EF06D2">
              <w:rPr>
                <w:rFonts w:cs="Arial"/>
                <w:b/>
              </w:rPr>
              <w:t xml:space="preserve"> </w:t>
            </w:r>
            <w:r w:rsidRPr="007A389E">
              <w:rPr>
                <w:rFonts w:cs="Arial"/>
                <w:b/>
              </w:rPr>
              <w:t>Required</w:t>
            </w:r>
            <w:r w:rsidRPr="007A389E" w:rsidR="00EF06D2">
              <w:rPr>
                <w:rFonts w:cs="Arial"/>
                <w:b/>
              </w:rPr>
              <w:t xml:space="preserve"> </w:t>
            </w:r>
            <w:r w:rsidRPr="007A389E">
              <w:rPr>
                <w:rFonts w:cs="Arial"/>
                <w:b/>
              </w:rPr>
              <w:t>Documents</w:t>
            </w:r>
            <w:r w:rsidRPr="007A389E">
              <w:rPr>
                <w:rFonts w:cs="Arial"/>
                <w:b/>
              </w:rPr>
              <w:br/>
            </w:r>
            <w:r w:rsidRPr="007A389E">
              <w:rPr>
                <w:rFonts w:cs="Arial"/>
              </w:rPr>
              <w:t>Please</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guidance</w:t>
            </w:r>
            <w:r w:rsidRPr="007A389E" w:rsidR="00EF06D2">
              <w:rPr>
                <w:rFonts w:cs="Arial"/>
              </w:rPr>
              <w:t xml:space="preserve"> </w:t>
            </w:r>
            <w:r w:rsidRPr="007A389E">
              <w:rPr>
                <w:rFonts w:cs="Arial"/>
              </w:rPr>
              <w:t>in</w:t>
            </w:r>
            <w:r w:rsidRPr="007A389E" w:rsidR="00EF06D2">
              <w:rPr>
                <w:rFonts w:cs="Arial"/>
              </w:rPr>
              <w:t xml:space="preserve"> </w:t>
            </w:r>
            <w:hyperlink w:anchor="_D2d._Conditionally_Required" w:history="1">
              <w:r w:rsidRPr="007A389E" w:rsidR="00FC7768">
                <w:rPr>
                  <w:rStyle w:val="Hyperlink"/>
                  <w:rFonts w:cs="Arial"/>
                </w:rPr>
                <w:t>Section D2d of this Notice of Funding Opportunity</w:t>
              </w:r>
            </w:hyperlink>
            <w:r w:rsidRPr="007A389E" w:rsidR="00FC7768">
              <w:rPr>
                <w:rStyle w:val="Hyperlink"/>
                <w:rFonts w:cs="Arial"/>
              </w:rPr>
              <w:br/>
            </w:r>
            <w:r w:rsidRPr="007A389E">
              <w:rPr>
                <w:rFonts w:cs="Arial"/>
              </w:rPr>
              <w:t>for</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39E1C7A3" w14:textId="3990713E">
            <w:pPr>
              <w:rPr>
                <w:rFonts w:cs="Arial"/>
              </w:rPr>
            </w:pPr>
            <w:hyperlink w:anchor="_D2d._Conditionally_Required" w:history="1">
              <w:r w:rsidRPr="007A389E">
                <w:rPr>
                  <w:rStyle w:val="Hyperlink"/>
                  <w:rFonts w:cs="Arial"/>
                </w:rPr>
                <w:t>Proof</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Private,</w:t>
              </w:r>
              <w:r w:rsidRPr="007A389E" w:rsidR="00EF06D2">
                <w:rPr>
                  <w:rStyle w:val="Hyperlink"/>
                  <w:rFonts w:cs="Arial"/>
                </w:rPr>
                <w:t xml:space="preserve"> </w:t>
              </w:r>
              <w:r w:rsidRPr="007A389E">
                <w:rPr>
                  <w:rStyle w:val="Hyperlink"/>
                  <w:rFonts w:cs="Arial"/>
                </w:rPr>
                <w:t>Nonprofit</w:t>
              </w:r>
              <w:r w:rsidRPr="007A389E" w:rsidR="00EF06D2">
                <w:rPr>
                  <w:rStyle w:val="Hyperlink"/>
                  <w:rFonts w:cs="Arial"/>
                </w:rPr>
                <w:t xml:space="preserve"> </w:t>
              </w:r>
              <w:r w:rsidRPr="007A389E">
                <w:rPr>
                  <w:rStyle w:val="Hyperlink"/>
                  <w:rFonts w:cs="Arial"/>
                </w:rPr>
                <w:t>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25B47F66" w14:textId="05C6A44C">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188834F6" w14:textId="6B4584A7">
            <w:pPr>
              <w:ind w:left="1"/>
              <w:rPr>
                <w:rFonts w:cs="Arial"/>
              </w:rPr>
            </w:pPr>
            <w:r w:rsidRPr="007A389E">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791F0362" w14:textId="6230544E">
            <w:pPr>
              <w:rPr>
                <w:rFonts w:cs="Arial"/>
              </w:rPr>
            </w:pPr>
            <w:hyperlink w:anchor="_D2d._Conditionally_Required" w:history="1">
              <w:r w:rsidRPr="007A389E">
                <w:rPr>
                  <w:rStyle w:val="Hyperlink"/>
                  <w:rFonts w:cs="Arial"/>
                </w:rPr>
                <w:t>Final</w:t>
              </w:r>
              <w:r w:rsidRPr="007A389E" w:rsidR="00EF06D2">
                <w:rPr>
                  <w:rStyle w:val="Hyperlink"/>
                  <w:rFonts w:cs="Arial"/>
                </w:rPr>
                <w:t xml:space="preserve"> </w:t>
              </w:r>
              <w:r w:rsidRPr="007A389E">
                <w:rPr>
                  <w:rStyle w:val="Hyperlink"/>
                  <w:rFonts w:cs="Arial"/>
                </w:rPr>
                <w:t>Federally</w:t>
              </w:r>
              <w:r w:rsidRPr="007A389E" w:rsidR="00EF06D2">
                <w:rPr>
                  <w:rStyle w:val="Hyperlink"/>
                  <w:rFonts w:cs="Arial"/>
                </w:rPr>
                <w:t xml:space="preserve"> </w:t>
              </w:r>
              <w:r w:rsidRPr="007A389E">
                <w:rPr>
                  <w:rStyle w:val="Hyperlink"/>
                  <w:rFonts w:cs="Arial"/>
                </w:rPr>
                <w:t>Negotiated</w:t>
              </w:r>
              <w:r w:rsidRPr="007A389E" w:rsidR="00EF06D2">
                <w:rPr>
                  <w:rStyle w:val="Hyperlink"/>
                  <w:rFonts w:cs="Arial"/>
                </w:rPr>
                <w:t xml:space="preserve"> </w:t>
              </w:r>
              <w:r w:rsidRPr="007A389E">
                <w:rPr>
                  <w:rStyle w:val="Hyperlink"/>
                  <w:rFonts w:cs="Arial"/>
                </w:rPr>
                <w:t>Indirect</w:t>
              </w:r>
              <w:r w:rsidRPr="007A389E" w:rsidR="00EF06D2">
                <w:rPr>
                  <w:rStyle w:val="Hyperlink"/>
                  <w:rFonts w:cs="Arial"/>
                </w:rPr>
                <w:t xml:space="preserve"> </w:t>
              </w:r>
              <w:r w:rsidRPr="007A389E">
                <w:rPr>
                  <w:rStyle w:val="Hyperlink"/>
                  <w:rFonts w:cs="Arial"/>
                </w:rPr>
                <w:t>Cost</w:t>
              </w:r>
              <w:r w:rsidRPr="007A389E" w:rsidR="00EF06D2">
                <w:rPr>
                  <w:rStyle w:val="Hyperlink"/>
                  <w:rFonts w:cs="Arial"/>
                </w:rPr>
                <w:t xml:space="preserve"> </w:t>
              </w:r>
              <w:r w:rsidRPr="007A389E">
                <w:rPr>
                  <w:rStyle w:val="Hyperlink"/>
                  <w:rFonts w:cs="Arial"/>
                </w:rPr>
                <w:t>Rate</w:t>
              </w:r>
              <w:r w:rsidRPr="007A389E" w:rsidR="00EF06D2">
                <w:rPr>
                  <w:rStyle w:val="Hyperlink"/>
                  <w:rFonts w:cs="Arial"/>
                </w:rPr>
                <w:t xml:space="preserve"> </w:t>
              </w:r>
              <w:r w:rsidRPr="007A389E">
                <w:rPr>
                  <w:rStyle w:val="Hyperlink"/>
                  <w:rFonts w:cs="Arial"/>
                </w:rPr>
                <w:t>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35D1B340" w14:textId="2F7BA220">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48D66069" w14:textId="01891194">
            <w:pPr>
              <w:ind w:left="1"/>
              <w:rPr>
                <w:rFonts w:cs="Arial"/>
              </w:rPr>
            </w:pPr>
            <w:r w:rsidRPr="007A389E">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6D75E8E6" w14:textId="23E7E5FD">
            <w:pPr>
              <w:rPr>
                <w:rFonts w:cs="Arial"/>
                <w:u w:val="single" w:color="0562C1"/>
              </w:rPr>
            </w:pPr>
            <w:hyperlink w:anchor="_D2d._Conditionally_Required" w:history="1">
              <w:r w:rsidRPr="007A389E" w:rsidR="006E53ED">
                <w:rPr>
                  <w:rStyle w:val="Hyperlink"/>
                  <w:rFonts w:cs="Arial"/>
                </w:rPr>
                <w:t>Digital</w:t>
              </w:r>
              <w:r w:rsidRPr="007A389E" w:rsidR="00EF06D2">
                <w:rPr>
                  <w:rStyle w:val="Hyperlink"/>
                  <w:rFonts w:cs="Arial"/>
                </w:rPr>
                <w:t xml:space="preserve"> </w:t>
              </w:r>
              <w:r w:rsidRPr="007A389E" w:rsidR="006E53ED">
                <w:rPr>
                  <w:rStyle w:val="Hyperlink"/>
                  <w:rFonts w:cs="Arial"/>
                </w:rPr>
                <w:t>Products</w:t>
              </w:r>
              <w:r w:rsidRPr="007A389E" w:rsidR="00EF06D2">
                <w:rPr>
                  <w:rStyle w:val="Hyperlink"/>
                  <w:rFonts w:cs="Arial"/>
                </w:rPr>
                <w:t xml:space="preserve"> </w:t>
              </w:r>
              <w:r w:rsidRPr="007A389E" w:rsidR="006E53ED">
                <w:rPr>
                  <w:rStyle w:val="Hyperlink"/>
                  <w:rFonts w:cs="Arial"/>
                </w:rPr>
                <w:t>Plan</w:t>
              </w:r>
            </w:hyperlink>
            <w:r w:rsidRPr="007A389E" w:rsidR="00BA011B">
              <w:rPr>
                <w:rFonts w:cs="Arial"/>
              </w:rPr>
              <w:t xml:space="preserve"> (two pages</w:t>
            </w:r>
            <w:r w:rsidRPr="007A389E" w:rsidR="00FC7768">
              <w:rPr>
                <w:rFonts w:cs="Arial"/>
              </w:rPr>
              <w:t>,</w:t>
            </w:r>
            <w:r w:rsidRPr="007A389E" w:rsidR="00FC7768">
              <w:t xml:space="preserve"> recomm</w:t>
            </w:r>
            <w:r w:rsidRPr="007A389E" w:rsidR="00BA011B">
              <w:rPr>
                <w:rFonts w:cs="Arial"/>
              </w:rPr>
              <w:t>.)</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5F74C2AD" w14:textId="171389F0">
            <w:pPr>
              <w:ind w:left="1"/>
              <w:rPr>
                <w:rFonts w:cs="Arial"/>
              </w:rPr>
            </w:pPr>
            <w:r w:rsidRPr="007A389E">
              <w:rPr>
                <w:rFonts w:cs="Arial"/>
              </w:rPr>
              <w:t>PDF</w:t>
            </w:r>
            <w:r w:rsidRPr="007A389E" w:rsidR="00EF06D2">
              <w:rPr>
                <w:rFonts w:cs="Arial"/>
              </w:rPr>
              <w:t xml:space="preserve"> </w:t>
            </w:r>
            <w:r w:rsidRPr="007A389E"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A389E" w:rsidP="00DD0DCB" w14:paraId="1D5D6242" w14:textId="6CFB6964">
            <w:pPr>
              <w:ind w:left="1"/>
              <w:rPr>
                <w:rFonts w:cs="Arial"/>
              </w:rPr>
            </w:pPr>
            <w:r w:rsidRPr="007A389E">
              <w:rPr>
                <w:rFonts w:cs="Arial"/>
              </w:rPr>
              <w:t>Digitalproduct.pdf</w:t>
            </w:r>
          </w:p>
        </w:tc>
      </w:tr>
      <w:tr w14:paraId="7E8A97D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350A11" w:rsidRPr="007A389E" w:rsidP="00DD0DCB" w14:paraId="4A40F9E4" w14:textId="45685EA8">
            <w:hyperlink w:anchor="_D2d._Conditionally_Required" w:history="1">
              <w:r w:rsidRPr="007A389E">
                <w:rPr>
                  <w:rStyle w:val="Hyperlink"/>
                </w:rPr>
                <w:t>Data</w:t>
              </w:r>
              <w:r w:rsidRPr="007A389E" w:rsidR="00EF06D2">
                <w:rPr>
                  <w:rStyle w:val="Hyperlink"/>
                </w:rPr>
                <w:t xml:space="preserve"> </w:t>
              </w:r>
              <w:r w:rsidRPr="007A389E">
                <w:rPr>
                  <w:rStyle w:val="Hyperlink"/>
                </w:rPr>
                <w:t>Management</w:t>
              </w:r>
              <w:r w:rsidRPr="007A389E" w:rsidR="00EF06D2">
                <w:rPr>
                  <w:rStyle w:val="Hyperlink"/>
                </w:rPr>
                <w:t xml:space="preserve"> </w:t>
              </w:r>
              <w:r w:rsidRPr="007A389E">
                <w:rPr>
                  <w:rStyle w:val="Hyperlink"/>
                </w:rPr>
                <w:t>Plan</w:t>
              </w:r>
            </w:hyperlink>
            <w:r w:rsidRPr="007A389E" w:rsidR="00EF06D2">
              <w:t xml:space="preserve"> </w:t>
            </w:r>
            <w:r w:rsidRPr="007A389E">
              <w:t>(two</w:t>
            </w:r>
            <w:r w:rsidRPr="007A389E" w:rsidR="00EF06D2">
              <w:t xml:space="preserve"> </w:t>
            </w:r>
            <w:r w:rsidRPr="007A389E">
              <w:t>pages</w:t>
            </w:r>
            <w:r w:rsidRPr="007A389E" w:rsidR="00FC7768">
              <w:t>, recomm</w:t>
            </w:r>
            <w:r w:rsidRPr="007A389E">
              <w:t>.)</w:t>
            </w:r>
          </w:p>
        </w:tc>
        <w:tc>
          <w:tcPr>
            <w:tcW w:w="1333" w:type="pct"/>
            <w:tcBorders>
              <w:top w:val="single" w:sz="2" w:space="0" w:color="A2A2A2"/>
              <w:left w:val="single" w:sz="2" w:space="0" w:color="A2A2A2"/>
              <w:bottom w:val="single" w:sz="2" w:space="0" w:color="A2A2A2"/>
              <w:right w:val="single" w:sz="2" w:space="0" w:color="A2A2A2"/>
            </w:tcBorders>
            <w:vAlign w:val="center"/>
          </w:tcPr>
          <w:p w:rsidR="00350A11" w:rsidRPr="007A389E" w:rsidP="00DD0DCB" w14:paraId="39BF6CDB" w14:textId="681AF723">
            <w:pPr>
              <w:ind w:left="1"/>
              <w:rPr>
                <w:rFonts w:cs="Arial"/>
              </w:rPr>
            </w:pPr>
            <w:r w:rsidRPr="007A389E">
              <w:rPr>
                <w:rFonts w:cs="Arial"/>
              </w:rPr>
              <w:t>PDF</w:t>
            </w:r>
            <w:r w:rsidRPr="007A389E" w:rsidR="00EF06D2">
              <w:rPr>
                <w:rFonts w:cs="Arial"/>
              </w:rPr>
              <w:t xml:space="preserve"> </w:t>
            </w:r>
            <w:r w:rsidRPr="007A389E">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350A11" w:rsidRPr="007A389E" w:rsidP="00DD0DCB" w14:paraId="7FBFDCE7" w14:textId="3BAC882F">
            <w:pPr>
              <w:ind w:left="1"/>
              <w:rPr>
                <w:rFonts w:cs="Arial"/>
              </w:rPr>
            </w:pPr>
            <w:r w:rsidRPr="007A389E">
              <w:rPr>
                <w:rFonts w:cs="Arial"/>
              </w:rPr>
              <w:t>Datamanagement.pdf</w:t>
            </w:r>
          </w:p>
        </w:tc>
      </w:tr>
      <w:tr w14:paraId="15A2DDD4" w14:textId="77777777" w:rsidTr="00CB1C48">
        <w:tblPrEx>
          <w:tblW w:w="5000" w:type="pct"/>
          <w:tblInd w:w="0" w:type="dxa"/>
          <w:tblCellMar>
            <w:top w:w="63" w:type="dxa"/>
            <w:left w:w="152" w:type="dxa"/>
            <w:right w:w="37" w:type="dxa"/>
          </w:tblCellMar>
          <w:tblLook w:val="04A0"/>
        </w:tblPrEx>
        <w:trPr>
          <w:trHeight w:val="732"/>
        </w:trPr>
        <w:tc>
          <w:tcPr>
            <w:tcW w:w="5000" w:type="pct"/>
            <w:gridSpan w:val="3"/>
            <w:tcBorders>
              <w:top w:val="single" w:sz="2" w:space="0" w:color="A2A2A2"/>
              <w:left w:val="single" w:sz="2" w:space="0" w:color="A2A2A2"/>
              <w:bottom w:val="single" w:sz="2" w:space="0" w:color="A2A2A2"/>
            </w:tcBorders>
            <w:vAlign w:val="center"/>
          </w:tcPr>
          <w:p w:rsidR="00CB1C48" w:rsidRPr="007A389E" w:rsidP="00CB1C48" w14:paraId="3597A507" w14:textId="1D014F9E">
            <w:pPr>
              <w:ind w:left="1"/>
              <w:jc w:val="center"/>
              <w:rPr>
                <w:rFonts w:cs="Arial"/>
              </w:rPr>
            </w:pPr>
            <w:r w:rsidRPr="007A389E">
              <w:rPr>
                <w:rFonts w:cs="Arial"/>
                <w:b/>
              </w:rPr>
              <w:t>Supporting Documents</w:t>
            </w:r>
            <w:r w:rsidRPr="007A389E">
              <w:rPr>
                <w:rFonts w:cs="Arial"/>
                <w:b/>
              </w:rPr>
              <w:br/>
            </w:r>
            <w:r w:rsidRPr="007A389E">
              <w:rPr>
                <w:rFonts w:cs="Arial"/>
              </w:rPr>
              <w:t xml:space="preserve">Please see the guidance in </w:t>
            </w:r>
            <w:hyperlink w:anchor="_D2e._Supporting_Documents" w:history="1">
              <w:r w:rsidRPr="007A389E">
                <w:rPr>
                  <w:rStyle w:val="Hyperlink"/>
                  <w:rFonts w:cs="Arial"/>
                </w:rPr>
                <w:t>Section D2e of this Notice of Funding Opportunity</w:t>
              </w:r>
            </w:hyperlink>
            <w:r w:rsidRPr="007A389E">
              <w:rPr>
                <w:rFonts w:cs="Arial"/>
              </w:rPr>
              <w:t xml:space="preserve"> </w:t>
            </w:r>
            <w:r w:rsidRPr="007A389E">
              <w:rPr>
                <w:rFonts w:cs="Arial"/>
              </w:rPr>
              <w:br/>
              <w:t>for more information.</w:t>
            </w:r>
          </w:p>
        </w:tc>
      </w:tr>
      <w:tr w14:paraId="1254BA65" w14:textId="77777777" w:rsidTr="001249C4">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CB1C48" w:rsidRPr="007A389E" w:rsidP="001249C4" w14:paraId="2D4B074B" w14:textId="77777777">
            <w:pPr>
              <w:rPr>
                <w:rFonts w:cs="Arial"/>
              </w:rPr>
            </w:pPr>
            <w:hyperlink w:anchor="_D2e._Supporting_Documents" w:history="1">
              <w:r w:rsidRPr="007A389E">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B1C48" w:rsidRPr="007A389E" w:rsidP="001249C4" w14:paraId="326399B2" w14:textId="3AF94A40">
            <w:pPr>
              <w:ind w:left="1"/>
              <w:rPr>
                <w:rFonts w:cs="Arial"/>
              </w:rPr>
            </w:pPr>
            <w:r w:rsidRPr="007A389E">
              <w:rPr>
                <w:rFonts w:cs="Arial"/>
              </w:rPr>
              <w:t>PDF document</w:t>
            </w:r>
            <w:r w:rsidR="004D60BE">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vAlign w:val="center"/>
          </w:tcPr>
          <w:p w:rsidR="00CB1C48" w:rsidRPr="007A389E" w:rsidP="001249C4" w14:paraId="320C0626" w14:textId="55439792">
            <w:pPr>
              <w:ind w:left="1"/>
              <w:rPr>
                <w:rFonts w:cs="Arial"/>
              </w:rPr>
            </w:pPr>
            <w:r w:rsidRPr="007A389E">
              <w:rPr>
                <w:rFonts w:cs="Arial"/>
              </w:rPr>
              <w:t>Supportingdoc1.pdf</w:t>
            </w:r>
            <w:r w:rsidRPr="007A389E">
              <w:rPr>
                <w:rFonts w:cs="Arial"/>
              </w:rPr>
              <w:br/>
              <w:t>Supportingdoc2.pdf</w:t>
            </w:r>
            <w:r w:rsidRPr="007A389E">
              <w:rPr>
                <w:rFonts w:cs="Arial"/>
              </w:rPr>
              <w:br/>
              <w:t>Supportingdoc3.pdf</w:t>
            </w:r>
            <w:r w:rsidR="004D60BE">
              <w:rPr>
                <w:rFonts w:cs="Arial"/>
              </w:rPr>
              <w:t xml:space="preserve"> </w:t>
            </w:r>
          </w:p>
        </w:tc>
      </w:tr>
    </w:tbl>
    <w:p w:rsidR="00CB1C48" w:rsidRPr="007A389E" w:rsidP="00323D4D" w14:paraId="6F3F69D3" w14:textId="77777777">
      <w:pPr>
        <w:pStyle w:val="Heading4"/>
        <w:ind w:left="720" w:hanging="720"/>
        <w:rPr>
          <w:rFonts w:cs="Arial"/>
        </w:rPr>
      </w:pPr>
    </w:p>
    <w:p w:rsidR="00CB1C48" w:rsidRPr="007A389E" w14:paraId="180BF26B" w14:textId="77777777">
      <w:pPr>
        <w:spacing w:before="0" w:after="160" w:line="259" w:lineRule="auto"/>
        <w:rPr>
          <w:rFonts w:cs="Arial"/>
          <w:b/>
          <w:color w:val="auto"/>
          <w:sz w:val="28"/>
        </w:rPr>
      </w:pPr>
      <w:r w:rsidRPr="007A389E">
        <w:rPr>
          <w:rFonts w:cs="Arial"/>
        </w:rPr>
        <w:br w:type="page"/>
      </w:r>
    </w:p>
    <w:p w:rsidR="00A03F4F" w:rsidRPr="007A389E" w:rsidP="00323D4D" w14:paraId="5B553200" w14:textId="6ECBB5D7">
      <w:pPr>
        <w:pStyle w:val="Heading4"/>
        <w:ind w:left="720" w:hanging="720"/>
        <w:rPr>
          <w:rFonts w:cs="Arial"/>
        </w:rPr>
      </w:pPr>
      <w:r w:rsidRPr="007A389E">
        <w:rPr>
          <w:rFonts w:cs="Arial"/>
        </w:rPr>
        <w:t>D2b.</w:t>
      </w:r>
      <w:r w:rsidRPr="007A389E" w:rsidR="00323D4D">
        <w:rPr>
          <w:rFonts w:cs="Arial"/>
        </w:rPr>
        <w:tab/>
      </w:r>
      <w:r w:rsidRPr="007A389E" w:rsidR="00CA3722">
        <w:rPr>
          <w:rFonts w:cs="Arial"/>
        </w:rPr>
        <w:t>F</w:t>
      </w:r>
      <w:r w:rsidRPr="007A389E">
        <w:rPr>
          <w:rFonts w:cs="Arial"/>
        </w:rPr>
        <w:t>ormat,</w:t>
      </w:r>
      <w:r w:rsidRPr="007A389E" w:rsidR="00EF06D2">
        <w:rPr>
          <w:rFonts w:cs="Arial"/>
        </w:rPr>
        <w:t xml:space="preserve"> </w:t>
      </w:r>
      <w:r w:rsidRPr="007A389E" w:rsidR="00CA3722">
        <w:rPr>
          <w:rFonts w:cs="Arial"/>
        </w:rPr>
        <w:t>N</w:t>
      </w:r>
      <w:r w:rsidRPr="007A389E">
        <w:rPr>
          <w:rFonts w:cs="Arial"/>
        </w:rPr>
        <w:t>ame,</w:t>
      </w:r>
      <w:r w:rsidRPr="007A389E" w:rsidR="00EF06D2">
        <w:rPr>
          <w:rFonts w:cs="Arial"/>
        </w:rPr>
        <w:t xml:space="preserve"> </w:t>
      </w:r>
      <w:r w:rsidRPr="007A389E">
        <w:rPr>
          <w:rFonts w:cs="Arial"/>
        </w:rPr>
        <w:t>and</w:t>
      </w:r>
      <w:r w:rsidRPr="007A389E" w:rsidR="00EF06D2">
        <w:rPr>
          <w:rFonts w:cs="Arial"/>
        </w:rPr>
        <w:t xml:space="preserve"> </w:t>
      </w:r>
      <w:r w:rsidRPr="007A389E" w:rsidR="00CA3722">
        <w:rPr>
          <w:rFonts w:cs="Arial"/>
        </w:rPr>
        <w:t>S</w:t>
      </w:r>
      <w:r w:rsidRPr="007A389E">
        <w:rPr>
          <w:rFonts w:cs="Arial"/>
        </w:rPr>
        <w:t>equence</w:t>
      </w:r>
      <w:r w:rsidRPr="007A389E" w:rsidR="00EF06D2">
        <w:rPr>
          <w:rFonts w:cs="Arial"/>
        </w:rPr>
        <w:t xml:space="preserve"> </w:t>
      </w:r>
      <w:r w:rsidRPr="007A389E" w:rsidR="00CA3722">
        <w:rPr>
          <w:rFonts w:cs="Arial"/>
        </w:rPr>
        <w:t>of</w:t>
      </w:r>
      <w:r w:rsidRPr="007A389E" w:rsidR="00EF06D2">
        <w:rPr>
          <w:rFonts w:cs="Arial"/>
        </w:rPr>
        <w:t xml:space="preserve"> </w:t>
      </w:r>
      <w:r w:rsidRPr="007A389E" w:rsidR="00CA3722">
        <w:rPr>
          <w:rFonts w:cs="Arial"/>
        </w:rPr>
        <w:t>t</w:t>
      </w:r>
      <w:r w:rsidRPr="007A389E">
        <w:rPr>
          <w:rFonts w:cs="Arial"/>
        </w:rPr>
        <w:t>he</w:t>
      </w:r>
      <w:r w:rsidRPr="007A389E" w:rsidR="00EF06D2">
        <w:rPr>
          <w:rFonts w:cs="Arial"/>
        </w:rPr>
        <w:t xml:space="preserve"> </w:t>
      </w:r>
      <w:r w:rsidRPr="007A389E" w:rsidR="00CA3722">
        <w:rPr>
          <w:rFonts w:cs="Arial"/>
        </w:rPr>
        <w:t>A</w:t>
      </w:r>
      <w:r w:rsidRPr="007A389E">
        <w:rPr>
          <w:rFonts w:cs="Arial"/>
        </w:rPr>
        <w:t>pplication</w:t>
      </w:r>
      <w:r w:rsidRPr="007A389E" w:rsidR="00EF06D2">
        <w:rPr>
          <w:rFonts w:cs="Arial"/>
        </w:rPr>
        <w:t xml:space="preserve"> </w:t>
      </w:r>
      <w:r w:rsidRPr="007A389E" w:rsidR="00CA3722">
        <w:rPr>
          <w:rFonts w:cs="Arial"/>
        </w:rPr>
        <w:t>C</w:t>
      </w:r>
      <w:r w:rsidRPr="007A389E">
        <w:rPr>
          <w:rFonts w:cs="Arial"/>
        </w:rPr>
        <w:t>omponents</w:t>
      </w:r>
    </w:p>
    <w:p w:rsidR="00A03F4F" w:rsidRPr="007A389E" w:rsidP="00656F5B" w14:paraId="07A2648E" w14:textId="20E65FB2">
      <w:pPr>
        <w:rPr>
          <w:rFonts w:cs="Arial"/>
        </w:rPr>
      </w:pPr>
      <w:r w:rsidRPr="007A389E">
        <w:rPr>
          <w:rFonts w:cs="Arial"/>
          <w:b/>
        </w:rPr>
        <w:t>Document</w:t>
      </w:r>
      <w:r w:rsidRPr="007A389E" w:rsidR="00EF06D2">
        <w:rPr>
          <w:rFonts w:cs="Arial"/>
          <w:b/>
        </w:rPr>
        <w:t xml:space="preserve"> </w:t>
      </w:r>
      <w:r w:rsidRPr="007A389E">
        <w:rPr>
          <w:rFonts w:cs="Arial"/>
          <w:b/>
        </w:rPr>
        <w:t>format:</w:t>
      </w:r>
      <w:r w:rsidRPr="007A389E" w:rsidR="00EF06D2">
        <w:rPr>
          <w:rFonts w:cs="Arial"/>
        </w:rPr>
        <w:t xml:space="preserve"> </w:t>
      </w:r>
      <w:r w:rsidRPr="007A389E">
        <w:rPr>
          <w:rFonts w:cs="Arial"/>
        </w:rPr>
        <w:t>Aside</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SF-424S</w:t>
      </w:r>
      <w:r w:rsidRPr="007A389E" w:rsidR="00EF06D2">
        <w:rPr>
          <w:rFonts w:cs="Arial"/>
        </w:rPr>
        <w:t xml:space="preserve"> </w:t>
      </w:r>
      <w:r w:rsidRPr="007A389E" w:rsidR="00961D5A">
        <w:rPr>
          <w:rFonts w:cs="Arial"/>
        </w:rPr>
        <w:t>and</w:t>
      </w:r>
      <w:r w:rsidRPr="007A389E" w:rsidR="00EF06D2">
        <w:rPr>
          <w:rFonts w:cs="Arial"/>
        </w:rPr>
        <w:t xml:space="preserve"> </w:t>
      </w:r>
      <w:r w:rsidRPr="007A389E" w:rsidR="005B3030">
        <w:rPr>
          <w:rFonts w:cs="Arial"/>
        </w:rPr>
        <w:t>the</w:t>
      </w:r>
      <w:r w:rsidRPr="007A389E" w:rsidR="00EF06D2">
        <w:rPr>
          <w:rFonts w:cs="Arial"/>
        </w:rPr>
        <w:t xml:space="preserve"> </w:t>
      </w:r>
      <w:r w:rsidRPr="007A389E" w:rsidR="005B3030">
        <w:rPr>
          <w:rFonts w:cs="Arial"/>
        </w:rPr>
        <w:t>IMLS</w:t>
      </w:r>
      <w:r w:rsidRPr="007A389E" w:rsidR="00EF06D2">
        <w:rPr>
          <w:rFonts w:cs="Arial"/>
        </w:rPr>
        <w:t xml:space="preserve"> </w:t>
      </w:r>
      <w:r w:rsidRPr="007A389E" w:rsidR="00107828">
        <w:rPr>
          <w:rFonts w:cs="Arial"/>
        </w:rPr>
        <w:t>Museum</w:t>
      </w:r>
      <w:r w:rsidRPr="007A389E" w:rsidR="00EF06D2">
        <w:rPr>
          <w:rFonts w:cs="Arial"/>
        </w:rPr>
        <w:t xml:space="preserve"> </w:t>
      </w:r>
      <w:r w:rsidRPr="007A389E" w:rsidR="00107828">
        <w:rPr>
          <w:rFonts w:cs="Arial"/>
        </w:rPr>
        <w:t>Program</w:t>
      </w:r>
      <w:r w:rsidRPr="007A389E" w:rsidR="00EF06D2">
        <w:rPr>
          <w:rFonts w:cs="Arial"/>
        </w:rPr>
        <w:t xml:space="preserve"> </w:t>
      </w:r>
      <w:r w:rsidRPr="007A389E" w:rsidR="00107828">
        <w:rPr>
          <w:rFonts w:cs="Arial"/>
        </w:rPr>
        <w:t>Information</w:t>
      </w:r>
      <w:r w:rsidRPr="007A389E" w:rsidR="00EF06D2">
        <w:rPr>
          <w:rFonts w:cs="Arial"/>
        </w:rPr>
        <w:t xml:space="preserve"> </w:t>
      </w:r>
      <w:r w:rsidRPr="007A389E" w:rsidR="00107828">
        <w:rPr>
          <w:rFonts w:cs="Arial"/>
        </w:rPr>
        <w:t>Form</w:t>
      </w:r>
      <w:r w:rsidRPr="007A389E" w:rsidR="005B3030">
        <w:rPr>
          <w:rFonts w:cs="Arial"/>
        </w:rPr>
        <w:t>,</w:t>
      </w:r>
      <w:r w:rsidRPr="007A389E" w:rsidR="00EF06D2">
        <w:rPr>
          <w:rFonts w:cs="Arial"/>
        </w:rPr>
        <w:t xml:space="preserve"> </w:t>
      </w:r>
      <w:r w:rsidRPr="007A389E">
        <w:rPr>
          <w:rFonts w:cs="Arial"/>
        </w:rPr>
        <w:t>which</w:t>
      </w:r>
      <w:r w:rsidRPr="007A389E" w:rsidR="00EF06D2">
        <w:rPr>
          <w:rFonts w:cs="Arial"/>
        </w:rPr>
        <w:t xml:space="preserve"> </w:t>
      </w:r>
      <w:r w:rsidRPr="007A389E" w:rsidR="005B3030">
        <w:rPr>
          <w:rFonts w:cs="Arial"/>
        </w:rPr>
        <w:t>are</w:t>
      </w:r>
      <w:r w:rsidRPr="007A389E" w:rsidR="00EF06D2">
        <w:rPr>
          <w:rFonts w:cs="Arial"/>
        </w:rPr>
        <w:t xml:space="preserve"> </w:t>
      </w:r>
      <w:r w:rsidRPr="007A389E">
        <w:rPr>
          <w:rFonts w:cs="Arial"/>
        </w:rPr>
        <w:t>created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Workspace,</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submitted</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PDF</w:t>
      </w:r>
      <w:r w:rsidRPr="007A389E" w:rsidR="00EF06D2">
        <w:rPr>
          <w:rFonts w:cs="Arial"/>
        </w:rPr>
        <w:t xml:space="preserve"> </w:t>
      </w:r>
      <w:r w:rsidRPr="007A389E">
        <w:rPr>
          <w:rFonts w:cs="Arial"/>
        </w:rPr>
        <w:t>documents.</w:t>
      </w:r>
    </w:p>
    <w:p w:rsidR="00A03F4F" w:rsidRPr="007A389E" w:rsidP="00656F5B" w14:paraId="0E58558E" w14:textId="148AABEF">
      <w:pPr>
        <w:rPr>
          <w:rFonts w:cs="Arial"/>
        </w:rPr>
      </w:pPr>
      <w:r w:rsidRPr="007A389E">
        <w:rPr>
          <w:rFonts w:cs="Arial"/>
          <w:b/>
          <w:bCs/>
        </w:rPr>
        <w:t>Page</w:t>
      </w:r>
      <w:r w:rsidRPr="007A389E" w:rsidR="00EF06D2">
        <w:rPr>
          <w:rFonts w:cs="Arial"/>
          <w:b/>
          <w:bCs/>
        </w:rPr>
        <w:t xml:space="preserve"> </w:t>
      </w:r>
      <w:r w:rsidRPr="007A389E">
        <w:rPr>
          <w:rFonts w:cs="Arial"/>
          <w:b/>
          <w:bCs/>
        </w:rPr>
        <w:t>limits:</w:t>
      </w:r>
      <w:r w:rsidRPr="007A389E" w:rsidR="00EF06D2">
        <w:rPr>
          <w:rFonts w:cs="Arial"/>
        </w:rPr>
        <w:t xml:space="preserve"> </w:t>
      </w:r>
      <w:r w:rsidRPr="007A389E">
        <w:rPr>
          <w:rFonts w:cs="Arial"/>
        </w:rPr>
        <w:t>Note</w:t>
      </w:r>
      <w:r w:rsidRPr="007A389E" w:rsidR="00EF06D2">
        <w:rPr>
          <w:rFonts w:cs="Arial"/>
        </w:rPr>
        <w:t xml:space="preserve"> </w:t>
      </w:r>
      <w:r w:rsidRPr="007A389E" w:rsidR="002333A0">
        <w:rPr>
          <w:rFonts w:cs="Arial"/>
        </w:rPr>
        <w:t>the</w:t>
      </w:r>
      <w:r w:rsidRPr="007A389E" w:rsidR="00EF06D2">
        <w:rPr>
          <w:rFonts w:cs="Arial"/>
        </w:rPr>
        <w:t xml:space="preserve"> </w:t>
      </w:r>
      <w:r w:rsidRPr="007A389E">
        <w:rPr>
          <w:rFonts w:cs="Arial"/>
        </w:rPr>
        <w:t>page</w:t>
      </w:r>
      <w:r w:rsidRPr="007A389E" w:rsidR="00EF06D2">
        <w:rPr>
          <w:rFonts w:cs="Arial"/>
        </w:rPr>
        <w:t xml:space="preserve"> </w:t>
      </w:r>
      <w:r w:rsidRPr="007A389E">
        <w:rPr>
          <w:rFonts w:cs="Arial"/>
        </w:rPr>
        <w:t>limit</w:t>
      </w:r>
      <w:r w:rsidRPr="007A389E" w:rsidR="0071769C">
        <w:rPr>
          <w:rFonts w:cs="Arial"/>
        </w:rPr>
        <w:t xml:space="preserve"> </w:t>
      </w:r>
      <w:r w:rsidRPr="007A389E" w:rsidR="0071769C">
        <w:rPr>
          <w:rFonts w:cs="Arial"/>
          <w:highlight w:val="yellow"/>
        </w:rPr>
        <w:t>for the Narrative</w:t>
      </w:r>
      <w:r w:rsidRPr="007A389E" w:rsidR="0071769C">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above.</w:t>
      </w:r>
      <w:r w:rsidRPr="007A389E" w:rsidR="00EF06D2">
        <w:rPr>
          <w:rFonts w:cs="Arial"/>
        </w:rPr>
        <w:t xml:space="preserve"> </w:t>
      </w:r>
      <w:r w:rsidRPr="007A389E" w:rsidR="002333A0">
        <w:rPr>
          <w:rFonts w:cs="Arial"/>
        </w:rPr>
        <w:t>IMLS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remove</w:t>
      </w:r>
      <w:r w:rsidRPr="007A389E" w:rsidR="00EF06D2">
        <w:rPr>
          <w:rFonts w:cs="Arial"/>
        </w:rPr>
        <w:t xml:space="preserve"> </w:t>
      </w:r>
      <w:r w:rsidRPr="007A389E">
        <w:rPr>
          <w:rFonts w:cs="Arial"/>
        </w:rPr>
        <w:t>any</w:t>
      </w:r>
      <w:r w:rsidRPr="007A389E" w:rsidR="00EF06D2">
        <w:rPr>
          <w:rFonts w:cs="Arial"/>
        </w:rPr>
        <w:t xml:space="preserve"> </w:t>
      </w:r>
      <w:r w:rsidRPr="007A389E" w:rsidR="007864DF">
        <w:rPr>
          <w:rFonts w:cs="Arial"/>
        </w:rPr>
        <w:t>additional</w:t>
      </w:r>
      <w:r w:rsidRPr="007A389E" w:rsidR="00EF06D2">
        <w:rPr>
          <w:rFonts w:cs="Arial"/>
        </w:rPr>
        <w:t xml:space="preserve"> </w:t>
      </w:r>
      <w:r w:rsidRPr="007A389E">
        <w:rPr>
          <w:rFonts w:cs="Arial"/>
        </w:rPr>
        <w:t>pages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send</w:t>
      </w:r>
      <w:r w:rsidRPr="007A389E" w:rsidR="00EF06D2">
        <w:rPr>
          <w:rFonts w:cs="Arial"/>
        </w:rPr>
        <w:t xml:space="preserve"> </w:t>
      </w:r>
      <w:r w:rsidRPr="007A389E">
        <w:rPr>
          <w:rFonts w:cs="Arial"/>
        </w:rPr>
        <w:t>them</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reviewers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w:t>
      </w:r>
    </w:p>
    <w:p w:rsidR="00A03F4F" w:rsidRPr="007A389E" w:rsidP="00DD0DCB" w14:paraId="0D143993" w14:textId="52D77645">
      <w:pPr>
        <w:ind w:right="-90"/>
        <w:rPr>
          <w:rFonts w:cs="Arial"/>
        </w:rPr>
      </w:pPr>
      <w:r w:rsidRPr="007A389E">
        <w:rPr>
          <w:rFonts w:cs="Arial"/>
          <w:b/>
        </w:rPr>
        <w:t>Naming</w:t>
      </w:r>
      <w:r w:rsidRPr="007A389E" w:rsidR="00EF06D2">
        <w:rPr>
          <w:rFonts w:cs="Arial"/>
          <w:b/>
        </w:rPr>
        <w:t xml:space="preserve"> </w:t>
      </w:r>
      <w:r w:rsidRPr="007A389E">
        <w:rPr>
          <w:rFonts w:cs="Arial"/>
          <w:b/>
        </w:rPr>
        <w:t>convention:</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naming</w:t>
      </w:r>
      <w:r w:rsidRPr="007A389E" w:rsidR="00EF06D2">
        <w:rPr>
          <w:rFonts w:cs="Arial"/>
        </w:rPr>
        <w:t xml:space="preserve"> </w:t>
      </w:r>
      <w:r w:rsidRPr="007A389E">
        <w:rPr>
          <w:rFonts w:cs="Arial"/>
        </w:rPr>
        <w:t>conventions</w:t>
      </w:r>
      <w:r w:rsidRPr="007A389E" w:rsidR="00EF06D2">
        <w:rPr>
          <w:rFonts w:cs="Arial"/>
        </w:rPr>
        <w:t xml:space="preserve"> </w:t>
      </w:r>
      <w:r w:rsidRPr="007A389E">
        <w:rPr>
          <w:rFonts w:cs="Arial"/>
        </w:rPr>
        <w:t>indicated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b/>
          <w:bCs/>
        </w:rPr>
        <w:t>IMPORTANT:</w:t>
      </w:r>
      <w:r w:rsidRPr="007A389E" w:rsidR="00EF06D2">
        <w:rPr>
          <w:rFonts w:cs="Arial"/>
        </w:rPr>
        <w:t xml:space="preserve"> </w:t>
      </w:r>
      <w:r w:rsidRPr="007A389E" w:rsidR="00D215DF">
        <w:rPr>
          <w:rFonts w:cs="Arial"/>
        </w:rPr>
        <w:t>A</w:t>
      </w:r>
      <w:r w:rsidRPr="007A389E">
        <w:rPr>
          <w:rFonts w:cs="Arial"/>
        </w:rPr>
        <w:t>ttachment</w:t>
      </w:r>
      <w:r w:rsidRPr="007A389E" w:rsidR="00EF06D2">
        <w:rPr>
          <w:rFonts w:cs="Arial"/>
        </w:rPr>
        <w:t xml:space="preserve"> </w:t>
      </w:r>
      <w:r w:rsidRPr="007A389E">
        <w:rPr>
          <w:rFonts w:cs="Arial"/>
        </w:rPr>
        <w:t>file</w:t>
      </w:r>
      <w:r w:rsidRPr="007A389E" w:rsidR="00EF06D2">
        <w:rPr>
          <w:rFonts w:cs="Arial"/>
        </w:rPr>
        <w:t xml:space="preserve"> </w:t>
      </w:r>
      <w:r w:rsidRPr="007A389E">
        <w:rPr>
          <w:rFonts w:cs="Arial"/>
        </w:rPr>
        <w:t>names</w:t>
      </w:r>
      <w:r w:rsidRPr="007A389E" w:rsidR="00EF06D2">
        <w:rPr>
          <w:rFonts w:cs="Arial"/>
        </w:rPr>
        <w:t xml:space="preserve"> </w:t>
      </w:r>
      <w:r w:rsidRPr="007A389E" w:rsidR="00D215DF">
        <w:rPr>
          <w:rFonts w:cs="Arial"/>
        </w:rPr>
        <w:t>are</w:t>
      </w:r>
      <w:r w:rsidRPr="007A389E" w:rsidR="00EF06D2">
        <w:rPr>
          <w:rFonts w:cs="Arial"/>
        </w:rPr>
        <w:t xml:space="preserve"> </w:t>
      </w:r>
      <w:r w:rsidRPr="007A389E" w:rsidR="00D215DF">
        <w:rPr>
          <w:rFonts w:cs="Arial"/>
        </w:rPr>
        <w:t>limited</w:t>
      </w:r>
      <w:r w:rsidRPr="007A389E" w:rsidR="00EF06D2">
        <w:rPr>
          <w:rFonts w:cs="Arial"/>
        </w:rPr>
        <w:t xml:space="preserve"> </w:t>
      </w:r>
      <w:r w:rsidRPr="007A389E" w:rsidR="00D215DF">
        <w:rPr>
          <w:rFonts w:cs="Arial"/>
        </w:rPr>
        <w:t>to</w:t>
      </w:r>
      <w:r w:rsidRPr="007A389E" w:rsidR="00EF06D2">
        <w:rPr>
          <w:rFonts w:cs="Arial"/>
        </w:rPr>
        <w:t xml:space="preserve"> </w:t>
      </w:r>
      <w:r w:rsidRPr="007A389E" w:rsidR="00D215DF">
        <w:rPr>
          <w:rFonts w:cs="Arial"/>
        </w:rPr>
        <w:t>the</w:t>
      </w:r>
      <w:r w:rsidRPr="007A389E" w:rsidR="00EF06D2">
        <w:rPr>
          <w:rFonts w:cs="Arial"/>
        </w:rPr>
        <w:t xml:space="preserve"> </w:t>
      </w:r>
      <w:r w:rsidRPr="007A389E" w:rsidR="00D215DF">
        <w:rPr>
          <w:rFonts w:cs="Arial"/>
        </w:rPr>
        <w:t>following</w:t>
      </w:r>
      <w:r w:rsidRPr="007A389E" w:rsidR="00EF06D2">
        <w:rPr>
          <w:rFonts w:cs="Arial"/>
        </w:rPr>
        <w:t xml:space="preserve"> </w:t>
      </w:r>
      <w:r w:rsidRPr="007A389E" w:rsidR="00D215DF">
        <w:rPr>
          <w:rFonts w:cs="Arial"/>
        </w:rPr>
        <w:t>characters</w:t>
      </w:r>
      <w:r w:rsidRPr="007A389E">
        <w:rPr>
          <w:rFonts w:cs="Arial"/>
        </w:rPr>
        <w:t>:</w:t>
      </w:r>
      <w:r w:rsidRPr="007A389E" w:rsidR="00EF06D2">
        <w:rPr>
          <w:rFonts w:cs="Arial"/>
        </w:rPr>
        <w:t xml:space="preserve"> </w:t>
      </w:r>
      <w:r w:rsidRPr="007A389E">
        <w:rPr>
          <w:rFonts w:cs="Arial"/>
        </w:rPr>
        <w:t>A-Z,</w:t>
      </w:r>
      <w:r w:rsidRPr="007A389E" w:rsidR="00EF06D2">
        <w:rPr>
          <w:rFonts w:cs="Arial"/>
        </w:rPr>
        <w:t xml:space="preserve"> </w:t>
      </w:r>
      <w:r w:rsidRPr="007A389E">
        <w:rPr>
          <w:rFonts w:cs="Arial"/>
        </w:rPr>
        <w:t>a-z,</w:t>
      </w:r>
      <w:r w:rsidRPr="007A389E" w:rsidR="00EF06D2">
        <w:rPr>
          <w:rFonts w:cs="Arial"/>
        </w:rPr>
        <w:t xml:space="preserve"> </w:t>
      </w:r>
      <w:r w:rsidRPr="007A389E">
        <w:rPr>
          <w:rFonts w:cs="Arial"/>
        </w:rPr>
        <w:t>0-9,</w:t>
      </w:r>
      <w:r w:rsidRPr="007A389E" w:rsidR="00EF06D2">
        <w:rPr>
          <w:rFonts w:cs="Arial"/>
        </w:rPr>
        <w:t xml:space="preserve"> </w:t>
      </w:r>
      <w:r w:rsidRPr="007A389E">
        <w:rPr>
          <w:rFonts w:cs="Arial"/>
        </w:rPr>
        <w:t>underscore</w:t>
      </w:r>
      <w:r w:rsidRPr="007A389E" w:rsidR="00EF06D2">
        <w:rPr>
          <w:rFonts w:cs="Arial"/>
        </w:rPr>
        <w:t xml:space="preserve"> </w:t>
      </w:r>
      <w:r w:rsidRPr="007A389E">
        <w:rPr>
          <w:rFonts w:cs="Arial"/>
        </w:rPr>
        <w:t>(_),</w:t>
      </w:r>
      <w:r w:rsidRPr="007A389E" w:rsidR="00EF06D2">
        <w:rPr>
          <w:rFonts w:cs="Arial"/>
        </w:rPr>
        <w:t xml:space="preserve"> </w:t>
      </w:r>
      <w:r w:rsidRPr="007A389E">
        <w:rPr>
          <w:rFonts w:cs="Arial"/>
        </w:rPr>
        <w:t>hyphen</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space,</w:t>
      </w:r>
      <w:r w:rsidRPr="007A389E" w:rsidR="00EF06D2">
        <w:rPr>
          <w:rFonts w:cs="Arial"/>
        </w:rPr>
        <w:t xml:space="preserve"> </w:t>
      </w:r>
      <w:r w:rsidRPr="007A389E">
        <w:rPr>
          <w:rFonts w:cs="Arial"/>
        </w:rPr>
        <w:t>period</w:t>
      </w:r>
      <w:r w:rsidRPr="007A389E" w:rsidR="00EF06D2">
        <w:rPr>
          <w:rFonts w:cs="Arial"/>
        </w:rPr>
        <w:t xml:space="preserve"> </w:t>
      </w:r>
      <w:r w:rsidRPr="007A389E" w:rsidR="002333A0">
        <w:rPr>
          <w:rFonts w:cs="Arial"/>
        </w:rPr>
        <w:t>(.)</w:t>
      </w:r>
      <w:r w:rsidRPr="007A389E">
        <w:rPr>
          <w:rFonts w:cs="Arial"/>
        </w:rPr>
        <w:t>.</w:t>
      </w:r>
      <w:r w:rsidRPr="007A389E" w:rsidR="00EF06D2">
        <w:rPr>
          <w:rFonts w:cs="Arial"/>
        </w:rPr>
        <w:t xml:space="preserve"> </w:t>
      </w:r>
      <w:r w:rsidRPr="007A389E">
        <w:rPr>
          <w:rFonts w:cs="Arial"/>
        </w:rPr>
        <w:t>If</w:t>
      </w:r>
      <w:r w:rsidRPr="007A389E" w:rsidR="00EF06D2">
        <w:rPr>
          <w:rFonts w:cs="Arial"/>
        </w:rPr>
        <w:t xml:space="preserve"> </w:t>
      </w:r>
      <w:r w:rsidRPr="007A389E" w:rsidR="00D215DF">
        <w:rPr>
          <w:rFonts w:cs="Arial"/>
        </w:rPr>
        <w:t>attachment</w:t>
      </w:r>
      <w:r w:rsidRPr="007A389E" w:rsidR="00EF06D2">
        <w:rPr>
          <w:rFonts w:cs="Arial"/>
        </w:rPr>
        <w:t xml:space="preserve"> </w:t>
      </w:r>
      <w:r w:rsidRPr="007A389E" w:rsidR="00D215DF">
        <w:rPr>
          <w:rFonts w:cs="Arial"/>
        </w:rPr>
        <w:t>file</w:t>
      </w:r>
      <w:r w:rsidRPr="007A389E" w:rsidR="00EF06D2">
        <w:rPr>
          <w:rFonts w:cs="Arial"/>
        </w:rPr>
        <w:t xml:space="preserve"> </w:t>
      </w:r>
      <w:r w:rsidRPr="007A389E" w:rsidR="00D215DF">
        <w:rPr>
          <w:rFonts w:cs="Arial"/>
        </w:rPr>
        <w:t>names</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characters,</w:t>
      </w:r>
      <w:r w:rsidRPr="007A389E" w:rsidR="00EF06D2">
        <w:rPr>
          <w:rFonts w:cs="Arial"/>
        </w:rPr>
        <w:t xml:space="preserve"> </w:t>
      </w:r>
      <w:r w:rsidRPr="007A389E" w:rsidR="00D215DF">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rejected</w:t>
      </w:r>
      <w:r w:rsidRPr="007A389E" w:rsidR="00EF06D2">
        <w:rPr>
          <w:rFonts w:cs="Arial"/>
        </w:rPr>
        <w:t xml:space="preserve"> </w:t>
      </w:r>
      <w:r w:rsidRPr="007A389E" w:rsidR="00EB04CC">
        <w:rPr>
          <w:rFonts w:cs="Arial"/>
        </w:rPr>
        <w:t>by</w:t>
      </w:r>
      <w:r w:rsidRPr="007A389E" w:rsidR="00EF06D2">
        <w:rPr>
          <w:rFonts w:cs="Arial"/>
        </w:rPr>
        <w:t xml:space="preserve"> </w:t>
      </w:r>
      <w:r w:rsidRPr="007A389E" w:rsidR="00EB04CC">
        <w:rPr>
          <w:rFonts w:cs="Arial"/>
        </w:rPr>
        <w:t>Grants.gov</w:t>
      </w:r>
      <w:r w:rsidRPr="007A389E">
        <w:rPr>
          <w:rFonts w:cs="Arial"/>
        </w:rPr>
        <w:t>.</w:t>
      </w:r>
    </w:p>
    <w:p w:rsidR="00A03F4F" w:rsidRPr="007A389E" w:rsidP="00656F5B" w14:paraId="5ABFC815" w14:textId="47C90E39">
      <w:pPr>
        <w:rPr>
          <w:rFonts w:cs="Arial"/>
        </w:rPr>
      </w:pPr>
      <w:r w:rsidRPr="007A389E">
        <w:rPr>
          <w:rFonts w:cs="Arial"/>
          <w:b/>
        </w:rPr>
        <w:t>Attachment</w:t>
      </w:r>
      <w:r w:rsidRPr="007A389E" w:rsidR="00EF06D2">
        <w:rPr>
          <w:rFonts w:cs="Arial"/>
          <w:b/>
        </w:rPr>
        <w:t xml:space="preserve"> </w:t>
      </w:r>
      <w:r w:rsidRPr="007A389E">
        <w:rPr>
          <w:rFonts w:cs="Arial"/>
          <w:b/>
        </w:rPr>
        <w:t>order:</w:t>
      </w:r>
      <w:r w:rsidRPr="007A389E" w:rsidR="00EF06D2">
        <w:rPr>
          <w:rFonts w:cs="Arial"/>
          <w:b/>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attach</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sequence</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spaces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“Attachments</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first.</w:t>
      </w:r>
      <w:r w:rsidRPr="007A389E" w:rsidR="00EF06D2">
        <w:rPr>
          <w:rFonts w:cs="Arial"/>
        </w:rPr>
        <w:t xml:space="preserve"> </w:t>
      </w:r>
      <w:r w:rsidRPr="007A389E">
        <w:rPr>
          <w:rFonts w:cs="Arial"/>
        </w:rPr>
        <w:t>Attach</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additional</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Attachment</w:t>
      </w:r>
      <w:r w:rsidRPr="007A389E" w:rsidR="00EF06D2">
        <w:rPr>
          <w:rFonts w:cs="Arial"/>
        </w:rPr>
        <w:t xml:space="preserve"> </w:t>
      </w:r>
      <w:r w:rsidRPr="007A389E">
        <w:rPr>
          <w:rFonts w:cs="Arial"/>
        </w:rPr>
        <w:t>File(s)”</w:t>
      </w:r>
      <w:r w:rsidRPr="007A389E" w:rsidR="00EF06D2">
        <w:rPr>
          <w:rFonts w:cs="Arial"/>
        </w:rPr>
        <w:t xml:space="preserve"> </w:t>
      </w:r>
      <w:r w:rsidRPr="007A389E">
        <w:rPr>
          <w:rFonts w:cs="Arial"/>
        </w:rPr>
        <w:t>boxes.</w:t>
      </w:r>
    </w:p>
    <w:p w:rsidR="00A03F4F" w:rsidRPr="007A389E" w:rsidP="00656F5B" w14:paraId="5E2309DD" w14:textId="33535374">
      <w:pPr>
        <w:rPr>
          <w:rFonts w:cs="Arial"/>
        </w:rPr>
      </w:pPr>
      <w:r w:rsidRPr="007A389E">
        <w:rPr>
          <w:rFonts w:cs="Arial"/>
          <w:b/>
        </w:rPr>
        <w:t>Complete</w:t>
      </w:r>
      <w:r w:rsidRPr="007A389E" w:rsidR="00EF06D2">
        <w:rPr>
          <w:rFonts w:cs="Arial"/>
          <w:b/>
        </w:rPr>
        <w:t xml:space="preserve"> </w:t>
      </w:r>
      <w:r w:rsidRPr="007A389E">
        <w:rPr>
          <w:rFonts w:cs="Arial"/>
          <w:b/>
        </w:rPr>
        <w:t>applications:</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checklist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ensure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created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attached</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necessary</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p>
    <w:p w:rsidR="00A03F4F" w:rsidRPr="007A389E" w:rsidP="00323D4D" w14:paraId="4824B654" w14:textId="59C20F2F">
      <w:pPr>
        <w:pStyle w:val="Heading4"/>
        <w:ind w:left="720" w:hanging="720"/>
        <w:rPr>
          <w:rFonts w:cs="Arial"/>
        </w:rPr>
      </w:pPr>
      <w:bookmarkStart w:id="20" w:name="_D2c._Instructions_for"/>
      <w:bookmarkEnd w:id="20"/>
      <w:r w:rsidRPr="007A389E">
        <w:rPr>
          <w:rFonts w:cs="Arial"/>
        </w:rPr>
        <w:t>D2c.</w:t>
      </w:r>
      <w:r w:rsidRPr="007A389E" w:rsidR="00323D4D">
        <w:rPr>
          <w:rFonts w:cs="Arial"/>
        </w:rPr>
        <w:tab/>
      </w:r>
      <w:r w:rsidRPr="007A389E">
        <w:rPr>
          <w:rFonts w:cs="Arial"/>
        </w:rPr>
        <w:t>Instructions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Documents</w:t>
      </w:r>
    </w:p>
    <w:p w:rsidR="00A03F4F" w:rsidRPr="007A389E" w:rsidP="00656F5B" w14:paraId="74F2714F" w14:textId="110D83A8">
      <w:pPr>
        <w:pStyle w:val="Heading5"/>
        <w:rPr>
          <w:rFonts w:cs="Arial"/>
        </w:rPr>
      </w:pPr>
      <w:bookmarkStart w:id="21" w:name="_The_Application_for"/>
      <w:bookmarkEnd w:id="21"/>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Domestic</w:t>
      </w:r>
      <w:r w:rsidRPr="007A389E" w:rsidR="00EF06D2">
        <w:rPr>
          <w:rFonts w:cs="Arial"/>
        </w:rPr>
        <w:t xml:space="preserve"> </w:t>
      </w:r>
      <w:r w:rsidRPr="007A389E">
        <w:rPr>
          <w:rFonts w:cs="Arial"/>
        </w:rPr>
        <w:t>Assistance/Short</w:t>
      </w:r>
      <w:r w:rsidRPr="007A389E" w:rsidR="00EF06D2">
        <w:rPr>
          <w:rFonts w:cs="Arial"/>
        </w:rPr>
        <w:t xml:space="preserve"> </w:t>
      </w:r>
      <w:r w:rsidRPr="007A389E">
        <w:rPr>
          <w:rFonts w:cs="Arial"/>
        </w:rPr>
        <w:t>Organizational</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(SF-424S)</w:t>
      </w:r>
    </w:p>
    <w:p w:rsidR="00034C05" w:rsidRPr="007A389E" w:rsidP="00CB1C48" w14:paraId="41ABD1C2" w14:textId="13204429">
      <w:pPr>
        <w:ind w:left="720"/>
        <w:rPr>
          <w:rFonts w:cs="Arial"/>
        </w:rPr>
      </w:pPr>
      <w:r w:rsidRPr="007A389E">
        <w:rPr>
          <w:rFonts w:cs="Arial"/>
        </w:rPr>
        <w:t>The</w:t>
      </w:r>
      <w:r w:rsidRPr="007A389E" w:rsidR="00EF06D2">
        <w:rPr>
          <w:rFonts w:cs="Arial"/>
        </w:rPr>
        <w:t xml:space="preserve"> </w:t>
      </w:r>
      <w:r w:rsidRPr="007A389E">
        <w:rPr>
          <w:rFonts w:cs="Arial"/>
        </w:rPr>
        <w:t>SF-424S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package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Workspace.</w:t>
      </w:r>
      <w:r w:rsidRPr="007A389E" w:rsidR="00EF06D2">
        <w:rPr>
          <w:rFonts w:cs="Arial"/>
        </w:rPr>
        <w:t xml:space="preserve"> </w:t>
      </w:r>
      <w:hyperlink w:anchor="_Grants.gov_SF-424S" w:history="1">
        <w:r w:rsidRPr="007A389E" w:rsidR="00C80934">
          <w:rPr>
            <w:rStyle w:val="Hyperlink"/>
            <w:rFonts w:cs="Arial"/>
          </w:rPr>
          <w:t>Click here for instructions on completing it</w:t>
        </w:r>
      </w:hyperlink>
      <w:r w:rsidRPr="007A389E" w:rsidR="007C44B7">
        <w:rPr>
          <w:rFonts w:cs="Arial"/>
        </w:rPr>
        <w:t>.</w:t>
      </w:r>
    </w:p>
    <w:p w:rsidR="005B3030" w:rsidRPr="007A389E" w:rsidP="00656F5B" w14:paraId="11207AE2" w14:textId="311EC0D0">
      <w:pPr>
        <w:pStyle w:val="Heading5"/>
        <w:rPr>
          <w:rFonts w:cs="Arial"/>
        </w:rPr>
      </w:pPr>
      <w:bookmarkStart w:id="22" w:name="_IMLS_Supplementary_Information"/>
      <w:bookmarkStart w:id="23" w:name="_IMLS_Museum_Program_1"/>
      <w:bookmarkEnd w:id="22"/>
      <w:bookmarkEnd w:id="23"/>
      <w:r w:rsidRPr="007A389E">
        <w:rPr>
          <w:rFonts w:cs="Arial"/>
        </w:rPr>
        <w:t>IMLS</w:t>
      </w:r>
      <w:r w:rsidRPr="007A389E" w:rsidR="00EF06D2">
        <w:rPr>
          <w:rFonts w:cs="Arial"/>
        </w:rPr>
        <w:t xml:space="preserve"> </w:t>
      </w:r>
      <w:r w:rsidRPr="007A389E" w:rsidR="00107828">
        <w:rPr>
          <w:rFonts w:cs="Arial"/>
        </w:rPr>
        <w:t>Museum</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Form</w:t>
      </w:r>
    </w:p>
    <w:p w:rsidR="00A03F4F" w:rsidRPr="007A389E" w:rsidP="00CB1C48" w14:paraId="6004B20F" w14:textId="47B31917">
      <w:pPr>
        <w:ind w:left="630"/>
        <w:rPr>
          <w:rFonts w:cs="Arial"/>
        </w:rPr>
      </w:pP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package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Workspace</w:t>
      </w:r>
      <w:r w:rsidRPr="007A389E" w:rsidR="0075277C">
        <w:rPr>
          <w:rFonts w:cs="Arial"/>
        </w:rPr>
        <w:t>.</w:t>
      </w:r>
      <w:r w:rsidRPr="007A389E" w:rsidR="00EF06D2">
        <w:rPr>
          <w:rFonts w:cs="Arial"/>
        </w:rPr>
        <w:t xml:space="preserve"> </w:t>
      </w:r>
      <w:hyperlink w:anchor="_IMLS_Museum_Program" w:history="1">
        <w:r w:rsidRPr="007A389E" w:rsidR="0075277C">
          <w:rPr>
            <w:rStyle w:val="Hyperlink"/>
            <w:rFonts w:cs="Arial"/>
          </w:rPr>
          <w:t>Click</w:t>
        </w:r>
        <w:r w:rsidRPr="007A389E" w:rsidR="00EF06D2">
          <w:rPr>
            <w:rStyle w:val="Hyperlink"/>
            <w:rFonts w:cs="Arial"/>
          </w:rPr>
          <w:t xml:space="preserve"> </w:t>
        </w:r>
        <w:r w:rsidRPr="007A389E" w:rsidR="0075277C">
          <w:rPr>
            <w:rStyle w:val="Hyperlink"/>
            <w:rFonts w:cs="Arial"/>
          </w:rPr>
          <w:t>here</w:t>
        </w:r>
        <w:r w:rsidRPr="007A389E" w:rsidR="00EF06D2">
          <w:rPr>
            <w:rStyle w:val="Hyperlink"/>
            <w:rFonts w:cs="Arial"/>
          </w:rPr>
          <w:t xml:space="preserve"> </w:t>
        </w:r>
        <w:r w:rsidRPr="007A389E" w:rsidR="0075277C">
          <w:rPr>
            <w:rStyle w:val="Hyperlink"/>
            <w:rFonts w:cs="Arial"/>
          </w:rPr>
          <w:t>for</w:t>
        </w:r>
        <w:r w:rsidRPr="007A389E" w:rsidR="00EF06D2">
          <w:rPr>
            <w:rStyle w:val="Hyperlink"/>
            <w:rFonts w:cs="Arial"/>
          </w:rPr>
          <w:t xml:space="preserve"> </w:t>
        </w:r>
        <w:r w:rsidRPr="007A389E" w:rsidR="0075277C">
          <w:rPr>
            <w:rStyle w:val="Hyperlink"/>
            <w:rFonts w:cs="Arial"/>
          </w:rPr>
          <w:t>instructions</w:t>
        </w:r>
        <w:r w:rsidRPr="007A389E" w:rsidR="00EF06D2">
          <w:rPr>
            <w:rStyle w:val="Hyperlink"/>
            <w:rFonts w:cs="Arial"/>
          </w:rPr>
          <w:t xml:space="preserve"> </w:t>
        </w:r>
        <w:r w:rsidRPr="007A389E" w:rsidR="0075277C">
          <w:rPr>
            <w:rStyle w:val="Hyperlink"/>
            <w:rFonts w:cs="Arial"/>
          </w:rPr>
          <w:t>on</w:t>
        </w:r>
        <w:r w:rsidRPr="007A389E" w:rsidR="00EF06D2">
          <w:rPr>
            <w:rStyle w:val="Hyperlink"/>
            <w:rFonts w:cs="Arial"/>
          </w:rPr>
          <w:t xml:space="preserve"> </w:t>
        </w:r>
        <w:r w:rsidRPr="007A389E" w:rsidR="0075277C">
          <w:rPr>
            <w:rStyle w:val="Hyperlink"/>
            <w:rFonts w:cs="Arial"/>
          </w:rPr>
          <w:t>completing</w:t>
        </w:r>
        <w:r w:rsidRPr="007A389E" w:rsidR="00EF06D2">
          <w:rPr>
            <w:rStyle w:val="Hyperlink"/>
            <w:rFonts w:cs="Arial"/>
          </w:rPr>
          <w:t xml:space="preserve"> </w:t>
        </w:r>
        <w:r w:rsidRPr="007A389E" w:rsidR="0075277C">
          <w:rPr>
            <w:rStyle w:val="Hyperlink"/>
            <w:rFonts w:cs="Arial"/>
          </w:rPr>
          <w:t>it</w:t>
        </w:r>
      </w:hyperlink>
      <w:r w:rsidRPr="007A389E" w:rsidR="0075277C">
        <w:rPr>
          <w:rFonts w:cs="Arial"/>
        </w:rPr>
        <w:t>.</w:t>
      </w:r>
    </w:p>
    <w:p w:rsidR="00A03F4F" w:rsidRPr="007A389E" w:rsidP="00656F5B" w14:paraId="4C20E2BD" w14:textId="13A6AF7A">
      <w:pPr>
        <w:pStyle w:val="Heading5"/>
        <w:rPr>
          <w:rFonts w:cs="Arial"/>
        </w:rPr>
      </w:pPr>
      <w:bookmarkStart w:id="24" w:name="_Organizational_Profile"/>
      <w:bookmarkEnd w:id="24"/>
      <w:r w:rsidRPr="007A389E">
        <w:rPr>
          <w:rFonts w:cs="Arial"/>
        </w:rPr>
        <w:t>Organizational</w:t>
      </w:r>
      <w:r w:rsidRPr="007A389E" w:rsidR="00EF06D2">
        <w:rPr>
          <w:rFonts w:cs="Arial"/>
        </w:rPr>
        <w:t xml:space="preserve"> </w:t>
      </w:r>
      <w:r w:rsidRPr="007A389E">
        <w:rPr>
          <w:rFonts w:cs="Arial"/>
        </w:rPr>
        <w:t>Profile</w:t>
      </w:r>
    </w:p>
    <w:p w:rsidR="00A03F4F" w:rsidRPr="007A389E" w:rsidP="00CB1C48" w14:paraId="01050704" w14:textId="79F070D4">
      <w:pPr>
        <w:ind w:left="720"/>
        <w:rPr>
          <w:rFonts w:cs="Arial"/>
        </w:rPr>
      </w:pPr>
      <w:r w:rsidRPr="007A389E">
        <w:rPr>
          <w:rFonts w:cs="Arial"/>
        </w:rPr>
        <w:t>Write</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C80934">
        <w:rPr>
          <w:rFonts w:cs="Arial"/>
        </w:rPr>
        <w:t>brief</w:t>
      </w:r>
      <w:r w:rsidRPr="007A389E" w:rsidR="00EF06D2">
        <w:rPr>
          <w:rFonts w:cs="Arial"/>
        </w:rPr>
        <w:t xml:space="preserve"> </w:t>
      </w:r>
      <w:r w:rsidRPr="007A389E" w:rsidR="00641364">
        <w:rPr>
          <w:rFonts w:cs="Arial"/>
        </w:rPr>
        <w:t>Organizational</w:t>
      </w:r>
      <w:r w:rsidRPr="007A389E" w:rsidR="00EF06D2">
        <w:rPr>
          <w:rFonts w:cs="Arial"/>
        </w:rPr>
        <w:t xml:space="preserve"> </w:t>
      </w:r>
      <w:r w:rsidRPr="007A389E" w:rsidR="00641364">
        <w:rPr>
          <w:rFonts w:cs="Arial"/>
        </w:rPr>
        <w:t>Profile</w:t>
      </w:r>
      <w:r w:rsidRPr="007A389E" w:rsidR="00EF06D2">
        <w:rPr>
          <w:rFonts w:cs="Arial"/>
        </w:rPr>
        <w:t xml:space="preserve"> </w:t>
      </w:r>
      <w:r w:rsidRPr="007A389E" w:rsidR="00F90671">
        <w:rPr>
          <w:rFonts w:cs="Arial"/>
        </w:rPr>
        <w:t>for</w:t>
      </w:r>
      <w:r w:rsidRPr="007A389E" w:rsidR="00EF06D2">
        <w:rPr>
          <w:rFonts w:cs="Arial"/>
        </w:rPr>
        <w:t xml:space="preserve"> </w:t>
      </w:r>
      <w:r w:rsidRPr="007A389E" w:rsidR="00F90671">
        <w:rPr>
          <w:rFonts w:cs="Arial"/>
        </w:rPr>
        <w:t>the</w:t>
      </w:r>
      <w:r w:rsidRPr="007A389E" w:rsidR="00EF06D2">
        <w:rPr>
          <w:rFonts w:cs="Arial"/>
        </w:rPr>
        <w:t xml:space="preserve"> </w:t>
      </w:r>
      <w:r w:rsidRPr="007A389E" w:rsidR="00F90671">
        <w:rPr>
          <w:rFonts w:cs="Arial"/>
        </w:rPr>
        <w:t>lead</w:t>
      </w:r>
      <w:r w:rsidRPr="007A389E" w:rsidR="00EF06D2">
        <w:rPr>
          <w:rFonts w:cs="Arial"/>
        </w:rPr>
        <w:t xml:space="preserve"> </w:t>
      </w:r>
      <w:r w:rsidRPr="007A389E" w:rsidR="00F90671">
        <w:rPr>
          <w:rFonts w:cs="Arial"/>
        </w:rPr>
        <w:t>applicant</w:t>
      </w:r>
      <w:r w:rsidRPr="007A389E" w:rsidR="00641364">
        <w:rPr>
          <w:rFonts w:cs="Arial"/>
        </w:rPr>
        <w:t>,</w:t>
      </w:r>
      <w:r w:rsidRPr="007A389E" w:rsidR="00EF06D2">
        <w:rPr>
          <w:rFonts w:cs="Arial"/>
        </w:rPr>
        <w:t xml:space="preserve"> </w:t>
      </w:r>
      <w:r w:rsidRPr="007A389E" w:rsidR="00641364">
        <w:rPr>
          <w:rFonts w:cs="Arial"/>
        </w:rPr>
        <w:t>addressing</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following,</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save</w:t>
      </w:r>
      <w:r w:rsidRPr="007A389E" w:rsidR="00EF06D2">
        <w:rPr>
          <w:rFonts w:cs="Arial"/>
        </w:rPr>
        <w:t xml:space="preserve"> </w:t>
      </w:r>
      <w:r w:rsidRPr="007A389E" w:rsidR="00641364">
        <w:rPr>
          <w:rFonts w:cs="Arial"/>
        </w:rPr>
        <w:t>it</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PDF.</w:t>
      </w:r>
      <w:r w:rsidRPr="007A389E" w:rsidR="00C80934">
        <w:rPr>
          <w:rFonts w:cs="Arial"/>
        </w:rPr>
        <w:t xml:space="preserve"> We recommend limiting the Organizational Profile to one page.</w:t>
      </w:r>
    </w:p>
    <w:p w:rsidR="00B040A1" w:rsidRPr="007A389E" w:rsidP="00CB1C48" w14:paraId="1A0E46B5" w14:textId="73E91FE8">
      <w:pPr>
        <w:pStyle w:val="ListParagraph"/>
        <w:numPr>
          <w:ilvl w:val="0"/>
          <w:numId w:val="15"/>
        </w:numPr>
        <w:ind w:left="1440"/>
        <w:contextualSpacing w:val="0"/>
        <w:rPr>
          <w:rFonts w:cs="Arial"/>
        </w:rPr>
      </w:pPr>
      <w:r w:rsidRPr="007A389E">
        <w:rPr>
          <w:rFonts w:cs="Arial"/>
        </w:rPr>
        <w:t>Your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mission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statement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purpose,</w:t>
      </w:r>
      <w:r w:rsidRPr="007A389E" w:rsidR="00EF06D2">
        <w:rPr>
          <w:rFonts w:cs="Arial"/>
        </w:rPr>
        <w:t xml:space="preserve"> </w:t>
      </w:r>
      <w:r w:rsidRPr="007A389E">
        <w:rPr>
          <w:rFonts w:cs="Arial"/>
        </w:rPr>
        <w:t>noting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source,</w:t>
      </w:r>
      <w:r w:rsidRPr="007A389E" w:rsidR="00EF06D2">
        <w:rPr>
          <w:rFonts w:cs="Arial"/>
        </w:rPr>
        <w:t xml:space="preserve"> </w:t>
      </w:r>
      <w:r w:rsidRPr="007A389E">
        <w:rPr>
          <w:rFonts w:cs="Arial"/>
        </w:rPr>
        <w:t>approving</w:t>
      </w:r>
      <w:r w:rsidRPr="007A389E" w:rsidR="00EF06D2">
        <w:rPr>
          <w:rFonts w:cs="Arial"/>
        </w:rPr>
        <w:t xml:space="preserve"> </w:t>
      </w:r>
      <w:r w:rsidRPr="007A389E">
        <w:rPr>
          <w:rFonts w:cs="Arial"/>
        </w:rPr>
        <w:t>body,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date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official</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appears.</w:t>
      </w:r>
    </w:p>
    <w:p w:rsidR="00B040A1" w:rsidRPr="007A389E" w:rsidP="00CB1C48" w14:paraId="30BB4A39" w14:textId="513BE638">
      <w:pPr>
        <w:pStyle w:val="ListParagraph"/>
        <w:numPr>
          <w:ilvl w:val="0"/>
          <w:numId w:val="15"/>
        </w:numPr>
        <w:ind w:left="1440"/>
        <w:contextualSpacing w:val="0"/>
        <w:rPr>
          <w:rFonts w:cs="Arial"/>
        </w:rPr>
      </w:pPr>
      <w:r w:rsidRPr="007A389E">
        <w:rPr>
          <w:rFonts w:cs="Arial"/>
        </w:rPr>
        <w:t>Your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governance</w:t>
      </w:r>
      <w:r w:rsidRPr="007A389E" w:rsidR="00EF06D2">
        <w:rPr>
          <w:rFonts w:cs="Arial"/>
        </w:rPr>
        <w:t xml:space="preserve"> </w:t>
      </w:r>
      <w:r w:rsidRPr="007A389E">
        <w:rPr>
          <w:rFonts w:cs="Arial"/>
        </w:rPr>
        <w:t>structure</w:t>
      </w:r>
      <w:r w:rsidRPr="007A389E" w:rsidR="001F1888">
        <w:rPr>
          <w:rFonts w:cs="Arial"/>
        </w:rPr>
        <w:t>.</w:t>
      </w:r>
      <w:r w:rsidRPr="007A389E" w:rsidR="00EF06D2">
        <w:rPr>
          <w:rFonts w:cs="Arial"/>
        </w:rPr>
        <w:t xml:space="preserve"> </w:t>
      </w:r>
      <w:r w:rsidRPr="007A389E" w:rsidR="001F1888">
        <w:rPr>
          <w:rFonts w:cs="Arial"/>
        </w:rPr>
        <w:t>If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located</w:t>
      </w:r>
      <w:r w:rsidRPr="007A389E" w:rsidR="00EF06D2">
        <w:rPr>
          <w:rFonts w:cs="Arial"/>
        </w:rPr>
        <w:t xml:space="preserve"> </w:t>
      </w:r>
      <w:r w:rsidRPr="007A389E">
        <w:rPr>
          <w:rFonts w:cs="Arial"/>
        </w:rPr>
        <w:t>within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parent</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affiliated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museum</w:t>
      </w:r>
      <w:r w:rsidRPr="007A389E" w:rsidR="001F1888">
        <w:rPr>
          <w:rFonts w:cs="Arial"/>
        </w:rPr>
        <w:t>,</w:t>
      </w:r>
      <w:r w:rsidRPr="007A389E" w:rsidR="00EF06D2">
        <w:rPr>
          <w:rFonts w:cs="Arial"/>
        </w:rPr>
        <w:t xml:space="preserve"> </w:t>
      </w:r>
      <w:r w:rsidRPr="007A389E" w:rsidR="001F1888">
        <w:rPr>
          <w:rFonts w:cs="Arial"/>
        </w:rPr>
        <w:t>explain</w:t>
      </w:r>
      <w:r w:rsidRPr="007A389E" w:rsidR="00EF06D2">
        <w:rPr>
          <w:rFonts w:cs="Arial"/>
        </w:rPr>
        <w:t xml:space="preserve"> </w:t>
      </w:r>
      <w:r w:rsidRPr="007A389E" w:rsidR="001F1888">
        <w:rPr>
          <w:rFonts w:cs="Arial"/>
        </w:rPr>
        <w:t>the</w:t>
      </w:r>
      <w:r w:rsidRPr="007A389E" w:rsidR="00EF06D2">
        <w:rPr>
          <w:rFonts w:cs="Arial"/>
        </w:rPr>
        <w:t xml:space="preserve"> </w:t>
      </w:r>
      <w:r w:rsidRPr="007A389E" w:rsidR="001F1888">
        <w:rPr>
          <w:rFonts w:cs="Arial"/>
        </w:rPr>
        <w:t>relationship</w:t>
      </w:r>
      <w:r w:rsidRPr="007A389E">
        <w:rPr>
          <w:rFonts w:cs="Arial"/>
        </w:rPr>
        <w:t>.</w:t>
      </w:r>
    </w:p>
    <w:p w:rsidR="00B040A1" w:rsidRPr="007A389E" w:rsidP="00CB1C48" w14:paraId="1C1B3697" w14:textId="3075C05E">
      <w:pPr>
        <w:pStyle w:val="ListParagraph"/>
        <w:numPr>
          <w:ilvl w:val="0"/>
          <w:numId w:val="15"/>
        </w:numPr>
        <w:ind w:left="1440"/>
        <w:contextualSpacing w:val="0"/>
        <w:rPr>
          <w:rFonts w:cs="Arial"/>
        </w:rPr>
      </w:pPr>
      <w:r w:rsidRPr="007A389E">
        <w:rPr>
          <w:rFonts w:cs="Arial"/>
        </w:rPr>
        <w:t>Your</w:t>
      </w:r>
      <w:r w:rsidRPr="007A389E" w:rsidR="00EF06D2">
        <w:rPr>
          <w:rFonts w:cs="Arial"/>
        </w:rPr>
        <w:t xml:space="preserve"> </w:t>
      </w:r>
      <w:r w:rsidRPr="007A389E">
        <w:rPr>
          <w:rFonts w:cs="Arial"/>
        </w:rPr>
        <w:t>service</w:t>
      </w:r>
      <w:r w:rsidRPr="007A389E" w:rsidR="00EF06D2">
        <w:rPr>
          <w:rFonts w:cs="Arial"/>
        </w:rPr>
        <w:t xml:space="preserve"> </w:t>
      </w:r>
      <w:r w:rsidRPr="007A389E">
        <w:rPr>
          <w:rFonts w:cs="Arial"/>
        </w:rPr>
        <w:t>area</w:t>
      </w:r>
      <w:r w:rsidRPr="007A389E" w:rsidR="00EF06D2">
        <w:rPr>
          <w:rFonts w:cs="Arial"/>
        </w:rPr>
        <w:t xml:space="preserve"> </w:t>
      </w:r>
      <w:r w:rsidRPr="007A389E">
        <w:rPr>
          <w:rFonts w:cs="Arial"/>
        </w:rPr>
        <w:t>(i.e.,</w:t>
      </w:r>
      <w:r w:rsidRPr="007A389E" w:rsidR="00EF06D2">
        <w:rPr>
          <w:rFonts w:cs="Arial"/>
        </w:rPr>
        <w:t xml:space="preserve"> </w:t>
      </w:r>
      <w:r w:rsidRPr="007A389E">
        <w:rPr>
          <w:rFonts w:cs="Arial"/>
        </w:rPr>
        <w:t>communities</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audiences</w:t>
      </w:r>
      <w:r w:rsidRPr="007A389E" w:rsidR="00EF06D2">
        <w:rPr>
          <w:rFonts w:cs="Arial"/>
        </w:rPr>
        <w:t xml:space="preserve"> </w:t>
      </w:r>
      <w:r w:rsidRPr="007A389E">
        <w:rPr>
          <w:rFonts w:cs="Arial"/>
        </w:rPr>
        <w:t>served,</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size,</w:t>
      </w:r>
      <w:r w:rsidRPr="007A389E" w:rsidR="00EF06D2">
        <w:rPr>
          <w:rFonts w:cs="Arial"/>
        </w:rPr>
        <w:t xml:space="preserve"> </w:t>
      </w:r>
      <w:r w:rsidRPr="007A389E">
        <w:rPr>
          <w:rFonts w:cs="Arial"/>
        </w:rPr>
        <w:t>demographic</w:t>
      </w:r>
      <w:r w:rsidRPr="007A389E" w:rsidR="00EF06D2">
        <w:rPr>
          <w:rFonts w:cs="Arial"/>
        </w:rPr>
        <w:t xml:space="preserve"> </w:t>
      </w:r>
      <w:r w:rsidRPr="007A389E">
        <w:rPr>
          <w:rFonts w:cs="Arial"/>
        </w:rPr>
        <w:t>characteristics,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geographic</w:t>
      </w:r>
      <w:r w:rsidRPr="007A389E" w:rsidR="00EF06D2">
        <w:rPr>
          <w:rFonts w:cs="Arial"/>
        </w:rPr>
        <w:t xml:space="preserve"> </w:t>
      </w:r>
      <w:r w:rsidRPr="007A389E">
        <w:rPr>
          <w:rFonts w:cs="Arial"/>
        </w:rPr>
        <w:t>area).</w:t>
      </w:r>
    </w:p>
    <w:p w:rsidR="00B040A1" w:rsidRPr="007A389E" w:rsidP="00CB1C48" w14:paraId="5B09F614" w14:textId="61C36674">
      <w:pPr>
        <w:pStyle w:val="ListParagraph"/>
        <w:numPr>
          <w:ilvl w:val="0"/>
          <w:numId w:val="15"/>
        </w:numPr>
        <w:ind w:left="1440"/>
        <w:contextualSpacing w:val="0"/>
        <w:rPr>
          <w:rFonts w:cs="Arial"/>
        </w:rPr>
      </w:pPr>
      <w:r w:rsidRPr="007A389E">
        <w:rPr>
          <w:rFonts w:cs="Arial"/>
        </w:rPr>
        <w:t>A</w:t>
      </w:r>
      <w:r w:rsidRPr="007A389E" w:rsidR="00EF06D2">
        <w:rPr>
          <w:rFonts w:cs="Arial"/>
        </w:rPr>
        <w:t xml:space="preserve"> </w:t>
      </w:r>
      <w:r w:rsidRPr="007A389E">
        <w:rPr>
          <w:rFonts w:cs="Arial"/>
        </w:rPr>
        <w:t>brief</w:t>
      </w:r>
      <w:r w:rsidRPr="007A389E" w:rsidR="00EF06D2">
        <w:rPr>
          <w:rFonts w:cs="Arial"/>
        </w:rPr>
        <w:t xml:space="preserve"> </w:t>
      </w:r>
      <w:r w:rsidRPr="007A389E">
        <w:rPr>
          <w:rFonts w:cs="Arial"/>
        </w:rPr>
        <w:t>history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focusing</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sidR="00F90671">
        <w:rPr>
          <w:rFonts w:cs="Arial"/>
        </w:rPr>
        <w:t>organizational</w:t>
      </w:r>
      <w:r w:rsidRPr="007A389E" w:rsidR="00EF06D2">
        <w:rPr>
          <w:rFonts w:cs="Arial"/>
        </w:rPr>
        <w:t xml:space="preserve"> </w:t>
      </w:r>
      <w:r w:rsidRPr="007A389E">
        <w:rPr>
          <w:rFonts w:cs="Arial"/>
        </w:rPr>
        <w:t>unit</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directly</w:t>
      </w:r>
      <w:r w:rsidRPr="007A389E" w:rsidR="00EF06D2">
        <w:rPr>
          <w:rFonts w:cs="Arial"/>
        </w:rPr>
        <w:t xml:space="preserve"> </w:t>
      </w:r>
      <w:r w:rsidRPr="007A389E">
        <w:rPr>
          <w:rFonts w:cs="Arial"/>
        </w:rPr>
        <w:t>involved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carrying</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work.</w:t>
      </w:r>
    </w:p>
    <w:p w:rsidR="00A03F4F" w:rsidRPr="007A389E" w:rsidP="00656F5B" w14:paraId="20E380FA" w14:textId="4848793E">
      <w:pPr>
        <w:pStyle w:val="Heading5"/>
        <w:rPr>
          <w:rFonts w:cs="Arial"/>
        </w:rPr>
      </w:pPr>
      <w:bookmarkStart w:id="25" w:name="_Strategic_Plan_Summary"/>
      <w:bookmarkStart w:id="26" w:name="_Proposal_Narrative"/>
      <w:bookmarkEnd w:id="25"/>
      <w:bookmarkEnd w:id="26"/>
      <w:r w:rsidRPr="007A389E">
        <w:rPr>
          <w:rFonts w:cs="Arial"/>
        </w:rPr>
        <w:t>Proposal</w:t>
      </w:r>
      <w:r w:rsidRPr="007A389E" w:rsidR="00EF06D2">
        <w:rPr>
          <w:rFonts w:cs="Arial"/>
        </w:rPr>
        <w:t xml:space="preserve"> </w:t>
      </w:r>
      <w:r w:rsidRPr="007A389E">
        <w:rPr>
          <w:rFonts w:cs="Arial"/>
        </w:rPr>
        <w:t>Narrative</w:t>
      </w:r>
    </w:p>
    <w:p w:rsidR="00A03F4F" w:rsidRPr="007A389E" w:rsidP="00CB1C48" w14:paraId="0B48A8B1" w14:textId="64391C83">
      <w:pPr>
        <w:ind w:left="720"/>
        <w:rPr>
          <w:rFonts w:cs="Arial"/>
        </w:rPr>
      </w:pPr>
      <w:r w:rsidRPr="007A389E">
        <w:rPr>
          <w:rFonts w:cs="Arial"/>
        </w:rPr>
        <w:t>Write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Narrative</w:t>
      </w:r>
      <w:r w:rsidRPr="007A389E" w:rsidR="00EF06D2">
        <w:rPr>
          <w:rFonts w:cs="Arial"/>
        </w:rPr>
        <w:t xml:space="preserve"> </w:t>
      </w:r>
      <w:r w:rsidRPr="007A389E" w:rsidR="00757BE0">
        <w:rPr>
          <w:rFonts w:cs="Arial"/>
        </w:rPr>
        <w:t>structured and formatted as described below</w:t>
      </w:r>
      <w:r w:rsidRPr="007A389E" w:rsidR="009E6599">
        <w:rPr>
          <w:rFonts w:cs="Arial"/>
        </w:rPr>
        <w:t xml:space="preserve"> </w:t>
      </w:r>
      <w:r w:rsidRPr="007A389E">
        <w:rPr>
          <w:rFonts w:cs="Arial"/>
        </w:rPr>
        <w:t>and</w:t>
      </w:r>
      <w:r w:rsidRPr="007A389E" w:rsidR="00EF06D2">
        <w:rPr>
          <w:rFonts w:cs="Arial"/>
        </w:rPr>
        <w:t xml:space="preserve"> </w:t>
      </w:r>
      <w:r w:rsidRPr="007A389E">
        <w:rPr>
          <w:rFonts w:cs="Arial"/>
        </w:rPr>
        <w:t>save</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PDF.</w:t>
      </w:r>
    </w:p>
    <w:p w:rsidR="00A03F4F" w:rsidRPr="007A389E" w:rsidP="00CB1C48" w14:paraId="2515A7B7" w14:textId="302F7FCC">
      <w:pPr>
        <w:pStyle w:val="ListParagraph"/>
        <w:numPr>
          <w:ilvl w:val="0"/>
          <w:numId w:val="15"/>
        </w:numPr>
        <w:ind w:left="1440"/>
        <w:contextualSpacing w:val="0"/>
        <w:rPr>
          <w:rFonts w:cs="Arial"/>
        </w:rPr>
      </w:pPr>
      <w:r w:rsidRPr="007A389E">
        <w:rPr>
          <w:rFonts w:cs="Arial"/>
        </w:rPr>
        <w:t>Limit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Narrative</w:t>
      </w:r>
      <w:r w:rsidRPr="007A389E" w:rsidR="00EF06D2">
        <w:rPr>
          <w:rFonts w:cs="Arial"/>
        </w:rPr>
        <w:t xml:space="preserve"> </w:t>
      </w:r>
      <w:r w:rsidRPr="007A389E">
        <w:rPr>
          <w:rFonts w:cs="Arial"/>
        </w:rPr>
        <w:t>to</w:t>
      </w:r>
      <w:r w:rsidRPr="007A389E" w:rsidR="00EF06D2">
        <w:rPr>
          <w:rFonts w:cs="Arial"/>
        </w:rPr>
        <w:t xml:space="preserve"> </w:t>
      </w:r>
      <w:r w:rsidRPr="007A389E" w:rsidR="00C63941">
        <w:rPr>
          <w:rFonts w:cs="Arial"/>
        </w:rPr>
        <w:t>ten</w:t>
      </w:r>
      <w:r w:rsidRPr="007A389E" w:rsidR="00EF06D2">
        <w:rPr>
          <w:rFonts w:cs="Arial"/>
        </w:rPr>
        <w:t xml:space="preserve"> </w:t>
      </w:r>
      <w:r w:rsidRPr="007A389E">
        <w:rPr>
          <w:rFonts w:cs="Arial"/>
        </w:rPr>
        <w:t>numbered</w:t>
      </w:r>
      <w:r w:rsidRPr="007A389E" w:rsidR="00EF06D2">
        <w:rPr>
          <w:rFonts w:cs="Arial"/>
        </w:rPr>
        <w:t xml:space="preserve"> </w:t>
      </w:r>
      <w:r w:rsidRPr="007A389E">
        <w:rPr>
          <w:rFonts w:cs="Arial"/>
        </w:rPr>
        <w:t>pages.</w:t>
      </w:r>
      <w:r w:rsidRPr="007A389E" w:rsidR="00EF06D2">
        <w:rPr>
          <w:rFonts w:cs="Arial"/>
        </w:rPr>
        <w:t xml:space="preserve"> </w:t>
      </w:r>
      <w:r w:rsidRPr="007A389E">
        <w:rPr>
          <w:rFonts w:cs="Arial"/>
        </w:rPr>
        <w:t>We</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remove</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additional</w:t>
      </w:r>
      <w:r w:rsidRPr="007A389E" w:rsidR="00EF06D2">
        <w:rPr>
          <w:rFonts w:cs="Arial"/>
        </w:rPr>
        <w:t xml:space="preserve"> </w:t>
      </w:r>
      <w:r w:rsidRPr="007A389E">
        <w:rPr>
          <w:rFonts w:cs="Arial"/>
        </w:rPr>
        <w:t>pages,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we</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send</w:t>
      </w:r>
      <w:r w:rsidRPr="007A389E" w:rsidR="00EF06D2">
        <w:rPr>
          <w:rFonts w:cs="Arial"/>
        </w:rPr>
        <w:t xml:space="preserve"> </w:t>
      </w:r>
      <w:r w:rsidRPr="007A389E">
        <w:rPr>
          <w:rFonts w:cs="Arial"/>
        </w:rPr>
        <w:t>them</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reviewers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w:t>
      </w:r>
    </w:p>
    <w:p w:rsidR="009E6599" w:rsidRPr="007A389E" w:rsidP="00CB1C48" w14:paraId="4940D755" w14:textId="77777777">
      <w:pPr>
        <w:pStyle w:val="ListParagraph"/>
        <w:numPr>
          <w:ilvl w:val="0"/>
          <w:numId w:val="15"/>
        </w:numPr>
        <w:ind w:left="1440"/>
        <w:contextualSpacing w:val="0"/>
        <w:rPr>
          <w:rFonts w:cs="Arial"/>
        </w:rPr>
      </w:pPr>
      <w:r w:rsidRPr="007A389E">
        <w:rPr>
          <w:rFonts w:cs="Arial"/>
        </w:rPr>
        <w:t>Use at least 0.5-inch margins on all sides and a font size of at least eleven points.</w:t>
      </w:r>
    </w:p>
    <w:p w:rsidR="009E6599" w:rsidRPr="007A389E" w:rsidP="00CB1C48" w14:paraId="24D55A78" w14:textId="77777777">
      <w:pPr>
        <w:pStyle w:val="ListParagraph"/>
        <w:numPr>
          <w:ilvl w:val="0"/>
          <w:numId w:val="15"/>
        </w:numPr>
        <w:ind w:left="1440"/>
        <w:contextualSpacing w:val="0"/>
        <w:rPr>
          <w:rFonts w:cs="Arial"/>
        </w:rPr>
      </w:pPr>
      <w:r w:rsidRPr="007A389E">
        <w:rPr>
          <w:rFonts w:cs="Arial"/>
        </w:rPr>
        <w:t>Be clear and concise with minimal use of technical jargon and acronyms.</w:t>
      </w:r>
    </w:p>
    <w:p w:rsidR="009E6599" w:rsidRPr="007A389E" w:rsidP="00CB1C48" w14:paraId="5F6BFAC2" w14:textId="77777777">
      <w:pPr>
        <w:pStyle w:val="ListParagraph"/>
        <w:numPr>
          <w:ilvl w:val="0"/>
          <w:numId w:val="15"/>
        </w:numPr>
        <w:ind w:left="1440"/>
        <w:contextualSpacing w:val="0"/>
        <w:rPr>
          <w:rFonts w:cs="Arial"/>
        </w:rPr>
      </w:pPr>
      <w:r w:rsidRPr="007A389E">
        <w:rPr>
          <w:rFonts w:cs="Arial"/>
        </w:rPr>
        <w:t>Include references throughout your Narrative to any Supporting Documents that provide supplementary material.</w:t>
      </w:r>
    </w:p>
    <w:p w:rsidR="00A03F4F" w:rsidRPr="007A389E" w:rsidP="00CB1C48" w14:paraId="3ED066A0" w14:textId="09611BC9">
      <w:pPr>
        <w:pStyle w:val="ListParagraph"/>
        <w:numPr>
          <w:ilvl w:val="0"/>
          <w:numId w:val="15"/>
        </w:numPr>
        <w:ind w:left="1440"/>
        <w:contextualSpacing w:val="0"/>
        <w:rPr>
          <w:rFonts w:cs="Arial"/>
        </w:rPr>
      </w:pPr>
      <w:r w:rsidRPr="007A389E">
        <w:rPr>
          <w:rFonts w:cs="Arial"/>
        </w:rPr>
        <w:t>Consider</w:t>
      </w:r>
      <w:r w:rsidRPr="007A389E" w:rsidR="00EF06D2">
        <w:rPr>
          <w:rFonts w:cs="Arial"/>
        </w:rPr>
        <w:t xml:space="preserve"> </w:t>
      </w:r>
      <w:r w:rsidRPr="007A389E" w:rsidR="00C63941">
        <w:rPr>
          <w:rFonts w:cs="Arial"/>
        </w:rPr>
        <w:t>the</w:t>
      </w:r>
      <w:r w:rsidRPr="007A389E" w:rsidR="00EF06D2">
        <w:rPr>
          <w:rFonts w:cs="Arial"/>
        </w:rPr>
        <w:t xml:space="preserve"> </w:t>
      </w:r>
      <w:r w:rsidRPr="007A389E" w:rsidR="001873E6">
        <w:rPr>
          <w:rFonts w:cs="Arial"/>
        </w:rPr>
        <w:t xml:space="preserve">review </w:t>
      </w:r>
      <w:r w:rsidRPr="007A389E">
        <w:rPr>
          <w:rFonts w:cs="Arial"/>
        </w:rPr>
        <w:t>criteria</w:t>
      </w:r>
      <w:r w:rsidRPr="007A389E" w:rsidR="00EF06D2">
        <w:rPr>
          <w:rFonts w:cs="Arial"/>
        </w:rPr>
        <w:t xml:space="preserve"> </w:t>
      </w:r>
      <w:r w:rsidRPr="007A389E" w:rsidR="00DD0DCB">
        <w:rPr>
          <w:rFonts w:cs="Arial"/>
        </w:rPr>
        <w:t>as</w:t>
      </w:r>
      <w:r w:rsidRPr="007A389E" w:rsidR="00EF06D2">
        <w:rPr>
          <w:rFonts w:cs="Arial"/>
        </w:rPr>
        <w:t xml:space="preserve"> </w:t>
      </w:r>
      <w:r w:rsidRPr="007A389E" w:rsidR="00DD0DCB">
        <w:rPr>
          <w:rFonts w:cs="Arial"/>
        </w:rPr>
        <w:t>listed</w:t>
      </w:r>
      <w:r w:rsidRPr="007A389E" w:rsidR="00EF06D2">
        <w:rPr>
          <w:rFonts w:cs="Arial"/>
        </w:rPr>
        <w:t xml:space="preserve"> </w:t>
      </w:r>
      <w:r w:rsidRPr="007A389E" w:rsidR="00DD0DCB">
        <w:rPr>
          <w:rFonts w:cs="Arial"/>
        </w:rPr>
        <w:t>in</w:t>
      </w:r>
      <w:r w:rsidRPr="007A389E" w:rsidR="00EF06D2">
        <w:rPr>
          <w:rFonts w:cs="Arial"/>
        </w:rPr>
        <w:t xml:space="preserve"> </w:t>
      </w:r>
      <w:hyperlink w:anchor="_E1._Review_Criteria" w:history="1">
        <w:r w:rsidRPr="007A389E" w:rsidR="001873E6">
          <w:rPr>
            <w:rStyle w:val="Hyperlink"/>
            <w:rFonts w:cs="Arial"/>
          </w:rPr>
          <w:t>Section E1 of this Notice of Funding Opportunity.</w:t>
        </w:r>
      </w:hyperlink>
    </w:p>
    <w:p w:rsidR="00FB0C3F" w:rsidRPr="007A389E" w:rsidP="00CB1C48" w14:paraId="10A57A36" w14:textId="36AEE236">
      <w:pPr>
        <w:pStyle w:val="ListParagraph"/>
        <w:numPr>
          <w:ilvl w:val="0"/>
          <w:numId w:val="15"/>
        </w:numPr>
        <w:ind w:left="1440"/>
        <w:contextualSpacing w:val="0"/>
        <w:rPr>
          <w:rFonts w:cs="Arial"/>
          <w:color w:val="000000" w:themeColor="text1"/>
        </w:rPr>
      </w:pPr>
      <w:r w:rsidRPr="007A389E">
        <w:rPr>
          <w:rFonts w:cs="Arial"/>
        </w:rPr>
        <w:t xml:space="preserve">Organize your Narrative using the section headings of </w:t>
      </w:r>
      <w:r w:rsidRPr="007A389E">
        <w:rPr>
          <w:rFonts w:cs="Arial"/>
          <w:color w:val="000000" w:themeColor="text1"/>
        </w:rPr>
        <w:t>Project Justification, Project Work Plan, and Project Results. Consider the National Leadership Grants for Museums Program goal and objective(s) you have selected (</w:t>
      </w:r>
      <w:hyperlink w:anchor="_A4._What_are" w:history="1">
        <w:r w:rsidRPr="007A389E">
          <w:rPr>
            <w:rStyle w:val="Hyperlink"/>
            <w:rFonts w:cs="Arial"/>
          </w:rPr>
          <w:t>Section A2 of this Notice of Funding Opportunity</w:t>
        </w:r>
      </w:hyperlink>
      <w:r w:rsidRPr="007A389E">
        <w:rPr>
          <w:rFonts w:cs="Arial"/>
          <w:color w:val="000000" w:themeColor="text1"/>
        </w:rPr>
        <w:t>).</w:t>
      </w:r>
    </w:p>
    <w:p w:rsidR="00BF1C46" w:rsidRPr="007A389E" w:rsidP="00CB1C48" w14:paraId="559B05E1" w14:textId="77777777">
      <w:pPr>
        <w:pStyle w:val="ListParagraph"/>
        <w:numPr>
          <w:ilvl w:val="0"/>
          <w:numId w:val="15"/>
        </w:numPr>
        <w:ind w:left="1440"/>
        <w:contextualSpacing w:val="0"/>
        <w:rPr>
          <w:rFonts w:cs="Arial"/>
          <w:color w:val="000000" w:themeColor="text1"/>
          <w:u w:val="single"/>
        </w:rPr>
      </w:pPr>
      <w:r w:rsidRPr="007A389E">
        <w:rPr>
          <w:rFonts w:cs="Arial"/>
          <w:color w:val="000000" w:themeColor="text1"/>
        </w:rPr>
        <w:t xml:space="preserve">A Narrative for a Research project must also include clearly defined research questions. See Appendix Five of this Notice of Funding Opportunity for </w:t>
      </w:r>
      <w:hyperlink w:anchor="_Access_to_Work" w:history="1">
        <w:r w:rsidRPr="007A389E">
          <w:rPr>
            <w:rStyle w:val="Hyperlink"/>
            <w:rFonts w:cs="Arial"/>
          </w:rPr>
          <w:t>Guidance for Research Applications</w:t>
        </w:r>
      </w:hyperlink>
      <w:r w:rsidRPr="007A389E">
        <w:rPr>
          <w:rFonts w:cs="Arial"/>
          <w:color w:val="000000" w:themeColor="text1"/>
        </w:rPr>
        <w:t>.</w:t>
      </w:r>
    </w:p>
    <w:p w:rsidR="00A03F4F" w:rsidRPr="007A389E" w:rsidP="001F7B07" w14:paraId="51D03B7B" w14:textId="7296E7FA">
      <w:pPr>
        <w:ind w:left="734" w:right="58" w:hanging="14"/>
        <w:jc w:val="both"/>
        <w:rPr>
          <w:rFonts w:cs="Arial"/>
          <w:b/>
          <w:color w:val="000000" w:themeColor="text1"/>
        </w:rPr>
      </w:pPr>
      <w:r w:rsidRPr="007A389E">
        <w:rPr>
          <w:rFonts w:cs="Arial"/>
          <w:b/>
          <w:color w:val="000000" w:themeColor="text1"/>
        </w:rPr>
        <w:t>Project</w:t>
      </w:r>
      <w:r w:rsidRPr="007A389E" w:rsidR="00EF06D2">
        <w:rPr>
          <w:rFonts w:cs="Arial"/>
          <w:b/>
          <w:color w:val="000000" w:themeColor="text1"/>
        </w:rPr>
        <w:t xml:space="preserve"> </w:t>
      </w:r>
      <w:r w:rsidRPr="007A389E">
        <w:rPr>
          <w:rFonts w:cs="Arial"/>
          <w:b/>
          <w:color w:val="000000" w:themeColor="text1"/>
        </w:rPr>
        <w:t>Justification</w:t>
      </w:r>
    </w:p>
    <w:p w:rsidR="0055777D" w:rsidRPr="007A389E" w:rsidP="00682A7D" w14:paraId="6BFAEEE6" w14:textId="2341092F">
      <w:pPr>
        <w:pStyle w:val="ListParagraph"/>
        <w:numPr>
          <w:ilvl w:val="0"/>
          <w:numId w:val="15"/>
        </w:numPr>
        <w:ind w:left="1440"/>
        <w:contextualSpacing w:val="0"/>
        <w:rPr>
          <w:rFonts w:cs="Arial"/>
        </w:rPr>
      </w:pPr>
      <w:r w:rsidRPr="007A389E">
        <w:rPr>
          <w:rFonts w:cs="Arial"/>
        </w:rPr>
        <w:t>Which</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goal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associated</w:t>
      </w:r>
      <w:r w:rsidRPr="007A389E" w:rsidR="00EF06D2">
        <w:rPr>
          <w:rFonts w:cs="Arial"/>
        </w:rPr>
        <w:t xml:space="preserve"> </w:t>
      </w:r>
      <w:r w:rsidRPr="007A389E">
        <w:rPr>
          <w:rFonts w:cs="Arial"/>
        </w:rPr>
        <w:t>objective(s)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National</w:t>
      </w:r>
      <w:r w:rsidRPr="007A389E" w:rsidR="00EF06D2">
        <w:rPr>
          <w:rFonts w:cs="Arial"/>
        </w:rPr>
        <w:t xml:space="preserve"> </w:t>
      </w:r>
      <w:r w:rsidRPr="007A389E">
        <w:rPr>
          <w:rFonts w:cs="Arial"/>
        </w:rPr>
        <w:t>Leadership</w:t>
      </w:r>
      <w:r w:rsidRPr="007A389E" w:rsidR="00EF06D2">
        <w:rPr>
          <w:rFonts w:cs="Arial"/>
        </w:rPr>
        <w:t xml:space="preserve"> </w:t>
      </w:r>
      <w:r w:rsidRPr="007A389E">
        <w:rPr>
          <w:rFonts w:cs="Arial"/>
        </w:rPr>
        <w:t>Grants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Museums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address</w:t>
      </w:r>
      <w:r w:rsidRPr="007A389E" w:rsidR="008150A2">
        <w:rPr>
          <w:rFonts w:cs="Arial"/>
        </w:rPr>
        <w:t>?</w:t>
      </w:r>
      <w:r w:rsidRPr="007A389E" w:rsidR="00EF06D2">
        <w:rPr>
          <w:rFonts w:cs="Arial"/>
        </w:rPr>
        <w:t xml:space="preserve"> </w:t>
      </w:r>
      <w:r w:rsidRPr="007A389E">
        <w:rPr>
          <w:rFonts w:cs="Arial"/>
        </w:rPr>
        <w:t>(</w:t>
      </w:r>
      <w:r w:rsidRPr="007A389E" w:rsidR="008150A2">
        <w:rPr>
          <w:rFonts w:cs="Arial"/>
        </w:rPr>
        <w:t xml:space="preserve">See </w:t>
      </w:r>
      <w:hyperlink w:anchor="_A4._What_are" w:history="1">
        <w:r w:rsidRPr="007A389E" w:rsidR="00DB6DB8">
          <w:rPr>
            <w:rStyle w:val="Hyperlink"/>
            <w:rFonts w:cs="Arial"/>
          </w:rPr>
          <w:t>Section A2 of this Notice of Funding Opportunity</w:t>
        </w:r>
      </w:hyperlink>
      <w:r w:rsidRPr="007A389E" w:rsidR="008150A2">
        <w:rPr>
          <w:rStyle w:val="Hyperlink"/>
          <w:rFonts w:cs="Arial"/>
        </w:rPr>
        <w:t>.</w:t>
      </w:r>
      <w:r w:rsidRPr="007A389E">
        <w:rPr>
          <w:rFonts w:cs="Arial"/>
        </w:rPr>
        <w:t>)</w:t>
      </w:r>
    </w:p>
    <w:p w:rsidR="00C63941" w:rsidRPr="007A389E" w:rsidP="00682A7D" w14:paraId="38A04BB9" w14:textId="75B2EB54">
      <w:pPr>
        <w:pStyle w:val="ListParagraph"/>
        <w:numPr>
          <w:ilvl w:val="0"/>
          <w:numId w:val="15"/>
        </w:numPr>
        <w:ind w:left="1440"/>
        <w:contextualSpacing w:val="0"/>
        <w:rPr>
          <w:rFonts w:cs="Arial"/>
        </w:rPr>
      </w:pPr>
      <w:r w:rsidRPr="007A389E">
        <w:rPr>
          <w:rFonts w:cs="Arial"/>
        </w:rPr>
        <w:t>What</w:t>
      </w:r>
      <w:r w:rsidRPr="007A389E" w:rsidR="00EF06D2">
        <w:rPr>
          <w:rFonts w:cs="Arial"/>
        </w:rPr>
        <w:t xml:space="preserve"> </w:t>
      </w:r>
      <w:r w:rsidRPr="007A389E">
        <w:rPr>
          <w:rFonts w:cs="Arial"/>
        </w:rPr>
        <w:t>field-wide</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problem,</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challenge</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was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identified?</w:t>
      </w:r>
      <w:r w:rsidRPr="007A389E" w:rsidR="00EF06D2">
        <w:rPr>
          <w:rFonts w:cs="Arial"/>
        </w:rPr>
        <w:t xml:space="preserve"> </w:t>
      </w:r>
      <w:r w:rsidRPr="007A389E" w:rsidR="001F7B07">
        <w:rPr>
          <w:rFonts w:cs="Arial"/>
        </w:rPr>
        <w:t>Describe</w:t>
      </w:r>
      <w:r w:rsidRPr="007A389E" w:rsidR="00EF06D2">
        <w:rPr>
          <w:rFonts w:cs="Arial"/>
        </w:rPr>
        <w:t xml:space="preserve"> </w:t>
      </w:r>
      <w:r w:rsidRPr="007A389E" w:rsidR="001F7B07">
        <w:rPr>
          <w:rFonts w:cs="Arial"/>
        </w:rPr>
        <w:t>how</w:t>
      </w:r>
      <w:r w:rsidRPr="007A389E" w:rsidR="00EF06D2">
        <w:rPr>
          <w:rFonts w:cs="Arial"/>
        </w:rPr>
        <w:t xml:space="preserve"> </w:t>
      </w:r>
      <w:r w:rsidRPr="007A389E" w:rsidR="001F7B07">
        <w:rPr>
          <w:rFonts w:cs="Arial"/>
        </w:rPr>
        <w:t>you</w:t>
      </w:r>
      <w:r w:rsidRPr="007A389E" w:rsidR="00EF06D2">
        <w:rPr>
          <w:rFonts w:cs="Arial"/>
        </w:rPr>
        <w:t xml:space="preserve"> </w:t>
      </w:r>
      <w:r w:rsidRPr="007A389E" w:rsidR="001F7B07">
        <w:rPr>
          <w:rFonts w:cs="Arial"/>
        </w:rPr>
        <w:t>have</w:t>
      </w:r>
      <w:r w:rsidRPr="007A389E" w:rsidR="00EF06D2">
        <w:rPr>
          <w:rFonts w:cs="Arial"/>
        </w:rPr>
        <w:t xml:space="preserve"> </w:t>
      </w:r>
      <w:r w:rsidRPr="007A389E" w:rsidR="001F7B07">
        <w:rPr>
          <w:rFonts w:cs="Arial"/>
        </w:rPr>
        <w:t>used</w:t>
      </w:r>
      <w:r w:rsidRPr="007A389E" w:rsidR="00EF06D2">
        <w:rPr>
          <w:rFonts w:cs="Arial"/>
        </w:rPr>
        <w:t xml:space="preserve"> </w:t>
      </w:r>
      <w:r w:rsidRPr="007A389E" w:rsidR="001F7B07">
        <w:rPr>
          <w:rFonts w:cs="Arial"/>
        </w:rPr>
        <w:t>demographic</w:t>
      </w:r>
      <w:r w:rsidRPr="007A389E" w:rsidR="00EF06D2">
        <w:rPr>
          <w:rFonts w:cs="Arial"/>
        </w:rPr>
        <w:t xml:space="preserve"> </w:t>
      </w:r>
      <w:r w:rsidRPr="007A389E" w:rsidR="001F7B07">
        <w:rPr>
          <w:rFonts w:cs="Arial"/>
        </w:rPr>
        <w:t>information,</w:t>
      </w:r>
      <w:r w:rsidRPr="007A389E" w:rsidR="00EF06D2">
        <w:rPr>
          <w:rFonts w:cs="Arial"/>
        </w:rPr>
        <w:t xml:space="preserve"> </w:t>
      </w:r>
      <w:r w:rsidRPr="007A389E" w:rsidR="001F7B07">
        <w:rPr>
          <w:rFonts w:cs="Arial"/>
        </w:rPr>
        <w:t>economic</w:t>
      </w:r>
      <w:r w:rsidRPr="007A389E" w:rsidR="00EF06D2">
        <w:rPr>
          <w:rFonts w:cs="Arial"/>
        </w:rPr>
        <w:t xml:space="preserve"> </w:t>
      </w:r>
      <w:r w:rsidRPr="007A389E" w:rsidR="001F7B07">
        <w:rPr>
          <w:rFonts w:cs="Arial"/>
        </w:rPr>
        <w:t>circumstances,</w:t>
      </w:r>
      <w:r w:rsidRPr="007A389E" w:rsidR="00EF06D2">
        <w:rPr>
          <w:rFonts w:cs="Arial"/>
        </w:rPr>
        <w:t xml:space="preserve"> </w:t>
      </w:r>
      <w:r w:rsidRPr="007A389E" w:rsidR="001F7B07">
        <w:rPr>
          <w:rFonts w:cs="Arial"/>
        </w:rPr>
        <w:t>condition</w:t>
      </w:r>
      <w:r w:rsidRPr="007A389E" w:rsidR="00EF06D2">
        <w:rPr>
          <w:rFonts w:cs="Arial"/>
        </w:rPr>
        <w:t xml:space="preserve"> </w:t>
      </w:r>
      <w:r w:rsidRPr="007A389E" w:rsidR="001F7B07">
        <w:rPr>
          <w:rFonts w:cs="Arial"/>
        </w:rPr>
        <w:t>assessments,</w:t>
      </w:r>
      <w:r w:rsidRPr="007A389E" w:rsidR="00EF06D2">
        <w:rPr>
          <w:rFonts w:cs="Arial"/>
        </w:rPr>
        <w:t xml:space="preserve"> </w:t>
      </w:r>
      <w:r w:rsidRPr="007A389E" w:rsidR="001F7B07">
        <w:rPr>
          <w:rFonts w:cs="Arial"/>
        </w:rPr>
        <w:t>and</w:t>
      </w:r>
      <w:r w:rsidRPr="007A389E" w:rsidR="00EF06D2">
        <w:rPr>
          <w:rFonts w:cs="Arial"/>
        </w:rPr>
        <w:t xml:space="preserve"> </w:t>
      </w:r>
      <w:r w:rsidRPr="007A389E" w:rsidR="001F7B07">
        <w:rPr>
          <w:rFonts w:cs="Arial"/>
        </w:rPr>
        <w:t>other</w:t>
      </w:r>
      <w:r w:rsidRPr="007A389E" w:rsidR="00EF06D2">
        <w:rPr>
          <w:rFonts w:cs="Arial"/>
        </w:rPr>
        <w:t xml:space="preserve"> </w:t>
      </w:r>
      <w:r w:rsidRPr="007A389E" w:rsidR="001F7B07">
        <w:rPr>
          <w:rFonts w:cs="Arial"/>
        </w:rPr>
        <w:t>relevant</w:t>
      </w:r>
      <w:r w:rsidRPr="007A389E" w:rsidR="00EF06D2">
        <w:rPr>
          <w:rFonts w:cs="Arial"/>
        </w:rPr>
        <w:t xml:space="preserve"> </w:t>
      </w:r>
      <w:r w:rsidRPr="007A389E" w:rsidR="001F7B07">
        <w:rPr>
          <w:rFonts w:cs="Arial"/>
        </w:rPr>
        <w:t>data</w:t>
      </w:r>
      <w:r w:rsidRPr="007A389E" w:rsidR="00EF06D2">
        <w:rPr>
          <w:rFonts w:cs="Arial"/>
        </w:rPr>
        <w:t xml:space="preserve"> </w:t>
      </w:r>
      <w:r w:rsidRPr="007A389E" w:rsidR="001F7B07">
        <w:rPr>
          <w:rFonts w:cs="Arial"/>
        </w:rPr>
        <w:t>from</w:t>
      </w:r>
      <w:r w:rsidRPr="007A389E" w:rsidR="00EF06D2">
        <w:rPr>
          <w:rFonts w:cs="Arial"/>
        </w:rPr>
        <w:t xml:space="preserve"> </w:t>
      </w:r>
      <w:r w:rsidRPr="007A389E" w:rsidR="001F7B07">
        <w:rPr>
          <w:rFonts w:cs="Arial"/>
        </w:rPr>
        <w:t>reliable</w:t>
      </w:r>
      <w:r w:rsidRPr="007A389E" w:rsidR="00EF06D2">
        <w:rPr>
          <w:rFonts w:cs="Arial"/>
        </w:rPr>
        <w:t xml:space="preserve"> </w:t>
      </w:r>
      <w:r w:rsidRPr="007A389E" w:rsidR="001F7B07">
        <w:rPr>
          <w:rFonts w:cs="Arial"/>
        </w:rPr>
        <w:t>sources</w:t>
      </w:r>
      <w:r w:rsidRPr="007A389E" w:rsidR="00EF06D2">
        <w:rPr>
          <w:rFonts w:cs="Arial"/>
        </w:rPr>
        <w:t xml:space="preserve"> </w:t>
      </w:r>
      <w:r w:rsidRPr="007A389E" w:rsidR="001F7B07">
        <w:rPr>
          <w:rFonts w:cs="Arial"/>
        </w:rPr>
        <w:t>to</w:t>
      </w:r>
      <w:r w:rsidRPr="007A389E" w:rsidR="00EF06D2">
        <w:rPr>
          <w:rFonts w:cs="Arial"/>
        </w:rPr>
        <w:t xml:space="preserve"> </w:t>
      </w:r>
      <w:r w:rsidRPr="007A389E" w:rsidR="001F7B07">
        <w:rPr>
          <w:rFonts w:cs="Arial"/>
        </w:rPr>
        <w:t>define</w:t>
      </w:r>
      <w:r w:rsidRPr="007A389E" w:rsidR="00EF06D2">
        <w:rPr>
          <w:rFonts w:cs="Arial"/>
        </w:rPr>
        <w:t xml:space="preserve"> </w:t>
      </w:r>
      <w:r w:rsidRPr="007A389E" w:rsidR="001F7B07">
        <w:rPr>
          <w:rFonts w:cs="Arial"/>
        </w:rPr>
        <w:t>the</w:t>
      </w:r>
      <w:r w:rsidRPr="007A389E" w:rsidR="00EF06D2">
        <w:rPr>
          <w:rFonts w:cs="Arial"/>
        </w:rPr>
        <w:t xml:space="preserve"> </w:t>
      </w:r>
      <w:r w:rsidRPr="007A389E" w:rsidR="001F7B07">
        <w:rPr>
          <w:rFonts w:cs="Arial"/>
        </w:rPr>
        <w:t>need,</w:t>
      </w:r>
      <w:r w:rsidRPr="007A389E" w:rsidR="00EF06D2">
        <w:rPr>
          <w:rFonts w:cs="Arial"/>
        </w:rPr>
        <w:t xml:space="preserve"> </w:t>
      </w:r>
      <w:r w:rsidRPr="007A389E" w:rsidR="001F7B07">
        <w:rPr>
          <w:rFonts w:cs="Arial"/>
        </w:rPr>
        <w:t>problem,</w:t>
      </w:r>
      <w:r w:rsidRPr="007A389E" w:rsidR="00EF06D2">
        <w:rPr>
          <w:rFonts w:cs="Arial"/>
        </w:rPr>
        <w:t xml:space="preserve"> </w:t>
      </w:r>
      <w:r w:rsidRPr="007A389E" w:rsidR="001F7B07">
        <w:rPr>
          <w:rFonts w:cs="Arial"/>
        </w:rPr>
        <w:t>or</w:t>
      </w:r>
      <w:r w:rsidRPr="007A389E" w:rsidR="00EF06D2">
        <w:rPr>
          <w:rFonts w:cs="Arial"/>
        </w:rPr>
        <w:t xml:space="preserve"> </w:t>
      </w:r>
      <w:r w:rsidRPr="007A389E" w:rsidR="001F7B07">
        <w:rPr>
          <w:rFonts w:cs="Arial"/>
        </w:rPr>
        <w:t>challenge</w:t>
      </w:r>
      <w:r w:rsidRPr="007A389E" w:rsidR="00EF06D2">
        <w:rPr>
          <w:rFonts w:cs="Arial"/>
        </w:rPr>
        <w:t xml:space="preserve"> </w:t>
      </w:r>
      <w:r w:rsidRPr="007A389E" w:rsidR="001F7B07">
        <w:rPr>
          <w:rFonts w:cs="Arial"/>
        </w:rPr>
        <w:t>and</w:t>
      </w:r>
      <w:r w:rsidRPr="007A389E" w:rsidR="00EF06D2">
        <w:rPr>
          <w:rFonts w:cs="Arial"/>
        </w:rPr>
        <w:t xml:space="preserve"> </w:t>
      </w:r>
      <w:r w:rsidRPr="007A389E" w:rsidR="001F7B07">
        <w:rPr>
          <w:rFonts w:cs="Arial"/>
        </w:rPr>
        <w:t>develop</w:t>
      </w:r>
      <w:r w:rsidRPr="007A389E" w:rsidR="00EF06D2">
        <w:rPr>
          <w:rFonts w:cs="Arial"/>
        </w:rPr>
        <w:t xml:space="preserve"> </w:t>
      </w:r>
      <w:r w:rsidRPr="007A389E" w:rsidR="001F7B07">
        <w:rPr>
          <w:rFonts w:cs="Arial"/>
        </w:rPr>
        <w:t>the</w:t>
      </w:r>
      <w:r w:rsidRPr="007A389E" w:rsidR="00EF06D2">
        <w:rPr>
          <w:rFonts w:cs="Arial"/>
        </w:rPr>
        <w:t xml:space="preserve"> </w:t>
      </w:r>
      <w:r w:rsidRPr="007A389E" w:rsidR="001F7B07">
        <w:rPr>
          <w:rFonts w:cs="Arial"/>
        </w:rPr>
        <w:t>scope</w:t>
      </w:r>
      <w:r w:rsidRPr="007A389E" w:rsidR="00EF06D2">
        <w:rPr>
          <w:rFonts w:cs="Arial"/>
        </w:rPr>
        <w:t xml:space="preserve"> </w:t>
      </w:r>
      <w:r w:rsidRPr="007A389E" w:rsidR="001F7B07">
        <w:rPr>
          <w:rFonts w:cs="Arial"/>
        </w:rPr>
        <w:t>for</w:t>
      </w:r>
      <w:r w:rsidRPr="007A389E" w:rsidR="00EF06D2">
        <w:rPr>
          <w:rFonts w:cs="Arial"/>
        </w:rPr>
        <w:t xml:space="preserve"> </w:t>
      </w:r>
      <w:r w:rsidRPr="007A389E" w:rsidR="001F7B07">
        <w:rPr>
          <w:rFonts w:cs="Arial"/>
        </w:rPr>
        <w:t>the</w:t>
      </w:r>
      <w:r w:rsidRPr="007A389E" w:rsidR="00EF06D2">
        <w:rPr>
          <w:rFonts w:cs="Arial"/>
        </w:rPr>
        <w:t xml:space="preserve"> </w:t>
      </w:r>
      <w:r w:rsidRPr="007A389E" w:rsidR="001F7B07">
        <w:rPr>
          <w:rFonts w:cs="Arial"/>
        </w:rPr>
        <w:t>project.</w:t>
      </w:r>
    </w:p>
    <w:p w:rsidR="0055777D" w:rsidRPr="007A389E" w:rsidP="00682A7D" w14:paraId="272DCD3B" w14:textId="77777777">
      <w:pPr>
        <w:pStyle w:val="ListParagraph"/>
        <w:numPr>
          <w:ilvl w:val="0"/>
          <w:numId w:val="15"/>
        </w:numPr>
        <w:ind w:left="1440"/>
        <w:contextualSpacing w:val="0"/>
        <w:rPr>
          <w:rFonts w:cs="Arial"/>
        </w:rPr>
      </w:pPr>
      <w:r w:rsidRPr="007A389E">
        <w:rPr>
          <w:rFonts w:cs="Arial"/>
        </w:rPr>
        <w:t>Who</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346F25">
        <w:rPr>
          <w:rFonts w:cs="Arial"/>
        </w:rPr>
        <w:t xml:space="preserve"> and how have they been involved in the planning</w:t>
      </w:r>
      <w:r w:rsidRPr="007A389E">
        <w:rPr>
          <w:rFonts w:cs="Arial"/>
        </w:rPr>
        <w:t>?</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refers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those</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most</w:t>
      </w:r>
      <w:r w:rsidRPr="007A389E" w:rsidR="00EF06D2">
        <w:rPr>
          <w:rFonts w:cs="Arial"/>
        </w:rPr>
        <w:t xml:space="preserve"> </w:t>
      </w:r>
      <w:r w:rsidRPr="007A389E">
        <w:rPr>
          <w:rFonts w:cs="Arial"/>
        </w:rPr>
        <w:t>immediately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positively</w:t>
      </w:r>
      <w:r w:rsidRPr="007A389E" w:rsidR="00EF06D2">
        <w:rPr>
          <w:rFonts w:cs="Arial"/>
        </w:rPr>
        <w:t xml:space="preserve"> </w:t>
      </w:r>
      <w:r w:rsidRPr="007A389E">
        <w:rPr>
          <w:rFonts w:cs="Arial"/>
        </w:rPr>
        <w:t>affected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than</w:t>
      </w:r>
      <w:r w:rsidRPr="007A389E" w:rsidR="00EF06D2">
        <w:rPr>
          <w:rFonts w:cs="Arial"/>
        </w:rPr>
        <w:t xml:space="preserve"> </w:t>
      </w:r>
      <w:r w:rsidRPr="007A389E">
        <w:rPr>
          <w:rFonts w:cs="Arial"/>
        </w:rPr>
        <w:t>one.</w:t>
      </w:r>
    </w:p>
    <w:p w:rsidR="001F7B07" w:rsidRPr="007A389E" w:rsidP="00682A7D" w14:paraId="26C267CF" w14:textId="7C96259C">
      <w:pPr>
        <w:pStyle w:val="ListParagraph"/>
        <w:numPr>
          <w:ilvl w:val="0"/>
          <w:numId w:val="15"/>
        </w:numPr>
        <w:ind w:left="1440"/>
        <w:contextualSpacing w:val="0"/>
        <w:rPr>
          <w:rFonts w:cs="Arial"/>
        </w:rPr>
      </w:pPr>
      <w:r w:rsidRPr="007A389E">
        <w:rPr>
          <w:rFonts w:cs="Arial"/>
        </w:rPr>
        <w:t>Who</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ultimate</w:t>
      </w:r>
      <w:r w:rsidRPr="007A389E" w:rsidR="00EF06D2">
        <w:rPr>
          <w:rFonts w:cs="Arial"/>
        </w:rPr>
        <w:t xml:space="preserve"> </w:t>
      </w:r>
      <w:r w:rsidRPr="007A389E">
        <w:rPr>
          <w:rFonts w:cs="Arial"/>
        </w:rPr>
        <w:t>beneficiaries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“Beneficiaries”</w:t>
      </w:r>
      <w:r w:rsidRPr="007A389E" w:rsidR="00EF06D2">
        <w:rPr>
          <w:rFonts w:cs="Arial"/>
        </w:rPr>
        <w:t xml:space="preserve"> </w:t>
      </w:r>
      <w:r w:rsidRPr="007A389E">
        <w:rPr>
          <w:rFonts w:cs="Arial"/>
        </w:rPr>
        <w:t>refers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those</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likely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aided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long-term</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same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benefit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long</w:t>
      </w:r>
      <w:r w:rsidRPr="007A389E" w:rsidR="00EF06D2">
        <w:rPr>
          <w:rFonts w:cs="Arial"/>
        </w:rPr>
        <w:t xml:space="preserve"> </w:t>
      </w:r>
      <w:r w:rsidRPr="007A389E">
        <w:rPr>
          <w:rFonts w:cs="Arial"/>
        </w:rPr>
        <w:t>term,</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reliable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defensible</w:t>
      </w:r>
      <w:r w:rsidRPr="007A389E" w:rsidR="00EF06D2">
        <w:rPr>
          <w:rFonts w:cs="Arial"/>
        </w:rPr>
        <w:t xml:space="preserve"> </w:t>
      </w:r>
      <w:r w:rsidRPr="007A389E">
        <w:rPr>
          <w:rFonts w:cs="Arial"/>
        </w:rPr>
        <w:t>counts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possible.</w:t>
      </w:r>
      <w:r w:rsidRPr="007A389E" w:rsidR="00EF06D2">
        <w:rPr>
          <w:rFonts w:cs="Arial"/>
        </w:rPr>
        <w:t xml:space="preserve"> </w:t>
      </w:r>
      <w:r w:rsidRPr="007A389E">
        <w:rPr>
          <w:rFonts w:cs="Arial"/>
        </w:rPr>
        <w:t>Otherwise</w:t>
      </w:r>
      <w:r w:rsidRPr="007A389E" w:rsidR="00EF06D2">
        <w:rPr>
          <w:rFonts w:cs="Arial"/>
        </w:rPr>
        <w:t xml:space="preserve"> </w:t>
      </w:r>
      <w:r w:rsidRPr="007A389E">
        <w:rPr>
          <w:rFonts w:cs="Arial"/>
        </w:rPr>
        <w:t>describe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characteristics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beneficiaries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expect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served</w:t>
      </w:r>
      <w:r w:rsidRPr="007A389E" w:rsidR="00EF06D2">
        <w:rPr>
          <w:rFonts w:cs="Arial"/>
        </w:rPr>
        <w:t xml:space="preserve"> </w:t>
      </w:r>
      <w:r w:rsidRPr="007A389E">
        <w:rPr>
          <w:rFonts w:cs="Arial"/>
        </w:rPr>
        <w:t>eventually</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p>
    <w:p w:rsidR="0055777D" w:rsidRPr="007A389E" w:rsidP="00682A7D" w14:paraId="2085EDE6" w14:textId="77777777">
      <w:pPr>
        <w:pStyle w:val="ListParagraph"/>
        <w:numPr>
          <w:ilvl w:val="0"/>
          <w:numId w:val="15"/>
        </w:numPr>
        <w:ind w:left="1440"/>
        <w:contextualSpacing w:val="0"/>
        <w:rPr>
          <w:rFonts w:cs="Arial"/>
        </w:rPr>
      </w:pP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field</w:t>
      </w:r>
      <w:r w:rsidRPr="007A389E" w:rsidR="00EF06D2">
        <w:rPr>
          <w:rFonts w:cs="Arial"/>
        </w:rPr>
        <w:t xml:space="preserve"> </w:t>
      </w:r>
      <w:r w:rsidRPr="007A389E">
        <w:rPr>
          <w:rFonts w:cs="Arial"/>
        </w:rPr>
        <w:t>benefit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p>
    <w:p w:rsidR="00346F25" w:rsidRPr="007A389E" w:rsidP="00682A7D" w14:paraId="48C961B4" w14:textId="45BED145">
      <w:pPr>
        <w:pStyle w:val="ListParagraph"/>
        <w:numPr>
          <w:ilvl w:val="0"/>
          <w:numId w:val="15"/>
        </w:numPr>
        <w:ind w:left="1440"/>
        <w:contextualSpacing w:val="0"/>
      </w:pPr>
      <w:r w:rsidRPr="007A389E">
        <w:rPr>
          <w:rFonts w:cs="Arial"/>
        </w:rPr>
        <w:t>How does this proposed project differ from, complement, or build upon existing theory, scholarship, and</w:t>
      </w:r>
      <w:r w:rsidRPr="007A389E" w:rsidR="00654F7B">
        <w:rPr>
          <w:rFonts w:cs="Arial"/>
        </w:rPr>
        <w:t>/or</w:t>
      </w:r>
      <w:r w:rsidRPr="007A389E">
        <w:t xml:space="preserve"> practice?</w:t>
      </w:r>
    </w:p>
    <w:p w:rsidR="00A03F4F" w:rsidRPr="007A389E" w:rsidP="001F7B07" w14:paraId="6B51B12C" w14:textId="15045ACD">
      <w:pPr>
        <w:pStyle w:val="ListParagraph"/>
        <w:ind w:left="749"/>
        <w:contextualSpacing w:val="0"/>
        <w:rPr>
          <w:rFonts w:cs="Arial"/>
          <w:b/>
          <w:color w:val="000000" w:themeColor="text1"/>
        </w:rPr>
      </w:pPr>
      <w:r w:rsidRPr="007A389E">
        <w:rPr>
          <w:rFonts w:cs="Arial"/>
          <w:b/>
          <w:color w:val="000000" w:themeColor="text1"/>
        </w:rPr>
        <w:t>Project</w:t>
      </w:r>
      <w:r w:rsidRPr="007A389E" w:rsidR="00EF06D2">
        <w:rPr>
          <w:rFonts w:cs="Arial"/>
          <w:b/>
          <w:color w:val="000000" w:themeColor="text1"/>
        </w:rPr>
        <w:t xml:space="preserve"> </w:t>
      </w:r>
      <w:r w:rsidRPr="007A389E">
        <w:rPr>
          <w:rFonts w:cs="Arial"/>
          <w:b/>
          <w:color w:val="000000" w:themeColor="text1"/>
        </w:rPr>
        <w:t>Work</w:t>
      </w:r>
      <w:r w:rsidRPr="007A389E" w:rsidR="00EF06D2">
        <w:rPr>
          <w:rFonts w:cs="Arial"/>
          <w:b/>
          <w:color w:val="000000" w:themeColor="text1"/>
        </w:rPr>
        <w:t xml:space="preserve"> </w:t>
      </w:r>
      <w:r w:rsidRPr="007A389E">
        <w:rPr>
          <w:rFonts w:cs="Arial"/>
          <w:b/>
          <w:color w:val="000000" w:themeColor="text1"/>
        </w:rPr>
        <w:t>Plan</w:t>
      </w:r>
    </w:p>
    <w:p w:rsidR="0055777D" w:rsidRPr="007A389E" w:rsidP="0050341F" w14:paraId="3660C7C2" w14:textId="77777777">
      <w:pPr>
        <w:pStyle w:val="ListParagraph"/>
        <w:numPr>
          <w:ilvl w:val="0"/>
          <w:numId w:val="15"/>
        </w:numPr>
        <w:ind w:left="1440"/>
        <w:contextualSpacing w:val="0"/>
        <w:rPr>
          <w:rFonts w:cs="Arial"/>
        </w:rPr>
      </w:pPr>
      <w:r w:rsidRPr="007A389E">
        <w:rPr>
          <w:rFonts w:cs="Arial"/>
        </w:rPr>
        <w:t>What</w:t>
      </w:r>
      <w:r w:rsidRPr="007A389E" w:rsidR="00EF06D2">
        <w:rPr>
          <w:rFonts w:cs="Arial"/>
        </w:rPr>
        <w:t xml:space="preserve"> </w:t>
      </w:r>
      <w:r w:rsidRPr="007A389E">
        <w:rPr>
          <w:rFonts w:cs="Arial"/>
        </w:rPr>
        <w:t>specific</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carry</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what</w:t>
      </w:r>
      <w:r w:rsidRPr="007A389E" w:rsidR="00EF06D2">
        <w:rPr>
          <w:rFonts w:cs="Arial"/>
        </w:rPr>
        <w:t xml:space="preserve"> </w:t>
      </w:r>
      <w:r w:rsidRPr="007A389E">
        <w:rPr>
          <w:rFonts w:cs="Arial"/>
        </w:rPr>
        <w:t>sequence?</w:t>
      </w:r>
    </w:p>
    <w:p w:rsidR="0055777D" w:rsidRPr="007A389E" w:rsidP="00A45E66" w14:paraId="08DB62B1" w14:textId="77777777">
      <w:pPr>
        <w:pStyle w:val="ListParagraph"/>
        <w:numPr>
          <w:ilvl w:val="0"/>
          <w:numId w:val="15"/>
        </w:numPr>
        <w:ind w:left="1440"/>
        <w:contextualSpacing w:val="0"/>
        <w:rPr>
          <w:rFonts w:cs="Arial"/>
        </w:rPr>
      </w:pPr>
      <w:r w:rsidRPr="007A389E">
        <w:rPr>
          <w:rFonts w:cs="Arial"/>
        </w:rPr>
        <w:t>What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risks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mitigate</w:t>
      </w:r>
      <w:r w:rsidRPr="007A389E" w:rsidR="00EF06D2">
        <w:rPr>
          <w:rFonts w:cs="Arial"/>
        </w:rPr>
        <w:t xml:space="preserve"> </w:t>
      </w:r>
      <w:r w:rsidRPr="007A389E">
        <w:rPr>
          <w:rFonts w:cs="Arial"/>
        </w:rPr>
        <w:t>them?</w:t>
      </w:r>
    </w:p>
    <w:p w:rsidR="0055777D" w:rsidRPr="007A389E" w:rsidP="00A45E66" w14:paraId="1B151C34" w14:textId="77777777">
      <w:pPr>
        <w:pStyle w:val="ListParagraph"/>
        <w:numPr>
          <w:ilvl w:val="0"/>
          <w:numId w:val="15"/>
        </w:numPr>
        <w:ind w:left="1440"/>
        <w:contextualSpacing w:val="0"/>
        <w:rPr>
          <w:rFonts w:cs="Arial"/>
        </w:rPr>
      </w:pPr>
      <w:r w:rsidRPr="007A389E">
        <w:rPr>
          <w:rFonts w:cs="Arial"/>
        </w:rPr>
        <w:t>Who</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implement,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manage</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p>
    <w:p w:rsidR="0055777D" w:rsidRPr="007A389E" w:rsidP="00A45E66" w14:paraId="3988996E" w14:textId="77777777">
      <w:pPr>
        <w:pStyle w:val="ListParagraph"/>
        <w:numPr>
          <w:ilvl w:val="0"/>
          <w:numId w:val="15"/>
        </w:numPr>
        <w:ind w:left="1440"/>
        <w:contextualSpacing w:val="0"/>
        <w:rPr>
          <w:rFonts w:cs="Arial"/>
        </w:rPr>
      </w:pPr>
      <w:r w:rsidRPr="007A389E">
        <w:rPr>
          <w:rFonts w:cs="Arial"/>
        </w:rPr>
        <w:t>What</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financial,</w:t>
      </w:r>
      <w:r w:rsidRPr="007A389E" w:rsidR="00EF06D2">
        <w:rPr>
          <w:rFonts w:cs="Arial"/>
        </w:rPr>
        <w:t xml:space="preserve"> </w:t>
      </w:r>
      <w:r w:rsidRPr="007A389E">
        <w:rPr>
          <w:rFonts w:cs="Arial"/>
        </w:rPr>
        <w:t>personnel,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carry</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activities?</w:t>
      </w:r>
    </w:p>
    <w:p w:rsidR="0055777D" w:rsidRPr="007A389E" w:rsidP="00A45E66" w14:paraId="12075934" w14:textId="77777777">
      <w:pPr>
        <w:pStyle w:val="ListParagraph"/>
        <w:numPr>
          <w:ilvl w:val="0"/>
          <w:numId w:val="15"/>
        </w:numPr>
        <w:ind w:left="1440"/>
        <w:contextualSpacing w:val="0"/>
      </w:pP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track</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progress</w:t>
      </w:r>
      <w:r w:rsidRPr="007A389E" w:rsidR="00EF06D2">
        <w:t xml:space="preserve"> </w:t>
      </w:r>
      <w:r w:rsidRPr="007A389E">
        <w:t>toward</w:t>
      </w:r>
      <w:r w:rsidRPr="007A389E" w:rsidR="00EF06D2">
        <w:t xml:space="preserve"> </w:t>
      </w:r>
      <w:r w:rsidRPr="007A389E">
        <w:t>achieving</w:t>
      </w:r>
      <w:r w:rsidRPr="007A389E" w:rsidR="00EF06D2">
        <w:t xml:space="preserve"> </w:t>
      </w:r>
      <w:r w:rsidRPr="007A389E">
        <w:t>your</w:t>
      </w:r>
      <w:r w:rsidRPr="007A389E" w:rsidR="00EF06D2">
        <w:t xml:space="preserve"> </w:t>
      </w:r>
      <w:r w:rsidRPr="007A389E">
        <w:t>intended</w:t>
      </w:r>
      <w:r w:rsidRPr="007A389E" w:rsidR="00EF06D2">
        <w:t xml:space="preserve"> </w:t>
      </w:r>
      <w:r w:rsidRPr="007A389E">
        <w:t>results?</w:t>
      </w:r>
    </w:p>
    <w:p w:rsidR="00513ECA" w:rsidRPr="007A389E" w:rsidP="00CF3D6D" w14:paraId="2C4F343E" w14:textId="4CE64FB9">
      <w:pPr>
        <w:pStyle w:val="ListParagraph"/>
        <w:spacing w:after="0"/>
        <w:contextualSpacing w:val="0"/>
      </w:pPr>
      <w:r w:rsidRPr="007A389E">
        <w:rPr>
          <w:i/>
          <w:iCs/>
          <w:color w:val="000000" w:themeColor="text1"/>
        </w:rPr>
        <w:t xml:space="preserve">Additional questions </w:t>
      </w:r>
      <w:r w:rsidRPr="007A389E">
        <w:rPr>
          <w:rFonts w:cs="Arial"/>
          <w:i/>
          <w:iCs/>
        </w:rPr>
        <w:t xml:space="preserve">for Research </w:t>
      </w:r>
      <w:r w:rsidRPr="007A389E" w:rsidR="005B1DE9">
        <w:rPr>
          <w:rFonts w:cs="Arial"/>
          <w:i/>
          <w:iCs/>
        </w:rPr>
        <w:t xml:space="preserve">proposals </w:t>
      </w:r>
      <w:r w:rsidRPr="007A389E">
        <w:rPr>
          <w:rFonts w:cs="Arial"/>
          <w:i/>
          <w:iCs/>
        </w:rPr>
        <w:t>only:</w:t>
      </w:r>
      <w:r w:rsidRPr="007A389E" w:rsidR="00F334A4">
        <w:rPr>
          <w:rFonts w:cs="Arial"/>
          <w:i/>
          <w:iCs/>
        </w:rPr>
        <w:t xml:space="preserve"> </w:t>
      </w:r>
      <w:r w:rsidRPr="007A389E">
        <w:t>See</w:t>
      </w:r>
      <w:r w:rsidRPr="007A389E" w:rsidR="0050341F">
        <w:t xml:space="preserve"> Appendix Five of this Notice of Funding Opportunity for</w:t>
      </w:r>
      <w:r w:rsidRPr="007A389E">
        <w:t xml:space="preserve"> </w:t>
      </w:r>
      <w:hyperlink w:anchor="_Access_to_Work" w:history="1">
        <w:r w:rsidRPr="007A389E">
          <w:rPr>
            <w:rStyle w:val="Hyperlink"/>
            <w:rFonts w:cs="Arial"/>
          </w:rPr>
          <w:t>Guidance for Research Applications</w:t>
        </w:r>
      </w:hyperlink>
      <w:r w:rsidRPr="007A389E">
        <w:t>.</w:t>
      </w:r>
    </w:p>
    <w:p w:rsidR="0055777D" w:rsidRPr="007A389E" w:rsidP="00CF3D6D" w14:paraId="467ABD0B" w14:textId="77777777">
      <w:pPr>
        <w:pStyle w:val="ListParagraph"/>
        <w:numPr>
          <w:ilvl w:val="0"/>
          <w:numId w:val="15"/>
        </w:numPr>
        <w:ind w:left="1440"/>
        <w:contextualSpacing w:val="0"/>
        <w:rPr>
          <w:rFonts w:cs="Arial"/>
        </w:rPr>
      </w:pPr>
      <w:r w:rsidRPr="007A389E">
        <w:rPr>
          <w:rFonts w:cs="Arial"/>
        </w:rPr>
        <w:t>What are your research questions, methods, and theoretical framing?</w:t>
      </w:r>
    </w:p>
    <w:p w:rsidR="00513ECA" w:rsidRPr="007A389E" w:rsidP="00CF3D6D" w14:paraId="46D31A58" w14:textId="15D9255A">
      <w:pPr>
        <w:pStyle w:val="ListParagraph"/>
        <w:numPr>
          <w:ilvl w:val="0"/>
          <w:numId w:val="15"/>
        </w:numPr>
        <w:ind w:left="1440"/>
        <w:contextualSpacing w:val="0"/>
        <w:rPr>
          <w:rFonts w:cs="Arial"/>
        </w:rPr>
      </w:pPr>
      <w:r w:rsidRPr="007A389E">
        <w:rPr>
          <w:rFonts w:cs="Arial"/>
        </w:rPr>
        <w:t>What is the relevance of your proposed research for current practice?</w:t>
      </w:r>
    </w:p>
    <w:p w:rsidR="0055777D" w:rsidRPr="007A389E" w:rsidP="00CF3D6D" w14:paraId="7E866CC1" w14:textId="77777777">
      <w:pPr>
        <w:pStyle w:val="ListParagraph"/>
        <w:numPr>
          <w:ilvl w:val="0"/>
          <w:numId w:val="15"/>
        </w:numPr>
        <w:ind w:left="1440"/>
        <w:contextualSpacing w:val="0"/>
        <w:rPr>
          <w:rFonts w:cs="Arial"/>
        </w:rPr>
      </w:pPr>
      <w:r w:rsidRPr="007A389E">
        <w:rPr>
          <w:rFonts w:cs="Arial"/>
        </w:rPr>
        <w:t>What type of data will you gather for your research (separate from that identified in your Performance Measurement Plan)?</w:t>
      </w:r>
    </w:p>
    <w:p w:rsidR="0055777D" w:rsidRPr="007A389E" w:rsidP="00CF3D6D" w14:paraId="331DDAB0" w14:textId="77777777">
      <w:pPr>
        <w:pStyle w:val="ListParagraph"/>
        <w:numPr>
          <w:ilvl w:val="0"/>
          <w:numId w:val="15"/>
        </w:numPr>
        <w:ind w:left="1440"/>
        <w:contextualSpacing w:val="0"/>
        <w:rPr>
          <w:rFonts w:cs="Arial"/>
        </w:rPr>
      </w:pPr>
      <w:r w:rsidRPr="007A389E">
        <w:rPr>
          <w:rFonts w:cs="Arial"/>
        </w:rPr>
        <w:t>How will you collect, analyze, and use the data?</w:t>
      </w:r>
    </w:p>
    <w:p w:rsidR="00513ECA" w:rsidRPr="007A389E" w:rsidP="00CF3D6D" w14:paraId="562E8C24" w14:textId="3526F8A6">
      <w:pPr>
        <w:pStyle w:val="ListParagraph"/>
        <w:numPr>
          <w:ilvl w:val="0"/>
          <w:numId w:val="15"/>
        </w:numPr>
        <w:ind w:left="1440"/>
        <w:contextualSpacing w:val="0"/>
        <w:rPr>
          <w:rFonts w:cs="Arial"/>
        </w:rPr>
      </w:pPr>
      <w:r w:rsidRPr="007A389E">
        <w:rPr>
          <w:rFonts w:cs="Arial"/>
        </w:rPr>
        <w:t>Does your study require Institutional Review Board (IRB) approval? If so, what steps have you taken to secure IRB approval?</w:t>
      </w:r>
    </w:p>
    <w:p w:rsidR="00513ECA" w:rsidRPr="007A389E" w:rsidP="00CF3D6D" w14:paraId="52C33478" w14:textId="77777777">
      <w:pPr>
        <w:pStyle w:val="ListParagraph"/>
        <w:numPr>
          <w:ilvl w:val="0"/>
          <w:numId w:val="15"/>
        </w:numPr>
        <w:ind w:left="1440"/>
        <w:contextualSpacing w:val="0"/>
        <w:rPr>
          <w:rFonts w:cs="Arial"/>
        </w:rPr>
      </w:pPr>
      <w:r w:rsidRPr="007A389E">
        <w:rPr>
          <w:rFonts w:cs="Arial"/>
        </w:rPr>
        <w:t>How will you report and disseminate your findings?</w:t>
      </w:r>
    </w:p>
    <w:p w:rsidR="00A03F4F" w:rsidRPr="007A389E" w:rsidP="001F7B07" w14:paraId="5209DF69" w14:textId="569063D4">
      <w:pPr>
        <w:ind w:left="749"/>
        <w:rPr>
          <w:rFonts w:cs="Arial"/>
          <w:b/>
          <w:color w:val="000000" w:themeColor="text1"/>
        </w:rPr>
      </w:pPr>
      <w:r w:rsidRPr="007A389E">
        <w:rPr>
          <w:rFonts w:cs="Arial"/>
          <w:b/>
          <w:bCs/>
          <w:color w:val="000000" w:themeColor="text1"/>
        </w:rPr>
        <w:t>Project</w:t>
      </w:r>
      <w:r w:rsidRPr="007A389E" w:rsidR="00EF06D2">
        <w:rPr>
          <w:rFonts w:cs="Arial"/>
          <w:b/>
          <w:bCs/>
          <w:color w:val="000000" w:themeColor="text1"/>
        </w:rPr>
        <w:t xml:space="preserve"> </w:t>
      </w:r>
      <w:r w:rsidRPr="007A389E">
        <w:rPr>
          <w:rFonts w:cs="Arial"/>
          <w:b/>
          <w:bCs/>
          <w:color w:val="000000" w:themeColor="text1"/>
        </w:rPr>
        <w:t>Results</w:t>
      </w:r>
    </w:p>
    <w:p w:rsidR="001F7B07" w:rsidRPr="007A389E" w:rsidP="00186C0F" w14:paraId="6421D64C" w14:textId="33F448E5">
      <w:pPr>
        <w:pStyle w:val="ListParagraph"/>
        <w:numPr>
          <w:ilvl w:val="0"/>
          <w:numId w:val="15"/>
        </w:numPr>
        <w:ind w:left="1440"/>
        <w:contextualSpacing w:val="0"/>
        <w:rPr>
          <w:rFonts w:cs="Arial"/>
        </w:rPr>
      </w:pPr>
      <w:r w:rsidRPr="007A389E">
        <w:rPr>
          <w:rFonts w:cs="Arial"/>
        </w:rPr>
        <w:t>What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intended</w:t>
      </w:r>
      <w:r w:rsidRPr="007A389E" w:rsidR="00EF06D2">
        <w:rPr>
          <w:rFonts w:cs="Arial"/>
        </w:rPr>
        <w:t xml:space="preserve"> </w:t>
      </w:r>
      <w:r w:rsidRPr="007A389E">
        <w:rPr>
          <w:rFonts w:cs="Arial"/>
        </w:rPr>
        <w:t>results,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problem,</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challenge</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identified?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sure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question</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dual</w:t>
      </w:r>
      <w:r w:rsidRPr="007A389E" w:rsidR="00EF06D2">
        <w:rPr>
          <w:rFonts w:cs="Arial"/>
        </w:rPr>
        <w:t xml:space="preserve"> </w:t>
      </w:r>
      <w:r w:rsidRPr="007A389E">
        <w:rPr>
          <w:rFonts w:cs="Arial"/>
        </w:rPr>
        <w:t>perspectives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advancing</w:t>
      </w:r>
      <w:r w:rsidRPr="007A389E" w:rsidR="00EF06D2">
        <w:rPr>
          <w:rFonts w:cs="Arial"/>
        </w:rPr>
        <w:t xml:space="preserve"> </w:t>
      </w:r>
      <w:r w:rsidRPr="007A389E">
        <w:rPr>
          <w:rFonts w:cs="Arial"/>
        </w:rPr>
        <w:t>knowledge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understanding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ensuring</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investment</w:t>
      </w:r>
      <w:r w:rsidRPr="007A389E" w:rsidR="00EF06D2">
        <w:rPr>
          <w:rFonts w:cs="Arial"/>
        </w:rPr>
        <w:t xml:space="preserve"> </w:t>
      </w:r>
      <w:r w:rsidRPr="007A389E">
        <w:rPr>
          <w:rFonts w:cs="Arial"/>
        </w:rPr>
        <w:t>made</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generates</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society.</w:t>
      </w:r>
    </w:p>
    <w:p w:rsidR="0055777D" w:rsidRPr="007A389E" w:rsidP="00186C0F" w14:paraId="1DF9A9F9" w14:textId="77777777">
      <w:pPr>
        <w:pStyle w:val="ListParagraph"/>
        <w:numPr>
          <w:ilvl w:val="0"/>
          <w:numId w:val="15"/>
        </w:numPr>
        <w:ind w:left="1440"/>
        <w:contextualSpacing w:val="0"/>
        <w:rPr>
          <w:rFonts w:cs="Arial"/>
        </w:rPr>
      </w:pP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knowledge,</w:t>
      </w:r>
      <w:r w:rsidRPr="007A389E" w:rsidR="00EF06D2">
        <w:rPr>
          <w:rFonts w:cs="Arial"/>
        </w:rPr>
        <w:t xml:space="preserve"> </w:t>
      </w:r>
      <w:r w:rsidRPr="007A389E">
        <w:rPr>
          <w:rFonts w:cs="Arial"/>
        </w:rPr>
        <w:t>skills,</w:t>
      </w:r>
      <w:r w:rsidRPr="007A389E" w:rsidR="00EF06D2">
        <w:rPr>
          <w:rFonts w:cs="Arial"/>
        </w:rPr>
        <w:t xml:space="preserve"> </w:t>
      </w:r>
      <w:r w:rsidRPr="007A389E">
        <w:rPr>
          <w:rFonts w:cs="Arial"/>
        </w:rPr>
        <w:t>behaviors,</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attitudes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change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result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p>
    <w:p w:rsidR="0055777D" w:rsidRPr="007A389E" w:rsidP="00186C0F" w14:paraId="20567AA6" w14:textId="77777777">
      <w:pPr>
        <w:pStyle w:val="ListParagraph"/>
        <w:numPr>
          <w:ilvl w:val="0"/>
          <w:numId w:val="15"/>
        </w:numPr>
        <w:ind w:left="1440"/>
        <w:contextualSpacing w:val="0"/>
        <w:rPr>
          <w:rFonts w:cs="Arial"/>
        </w:rPr>
      </w:pPr>
      <w:r w:rsidRPr="007A389E">
        <w:rPr>
          <w:rFonts w:cs="Arial"/>
        </w:rPr>
        <w:t>What</w:t>
      </w:r>
      <w:r w:rsidRPr="007A389E" w:rsidR="00EF06D2">
        <w:rPr>
          <w:rFonts w:cs="Arial"/>
        </w:rPr>
        <w:t xml:space="preserve"> </w:t>
      </w:r>
      <w:r w:rsidRPr="007A389E">
        <w:rPr>
          <w:rFonts w:cs="Arial"/>
        </w:rPr>
        <w:t>models,</w:t>
      </w:r>
      <w:r w:rsidRPr="007A389E" w:rsidR="00EF06D2">
        <w:rPr>
          <w:rFonts w:cs="Arial"/>
        </w:rPr>
        <w:t xml:space="preserve"> </w:t>
      </w:r>
      <w:r w:rsidRPr="007A389E">
        <w:rPr>
          <w:rFonts w:cs="Arial"/>
        </w:rPr>
        <w:t>tools,</w:t>
      </w:r>
      <w:r w:rsidRPr="007A389E" w:rsidR="00EF06D2">
        <w:rPr>
          <w:rFonts w:cs="Arial"/>
        </w:rPr>
        <w:t xml:space="preserve"> </w:t>
      </w:r>
      <w:r w:rsidRPr="007A389E">
        <w:rPr>
          <w:rFonts w:cs="Arial"/>
        </w:rPr>
        <w:t>research</w:t>
      </w:r>
      <w:r w:rsidRPr="007A389E" w:rsidR="00EF06D2">
        <w:rPr>
          <w:rFonts w:cs="Arial"/>
        </w:rPr>
        <w:t xml:space="preserve"> </w:t>
      </w:r>
      <w:r w:rsidRPr="007A389E">
        <w:rPr>
          <w:rFonts w:cs="Arial"/>
        </w:rPr>
        <w:t>findings,</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result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ensure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broadly</w:t>
      </w:r>
      <w:r w:rsidRPr="007A389E" w:rsidR="00EF06D2">
        <w:rPr>
          <w:rFonts w:cs="Arial"/>
        </w:rPr>
        <w:t xml:space="preserve"> </w:t>
      </w:r>
      <w:r w:rsidRPr="007A389E">
        <w:rPr>
          <w:rFonts w:cs="Arial"/>
        </w:rPr>
        <w:t>adaptable</w:t>
      </w:r>
      <w:r w:rsidRPr="007A389E" w:rsidR="00EF06D2">
        <w:rPr>
          <w:rFonts w:cs="Arial"/>
        </w:rPr>
        <w:t xml:space="preserve"> </w:t>
      </w:r>
      <w:r w:rsidRPr="007A389E" w:rsidR="009E5872">
        <w:rPr>
          <w:rFonts w:cs="Arial"/>
        </w:rPr>
        <w:t xml:space="preserve">and usable </w:t>
      </w:r>
      <w:r w:rsidRPr="007A389E">
        <w:rPr>
          <w:rFonts w:cs="Arial"/>
        </w:rPr>
        <w:t>by</w:t>
      </w:r>
      <w:r w:rsidRPr="007A389E" w:rsidR="00EF06D2">
        <w:rPr>
          <w:rFonts w:cs="Arial"/>
        </w:rPr>
        <w:t xml:space="preserve"> </w:t>
      </w:r>
      <w:r w:rsidRPr="007A389E">
        <w:rPr>
          <w:rFonts w:cs="Arial"/>
        </w:rPr>
        <w:t>other</w:t>
      </w:r>
      <w:r w:rsidRPr="007A389E" w:rsidR="009E5872">
        <w:rPr>
          <w:rFonts w:cs="Arial"/>
        </w:rPr>
        <w:t xml:space="preserve"> institution</w:t>
      </w:r>
      <w:r w:rsidRPr="007A389E">
        <w:rPr>
          <w:rFonts w:cs="Arial"/>
        </w:rPr>
        <w: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widely</w:t>
      </w:r>
      <w:r w:rsidRPr="007A389E" w:rsidR="00EF06D2">
        <w:rPr>
          <w:rFonts w:cs="Arial"/>
        </w:rPr>
        <w:t xml:space="preserve"> </w:t>
      </w:r>
      <w:r w:rsidRPr="007A389E">
        <w:rPr>
          <w:rFonts w:cs="Arial"/>
        </w:rPr>
        <w:t>disseminated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field?</w:t>
      </w:r>
    </w:p>
    <w:p w:rsidR="0055777D" w:rsidRPr="007A389E" w:rsidP="00186C0F" w14:paraId="4C28B6F1" w14:textId="77777777">
      <w:pPr>
        <w:pStyle w:val="ListParagraph"/>
        <w:numPr>
          <w:ilvl w:val="0"/>
          <w:numId w:val="15"/>
        </w:numPr>
        <w:ind w:left="1440"/>
        <w:contextualSpacing w:val="0"/>
        <w:rPr>
          <w:rFonts w:cs="Arial"/>
        </w:rPr>
      </w:pPr>
      <w:r w:rsidRPr="007A389E">
        <w:rPr>
          <w:rFonts w:cs="Arial"/>
        </w:rPr>
        <w:t>How</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sustain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beyond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conclusion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p>
    <w:p w:rsidR="00F90671" w:rsidRPr="007A389E" w:rsidP="00A45E66" w14:paraId="01FEAF2C" w14:textId="6361C925">
      <w:pPr>
        <w:ind w:left="360"/>
        <w:rPr>
          <w:rFonts w:cs="Arial"/>
        </w:rPr>
      </w:pPr>
      <w:r w:rsidRPr="007A389E">
        <w:rPr>
          <w:rFonts w:cs="Arial"/>
        </w:rPr>
        <w:t>See</w:t>
      </w:r>
      <w:r w:rsidRPr="007A389E" w:rsidR="00EF06D2">
        <w:rPr>
          <w:rFonts w:cs="Arial"/>
        </w:rPr>
        <w:t xml:space="preserve"> </w:t>
      </w:r>
      <w:hyperlink w:anchor="_E1._Review_Criteria" w:history="1">
        <w:r w:rsidRPr="007A389E" w:rsidR="00186C0F">
          <w:rPr>
            <w:rStyle w:val="Hyperlink"/>
            <w:rFonts w:cs="Arial"/>
          </w:rPr>
          <w:t>Section E1 of this Notice of Funding Opportunity</w:t>
        </w:r>
      </w:hyperlink>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criteria.</w:t>
      </w:r>
    </w:p>
    <w:p w:rsidR="00A45E66" w:rsidRPr="007A389E" w:rsidP="00A45E66" w14:paraId="4BF15EF5" w14:textId="77777777">
      <w:pPr>
        <w:ind w:left="360"/>
        <w:rPr>
          <w:rFonts w:cs="Arial"/>
          <w:color w:val="000000" w:themeColor="text1"/>
        </w:rPr>
      </w:pPr>
      <w:r w:rsidRPr="007A389E">
        <w:rPr>
          <w:rFonts w:eastAsiaTheme="minorEastAsia" w:cs="Franklin Gothic Book"/>
          <w:color w:val="000000" w:themeColor="text1"/>
          <w:highlight w:val="white"/>
        </w:rPr>
        <w:t xml:space="preserve">See </w:t>
      </w:r>
      <w:r w:rsidRPr="007A389E">
        <w:rPr>
          <w:rFonts w:eastAsiaTheme="minorEastAsia" w:cs="Franklin Gothic Book"/>
          <w:color w:val="2F5496" w:themeColor="accent5" w:themeShade="BF"/>
          <w:highlight w:val="white"/>
          <w:u w:val="single"/>
        </w:rPr>
        <w:t>Section H2 of this Notice of Funding Opportunity</w:t>
      </w:r>
      <w:r w:rsidRPr="007A389E">
        <w:rPr>
          <w:rFonts w:eastAsiaTheme="minorEastAsia" w:cs="Franklin Gothic Book"/>
          <w:color w:val="2F5496" w:themeColor="accent5" w:themeShade="BF"/>
          <w:highlight w:val="white"/>
        </w:rPr>
        <w:t xml:space="preserve"> </w:t>
      </w:r>
      <w:r w:rsidRPr="007A389E">
        <w:rPr>
          <w:rFonts w:eastAsiaTheme="minorEastAsia" w:cs="Franklin Gothic Book"/>
          <w:color w:val="000000" w:themeColor="text1"/>
          <w:highlight w:val="white"/>
        </w:rPr>
        <w:t>for guidance on disclosing information in your application.</w:t>
      </w:r>
    </w:p>
    <w:p w:rsidR="00A03F4F" w:rsidRPr="007A389E" w:rsidP="001F7B07" w14:paraId="3F0D47F1" w14:textId="6CEDD42E">
      <w:pPr>
        <w:ind w:left="349"/>
        <w:rPr>
          <w:rFonts w:cs="Arial"/>
        </w:rPr>
      </w:pPr>
      <w:r w:rsidRPr="007A389E">
        <w:rPr>
          <w:rFonts w:cs="Arial"/>
        </w:rPr>
        <w:t>Please</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advised</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reviewers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also</w:t>
      </w:r>
      <w:r w:rsidRPr="007A389E" w:rsidR="00EF06D2">
        <w:rPr>
          <w:rFonts w:cs="Arial"/>
        </w:rPr>
        <w:t xml:space="preserve"> </w:t>
      </w:r>
      <w:r w:rsidRPr="007A389E">
        <w:rPr>
          <w:rFonts w:cs="Arial"/>
        </w:rPr>
        <w:t>choose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visit</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website,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SF-424S</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w:t>
      </w:r>
    </w:p>
    <w:p w:rsidR="00A03F4F" w:rsidRPr="007A389E" w:rsidP="00656F5B" w14:paraId="761176A3" w14:textId="7EC7B4BA">
      <w:pPr>
        <w:pStyle w:val="Heading5"/>
        <w:rPr>
          <w:rFonts w:cs="Arial"/>
        </w:rPr>
      </w:pPr>
      <w:bookmarkStart w:id="27" w:name="_Schedule_of_Completion"/>
      <w:bookmarkStart w:id="28" w:name="_Schedule_of_Completion_1"/>
      <w:bookmarkEnd w:id="27"/>
      <w:bookmarkEnd w:id="28"/>
      <w:r w:rsidRPr="007A389E">
        <w:rPr>
          <w:rFonts w:cs="Arial"/>
        </w:rPr>
        <w:t>Schedule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Completion</w:t>
      </w:r>
    </w:p>
    <w:p w:rsidR="00A03F4F" w:rsidRPr="007A389E" w:rsidP="00656F5B" w14:paraId="3438F119" w14:textId="6862C173">
      <w:pPr>
        <w:ind w:left="349"/>
        <w:rPr>
          <w:rFonts w:cs="Arial"/>
        </w:rPr>
      </w:pPr>
      <w:r w:rsidRPr="007A389E">
        <w:rPr>
          <w:rFonts w:cs="Arial"/>
        </w:rPr>
        <w:t>The</w:t>
      </w:r>
      <w:r w:rsidRPr="007A389E" w:rsidR="00EF06D2">
        <w:rPr>
          <w:rFonts w:cs="Arial"/>
        </w:rPr>
        <w:t xml:space="preserve"> </w:t>
      </w:r>
      <w:r w:rsidRPr="007A389E">
        <w:rPr>
          <w:rFonts w:cs="Arial"/>
        </w:rPr>
        <w:t>Schedule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Completion</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reflect</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major</w:t>
      </w:r>
      <w:r w:rsidRPr="007A389E" w:rsidR="00EF06D2">
        <w:rPr>
          <w:rFonts w:cs="Arial"/>
        </w:rPr>
        <w:t xml:space="preserve"> </w:t>
      </w:r>
      <w:r w:rsidRPr="007A389E">
        <w:rPr>
          <w:rFonts w:cs="Arial"/>
        </w:rPr>
        <w:t>activity</w:t>
      </w:r>
      <w:r w:rsidRPr="007A389E" w:rsidR="00EF06D2">
        <w:rPr>
          <w:rFonts w:cs="Arial"/>
        </w:rPr>
        <w:t xml:space="preserve"> </w:t>
      </w:r>
      <w:r w:rsidRPr="007A389E">
        <w:rPr>
          <w:rFonts w:cs="Arial"/>
        </w:rPr>
        <w:t>identified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w:t>
      </w:r>
      <w:r w:rsidRPr="007A389E" w:rsidR="00EF06D2">
        <w:rPr>
          <w:rFonts w:cs="Arial"/>
        </w:rPr>
        <w:t xml:space="preserve"> </w:t>
      </w:r>
      <w:r w:rsidRPr="007A389E" w:rsidR="0058487E">
        <w:rPr>
          <w:rFonts w:cs="Arial"/>
        </w:rPr>
        <w:t>N</w:t>
      </w:r>
      <w:r w:rsidRPr="007A389E">
        <w:rPr>
          <w:rFonts w:cs="Arial"/>
        </w:rPr>
        <w:t>arrative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dates</w:t>
      </w:r>
      <w:r w:rsidRPr="007A389E" w:rsidR="00EF06D2">
        <w:rPr>
          <w:rFonts w:cs="Arial"/>
        </w:rPr>
        <w:t xml:space="preserve"> </w:t>
      </w:r>
      <w:r w:rsidRPr="007A389E">
        <w:rPr>
          <w:rFonts w:cs="Arial"/>
        </w:rPr>
        <w:t>identified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SF-424S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show</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major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activity</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start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schedule</w:t>
      </w:r>
      <w:r w:rsidRPr="007A389E" w:rsidR="00EF06D2">
        <w:rPr>
          <w:rFonts w:cs="Arial"/>
        </w:rPr>
        <w:t xml:space="preserve"> </w:t>
      </w:r>
      <w:r w:rsidRPr="007A389E" w:rsidR="006955DA">
        <w:rPr>
          <w:rFonts w:cs="Arial"/>
        </w:rPr>
        <w:t xml:space="preserve">should </w:t>
      </w:r>
      <w:r w:rsidRPr="007A389E">
        <w:rPr>
          <w:rFonts w:cs="Arial"/>
        </w:rPr>
        <w:t>be</w:t>
      </w:r>
      <w:r w:rsidRPr="007A389E" w:rsidR="00EF06D2">
        <w:rPr>
          <w:rFonts w:cs="Arial"/>
        </w:rPr>
        <w:t xml:space="preserve"> </w:t>
      </w:r>
      <w:r w:rsidRPr="007A389E">
        <w:rPr>
          <w:rFonts w:cs="Arial"/>
        </w:rPr>
        <w:t>no</w:t>
      </w:r>
      <w:r w:rsidRPr="007A389E" w:rsidR="00EF06D2">
        <w:rPr>
          <w:rFonts w:cs="Arial"/>
        </w:rPr>
        <w:t xml:space="preserve"> </w:t>
      </w:r>
      <w:r w:rsidRPr="007A389E">
        <w:rPr>
          <w:rFonts w:cs="Arial"/>
        </w:rPr>
        <w:t>longer</w:t>
      </w:r>
      <w:r w:rsidRPr="007A389E" w:rsidR="00EF06D2">
        <w:rPr>
          <w:rFonts w:cs="Arial"/>
        </w:rPr>
        <w:t xml:space="preserve"> </w:t>
      </w:r>
      <w:r w:rsidRPr="007A389E">
        <w:rPr>
          <w:rFonts w:cs="Arial"/>
        </w:rPr>
        <w:t>than</w:t>
      </w:r>
      <w:r w:rsidRPr="007A389E" w:rsidR="00EF06D2">
        <w:rPr>
          <w:rFonts w:cs="Arial"/>
        </w:rPr>
        <w:t xml:space="preserve"> </w:t>
      </w:r>
      <w:r w:rsidRPr="007A389E">
        <w:rPr>
          <w:rFonts w:cs="Arial"/>
        </w:rPr>
        <w:t>one</w:t>
      </w:r>
      <w:r w:rsidRPr="007A389E" w:rsidR="00EF06D2">
        <w:rPr>
          <w:rFonts w:cs="Arial"/>
        </w:rPr>
        <w:t xml:space="preserve"> </w:t>
      </w:r>
      <w:r w:rsidRPr="007A389E">
        <w:rPr>
          <w:rFonts w:cs="Arial"/>
        </w:rPr>
        <w:t>page</w:t>
      </w:r>
      <w:r w:rsidRPr="007A389E" w:rsidR="00EF06D2">
        <w:rPr>
          <w:rFonts w:cs="Arial"/>
        </w:rPr>
        <w:t xml:space="preserve"> </w:t>
      </w:r>
      <w:r w:rsidRPr="007A389E">
        <w:rPr>
          <w:rFonts w:cs="Arial"/>
        </w:rPr>
        <w:t>per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year.</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sample</w:t>
      </w:r>
      <w:r w:rsidRPr="007A389E" w:rsidR="00EF06D2">
        <w:rPr>
          <w:rFonts w:cs="Arial"/>
        </w:rPr>
        <w:t xml:space="preserve"> </w:t>
      </w:r>
      <w:r w:rsidRPr="007A389E">
        <w:rPr>
          <w:rFonts w:cs="Arial"/>
        </w:rPr>
        <w:t>Schedule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Completion</w:t>
      </w:r>
      <w:r w:rsidRPr="007A389E" w:rsidR="00EF06D2">
        <w:rPr>
          <w:rFonts w:cs="Arial"/>
        </w:rPr>
        <w:t xml:space="preserve"> </w:t>
      </w:r>
      <w:r w:rsidRPr="007A389E">
        <w:rPr>
          <w:rFonts w:cs="Arial"/>
        </w:rPr>
        <w:t>below.</w:t>
      </w:r>
      <w:r w:rsidRPr="007A389E" w:rsidR="00EF06D2">
        <w:rPr>
          <w:rFonts w:cs="Arial"/>
        </w:rPr>
        <w:t xml:space="preserve"> </w:t>
      </w:r>
      <w:r w:rsidRPr="007A389E">
        <w:rPr>
          <w:rFonts w:cs="Arial"/>
        </w:rPr>
        <w:t>Save</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PDF.</w:t>
      </w:r>
    </w:p>
    <w:p w:rsidR="00A03F4F" w:rsidRPr="007A389E" w:rsidP="00656F5B" w14:paraId="05E14C41" w14:textId="419C0B19">
      <w:pPr>
        <w:spacing w:after="195" w:line="259" w:lineRule="auto"/>
        <w:ind w:right="1261"/>
        <w:jc w:val="right"/>
        <w:rPr>
          <w:rFonts w:cs="Arial"/>
        </w:rPr>
      </w:pPr>
      <w:r w:rsidRPr="007A389E">
        <w:rPr>
          <w:rFonts w:cs="Arial"/>
          <w:noProof/>
        </w:rPr>
        <w:drawing>
          <wp:inline distT="0" distB="0" distL="0" distR="0">
            <wp:extent cx="4884418" cy="3086100"/>
            <wp:effectExtent l="0" t="0" r="0" b="0"/>
            <wp:docPr id="1378481975" name="Picture 1847" descr="Schedule of activity,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 of activity, by month,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7A389E" w:rsidP="00656F5B" w14:paraId="66732A64" w14:textId="1626B5D3">
      <w:pPr>
        <w:pStyle w:val="Heading5"/>
        <w:rPr>
          <w:rFonts w:cs="Arial"/>
        </w:rPr>
      </w:pPr>
      <w:bookmarkStart w:id="29" w:name="_Performance_Measurement_Plan"/>
      <w:bookmarkEnd w:id="29"/>
      <w:r w:rsidRPr="007A389E">
        <w:rPr>
          <w:rFonts w:cs="Arial"/>
        </w:rPr>
        <w:t>Performance</w:t>
      </w:r>
      <w:r w:rsidRPr="007A389E" w:rsidR="00EF06D2">
        <w:rPr>
          <w:rFonts w:cs="Arial"/>
        </w:rPr>
        <w:t xml:space="preserve"> </w:t>
      </w:r>
      <w:r w:rsidRPr="007A389E">
        <w:rPr>
          <w:rFonts w:cs="Arial"/>
        </w:rPr>
        <w:t>Measurement</w:t>
      </w:r>
      <w:r w:rsidRPr="007A389E" w:rsidR="00EF06D2">
        <w:rPr>
          <w:rFonts w:cs="Arial"/>
        </w:rPr>
        <w:t xml:space="preserve"> </w:t>
      </w:r>
      <w:r w:rsidRPr="007A389E">
        <w:rPr>
          <w:rFonts w:cs="Arial"/>
        </w:rPr>
        <w:t>Plan</w:t>
      </w:r>
    </w:p>
    <w:p w:rsidR="0055777D" w:rsidRPr="007A389E" w:rsidP="00350A11" w14:paraId="7844BE67" w14:textId="68941BBE">
      <w:pPr>
        <w:ind w:left="373"/>
        <w:rPr>
          <w:rFonts w:cs="Arial"/>
        </w:rPr>
      </w:pPr>
      <w:r w:rsidRPr="007A389E">
        <w:rPr>
          <w:rFonts w:cs="Arial"/>
        </w:rPr>
        <w:t>The</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Measurement</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show</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monitor</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assess</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732535">
        <w:rPr>
          <w:rFonts w:cs="Arial"/>
        </w:rPr>
        <w:t>n</w:t>
      </w:r>
      <w:r w:rsidRPr="007A389E" w:rsidR="00EF06D2">
        <w:rPr>
          <w:rFonts w:cs="Arial"/>
        </w:rPr>
        <w:t xml:space="preserve"> </w:t>
      </w:r>
      <w:r w:rsidRPr="007A389E" w:rsidR="00732535">
        <w:rPr>
          <w:rFonts w:cs="Arial"/>
        </w:rPr>
        <w:t>awardee</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perspectives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Effectiveness,</w:t>
      </w:r>
      <w:r w:rsidRPr="007A389E" w:rsidR="00EF06D2">
        <w:rPr>
          <w:rFonts w:cs="Arial"/>
        </w:rPr>
        <w:t xml:space="preserve"> </w:t>
      </w:r>
      <w:r w:rsidRPr="007A389E">
        <w:rPr>
          <w:rFonts w:cs="Arial"/>
        </w:rPr>
        <w:t>Efficiency,</w:t>
      </w:r>
      <w:r w:rsidRPr="007A389E" w:rsidR="00EF06D2">
        <w:rPr>
          <w:rFonts w:cs="Arial"/>
        </w:rPr>
        <w:t xml:space="preserve"> </w:t>
      </w:r>
      <w:r w:rsidRPr="007A389E">
        <w:rPr>
          <w:rFonts w:cs="Arial"/>
        </w:rPr>
        <w:t>Quality,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Timeliness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overall</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(see</w:t>
      </w:r>
      <w:r w:rsidRPr="007A389E" w:rsidR="00EF06D2">
        <w:rPr>
          <w:rFonts w:cs="Arial"/>
        </w:rPr>
        <w:t xml:space="preserve"> </w:t>
      </w:r>
      <w:hyperlink w:anchor="_A4._Performance_Measures" w:history="1">
        <w:r w:rsidRPr="007A389E" w:rsidR="005C1E9F">
          <w:rPr>
            <w:rStyle w:val="Hyperlink"/>
            <w:rFonts w:cs="Arial"/>
          </w:rPr>
          <w:t>Section A4 of this Notice of Funding Opportunity</w:t>
        </w:r>
      </w:hyperlink>
      <w:r w:rsidRPr="007A389E">
        <w:rPr>
          <w:rFonts w:cs="Arial"/>
        </w:rPr>
        <w:t>).</w:t>
      </w:r>
    </w:p>
    <w:p w:rsidR="00350A11" w:rsidRPr="007A389E" w:rsidP="00350A11" w14:paraId="43DE83D9" w14:textId="125B8A8B">
      <w:pPr>
        <w:ind w:left="373"/>
        <w:rPr>
          <w:rFonts w:cs="Arial"/>
        </w:rPr>
      </w:pP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measure,</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what</w:t>
      </w:r>
      <w:r w:rsidRPr="007A389E" w:rsidR="00EF06D2">
        <w:rPr>
          <w:rFonts w:cs="Arial"/>
        </w:rPr>
        <w:t xml:space="preserve"> </w:t>
      </w:r>
      <w:r w:rsidRPr="007A389E">
        <w:rPr>
          <w:rFonts w:cs="Arial"/>
        </w:rPr>
        <w:t>data</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collect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what</w:t>
      </w:r>
      <w:r w:rsidRPr="007A389E" w:rsidR="00EF06D2">
        <w:rPr>
          <w:rFonts w:cs="Arial"/>
        </w:rPr>
        <w:t xml:space="preserve"> </w:t>
      </w:r>
      <w:r w:rsidRPr="007A389E">
        <w:rPr>
          <w:rFonts w:cs="Arial"/>
        </w:rPr>
        <w:t>source,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method</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collect</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according</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what</w:t>
      </w:r>
      <w:r w:rsidRPr="007A389E" w:rsidR="00EF06D2">
        <w:rPr>
          <w:rFonts w:cs="Arial"/>
        </w:rPr>
        <w:t xml:space="preserve"> </w:t>
      </w:r>
      <w:r w:rsidRPr="007A389E">
        <w:rPr>
          <w:rFonts w:cs="Arial"/>
        </w:rPr>
        <w:t>schedule.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chart</w:t>
      </w:r>
      <w:r w:rsidRPr="007A389E" w:rsidR="00EF06D2">
        <w:rPr>
          <w:rFonts w:cs="Arial"/>
        </w:rPr>
        <w:t xml:space="preserve"> </w:t>
      </w:r>
      <w:r w:rsidRPr="007A389E">
        <w:rPr>
          <w:rFonts w:cs="Arial"/>
        </w:rPr>
        <w:t>below</w:t>
      </w:r>
      <w:r w:rsidRPr="007A389E" w:rsidR="00EF06D2">
        <w:rPr>
          <w:rFonts w:cs="Arial"/>
        </w:rPr>
        <w:t xml:space="preserve"> </w:t>
      </w:r>
      <w:r w:rsidRPr="007A389E">
        <w:rPr>
          <w:rFonts w:cs="Arial"/>
        </w:rPr>
        <w:t>provides</w:t>
      </w:r>
      <w:r w:rsidRPr="007A389E" w:rsidR="00EF06D2">
        <w:rPr>
          <w:rFonts w:cs="Arial"/>
        </w:rPr>
        <w:t xml:space="preserve"> </w:t>
      </w:r>
      <w:r w:rsidRPr="007A389E">
        <w:rPr>
          <w:rFonts w:cs="Arial"/>
        </w:rPr>
        <w:t>sample</w:t>
      </w:r>
      <w:r w:rsidRPr="007A389E" w:rsidR="00EF06D2">
        <w:rPr>
          <w:rFonts w:cs="Arial"/>
        </w:rPr>
        <w:t xml:space="preserve"> </w:t>
      </w:r>
      <w:r w:rsidRPr="007A389E">
        <w:rPr>
          <w:rFonts w:cs="Arial"/>
        </w:rPr>
        <w:t>statements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measure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space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record</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own.</w:t>
      </w:r>
      <w:r w:rsidRPr="007A389E" w:rsidR="00EF06D2">
        <w:rPr>
          <w:rFonts w:cs="Arial"/>
        </w:rPr>
        <w:t xml:space="preserve"> </w:t>
      </w:r>
      <w:hyperlink r:id="rId15">
        <w:r w:rsidRPr="007A389E">
          <w:rPr>
            <w:rStyle w:val="Hyperlink"/>
            <w:rFonts w:cs="Arial"/>
          </w:rPr>
          <w:t>Click</w:t>
        </w:r>
        <w:r w:rsidRPr="007A389E" w:rsidR="00EF06D2">
          <w:rPr>
            <w:rStyle w:val="Hyperlink"/>
            <w:rFonts w:cs="Arial"/>
          </w:rPr>
          <w:t xml:space="preserve"> </w:t>
        </w:r>
        <w:r w:rsidRPr="007A389E">
          <w:rPr>
            <w:rStyle w:val="Hyperlink"/>
            <w:rFonts w:cs="Arial"/>
          </w:rPr>
          <w:t>here</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a</w:t>
        </w:r>
        <w:r w:rsidRPr="007A389E" w:rsidR="00EF06D2">
          <w:rPr>
            <w:rStyle w:val="Hyperlink"/>
            <w:rFonts w:cs="Arial"/>
          </w:rPr>
          <w:t xml:space="preserve"> </w:t>
        </w:r>
        <w:r w:rsidRPr="007A389E">
          <w:rPr>
            <w:rStyle w:val="Hyperlink"/>
            <w:rFonts w:cs="Arial"/>
          </w:rPr>
          <w:t>fillable</w:t>
        </w:r>
        <w:r w:rsidRPr="007A389E" w:rsidR="00EF06D2">
          <w:rPr>
            <w:rStyle w:val="Hyperlink"/>
            <w:rFonts w:cs="Arial"/>
          </w:rPr>
          <w:t xml:space="preserve"> </w:t>
        </w:r>
        <w:r w:rsidRPr="007A389E">
          <w:rPr>
            <w:rStyle w:val="Hyperlink"/>
            <w:rFonts w:cs="Arial"/>
          </w:rPr>
          <w:t>version</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this</w:t>
        </w:r>
        <w:r w:rsidRPr="007A389E" w:rsidR="00EF06D2">
          <w:rPr>
            <w:rStyle w:val="Hyperlink"/>
            <w:rFonts w:cs="Arial"/>
          </w:rPr>
          <w:t xml:space="preserve"> </w:t>
        </w:r>
        <w:r w:rsidRPr="007A389E">
          <w:rPr>
            <w:rStyle w:val="Hyperlink"/>
            <w:rFonts w:cs="Arial"/>
          </w:rPr>
          <w:t>chart</w:t>
        </w:r>
      </w:hyperlink>
      <w:r w:rsidRPr="007A389E" w:rsidR="00D40B10">
        <w:rPr>
          <w:rFonts w:cs="Arial"/>
        </w:rPr>
        <w:t xml:space="preserve"> (DOCX</w:t>
      </w:r>
      <w:r w:rsidRPr="007A389E" w:rsidR="5E627A9B">
        <w:rPr>
          <w:rFonts w:cs="Arial"/>
        </w:rPr>
        <w:t>,</w:t>
      </w:r>
      <w:r w:rsidRPr="007A389E" w:rsidR="00D40B10">
        <w:rPr>
          <w:rFonts w:cs="Arial"/>
        </w:rPr>
        <w:t xml:space="preserve"> 25KB),</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welcome,</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use.</w:t>
      </w:r>
      <w:r w:rsidRPr="007A389E" w:rsidR="00EF06D2">
        <w:rPr>
          <w:rFonts w:cs="Arial"/>
        </w:rPr>
        <w:t xml:space="preserve"> </w:t>
      </w:r>
      <w:r w:rsidRPr="007A389E" w:rsidR="00C5632F">
        <w:rPr>
          <w:rFonts w:cs="Arial"/>
        </w:rPr>
        <w:t>We recommend limiting your Performance Measurement Plan to two pages.</w:t>
      </w:r>
      <w:r w:rsidRPr="007A389E" w:rsidR="00EF06D2">
        <w:rPr>
          <w:rFonts w:cs="Arial"/>
        </w:rPr>
        <w:t xml:space="preserve"> </w:t>
      </w:r>
      <w:r w:rsidRPr="007A389E" w:rsidR="005C1E9F">
        <w:rPr>
          <w:rFonts w:cs="Arial"/>
        </w:rPr>
        <w:t xml:space="preserve">Save </w:t>
      </w:r>
      <w:r w:rsidRPr="007A389E">
        <w:rPr>
          <w:rFonts w:cs="Arial"/>
        </w:rPr>
        <w:t>your</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PDF.</w:t>
      </w:r>
    </w:p>
    <w:p w:rsidR="003F1233" w:rsidRPr="007A389E" w:rsidP="003F1233" w14:paraId="3BEC7B95" w14:textId="500CBBED">
      <w:pPr>
        <w:ind w:left="349"/>
        <w:rPr>
          <w:rFonts w:cs="Arial"/>
        </w:rPr>
      </w:pPr>
      <w:r w:rsidRPr="007A389E">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7A389E" w:rsidP="00656F5B" w14:paraId="2F197935" w14:textId="6272AF8D">
      <w:pPr>
        <w:pStyle w:val="Heading5"/>
        <w:rPr>
          <w:rFonts w:cs="Arial"/>
        </w:rPr>
      </w:pPr>
      <w:bookmarkStart w:id="30" w:name="_IMLS_Budget_Form_1"/>
      <w:bookmarkEnd w:id="30"/>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p>
    <w:p w:rsidR="0055777D" w:rsidRPr="007A389E" w:rsidP="00656F5B" w14:paraId="4C9D841C" w14:textId="1A9AFB6F">
      <w:pPr>
        <w:ind w:left="349"/>
        <w:rPr>
          <w:rFonts w:cs="Arial"/>
          <w:b/>
        </w:rPr>
      </w:pPr>
      <w:r w:rsidRPr="007A389E">
        <w:rPr>
          <w:rFonts w:cs="Arial"/>
        </w:rPr>
        <w:t>Download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current</w:t>
      </w:r>
      <w:r w:rsidRPr="007A389E" w:rsidR="00EF06D2">
        <w:rPr>
          <w:rFonts w:cs="Arial"/>
        </w:rPr>
        <w:t xml:space="preserve"> </w:t>
      </w:r>
      <w:hyperlink r:id="rId17">
        <w:r w:rsidRPr="007A389E">
          <w:rPr>
            <w:rFonts w:cs="Arial"/>
            <w:color w:val="0562C1"/>
            <w:u w:val="single" w:color="0562C1"/>
          </w:rPr>
          <w:t>IMLS</w:t>
        </w:r>
        <w:r w:rsidRPr="007A389E" w:rsidR="00EF06D2">
          <w:rPr>
            <w:rFonts w:cs="Arial"/>
            <w:color w:val="0562C1"/>
            <w:u w:val="single" w:color="0562C1"/>
          </w:rPr>
          <w:t xml:space="preserve"> </w:t>
        </w:r>
        <w:r w:rsidRPr="007A389E">
          <w:rPr>
            <w:rFonts w:cs="Arial"/>
            <w:color w:val="0562C1"/>
            <w:u w:val="single" w:color="0562C1"/>
          </w:rPr>
          <w:t>Budget</w:t>
        </w:r>
        <w:r w:rsidRPr="007A389E" w:rsidR="00EF06D2">
          <w:rPr>
            <w:rFonts w:cs="Arial"/>
            <w:color w:val="0562C1"/>
            <w:u w:val="single" w:color="0562C1"/>
          </w:rPr>
          <w:t xml:space="preserve"> </w:t>
        </w:r>
        <w:r w:rsidRPr="007A389E">
          <w:rPr>
            <w:rFonts w:cs="Arial"/>
            <w:color w:val="0562C1"/>
            <w:u w:val="single" w:color="0562C1"/>
          </w:rPr>
          <w:t>Form</w:t>
        </w:r>
      </w:hyperlink>
      <w:hyperlink r:id="rId18">
        <w:r w:rsidRPr="007A389E" w:rsidR="00EF06D2">
          <w:rPr>
            <w:rFonts w:cs="Arial"/>
          </w:rPr>
          <w:t xml:space="preserve"> </w:t>
        </w:r>
        <w:r w:rsidRPr="007A389E">
          <w:rPr>
            <w:rFonts w:cs="Arial"/>
          </w:rPr>
          <w:t>(</w:t>
        </w:r>
      </w:hyperlink>
      <w:r w:rsidRPr="007A389E">
        <w:rPr>
          <w:rFonts w:cs="Arial"/>
        </w:rPr>
        <w:t>PDF,</w:t>
      </w:r>
      <w:r w:rsidRPr="007A389E" w:rsidR="00EF06D2">
        <w:rPr>
          <w:rFonts w:cs="Arial"/>
        </w:rPr>
        <w:t xml:space="preserve"> </w:t>
      </w:r>
      <w:r w:rsidRPr="007A389E">
        <w:rPr>
          <w:rFonts w:cs="Arial"/>
        </w:rPr>
        <w:t>1.</w:t>
      </w:r>
      <w:r w:rsidRPr="007A389E" w:rsidR="00AC0877">
        <w:rPr>
          <w:rFonts w:cs="Arial"/>
        </w:rPr>
        <w:t>7</w:t>
      </w:r>
      <w:r w:rsidRPr="007A389E">
        <w:rPr>
          <w:rFonts w:cs="Arial"/>
        </w:rPr>
        <w:t>MB</w:t>
      </w:r>
      <w:r w:rsidRPr="007A389E" w:rsidR="006310EB">
        <w:rPr>
          <w:rFonts w:cs="Arial"/>
        </w:rPr>
        <w:t>).</w:t>
      </w:r>
      <w:r w:rsidRPr="007A389E" w:rsidR="00EF06D2">
        <w:rPr>
          <w:rFonts w:cs="Arial"/>
        </w:rPr>
        <w:t xml:space="preserve"> </w:t>
      </w:r>
      <w:hyperlink w:anchor="_IMLS_Budget_Form" w:history="1">
        <w:r w:rsidRPr="007A389E" w:rsidR="006310EB">
          <w:rPr>
            <w:rStyle w:val="Hyperlink"/>
            <w:rFonts w:cs="Arial"/>
          </w:rPr>
          <w:t>Click</w:t>
        </w:r>
        <w:r w:rsidRPr="007A389E" w:rsidR="00EF06D2">
          <w:rPr>
            <w:rStyle w:val="Hyperlink"/>
            <w:rFonts w:cs="Arial"/>
          </w:rPr>
          <w:t xml:space="preserve"> </w:t>
        </w:r>
        <w:r w:rsidRPr="007A389E" w:rsidR="006310EB">
          <w:rPr>
            <w:rStyle w:val="Hyperlink"/>
            <w:rFonts w:cs="Arial"/>
          </w:rPr>
          <w:t>here</w:t>
        </w:r>
        <w:r w:rsidRPr="007A389E" w:rsidR="00EF06D2">
          <w:rPr>
            <w:rStyle w:val="Hyperlink"/>
            <w:rFonts w:cs="Arial"/>
          </w:rPr>
          <w:t xml:space="preserve"> </w:t>
        </w:r>
        <w:r w:rsidRPr="007A389E" w:rsidR="006310EB">
          <w:rPr>
            <w:rStyle w:val="Hyperlink"/>
            <w:rFonts w:cs="Arial"/>
          </w:rPr>
          <w:t>for</w:t>
        </w:r>
        <w:r w:rsidRPr="007A389E" w:rsidR="00EF06D2">
          <w:rPr>
            <w:rStyle w:val="Hyperlink"/>
            <w:rFonts w:cs="Arial"/>
          </w:rPr>
          <w:t xml:space="preserve"> </w:t>
        </w:r>
        <w:r w:rsidRPr="007A389E" w:rsidR="006310EB">
          <w:rPr>
            <w:rStyle w:val="Hyperlink"/>
            <w:rFonts w:cs="Arial"/>
          </w:rPr>
          <w:t>instructions</w:t>
        </w:r>
        <w:r w:rsidRPr="007A389E" w:rsidR="00EF06D2">
          <w:rPr>
            <w:rStyle w:val="Hyperlink"/>
            <w:rFonts w:cs="Arial"/>
          </w:rPr>
          <w:t xml:space="preserve"> </w:t>
        </w:r>
        <w:r w:rsidRPr="007A389E" w:rsidR="006310EB">
          <w:rPr>
            <w:rStyle w:val="Hyperlink"/>
            <w:rFonts w:cs="Arial"/>
          </w:rPr>
          <w:t>on</w:t>
        </w:r>
        <w:r w:rsidRPr="007A389E" w:rsidR="00EF06D2">
          <w:rPr>
            <w:rStyle w:val="Hyperlink"/>
            <w:rFonts w:cs="Arial"/>
          </w:rPr>
          <w:t xml:space="preserve"> </w:t>
        </w:r>
        <w:r w:rsidRPr="007A389E" w:rsidR="006310EB">
          <w:rPr>
            <w:rStyle w:val="Hyperlink"/>
            <w:rFonts w:cs="Arial"/>
          </w:rPr>
          <w:t>completing</w:t>
        </w:r>
        <w:r w:rsidRPr="007A389E" w:rsidR="00EF06D2">
          <w:rPr>
            <w:rStyle w:val="Hyperlink"/>
            <w:rFonts w:cs="Arial"/>
          </w:rPr>
          <w:t xml:space="preserve"> </w:t>
        </w:r>
        <w:r w:rsidRPr="007A389E" w:rsidR="006310EB">
          <w:rPr>
            <w:rStyle w:val="Hyperlink"/>
            <w:rFonts w:cs="Arial"/>
          </w:rPr>
          <w:t>it</w:t>
        </w:r>
      </w:hyperlink>
      <w:r w:rsidRPr="007A389E">
        <w:rPr>
          <w:rFonts w:cs="Arial"/>
          <w:b/>
        </w:rPr>
        <w:t>.</w:t>
      </w:r>
    </w:p>
    <w:p w:rsidR="00A03F4F" w:rsidRPr="007A389E" w:rsidP="00656F5B" w14:paraId="74272C8B" w14:textId="7107A04C">
      <w:pPr>
        <w:pStyle w:val="Heading5"/>
        <w:rPr>
          <w:rFonts w:cs="Arial"/>
        </w:rPr>
      </w:pPr>
      <w:bookmarkStart w:id="31" w:name="_Budget_Justification_1"/>
      <w:bookmarkEnd w:id="31"/>
      <w:r w:rsidRPr="007A389E">
        <w:rPr>
          <w:rFonts w:cs="Arial"/>
        </w:rPr>
        <w:t>Budget</w:t>
      </w:r>
      <w:r w:rsidRPr="007A389E" w:rsidR="00EF06D2">
        <w:rPr>
          <w:rFonts w:cs="Arial"/>
        </w:rPr>
        <w:t xml:space="preserve"> </w:t>
      </w:r>
      <w:r w:rsidRPr="007A389E">
        <w:rPr>
          <w:rFonts w:cs="Arial"/>
        </w:rPr>
        <w:t>Justification</w:t>
      </w:r>
    </w:p>
    <w:p w:rsidR="00A03F4F" w:rsidRPr="007A389E" w:rsidP="00656F5B" w14:paraId="4E4FE56A" w14:textId="2AAFD821">
      <w:pPr>
        <w:ind w:left="349"/>
        <w:rPr>
          <w:rFonts w:cs="Arial"/>
        </w:rPr>
      </w:pPr>
      <w:r w:rsidRPr="007A389E">
        <w:rPr>
          <w:rFonts w:cs="Arial"/>
        </w:rPr>
        <w:t>Write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expense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show</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method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computation</w:t>
      </w:r>
      <w:r w:rsidRPr="007A389E" w:rsidR="00EF06D2">
        <w:rPr>
          <w:rFonts w:cs="Arial"/>
        </w:rPr>
        <w:t xml:space="preserve"> </w:t>
      </w:r>
      <w:r w:rsidRPr="007A389E">
        <w:rPr>
          <w:rFonts w:cs="Arial"/>
        </w:rPr>
        <w:t>used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determine</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dollar</w:t>
      </w:r>
      <w:r w:rsidRPr="007A389E" w:rsidR="00EF06D2">
        <w:rPr>
          <w:rFonts w:cs="Arial"/>
        </w:rPr>
        <w:t xml:space="preserve"> </w:t>
      </w:r>
      <w:r w:rsidRPr="007A389E">
        <w:rPr>
          <w:rFonts w:cs="Arial"/>
        </w:rPr>
        <w:t>amount,</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consolidated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summarized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Save</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PDF</w:t>
      </w:r>
      <w:r w:rsidRPr="007A389E" w:rsidR="006310EB">
        <w:rPr>
          <w:rFonts w:cs="Arial"/>
        </w:rPr>
        <w:t>.</w:t>
      </w:r>
      <w:r w:rsidRPr="007A389E" w:rsidR="00EF06D2">
        <w:rPr>
          <w:rFonts w:cs="Arial"/>
        </w:rPr>
        <w:t xml:space="preserve"> </w:t>
      </w:r>
      <w:hyperlink w:anchor="_Budget_Justification_2" w:history="1">
        <w:r w:rsidRPr="007A389E" w:rsidR="006310EB">
          <w:rPr>
            <w:rStyle w:val="Hyperlink"/>
            <w:rFonts w:cs="Arial"/>
          </w:rPr>
          <w:t>Click</w:t>
        </w:r>
        <w:r w:rsidRPr="007A389E" w:rsidR="00EF06D2">
          <w:rPr>
            <w:rStyle w:val="Hyperlink"/>
            <w:rFonts w:cs="Arial"/>
          </w:rPr>
          <w:t xml:space="preserve"> </w:t>
        </w:r>
        <w:r w:rsidRPr="007A389E" w:rsidR="006310EB">
          <w:rPr>
            <w:rStyle w:val="Hyperlink"/>
            <w:rFonts w:cs="Arial"/>
          </w:rPr>
          <w:t>here</w:t>
        </w:r>
        <w:r w:rsidRPr="007A389E" w:rsidR="00EF06D2">
          <w:rPr>
            <w:rStyle w:val="Hyperlink"/>
            <w:rFonts w:cs="Arial"/>
          </w:rPr>
          <w:t xml:space="preserve"> </w:t>
        </w:r>
        <w:r w:rsidRPr="007A389E" w:rsidR="006310EB">
          <w:rPr>
            <w:rStyle w:val="Hyperlink"/>
            <w:rFonts w:cs="Arial"/>
          </w:rPr>
          <w:t>for</w:t>
        </w:r>
        <w:r w:rsidRPr="007A389E" w:rsidR="00EF06D2">
          <w:rPr>
            <w:rStyle w:val="Hyperlink"/>
            <w:rFonts w:cs="Arial"/>
          </w:rPr>
          <w:t xml:space="preserve"> </w:t>
        </w:r>
        <w:r w:rsidRPr="007A389E" w:rsidR="006310EB">
          <w:rPr>
            <w:rStyle w:val="Hyperlink"/>
            <w:rFonts w:cs="Arial"/>
          </w:rPr>
          <w:t>detailed</w:t>
        </w:r>
        <w:r w:rsidRPr="007A389E" w:rsidR="00EF06D2">
          <w:rPr>
            <w:rStyle w:val="Hyperlink"/>
            <w:rFonts w:cs="Arial"/>
          </w:rPr>
          <w:t xml:space="preserve"> </w:t>
        </w:r>
        <w:r w:rsidRPr="007A389E" w:rsidR="006310EB">
          <w:rPr>
            <w:rStyle w:val="Hyperlink"/>
            <w:rFonts w:cs="Arial"/>
          </w:rPr>
          <w:t>instructions</w:t>
        </w:r>
      </w:hyperlink>
      <w:r w:rsidRPr="007A389E" w:rsidR="006310EB">
        <w:rPr>
          <w:rFonts w:cs="Arial"/>
        </w:rPr>
        <w:t>.</w:t>
      </w:r>
    </w:p>
    <w:p w:rsidR="00A03F4F" w:rsidRPr="007A389E" w:rsidP="00656F5B" w14:paraId="103B4EC2" w14:textId="778C6DBB">
      <w:pPr>
        <w:pStyle w:val="Heading5"/>
        <w:rPr>
          <w:rFonts w:cs="Arial"/>
        </w:rPr>
      </w:pPr>
      <w:bookmarkStart w:id="32" w:name="_List_of_Key"/>
      <w:bookmarkEnd w:id="32"/>
      <w:r w:rsidRPr="007A389E">
        <w:rPr>
          <w:rFonts w:cs="Arial"/>
        </w:rPr>
        <w:t>List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Key</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Consultants</w:t>
      </w:r>
    </w:p>
    <w:p w:rsidR="00A03F4F" w:rsidRPr="007A389E" w:rsidP="00656F5B" w14:paraId="38EF53E7" w14:textId="65E65EB8">
      <w:pPr>
        <w:ind w:left="349"/>
        <w:rPr>
          <w:rFonts w:cs="Arial"/>
        </w:rPr>
      </w:pPr>
      <w:r w:rsidRPr="007A389E">
        <w:rPr>
          <w:rFonts w:cs="Arial"/>
        </w:rPr>
        <w:t>Write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only</w:t>
      </w:r>
      <w:r w:rsidRPr="007A389E" w:rsidR="00EF06D2">
        <w:rPr>
          <w:rFonts w:cs="Arial"/>
        </w:rPr>
        <w:t xml:space="preserve"> </w:t>
      </w:r>
      <w:r w:rsidRPr="007A389E">
        <w:rPr>
          <w:rFonts w:cs="Arial"/>
        </w:rPr>
        <w:t>those</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consultants</w:t>
      </w:r>
      <w:r w:rsidRPr="007A389E" w:rsidR="00EF06D2">
        <w:rPr>
          <w:rFonts w:cs="Arial"/>
        </w:rPr>
        <w:t xml:space="preserve"> </w:t>
      </w:r>
      <w:r w:rsidRPr="007A389E">
        <w:rPr>
          <w:rFonts w:cs="Arial"/>
        </w:rPr>
        <w:t>whose</w:t>
      </w:r>
      <w:r w:rsidRPr="007A389E" w:rsidR="00EF06D2">
        <w:rPr>
          <w:rFonts w:cs="Arial"/>
        </w:rPr>
        <w:t xml:space="preserve"> </w:t>
      </w:r>
      <w:r w:rsidRPr="007A389E">
        <w:rPr>
          <w:rFonts w:cs="Arial"/>
        </w:rPr>
        <w:t>expertise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essential</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success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save</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PDF.</w:t>
      </w:r>
      <w:r w:rsidRPr="007A389E" w:rsidR="00EF06D2">
        <w:rPr>
          <w:rFonts w:cs="Arial"/>
        </w:rPr>
        <w:t xml:space="preserve"> </w:t>
      </w:r>
      <w:r w:rsidRPr="007A389E">
        <w:rPr>
          <w:rFonts w:cs="Arial"/>
        </w:rPr>
        <w:t>Do</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involved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cannot</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key</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deadline,</w:t>
      </w:r>
      <w:r w:rsidRPr="007A389E" w:rsidR="00EF06D2">
        <w:rPr>
          <w:rFonts w:cs="Arial"/>
        </w:rPr>
        <w:t xml:space="preserve"> </w:t>
      </w:r>
      <w:r w:rsidRPr="007A389E">
        <w:rPr>
          <w:rFonts w:cs="Arial"/>
        </w:rPr>
        <w:t>then</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position</w:t>
      </w:r>
      <w:r w:rsidRPr="007A389E" w:rsidR="00EF06D2">
        <w:rPr>
          <w:rFonts w:cs="Arial"/>
        </w:rPr>
        <w:t xml:space="preserve"> </w:t>
      </w:r>
      <w:r w:rsidRPr="007A389E">
        <w:rPr>
          <w:rFonts w:cs="Arial"/>
        </w:rPr>
        <w:t>title</w:t>
      </w:r>
      <w:r w:rsidRPr="007A389E" w:rsidR="00255CD1">
        <w:rPr>
          <w:rFonts w:cs="Arial"/>
        </w:rPr>
        <w:t>(s)</w:t>
      </w:r>
      <w:r w:rsidRPr="007A389E" w:rsidR="00EF06D2">
        <w:rPr>
          <w:rFonts w:cs="Arial"/>
        </w:rPr>
        <w:t xml:space="preserve"> </w:t>
      </w:r>
      <w:r w:rsidRPr="007A389E">
        <w:rPr>
          <w:rFonts w:cs="Arial"/>
        </w:rPr>
        <w:t>instead.</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Director</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Item</w:t>
      </w:r>
      <w:r w:rsidRPr="007A389E" w:rsidR="00EF06D2">
        <w:rPr>
          <w:rFonts w:cs="Arial"/>
        </w:rPr>
        <w:t xml:space="preserve"> </w:t>
      </w:r>
      <w:r w:rsidRPr="007A389E">
        <w:rPr>
          <w:rFonts w:cs="Arial"/>
        </w:rPr>
        <w:t>7</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SF-424S.</w:t>
      </w:r>
      <w:r w:rsidRPr="007A389E" w:rsidR="00C5632F">
        <w:rPr>
          <w:rFonts w:cs="Arial"/>
        </w:rPr>
        <w:t xml:space="preserve"> We recommend limiting this list to one page.</w:t>
      </w:r>
    </w:p>
    <w:p w:rsidR="00A03F4F" w:rsidRPr="007A389E" w:rsidP="00656F5B" w14:paraId="7FF6FAE5" w14:textId="197E881C">
      <w:pPr>
        <w:pStyle w:val="Heading5"/>
        <w:rPr>
          <w:rFonts w:cs="Arial"/>
        </w:rPr>
      </w:pPr>
      <w:bookmarkStart w:id="33" w:name="_Resumes_of_Key"/>
      <w:bookmarkEnd w:id="33"/>
      <w:r w:rsidRPr="007A389E">
        <w:rPr>
          <w:rFonts w:cs="Arial"/>
        </w:rPr>
        <w:t>Resumes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Key</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Consultants</w:t>
      </w:r>
    </w:p>
    <w:p w:rsidR="00A03F4F" w:rsidRPr="007A389E" w:rsidP="00656F5B" w14:paraId="2011C4FE" w14:textId="412D6A0A">
      <w:pPr>
        <w:ind w:left="349"/>
        <w:rPr>
          <w:rFonts w:cs="Arial"/>
        </w:rPr>
      </w:pPr>
      <w:r w:rsidRPr="007A389E">
        <w:rPr>
          <w:rFonts w:cs="Arial"/>
        </w:rPr>
        <w:t>Provide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resume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individual</w:t>
      </w:r>
      <w:r w:rsidRPr="007A389E" w:rsidR="00EF06D2">
        <w:rPr>
          <w:rFonts w:cs="Arial"/>
        </w:rPr>
        <w:t xml:space="preserve"> </w:t>
      </w:r>
      <w:r w:rsidRPr="007A389E" w:rsidR="00801FD3">
        <w:rPr>
          <w:rFonts w:cs="Arial"/>
        </w:rPr>
        <w:t>whose</w:t>
      </w:r>
      <w:r w:rsidRPr="007A389E" w:rsidR="00EF06D2">
        <w:rPr>
          <w:rFonts w:cs="Arial"/>
        </w:rPr>
        <w:t xml:space="preserve"> </w:t>
      </w:r>
      <w:r w:rsidRPr="007A389E" w:rsidR="00801FD3">
        <w:rPr>
          <w:rFonts w:cs="Arial"/>
        </w:rPr>
        <w:t>expertise</w:t>
      </w:r>
      <w:r w:rsidRPr="007A389E" w:rsidR="00EF06D2">
        <w:rPr>
          <w:rFonts w:cs="Arial"/>
        </w:rPr>
        <w:t xml:space="preserve"> </w:t>
      </w:r>
      <w:r w:rsidRPr="007A389E" w:rsidR="00801FD3">
        <w:rPr>
          <w:rFonts w:cs="Arial"/>
        </w:rPr>
        <w:t>is</w:t>
      </w:r>
      <w:r w:rsidRPr="007A389E" w:rsidR="00EF06D2">
        <w:rPr>
          <w:rFonts w:cs="Arial"/>
        </w:rPr>
        <w:t xml:space="preserve"> </w:t>
      </w:r>
      <w:r w:rsidRPr="007A389E" w:rsidR="00801FD3">
        <w:rPr>
          <w:rFonts w:cs="Arial"/>
        </w:rPr>
        <w:t>essential</w:t>
      </w:r>
      <w:r w:rsidRPr="007A389E" w:rsidR="00EF06D2">
        <w:rPr>
          <w:rFonts w:cs="Arial"/>
        </w:rPr>
        <w:t xml:space="preserve"> </w:t>
      </w:r>
      <w:r w:rsidRPr="007A389E" w:rsidR="00801FD3">
        <w:rPr>
          <w:rFonts w:cs="Arial"/>
        </w:rPr>
        <w:t>to</w:t>
      </w:r>
      <w:r w:rsidRPr="007A389E" w:rsidR="00EF06D2">
        <w:rPr>
          <w:rFonts w:cs="Arial"/>
        </w:rPr>
        <w:t xml:space="preserve"> </w:t>
      </w:r>
      <w:r w:rsidRPr="007A389E" w:rsidR="00801FD3">
        <w:rPr>
          <w:rFonts w:cs="Arial"/>
        </w:rPr>
        <w:t>the</w:t>
      </w:r>
      <w:r w:rsidRPr="007A389E" w:rsidR="00EF06D2">
        <w:rPr>
          <w:rFonts w:cs="Arial"/>
        </w:rPr>
        <w:t xml:space="preserve"> </w:t>
      </w:r>
      <w:r w:rsidRPr="007A389E" w:rsidR="00801FD3">
        <w:rPr>
          <w:rFonts w:cs="Arial"/>
        </w:rPr>
        <w:t>success</w:t>
      </w:r>
      <w:r w:rsidRPr="007A389E" w:rsidR="00EF06D2">
        <w:rPr>
          <w:rFonts w:cs="Arial"/>
        </w:rPr>
        <w:t xml:space="preserve"> </w:t>
      </w:r>
      <w:r w:rsidRPr="007A389E" w:rsidR="00801FD3">
        <w:rPr>
          <w:rFonts w:cs="Arial"/>
        </w:rPr>
        <w:t>of</w:t>
      </w:r>
      <w:r w:rsidRPr="007A389E" w:rsidR="00EF06D2">
        <w:rPr>
          <w:rFonts w:cs="Arial"/>
        </w:rPr>
        <w:t xml:space="preserve"> </w:t>
      </w:r>
      <w:r w:rsidRPr="007A389E" w:rsidR="00801FD3">
        <w:rPr>
          <w:rFonts w:cs="Arial"/>
        </w:rPr>
        <w:t>the</w:t>
      </w:r>
      <w:r w:rsidRPr="007A389E" w:rsidR="00EF06D2">
        <w:rPr>
          <w:rFonts w:cs="Arial"/>
        </w:rPr>
        <w:t xml:space="preserve"> </w:t>
      </w:r>
      <w:r w:rsidRPr="007A389E" w:rsidR="00801FD3">
        <w:rPr>
          <w:rFonts w:cs="Arial"/>
        </w:rPr>
        <w:t>project</w:t>
      </w:r>
      <w:r w:rsidRPr="007A389E">
        <w:rPr>
          <w:rFonts w:cs="Arial"/>
        </w:rPr>
        <w:t>.</w:t>
      </w:r>
      <w:r w:rsidRPr="007A389E" w:rsidR="00EF06D2">
        <w:rPr>
          <w:rFonts w:cs="Arial"/>
        </w:rPr>
        <w:t xml:space="preserve"> </w:t>
      </w:r>
      <w:r w:rsidRPr="007A389E" w:rsidR="0024624B">
        <w:rPr>
          <w:rFonts w:cs="Arial"/>
        </w:rPr>
        <w:t xml:space="preserve">We recommend limiting each resume to two pages. </w:t>
      </w:r>
      <w:r w:rsidRPr="007A389E">
        <w:rPr>
          <w:rFonts w:cs="Arial"/>
        </w:rPr>
        <w:t>Save</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resumes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single</w:t>
      </w:r>
      <w:r w:rsidRPr="007A389E" w:rsidR="00EF06D2">
        <w:rPr>
          <w:rFonts w:cs="Arial"/>
        </w:rPr>
        <w:t xml:space="preserve"> </w:t>
      </w:r>
      <w:r w:rsidRPr="007A389E">
        <w:rPr>
          <w:rFonts w:cs="Arial"/>
        </w:rPr>
        <w:t>PDF.</w:t>
      </w:r>
      <w:r w:rsidRPr="007A389E" w:rsidR="00EF06D2">
        <w:rPr>
          <w:rFonts w:cs="Arial"/>
        </w:rPr>
        <w:t xml:space="preserve"> </w:t>
      </w:r>
      <w:r w:rsidRPr="007A389E" w:rsidR="00255CD1">
        <w:rPr>
          <w:rFonts w:cs="Arial"/>
        </w:rPr>
        <w:t>You</w:t>
      </w:r>
      <w:r w:rsidRPr="007A389E" w:rsidR="00EF06D2">
        <w:rPr>
          <w:rFonts w:cs="Arial"/>
        </w:rPr>
        <w:t xml:space="preserve"> </w:t>
      </w:r>
      <w:r w:rsidRPr="007A389E" w:rsidR="00801FD3">
        <w:rPr>
          <w:rFonts w:cs="Arial"/>
        </w:rPr>
        <w:t>must</w:t>
      </w:r>
      <w:r w:rsidRPr="007A389E" w:rsidR="00EF06D2">
        <w:rPr>
          <w:rFonts w:cs="Arial"/>
        </w:rPr>
        <w:t xml:space="preserve"> </w:t>
      </w:r>
      <w:r w:rsidRPr="007A389E" w:rsidR="00801FD3">
        <w:rPr>
          <w:rFonts w:cs="Arial"/>
        </w:rPr>
        <w:t>include</w:t>
      </w:r>
      <w:r w:rsidRPr="007A389E" w:rsidR="00EF06D2">
        <w:rPr>
          <w:rFonts w:cs="Arial"/>
        </w:rPr>
        <w:t xml:space="preserve"> </w:t>
      </w:r>
      <w:r w:rsidRPr="007A389E" w:rsidR="00801FD3">
        <w:rPr>
          <w:rFonts w:cs="Arial"/>
        </w:rPr>
        <w:t>the</w:t>
      </w:r>
      <w:r w:rsidRPr="007A389E" w:rsidR="00EF06D2">
        <w:rPr>
          <w:rFonts w:cs="Arial"/>
        </w:rPr>
        <w:t xml:space="preserve"> </w:t>
      </w:r>
      <w:r w:rsidRPr="007A389E" w:rsidR="00801FD3">
        <w:rPr>
          <w:rFonts w:cs="Arial"/>
        </w:rPr>
        <w:t>resume</w:t>
      </w:r>
      <w:r w:rsidRPr="007A389E" w:rsidR="00EF06D2">
        <w:rPr>
          <w:rFonts w:cs="Arial"/>
        </w:rPr>
        <w:t xml:space="preserve"> </w:t>
      </w:r>
      <w:r w:rsidRPr="007A389E" w:rsidR="00801FD3">
        <w:rPr>
          <w:rFonts w:cs="Arial"/>
        </w:rPr>
        <w:t>of</w:t>
      </w:r>
      <w:r w:rsidRPr="007A389E" w:rsidR="00EF06D2">
        <w:rPr>
          <w:rFonts w:cs="Arial"/>
        </w:rPr>
        <w:t xml:space="preserve"> </w:t>
      </w:r>
      <w:r w:rsidRPr="007A389E" w:rsidR="00801FD3">
        <w:rPr>
          <w:rFonts w:cs="Arial"/>
        </w:rPr>
        <w:t>the</w:t>
      </w:r>
      <w:r w:rsidRPr="007A389E" w:rsidR="00EF06D2">
        <w:rPr>
          <w:rFonts w:cs="Arial"/>
        </w:rPr>
        <w:t xml:space="preserve"> </w:t>
      </w:r>
      <w:r w:rsidRPr="007A389E" w:rsidR="00801FD3">
        <w:rPr>
          <w:rFonts w:cs="Arial"/>
        </w:rPr>
        <w:t>Project</w:t>
      </w:r>
      <w:r w:rsidRPr="007A389E" w:rsidR="00EF06D2">
        <w:rPr>
          <w:rFonts w:cs="Arial"/>
        </w:rPr>
        <w:t xml:space="preserve"> </w:t>
      </w:r>
      <w:r w:rsidRPr="007A389E" w:rsidR="00801FD3">
        <w:rPr>
          <w:rFonts w:cs="Arial"/>
        </w:rPr>
        <w:t>Director</w:t>
      </w:r>
      <w:r w:rsidRPr="007A389E" w:rsidR="00EF06D2">
        <w:rPr>
          <w:rFonts w:cs="Arial"/>
        </w:rPr>
        <w:t xml:space="preserve"> </w:t>
      </w:r>
      <w:r w:rsidRPr="007A389E" w:rsidR="00801FD3">
        <w:rPr>
          <w:rFonts w:cs="Arial"/>
        </w:rPr>
        <w:t>listed</w:t>
      </w:r>
      <w:r w:rsidRPr="007A389E" w:rsidR="00EF06D2">
        <w:rPr>
          <w:rFonts w:cs="Arial"/>
        </w:rPr>
        <w:t xml:space="preserve"> </w:t>
      </w:r>
      <w:r w:rsidRPr="007A389E" w:rsidR="00801FD3">
        <w:rPr>
          <w:rFonts w:cs="Arial"/>
        </w:rPr>
        <w:t>in</w:t>
      </w:r>
      <w:r w:rsidRPr="007A389E" w:rsidR="00EF06D2">
        <w:rPr>
          <w:rFonts w:cs="Arial"/>
        </w:rPr>
        <w:t xml:space="preserve"> </w:t>
      </w:r>
      <w:r w:rsidRPr="007A389E" w:rsidR="00801FD3">
        <w:rPr>
          <w:rFonts w:cs="Arial"/>
        </w:rPr>
        <w:t>Item</w:t>
      </w:r>
      <w:r w:rsidRPr="007A389E" w:rsidR="00EF06D2">
        <w:rPr>
          <w:rFonts w:cs="Arial"/>
        </w:rPr>
        <w:t xml:space="preserve"> </w:t>
      </w:r>
      <w:r w:rsidRPr="007A389E" w:rsidR="00801FD3">
        <w:rPr>
          <w:rFonts w:cs="Arial"/>
        </w:rPr>
        <w:t>7</w:t>
      </w:r>
      <w:r w:rsidRPr="007A389E" w:rsidR="00EF06D2">
        <w:rPr>
          <w:rFonts w:cs="Arial"/>
        </w:rPr>
        <w:t xml:space="preserve"> </w:t>
      </w:r>
      <w:r w:rsidRPr="007A389E" w:rsidR="00801FD3">
        <w:rPr>
          <w:rFonts w:cs="Arial"/>
        </w:rPr>
        <w:t>of</w:t>
      </w:r>
      <w:r w:rsidRPr="007A389E" w:rsidR="00EF06D2">
        <w:rPr>
          <w:rFonts w:cs="Arial"/>
        </w:rPr>
        <w:t xml:space="preserve"> </w:t>
      </w:r>
      <w:r w:rsidRPr="007A389E" w:rsidR="00801FD3">
        <w:rPr>
          <w:rFonts w:cs="Arial"/>
        </w:rPr>
        <w:t>the</w:t>
      </w:r>
      <w:r w:rsidRPr="007A389E" w:rsidR="00EF06D2">
        <w:rPr>
          <w:rFonts w:cs="Arial"/>
        </w:rPr>
        <w:t xml:space="preserve"> </w:t>
      </w:r>
      <w:r w:rsidRPr="007A389E" w:rsidR="00801FD3">
        <w:rPr>
          <w:rFonts w:cs="Arial"/>
        </w:rPr>
        <w:t>SF-424S.</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cannot</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key</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deadline,</w:t>
      </w:r>
      <w:r w:rsidRPr="007A389E" w:rsidR="00EF06D2">
        <w:rPr>
          <w:rFonts w:cs="Arial"/>
        </w:rPr>
        <w:t xml:space="preserve"> </w:t>
      </w:r>
      <w:r w:rsidRPr="007A389E">
        <w:rPr>
          <w:rFonts w:cs="Arial"/>
        </w:rPr>
        <w:t>then</w:t>
      </w:r>
      <w:r w:rsidRPr="007A389E" w:rsidR="00EF06D2">
        <w:rPr>
          <w:rFonts w:cs="Arial"/>
        </w:rPr>
        <w:t xml:space="preserve"> </w:t>
      </w:r>
      <w:r w:rsidRPr="007A389E" w:rsidR="003F1233">
        <w:rPr>
          <w:rFonts w:cs="Arial"/>
        </w:rPr>
        <w:t>instead</w:t>
      </w:r>
      <w:r w:rsidRPr="007A389E" w:rsidR="00EF06D2">
        <w:rPr>
          <w:rFonts w:cs="Arial"/>
        </w:rPr>
        <w:t xml:space="preserve"> </w:t>
      </w:r>
      <w:r w:rsidRPr="007A389E" w:rsidR="00801FD3">
        <w:rPr>
          <w:rFonts w:cs="Arial"/>
        </w:rPr>
        <w:t>of</w:t>
      </w:r>
      <w:r w:rsidRPr="007A389E" w:rsidR="00EF06D2">
        <w:rPr>
          <w:rFonts w:cs="Arial"/>
        </w:rPr>
        <w:t xml:space="preserve"> </w:t>
      </w:r>
      <w:r w:rsidRPr="007A389E" w:rsidR="00801FD3">
        <w:rPr>
          <w:rFonts w:cs="Arial"/>
        </w:rPr>
        <w:t>a</w:t>
      </w:r>
      <w:r w:rsidRPr="007A389E" w:rsidR="00EF06D2">
        <w:rPr>
          <w:rFonts w:cs="Arial"/>
        </w:rPr>
        <w:t xml:space="preserve"> </w:t>
      </w:r>
      <w:r w:rsidRPr="007A389E" w:rsidR="00801FD3">
        <w:rPr>
          <w:rFonts w:cs="Arial"/>
        </w:rPr>
        <w:t>resume</w:t>
      </w:r>
      <w:r w:rsidRPr="007A389E" w:rsidR="003F1233">
        <w:rPr>
          <w:rFonts w:cs="Arial"/>
        </w:rPr>
        <w:t>,</w:t>
      </w:r>
      <w:r w:rsidRPr="007A389E" w:rsidR="00EF06D2">
        <w:rPr>
          <w:rFonts w:cs="Arial"/>
        </w:rPr>
        <w:t xml:space="preserve"> </w:t>
      </w:r>
      <w:r w:rsidRPr="007A389E" w:rsidR="00255CD1">
        <w:rPr>
          <w:rFonts w:cs="Arial"/>
        </w:rPr>
        <w:t>provide</w:t>
      </w:r>
      <w:r w:rsidRPr="007A389E" w:rsidR="00EF06D2">
        <w:rPr>
          <w:rFonts w:cs="Arial"/>
        </w:rPr>
        <w:t xml:space="preserve"> </w:t>
      </w:r>
      <w:r w:rsidRPr="007A389E">
        <w:rPr>
          <w:rFonts w:cs="Arial"/>
        </w:rPr>
        <w:t>position</w:t>
      </w:r>
      <w:r w:rsidRPr="007A389E" w:rsidR="00EF06D2">
        <w:rPr>
          <w:rFonts w:cs="Arial"/>
        </w:rPr>
        <w:t xml:space="preserve"> </w:t>
      </w:r>
      <w:r w:rsidRPr="007A389E">
        <w:rPr>
          <w:rFonts w:cs="Arial"/>
        </w:rPr>
        <w:t>description</w:t>
      </w:r>
      <w:r w:rsidRPr="007A389E" w:rsidR="00255CD1">
        <w:rPr>
          <w:rFonts w:cs="Arial"/>
        </w:rPr>
        <w:t>(s)</w:t>
      </w:r>
      <w:r w:rsidRPr="007A389E" w:rsidR="00EF06D2">
        <w:rPr>
          <w:rFonts w:cs="Arial"/>
        </w:rPr>
        <w:t xml:space="preserve"> </w:t>
      </w:r>
      <w:r w:rsidRPr="007A389E" w:rsidR="00255CD1">
        <w:rPr>
          <w:rFonts w:cs="Arial"/>
        </w:rPr>
        <w:t>including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qualities,</w:t>
      </w:r>
      <w:r w:rsidRPr="007A389E" w:rsidR="00EF06D2">
        <w:rPr>
          <w:rFonts w:cs="Arial"/>
        </w:rPr>
        <w:t xml:space="preserve"> </w:t>
      </w:r>
      <w:r w:rsidRPr="007A389E">
        <w:rPr>
          <w:rFonts w:cs="Arial"/>
        </w:rPr>
        <w:t>range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experience,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education</w:t>
      </w:r>
      <w:r w:rsidRPr="007A389E" w:rsidR="00EF06D2">
        <w:rPr>
          <w:rFonts w:cs="Arial"/>
        </w:rPr>
        <w:t xml:space="preserve"> </w:t>
      </w:r>
      <w:r w:rsidRPr="007A389E">
        <w:rPr>
          <w:rFonts w:cs="Arial"/>
        </w:rPr>
        <w:t>necessary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successfully</w:t>
      </w:r>
      <w:r w:rsidRPr="007A389E" w:rsidR="00EF06D2">
        <w:rPr>
          <w:rFonts w:cs="Arial"/>
        </w:rPr>
        <w:t xml:space="preserve"> </w:t>
      </w:r>
      <w:r w:rsidRPr="007A389E">
        <w:rPr>
          <w:rFonts w:cs="Arial"/>
        </w:rPr>
        <w:t>implement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p>
    <w:p w:rsidR="00A45E66" w:rsidRPr="007A389E" w:rsidP="00A45E66" w14:paraId="58F00430" w14:textId="6526D9CA">
      <w:pPr>
        <w:ind w:left="360"/>
        <w:rPr>
          <w:rFonts w:cs="Arial"/>
          <w:color w:val="000000" w:themeColor="text1"/>
        </w:rPr>
      </w:pPr>
      <w:r w:rsidRPr="007A389E">
        <w:rPr>
          <w:rFonts w:eastAsiaTheme="minorEastAsia" w:cs="Franklin Gothic Book"/>
          <w:color w:val="000000" w:themeColor="text1"/>
          <w:highlight w:val="white"/>
        </w:rPr>
        <w:t xml:space="preserve">See </w:t>
      </w:r>
      <w:r w:rsidRPr="007A389E">
        <w:rPr>
          <w:rFonts w:eastAsiaTheme="minorEastAsia" w:cs="Franklin Gothic Book"/>
          <w:color w:val="2F5496" w:themeColor="accent5" w:themeShade="BF"/>
          <w:highlight w:val="white"/>
          <w:u w:val="single"/>
        </w:rPr>
        <w:t>Section H2 of this Notice of Funding Opportunity</w:t>
      </w:r>
      <w:r w:rsidRPr="007A389E">
        <w:rPr>
          <w:rFonts w:eastAsiaTheme="minorEastAsia" w:cs="Franklin Gothic Book"/>
          <w:color w:val="2F5496" w:themeColor="accent5" w:themeShade="BF"/>
          <w:highlight w:val="white"/>
        </w:rPr>
        <w:t xml:space="preserve"> </w:t>
      </w:r>
      <w:r w:rsidRPr="007A389E">
        <w:rPr>
          <w:rFonts w:eastAsiaTheme="minorEastAsia" w:cs="Franklin Gothic Book"/>
          <w:color w:val="000000" w:themeColor="text1"/>
          <w:highlight w:val="white"/>
        </w:rPr>
        <w:t>for guidance on disclosing information in your application.</w:t>
      </w:r>
    </w:p>
    <w:p w:rsidR="007F51FD" w:rsidRPr="007A389E" w:rsidP="00656F5B" w14:paraId="3EF73365" w14:textId="53270237">
      <w:pPr>
        <w:spacing w:after="189" w:line="248" w:lineRule="auto"/>
        <w:ind w:left="12" w:right="7"/>
        <w:rPr>
          <w:rFonts w:cs="Arial"/>
        </w:rPr>
      </w:pPr>
      <w:r w:rsidRPr="007A389E">
        <w:rPr>
          <w:rFonts w:cs="Arial"/>
        </w:rPr>
        <w:t>(</w:t>
      </w:r>
      <w:hyperlink w:anchor="_D2a._Table_of" w:history="1">
        <w:r w:rsidRPr="007A389E">
          <w:rPr>
            <w:rStyle w:val="Hyperlink"/>
            <w:rFonts w:cs="Arial"/>
          </w:rPr>
          <w:t>Back</w:t>
        </w:r>
        <w:r w:rsidRPr="007A389E" w:rsidR="00EF06D2">
          <w:rPr>
            <w:rStyle w:val="Hyperlink"/>
            <w:rFonts w:cs="Arial"/>
          </w:rPr>
          <w:t xml:space="preserve"> </w:t>
        </w:r>
        <w:r w:rsidRPr="007A389E">
          <w:rPr>
            <w:rStyle w:val="Hyperlink"/>
            <w:rFonts w:cs="Arial"/>
          </w:rPr>
          <w:t>to</w:t>
        </w:r>
        <w:r w:rsidRPr="007A389E" w:rsidR="00EF06D2">
          <w:rPr>
            <w:rStyle w:val="Hyperlink"/>
            <w:rFonts w:cs="Arial"/>
          </w:rPr>
          <w:t xml:space="preserve"> </w:t>
        </w:r>
        <w:r w:rsidRPr="007A389E">
          <w:rPr>
            <w:rStyle w:val="Hyperlink"/>
            <w:rFonts w:cs="Arial"/>
          </w:rPr>
          <w:t>Table</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Application</w:t>
        </w:r>
        <w:r w:rsidRPr="007A389E" w:rsidR="00EF06D2">
          <w:rPr>
            <w:rStyle w:val="Hyperlink"/>
            <w:rFonts w:cs="Arial"/>
          </w:rPr>
          <w:t xml:space="preserve"> </w:t>
        </w:r>
        <w:r w:rsidRPr="007A389E">
          <w:rPr>
            <w:rStyle w:val="Hyperlink"/>
            <w:rFonts w:cs="Arial"/>
          </w:rPr>
          <w:t>Components</w:t>
        </w:r>
      </w:hyperlink>
      <w:r w:rsidRPr="007A389E">
        <w:rPr>
          <w:rFonts w:cs="Arial"/>
        </w:rPr>
        <w:t>)</w:t>
      </w:r>
    </w:p>
    <w:p w:rsidR="00A03F4F" w:rsidRPr="007A389E" w:rsidP="00323D4D" w14:paraId="5F5D533C" w14:textId="5305F83E">
      <w:pPr>
        <w:pStyle w:val="Heading4"/>
        <w:ind w:left="720" w:hanging="720"/>
        <w:rPr>
          <w:rFonts w:cs="Arial"/>
        </w:rPr>
      </w:pPr>
      <w:bookmarkStart w:id="34" w:name="_D2d._Conditionally_Required"/>
      <w:bookmarkEnd w:id="34"/>
      <w:r w:rsidRPr="007A389E">
        <w:rPr>
          <w:rFonts w:cs="Arial"/>
        </w:rPr>
        <w:t>D2d.</w:t>
      </w:r>
      <w:r w:rsidRPr="007A389E" w:rsidR="00323D4D">
        <w:rPr>
          <w:rFonts w:cs="Arial"/>
        </w:rPr>
        <w:tab/>
      </w:r>
      <w:r w:rsidRPr="007A389E">
        <w:rPr>
          <w:rFonts w:cs="Arial"/>
        </w:rPr>
        <w:t>Conditionally</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Documents</w:t>
      </w:r>
    </w:p>
    <w:p w:rsidR="00A03F4F" w:rsidRPr="007A389E" w:rsidP="00656F5B" w14:paraId="6CA159C7" w14:textId="009369B8">
      <w:pPr>
        <w:rPr>
          <w:rFonts w:cs="Arial"/>
        </w:rPr>
      </w:pPr>
      <w:r w:rsidRPr="007A389E">
        <w:rPr>
          <w:rFonts w:cs="Arial"/>
        </w:rPr>
        <w:t>These</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documents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depending</w:t>
      </w:r>
      <w:r w:rsidRPr="007A389E" w:rsidR="00EF06D2">
        <w:rPr>
          <w:rFonts w:cs="Arial"/>
        </w:rPr>
        <w:t xml:space="preserve"> </w:t>
      </w:r>
      <w:r w:rsidRPr="007A389E">
        <w:rPr>
          <w:rFonts w:cs="Arial"/>
        </w:rPr>
        <w:t>upon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circumstances.</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below.</w:t>
      </w:r>
    </w:p>
    <w:p w:rsidR="00034C05" w:rsidRPr="007A389E" w:rsidP="00656F5B" w14:paraId="0B291EA3" w14:textId="34EA6C57">
      <w:pPr>
        <w:rPr>
          <w:rFonts w:cs="Arial"/>
        </w:rPr>
      </w:pPr>
      <w:r w:rsidRPr="007A389E">
        <w:rPr>
          <w:rFonts w:cs="Arial"/>
        </w:rPr>
        <w:t>Failure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a</w:t>
      </w:r>
      <w:r w:rsidRPr="007A389E" w:rsidR="00EF06D2">
        <w:rPr>
          <w:rFonts w:cs="Arial"/>
        </w:rPr>
        <w:t xml:space="preserve"> </w:t>
      </w:r>
      <w:r w:rsidRPr="007A389E" w:rsidR="00871481">
        <w:rPr>
          <w:rFonts w:cs="Arial"/>
        </w:rPr>
        <w:t>C</w:t>
      </w:r>
      <w:r w:rsidRPr="007A389E">
        <w:rPr>
          <w:rFonts w:cs="Arial"/>
        </w:rPr>
        <w:t>onditionally</w:t>
      </w:r>
      <w:r w:rsidRPr="007A389E" w:rsidR="00EF06D2">
        <w:rPr>
          <w:rFonts w:cs="Arial"/>
        </w:rPr>
        <w:t xml:space="preserve"> </w:t>
      </w:r>
      <w:r w:rsidRPr="007A389E" w:rsidR="00871481">
        <w:rPr>
          <w:rFonts w:cs="Arial"/>
        </w:rPr>
        <w:t>R</w:t>
      </w:r>
      <w:r w:rsidRPr="007A389E">
        <w:rPr>
          <w:rFonts w:cs="Arial"/>
        </w:rPr>
        <w:t>equired</w:t>
      </w:r>
      <w:r w:rsidRPr="007A389E" w:rsidR="00EF06D2">
        <w:rPr>
          <w:rFonts w:cs="Arial"/>
        </w:rPr>
        <w:t xml:space="preserve"> </w:t>
      </w:r>
      <w:r w:rsidRPr="007A389E" w:rsidR="00871481">
        <w:rPr>
          <w:rFonts w:cs="Arial"/>
        </w:rPr>
        <w:t>D</w:t>
      </w:r>
      <w:r w:rsidRPr="007A389E">
        <w:rPr>
          <w:rFonts w:cs="Arial"/>
        </w:rPr>
        <w:t>ocument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result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being</w:t>
      </w:r>
      <w:r w:rsidRPr="007A389E" w:rsidR="00EF06D2">
        <w:rPr>
          <w:rFonts w:cs="Arial"/>
        </w:rPr>
        <w:t xml:space="preserve"> </w:t>
      </w:r>
      <w:r w:rsidRPr="007A389E">
        <w:rPr>
          <w:rFonts w:cs="Arial"/>
        </w:rPr>
        <w:t>considered</w:t>
      </w:r>
      <w:r w:rsidRPr="007A389E" w:rsidR="00EF06D2">
        <w:rPr>
          <w:rFonts w:cs="Arial"/>
        </w:rPr>
        <w:t xml:space="preserve"> </w:t>
      </w:r>
      <w:r w:rsidRPr="007A389E">
        <w:rPr>
          <w:rFonts w:cs="Arial"/>
        </w:rPr>
        <w:t>incomplete,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rejected</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00DA27F1">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7A389E" w:rsidP="005A0A78" w14:paraId="4388FA1A" w14:textId="434EC4A4">
            <w:pPr>
              <w:rPr>
                <w:rFonts w:cs="Arial"/>
              </w:rPr>
            </w:pPr>
            <w:r w:rsidRPr="007A389E">
              <w:rPr>
                <w:rFonts w:cs="Arial"/>
                <w:b/>
              </w:rPr>
              <w:t>If</w:t>
            </w:r>
            <w:r w:rsidRPr="007A389E" w:rsidR="00EF06D2">
              <w:rPr>
                <w:rFonts w:cs="Arial"/>
                <w:b/>
              </w:rPr>
              <w:t xml:space="preserve"> </w:t>
            </w:r>
            <w:r w:rsidRPr="007A389E">
              <w:rPr>
                <w:rFonts w:cs="Arial"/>
                <w:b/>
              </w:rPr>
              <w:t>you</w:t>
            </w:r>
            <w:r w:rsidRPr="007A389E" w:rsidR="00EF06D2">
              <w:rPr>
                <w:rFonts w:cs="Arial"/>
                <w:b/>
              </w:rPr>
              <w:t xml:space="preserve"> </w:t>
            </w:r>
            <w:r w:rsidRPr="007A389E">
              <w:rPr>
                <w:rFonts w:cs="Arial"/>
                <w:b/>
              </w:rPr>
              <w:t>are:</w:t>
            </w:r>
            <w:r w:rsidRPr="007A389E" w:rsidR="00EF06D2">
              <w:rPr>
                <w:rFonts w:cs="Arial"/>
                <w:b/>
              </w:rPr>
              <w:t xml:space="preserv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7A389E" w:rsidP="005A0A78" w14:paraId="78EF9BB2" w14:textId="267322A5">
            <w:pPr>
              <w:rPr>
                <w:rFonts w:cs="Arial"/>
              </w:rPr>
            </w:pPr>
            <w:r w:rsidRPr="007A389E">
              <w:rPr>
                <w:rFonts w:cs="Arial"/>
                <w:b/>
              </w:rPr>
              <w:t>Then</w:t>
            </w:r>
            <w:r w:rsidRPr="007A389E" w:rsidR="00EF06D2">
              <w:rPr>
                <w:rFonts w:cs="Arial"/>
                <w:b/>
              </w:rPr>
              <w:t xml:space="preserve"> </w:t>
            </w:r>
            <w:r w:rsidRPr="007A389E">
              <w:rPr>
                <w:rFonts w:cs="Arial"/>
                <w:b/>
              </w:rPr>
              <w:t>you</w:t>
            </w:r>
            <w:r w:rsidRPr="007A389E" w:rsidR="00EF06D2">
              <w:rPr>
                <w:rFonts w:cs="Arial"/>
                <w:b/>
              </w:rPr>
              <w:t xml:space="preserve"> </w:t>
            </w:r>
            <w:r w:rsidRPr="007A389E">
              <w:rPr>
                <w:rFonts w:cs="Arial"/>
                <w:b/>
              </w:rPr>
              <w:t>must</w:t>
            </w:r>
            <w:r w:rsidRPr="007A389E" w:rsidR="00EF06D2">
              <w:rPr>
                <w:rFonts w:cs="Arial"/>
                <w:b/>
              </w:rPr>
              <w:t xml:space="preserve"> </w:t>
            </w:r>
            <w:r w:rsidRPr="007A389E">
              <w:rPr>
                <w:rFonts w:cs="Arial"/>
                <w:b/>
              </w:rPr>
              <w:t>provide:</w:t>
            </w:r>
            <w:r w:rsidRPr="007A389E" w:rsidR="00EF06D2">
              <w:rPr>
                <w:rFonts w:cs="Arial"/>
                <w:b/>
              </w:rPr>
              <w:t xml:space="preserv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7A389E" w:rsidP="005A0A78" w14:paraId="1B34FD38" w14:textId="161DD1A1">
            <w:pPr>
              <w:rPr>
                <w:rFonts w:cs="Arial"/>
              </w:rPr>
            </w:pPr>
            <w:r w:rsidRPr="007A389E">
              <w:rPr>
                <w:rFonts w:cs="Arial"/>
                <w:b/>
              </w:rPr>
              <w:t>Notes:</w:t>
            </w:r>
            <w:r w:rsidRPr="007A389E" w:rsidR="00EF06D2">
              <w:rPr>
                <w:rFonts w:cs="Arial"/>
                <w:b/>
              </w:rPr>
              <w:t xml:space="preserve"> </w:t>
            </w:r>
          </w:p>
        </w:tc>
      </w:tr>
      <w:tr w14:paraId="12DB865B" w14:textId="77777777" w:rsidTr="00DA27F1">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7A389E" w:rsidP="00871481" w14:paraId="51F98615" w14:textId="6CCB836A">
            <w:pPr>
              <w:rPr>
                <w:rFonts w:cs="Arial"/>
              </w:rPr>
            </w:pPr>
            <w:r w:rsidRPr="007A389E">
              <w:rPr>
                <w:rFonts w:cs="Arial"/>
              </w:rPr>
              <w:t>Applying</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private,</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institution,</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indicated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choosing</w:t>
            </w:r>
            <w:r w:rsidRPr="007A389E" w:rsidR="00EF06D2">
              <w:rPr>
                <w:rFonts w:cs="Arial"/>
              </w:rPr>
              <w:t xml:space="preserve"> </w:t>
            </w:r>
            <w:r w:rsidRPr="007A389E">
              <w:rPr>
                <w:rFonts w:cs="Arial"/>
              </w:rPr>
              <w:t>“M”</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Type</w:t>
            </w:r>
            <w:r w:rsidRPr="007A389E" w:rsidR="00EF06D2">
              <w:rPr>
                <w:rFonts w:cs="Arial"/>
              </w:rPr>
              <w:t xml:space="preserve"> </w:t>
            </w:r>
            <w:r w:rsidRPr="007A389E">
              <w:rPr>
                <w:rFonts w:cs="Arial"/>
              </w:rPr>
              <w:t>code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5d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SF-</w:t>
            </w:r>
            <w:r w:rsidRPr="007A389E" w:rsidR="00FC6197">
              <w:rPr>
                <w:rFonts w:cs="Arial"/>
              </w:rPr>
              <w:t>424S</w:t>
            </w:r>
            <w:r w:rsidRPr="007A389E" w:rsidR="00EF06D2">
              <w:rPr>
                <w:rFonts w:cs="Arial"/>
              </w:rPr>
              <w:t xml:space="preserve"> </w:t>
            </w:r>
            <w:r w:rsidRPr="007A389E">
              <w:rPr>
                <w:rFonts w:cs="Arial"/>
              </w:rPr>
              <w:t>form</w:t>
            </w:r>
            <w:r w:rsidRPr="007A389E"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034C05" w:rsidRPr="007A389E" w:rsidP="00871481" w14:paraId="6C99A479" w14:textId="2C74BB5E">
            <w:pPr>
              <w:rPr>
                <w:rFonts w:cs="Arial"/>
              </w:rPr>
            </w:pPr>
            <w:r w:rsidRPr="007A389E">
              <w:rPr>
                <w:rFonts w:cs="Arial"/>
              </w:rPr>
              <w:t>A</w:t>
            </w:r>
            <w:r w:rsidRPr="007A389E" w:rsidR="00EF06D2">
              <w:rPr>
                <w:rFonts w:cs="Arial"/>
              </w:rPr>
              <w:t xml:space="preserve"> </w:t>
            </w:r>
            <w:r w:rsidRPr="007A389E">
              <w:rPr>
                <w:rFonts w:cs="Arial"/>
              </w:rPr>
              <w:t>copy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IRS</w:t>
            </w:r>
            <w:r w:rsidRPr="007A389E" w:rsidR="00EF06D2">
              <w:rPr>
                <w:rFonts w:cs="Arial"/>
              </w:rPr>
              <w:t xml:space="preserve"> </w:t>
            </w:r>
            <w:r w:rsidRPr="007A389E">
              <w:rPr>
                <w:rFonts w:cs="Arial"/>
              </w:rPr>
              <w:t>letter</w:t>
            </w:r>
            <w:r w:rsidRPr="007A389E" w:rsidR="00EF06D2">
              <w:rPr>
                <w:rFonts w:cs="Arial"/>
              </w:rPr>
              <w:t xml:space="preserve"> </w:t>
            </w:r>
            <w:r w:rsidRPr="007A389E">
              <w:rPr>
                <w:rFonts w:cs="Arial"/>
              </w:rPr>
              <w:t>indicating</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eligibility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status</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provision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Internal</w:t>
            </w:r>
            <w:r w:rsidRPr="007A389E" w:rsidR="00EF06D2">
              <w:rPr>
                <w:rFonts w:cs="Arial"/>
              </w:rPr>
              <w:t xml:space="preserve"> </w:t>
            </w:r>
            <w:r w:rsidRPr="007A389E">
              <w:rPr>
                <w:rFonts w:cs="Arial"/>
              </w:rPr>
              <w:t>Revenue</w:t>
            </w:r>
            <w:r w:rsidRPr="007A389E" w:rsidR="00EF06D2">
              <w:rPr>
                <w:rFonts w:cs="Arial"/>
              </w:rPr>
              <w:t xml:space="preserve"> </w:t>
            </w:r>
            <w:r w:rsidRPr="007A389E">
              <w:rPr>
                <w:rFonts w:cs="Arial"/>
              </w:rPr>
              <w:t>Code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1954,</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amended.</w:t>
            </w:r>
            <w:r w:rsidRPr="007A389E" w:rsidR="00EF06D2">
              <w:rPr>
                <w:rFonts w:cs="Arial"/>
              </w:rPr>
              <w:t xml:space="preserve"> </w:t>
            </w:r>
          </w:p>
        </w:tc>
        <w:tc>
          <w:tcPr>
            <w:tcW w:w="1731" w:type="pct"/>
            <w:tcBorders>
              <w:top w:val="single" w:sz="4" w:space="0" w:color="000000"/>
              <w:left w:val="single" w:sz="4" w:space="0" w:color="000000"/>
              <w:bottom w:val="single" w:sz="4" w:space="0" w:color="000000"/>
              <w:right w:val="single" w:sz="4" w:space="0" w:color="000000"/>
            </w:tcBorders>
          </w:tcPr>
          <w:p w:rsidR="00A03F4F" w:rsidRPr="007A389E" w:rsidP="00871481" w14:paraId="19CDC991" w14:textId="75E43FB5">
            <w:pPr>
              <w:rPr>
                <w:rFonts w:cs="Arial"/>
              </w:rPr>
            </w:pPr>
            <w:r w:rsidRPr="007A389E">
              <w:rPr>
                <w:rFonts w:cs="Arial"/>
              </w:rPr>
              <w:t>You</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letter</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whether</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submitted</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current</w:t>
            </w:r>
            <w:r w:rsidRPr="007A389E" w:rsidR="00EF06D2">
              <w:rPr>
                <w:rFonts w:cs="Arial"/>
              </w:rPr>
              <w:t xml:space="preserve"> </w:t>
            </w:r>
            <w:r w:rsidRPr="007A389E">
              <w:rPr>
                <w:rFonts w:cs="Arial"/>
              </w:rPr>
              <w:t>year</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previous</w:t>
            </w:r>
            <w:r w:rsidRPr="007A389E" w:rsidR="00EF06D2">
              <w:rPr>
                <w:rFonts w:cs="Arial"/>
              </w:rPr>
              <w:t xml:space="preserve"> </w:t>
            </w:r>
            <w:r w:rsidRPr="007A389E">
              <w:rPr>
                <w:rFonts w:cs="Arial"/>
              </w:rPr>
              <w:t>years.</w:t>
            </w:r>
          </w:p>
          <w:p w:rsidR="00034C05" w:rsidRPr="007A389E" w:rsidP="00871481" w14:paraId="2315B55D" w14:textId="5EC415D0">
            <w:pPr>
              <w:rPr>
                <w:rFonts w:cs="Arial"/>
              </w:rPr>
            </w:pPr>
            <w:r w:rsidRPr="007A389E">
              <w:rPr>
                <w:rFonts w:cs="Arial"/>
              </w:rPr>
              <w:t>We</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accept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letter</w:t>
            </w:r>
            <w:r w:rsidRPr="007A389E" w:rsidR="00EF06D2">
              <w:rPr>
                <w:rFonts w:cs="Arial"/>
              </w:rPr>
              <w:t xml:space="preserve"> </w:t>
            </w:r>
            <w:r w:rsidRPr="007A389E">
              <w:rPr>
                <w:rFonts w:cs="Arial"/>
              </w:rPr>
              <w:t>o</w:t>
            </w:r>
            <w:r w:rsidRPr="007A389E" w:rsidR="00871481">
              <w:rPr>
                <w:rFonts w:cs="Arial"/>
              </w:rPr>
              <w:t>f</w:t>
            </w:r>
            <w:r w:rsidRPr="007A389E" w:rsidR="00EF06D2">
              <w:rPr>
                <w:rFonts w:cs="Arial"/>
              </w:rPr>
              <w:t xml:space="preserve"> </w:t>
            </w:r>
            <w:r w:rsidRPr="007A389E">
              <w:rPr>
                <w:rFonts w:cs="Arial"/>
              </w:rPr>
              <w:t>State</w:t>
            </w:r>
            <w:r w:rsidRPr="007A389E" w:rsidR="00EF06D2">
              <w:rPr>
                <w:rFonts w:cs="Arial"/>
              </w:rPr>
              <w:t xml:space="preserve"> </w:t>
            </w:r>
            <w:r w:rsidRPr="007A389E">
              <w:rPr>
                <w:rFonts w:cs="Arial"/>
              </w:rPr>
              <w:t>sales</w:t>
            </w:r>
            <w:r w:rsidRPr="007A389E" w:rsidR="00EF06D2">
              <w:rPr>
                <w:rFonts w:cs="Arial"/>
              </w:rPr>
              <w:t xml:space="preserve"> </w:t>
            </w:r>
            <w:r w:rsidRPr="007A389E">
              <w:rPr>
                <w:rFonts w:cs="Arial"/>
              </w:rPr>
              <w:t>tax</w:t>
            </w:r>
            <w:r w:rsidRPr="007A389E" w:rsidR="00EF06D2">
              <w:rPr>
                <w:rFonts w:cs="Arial"/>
              </w:rPr>
              <w:t xml:space="preserve"> </w:t>
            </w:r>
            <w:r w:rsidRPr="007A389E">
              <w:rPr>
                <w:rFonts w:cs="Arial"/>
              </w:rPr>
              <w:t>exemption</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proof</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status.</w:t>
            </w:r>
            <w:r w:rsidRPr="007A389E" w:rsidR="00EF06D2">
              <w:rPr>
                <w:rFonts w:cs="Arial"/>
              </w:rPr>
              <w:t xml:space="preserve"> </w:t>
            </w:r>
          </w:p>
        </w:tc>
      </w:tr>
      <w:tr w14:paraId="0486E74B" w14:textId="77777777" w:rsidTr="00DA27F1">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7A389E" w:rsidP="00871481" w14:paraId="0ABE152C" w14:textId="2BF41933">
            <w:pPr>
              <w:rPr>
                <w:rFonts w:cs="Arial"/>
              </w:rPr>
            </w:pPr>
            <w:r w:rsidRPr="007A389E">
              <w:rPr>
                <w:rFonts w:cs="Arial"/>
              </w:rPr>
              <w:t>Using</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federally</w:t>
            </w:r>
            <w:r w:rsidRPr="007A389E" w:rsidR="00EF06D2">
              <w:rPr>
                <w:rFonts w:cs="Arial"/>
              </w:rPr>
              <w:t xml:space="preserve"> </w:t>
            </w:r>
            <w:r w:rsidRPr="007A389E">
              <w:rPr>
                <w:rFonts w:cs="Arial"/>
              </w:rPr>
              <w:t>negotiated</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budget</w:t>
            </w:r>
            <w:r w:rsidRPr="007A389E" w:rsidR="00EF06D2">
              <w:rPr>
                <w:rFonts w:cs="Arial"/>
              </w:rPr>
              <w:t xml:space="preserve"> </w:t>
            </w:r>
          </w:p>
        </w:tc>
        <w:tc>
          <w:tcPr>
            <w:tcW w:w="1634" w:type="pct"/>
            <w:tcBorders>
              <w:top w:val="single" w:sz="4" w:space="0" w:color="000000"/>
              <w:left w:val="single" w:sz="4" w:space="0" w:color="000000"/>
              <w:right w:val="single" w:sz="4" w:space="0" w:color="000000"/>
            </w:tcBorders>
          </w:tcPr>
          <w:p w:rsidR="00A419B1" w:rsidRPr="007A389E" w:rsidP="00871481" w14:paraId="393EF0BB" w14:textId="30A8B8EE">
            <w:pPr>
              <w:rPr>
                <w:rFonts w:cs="Arial"/>
              </w:rPr>
            </w:pPr>
            <w:r w:rsidRPr="007A389E">
              <w:rPr>
                <w:rFonts w:cs="Arial"/>
              </w:rPr>
              <w:t>A</w:t>
            </w:r>
            <w:r w:rsidRPr="007A389E" w:rsidR="00EF06D2">
              <w:rPr>
                <w:rFonts w:cs="Arial"/>
              </w:rPr>
              <w:t xml:space="preserve"> </w:t>
            </w:r>
            <w:r w:rsidRPr="007A389E">
              <w:rPr>
                <w:rFonts w:cs="Arial"/>
              </w:rPr>
              <w:t>copy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sidR="009A3C18">
              <w:rPr>
                <w:rFonts w:cs="Arial"/>
              </w:rPr>
              <w:t xml:space="preserve">current </w:t>
            </w:r>
            <w:r w:rsidRPr="007A389E">
              <w:rPr>
                <w:rFonts w:cs="Arial"/>
              </w:rPr>
              <w:t>Final</w:t>
            </w:r>
            <w:r w:rsidRPr="007A389E" w:rsidR="00EF06D2">
              <w:rPr>
                <w:rFonts w:cs="Arial"/>
              </w:rPr>
              <w:t xml:space="preserve"> </w:t>
            </w:r>
            <w:r w:rsidRPr="007A389E">
              <w:rPr>
                <w:rFonts w:cs="Arial"/>
              </w:rPr>
              <w:t>Federally</w:t>
            </w:r>
            <w:r w:rsidRPr="007A389E" w:rsidR="00EF06D2">
              <w:rPr>
                <w:rFonts w:cs="Arial"/>
              </w:rPr>
              <w:t xml:space="preserve"> </w:t>
            </w:r>
            <w:r w:rsidRPr="007A389E">
              <w:rPr>
                <w:rFonts w:cs="Arial"/>
              </w:rPr>
              <w:t>Negotiated</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Agreement.</w:t>
            </w:r>
            <w:r w:rsidRPr="007A389E" w:rsidR="00EF06D2">
              <w:rPr>
                <w:rFonts w:cs="Arial"/>
              </w:rPr>
              <w:t xml:space="preserve"> </w:t>
            </w:r>
          </w:p>
        </w:tc>
        <w:tc>
          <w:tcPr>
            <w:tcW w:w="1731" w:type="pct"/>
            <w:tcBorders>
              <w:top w:val="single" w:sz="4" w:space="0" w:color="000000"/>
              <w:left w:val="single" w:sz="4" w:space="0" w:color="000000"/>
              <w:right w:val="single" w:sz="4" w:space="0" w:color="000000"/>
            </w:tcBorders>
          </w:tcPr>
          <w:p w:rsidR="00A419B1" w:rsidRPr="007A389E" w:rsidP="00871481" w14:paraId="3EA6152B" w14:textId="7DE2CEF3">
            <w:pPr>
              <w:rPr>
                <w:rFonts w:cs="Arial"/>
              </w:rPr>
            </w:pP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do</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current</w:t>
            </w:r>
            <w:r w:rsidRPr="007A389E" w:rsidR="00EF06D2">
              <w:rPr>
                <w:rFonts w:cs="Arial"/>
              </w:rPr>
              <w:t xml:space="preserve"> </w:t>
            </w:r>
            <w:r w:rsidRPr="007A389E">
              <w:rPr>
                <w:rFonts w:cs="Arial"/>
              </w:rPr>
              <w:t>negotiated</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provisional)</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elect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charge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de</w:t>
            </w:r>
            <w:r w:rsidRPr="007A389E" w:rsidR="00EF06D2">
              <w:rPr>
                <w:rFonts w:cs="Arial"/>
              </w:rPr>
              <w:t xml:space="preserve"> </w:t>
            </w:r>
            <w:r w:rsidRPr="007A389E">
              <w:rPr>
                <w:rFonts w:cs="Arial"/>
              </w:rPr>
              <w:t>minimis</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10</w:t>
            </w:r>
            <w:r w:rsidRPr="007A389E" w:rsidR="00EF06D2">
              <w:rPr>
                <w:rFonts w:cs="Arial"/>
              </w:rPr>
              <w:t xml:space="preserve"> </w:t>
            </w:r>
            <w:r w:rsidRPr="007A389E">
              <w:rPr>
                <w:rFonts w:cs="Arial"/>
              </w:rPr>
              <w:t>percent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Modified</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200,</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200.1</w:t>
            </w:r>
            <w:r w:rsidRPr="007A389E" w:rsidR="00EF06D2">
              <w:rPr>
                <w:rFonts w:cs="Arial"/>
              </w:rPr>
              <w:t xml:space="preserve"> </w:t>
            </w:r>
            <w:r w:rsidRPr="007A389E" w:rsidR="003B7CEE">
              <w:rPr>
                <w:rFonts w:cs="Arial"/>
              </w:rPr>
              <w:t>and</w:t>
            </w:r>
            <w:r w:rsidRPr="007A389E" w:rsidR="00EF06D2">
              <w:rPr>
                <w:rFonts w:cs="Arial"/>
              </w:rPr>
              <w:t xml:space="preserve"> </w:t>
            </w:r>
            <w:r w:rsidRPr="007A389E">
              <w:rPr>
                <w:rFonts w:cs="Arial"/>
              </w:rPr>
              <w:t>200.414(f)),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do</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documentation.</w:t>
            </w:r>
          </w:p>
        </w:tc>
      </w:tr>
      <w:tr w14:paraId="643A942E" w14:textId="77777777" w:rsidTr="00DA27F1">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7A389E" w:rsidP="00871481" w14:paraId="50AA188A" w14:textId="6496EB69">
            <w:pPr>
              <w:rPr>
                <w:rFonts w:cs="Arial"/>
              </w:rPr>
            </w:pPr>
            <w:r w:rsidRPr="007A389E">
              <w:rPr>
                <w:rFonts w:cs="Arial"/>
              </w:rPr>
              <w:t>Proposing</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generate</w:t>
            </w:r>
            <w:r w:rsidRPr="007A389E" w:rsidR="00EF06D2">
              <w:rPr>
                <w:rFonts w:cs="Arial"/>
              </w:rPr>
              <w:t xml:space="preserve"> </w:t>
            </w:r>
            <w:r w:rsidRPr="007A389E">
              <w:rPr>
                <w:rFonts w:cs="Arial"/>
              </w:rPr>
              <w:t>digital</w:t>
            </w:r>
            <w:r w:rsidRPr="007A389E" w:rsidR="00EF06D2">
              <w:rPr>
                <w:rFonts w:cs="Arial"/>
              </w:rPr>
              <w:t xml:space="preserve"> </w:t>
            </w:r>
            <w:r w:rsidRPr="007A389E" w:rsidR="000074FB">
              <w:rPr>
                <w:rFonts w:cs="Arial"/>
              </w:rPr>
              <w:t>content,</w:t>
            </w:r>
            <w:r w:rsidRPr="007A389E" w:rsidR="00EF06D2">
              <w:rPr>
                <w:rFonts w:cs="Arial"/>
              </w:rPr>
              <w:t xml:space="preserve"> </w:t>
            </w:r>
            <w:r w:rsidRPr="007A389E" w:rsidR="000074FB">
              <w:rPr>
                <w:rFonts w:cs="Arial"/>
              </w:rPr>
              <w:t>resources,</w:t>
            </w:r>
            <w:r w:rsidRPr="007A389E" w:rsidR="00EF06D2">
              <w:rPr>
                <w:rFonts w:cs="Arial"/>
              </w:rPr>
              <w:t xml:space="preserve"> </w:t>
            </w:r>
            <w:r w:rsidRPr="007A389E" w:rsidR="000074FB">
              <w:rPr>
                <w:rFonts w:cs="Arial"/>
              </w:rPr>
              <w:t>assets</w:t>
            </w:r>
            <w:r w:rsidRPr="007A389E">
              <w:rPr>
                <w:rFonts w:cs="Arial"/>
              </w:rPr>
              <w:t>,</w:t>
            </w:r>
            <w:r w:rsidRPr="007A389E" w:rsidR="00EF06D2">
              <w:rPr>
                <w:rFonts w:cs="Arial"/>
              </w:rPr>
              <w:t xml:space="preserve"> </w:t>
            </w:r>
            <w:r w:rsidRPr="007A389E" w:rsidR="00350A11">
              <w:rPr>
                <w:rFonts w:cs="Arial"/>
              </w:rPr>
              <w:t>or</w:t>
            </w:r>
            <w:r w:rsidRPr="007A389E" w:rsidR="00EF06D2">
              <w:rPr>
                <w:rFonts w:cs="Arial"/>
              </w:rPr>
              <w:t xml:space="preserve"> </w:t>
            </w:r>
            <w:r w:rsidRPr="007A389E">
              <w:rPr>
                <w:rFonts w:cs="Arial"/>
              </w:rPr>
              <w:t>software</w:t>
            </w:r>
            <w:r w:rsidRPr="007A389E"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5A2ECD" w:rsidRPr="007A389E" w:rsidP="001D4BCF" w14:paraId="32CFCED2" w14:textId="489F2AFB">
            <w:pPr>
              <w:ind w:right="33"/>
              <w:rPr>
                <w:rFonts w:cs="Arial"/>
              </w:rPr>
            </w:pPr>
            <w:r w:rsidRPr="007A389E">
              <w:rPr>
                <w:rFonts w:cs="Arial"/>
              </w:rPr>
              <w:t>A</w:t>
            </w:r>
            <w:r w:rsidRPr="007A389E" w:rsidR="00EF06D2">
              <w:rPr>
                <w:rFonts w:cs="Arial"/>
              </w:rPr>
              <w:t xml:space="preserve"> </w:t>
            </w:r>
            <w:r w:rsidRPr="007A389E" w:rsidR="00350A11">
              <w:rPr>
                <w:rFonts w:cs="Arial"/>
              </w:rPr>
              <w:t>Digital</w:t>
            </w:r>
            <w:r w:rsidRPr="007A389E" w:rsidR="00EF06D2">
              <w:rPr>
                <w:rFonts w:cs="Arial"/>
              </w:rPr>
              <w:t xml:space="preserve"> </w:t>
            </w:r>
            <w:r w:rsidRPr="007A389E" w:rsidR="00350A11">
              <w:rPr>
                <w:rFonts w:cs="Arial"/>
              </w:rPr>
              <w:t>Products</w:t>
            </w:r>
            <w:r w:rsidRPr="007A389E" w:rsidR="00EF06D2">
              <w:rPr>
                <w:rFonts w:cs="Arial"/>
              </w:rPr>
              <w:t xml:space="preserve"> </w:t>
            </w:r>
            <w:r w:rsidRPr="007A389E" w:rsidR="00350A11">
              <w:rPr>
                <w:rFonts w:cs="Arial"/>
              </w:rPr>
              <w:t>Plan</w:t>
            </w:r>
            <w:r w:rsidRPr="007A389E" w:rsidR="00EF06D2">
              <w:rPr>
                <w:rFonts w:cs="Arial"/>
              </w:rPr>
              <w:t xml:space="preserve"> </w:t>
            </w:r>
            <w:r w:rsidRPr="007A389E">
              <w:rPr>
                <w:rFonts w:cs="Arial"/>
              </w:rPr>
              <w:t>(two</w:t>
            </w:r>
            <w:r w:rsidRPr="007A389E" w:rsidR="00EF06D2">
              <w:rPr>
                <w:rFonts w:cs="Arial"/>
              </w:rPr>
              <w:t xml:space="preserve"> </w:t>
            </w:r>
            <w:r w:rsidRPr="007A389E">
              <w:rPr>
                <w:rFonts w:cs="Arial"/>
              </w:rPr>
              <w:t>pages</w:t>
            </w:r>
            <w:r w:rsidRPr="007A389E" w:rsidR="00D8308C">
              <w:rPr>
                <w:rFonts w:cs="Arial"/>
              </w:rPr>
              <w:t>, recomm</w:t>
            </w:r>
            <w:r w:rsidRPr="007A389E">
              <w:rPr>
                <w:rFonts w:cs="Arial"/>
              </w:rPr>
              <w:t>.)</w:t>
            </w:r>
          </w:p>
          <w:p w:rsidR="005A2ECD" w:rsidRPr="007A389E" w:rsidP="00871481" w14:paraId="287C4F2F" w14:textId="3EC4EB91">
            <w:pPr>
              <w:ind w:right="33"/>
              <w:rPr>
                <w:rFonts w:cs="Arial"/>
              </w:rPr>
            </w:pPr>
            <w:r w:rsidRPr="007A389E">
              <w:rPr>
                <w:rFonts w:cs="Arial"/>
              </w:rPr>
              <w:t>Describe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types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create</w:t>
            </w:r>
            <w:r w:rsidRPr="007A389E" w:rsidR="00EF06D2">
              <w:rPr>
                <w:rFonts w:cs="Arial"/>
              </w:rPr>
              <w:t xml:space="preserve"> </w:t>
            </w:r>
            <w:r w:rsidRPr="007A389E">
              <w:rPr>
                <w:rFonts w:cs="Arial"/>
              </w:rPr>
              <w:t>during</w:t>
            </w:r>
            <w:r w:rsidRPr="007A389E" w:rsidR="00EF06D2">
              <w:rPr>
                <w:rFonts w:cs="Arial"/>
              </w:rPr>
              <w:t xml:space="preserve"> </w:t>
            </w:r>
            <w:r w:rsidRPr="007A389E" w:rsidR="00690A0F">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issues</w:t>
            </w:r>
            <w:r w:rsidRPr="007A389E" w:rsidR="00EF06D2">
              <w:rPr>
                <w:rFonts w:cs="Arial"/>
              </w:rPr>
              <w:t xml:space="preserve"> </w:t>
            </w:r>
            <w:r w:rsidRPr="007A389E">
              <w:rPr>
                <w:rFonts w:cs="Arial"/>
              </w:rPr>
              <w:t>relating</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availability,</w:t>
            </w:r>
            <w:r w:rsidRPr="007A389E" w:rsidR="00EF06D2">
              <w:rPr>
                <w:rFonts w:cs="Arial"/>
              </w:rPr>
              <w:t xml:space="preserve"> </w:t>
            </w:r>
            <w:r w:rsidRPr="007A389E" w:rsidR="00F077DB">
              <w:rPr>
                <w:rFonts w:cs="Arial"/>
              </w:rPr>
              <w:t>access</w:t>
            </w:r>
            <w:r w:rsidRPr="007A389E">
              <w:rPr>
                <w:rFonts w:cs="Arial"/>
              </w:rPr>
              <w: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sustainability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type.</w:t>
            </w:r>
          </w:p>
        </w:tc>
        <w:tc>
          <w:tcPr>
            <w:tcW w:w="1731" w:type="pct"/>
            <w:tcBorders>
              <w:top w:val="single" w:sz="4" w:space="0" w:color="000000"/>
              <w:left w:val="single" w:sz="4" w:space="0" w:color="000000"/>
              <w:bottom w:val="single" w:sz="4" w:space="0" w:color="000000"/>
              <w:right w:val="single" w:sz="4" w:space="0" w:color="000000"/>
            </w:tcBorders>
          </w:tcPr>
          <w:p w:rsidR="005A2ECD" w:rsidRPr="007A389E" w:rsidP="00871481" w14:paraId="43F68AE0" w14:textId="55D13E0E">
            <w:r w:rsidRPr="007A389E">
              <w:t>See</w:t>
            </w:r>
            <w:r w:rsidRPr="007A389E" w:rsidR="00D8308C">
              <w:t xml:space="preserve"> Appendix Four of this Notice of Funding Opportunity for</w:t>
            </w:r>
            <w:r w:rsidRPr="007A389E" w:rsidR="00EF06D2">
              <w:t xml:space="preserve"> </w:t>
            </w:r>
            <w:hyperlink w:anchor="_Appendix_Four_–" w:history="1">
              <w:r w:rsidRPr="007A389E" w:rsidR="00DF0F11">
                <w:rPr>
                  <w:rStyle w:val="Hyperlink"/>
                </w:rPr>
                <w:t>Guidance</w:t>
              </w:r>
              <w:r w:rsidRPr="007A389E" w:rsidR="00EF06D2">
                <w:rPr>
                  <w:rStyle w:val="Hyperlink"/>
                </w:rPr>
                <w:t xml:space="preserve"> </w:t>
              </w:r>
              <w:r w:rsidRPr="007A389E" w:rsidR="00DF0F11">
                <w:rPr>
                  <w:rStyle w:val="Hyperlink"/>
                </w:rPr>
                <w:t>for</w:t>
              </w:r>
              <w:r w:rsidRPr="007A389E" w:rsidR="00EF06D2">
                <w:rPr>
                  <w:rStyle w:val="Hyperlink"/>
                </w:rPr>
                <w:t xml:space="preserve"> </w:t>
              </w:r>
              <w:r w:rsidRPr="007A389E" w:rsidR="00DF0F11">
                <w:rPr>
                  <w:rStyle w:val="Hyperlink"/>
                </w:rPr>
                <w:t>Creating</w:t>
              </w:r>
              <w:r w:rsidRPr="007A389E" w:rsidR="00EF06D2">
                <w:rPr>
                  <w:rStyle w:val="Hyperlink"/>
                </w:rPr>
                <w:t xml:space="preserve"> </w:t>
              </w:r>
              <w:r w:rsidRPr="007A389E" w:rsidR="00DF0F11">
                <w:rPr>
                  <w:rStyle w:val="Hyperlink"/>
                </w:rPr>
                <w:t>a</w:t>
              </w:r>
              <w:r w:rsidRPr="007A389E" w:rsidR="00EF06D2">
                <w:rPr>
                  <w:rStyle w:val="Hyperlink"/>
                </w:rPr>
                <w:t xml:space="preserve"> </w:t>
              </w:r>
              <w:r w:rsidRPr="007A389E" w:rsidR="00DF0F11">
                <w:rPr>
                  <w:rStyle w:val="Hyperlink"/>
                </w:rPr>
                <w:t>Digital</w:t>
              </w:r>
              <w:r w:rsidRPr="007A389E" w:rsidR="00EF06D2">
                <w:rPr>
                  <w:rStyle w:val="Hyperlink"/>
                </w:rPr>
                <w:t xml:space="preserve"> </w:t>
              </w:r>
              <w:r w:rsidRPr="007A389E" w:rsidR="00DF0F11">
                <w:rPr>
                  <w:rStyle w:val="Hyperlink"/>
                </w:rPr>
                <w:t>Products</w:t>
              </w:r>
              <w:r w:rsidRPr="007A389E" w:rsidR="00EF06D2">
                <w:rPr>
                  <w:rStyle w:val="Hyperlink"/>
                </w:rPr>
                <w:t xml:space="preserve"> </w:t>
              </w:r>
              <w:r w:rsidRPr="007A389E" w:rsidR="00DF0F11">
                <w:rPr>
                  <w:rStyle w:val="Hyperlink"/>
                </w:rPr>
                <w:t>Plan</w:t>
              </w:r>
            </w:hyperlink>
            <w:r w:rsidRPr="007A389E">
              <w:t>.</w:t>
            </w:r>
          </w:p>
        </w:tc>
      </w:tr>
    </w:tbl>
    <w:p w:rsidR="00F32C5A" w:rsidRPr="007A389E" w14:paraId="3B52034B" w14:textId="4A62311E"/>
    <w:tbl>
      <w:tblPr>
        <w:tblStyle w:val="TableGrid1"/>
        <w:tblW w:w="5000" w:type="pct"/>
        <w:tblInd w:w="0" w:type="dxa"/>
        <w:tblCellMar>
          <w:top w:w="3" w:type="dxa"/>
          <w:left w:w="108" w:type="dxa"/>
          <w:right w:w="69" w:type="dxa"/>
        </w:tblCellMar>
        <w:tblLook w:val="04A0"/>
      </w:tblPr>
      <w:tblGrid>
        <w:gridCol w:w="3057"/>
        <w:gridCol w:w="3056"/>
        <w:gridCol w:w="3237"/>
      </w:tblGrid>
      <w:tr w14:paraId="3D66757F" w14:textId="77777777" w:rsidTr="00DA27F1">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DF0F11" w:rsidRPr="007A389E" w:rsidP="000074FB" w14:paraId="7D1780F1" w14:textId="4928BFC7">
            <w:pPr>
              <w:rPr>
                <w:rFonts w:cs="Arial"/>
              </w:rPr>
            </w:pPr>
            <w:r w:rsidRPr="007A389E">
              <w:rPr>
                <w:rFonts w:cs="Arial"/>
              </w:rPr>
              <w:t>Submitting</w:t>
            </w:r>
            <w:r w:rsidRPr="007A389E" w:rsidR="00EF06D2">
              <w:rPr>
                <w:rFonts w:cs="Arial"/>
              </w:rPr>
              <w:t xml:space="preserve"> </w:t>
            </w:r>
            <w:r w:rsidRPr="007A389E">
              <w:rPr>
                <w:rFonts w:cs="Arial"/>
              </w:rPr>
              <w:t>a</w:t>
            </w:r>
            <w:r w:rsidRPr="007A389E" w:rsidR="00EF06D2">
              <w:rPr>
                <w:rFonts w:cs="Arial"/>
              </w:rPr>
              <w:t xml:space="preserve"> </w:t>
            </w:r>
            <w:r w:rsidRPr="007A389E" w:rsidR="000D546B">
              <w:rPr>
                <w:rFonts w:cs="Arial"/>
              </w:rPr>
              <w:t xml:space="preserve">Research </w:t>
            </w:r>
            <w:r w:rsidRPr="007A389E">
              <w:rPr>
                <w:rFonts w:cs="Arial"/>
              </w:rPr>
              <w:t>project</w:t>
            </w:r>
            <w:r w:rsidRPr="007A389E" w:rsidR="00EF06D2">
              <w:rPr>
                <w:rFonts w:cs="Arial"/>
              </w:rPr>
              <w:t xml:space="preserve"> </w:t>
            </w:r>
            <w:r w:rsidRPr="007A389E">
              <w:rPr>
                <w:rFonts w:cs="Arial"/>
              </w:rPr>
              <w:t>proposal</w:t>
            </w:r>
          </w:p>
        </w:tc>
        <w:tc>
          <w:tcPr>
            <w:tcW w:w="1634" w:type="pct"/>
            <w:tcBorders>
              <w:top w:val="single" w:sz="4" w:space="0" w:color="000000"/>
              <w:left w:val="single" w:sz="4" w:space="0" w:color="000000"/>
              <w:bottom w:val="single" w:sz="4" w:space="0" w:color="000000"/>
              <w:right w:val="single" w:sz="4" w:space="0" w:color="000000"/>
            </w:tcBorders>
          </w:tcPr>
          <w:p w:rsidR="00DF0F11" w:rsidRPr="007A389E" w:rsidP="005A2ECD" w14:paraId="09BAAAB8" w14:textId="7D85447C">
            <w:pPr>
              <w:ind w:right="33"/>
              <w:rPr>
                <w:rFonts w:cs="Arial"/>
              </w:rPr>
            </w:pPr>
            <w:r w:rsidRPr="007A389E">
              <w:rPr>
                <w:rFonts w:cs="Arial"/>
              </w:rPr>
              <w:t>A</w:t>
            </w:r>
            <w:r w:rsidRPr="007A389E" w:rsidR="00EF06D2">
              <w:rPr>
                <w:rFonts w:cs="Arial"/>
              </w:rPr>
              <w:t xml:space="preserve"> </w:t>
            </w:r>
            <w:r w:rsidRPr="007A389E">
              <w:rPr>
                <w:rFonts w:cs="Arial"/>
              </w:rPr>
              <w:t>Data</w:t>
            </w:r>
            <w:r w:rsidRPr="007A389E" w:rsidR="00EF06D2">
              <w:rPr>
                <w:rFonts w:cs="Arial"/>
              </w:rPr>
              <w:t xml:space="preserve"> </w:t>
            </w:r>
            <w:r w:rsidRPr="007A389E">
              <w:rPr>
                <w:rFonts w:cs="Arial"/>
              </w:rPr>
              <w:t>Management</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manage,</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preserve,</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enable</w:t>
            </w:r>
            <w:r w:rsidRPr="007A389E" w:rsidR="00EF06D2">
              <w:rPr>
                <w:rFonts w:cs="Arial"/>
              </w:rPr>
              <w:t xml:space="preserve"> </w:t>
            </w:r>
            <w:r w:rsidRPr="007A389E">
              <w:rPr>
                <w:rFonts w:cs="Arial"/>
              </w:rPr>
              <w:t>reuse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research</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create</w:t>
            </w:r>
            <w:r w:rsidRPr="007A389E" w:rsidR="00EF06D2">
              <w:rPr>
                <w:rFonts w:cs="Arial"/>
              </w:rPr>
              <w:t xml:space="preserve"> </w:t>
            </w:r>
            <w:r w:rsidRPr="007A389E">
              <w:rPr>
                <w:rFonts w:cs="Arial"/>
              </w:rPr>
              <w:t>during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p>
        </w:tc>
        <w:tc>
          <w:tcPr>
            <w:tcW w:w="1731" w:type="pct"/>
            <w:tcBorders>
              <w:top w:val="single" w:sz="4" w:space="0" w:color="000000"/>
              <w:left w:val="single" w:sz="4" w:space="0" w:color="000000"/>
              <w:bottom w:val="single" w:sz="4" w:space="0" w:color="000000"/>
              <w:right w:val="single" w:sz="4" w:space="0" w:color="000000"/>
            </w:tcBorders>
          </w:tcPr>
          <w:p w:rsidR="0055777D" w:rsidRPr="007A389E" w:rsidP="005A2ECD" w14:paraId="34256E5A" w14:textId="2E107635">
            <w:pPr>
              <w:rPr>
                <w:rFonts w:cs="Arial"/>
              </w:rPr>
            </w:pPr>
            <w:r w:rsidRPr="007A389E">
              <w:rPr>
                <w:rFonts w:cs="Arial"/>
              </w:rPr>
              <w:t>See</w:t>
            </w:r>
            <w:r w:rsidRPr="007A389E" w:rsidR="00EF06D2">
              <w:rPr>
                <w:rFonts w:cs="Arial"/>
              </w:rPr>
              <w:t xml:space="preserve"> </w:t>
            </w:r>
            <w:hyperlink w:anchor="_Data_Management_Plan" w:history="1">
              <w:r w:rsidRPr="007A389E">
                <w:rPr>
                  <w:rStyle w:val="Hyperlink"/>
                  <w:rFonts w:cs="Arial"/>
                </w:rPr>
                <w:t>Guidance</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Research</w:t>
              </w:r>
              <w:r w:rsidRPr="007A389E" w:rsidR="00EF06D2">
                <w:rPr>
                  <w:rStyle w:val="Hyperlink"/>
                  <w:rFonts w:cs="Arial"/>
                </w:rPr>
                <w:t xml:space="preserve"> </w:t>
              </w:r>
              <w:r w:rsidRPr="007A389E">
                <w:rPr>
                  <w:rStyle w:val="Hyperlink"/>
                  <w:rFonts w:cs="Arial"/>
                </w:rPr>
                <w:t>Applications,</w:t>
              </w:r>
              <w:r w:rsidRPr="007A389E" w:rsidR="00EF06D2">
                <w:rPr>
                  <w:rStyle w:val="Hyperlink"/>
                  <w:rFonts w:cs="Arial"/>
                </w:rPr>
                <w:t xml:space="preserve"> </w:t>
              </w:r>
              <w:r w:rsidRPr="007A389E">
                <w:rPr>
                  <w:rStyle w:val="Hyperlink"/>
                  <w:rFonts w:cs="Arial"/>
                </w:rPr>
                <w:t>Data</w:t>
              </w:r>
              <w:r w:rsidRPr="007A389E" w:rsidR="00EF06D2">
                <w:rPr>
                  <w:rStyle w:val="Hyperlink"/>
                  <w:rFonts w:cs="Arial"/>
                </w:rPr>
                <w:t xml:space="preserve"> </w:t>
              </w:r>
              <w:r w:rsidRPr="007A389E">
                <w:rPr>
                  <w:rStyle w:val="Hyperlink"/>
                  <w:rFonts w:cs="Arial"/>
                </w:rPr>
                <w:t>Management</w:t>
              </w:r>
              <w:r w:rsidRPr="007A389E" w:rsidR="00EF06D2">
                <w:rPr>
                  <w:rStyle w:val="Hyperlink"/>
                  <w:rFonts w:cs="Arial"/>
                </w:rPr>
                <w:t xml:space="preserve"> </w:t>
              </w:r>
              <w:r w:rsidRPr="007A389E">
                <w:rPr>
                  <w:rStyle w:val="Hyperlink"/>
                  <w:rFonts w:cs="Arial"/>
                </w:rPr>
                <w:t>Plan</w:t>
              </w:r>
            </w:hyperlink>
            <w:r w:rsidRPr="007A389E">
              <w:rPr>
                <w:rFonts w:cs="Arial"/>
              </w:rPr>
              <w:t>.</w:t>
            </w:r>
          </w:p>
          <w:p w:rsidR="00DF0F11" w:rsidRPr="007A389E" w:rsidP="005A2ECD" w14:paraId="59341069" w14:textId="1D40BC8C">
            <w:pPr>
              <w:rPr>
                <w:rFonts w:cs="Arial"/>
              </w:rPr>
            </w:pPr>
          </w:p>
        </w:tc>
      </w:tr>
    </w:tbl>
    <w:p w:rsidR="00A03F4F" w:rsidRPr="007A389E" w:rsidP="00656F5B" w14:paraId="7C22D5F6" w14:textId="246AF025">
      <w:pPr>
        <w:spacing w:after="189" w:line="248" w:lineRule="auto"/>
        <w:ind w:left="12" w:right="7"/>
        <w:rPr>
          <w:rFonts w:cs="Arial"/>
        </w:rPr>
      </w:pPr>
      <w:r w:rsidRPr="007A389E">
        <w:rPr>
          <w:rFonts w:cs="Arial"/>
        </w:rPr>
        <w:t>(</w:t>
      </w:r>
      <w:hyperlink w:anchor="_D2a._Table_of" w:history="1">
        <w:r w:rsidRPr="007A389E" w:rsidR="007F51FD">
          <w:rPr>
            <w:rStyle w:val="Hyperlink"/>
            <w:rFonts w:cs="Arial"/>
          </w:rPr>
          <w:t>Back</w:t>
        </w:r>
        <w:r w:rsidRPr="007A389E" w:rsidR="00EF06D2">
          <w:rPr>
            <w:rStyle w:val="Hyperlink"/>
            <w:rFonts w:cs="Arial"/>
          </w:rPr>
          <w:t xml:space="preserve"> </w:t>
        </w:r>
        <w:r w:rsidRPr="007A389E" w:rsidR="007F51FD">
          <w:rPr>
            <w:rStyle w:val="Hyperlink"/>
            <w:rFonts w:cs="Arial"/>
          </w:rPr>
          <w:t>to</w:t>
        </w:r>
        <w:r w:rsidRPr="007A389E" w:rsidR="00EF06D2">
          <w:rPr>
            <w:rStyle w:val="Hyperlink"/>
            <w:rFonts w:cs="Arial"/>
          </w:rPr>
          <w:t xml:space="preserve"> </w:t>
        </w:r>
        <w:r w:rsidRPr="007A389E" w:rsidR="007F51FD">
          <w:rPr>
            <w:rStyle w:val="Hyperlink"/>
            <w:rFonts w:cs="Arial"/>
          </w:rPr>
          <w:t>Table</w:t>
        </w:r>
        <w:r w:rsidRPr="007A389E" w:rsidR="00EF06D2">
          <w:rPr>
            <w:rStyle w:val="Hyperlink"/>
            <w:rFonts w:cs="Arial"/>
          </w:rPr>
          <w:t xml:space="preserve"> </w:t>
        </w:r>
        <w:r w:rsidRPr="007A389E" w:rsidR="007F51FD">
          <w:rPr>
            <w:rStyle w:val="Hyperlink"/>
            <w:rFonts w:cs="Arial"/>
          </w:rPr>
          <w:t>of</w:t>
        </w:r>
        <w:r w:rsidRPr="007A389E" w:rsidR="00EF06D2">
          <w:rPr>
            <w:rStyle w:val="Hyperlink"/>
            <w:rFonts w:cs="Arial"/>
          </w:rPr>
          <w:t xml:space="preserve"> </w:t>
        </w:r>
        <w:r w:rsidRPr="007A389E" w:rsidR="007F51FD">
          <w:rPr>
            <w:rStyle w:val="Hyperlink"/>
            <w:rFonts w:cs="Arial"/>
          </w:rPr>
          <w:t>Application</w:t>
        </w:r>
        <w:r w:rsidRPr="007A389E" w:rsidR="00EF06D2">
          <w:rPr>
            <w:rStyle w:val="Hyperlink"/>
            <w:rFonts w:cs="Arial"/>
          </w:rPr>
          <w:t xml:space="preserve"> </w:t>
        </w:r>
        <w:r w:rsidRPr="007A389E" w:rsidR="007F51FD">
          <w:rPr>
            <w:rStyle w:val="Hyperlink"/>
            <w:rFonts w:cs="Arial"/>
          </w:rPr>
          <w:t>Components</w:t>
        </w:r>
      </w:hyperlink>
      <w:r w:rsidRPr="007A389E">
        <w:rPr>
          <w:rFonts w:cs="Arial"/>
        </w:rPr>
        <w:t>)</w:t>
      </w:r>
    </w:p>
    <w:p w:rsidR="00A03F4F" w:rsidRPr="007A389E" w:rsidP="00323D4D" w14:paraId="0EDC3F43" w14:textId="15C47FBA">
      <w:pPr>
        <w:pStyle w:val="Heading4"/>
        <w:ind w:left="720" w:hanging="720"/>
        <w:rPr>
          <w:rFonts w:cs="Arial"/>
        </w:rPr>
      </w:pPr>
      <w:bookmarkStart w:id="35" w:name="_D2e._Supporting_Documents"/>
      <w:bookmarkEnd w:id="35"/>
      <w:r w:rsidRPr="007A389E">
        <w:rPr>
          <w:rFonts w:cs="Arial"/>
        </w:rPr>
        <w:t>D2e.</w:t>
      </w:r>
      <w:r w:rsidRPr="007A389E" w:rsidR="00323D4D">
        <w:rPr>
          <w:rFonts w:cs="Arial"/>
        </w:rPr>
        <w:tab/>
      </w:r>
      <w:r w:rsidRPr="007A389E">
        <w:rPr>
          <w:rFonts w:cs="Arial"/>
        </w:rPr>
        <w:t>Supporting</w:t>
      </w:r>
      <w:r w:rsidRPr="007A389E" w:rsidR="00EF06D2">
        <w:rPr>
          <w:rFonts w:cs="Arial"/>
        </w:rPr>
        <w:t xml:space="preserve"> </w:t>
      </w:r>
      <w:r w:rsidRPr="007A389E">
        <w:rPr>
          <w:rFonts w:cs="Arial"/>
        </w:rPr>
        <w:t>Documents</w:t>
      </w:r>
    </w:p>
    <w:p w:rsidR="00A03F4F" w:rsidRPr="007A389E" w:rsidP="00656F5B" w14:paraId="7AFD7717" w14:textId="004E5007">
      <w:pPr>
        <w:rPr>
          <w:rFonts w:cs="Arial"/>
        </w:rPr>
      </w:pPr>
      <w:r w:rsidRPr="007A389E">
        <w:rPr>
          <w:rFonts w:cs="Arial"/>
        </w:rPr>
        <w:t>Applicants</w:t>
      </w:r>
      <w:r w:rsidRPr="007A389E" w:rsidR="00EF06D2">
        <w:rPr>
          <w:rFonts w:cs="Arial"/>
        </w:rPr>
        <w:t xml:space="preserve"> </w:t>
      </w:r>
      <w:r w:rsidRPr="007A389E" w:rsidR="00641364">
        <w:rPr>
          <w:rFonts w:cs="Arial"/>
        </w:rPr>
        <w:t>may</w:t>
      </w:r>
      <w:r w:rsidRPr="007A389E" w:rsidR="00EF06D2">
        <w:rPr>
          <w:rFonts w:cs="Arial"/>
        </w:rPr>
        <w:t xml:space="preserve"> </w:t>
      </w:r>
      <w:r w:rsidRPr="007A389E" w:rsidR="00641364">
        <w:rPr>
          <w:rFonts w:cs="Arial"/>
        </w:rPr>
        <w:t>submit</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reasonable</w:t>
      </w:r>
      <w:r w:rsidRPr="007A389E" w:rsidR="00EF06D2">
        <w:rPr>
          <w:rFonts w:cs="Arial"/>
        </w:rPr>
        <w:t xml:space="preserve"> </w:t>
      </w:r>
      <w:r w:rsidRPr="007A389E" w:rsidR="00641364">
        <w:rPr>
          <w:rFonts w:cs="Arial"/>
        </w:rPr>
        <w:t>number</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732535">
        <w:rPr>
          <w:rFonts w:cs="Arial"/>
        </w:rPr>
        <w:t>S</w:t>
      </w:r>
      <w:r w:rsidRPr="007A389E" w:rsidR="00641364">
        <w:rPr>
          <w:rFonts w:cs="Arial"/>
        </w:rPr>
        <w:t>upporting</w:t>
      </w:r>
      <w:r w:rsidRPr="007A389E" w:rsidR="00EF06D2">
        <w:rPr>
          <w:rFonts w:cs="Arial"/>
        </w:rPr>
        <w:t xml:space="preserve"> </w:t>
      </w:r>
      <w:r w:rsidRPr="007A389E" w:rsidR="00732535">
        <w:rPr>
          <w:rFonts w:cs="Arial"/>
        </w:rPr>
        <w:t>D</w:t>
      </w:r>
      <w:r w:rsidRPr="007A389E" w:rsidR="00641364">
        <w:rPr>
          <w:rFonts w:cs="Arial"/>
        </w:rPr>
        <w:t>ocuments</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supplement</w:t>
      </w:r>
      <w:r w:rsidRPr="007A389E" w:rsidR="00EF06D2">
        <w:rPr>
          <w:rFonts w:cs="Arial"/>
        </w:rPr>
        <w:t xml:space="preserve"> </w:t>
      </w:r>
      <w:r w:rsidRPr="007A389E">
        <w:rPr>
          <w:rFonts w:cs="Arial"/>
        </w:rPr>
        <w:t>the</w:t>
      </w:r>
      <w:r w:rsidRPr="007A389E" w:rsidR="00EF06D2">
        <w:rPr>
          <w:rFonts w:cs="Arial"/>
        </w:rPr>
        <w:t xml:space="preserve"> </w:t>
      </w:r>
      <w:r w:rsidRPr="007A389E" w:rsidR="00641364">
        <w:rPr>
          <w:rFonts w:cs="Arial"/>
        </w:rPr>
        <w:t>Narrative</w:t>
      </w:r>
      <w:r w:rsidRPr="007A389E" w:rsidR="00EF06D2">
        <w:rPr>
          <w:rFonts w:cs="Arial"/>
        </w:rPr>
        <w:t xml:space="preserve"> </w:t>
      </w:r>
      <w:r w:rsidRPr="007A389E" w:rsidR="00585828">
        <w:rPr>
          <w:rFonts w:cs="Arial"/>
        </w:rPr>
        <w:t>in</w:t>
      </w:r>
      <w:r w:rsidRPr="007A389E" w:rsidR="00EF06D2">
        <w:rPr>
          <w:rFonts w:cs="Arial"/>
        </w:rPr>
        <w:t xml:space="preserve"> </w:t>
      </w:r>
      <w:r w:rsidRPr="007A389E" w:rsidR="00641364">
        <w:rPr>
          <w:rFonts w:cs="Arial"/>
        </w:rPr>
        <w:t>support</w:t>
      </w:r>
      <w:r w:rsidRPr="007A389E" w:rsidR="00EF06D2">
        <w:rPr>
          <w:rFonts w:cs="Arial"/>
        </w:rPr>
        <w:t xml:space="preserve"> </w:t>
      </w:r>
      <w:r w:rsidRPr="007A389E" w:rsidR="00585828">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project</w:t>
      </w:r>
      <w:r w:rsidRPr="007A389E" w:rsidR="00EF06D2">
        <w:rPr>
          <w:rFonts w:cs="Arial"/>
        </w:rPr>
        <w:t xml:space="preserve"> </w:t>
      </w:r>
      <w:r w:rsidRPr="007A389E" w:rsidR="00641364">
        <w:rPr>
          <w:rFonts w:cs="Arial"/>
        </w:rPr>
        <w:t>description.</w:t>
      </w:r>
      <w:r w:rsidRPr="007A389E" w:rsidR="00EF06D2">
        <w:rPr>
          <w:rFonts w:cs="Arial"/>
        </w:rPr>
        <w:t xml:space="preserve"> </w:t>
      </w:r>
      <w:r w:rsidRPr="007A389E" w:rsidR="00641364">
        <w:rPr>
          <w:rFonts w:cs="Arial"/>
        </w:rPr>
        <w:t>Supporting</w:t>
      </w:r>
      <w:r w:rsidRPr="007A389E" w:rsidR="00EF06D2">
        <w:rPr>
          <w:rFonts w:cs="Arial"/>
        </w:rPr>
        <w:t xml:space="preserve"> </w:t>
      </w:r>
      <w:r w:rsidRPr="007A389E" w:rsidR="00D8308C">
        <w:rPr>
          <w:rFonts w:cs="Arial"/>
        </w:rPr>
        <w:t>D</w:t>
      </w:r>
      <w:r w:rsidRPr="007A389E" w:rsidR="00641364">
        <w:rPr>
          <w:rFonts w:cs="Arial"/>
        </w:rPr>
        <w:t>ocuments</w:t>
      </w:r>
      <w:r w:rsidRPr="007A389E" w:rsidR="00EF06D2">
        <w:rPr>
          <w:rFonts w:cs="Arial"/>
        </w:rPr>
        <w:t xml:space="preserve"> </w:t>
      </w:r>
      <w:r w:rsidRPr="007A389E" w:rsidR="00641364">
        <w:rPr>
          <w:rFonts w:cs="Arial"/>
        </w:rPr>
        <w:t>should</w:t>
      </w:r>
      <w:r w:rsidRPr="007A389E" w:rsidR="00EF06D2">
        <w:rPr>
          <w:rFonts w:cs="Arial"/>
        </w:rPr>
        <w:t xml:space="preserve"> </w:t>
      </w:r>
      <w:r w:rsidRPr="007A389E" w:rsidR="00641364">
        <w:rPr>
          <w:rFonts w:cs="Arial"/>
        </w:rPr>
        <w:t>help</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staff</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reviewers</w:t>
      </w:r>
      <w:r w:rsidRPr="007A389E" w:rsidR="00EF06D2">
        <w:rPr>
          <w:rFonts w:cs="Arial"/>
        </w:rPr>
        <w:t xml:space="preserve"> </w:t>
      </w:r>
      <w:r w:rsidRPr="007A389E" w:rsidR="00641364">
        <w:rPr>
          <w:rFonts w:cs="Arial"/>
        </w:rPr>
        <w:t>envision</w:t>
      </w:r>
      <w:r w:rsidRPr="007A389E" w:rsidR="00EF06D2">
        <w:rPr>
          <w:rFonts w:cs="Arial"/>
        </w:rPr>
        <w:t xml:space="preserve"> </w:t>
      </w:r>
      <w:r w:rsidRPr="007A389E">
        <w:rPr>
          <w:rFonts w:cs="Arial"/>
        </w:rPr>
        <w:t>the</w:t>
      </w:r>
      <w:r w:rsidRPr="007A389E" w:rsidR="00EF06D2">
        <w:rPr>
          <w:rFonts w:cs="Arial"/>
        </w:rPr>
        <w:t xml:space="preserve"> </w:t>
      </w:r>
      <w:r w:rsidRPr="007A389E" w:rsidR="00641364">
        <w:rPr>
          <w:rFonts w:cs="Arial"/>
        </w:rPr>
        <w:t>project</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greater</w:t>
      </w:r>
      <w:r w:rsidRPr="007A389E" w:rsidR="00EF06D2">
        <w:rPr>
          <w:rFonts w:cs="Arial"/>
        </w:rPr>
        <w:t xml:space="preserve"> </w:t>
      </w:r>
      <w:r w:rsidRPr="007A389E" w:rsidR="00641364">
        <w:rPr>
          <w:rFonts w:cs="Arial"/>
        </w:rPr>
        <w:t>detail,</w:t>
      </w:r>
      <w:r w:rsidRPr="007A389E" w:rsidR="00EF06D2">
        <w:rPr>
          <w:rFonts w:cs="Arial"/>
        </w:rPr>
        <w:t xml:space="preserve"> </w:t>
      </w:r>
      <w:r w:rsidRPr="007A389E" w:rsidR="00641364">
        <w:rPr>
          <w:rFonts w:cs="Arial"/>
        </w:rPr>
        <w:t>but</w:t>
      </w:r>
      <w:r w:rsidRPr="007A389E" w:rsidR="00EF06D2">
        <w:rPr>
          <w:rFonts w:cs="Arial"/>
        </w:rPr>
        <w:t xml:space="preserve"> </w:t>
      </w:r>
      <w:r w:rsidRPr="007A389E" w:rsidR="00641364">
        <w:rPr>
          <w:rFonts w:cs="Arial"/>
        </w:rPr>
        <w:t>they</w:t>
      </w:r>
      <w:r w:rsidRPr="007A389E" w:rsidR="00EF06D2">
        <w:rPr>
          <w:rFonts w:cs="Arial"/>
        </w:rPr>
        <w:t xml:space="preserve"> </w:t>
      </w:r>
      <w:r w:rsidRPr="007A389E" w:rsidR="00641364">
        <w:rPr>
          <w:rFonts w:cs="Arial"/>
        </w:rPr>
        <w:t>should</w:t>
      </w:r>
      <w:r w:rsidRPr="007A389E" w:rsidR="00EF06D2">
        <w:rPr>
          <w:rFonts w:cs="Arial"/>
        </w:rPr>
        <w:t xml:space="preserve"> </w:t>
      </w:r>
      <w:r w:rsidRPr="007A389E" w:rsidR="00641364">
        <w:rPr>
          <w:rFonts w:cs="Arial"/>
        </w:rPr>
        <w:t>not</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used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introduce</w:t>
      </w:r>
      <w:r w:rsidRPr="007A389E" w:rsidR="00EF06D2">
        <w:rPr>
          <w:rFonts w:cs="Arial"/>
        </w:rPr>
        <w:t xml:space="preserve"> </w:t>
      </w:r>
      <w:r w:rsidRPr="007A389E" w:rsidR="00641364">
        <w:rPr>
          <w:rFonts w:cs="Arial"/>
        </w:rPr>
        <w:t>new</w:t>
      </w:r>
      <w:r w:rsidRPr="007A389E" w:rsidR="00EF06D2">
        <w:rPr>
          <w:rFonts w:cs="Arial"/>
        </w:rPr>
        <w:t xml:space="preserve"> </w:t>
      </w:r>
      <w:r w:rsidRPr="007A389E" w:rsidR="00641364">
        <w:rPr>
          <w:rFonts w:cs="Arial"/>
        </w:rPr>
        <w:t>topics</w:t>
      </w:r>
      <w:r w:rsidRPr="007A389E" w:rsidR="00EF06D2">
        <w:rPr>
          <w:rFonts w:cs="Arial"/>
        </w:rPr>
        <w:t xml:space="preserve"> </w:t>
      </w:r>
      <w:r w:rsidRPr="007A389E" w:rsidR="00641364">
        <w:rPr>
          <w:rFonts w:cs="Arial"/>
        </w:rPr>
        <w:t>nor</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continue</w:t>
      </w:r>
      <w:r w:rsidRPr="007A389E" w:rsidR="00EF06D2">
        <w:rPr>
          <w:rFonts w:cs="Arial"/>
        </w:rPr>
        <w:t xml:space="preserve"> </w:t>
      </w:r>
      <w:r w:rsidRPr="007A389E" w:rsidR="00641364">
        <w:rPr>
          <w:rFonts w:cs="Arial"/>
        </w:rPr>
        <w:t>answers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Narrative</w:t>
      </w:r>
      <w:r w:rsidRPr="007A389E" w:rsidR="00EF06D2">
        <w:rPr>
          <w:rFonts w:cs="Arial"/>
        </w:rPr>
        <w:t xml:space="preserve"> </w:t>
      </w:r>
      <w:r w:rsidRPr="007A389E" w:rsidR="00641364">
        <w:rPr>
          <w:rFonts w:cs="Arial"/>
        </w:rPr>
        <w:t>questions.</w:t>
      </w:r>
      <w:r w:rsidRPr="007A389E" w:rsidR="00EF06D2">
        <w:rPr>
          <w:rFonts w:cs="Arial"/>
        </w:rPr>
        <w:t xml:space="preserve"> </w:t>
      </w:r>
      <w:r w:rsidRPr="007A389E" w:rsidR="00641364">
        <w:rPr>
          <w:rFonts w:cs="Arial"/>
        </w:rPr>
        <w:t>Give</w:t>
      </w:r>
      <w:r w:rsidRPr="007A389E" w:rsidR="00EF06D2">
        <w:rPr>
          <w:rFonts w:cs="Arial"/>
        </w:rPr>
        <w:t xml:space="preserve"> </w:t>
      </w:r>
      <w:r w:rsidRPr="007A389E" w:rsidR="00641364">
        <w:rPr>
          <w:rFonts w:cs="Arial"/>
        </w:rPr>
        <w:t>each</w:t>
      </w:r>
      <w:r w:rsidRPr="007A389E" w:rsidR="00EF06D2">
        <w:rPr>
          <w:rFonts w:cs="Arial"/>
        </w:rPr>
        <w:t xml:space="preserve"> </w:t>
      </w:r>
      <w:r w:rsidRPr="007A389E" w:rsidR="00641364">
        <w:rPr>
          <w:rFonts w:cs="Arial"/>
        </w:rPr>
        <w:t>document</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clear,</w:t>
      </w:r>
      <w:r w:rsidRPr="007A389E" w:rsidR="00EF06D2">
        <w:rPr>
          <w:rFonts w:cs="Arial"/>
        </w:rPr>
        <w:t xml:space="preserve"> </w:t>
      </w:r>
      <w:r w:rsidRPr="007A389E" w:rsidR="00641364">
        <w:rPr>
          <w:rFonts w:cs="Arial"/>
        </w:rPr>
        <w:t>descriptive</w:t>
      </w:r>
      <w:r w:rsidRPr="007A389E" w:rsidR="00EF06D2">
        <w:rPr>
          <w:rFonts w:cs="Arial"/>
        </w:rPr>
        <w:t xml:space="preserve"> </w:t>
      </w:r>
      <w:r w:rsidRPr="007A389E" w:rsidR="00641364">
        <w:rPr>
          <w:rFonts w:cs="Arial"/>
        </w:rPr>
        <w:t>title</w:t>
      </w:r>
      <w:r w:rsidRPr="007A389E" w:rsidR="00EF06D2">
        <w:rPr>
          <w:rFonts w:cs="Arial"/>
        </w:rPr>
        <w:t xml:space="preserve"> </w:t>
      </w:r>
      <w:r w:rsidRPr="007A389E" w:rsidR="00641364">
        <w:rPr>
          <w:rFonts w:cs="Arial"/>
        </w:rPr>
        <w:t>at</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top</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first</w:t>
      </w:r>
      <w:r w:rsidRPr="007A389E" w:rsidR="00EF06D2">
        <w:rPr>
          <w:rFonts w:cs="Arial"/>
        </w:rPr>
        <w:t xml:space="preserve"> </w:t>
      </w:r>
      <w:r w:rsidRPr="007A389E" w:rsidR="00641364">
        <w:rPr>
          <w:rFonts w:cs="Arial"/>
        </w:rPr>
        <w:t>page.</w:t>
      </w:r>
      <w:r w:rsidRPr="007A389E" w:rsidR="00EF06D2">
        <w:rPr>
          <w:rFonts w:cs="Arial"/>
        </w:rPr>
        <w:t xml:space="preserve"> </w:t>
      </w:r>
      <w:r w:rsidRPr="007A389E" w:rsidR="00641364">
        <w:rPr>
          <w:rFonts w:cs="Arial"/>
        </w:rPr>
        <w:t>You</w:t>
      </w:r>
      <w:r w:rsidRPr="007A389E" w:rsidR="00EF06D2">
        <w:rPr>
          <w:rFonts w:cs="Arial"/>
        </w:rPr>
        <w:t xml:space="preserve"> </w:t>
      </w:r>
      <w:r w:rsidRPr="007A389E" w:rsidR="00641364">
        <w:rPr>
          <w:rFonts w:cs="Arial"/>
        </w:rPr>
        <w:t>may</w:t>
      </w:r>
      <w:r w:rsidRPr="007A389E" w:rsidR="00EF06D2">
        <w:rPr>
          <w:rFonts w:cs="Arial"/>
        </w:rPr>
        <w:t xml:space="preserve"> </w:t>
      </w:r>
      <w:r w:rsidRPr="007A389E" w:rsidR="00641364">
        <w:rPr>
          <w:rFonts w:cs="Arial"/>
        </w:rPr>
        <w:t>wish</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consider</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following:</w:t>
      </w:r>
    </w:p>
    <w:p w:rsidR="000074FB" w:rsidRPr="007A389E" w:rsidP="008262F5" w14:paraId="2ED8745B" w14:textId="13BAFE16">
      <w:pPr>
        <w:pStyle w:val="ListParagraph"/>
        <w:numPr>
          <w:ilvl w:val="0"/>
          <w:numId w:val="20"/>
        </w:numPr>
        <w:ind w:left="1080" w:right="4"/>
        <w:contextualSpacing w:val="0"/>
        <w:rPr>
          <w:rFonts w:cs="Arial"/>
        </w:rPr>
      </w:pPr>
      <w:r w:rsidRPr="007A389E">
        <w:rPr>
          <w:rFonts w:cs="Arial"/>
        </w:rPr>
        <w:t>Letters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commitment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partners,</w:t>
      </w:r>
      <w:r w:rsidRPr="007A389E" w:rsidR="00EF06D2">
        <w:rPr>
          <w:rFonts w:cs="Arial"/>
        </w:rPr>
        <w:t xml:space="preserve"> </w:t>
      </w:r>
      <w:r w:rsidRPr="007A389E">
        <w:rPr>
          <w:rFonts w:cs="Arial"/>
        </w:rPr>
        <w:t>consultants,</w:t>
      </w:r>
      <w:r w:rsidRPr="007A389E" w:rsidR="00EF06D2">
        <w:rPr>
          <w:rFonts w:cs="Arial"/>
        </w:rPr>
        <w:t xml:space="preserve"> </w:t>
      </w:r>
      <w:r w:rsidRPr="007A389E">
        <w:rPr>
          <w:rFonts w:cs="Arial"/>
        </w:rPr>
        <w:t>or</w:t>
      </w:r>
      <w:r w:rsidRPr="007A389E" w:rsidR="00EF06D2">
        <w:rPr>
          <w:rFonts w:cs="Arial"/>
        </w:rPr>
        <w:t xml:space="preserve"> </w:t>
      </w:r>
      <w:r w:rsidRPr="007A389E" w:rsidR="00511D98">
        <w:rPr>
          <w:rFonts w:cs="Arial"/>
        </w:rPr>
        <w:t>any third party that will receive funds or make substantial contributions toward the completion of project activities</w:t>
      </w:r>
    </w:p>
    <w:p w:rsidR="000074FB" w:rsidRPr="007A389E" w:rsidP="008262F5" w14:paraId="7F35BE1E" w14:textId="2D6B2533">
      <w:pPr>
        <w:pStyle w:val="ListParagraph"/>
        <w:numPr>
          <w:ilvl w:val="0"/>
          <w:numId w:val="20"/>
        </w:numPr>
        <w:ind w:left="1080" w:right="4"/>
        <w:contextualSpacing w:val="0"/>
        <w:rPr>
          <w:rFonts w:cs="Arial"/>
        </w:rPr>
      </w:pPr>
      <w:r w:rsidRPr="007A389E">
        <w:rPr>
          <w:rFonts w:cs="Arial"/>
        </w:rPr>
        <w:t>Bibliography</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references</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design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evaluation</w:t>
      </w:r>
      <w:r w:rsidRPr="007A389E" w:rsidR="00EF06D2">
        <w:rPr>
          <w:rFonts w:cs="Arial"/>
        </w:rPr>
        <w:t xml:space="preserve"> </w:t>
      </w:r>
      <w:r w:rsidRPr="007A389E">
        <w:rPr>
          <w:rFonts w:cs="Arial"/>
        </w:rPr>
        <w:t>strategy</w:t>
      </w:r>
    </w:p>
    <w:p w:rsidR="000074FB" w:rsidRPr="007A389E" w:rsidP="008262F5" w14:paraId="4BCB822E" w14:textId="1F2F1101">
      <w:pPr>
        <w:pStyle w:val="ListParagraph"/>
        <w:numPr>
          <w:ilvl w:val="0"/>
          <w:numId w:val="20"/>
        </w:numPr>
        <w:ind w:left="1080" w:right="4"/>
        <w:contextualSpacing w:val="0"/>
        <w:rPr>
          <w:rFonts w:cs="Arial"/>
        </w:rPr>
      </w:pPr>
      <w:r w:rsidRPr="007A389E">
        <w:rPr>
          <w:rFonts w:cs="Arial"/>
        </w:rPr>
        <w:t>Letters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experts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stakeholders</w:t>
      </w:r>
    </w:p>
    <w:p w:rsidR="000074FB" w:rsidRPr="007A389E" w:rsidP="008262F5" w14:paraId="594DED29" w14:textId="04EEAA9B">
      <w:pPr>
        <w:pStyle w:val="ListParagraph"/>
        <w:numPr>
          <w:ilvl w:val="0"/>
          <w:numId w:val="20"/>
        </w:numPr>
        <w:ind w:left="1080" w:right="4"/>
        <w:contextualSpacing w:val="0"/>
        <w:rPr>
          <w:rFonts w:cs="Arial"/>
        </w:rPr>
      </w:pPr>
      <w:r w:rsidRPr="007A389E">
        <w:rPr>
          <w:rFonts w:cs="Arial"/>
        </w:rPr>
        <w:t>Relevant</w:t>
      </w:r>
      <w:r w:rsidRPr="007A389E" w:rsidR="00EF06D2">
        <w:rPr>
          <w:rFonts w:cs="Arial"/>
        </w:rPr>
        <w:t xml:space="preserve"> </w:t>
      </w:r>
      <w:r w:rsidRPr="007A389E">
        <w:rPr>
          <w:rFonts w:cs="Arial"/>
        </w:rPr>
        <w:t>images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project</w:t>
      </w:r>
    </w:p>
    <w:p w:rsidR="000074FB" w:rsidRPr="007A389E" w:rsidP="008262F5" w14:paraId="1D901E8E" w14:textId="09BF87C8">
      <w:pPr>
        <w:pStyle w:val="ListParagraph"/>
        <w:numPr>
          <w:ilvl w:val="0"/>
          <w:numId w:val="20"/>
        </w:numPr>
        <w:ind w:left="1080"/>
        <w:contextualSpacing w:val="0"/>
        <w:rPr>
          <w:rFonts w:cs="Arial"/>
        </w:rPr>
      </w:pPr>
      <w:r w:rsidRPr="007A389E">
        <w:rPr>
          <w:rFonts w:cs="Arial"/>
        </w:rPr>
        <w:t>Reports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planning</w:t>
      </w:r>
      <w:r w:rsidRPr="007A389E" w:rsidR="00EF06D2">
        <w:rPr>
          <w:rFonts w:cs="Arial"/>
        </w:rPr>
        <w:t xml:space="preserve"> </w:t>
      </w:r>
      <w:r w:rsidRPr="007A389E">
        <w:rPr>
          <w:rFonts w:cs="Arial"/>
        </w:rPr>
        <w:t>activities</w:t>
      </w:r>
    </w:p>
    <w:p w:rsidR="000074FB" w:rsidRPr="007A389E" w:rsidP="008262F5" w14:paraId="3CF0ED33" w14:textId="1603E694">
      <w:pPr>
        <w:pStyle w:val="ListParagraph"/>
        <w:numPr>
          <w:ilvl w:val="0"/>
          <w:numId w:val="20"/>
        </w:numPr>
        <w:ind w:left="1080" w:right="4"/>
        <w:contextualSpacing w:val="0"/>
        <w:rPr>
          <w:rFonts w:cs="Arial"/>
        </w:rPr>
      </w:pPr>
      <w:r w:rsidRPr="007A389E">
        <w:rPr>
          <w:rFonts w:cs="Arial"/>
        </w:rPr>
        <w:t>Contractor</w:t>
      </w:r>
      <w:r w:rsidRPr="007A389E" w:rsidR="00EF06D2">
        <w:rPr>
          <w:rFonts w:cs="Arial"/>
        </w:rPr>
        <w:t xml:space="preserve"> </w:t>
      </w:r>
      <w:r w:rsidRPr="007A389E">
        <w:rPr>
          <w:rFonts w:cs="Arial"/>
        </w:rPr>
        <w:t>quotes</w:t>
      </w:r>
    </w:p>
    <w:p w:rsidR="000074FB" w:rsidRPr="007A389E" w:rsidP="008262F5" w14:paraId="01C89F8A" w14:textId="699D9CD4">
      <w:pPr>
        <w:pStyle w:val="ListParagraph"/>
        <w:numPr>
          <w:ilvl w:val="0"/>
          <w:numId w:val="20"/>
        </w:numPr>
        <w:ind w:left="1080" w:right="4"/>
        <w:contextualSpacing w:val="0"/>
        <w:rPr>
          <w:rFonts w:cs="Arial"/>
        </w:rPr>
      </w:pPr>
      <w:r w:rsidRPr="007A389E">
        <w:rPr>
          <w:rFonts w:cs="Arial"/>
        </w:rPr>
        <w:t>Equipment</w:t>
      </w:r>
      <w:r w:rsidRPr="007A389E" w:rsidR="00EF06D2">
        <w:rPr>
          <w:rFonts w:cs="Arial"/>
        </w:rPr>
        <w:t xml:space="preserve"> </w:t>
      </w:r>
      <w:r w:rsidRPr="007A389E">
        <w:rPr>
          <w:rFonts w:cs="Arial"/>
        </w:rPr>
        <w:t>specifications</w:t>
      </w:r>
    </w:p>
    <w:p w:rsidR="000074FB" w:rsidRPr="007A389E" w:rsidP="008262F5" w14:paraId="089D14BA" w14:textId="24491391">
      <w:pPr>
        <w:pStyle w:val="ListParagraph"/>
        <w:numPr>
          <w:ilvl w:val="0"/>
          <w:numId w:val="20"/>
        </w:numPr>
        <w:ind w:left="1080" w:right="4"/>
        <w:contextualSpacing w:val="0"/>
        <w:rPr>
          <w:rFonts w:cs="Arial"/>
        </w:rPr>
      </w:pPr>
      <w:r w:rsidRPr="007A389E">
        <w:rPr>
          <w:rFonts w:cs="Arial"/>
        </w:rPr>
        <w:t>Products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evaluations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previously</w:t>
      </w:r>
      <w:r w:rsidRPr="007A389E" w:rsidR="00EF06D2">
        <w:rPr>
          <w:rFonts w:cs="Arial"/>
        </w:rPr>
        <w:t xml:space="preserve"> </w:t>
      </w:r>
      <w:r w:rsidRPr="007A389E">
        <w:rPr>
          <w:rFonts w:cs="Arial"/>
        </w:rPr>
        <w:t>completed</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ongoing</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similar</w:t>
      </w:r>
      <w:r w:rsidRPr="007A389E" w:rsidR="00EF06D2">
        <w:rPr>
          <w:rFonts w:cs="Arial"/>
        </w:rPr>
        <w:t xml:space="preserve"> </w:t>
      </w:r>
      <w:r w:rsidRPr="007A389E">
        <w:rPr>
          <w:rFonts w:cs="Arial"/>
        </w:rPr>
        <w:t>nature</w:t>
      </w:r>
    </w:p>
    <w:p w:rsidR="000074FB" w:rsidRPr="007A389E" w:rsidP="008262F5" w14:paraId="0D30E1C4" w14:textId="10633BB9">
      <w:pPr>
        <w:pStyle w:val="ListParagraph"/>
        <w:numPr>
          <w:ilvl w:val="0"/>
          <w:numId w:val="20"/>
        </w:numPr>
        <w:ind w:left="1080" w:right="4"/>
        <w:contextualSpacing w:val="0"/>
        <w:rPr>
          <w:rFonts w:cs="Arial"/>
        </w:rPr>
      </w:pPr>
      <w:r w:rsidRPr="007A389E">
        <w:rPr>
          <w:rFonts w:cs="Arial"/>
        </w:rPr>
        <w:t>Web</w:t>
      </w:r>
      <w:r w:rsidRPr="007A389E" w:rsidR="00EF06D2">
        <w:rPr>
          <w:rFonts w:cs="Arial"/>
        </w:rPr>
        <w:t xml:space="preserve"> </w:t>
      </w:r>
      <w:r w:rsidRPr="007A389E">
        <w:rPr>
          <w:rFonts w:cs="Arial"/>
        </w:rPr>
        <w:t>links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online</w:t>
      </w:r>
      <w:r w:rsidRPr="007A389E" w:rsidR="00EF06D2">
        <w:rPr>
          <w:rFonts w:cs="Arial"/>
        </w:rPr>
        <w:t xml:space="preserve"> </w:t>
      </w:r>
      <w:r w:rsidRPr="007A389E">
        <w:rPr>
          <w:rFonts w:cs="Arial"/>
        </w:rPr>
        <w:t>materials</w:t>
      </w:r>
    </w:p>
    <w:p w:rsidR="000074FB" w:rsidRPr="007A389E" w:rsidP="008262F5" w14:paraId="2751DD88" w14:textId="1E87780D">
      <w:pPr>
        <w:pStyle w:val="ListParagraph"/>
        <w:numPr>
          <w:ilvl w:val="0"/>
          <w:numId w:val="20"/>
        </w:numPr>
        <w:ind w:left="1080" w:right="4"/>
        <w:contextualSpacing w:val="0"/>
        <w:rPr>
          <w:rFonts w:cs="Arial"/>
        </w:rPr>
      </w:pPr>
      <w:r w:rsidRPr="007A389E">
        <w:rPr>
          <w:rFonts w:cs="Arial"/>
        </w:rPr>
        <w:t>Needs</w:t>
      </w:r>
      <w:r w:rsidRPr="007A389E" w:rsidR="00EF06D2">
        <w:rPr>
          <w:rFonts w:cs="Arial"/>
        </w:rPr>
        <w:t xml:space="preserve"> </w:t>
      </w:r>
      <w:r w:rsidRPr="007A389E">
        <w:rPr>
          <w:rFonts w:cs="Arial"/>
        </w:rPr>
        <w:t>assessments</w:t>
      </w:r>
    </w:p>
    <w:p w:rsidR="007F51FD" w:rsidRPr="007A389E" w:rsidP="00656F5B" w14:paraId="0E3AF3D1" w14:textId="4E0E179D">
      <w:pPr>
        <w:spacing w:after="189" w:line="248" w:lineRule="auto"/>
        <w:ind w:right="7"/>
        <w:rPr>
          <w:rFonts w:cs="Arial"/>
        </w:rPr>
      </w:pPr>
      <w:r w:rsidRPr="007A389E">
        <w:rPr>
          <w:rFonts w:cs="Arial"/>
        </w:rPr>
        <w:t>(</w:t>
      </w:r>
      <w:hyperlink w:anchor="_D2a._Table_of" w:history="1">
        <w:r w:rsidRPr="007A389E">
          <w:rPr>
            <w:rStyle w:val="Hyperlink"/>
            <w:rFonts w:cs="Arial"/>
          </w:rPr>
          <w:t>Back</w:t>
        </w:r>
        <w:r w:rsidRPr="007A389E" w:rsidR="00EF06D2">
          <w:rPr>
            <w:rStyle w:val="Hyperlink"/>
            <w:rFonts w:cs="Arial"/>
          </w:rPr>
          <w:t xml:space="preserve"> </w:t>
        </w:r>
        <w:r w:rsidRPr="007A389E">
          <w:rPr>
            <w:rStyle w:val="Hyperlink"/>
            <w:rFonts w:cs="Arial"/>
          </w:rPr>
          <w:t>to</w:t>
        </w:r>
        <w:r w:rsidRPr="007A389E" w:rsidR="00EF06D2">
          <w:rPr>
            <w:rStyle w:val="Hyperlink"/>
            <w:rFonts w:cs="Arial"/>
          </w:rPr>
          <w:t xml:space="preserve"> </w:t>
        </w:r>
        <w:r w:rsidRPr="007A389E">
          <w:rPr>
            <w:rStyle w:val="Hyperlink"/>
            <w:rFonts w:cs="Arial"/>
          </w:rPr>
          <w:t>Table</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Application</w:t>
        </w:r>
        <w:r w:rsidRPr="007A389E" w:rsidR="00EF06D2">
          <w:rPr>
            <w:rStyle w:val="Hyperlink"/>
            <w:rFonts w:cs="Arial"/>
          </w:rPr>
          <w:t xml:space="preserve"> </w:t>
        </w:r>
        <w:r w:rsidRPr="007A389E">
          <w:rPr>
            <w:rStyle w:val="Hyperlink"/>
            <w:rFonts w:cs="Arial"/>
          </w:rPr>
          <w:t>Components</w:t>
        </w:r>
      </w:hyperlink>
      <w:r w:rsidRPr="007A389E">
        <w:rPr>
          <w:rFonts w:cs="Arial"/>
        </w:rPr>
        <w:t>)</w:t>
      </w:r>
    </w:p>
    <w:p w:rsidR="0055777D" w:rsidRPr="007A389E" w:rsidP="00323D4D" w14:paraId="73B8B88B" w14:textId="77777777">
      <w:pPr>
        <w:pStyle w:val="Heading3"/>
        <w:ind w:left="720" w:hanging="720"/>
        <w:rPr>
          <w:rFonts w:cs="Arial"/>
          <w:sz w:val="32"/>
          <w:szCs w:val="32"/>
        </w:rPr>
      </w:pPr>
      <w:bookmarkStart w:id="36" w:name="_D3._Registration_Requirements"/>
      <w:bookmarkEnd w:id="36"/>
      <w:r w:rsidRPr="007A389E">
        <w:rPr>
          <w:rFonts w:cs="Arial"/>
          <w:sz w:val="32"/>
          <w:szCs w:val="32"/>
        </w:rPr>
        <w:t>D3.</w:t>
      </w:r>
      <w:r w:rsidRPr="007A389E" w:rsidR="00323D4D">
        <w:rPr>
          <w:rFonts w:cs="Arial"/>
          <w:sz w:val="32"/>
          <w:szCs w:val="32"/>
        </w:rPr>
        <w:tab/>
      </w:r>
      <w:r w:rsidRPr="007A389E" w:rsidR="007D5247">
        <w:rPr>
          <w:rFonts w:cs="Arial"/>
          <w:sz w:val="32"/>
          <w:szCs w:val="32"/>
        </w:rPr>
        <w:t>R</w:t>
      </w:r>
      <w:r w:rsidRPr="007A389E">
        <w:rPr>
          <w:rFonts w:cs="Arial"/>
          <w:sz w:val="32"/>
          <w:szCs w:val="32"/>
        </w:rPr>
        <w:t>egistration</w:t>
      </w:r>
      <w:r w:rsidRPr="007A389E" w:rsidR="00EF06D2">
        <w:rPr>
          <w:rFonts w:cs="Arial"/>
          <w:sz w:val="32"/>
          <w:szCs w:val="32"/>
        </w:rPr>
        <w:t xml:space="preserve"> </w:t>
      </w:r>
      <w:r w:rsidRPr="007A389E" w:rsidR="007D5247">
        <w:rPr>
          <w:rFonts w:cs="Arial"/>
          <w:sz w:val="32"/>
          <w:szCs w:val="32"/>
        </w:rPr>
        <w:t>R</w:t>
      </w:r>
      <w:r w:rsidRPr="007A389E">
        <w:rPr>
          <w:rFonts w:cs="Arial"/>
          <w:sz w:val="32"/>
          <w:szCs w:val="32"/>
        </w:rPr>
        <w:t>equirements</w:t>
      </w:r>
    </w:p>
    <w:p w:rsidR="00483FBF" w:rsidRPr="007A389E" w:rsidP="00483FBF" w14:paraId="04D7C21F" w14:textId="6656DE56">
      <w:pPr>
        <w:ind w:left="11"/>
        <w:rPr>
          <w:rFonts w:cs="Arial"/>
        </w:rPr>
      </w:pPr>
      <w:r w:rsidRPr="007A389E">
        <w:rPr>
          <w:rFonts w:cs="Arial"/>
        </w:rPr>
        <w:t>Before</w:t>
      </w:r>
      <w:r w:rsidRPr="007A389E" w:rsidR="00EF06D2">
        <w:rPr>
          <w:rFonts w:cs="Arial"/>
        </w:rPr>
        <w:t xml:space="preserve"> </w:t>
      </w:r>
      <w:r w:rsidRPr="007A389E">
        <w:rPr>
          <w:rFonts w:cs="Arial"/>
        </w:rPr>
        <w:t>submitting</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application,</w:t>
      </w:r>
      <w:r w:rsidRPr="007A389E" w:rsidR="00EF06D2">
        <w:rPr>
          <w:rFonts w:cs="Arial"/>
        </w:rPr>
        <w:t xml:space="preserve"> </w:t>
      </w:r>
      <w:r w:rsidRPr="007A389E" w:rsidR="000074FB">
        <w:rPr>
          <w:rFonts w:cs="Arial"/>
        </w:rPr>
        <w:t>an</w:t>
      </w:r>
      <w:r w:rsidRPr="007A389E" w:rsidR="00EF06D2">
        <w:rPr>
          <w:rFonts w:cs="Arial"/>
        </w:rPr>
        <w:t xml:space="preserve"> </w:t>
      </w:r>
      <w:r w:rsidRPr="007A389E" w:rsidR="000074FB">
        <w:rPr>
          <w:rFonts w:cs="Arial"/>
        </w:rPr>
        <w:t>applicant</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w:t>
      </w:r>
      <w:r w:rsidRPr="007A389E" w:rsidR="00EF06D2">
        <w:rPr>
          <w:rFonts w:cs="Arial"/>
        </w:rPr>
        <w:t xml:space="preserve"> </w:t>
      </w:r>
      <w:r w:rsidRPr="007A389E" w:rsidR="00840ACD">
        <w:rPr>
          <w:rFonts w:cs="Arial"/>
        </w:rPr>
        <w:t>Unique Entity Identifier (UEI) number</w:t>
      </w:r>
      <w:r w:rsidRPr="007A389E">
        <w:rPr>
          <w:rFonts w:cs="Arial"/>
        </w:rPr>
        <w: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current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active</w:t>
      </w:r>
      <w:r w:rsidRPr="007A389E" w:rsidR="00EF06D2">
        <w:rPr>
          <w:rFonts w:cs="Arial"/>
        </w:rPr>
        <w:t xml:space="preserve"> </w:t>
      </w:r>
      <w:r w:rsidRPr="007A389E">
        <w:rPr>
          <w:rFonts w:cs="Arial"/>
        </w:rPr>
        <w:t>System</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Management</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registration;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active</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registration</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approved</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(AOR).</w:t>
      </w:r>
      <w:r w:rsidRPr="007A389E" w:rsidR="00EF06D2">
        <w:rPr>
          <w:rFonts w:cs="Arial"/>
        </w:rPr>
        <w:t xml:space="preserve"> </w:t>
      </w:r>
      <w:r w:rsidRPr="007A389E">
        <w:rPr>
          <w:rFonts w:cs="Arial"/>
        </w:rPr>
        <w:t>Check</w:t>
      </w:r>
      <w:r w:rsidRPr="007A389E" w:rsidR="00EF06D2">
        <w:rPr>
          <w:rFonts w:cs="Arial"/>
        </w:rPr>
        <w:t xml:space="preserve"> </w:t>
      </w:r>
      <w:r w:rsidRPr="007A389E" w:rsidR="00A45E66">
        <w:rPr>
          <w:rFonts w:cs="Arial"/>
        </w:rPr>
        <w:t xml:space="preserve">your </w:t>
      </w:r>
      <w:r w:rsidRPr="007A389E">
        <w:rPr>
          <w:rFonts w:cs="Arial"/>
        </w:rPr>
        <w:t>materials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registrations</w:t>
      </w:r>
      <w:r w:rsidRPr="007A389E" w:rsidR="00EF06D2">
        <w:rPr>
          <w:rFonts w:cs="Arial"/>
        </w:rPr>
        <w:t xml:space="preserve"> </w:t>
      </w:r>
      <w:r w:rsidRPr="007A389E">
        <w:rPr>
          <w:rFonts w:cs="Arial"/>
        </w:rPr>
        <w:t>well</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advance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deadline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ensure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accurate,</w:t>
      </w:r>
      <w:r w:rsidRPr="007A389E" w:rsidR="00EF06D2">
        <w:rPr>
          <w:rFonts w:cs="Arial"/>
        </w:rPr>
        <w:t xml:space="preserve"> </w:t>
      </w:r>
      <w:r w:rsidRPr="007A389E">
        <w:rPr>
          <w:rFonts w:cs="Arial"/>
        </w:rPr>
        <w:t>current,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active.</w:t>
      </w:r>
    </w:p>
    <w:p w:rsidR="0055777D" w:rsidRPr="007A389E" w:rsidP="00323D4D" w14:paraId="68EF1D88" w14:textId="71732297">
      <w:pPr>
        <w:pStyle w:val="Heading4"/>
        <w:ind w:left="720" w:hanging="720"/>
        <w:rPr>
          <w:rFonts w:cs="Arial"/>
          <w:szCs w:val="28"/>
        </w:rPr>
      </w:pPr>
      <w:r w:rsidRPr="007A389E">
        <w:rPr>
          <w:rFonts w:cs="Arial"/>
          <w:szCs w:val="28"/>
        </w:rPr>
        <w:t>D3a.</w:t>
      </w:r>
      <w:r w:rsidRPr="007A389E" w:rsidR="00323D4D">
        <w:rPr>
          <w:rFonts w:cs="Arial"/>
          <w:szCs w:val="28"/>
        </w:rPr>
        <w:tab/>
      </w:r>
      <w:r w:rsidRPr="007A389E">
        <w:rPr>
          <w:rFonts w:cs="Arial"/>
          <w:szCs w:val="28"/>
        </w:rPr>
        <w:t>Unique</w:t>
      </w:r>
      <w:r w:rsidRPr="007A389E" w:rsidR="00EF06D2">
        <w:rPr>
          <w:rFonts w:cs="Arial"/>
          <w:szCs w:val="28"/>
        </w:rPr>
        <w:t xml:space="preserve"> </w:t>
      </w:r>
      <w:r w:rsidRPr="007A389E">
        <w:rPr>
          <w:rFonts w:cs="Arial"/>
          <w:szCs w:val="28"/>
        </w:rPr>
        <w:t>Entity</w:t>
      </w:r>
      <w:r w:rsidRPr="007A389E" w:rsidR="00EF06D2">
        <w:rPr>
          <w:rFonts w:cs="Arial"/>
          <w:szCs w:val="28"/>
        </w:rPr>
        <w:t xml:space="preserve"> </w:t>
      </w:r>
      <w:r w:rsidRPr="007A389E">
        <w:rPr>
          <w:rFonts w:cs="Arial"/>
          <w:szCs w:val="28"/>
        </w:rPr>
        <w:t>Identifier</w:t>
      </w:r>
    </w:p>
    <w:p w:rsidR="00483FBF" w:rsidRPr="007A389E" w:rsidP="00483FBF" w14:paraId="5CB17730" w14:textId="049E3F34">
      <w:pPr>
        <w:spacing w:after="233"/>
        <w:ind w:left="11"/>
        <w:rPr>
          <w:rFonts w:cs="Arial"/>
        </w:rPr>
      </w:pPr>
      <w:r w:rsidRPr="007A389E">
        <w:rPr>
          <w:rFonts w:cs="Arial"/>
        </w:rPr>
        <w:t>The</w:t>
      </w:r>
      <w:r w:rsidRPr="007A389E" w:rsidR="00EF06D2">
        <w:rPr>
          <w:rFonts w:cs="Arial"/>
        </w:rPr>
        <w:t xml:space="preserve"> </w:t>
      </w:r>
      <w:r w:rsidRPr="007A389E">
        <w:rPr>
          <w:rFonts w:cs="Arial"/>
        </w:rPr>
        <w:t>Unique</w:t>
      </w:r>
      <w:r w:rsidRPr="007A389E" w:rsidR="00EF06D2">
        <w:rPr>
          <w:rFonts w:cs="Arial"/>
        </w:rPr>
        <w:t xml:space="preserve"> </w:t>
      </w:r>
      <w:r w:rsidRPr="007A389E">
        <w:rPr>
          <w:rFonts w:cs="Arial"/>
        </w:rPr>
        <w:t>Entity</w:t>
      </w:r>
      <w:r w:rsidRPr="007A389E" w:rsidR="00EF06D2">
        <w:rPr>
          <w:rFonts w:cs="Arial"/>
        </w:rPr>
        <w:t xml:space="preserve"> </w:t>
      </w:r>
      <w:r w:rsidRPr="007A389E">
        <w:rPr>
          <w:rFonts w:cs="Arial"/>
        </w:rPr>
        <w:t>Identifier</w:t>
      </w:r>
      <w:r w:rsidRPr="007A389E" w:rsidR="00EF06D2">
        <w:rPr>
          <w:rFonts w:cs="Arial"/>
        </w:rPr>
        <w:t xml:space="preserve"> </w:t>
      </w:r>
      <w:r w:rsidRPr="007A389E">
        <w:rPr>
          <w:rFonts w:cs="Arial"/>
        </w:rPr>
        <w:t>(UEI)</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non-proprietary</w:t>
      </w:r>
      <w:r w:rsidRPr="007A389E" w:rsidR="00EF06D2">
        <w:rPr>
          <w:rFonts w:cs="Arial"/>
        </w:rPr>
        <w:t xml:space="preserve"> </w:t>
      </w:r>
      <w:r w:rsidRPr="007A389E" w:rsidR="007E1C78">
        <w:rPr>
          <w:rFonts w:cs="Arial"/>
        </w:rPr>
        <w:t>alphanumeric</w:t>
      </w:r>
      <w:r w:rsidRPr="007A389E" w:rsidR="00EF06D2">
        <w:rPr>
          <w:rFonts w:cs="Arial"/>
        </w:rPr>
        <w:t xml:space="preserve"> </w:t>
      </w:r>
      <w:r w:rsidRPr="007A389E">
        <w:rPr>
          <w:rFonts w:cs="Arial"/>
        </w:rPr>
        <w:t>identifier</w:t>
      </w:r>
      <w:r w:rsidRPr="007A389E" w:rsidR="00EF06D2">
        <w:rPr>
          <w:rFonts w:cs="Arial"/>
        </w:rPr>
        <w:t xml:space="preserve"> </w:t>
      </w:r>
      <w:r w:rsidRPr="007A389E">
        <w:rPr>
          <w:rFonts w:cs="Arial"/>
        </w:rPr>
        <w:t>assigned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entities</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private</w:t>
      </w:r>
      <w:r w:rsidRPr="007A389E" w:rsidR="00EF06D2">
        <w:rPr>
          <w:rFonts w:cs="Arial"/>
        </w:rPr>
        <w:t xml:space="preserve"> </w:t>
      </w:r>
      <w:r w:rsidRPr="007A389E">
        <w:rPr>
          <w:rFonts w:cs="Arial"/>
        </w:rPr>
        <w:t>companies,</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institutions,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register</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do</w:t>
      </w:r>
      <w:r w:rsidRPr="007A389E" w:rsidR="00EF06D2">
        <w:rPr>
          <w:rFonts w:cs="Arial"/>
        </w:rPr>
        <w:t xml:space="preserve"> </w:t>
      </w:r>
      <w:r w:rsidRPr="007A389E">
        <w:rPr>
          <w:rFonts w:cs="Arial"/>
        </w:rPr>
        <w:t>business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w:t>
      </w:r>
      <w:r w:rsidRPr="007A389E" w:rsidR="00EF06D2">
        <w:rPr>
          <w:rFonts w:cs="Arial"/>
        </w:rPr>
        <w:t xml:space="preserve"> </w:t>
      </w:r>
      <w:r w:rsidRPr="007A389E" w:rsidR="006C7392">
        <w:rPr>
          <w:rFonts w:cs="Arial"/>
        </w:rPr>
        <w:t>Federal</w:t>
      </w:r>
      <w:r w:rsidRPr="007A389E" w:rsidR="00EF06D2">
        <w:rPr>
          <w:rFonts w:cs="Arial"/>
        </w:rPr>
        <w:t xml:space="preserve"> </w:t>
      </w:r>
      <w:r w:rsidRPr="007A389E" w:rsidR="006C7392">
        <w:rPr>
          <w:rFonts w:cs="Arial"/>
        </w:rPr>
        <w:t>Government</w:t>
      </w:r>
      <w:r w:rsidRPr="007A389E">
        <w:rPr>
          <w:rFonts w:cs="Arial"/>
        </w:rPr>
        <w: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UEI</w:t>
      </w:r>
      <w:r w:rsidRPr="007A389E" w:rsidR="00EF06D2">
        <w:rPr>
          <w:rFonts w:cs="Arial"/>
        </w:rPr>
        <w:t xml:space="preserve"> </w:t>
      </w:r>
      <w:r w:rsidRPr="007A389E" w:rsidR="00840ACD">
        <w:rPr>
          <w:rFonts w:cs="Arial"/>
        </w:rPr>
        <w:t>has replaced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D-U-N-S®</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and</w:t>
      </w:r>
      <w:r w:rsidRPr="007A389E" w:rsidR="00EF06D2">
        <w:rPr>
          <w:rFonts w:cs="Arial"/>
        </w:rPr>
        <w:t xml:space="preserve"> </w:t>
      </w:r>
      <w:r w:rsidRPr="007A389E" w:rsidR="007E1C78">
        <w:rPr>
          <w:rFonts w:cs="Arial"/>
        </w:rPr>
        <w:t>is</w:t>
      </w:r>
      <w:r w:rsidRPr="007A389E" w:rsidR="00EF06D2">
        <w:rPr>
          <w:rFonts w:cs="Arial"/>
        </w:rPr>
        <w:t xml:space="preserve"> </w:t>
      </w:r>
      <w:r w:rsidRPr="007A389E">
        <w:rPr>
          <w:rFonts w:cs="Arial"/>
        </w:rPr>
        <w:t>requested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assigned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System</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Management</w:t>
      </w:r>
      <w:r w:rsidRPr="007A389E" w:rsidR="00EF06D2">
        <w:rPr>
          <w:rFonts w:cs="Arial"/>
        </w:rPr>
        <w:t xml:space="preserve"> </w:t>
      </w:r>
      <w:r w:rsidRPr="007A389E" w:rsidR="007E1C78">
        <w:rPr>
          <w:rFonts w:cs="Arial"/>
        </w:rPr>
        <w:t>(SAM)</w:t>
      </w:r>
      <w:r w:rsidRPr="007A389E">
        <w:rPr>
          <w:rFonts w:cs="Arial"/>
        </w:rPr>
        <w:t>.</w:t>
      </w:r>
      <w:r w:rsidRPr="007A389E" w:rsidR="00EF06D2">
        <w:rPr>
          <w:rFonts w:cs="Arial"/>
        </w:rPr>
        <w:t xml:space="preserve"> </w:t>
      </w:r>
      <w:r w:rsidRPr="007A389E" w:rsidR="00612D5F">
        <w:rPr>
          <w:rFonts w:cs="Arial"/>
        </w:rPr>
        <w:t>Award</w:t>
      </w:r>
      <w:r w:rsidRPr="007A389E" w:rsidR="00732535">
        <w:rPr>
          <w:rFonts w:cs="Arial"/>
        </w:rPr>
        <w:t>ees</w:t>
      </w:r>
      <w:r w:rsidRPr="007A389E" w:rsidR="00EF06D2">
        <w:rPr>
          <w:rFonts w:cs="Arial"/>
        </w:rPr>
        <w:t xml:space="preserve"> </w:t>
      </w:r>
      <w:r w:rsidRPr="007A389E" w:rsidR="00612D5F">
        <w:rPr>
          <w:rFonts w:cs="Arial"/>
        </w:rPr>
        <w:t>must</w:t>
      </w:r>
      <w:r w:rsidRPr="007A389E" w:rsidR="00EF06D2">
        <w:rPr>
          <w:rFonts w:cs="Arial"/>
        </w:rPr>
        <w:t xml:space="preserve"> </w:t>
      </w:r>
      <w:r w:rsidRPr="007A389E" w:rsidR="00612D5F">
        <w:rPr>
          <w:rFonts w:cs="Arial"/>
        </w:rPr>
        <w:t>inform</w:t>
      </w:r>
      <w:r w:rsidRPr="007A389E" w:rsidR="00EF06D2">
        <w:rPr>
          <w:rFonts w:cs="Arial"/>
        </w:rPr>
        <w:t xml:space="preserve"> </w:t>
      </w:r>
      <w:r w:rsidRPr="007A389E" w:rsidR="00612D5F">
        <w:rPr>
          <w:rFonts w:cs="Arial"/>
        </w:rPr>
        <w:t>any</w:t>
      </w:r>
      <w:r w:rsidRPr="007A389E" w:rsidR="00EF06D2">
        <w:rPr>
          <w:rFonts w:cs="Arial"/>
        </w:rPr>
        <w:t xml:space="preserve"> </w:t>
      </w:r>
      <w:r w:rsidRPr="007A389E" w:rsidR="00612D5F">
        <w:rPr>
          <w:rFonts w:cs="Arial"/>
        </w:rPr>
        <w:t>subrecipients</w:t>
      </w:r>
      <w:r w:rsidRPr="007A389E" w:rsidR="00EF06D2">
        <w:rPr>
          <w:rFonts w:cs="Arial"/>
        </w:rPr>
        <w:t xml:space="preserve"> </w:t>
      </w:r>
      <w:r w:rsidRPr="007A389E" w:rsidR="00612D5F">
        <w:rPr>
          <w:rFonts w:cs="Arial"/>
        </w:rPr>
        <w:t>that</w:t>
      </w:r>
      <w:r w:rsidRPr="007A389E" w:rsidR="00EF06D2">
        <w:rPr>
          <w:rFonts w:cs="Arial"/>
        </w:rPr>
        <w:t xml:space="preserve"> </w:t>
      </w:r>
      <w:r w:rsidRPr="007A389E" w:rsidR="00612D5F">
        <w:rPr>
          <w:rFonts w:cs="Arial"/>
        </w:rPr>
        <w:t>the</w:t>
      </w:r>
      <w:r w:rsidRPr="007A389E" w:rsidR="00EF06D2">
        <w:rPr>
          <w:rFonts w:cs="Arial"/>
        </w:rPr>
        <w:t xml:space="preserve"> </w:t>
      </w:r>
      <w:r w:rsidRPr="007A389E" w:rsidR="00732535">
        <w:rPr>
          <w:rFonts w:cs="Arial"/>
        </w:rPr>
        <w:t>awardee</w:t>
      </w:r>
      <w:r w:rsidRPr="007A389E" w:rsidR="00EF06D2">
        <w:rPr>
          <w:rFonts w:cs="Arial"/>
        </w:rPr>
        <w:t xml:space="preserve"> </w:t>
      </w:r>
      <w:r w:rsidRPr="007A389E" w:rsidR="00612D5F">
        <w:rPr>
          <w:rFonts w:cs="Arial"/>
        </w:rPr>
        <w:t>may</w:t>
      </w:r>
      <w:r w:rsidRPr="007A389E" w:rsidR="00EF06D2">
        <w:rPr>
          <w:rFonts w:cs="Arial"/>
        </w:rPr>
        <w:t xml:space="preserve"> </w:t>
      </w:r>
      <w:r w:rsidRPr="007A389E" w:rsidR="00612D5F">
        <w:rPr>
          <w:rFonts w:cs="Arial"/>
        </w:rPr>
        <w:t>not</w:t>
      </w:r>
      <w:r w:rsidRPr="007A389E" w:rsidR="00EF06D2">
        <w:rPr>
          <w:rFonts w:cs="Arial"/>
        </w:rPr>
        <w:t xml:space="preserve"> </w:t>
      </w:r>
      <w:r w:rsidRPr="007A389E" w:rsidR="00612D5F">
        <w:rPr>
          <w:rFonts w:cs="Arial"/>
        </w:rPr>
        <w:t>make</w:t>
      </w:r>
      <w:r w:rsidRPr="007A389E" w:rsidR="00EF06D2">
        <w:rPr>
          <w:rFonts w:cs="Arial"/>
        </w:rPr>
        <w:t xml:space="preserve"> </w:t>
      </w:r>
      <w:r w:rsidRPr="007A389E" w:rsidR="00612D5F">
        <w:rPr>
          <w:rFonts w:cs="Arial"/>
        </w:rPr>
        <w:t>a</w:t>
      </w:r>
      <w:r w:rsidRPr="007A389E" w:rsidR="00EF06D2">
        <w:rPr>
          <w:rFonts w:cs="Arial"/>
        </w:rPr>
        <w:t xml:space="preserve"> </w:t>
      </w:r>
      <w:r w:rsidRPr="007A389E" w:rsidR="00612D5F">
        <w:rPr>
          <w:rFonts w:cs="Arial"/>
        </w:rPr>
        <w:t>subaward</w:t>
      </w:r>
      <w:r w:rsidRPr="007A389E" w:rsidR="00EF06D2">
        <w:rPr>
          <w:rFonts w:cs="Arial"/>
        </w:rPr>
        <w:t xml:space="preserve"> </w:t>
      </w:r>
      <w:r w:rsidRPr="007A389E" w:rsidR="00612D5F">
        <w:rPr>
          <w:rFonts w:cs="Arial"/>
        </w:rPr>
        <w:t>unless</w:t>
      </w:r>
      <w:r w:rsidRPr="007A389E" w:rsidR="00EF06D2">
        <w:rPr>
          <w:rFonts w:cs="Arial"/>
        </w:rPr>
        <w:t xml:space="preserve"> </w:t>
      </w:r>
      <w:r w:rsidRPr="007A389E" w:rsidR="00612D5F">
        <w:rPr>
          <w:rFonts w:cs="Arial"/>
        </w:rPr>
        <w:t>the</w:t>
      </w:r>
      <w:r w:rsidRPr="007A389E" w:rsidR="00EF06D2">
        <w:rPr>
          <w:rFonts w:cs="Arial"/>
        </w:rPr>
        <w:t xml:space="preserve"> </w:t>
      </w:r>
      <w:r w:rsidRPr="007A389E" w:rsidR="00612D5F">
        <w:rPr>
          <w:rFonts w:cs="Arial"/>
        </w:rPr>
        <w:t>subrecipient</w:t>
      </w:r>
      <w:r w:rsidRPr="007A389E" w:rsidR="00EF06D2">
        <w:rPr>
          <w:rFonts w:cs="Arial"/>
        </w:rPr>
        <w:t xml:space="preserve"> </w:t>
      </w:r>
      <w:r w:rsidRPr="007A389E" w:rsidR="00612D5F">
        <w:rPr>
          <w:rFonts w:cs="Arial"/>
        </w:rPr>
        <w:t>has</w:t>
      </w:r>
      <w:r w:rsidRPr="007A389E" w:rsidR="00EF06D2">
        <w:rPr>
          <w:rFonts w:cs="Arial"/>
        </w:rPr>
        <w:t xml:space="preserve"> </w:t>
      </w:r>
      <w:r w:rsidRPr="007A389E" w:rsidR="00612D5F">
        <w:rPr>
          <w:rFonts w:cs="Arial"/>
        </w:rPr>
        <w:t>also</w:t>
      </w:r>
      <w:r w:rsidRPr="007A389E" w:rsidR="00EF06D2">
        <w:rPr>
          <w:rFonts w:cs="Arial"/>
        </w:rPr>
        <w:t xml:space="preserve"> </w:t>
      </w:r>
      <w:r w:rsidRPr="007A389E" w:rsidR="00612D5F">
        <w:rPr>
          <w:rFonts w:cs="Arial"/>
        </w:rPr>
        <w:t>obtained</w:t>
      </w:r>
      <w:r w:rsidRPr="007A389E" w:rsidR="00EF06D2">
        <w:rPr>
          <w:rFonts w:cs="Arial"/>
        </w:rPr>
        <w:t xml:space="preserve"> </w:t>
      </w:r>
      <w:r w:rsidRPr="007A389E" w:rsidR="00612D5F">
        <w:rPr>
          <w:rFonts w:cs="Arial"/>
        </w:rPr>
        <w:t>a</w:t>
      </w:r>
      <w:r w:rsidRPr="007A389E" w:rsidR="00EF06D2">
        <w:rPr>
          <w:rFonts w:cs="Arial"/>
        </w:rPr>
        <w:t xml:space="preserve"> </w:t>
      </w:r>
      <w:r w:rsidRPr="007A389E" w:rsidR="00612D5F">
        <w:rPr>
          <w:rFonts w:cs="Arial"/>
        </w:rPr>
        <w:t>UEI.</w:t>
      </w:r>
      <w:r w:rsidRPr="007A389E" w:rsidR="00EF06D2">
        <w:rPr>
          <w:rFonts w:cs="Arial"/>
        </w:rPr>
        <w:t xml:space="preserve"> </w:t>
      </w:r>
    </w:p>
    <w:p w:rsidR="0055777D" w:rsidRPr="007A389E" w:rsidP="00323D4D" w14:paraId="1FE127DC" w14:textId="77777777">
      <w:pPr>
        <w:pStyle w:val="Heading4"/>
        <w:ind w:left="720" w:hanging="720"/>
        <w:rPr>
          <w:rFonts w:cs="Arial"/>
          <w:szCs w:val="28"/>
        </w:rPr>
      </w:pPr>
      <w:r w:rsidRPr="007A389E">
        <w:rPr>
          <w:rFonts w:cs="Arial"/>
          <w:szCs w:val="28"/>
        </w:rPr>
        <w:t>D3b.</w:t>
      </w:r>
      <w:r w:rsidRPr="007A389E" w:rsidR="00323D4D">
        <w:rPr>
          <w:rFonts w:cs="Arial"/>
          <w:szCs w:val="28"/>
        </w:rPr>
        <w:tab/>
      </w:r>
      <w:r w:rsidRPr="007A389E">
        <w:rPr>
          <w:rFonts w:cs="Arial"/>
          <w:szCs w:val="28"/>
        </w:rPr>
        <w:t>System</w:t>
      </w:r>
      <w:r w:rsidRPr="007A389E" w:rsidR="00EF06D2">
        <w:rPr>
          <w:rFonts w:cs="Arial"/>
          <w:szCs w:val="28"/>
        </w:rPr>
        <w:t xml:space="preserve"> </w:t>
      </w:r>
      <w:r w:rsidRPr="007A389E">
        <w:rPr>
          <w:rFonts w:cs="Arial"/>
          <w:szCs w:val="28"/>
        </w:rPr>
        <w:t>for</w:t>
      </w:r>
      <w:r w:rsidRPr="007A389E" w:rsidR="00EF06D2">
        <w:rPr>
          <w:rFonts w:cs="Arial"/>
          <w:szCs w:val="28"/>
        </w:rPr>
        <w:t xml:space="preserve"> </w:t>
      </w:r>
      <w:r w:rsidRPr="007A389E">
        <w:rPr>
          <w:rFonts w:cs="Arial"/>
          <w:szCs w:val="28"/>
        </w:rPr>
        <w:t>Award</w:t>
      </w:r>
      <w:r w:rsidRPr="007A389E" w:rsidR="00EF06D2">
        <w:rPr>
          <w:rFonts w:cs="Arial"/>
          <w:szCs w:val="28"/>
        </w:rPr>
        <w:t xml:space="preserve"> </w:t>
      </w:r>
      <w:r w:rsidRPr="007A389E">
        <w:rPr>
          <w:rFonts w:cs="Arial"/>
          <w:szCs w:val="28"/>
        </w:rPr>
        <w:t>Management</w:t>
      </w:r>
      <w:r w:rsidRPr="007A389E" w:rsidR="00EF06D2">
        <w:rPr>
          <w:rFonts w:cs="Arial"/>
          <w:szCs w:val="28"/>
        </w:rPr>
        <w:t xml:space="preserve"> </w:t>
      </w:r>
      <w:r w:rsidRPr="007A389E">
        <w:rPr>
          <w:rFonts w:cs="Arial"/>
          <w:szCs w:val="28"/>
        </w:rPr>
        <w:t>(</w:t>
      </w:r>
      <w:r w:rsidRPr="007A389E" w:rsidR="00AC2704">
        <w:rPr>
          <w:rFonts w:cs="Arial"/>
          <w:szCs w:val="28"/>
        </w:rPr>
        <w:t>SAM</w:t>
      </w:r>
      <w:r w:rsidRPr="007A389E">
        <w:rPr>
          <w:rFonts w:cs="Arial"/>
          <w:szCs w:val="28"/>
        </w:rPr>
        <w:t>)</w:t>
      </w:r>
    </w:p>
    <w:p w:rsidR="00A03F4F" w:rsidRPr="007A389E" w:rsidP="00656F5B" w14:paraId="610F80A5" w14:textId="377B1A19">
      <w:pPr>
        <w:rPr>
          <w:rFonts w:cs="Arial"/>
        </w:rPr>
      </w:pPr>
      <w:r w:rsidRPr="007A389E">
        <w:rPr>
          <w:rFonts w:cs="Arial"/>
        </w:rPr>
        <w:t>The</w:t>
      </w:r>
      <w:r w:rsidRPr="007A389E" w:rsidR="00EF06D2">
        <w:rPr>
          <w:rFonts w:cs="Arial"/>
        </w:rPr>
        <w:t xml:space="preserve"> </w:t>
      </w:r>
      <w:r w:rsidRPr="007A389E">
        <w:rPr>
          <w:rFonts w:cs="Arial"/>
        </w:rPr>
        <w:t>System</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Management</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repository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centralizes</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and</w:t>
      </w:r>
      <w:r w:rsidRPr="007A389E" w:rsidR="00EF06D2">
        <w:rPr>
          <w:rFonts w:cs="Arial"/>
        </w:rPr>
        <w:t xml:space="preserve"> </w:t>
      </w:r>
      <w:r w:rsidRPr="007A389E" w:rsidR="00732535">
        <w:rPr>
          <w:rFonts w:cs="Arial"/>
        </w:rPr>
        <w:t>awardees</w:t>
      </w:r>
      <w:r w:rsidRPr="007A389E">
        <w:rPr>
          <w:rFonts w:cs="Arial"/>
        </w:rPr>
        <w:t>.</w:t>
      </w:r>
      <w:r w:rsidRPr="007A389E" w:rsidR="00EF06D2">
        <w:rPr>
          <w:rFonts w:cs="Arial"/>
        </w:rPr>
        <w:t xml:space="preserve"> </w:t>
      </w:r>
      <w:r w:rsidRPr="007A389E">
        <w:rPr>
          <w:rFonts w:cs="Arial"/>
        </w:rPr>
        <w:t>There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w:t>
      </w:r>
      <w:r w:rsidRPr="007A389E" w:rsidR="00EF06D2">
        <w:rPr>
          <w:rFonts w:cs="Arial"/>
        </w:rPr>
        <w:t xml:space="preserve"> </w:t>
      </w:r>
      <w:r w:rsidRPr="007A389E">
        <w:rPr>
          <w:rFonts w:cs="Arial"/>
        </w:rPr>
        <w:t>fee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register</w:t>
      </w:r>
      <w:r w:rsidRPr="007A389E" w:rsidR="00EF06D2">
        <w:rPr>
          <w:rFonts w:cs="Arial"/>
        </w:rPr>
        <w:t xml:space="preserve"> </w:t>
      </w:r>
      <w:r w:rsidRPr="007A389E">
        <w:rPr>
          <w:rFonts w:cs="Arial"/>
        </w:rPr>
        <w:t>with</w:t>
      </w:r>
      <w:r w:rsidRPr="007A389E" w:rsidR="00EF06D2">
        <w:rPr>
          <w:rFonts w:cs="Arial"/>
        </w:rPr>
        <w:t xml:space="preserve"> </w:t>
      </w:r>
      <w:r w:rsidRPr="007A389E" w:rsidR="00AC2704">
        <w:rPr>
          <w:rFonts w:cs="Arial"/>
        </w:rPr>
        <w:t>SAM</w:t>
      </w:r>
      <w:r w:rsidRPr="007A389E" w:rsidR="008E4AF3">
        <w:rPr>
          <w:rFonts w:cs="Arial"/>
        </w:rPr>
        <w:t>.</w:t>
      </w:r>
      <w:r w:rsidRPr="007A389E" w:rsidR="00EF06D2">
        <w:rPr>
          <w:rFonts w:cs="Arial"/>
        </w:rPr>
        <w:t xml:space="preserve"> </w:t>
      </w:r>
      <w:hyperlink w:anchor="_Registering_with_SAM_1" w:history="1">
        <w:r w:rsidRPr="007A389E" w:rsidR="008E4AF3">
          <w:rPr>
            <w:rStyle w:val="Hyperlink"/>
            <w:rFonts w:cs="Arial"/>
          </w:rPr>
          <w:t>Click</w:t>
        </w:r>
        <w:r w:rsidRPr="007A389E" w:rsidR="00EF06D2">
          <w:rPr>
            <w:rStyle w:val="Hyperlink"/>
            <w:rFonts w:cs="Arial"/>
          </w:rPr>
          <w:t xml:space="preserve"> </w:t>
        </w:r>
        <w:r w:rsidRPr="007A389E" w:rsidR="008E4AF3">
          <w:rPr>
            <w:rStyle w:val="Hyperlink"/>
            <w:rFonts w:cs="Arial"/>
          </w:rPr>
          <w:t>here</w:t>
        </w:r>
        <w:r w:rsidRPr="007A389E" w:rsidR="00EF06D2">
          <w:rPr>
            <w:rStyle w:val="Hyperlink"/>
            <w:rFonts w:cs="Arial"/>
          </w:rPr>
          <w:t xml:space="preserve"> </w:t>
        </w:r>
        <w:r w:rsidRPr="007A389E" w:rsidR="008E4AF3">
          <w:rPr>
            <w:rStyle w:val="Hyperlink"/>
            <w:rFonts w:cs="Arial"/>
          </w:rPr>
          <w:t>to</w:t>
        </w:r>
        <w:r w:rsidRPr="007A389E" w:rsidR="00EF06D2">
          <w:rPr>
            <w:rStyle w:val="Hyperlink"/>
            <w:rFonts w:cs="Arial"/>
          </w:rPr>
          <w:t xml:space="preserve"> </w:t>
        </w:r>
        <w:r w:rsidRPr="007A389E" w:rsidR="008E4AF3">
          <w:rPr>
            <w:rStyle w:val="Hyperlink"/>
            <w:rFonts w:cs="Arial"/>
          </w:rPr>
          <w:t>learn</w:t>
        </w:r>
        <w:r w:rsidRPr="007A389E" w:rsidR="00EF06D2">
          <w:rPr>
            <w:rStyle w:val="Hyperlink"/>
            <w:rFonts w:cs="Arial"/>
          </w:rPr>
          <w:t xml:space="preserve"> </w:t>
        </w:r>
        <w:r w:rsidRPr="007A389E" w:rsidR="008E4AF3">
          <w:rPr>
            <w:rStyle w:val="Hyperlink"/>
            <w:rFonts w:cs="Arial"/>
          </w:rPr>
          <w:t>more</w:t>
        </w:r>
        <w:r w:rsidRPr="007A389E" w:rsidR="00EF06D2">
          <w:rPr>
            <w:rStyle w:val="Hyperlink"/>
            <w:rFonts w:cs="Arial"/>
          </w:rPr>
          <w:t xml:space="preserve"> </w:t>
        </w:r>
        <w:r w:rsidRPr="007A389E" w:rsidR="008E4AF3">
          <w:rPr>
            <w:rStyle w:val="Hyperlink"/>
            <w:rFonts w:cs="Arial"/>
          </w:rPr>
          <w:t>about</w:t>
        </w:r>
        <w:r w:rsidRPr="007A389E" w:rsidR="00EF06D2">
          <w:rPr>
            <w:rStyle w:val="Hyperlink"/>
            <w:rFonts w:cs="Arial"/>
          </w:rPr>
          <w:t xml:space="preserve"> </w:t>
        </w:r>
        <w:r w:rsidRPr="007A389E" w:rsidR="00AC2704">
          <w:rPr>
            <w:rStyle w:val="Hyperlink"/>
            <w:rFonts w:cs="Arial"/>
          </w:rPr>
          <w:t>SAM</w:t>
        </w:r>
        <w:r w:rsidRPr="007A389E" w:rsidR="00EF06D2">
          <w:rPr>
            <w:rStyle w:val="Hyperlink"/>
            <w:rFonts w:cs="Arial"/>
          </w:rPr>
          <w:t xml:space="preserve"> </w:t>
        </w:r>
        <w:r w:rsidRPr="007A389E" w:rsidR="008E4AF3">
          <w:rPr>
            <w:rStyle w:val="Hyperlink"/>
            <w:rFonts w:cs="Arial"/>
          </w:rPr>
          <w:t>registration</w:t>
        </w:r>
      </w:hyperlink>
      <w:r w:rsidRPr="007A389E">
        <w:rPr>
          <w:rFonts w:cs="Arial"/>
        </w:rPr>
        <w:t>.</w:t>
      </w:r>
    </w:p>
    <w:p w:rsidR="0055777D" w:rsidRPr="007A389E" w:rsidP="00323D4D" w14:paraId="7EAB7999" w14:textId="77777777">
      <w:pPr>
        <w:pStyle w:val="Heading4"/>
        <w:ind w:left="720" w:hanging="720"/>
        <w:rPr>
          <w:rFonts w:cs="Arial"/>
          <w:szCs w:val="28"/>
        </w:rPr>
      </w:pPr>
      <w:r w:rsidRPr="007A389E">
        <w:rPr>
          <w:rFonts w:cs="Arial"/>
          <w:szCs w:val="28"/>
        </w:rPr>
        <w:t>D3c.</w:t>
      </w:r>
      <w:r w:rsidRPr="007A389E" w:rsidR="00323D4D">
        <w:rPr>
          <w:rFonts w:cs="Arial"/>
          <w:szCs w:val="28"/>
        </w:rPr>
        <w:tab/>
      </w:r>
      <w:r w:rsidRPr="007A389E">
        <w:rPr>
          <w:rFonts w:cs="Arial"/>
          <w:szCs w:val="28"/>
        </w:rPr>
        <w:t>Grants.gov</w:t>
      </w:r>
    </w:p>
    <w:p w:rsidR="00A03F4F" w:rsidRPr="007A389E" w:rsidP="00656F5B" w14:paraId="08B87A5B" w14:textId="2EE768C7">
      <w:pPr>
        <w:rPr>
          <w:rFonts w:cs="Arial"/>
        </w:rPr>
      </w:pPr>
      <w:r w:rsidRPr="007A389E">
        <w:rPr>
          <w:rFonts w:cs="Arial"/>
        </w:rPr>
        <w:t>Grants.gov</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centralized</w:t>
      </w:r>
      <w:r w:rsidRPr="007A389E" w:rsidR="00EF06D2">
        <w:rPr>
          <w:rFonts w:cs="Arial"/>
        </w:rPr>
        <w:t xml:space="preserve"> </w:t>
      </w:r>
      <w:r w:rsidRPr="007A389E">
        <w:rPr>
          <w:rFonts w:cs="Arial"/>
        </w:rPr>
        <w:t>location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seekers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find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for</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opportunities.</w:t>
      </w:r>
    </w:p>
    <w:p w:rsidR="00A03F4F" w:rsidRPr="007A389E" w:rsidP="00656F5B" w14:paraId="35FF54C9" w14:textId="7080ED69">
      <w:pPr>
        <w:rPr>
          <w:rFonts w:cs="Arial"/>
        </w:rPr>
      </w:pPr>
      <w:r w:rsidRPr="007A389E">
        <w:rPr>
          <w:rFonts w:cs="Arial"/>
        </w:rPr>
        <w:t>Applicants</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register</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prior</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submitting</w:t>
      </w:r>
      <w:r w:rsidRPr="007A389E" w:rsidR="00EF06D2">
        <w:rPr>
          <w:rFonts w:cs="Arial"/>
        </w:rPr>
        <w:t xml:space="preserve"> </w:t>
      </w:r>
      <w:r w:rsidRPr="007A389E" w:rsidR="00AF3D88">
        <w:rPr>
          <w:rFonts w:cs="Arial"/>
        </w:rPr>
        <w:t>an</w:t>
      </w:r>
      <w:r w:rsidRPr="007A389E" w:rsidR="00EF06D2">
        <w:rPr>
          <w:rFonts w:cs="Arial"/>
        </w:rPr>
        <w:t xml:space="preserve"> </w:t>
      </w:r>
      <w:r w:rsidRPr="007A389E" w:rsidR="00641364">
        <w:rPr>
          <w:rFonts w:cs="Arial"/>
        </w:rPr>
        <w:t>application</w:t>
      </w:r>
      <w:r w:rsidRPr="007A389E" w:rsidR="00EF06D2">
        <w:rPr>
          <w:rFonts w:cs="Arial"/>
        </w:rPr>
        <w:t xml:space="preserve"> </w:t>
      </w:r>
      <w:r w:rsidRPr="007A389E" w:rsidR="00641364">
        <w:rPr>
          <w:rFonts w:cs="Arial"/>
        </w:rPr>
        <w:t>package.</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multistep</w:t>
      </w:r>
      <w:r w:rsidRPr="007A389E" w:rsidR="00EF06D2">
        <w:rPr>
          <w:rFonts w:cs="Arial"/>
        </w:rPr>
        <w:t xml:space="preserve"> </w:t>
      </w:r>
      <w:r w:rsidRPr="007A389E" w:rsidR="00641364">
        <w:rPr>
          <w:rFonts w:cs="Arial"/>
        </w:rPr>
        <w:t>registration</w:t>
      </w:r>
      <w:r w:rsidRPr="007A389E" w:rsidR="00EF06D2">
        <w:rPr>
          <w:rFonts w:cs="Arial"/>
        </w:rPr>
        <w:t xml:space="preserve"> </w:t>
      </w:r>
      <w:r w:rsidRPr="007A389E" w:rsidR="00641364">
        <w:rPr>
          <w:rFonts w:cs="Arial"/>
        </w:rPr>
        <w:t>process</w:t>
      </w:r>
      <w:r w:rsidRPr="007A389E" w:rsidR="00EF06D2">
        <w:rPr>
          <w:rFonts w:cs="Arial"/>
        </w:rPr>
        <w:t xml:space="preserve"> </w:t>
      </w:r>
      <w:r w:rsidRPr="007A389E" w:rsidR="00641364">
        <w:rPr>
          <w:rFonts w:cs="Arial"/>
        </w:rPr>
        <w:t>generally</w:t>
      </w:r>
      <w:r w:rsidRPr="007A389E" w:rsidR="00EF06D2">
        <w:rPr>
          <w:rFonts w:cs="Arial"/>
        </w:rPr>
        <w:t xml:space="preserve"> </w:t>
      </w:r>
      <w:r w:rsidRPr="007A389E" w:rsidR="00641364">
        <w:rPr>
          <w:rFonts w:cs="Arial"/>
        </w:rPr>
        <w:t>cannot</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completed</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single</w:t>
      </w:r>
      <w:r w:rsidRPr="007A389E" w:rsidR="00EF06D2">
        <w:rPr>
          <w:rFonts w:cs="Arial"/>
        </w:rPr>
        <w:t xml:space="preserve"> </w:t>
      </w:r>
      <w:r w:rsidRPr="007A389E" w:rsidR="00641364">
        <w:rPr>
          <w:rFonts w:cs="Arial"/>
        </w:rPr>
        <w:t>day.</w:t>
      </w:r>
      <w:r w:rsidRPr="007A389E" w:rsidR="00EF06D2">
        <w:rPr>
          <w:rFonts w:cs="Arial"/>
        </w:rPr>
        <w:t xml:space="preserve"> </w:t>
      </w:r>
      <w:r w:rsidRPr="007A389E" w:rsidR="00641364">
        <w:rPr>
          <w:rFonts w:cs="Arial"/>
        </w:rPr>
        <w:t>If</w:t>
      </w:r>
      <w:r w:rsidRPr="007A389E" w:rsidR="00EF06D2">
        <w:rPr>
          <w:rFonts w:cs="Arial"/>
        </w:rPr>
        <w:t xml:space="preserve"> </w:t>
      </w:r>
      <w:r w:rsidRPr="007A389E" w:rsidR="000074FB">
        <w:rPr>
          <w:rFonts w:cs="Arial"/>
        </w:rPr>
        <w:t>your</w:t>
      </w:r>
      <w:r w:rsidRPr="007A389E" w:rsidR="00EF06D2">
        <w:rPr>
          <w:rFonts w:cs="Arial"/>
        </w:rPr>
        <w:t xml:space="preserve"> </w:t>
      </w:r>
      <w:r w:rsidRPr="007A389E" w:rsidR="000074FB">
        <w:rPr>
          <w:rFonts w:cs="Arial"/>
        </w:rPr>
        <w:t>organization</w:t>
      </w:r>
      <w:r w:rsidRPr="007A389E" w:rsidR="00EF06D2">
        <w:rPr>
          <w:rFonts w:cs="Arial"/>
        </w:rPr>
        <w:t xml:space="preserve"> </w:t>
      </w:r>
      <w:r w:rsidRPr="007A389E" w:rsidR="000074FB">
        <w:rPr>
          <w:rFonts w:cs="Arial"/>
        </w:rPr>
        <w:t>is</w:t>
      </w:r>
      <w:r w:rsidRPr="007A389E" w:rsidR="00EF06D2">
        <w:rPr>
          <w:rFonts w:cs="Arial"/>
        </w:rPr>
        <w:t xml:space="preserve"> </w:t>
      </w:r>
      <w:r w:rsidRPr="007A389E" w:rsidR="00641364">
        <w:rPr>
          <w:rFonts w:cs="Arial"/>
        </w:rPr>
        <w:t>not</w:t>
      </w:r>
      <w:r w:rsidRPr="007A389E" w:rsidR="00EF06D2">
        <w:rPr>
          <w:rFonts w:cs="Arial"/>
        </w:rPr>
        <w:t xml:space="preserve"> </w:t>
      </w:r>
      <w:r w:rsidRPr="007A389E" w:rsidR="00641364">
        <w:rPr>
          <w:rFonts w:cs="Arial"/>
        </w:rPr>
        <w:t>already</w:t>
      </w:r>
      <w:r w:rsidRPr="007A389E" w:rsidR="00EF06D2">
        <w:rPr>
          <w:rFonts w:cs="Arial"/>
        </w:rPr>
        <w:t xml:space="preserve"> </w:t>
      </w:r>
      <w:r w:rsidRPr="007A389E" w:rsidR="00641364">
        <w:rPr>
          <w:rFonts w:cs="Arial"/>
        </w:rPr>
        <w:t>registered,</w:t>
      </w:r>
      <w:r w:rsidRPr="007A389E" w:rsidR="00EF06D2">
        <w:rPr>
          <w:rFonts w:cs="Arial"/>
        </w:rPr>
        <w:t xml:space="preserve"> </w:t>
      </w:r>
      <w:r w:rsidRPr="007A389E" w:rsidR="00641364">
        <w:rPr>
          <w:rFonts w:cs="Arial"/>
        </w:rPr>
        <w:t>allow</w:t>
      </w:r>
      <w:r w:rsidRPr="007A389E" w:rsidR="00EF06D2">
        <w:rPr>
          <w:rFonts w:cs="Arial"/>
        </w:rPr>
        <w:t xml:space="preserve"> </w:t>
      </w:r>
      <w:r w:rsidRPr="007A389E" w:rsidR="00641364">
        <w:rPr>
          <w:rFonts w:cs="Arial"/>
        </w:rPr>
        <w:t>several</w:t>
      </w:r>
      <w:r w:rsidRPr="007A389E" w:rsidR="00EF06D2">
        <w:rPr>
          <w:rFonts w:cs="Arial"/>
        </w:rPr>
        <w:t xml:space="preserve"> </w:t>
      </w:r>
      <w:r w:rsidRPr="007A389E" w:rsidR="00641364">
        <w:rPr>
          <w:rFonts w:cs="Arial"/>
        </w:rPr>
        <w:t>weeks</w:t>
      </w:r>
      <w:r w:rsidRPr="007A389E" w:rsidR="00EF06D2">
        <w:rPr>
          <w:rFonts w:cs="Arial"/>
        </w:rPr>
        <w:t xml:space="preserve"> </w:t>
      </w:r>
      <w:r w:rsidRPr="007A389E" w:rsidR="00641364">
        <w:rPr>
          <w:rFonts w:cs="Arial"/>
        </w:rPr>
        <w:t>before</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BE5275">
        <w:rPr>
          <w:rFonts w:cs="Arial"/>
        </w:rPr>
        <w:t>application</w:t>
      </w:r>
      <w:r w:rsidRPr="007A389E" w:rsidR="00EF06D2">
        <w:rPr>
          <w:rFonts w:cs="Arial"/>
        </w:rPr>
        <w:t xml:space="preserve"> </w:t>
      </w:r>
      <w:r w:rsidRPr="007A389E" w:rsidR="00641364">
        <w:rPr>
          <w:rFonts w:cs="Arial"/>
        </w:rPr>
        <w:t>deadline</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complete</w:t>
      </w:r>
      <w:r w:rsidRPr="007A389E" w:rsidR="00EF06D2">
        <w:rPr>
          <w:rFonts w:cs="Arial"/>
        </w:rPr>
        <w:t xml:space="preserve"> </w:t>
      </w:r>
      <w:r w:rsidRPr="007A389E" w:rsidR="00641364">
        <w:rPr>
          <w:rFonts w:cs="Arial"/>
        </w:rPr>
        <w:t>this</w:t>
      </w:r>
      <w:r w:rsidRPr="007A389E" w:rsidR="00EF06D2">
        <w:rPr>
          <w:rFonts w:cs="Arial"/>
        </w:rPr>
        <w:t xml:space="preserve"> </w:t>
      </w:r>
      <w:r w:rsidRPr="007A389E" w:rsidR="00641364">
        <w:rPr>
          <w:rFonts w:cs="Arial"/>
        </w:rPr>
        <w:t>one-time</w:t>
      </w:r>
      <w:r w:rsidRPr="007A389E" w:rsidR="00EF06D2">
        <w:rPr>
          <w:rFonts w:cs="Arial"/>
        </w:rPr>
        <w:t xml:space="preserve"> </w:t>
      </w:r>
      <w:r w:rsidRPr="007A389E" w:rsidR="00641364">
        <w:rPr>
          <w:rFonts w:cs="Arial"/>
        </w:rPr>
        <w:t>process.</w:t>
      </w:r>
      <w:r w:rsidRPr="007A389E" w:rsidR="00EF06D2">
        <w:rPr>
          <w:rFonts w:cs="Arial"/>
        </w:rPr>
        <w:t xml:space="preserve"> </w:t>
      </w:r>
      <w:r w:rsidRPr="007A389E" w:rsidR="00641364">
        <w:rPr>
          <w:rFonts w:cs="Arial"/>
          <w:b/>
          <w:bCs/>
        </w:rPr>
        <w:t>Do</w:t>
      </w:r>
      <w:r w:rsidRPr="007A389E" w:rsidR="00EF06D2">
        <w:rPr>
          <w:rFonts w:cs="Arial"/>
          <w:b/>
          <w:bCs/>
        </w:rPr>
        <w:t xml:space="preserve"> </w:t>
      </w:r>
      <w:r w:rsidRPr="007A389E" w:rsidR="00641364">
        <w:rPr>
          <w:rFonts w:cs="Arial"/>
          <w:b/>
          <w:bCs/>
        </w:rPr>
        <w:t>not</w:t>
      </w:r>
      <w:r w:rsidRPr="007A389E" w:rsidR="00EF06D2">
        <w:rPr>
          <w:rFonts w:cs="Arial"/>
          <w:b/>
          <w:bCs/>
        </w:rPr>
        <w:t xml:space="preserve"> </w:t>
      </w:r>
      <w:r w:rsidRPr="007A389E" w:rsidR="00641364">
        <w:rPr>
          <w:rFonts w:cs="Arial"/>
          <w:b/>
          <w:bCs/>
        </w:rPr>
        <w:t>wait</w:t>
      </w:r>
      <w:r w:rsidRPr="007A389E" w:rsidR="00EF06D2">
        <w:rPr>
          <w:rFonts w:cs="Arial"/>
          <w:b/>
          <w:bCs/>
        </w:rPr>
        <w:t xml:space="preserve"> </w:t>
      </w:r>
      <w:r w:rsidRPr="007A389E" w:rsidR="00641364">
        <w:rPr>
          <w:rFonts w:cs="Arial"/>
          <w:b/>
          <w:bCs/>
        </w:rPr>
        <w:t>until</w:t>
      </w:r>
      <w:r w:rsidRPr="007A389E" w:rsidR="00EF06D2">
        <w:rPr>
          <w:rFonts w:cs="Arial"/>
          <w:b/>
          <w:bCs/>
        </w:rPr>
        <w:t xml:space="preserve"> </w:t>
      </w:r>
      <w:r w:rsidRPr="007A389E" w:rsidR="00641364">
        <w:rPr>
          <w:rFonts w:cs="Arial"/>
          <w:b/>
          <w:bCs/>
        </w:rPr>
        <w:t>the</w:t>
      </w:r>
      <w:r w:rsidRPr="007A389E" w:rsidR="00EF06D2">
        <w:rPr>
          <w:rFonts w:cs="Arial"/>
          <w:b/>
          <w:bCs/>
        </w:rPr>
        <w:t xml:space="preserve"> </w:t>
      </w:r>
      <w:r w:rsidRPr="007A389E" w:rsidR="00641364">
        <w:rPr>
          <w:rFonts w:cs="Arial"/>
          <w:b/>
          <w:bCs/>
        </w:rPr>
        <w:t>day</w:t>
      </w:r>
      <w:r w:rsidRPr="007A389E" w:rsidR="00EF06D2">
        <w:rPr>
          <w:rFonts w:cs="Arial"/>
          <w:b/>
          <w:bCs/>
        </w:rPr>
        <w:t xml:space="preserve"> </w:t>
      </w:r>
      <w:r w:rsidRPr="007A389E" w:rsidR="00641364">
        <w:rPr>
          <w:rFonts w:cs="Arial"/>
          <w:b/>
          <w:bCs/>
        </w:rPr>
        <w:t>of</w:t>
      </w:r>
      <w:r w:rsidRPr="007A389E" w:rsidR="00EF06D2">
        <w:rPr>
          <w:rFonts w:cs="Arial"/>
          <w:b/>
          <w:bCs/>
        </w:rPr>
        <w:t xml:space="preserve"> </w:t>
      </w:r>
      <w:r w:rsidRPr="007A389E" w:rsidR="00641364">
        <w:rPr>
          <w:rFonts w:cs="Arial"/>
          <w:b/>
          <w:bCs/>
        </w:rPr>
        <w:t>the</w:t>
      </w:r>
      <w:r w:rsidRPr="007A389E" w:rsidR="00EF06D2">
        <w:rPr>
          <w:rFonts w:cs="Arial"/>
          <w:b/>
          <w:bCs/>
        </w:rPr>
        <w:t xml:space="preserve"> </w:t>
      </w:r>
      <w:r w:rsidRPr="007A389E" w:rsidR="00641364">
        <w:rPr>
          <w:rFonts w:cs="Arial"/>
          <w:b/>
          <w:bCs/>
        </w:rPr>
        <w:t>application</w:t>
      </w:r>
      <w:r w:rsidRPr="007A389E" w:rsidR="00EF06D2">
        <w:rPr>
          <w:rFonts w:cs="Arial"/>
          <w:b/>
          <w:bCs/>
        </w:rPr>
        <w:t xml:space="preserve"> </w:t>
      </w:r>
      <w:r w:rsidRPr="007A389E" w:rsidR="00641364">
        <w:rPr>
          <w:rFonts w:cs="Arial"/>
          <w:b/>
          <w:bCs/>
        </w:rPr>
        <w:t>deadline</w:t>
      </w:r>
      <w:r w:rsidRPr="007A389E" w:rsidR="00EF06D2">
        <w:rPr>
          <w:rFonts w:cs="Arial"/>
          <w:b/>
          <w:bCs/>
        </w:rPr>
        <w:t xml:space="preserve"> </w:t>
      </w:r>
      <w:r w:rsidRPr="007A389E" w:rsidR="00641364">
        <w:rPr>
          <w:rFonts w:cs="Arial"/>
          <w:b/>
          <w:bCs/>
        </w:rPr>
        <w:t>to</w:t>
      </w:r>
      <w:r w:rsidRPr="007A389E" w:rsidR="00EF06D2">
        <w:rPr>
          <w:rFonts w:cs="Arial"/>
          <w:b/>
          <w:bCs/>
        </w:rPr>
        <w:t xml:space="preserve"> </w:t>
      </w:r>
      <w:r w:rsidRPr="007A389E" w:rsidR="00641364">
        <w:rPr>
          <w:rFonts w:cs="Arial"/>
          <w:b/>
          <w:bCs/>
        </w:rPr>
        <w:t>register.</w:t>
      </w:r>
    </w:p>
    <w:p w:rsidR="00A03F4F" w:rsidRPr="007A389E" w:rsidP="00656F5B" w14:paraId="055A9251" w14:textId="00F76E81">
      <w:pPr>
        <w:rPr>
          <w:rFonts w:cs="Arial"/>
        </w:rPr>
      </w:pPr>
      <w:r w:rsidRPr="007A389E">
        <w:rPr>
          <w:rFonts w:cs="Arial"/>
        </w:rPr>
        <w:t>The</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user</w:t>
      </w:r>
      <w:r w:rsidRPr="007A389E" w:rsidR="00EF06D2">
        <w:rPr>
          <w:rFonts w:cs="Arial"/>
        </w:rPr>
        <w:t xml:space="preserve"> </w:t>
      </w:r>
      <w:r w:rsidRPr="007A389E" w:rsidR="00641364">
        <w:rPr>
          <w:rFonts w:cs="Arial"/>
        </w:rPr>
        <w:t>ID</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password</w:t>
      </w:r>
      <w:r w:rsidRPr="007A389E" w:rsidR="00EF06D2">
        <w:rPr>
          <w:rFonts w:cs="Arial"/>
        </w:rPr>
        <w:t xml:space="preserve"> </w:t>
      </w:r>
      <w:r w:rsidRPr="007A389E" w:rsidR="00641364">
        <w:rPr>
          <w:rFonts w:cs="Arial"/>
        </w:rPr>
        <w:t>obtain</w:t>
      </w:r>
      <w:r w:rsidRPr="007A389E">
        <w:rPr>
          <w:rFonts w:cs="Arial"/>
        </w:rPr>
        <w:t>ed</w:t>
      </w:r>
      <w:r w:rsidRPr="007A389E" w:rsidR="00EF06D2">
        <w:rPr>
          <w:rFonts w:cs="Arial"/>
        </w:rPr>
        <w:t xml:space="preserve"> </w:t>
      </w:r>
      <w:r w:rsidRPr="007A389E" w:rsidR="00641364">
        <w:rPr>
          <w:rFonts w:cs="Arial"/>
        </w:rPr>
        <w:t>during</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registration</w:t>
      </w:r>
      <w:r w:rsidRPr="007A389E" w:rsidR="00EF06D2">
        <w:rPr>
          <w:rFonts w:cs="Arial"/>
        </w:rPr>
        <w:t xml:space="preserve"> </w:t>
      </w:r>
      <w:r w:rsidRPr="007A389E" w:rsidR="00641364">
        <w:rPr>
          <w:rFonts w:cs="Arial"/>
        </w:rPr>
        <w:t>process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required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submit</w:t>
      </w:r>
      <w:r w:rsidRPr="007A389E" w:rsidR="00EF06D2">
        <w:rPr>
          <w:rFonts w:cs="Arial"/>
        </w:rPr>
        <w:t xml:space="preserve"> </w:t>
      </w:r>
      <w:r w:rsidRPr="007A389E">
        <w:rPr>
          <w:rFonts w:cs="Arial"/>
        </w:rPr>
        <w:t>an</w:t>
      </w:r>
      <w:r w:rsidRPr="007A389E" w:rsidR="00EF06D2">
        <w:rPr>
          <w:rFonts w:cs="Arial"/>
        </w:rPr>
        <w:t xml:space="preserve"> </w:t>
      </w:r>
      <w:r w:rsidRPr="007A389E" w:rsidR="00641364">
        <w:rPr>
          <w:rFonts w:cs="Arial"/>
        </w:rPr>
        <w:t>application</w:t>
      </w:r>
      <w:r w:rsidRPr="007A389E" w:rsidR="00EF06D2">
        <w:rPr>
          <w:rFonts w:cs="Arial"/>
        </w:rPr>
        <w:t xml:space="preserve"> </w:t>
      </w:r>
      <w:r w:rsidRPr="007A389E" w:rsidR="00641364">
        <w:rPr>
          <w:rFonts w:cs="Arial"/>
        </w:rPr>
        <w:t>when</w:t>
      </w:r>
      <w:r w:rsidRPr="007A389E" w:rsidR="00EF06D2">
        <w:rPr>
          <w:rFonts w:cs="Arial"/>
        </w:rPr>
        <w:t xml:space="preserve"> </w:t>
      </w:r>
      <w:r w:rsidRPr="007A389E" w:rsidR="00641364">
        <w:rPr>
          <w:rFonts w:cs="Arial"/>
        </w:rPr>
        <w:t>it</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complete.</w:t>
      </w:r>
    </w:p>
    <w:p w:rsidR="00A03F4F" w:rsidRPr="007A389E" w:rsidP="00656F5B" w14:paraId="54583908" w14:textId="1226B4E9">
      <w:pPr>
        <w:rPr>
          <w:rFonts w:cs="Arial"/>
        </w:rPr>
      </w:pPr>
      <w:hyperlink w:anchor="_Registering_for_Grants.gov" w:history="1">
        <w:r w:rsidRPr="007A389E" w:rsidR="008E4AF3">
          <w:rPr>
            <w:rStyle w:val="Hyperlink"/>
            <w:rFonts w:cs="Arial"/>
          </w:rPr>
          <w:t>Click</w:t>
        </w:r>
        <w:r w:rsidRPr="007A389E" w:rsidR="00EF06D2">
          <w:rPr>
            <w:rStyle w:val="Hyperlink"/>
            <w:rFonts w:cs="Arial"/>
          </w:rPr>
          <w:t xml:space="preserve"> </w:t>
        </w:r>
        <w:r w:rsidRPr="007A389E" w:rsidR="008E4AF3">
          <w:rPr>
            <w:rStyle w:val="Hyperlink"/>
            <w:rFonts w:cs="Arial"/>
          </w:rPr>
          <w:t>here</w:t>
        </w:r>
        <w:r w:rsidRPr="007A389E" w:rsidR="00EF06D2">
          <w:rPr>
            <w:rStyle w:val="Hyperlink"/>
            <w:rFonts w:cs="Arial"/>
          </w:rPr>
          <w:t xml:space="preserve"> </w:t>
        </w:r>
        <w:r w:rsidRPr="007A389E" w:rsidR="008E4AF3">
          <w:rPr>
            <w:rStyle w:val="Hyperlink"/>
            <w:rFonts w:cs="Arial"/>
          </w:rPr>
          <w:t>to</w:t>
        </w:r>
        <w:r w:rsidRPr="007A389E" w:rsidR="00EF06D2">
          <w:rPr>
            <w:rStyle w:val="Hyperlink"/>
            <w:rFonts w:cs="Arial"/>
          </w:rPr>
          <w:t xml:space="preserve"> </w:t>
        </w:r>
        <w:r w:rsidRPr="007A389E" w:rsidR="008E4AF3">
          <w:rPr>
            <w:rStyle w:val="Hyperlink"/>
            <w:rFonts w:cs="Arial"/>
          </w:rPr>
          <w:t>learn</w:t>
        </w:r>
        <w:r w:rsidRPr="007A389E" w:rsidR="00EF06D2">
          <w:rPr>
            <w:rStyle w:val="Hyperlink"/>
            <w:rFonts w:cs="Arial"/>
          </w:rPr>
          <w:t xml:space="preserve"> </w:t>
        </w:r>
        <w:r w:rsidRPr="007A389E" w:rsidR="008E4AF3">
          <w:rPr>
            <w:rStyle w:val="Hyperlink"/>
            <w:rFonts w:cs="Arial"/>
          </w:rPr>
          <w:t>more</w:t>
        </w:r>
        <w:r w:rsidRPr="007A389E" w:rsidR="00EF06D2">
          <w:rPr>
            <w:rStyle w:val="Hyperlink"/>
            <w:rFonts w:cs="Arial"/>
          </w:rPr>
          <w:t xml:space="preserve"> </w:t>
        </w:r>
        <w:r w:rsidRPr="007A389E" w:rsidR="008E4AF3">
          <w:rPr>
            <w:rStyle w:val="Hyperlink"/>
            <w:rFonts w:cs="Arial"/>
          </w:rPr>
          <w:t>about</w:t>
        </w:r>
        <w:r w:rsidRPr="007A389E" w:rsidR="00EF06D2">
          <w:rPr>
            <w:rStyle w:val="Hyperlink"/>
            <w:rFonts w:cs="Arial"/>
          </w:rPr>
          <w:t xml:space="preserve"> </w:t>
        </w:r>
        <w:r w:rsidRPr="007A389E" w:rsidR="008E4AF3">
          <w:rPr>
            <w:rStyle w:val="Hyperlink"/>
            <w:rFonts w:cs="Arial"/>
          </w:rPr>
          <w:t>Grants.gov</w:t>
        </w:r>
        <w:r w:rsidRPr="007A389E" w:rsidR="00EF06D2">
          <w:rPr>
            <w:rStyle w:val="Hyperlink"/>
            <w:rFonts w:cs="Arial"/>
          </w:rPr>
          <w:t xml:space="preserve"> </w:t>
        </w:r>
        <w:r w:rsidRPr="007A389E" w:rsidR="008E4AF3">
          <w:rPr>
            <w:rStyle w:val="Hyperlink"/>
            <w:rFonts w:cs="Arial"/>
          </w:rPr>
          <w:t>registration</w:t>
        </w:r>
        <w:r w:rsidRPr="007A389E" w:rsidR="00EF06D2">
          <w:rPr>
            <w:rStyle w:val="Hyperlink"/>
            <w:rFonts w:cs="Arial"/>
          </w:rPr>
          <w:t xml:space="preserve"> </w:t>
        </w:r>
        <w:r w:rsidRPr="007A389E" w:rsidR="008E4AF3">
          <w:rPr>
            <w:rStyle w:val="Hyperlink"/>
            <w:rFonts w:cs="Arial"/>
          </w:rPr>
          <w:t>and</w:t>
        </w:r>
        <w:r w:rsidRPr="007A389E" w:rsidR="00EF06D2">
          <w:rPr>
            <w:rStyle w:val="Hyperlink"/>
            <w:rFonts w:cs="Arial"/>
          </w:rPr>
          <w:t xml:space="preserve"> </w:t>
        </w:r>
        <w:r w:rsidRPr="007A389E" w:rsidR="008E4AF3">
          <w:rPr>
            <w:rStyle w:val="Hyperlink"/>
            <w:rFonts w:cs="Arial"/>
          </w:rPr>
          <w:t>tips</w:t>
        </w:r>
        <w:r w:rsidRPr="007A389E" w:rsidR="00EF06D2">
          <w:rPr>
            <w:rStyle w:val="Hyperlink"/>
            <w:rFonts w:cs="Arial"/>
          </w:rPr>
          <w:t xml:space="preserve"> </w:t>
        </w:r>
        <w:r w:rsidRPr="007A389E" w:rsidR="008E4AF3">
          <w:rPr>
            <w:rStyle w:val="Hyperlink"/>
            <w:rFonts w:cs="Arial"/>
          </w:rPr>
          <w:t>for</w:t>
        </w:r>
        <w:r w:rsidRPr="007A389E" w:rsidR="00EF06D2">
          <w:rPr>
            <w:rStyle w:val="Hyperlink"/>
            <w:rFonts w:cs="Arial"/>
          </w:rPr>
          <w:t xml:space="preserve"> </w:t>
        </w:r>
        <w:r w:rsidRPr="007A389E" w:rsidR="008E4AF3">
          <w:rPr>
            <w:rStyle w:val="Hyperlink"/>
            <w:rFonts w:cs="Arial"/>
          </w:rPr>
          <w:t>using</w:t>
        </w:r>
        <w:r w:rsidRPr="007A389E" w:rsidR="00EF06D2">
          <w:rPr>
            <w:rStyle w:val="Hyperlink"/>
            <w:rFonts w:cs="Arial"/>
          </w:rPr>
          <w:t xml:space="preserve"> </w:t>
        </w:r>
        <w:r w:rsidRPr="007A389E" w:rsidR="008E4AF3">
          <w:rPr>
            <w:rStyle w:val="Hyperlink"/>
            <w:rFonts w:cs="Arial"/>
          </w:rPr>
          <w:t>Grants.gov</w:t>
        </w:r>
      </w:hyperlink>
      <w:r w:rsidRPr="007A389E" w:rsidR="00641364">
        <w:rPr>
          <w:rFonts w:cs="Arial"/>
        </w:rPr>
        <w:t>.</w:t>
      </w:r>
    </w:p>
    <w:p w:rsidR="00A03F4F" w:rsidRPr="007A389E" w:rsidP="00323D4D" w14:paraId="3A6EC2DB" w14:textId="75457294">
      <w:pPr>
        <w:pStyle w:val="Heading3"/>
        <w:ind w:left="720" w:hanging="720"/>
        <w:rPr>
          <w:rFonts w:cs="Arial"/>
          <w:sz w:val="32"/>
          <w:szCs w:val="32"/>
        </w:rPr>
      </w:pPr>
      <w:r w:rsidRPr="007A389E">
        <w:rPr>
          <w:rFonts w:cs="Arial"/>
          <w:sz w:val="32"/>
          <w:szCs w:val="32"/>
        </w:rPr>
        <w:t>D4.</w:t>
      </w:r>
      <w:r w:rsidRPr="007A389E" w:rsidR="00323D4D">
        <w:rPr>
          <w:rFonts w:cs="Arial"/>
          <w:sz w:val="32"/>
          <w:szCs w:val="32"/>
        </w:rPr>
        <w:tab/>
      </w:r>
      <w:r w:rsidRPr="007A389E" w:rsidR="002B252D">
        <w:rPr>
          <w:rFonts w:cs="Arial"/>
          <w:sz w:val="32"/>
          <w:szCs w:val="32"/>
        </w:rPr>
        <w:t>Submission</w:t>
      </w:r>
      <w:r w:rsidRPr="007A389E" w:rsidR="00EF06D2">
        <w:rPr>
          <w:rFonts w:cs="Arial"/>
          <w:sz w:val="32"/>
          <w:szCs w:val="32"/>
        </w:rPr>
        <w:t xml:space="preserve"> </w:t>
      </w:r>
      <w:r w:rsidRPr="007A389E" w:rsidR="002B252D">
        <w:rPr>
          <w:rFonts w:cs="Arial"/>
          <w:sz w:val="32"/>
          <w:szCs w:val="32"/>
        </w:rPr>
        <w:t>Dates</w:t>
      </w:r>
      <w:r w:rsidRPr="007A389E" w:rsidR="00EF06D2">
        <w:rPr>
          <w:rFonts w:cs="Arial"/>
          <w:sz w:val="32"/>
          <w:szCs w:val="32"/>
        </w:rPr>
        <w:t xml:space="preserve"> </w:t>
      </w:r>
      <w:r w:rsidRPr="007A389E" w:rsidR="002B252D">
        <w:rPr>
          <w:rFonts w:cs="Arial"/>
          <w:sz w:val="32"/>
          <w:szCs w:val="32"/>
        </w:rPr>
        <w:t>and</w:t>
      </w:r>
      <w:r w:rsidRPr="007A389E" w:rsidR="00EF06D2">
        <w:rPr>
          <w:rFonts w:cs="Arial"/>
          <w:sz w:val="32"/>
          <w:szCs w:val="32"/>
        </w:rPr>
        <w:t xml:space="preserve"> </w:t>
      </w:r>
      <w:r w:rsidRPr="007A389E" w:rsidR="002B252D">
        <w:rPr>
          <w:rFonts w:cs="Arial"/>
          <w:sz w:val="32"/>
          <w:szCs w:val="32"/>
        </w:rPr>
        <w:t>Times</w:t>
      </w:r>
    </w:p>
    <w:p w:rsidR="00A03F4F" w:rsidRPr="007A389E" w:rsidP="00656F5B" w14:paraId="553A16C2" w14:textId="4E11297C">
      <w:pPr>
        <w:rPr>
          <w:rFonts w:cs="Arial"/>
        </w:rPr>
      </w:pPr>
      <w:r w:rsidRPr="007A389E">
        <w:rPr>
          <w:rFonts w:cs="Arial"/>
          <w:b/>
          <w:bCs/>
        </w:rPr>
        <w:t>All</w:t>
      </w:r>
      <w:r w:rsidRPr="007A389E" w:rsidR="00EF06D2">
        <w:rPr>
          <w:rFonts w:cs="Arial"/>
          <w:b/>
          <w:bCs/>
        </w:rPr>
        <w:t xml:space="preserve"> </w:t>
      </w:r>
      <w:r w:rsidRPr="007A389E">
        <w:rPr>
          <w:rFonts w:cs="Arial"/>
          <w:b/>
          <w:bCs/>
        </w:rPr>
        <w:t>organizations</w:t>
      </w:r>
      <w:r w:rsidRPr="007A389E" w:rsidR="00EF06D2">
        <w:rPr>
          <w:rFonts w:cs="Arial"/>
          <w:b/>
          <w:bCs/>
        </w:rPr>
        <w:t xml:space="preserve"> </w:t>
      </w:r>
      <w:r w:rsidRPr="007A389E">
        <w:rPr>
          <w:rFonts w:cs="Arial"/>
          <w:b/>
          <w:bCs/>
        </w:rPr>
        <w:t>must</w:t>
      </w:r>
      <w:r w:rsidRPr="007A389E" w:rsidR="00EF06D2">
        <w:rPr>
          <w:rFonts w:cs="Arial"/>
          <w:b/>
          <w:bCs/>
        </w:rPr>
        <w:t xml:space="preserve"> </w:t>
      </w:r>
      <w:r w:rsidRPr="007A389E">
        <w:rPr>
          <w:rFonts w:cs="Arial"/>
          <w:b/>
          <w:bCs/>
        </w:rPr>
        <w:t>submit</w:t>
      </w:r>
      <w:r w:rsidRPr="007A389E" w:rsidR="00EF06D2">
        <w:rPr>
          <w:rFonts w:cs="Arial"/>
          <w:b/>
          <w:bCs/>
        </w:rPr>
        <w:t xml:space="preserve"> </w:t>
      </w:r>
      <w:r w:rsidRPr="007A389E">
        <w:rPr>
          <w:rFonts w:cs="Arial"/>
          <w:b/>
          <w:bCs/>
        </w:rPr>
        <w:t>their</w:t>
      </w:r>
      <w:r w:rsidRPr="007A389E" w:rsidR="00EF06D2">
        <w:rPr>
          <w:rFonts w:cs="Arial"/>
          <w:b/>
          <w:bCs/>
        </w:rPr>
        <w:t xml:space="preserve"> </w:t>
      </w:r>
      <w:r w:rsidRPr="007A389E">
        <w:rPr>
          <w:rFonts w:cs="Arial"/>
          <w:b/>
          <w:bCs/>
        </w:rPr>
        <w:t>a</w:t>
      </w:r>
      <w:r w:rsidRPr="007A389E" w:rsidR="00641364">
        <w:rPr>
          <w:rFonts w:cs="Arial"/>
          <w:b/>
          <w:bCs/>
        </w:rPr>
        <w:t>pplication</w:t>
      </w:r>
      <w:r w:rsidRPr="007A389E">
        <w:rPr>
          <w:rFonts w:cs="Arial"/>
          <w:b/>
          <w:bCs/>
        </w:rPr>
        <w:t>s</w:t>
      </w:r>
      <w:r w:rsidRPr="007A389E" w:rsidR="00EF06D2">
        <w:rPr>
          <w:rFonts w:cs="Arial"/>
          <w:b/>
          <w:bCs/>
        </w:rPr>
        <w:t xml:space="preserve"> </w:t>
      </w:r>
      <w:r w:rsidRPr="007A389E" w:rsidR="006B36A9">
        <w:rPr>
          <w:rFonts w:cs="Arial"/>
          <w:b/>
          <w:bCs/>
        </w:rPr>
        <w:t>for</w:t>
      </w:r>
      <w:r w:rsidRPr="007A389E" w:rsidR="00EF06D2">
        <w:rPr>
          <w:rFonts w:cs="Arial"/>
          <w:b/>
          <w:bCs/>
        </w:rPr>
        <w:t xml:space="preserve"> </w:t>
      </w:r>
      <w:r w:rsidRPr="007A389E" w:rsidR="006B36A9">
        <w:rPr>
          <w:rFonts w:cs="Arial"/>
          <w:b/>
          <w:bCs/>
        </w:rPr>
        <w:t>funding</w:t>
      </w:r>
      <w:r w:rsidRPr="007A389E" w:rsidR="00EF06D2">
        <w:rPr>
          <w:rFonts w:cs="Arial"/>
          <w:b/>
          <w:bCs/>
        </w:rPr>
        <w:t xml:space="preserve"> </w:t>
      </w:r>
      <w:r w:rsidRPr="007A389E">
        <w:rPr>
          <w:rFonts w:cs="Arial"/>
          <w:b/>
          <w:bCs/>
        </w:rPr>
        <w:t>using</w:t>
      </w:r>
      <w:r w:rsidRPr="007A389E" w:rsidR="00EF06D2">
        <w:rPr>
          <w:rFonts w:cs="Arial"/>
          <w:b/>
          <w:bCs/>
        </w:rPr>
        <w:t xml:space="preserve"> </w:t>
      </w:r>
      <w:r w:rsidRPr="007A389E" w:rsidR="00641364">
        <w:rPr>
          <w:rFonts w:cs="Arial"/>
          <w:b/>
          <w:bCs/>
        </w:rPr>
        <w:t>Grants.gov</w:t>
      </w:r>
      <w:r w:rsidRPr="007A389E" w:rsidR="00EF06D2">
        <w:rPr>
          <w:rFonts w:cs="Arial"/>
          <w:b/>
          <w:bCs/>
        </w:rPr>
        <w:t xml:space="preserve"> </w:t>
      </w:r>
      <w:r w:rsidRPr="007A389E">
        <w:rPr>
          <w:rFonts w:cs="Arial"/>
          <w:b/>
          <w:bCs/>
        </w:rPr>
        <w:t>Workspace</w:t>
      </w:r>
      <w:r w:rsidRPr="007A389E" w:rsidR="00641364">
        <w:rPr>
          <w:rFonts w:cs="Arial"/>
        </w:rPr>
        <w:t>.</w:t>
      </w:r>
      <w:r w:rsidRPr="007A389E" w:rsidR="00EF06D2">
        <w:rPr>
          <w:rFonts w:cs="Arial"/>
        </w:rPr>
        <w:t xml:space="preserve"> </w:t>
      </w:r>
      <w:r w:rsidRPr="007A389E" w:rsidR="00641364">
        <w:rPr>
          <w:rFonts w:cs="Arial"/>
        </w:rPr>
        <w:t>Do</w:t>
      </w:r>
      <w:r w:rsidRPr="007A389E" w:rsidR="00EF06D2">
        <w:rPr>
          <w:rFonts w:cs="Arial"/>
        </w:rPr>
        <w:t xml:space="preserve"> </w:t>
      </w:r>
      <w:r w:rsidRPr="007A389E" w:rsidR="00641364">
        <w:rPr>
          <w:rFonts w:cs="Arial"/>
        </w:rPr>
        <w:t>not</w:t>
      </w:r>
      <w:r w:rsidRPr="007A389E" w:rsidR="00EF06D2">
        <w:rPr>
          <w:rFonts w:cs="Arial"/>
        </w:rPr>
        <w:t xml:space="preserve"> </w:t>
      </w:r>
      <w:r w:rsidRPr="007A389E" w:rsidR="00641364">
        <w:rPr>
          <w:rFonts w:cs="Arial"/>
        </w:rPr>
        <w:t>submit</w:t>
      </w:r>
      <w:r w:rsidRPr="007A389E" w:rsidR="00EF06D2">
        <w:rPr>
          <w:rFonts w:cs="Arial"/>
        </w:rPr>
        <w:t xml:space="preserve"> </w:t>
      </w:r>
      <w:r w:rsidRPr="007A389E" w:rsidR="00641364">
        <w:rPr>
          <w:rFonts w:cs="Arial"/>
        </w:rPr>
        <w:t>through</w:t>
      </w:r>
      <w:r w:rsidRPr="007A389E" w:rsidR="00EF06D2">
        <w:rPr>
          <w:rFonts w:cs="Arial"/>
        </w:rPr>
        <w:t xml:space="preserve"> </w:t>
      </w:r>
      <w:r w:rsidRPr="007A389E" w:rsidR="00641364">
        <w:rPr>
          <w:rFonts w:cs="Arial"/>
        </w:rPr>
        <w:t>email</w:t>
      </w:r>
      <w:r w:rsidRPr="007A389E" w:rsidR="00EF06D2">
        <w:rPr>
          <w:rFonts w:cs="Arial"/>
        </w:rPr>
        <w:t xml:space="preserve"> </w:t>
      </w:r>
      <w:r w:rsidRPr="007A389E" w:rsidR="003C2540">
        <w:rPr>
          <w:rFonts w:cs="Arial"/>
        </w:rPr>
        <w:t>or</w:t>
      </w:r>
      <w:r w:rsidRPr="007A389E" w:rsidR="00EF06D2">
        <w:rPr>
          <w:rFonts w:cs="Arial"/>
        </w:rPr>
        <w:t xml:space="preserve"> </w:t>
      </w:r>
      <w:r w:rsidRPr="007A389E" w:rsidR="003C2540">
        <w:rPr>
          <w:rFonts w:cs="Arial"/>
        </w:rPr>
        <w:t>postal</w:t>
      </w:r>
      <w:r w:rsidRPr="007A389E" w:rsidR="00EF06D2">
        <w:rPr>
          <w:rFonts w:cs="Arial"/>
        </w:rPr>
        <w:t xml:space="preserve"> </w:t>
      </w:r>
      <w:r w:rsidRPr="007A389E" w:rsidR="003C2540">
        <w:rPr>
          <w:rFonts w:cs="Arial"/>
        </w:rPr>
        <w:t>mail</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IMLS.</w:t>
      </w:r>
    </w:p>
    <w:p w:rsidR="00A03F4F" w:rsidRPr="007A389E" w:rsidP="00656F5B" w14:paraId="63B06E18" w14:textId="3A11ABFF">
      <w:pPr>
        <w:rPr>
          <w:rFonts w:cs="Arial"/>
          <w:color w:val="000000" w:themeColor="text1"/>
        </w:rPr>
      </w:pPr>
      <w:r w:rsidRPr="007A389E">
        <w:rPr>
          <w:rFonts w:cs="Arial"/>
        </w:rPr>
        <w:t>For</w:t>
      </w:r>
      <w:r w:rsidRPr="007A389E" w:rsidR="00EF06D2">
        <w:rPr>
          <w:rFonts w:cs="Arial"/>
        </w:rPr>
        <w:t xml:space="preserve"> </w:t>
      </w:r>
      <w:r w:rsidRPr="007A389E" w:rsidR="00DA27F1">
        <w:rPr>
          <w:rFonts w:cs="Arial"/>
        </w:rPr>
        <w:t>National</w:t>
      </w:r>
      <w:r w:rsidRPr="007A389E" w:rsidR="00EF06D2">
        <w:rPr>
          <w:rFonts w:cs="Arial"/>
        </w:rPr>
        <w:t xml:space="preserve"> </w:t>
      </w:r>
      <w:r w:rsidRPr="007A389E" w:rsidR="00DA27F1">
        <w:rPr>
          <w:rFonts w:cs="Arial"/>
        </w:rPr>
        <w:t>Leadership</w:t>
      </w:r>
      <w:r w:rsidRPr="007A389E" w:rsidR="00EF06D2">
        <w:rPr>
          <w:rFonts w:cs="Arial"/>
        </w:rPr>
        <w:t xml:space="preserve"> </w:t>
      </w:r>
      <w:r w:rsidRPr="007A389E" w:rsidR="00DA27F1">
        <w:rPr>
          <w:rFonts w:cs="Arial"/>
        </w:rPr>
        <w:t>Grants</w:t>
      </w:r>
      <w:r w:rsidRPr="007A389E" w:rsidR="00EF06D2">
        <w:rPr>
          <w:rFonts w:cs="Arial"/>
        </w:rPr>
        <w:t xml:space="preserve"> </w:t>
      </w:r>
      <w:r w:rsidRPr="007A389E" w:rsidR="00DA27F1">
        <w:rPr>
          <w:rFonts w:cs="Arial"/>
        </w:rPr>
        <w:t>for</w:t>
      </w:r>
      <w:r w:rsidRPr="007A389E" w:rsidR="00EF06D2">
        <w:rPr>
          <w:rFonts w:cs="Arial"/>
        </w:rPr>
        <w:t xml:space="preserve"> </w:t>
      </w:r>
      <w:r w:rsidRPr="007A389E" w:rsidR="00DA27F1">
        <w:rPr>
          <w:rFonts w:cs="Arial"/>
        </w:rPr>
        <w:t>Museums</w:t>
      </w:r>
      <w:r w:rsidRPr="007A389E">
        <w:rPr>
          <w:rFonts w:cs="Arial"/>
        </w:rPr>
        <w:t>,</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accept</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11:59</w:t>
      </w:r>
      <w:r w:rsidRPr="007A389E" w:rsidR="00EF06D2">
        <w:rPr>
          <w:rFonts w:cs="Arial"/>
        </w:rPr>
        <w:t xml:space="preserve"> </w:t>
      </w:r>
      <w:r w:rsidRPr="007A389E">
        <w:rPr>
          <w:rFonts w:cs="Arial"/>
        </w:rPr>
        <w:t>p.m.</w:t>
      </w:r>
      <w:r w:rsidRPr="007A389E" w:rsidR="00EF06D2">
        <w:rPr>
          <w:rFonts w:cs="Arial"/>
        </w:rPr>
        <w:t xml:space="preserve"> </w:t>
      </w:r>
      <w:r w:rsidRPr="007A389E">
        <w:rPr>
          <w:rFonts w:cs="Arial"/>
        </w:rPr>
        <w:t>U.S.</w:t>
      </w:r>
      <w:r w:rsidRPr="007A389E" w:rsidR="00EF06D2">
        <w:rPr>
          <w:rFonts w:cs="Arial"/>
        </w:rPr>
        <w:t xml:space="preserve"> </w:t>
      </w:r>
      <w:r w:rsidRPr="007A389E">
        <w:rPr>
          <w:rFonts w:cs="Arial"/>
        </w:rPr>
        <w:t>Eastern</w:t>
      </w:r>
      <w:r w:rsidRPr="007A389E" w:rsidR="00EF06D2">
        <w:rPr>
          <w:rFonts w:cs="Arial"/>
        </w:rPr>
        <w:t xml:space="preserve"> </w:t>
      </w:r>
      <w:r w:rsidRPr="007A389E">
        <w:rPr>
          <w:rFonts w:cs="Arial"/>
          <w:color w:val="000000" w:themeColor="text1"/>
        </w:rPr>
        <w:t>Time</w:t>
      </w:r>
      <w:r w:rsidRPr="007A389E" w:rsidR="00EF06D2">
        <w:rPr>
          <w:rFonts w:cs="Arial"/>
          <w:color w:val="000000" w:themeColor="text1"/>
        </w:rPr>
        <w:t xml:space="preserve"> </w:t>
      </w:r>
      <w:r w:rsidRPr="007A389E">
        <w:rPr>
          <w:rFonts w:cs="Arial"/>
          <w:color w:val="000000" w:themeColor="text1"/>
        </w:rPr>
        <w:t>on</w:t>
      </w:r>
      <w:r w:rsidRPr="007A389E" w:rsidR="00EF06D2">
        <w:rPr>
          <w:rFonts w:cs="Arial"/>
          <w:color w:val="000000" w:themeColor="text1"/>
        </w:rPr>
        <w:t xml:space="preserve"> </w:t>
      </w:r>
      <w:r w:rsidRPr="007A389E" w:rsidR="00DA27F1">
        <w:rPr>
          <w:rFonts w:cs="Arial"/>
          <w:color w:val="000000" w:themeColor="text1"/>
        </w:rPr>
        <w:t>November</w:t>
      </w:r>
      <w:r w:rsidRPr="007A389E" w:rsidR="00EF06D2">
        <w:rPr>
          <w:rFonts w:cs="Arial"/>
          <w:color w:val="000000" w:themeColor="text1"/>
        </w:rPr>
        <w:t xml:space="preserve"> </w:t>
      </w:r>
      <w:r w:rsidRPr="007A389E" w:rsidR="00DA27F1">
        <w:rPr>
          <w:rFonts w:cs="Arial"/>
          <w:color w:val="000000" w:themeColor="text1"/>
        </w:rPr>
        <w:t>15</w:t>
      </w:r>
      <w:r w:rsidRPr="007A389E" w:rsidR="00C5063A">
        <w:rPr>
          <w:rFonts w:cs="Arial"/>
          <w:color w:val="000000" w:themeColor="text1"/>
        </w:rPr>
        <w:t>,</w:t>
      </w:r>
      <w:r w:rsidRPr="007A389E" w:rsidR="00EF06D2">
        <w:rPr>
          <w:rFonts w:cs="Arial"/>
          <w:color w:val="000000" w:themeColor="text1"/>
        </w:rPr>
        <w:t xml:space="preserve"> </w:t>
      </w:r>
      <w:r w:rsidRPr="007A389E" w:rsidR="00C5063A">
        <w:rPr>
          <w:rFonts w:cs="Arial"/>
          <w:color w:val="000000" w:themeColor="text1"/>
          <w:highlight w:val="yellow"/>
        </w:rPr>
        <w:t>20</w:t>
      </w:r>
      <w:r w:rsidRPr="007A389E" w:rsidR="0A437ECE">
        <w:rPr>
          <w:rFonts w:cs="Arial"/>
          <w:color w:val="000000" w:themeColor="text1"/>
          <w:highlight w:val="yellow"/>
        </w:rPr>
        <w:t>2</w:t>
      </w:r>
      <w:r w:rsidRPr="007A389E" w:rsidR="00311AE8">
        <w:rPr>
          <w:rFonts w:cs="Arial"/>
          <w:color w:val="000000" w:themeColor="text1"/>
          <w:highlight w:val="yellow"/>
        </w:rPr>
        <w:t>3</w:t>
      </w:r>
      <w:r w:rsidRPr="007A389E">
        <w:rPr>
          <w:rFonts w:cs="Arial"/>
          <w:color w:val="000000" w:themeColor="text1"/>
        </w:rPr>
        <w:t>.</w:t>
      </w:r>
    </w:p>
    <w:p w:rsidR="00D8005E" w:rsidRPr="007A389E" w:rsidP="00AF3D88" w14:paraId="702617DE" w14:textId="01DBA93C">
      <w:pPr>
        <w:ind w:right="4"/>
        <w:rPr>
          <w:rFonts w:eastAsiaTheme="minorEastAsia" w:cs="Times New Roman"/>
          <w:color w:val="auto"/>
        </w:rPr>
      </w:pPr>
      <w:r w:rsidRPr="007A389E">
        <w:rPr>
          <w:rFonts w:cs="Times New Roman"/>
          <w:lang w:val="en"/>
        </w:rPr>
        <w:t>Under</w:t>
      </w:r>
      <w:r w:rsidRPr="007A389E" w:rsidR="00EF06D2">
        <w:rPr>
          <w:rFonts w:cs="Times New Roman"/>
          <w:lang w:val="en"/>
        </w:rPr>
        <w:t xml:space="preserve"> </w:t>
      </w:r>
      <w:r w:rsidRPr="007A389E">
        <w:rPr>
          <w:rFonts w:cs="Times New Roman"/>
          <w:lang w:val="en"/>
        </w:rPr>
        <w:t>certain</w:t>
      </w:r>
      <w:r w:rsidRPr="007A389E" w:rsidR="00EF06D2">
        <w:rPr>
          <w:rFonts w:cs="Times New Roman"/>
          <w:lang w:val="en"/>
        </w:rPr>
        <w:t xml:space="preserve"> </w:t>
      </w:r>
      <w:r w:rsidRPr="007A389E">
        <w:rPr>
          <w:rFonts w:cs="Times New Roman"/>
          <w:lang w:val="en"/>
        </w:rPr>
        <w:t>circumstances,</w:t>
      </w:r>
      <w:r w:rsidRPr="007A389E" w:rsidR="00EF06D2">
        <w:rPr>
          <w:rFonts w:cs="Times New Roman"/>
          <w:lang w:val="en"/>
        </w:rPr>
        <w:t xml:space="preserve"> </w:t>
      </w:r>
      <w:r w:rsidRPr="007A389E">
        <w:rPr>
          <w:rFonts w:cs="Times New Roman"/>
          <w:lang w:val="en"/>
        </w:rPr>
        <w:t>IMLS</w:t>
      </w:r>
      <w:r w:rsidRPr="007A389E" w:rsidR="00EF06D2">
        <w:rPr>
          <w:rFonts w:cs="Times New Roman"/>
          <w:lang w:val="en"/>
        </w:rPr>
        <w:t xml:space="preserve"> </w:t>
      </w:r>
      <w:r w:rsidRPr="007A389E">
        <w:rPr>
          <w:rFonts w:cs="Times New Roman"/>
          <w:lang w:val="en"/>
        </w:rPr>
        <w:t>allows</w:t>
      </w:r>
      <w:r w:rsidRPr="007A389E" w:rsidR="00EF06D2">
        <w:rPr>
          <w:rFonts w:cs="Times New Roman"/>
          <w:lang w:val="en"/>
        </w:rPr>
        <w:t xml:space="preserve"> </w:t>
      </w:r>
      <w:r w:rsidRPr="007A389E">
        <w:rPr>
          <w:rFonts w:cs="Times New Roman"/>
          <w:lang w:val="en"/>
        </w:rPr>
        <w:t>an</w:t>
      </w:r>
      <w:r w:rsidRPr="007A389E" w:rsidR="00EF06D2">
        <w:rPr>
          <w:rFonts w:cs="Times New Roman"/>
          <w:lang w:val="en"/>
        </w:rPr>
        <w:t xml:space="preserve"> </w:t>
      </w:r>
      <w:r w:rsidRPr="007A389E">
        <w:rPr>
          <w:rFonts w:cs="Times New Roman"/>
          <w:lang w:val="en"/>
        </w:rPr>
        <w:t>extension</w:t>
      </w:r>
      <w:r w:rsidRPr="007A389E" w:rsidR="00EF06D2">
        <w:rPr>
          <w:rFonts w:cs="Times New Roman"/>
          <w:lang w:val="en"/>
        </w:rPr>
        <w:t xml:space="preserve"> </w:t>
      </w:r>
      <w:r w:rsidRPr="007A389E">
        <w:rPr>
          <w:rFonts w:cs="Times New Roman"/>
          <w:lang w:val="en"/>
        </w:rPr>
        <w:t>of</w:t>
      </w:r>
      <w:r w:rsidRPr="007A389E" w:rsidR="00EF06D2">
        <w:rPr>
          <w:rFonts w:cs="Times New Roman"/>
          <w:lang w:val="en"/>
        </w:rPr>
        <w:t xml:space="preserve"> </w:t>
      </w:r>
      <w:r w:rsidRPr="007A389E">
        <w:rPr>
          <w:rFonts w:cs="Times New Roman"/>
          <w:lang w:val="en"/>
        </w:rPr>
        <w:t>grant</w:t>
      </w:r>
      <w:r w:rsidRPr="007A389E" w:rsidR="00EF06D2">
        <w:rPr>
          <w:rFonts w:cs="Times New Roman"/>
          <w:lang w:val="en"/>
        </w:rPr>
        <w:t xml:space="preserve"> </w:t>
      </w:r>
      <w:r w:rsidRPr="007A389E">
        <w:rPr>
          <w:rFonts w:cs="Times New Roman"/>
          <w:lang w:val="en"/>
        </w:rPr>
        <w:t>application</w:t>
      </w:r>
      <w:r w:rsidRPr="007A389E" w:rsidR="00EF06D2">
        <w:rPr>
          <w:rFonts w:cs="Times New Roman"/>
          <w:lang w:val="en"/>
        </w:rPr>
        <w:t xml:space="preserve"> </w:t>
      </w:r>
      <w:r w:rsidRPr="007A389E">
        <w:rPr>
          <w:rFonts w:cs="Times New Roman"/>
          <w:lang w:val="en"/>
        </w:rPr>
        <w:t>deadlines</w:t>
      </w:r>
      <w:r w:rsidRPr="007A389E" w:rsidR="00EF06D2">
        <w:rPr>
          <w:rFonts w:cs="Times New Roman"/>
          <w:lang w:val="en"/>
        </w:rPr>
        <w:t xml:space="preserve"> </w:t>
      </w:r>
      <w:r w:rsidRPr="007A389E">
        <w:rPr>
          <w:rFonts w:cs="Times New Roman"/>
          <w:lang w:val="en"/>
        </w:rPr>
        <w:t>for</w:t>
      </w:r>
      <w:r w:rsidRPr="007A389E" w:rsidR="00EF06D2">
        <w:rPr>
          <w:rFonts w:cs="Times New Roman"/>
          <w:lang w:val="en"/>
        </w:rPr>
        <w:t xml:space="preserve"> </w:t>
      </w:r>
      <w:r w:rsidRPr="007A389E">
        <w:rPr>
          <w:rFonts w:cs="Times New Roman"/>
          <w:lang w:val="en"/>
        </w:rPr>
        <w:t>adversely</w:t>
      </w:r>
      <w:r w:rsidRPr="007A389E" w:rsidR="00EF06D2">
        <w:rPr>
          <w:rFonts w:cs="Times New Roman"/>
          <w:lang w:val="en"/>
        </w:rPr>
        <w:t xml:space="preserve"> </w:t>
      </w:r>
      <w:r w:rsidRPr="007A389E">
        <w:rPr>
          <w:rFonts w:cs="Times New Roman"/>
          <w:lang w:val="en"/>
        </w:rPr>
        <w:t>affected</w:t>
      </w:r>
      <w:r w:rsidRPr="007A389E" w:rsidR="00EF06D2">
        <w:rPr>
          <w:rFonts w:cs="Times New Roman"/>
          <w:lang w:val="en"/>
        </w:rPr>
        <w:t xml:space="preserve"> </w:t>
      </w:r>
      <w:r w:rsidRPr="007A389E">
        <w:rPr>
          <w:rFonts w:cs="Times New Roman"/>
          <w:lang w:val="en"/>
        </w:rPr>
        <w:t>applicant</w:t>
      </w:r>
      <w:r w:rsidRPr="007A389E" w:rsidR="00EF06D2">
        <w:rPr>
          <w:rFonts w:cs="Times New Roman"/>
          <w:lang w:val="en"/>
        </w:rPr>
        <w:t xml:space="preserve"> </w:t>
      </w:r>
      <w:r w:rsidRPr="007A389E">
        <w:rPr>
          <w:rFonts w:cs="Times New Roman"/>
          <w:lang w:val="en"/>
        </w:rPr>
        <w:t>organizations</w:t>
      </w:r>
      <w:r w:rsidRPr="007A389E" w:rsidR="00EF06D2">
        <w:rPr>
          <w:rFonts w:cs="Times New Roman"/>
          <w:lang w:val="en"/>
        </w:rPr>
        <w:t xml:space="preserve"> </w:t>
      </w:r>
      <w:r w:rsidRPr="007A389E">
        <w:rPr>
          <w:rFonts w:cs="Times New Roman"/>
          <w:lang w:val="en"/>
        </w:rPr>
        <w:t>that</w:t>
      </w:r>
      <w:r w:rsidRPr="007A389E" w:rsidR="00EF06D2">
        <w:rPr>
          <w:rFonts w:cs="Times New Roman"/>
          <w:lang w:val="en"/>
        </w:rPr>
        <w:t xml:space="preserve"> </w:t>
      </w:r>
      <w:r w:rsidRPr="007A389E">
        <w:rPr>
          <w:rFonts w:cs="Times New Roman"/>
          <w:lang w:val="en"/>
        </w:rPr>
        <w:t>are</w:t>
      </w:r>
      <w:r w:rsidRPr="007A389E" w:rsidR="00EF06D2">
        <w:rPr>
          <w:rFonts w:cs="Times New Roman"/>
          <w:lang w:val="en"/>
        </w:rPr>
        <w:t xml:space="preserve"> </w:t>
      </w:r>
      <w:r w:rsidRPr="007A389E">
        <w:rPr>
          <w:rFonts w:cs="Times New Roman"/>
          <w:lang w:val="en"/>
        </w:rPr>
        <w:t>located</w:t>
      </w:r>
      <w:r w:rsidRPr="007A389E" w:rsidR="00EF06D2">
        <w:rPr>
          <w:rFonts w:cs="Times New Roman"/>
          <w:lang w:val="en"/>
        </w:rPr>
        <w:t xml:space="preserve"> </w:t>
      </w:r>
      <w:r w:rsidRPr="007A389E">
        <w:rPr>
          <w:rFonts w:cs="Times New Roman"/>
          <w:lang w:val="en"/>
        </w:rPr>
        <w:t>in</w:t>
      </w:r>
      <w:r w:rsidRPr="007A389E" w:rsidR="00EF06D2">
        <w:rPr>
          <w:rFonts w:cs="Times New Roman"/>
          <w:lang w:val="en"/>
        </w:rPr>
        <w:t xml:space="preserve"> </w:t>
      </w:r>
      <w:r w:rsidRPr="007A389E">
        <w:rPr>
          <w:rFonts w:cs="Times New Roman"/>
          <w:lang w:val="en"/>
        </w:rPr>
        <w:t>counties</w:t>
      </w:r>
      <w:r w:rsidRPr="007A389E" w:rsidR="00EF06D2">
        <w:rPr>
          <w:rFonts w:cs="Times New Roman"/>
          <w:lang w:val="en"/>
        </w:rPr>
        <w:t xml:space="preserve"> </w:t>
      </w:r>
      <w:r w:rsidRPr="007A389E">
        <w:rPr>
          <w:rFonts w:cs="Times New Roman"/>
          <w:lang w:val="en"/>
        </w:rPr>
        <w:t>listed</w:t>
      </w:r>
      <w:r w:rsidRPr="007A389E" w:rsidR="00EF06D2">
        <w:rPr>
          <w:rFonts w:cs="Times New Roman"/>
          <w:lang w:val="en"/>
        </w:rPr>
        <w:t xml:space="preserve"> </w:t>
      </w:r>
      <w:r w:rsidRPr="007A389E">
        <w:rPr>
          <w:rFonts w:cs="Times New Roman"/>
          <w:lang w:val="en"/>
        </w:rPr>
        <w:t>in</w:t>
      </w:r>
      <w:r w:rsidRPr="007A389E" w:rsidR="00EF06D2">
        <w:rPr>
          <w:rFonts w:cs="Times New Roman"/>
          <w:lang w:val="en"/>
        </w:rPr>
        <w:t xml:space="preserve"> </w:t>
      </w:r>
      <w:r w:rsidRPr="007A389E">
        <w:rPr>
          <w:rFonts w:cs="Times New Roman"/>
          <w:lang w:val="en"/>
        </w:rPr>
        <w:t>Emergency</w:t>
      </w:r>
      <w:r w:rsidRPr="007A389E" w:rsidR="00EF06D2">
        <w:rPr>
          <w:rFonts w:cs="Times New Roman"/>
          <w:lang w:val="en"/>
        </w:rPr>
        <w:t xml:space="preserve"> </w:t>
      </w:r>
      <w:r w:rsidRPr="007A389E">
        <w:rPr>
          <w:rFonts w:cs="Times New Roman"/>
          <w:lang w:val="en"/>
        </w:rPr>
        <w:t>Declarations</w:t>
      </w:r>
      <w:r w:rsidRPr="007A389E" w:rsidR="00EF06D2">
        <w:rPr>
          <w:rFonts w:cs="Times New Roman"/>
          <w:lang w:val="en"/>
        </w:rPr>
        <w:t xml:space="preserve"> </w:t>
      </w:r>
      <w:r w:rsidRPr="007A389E">
        <w:rPr>
          <w:rFonts w:cs="Times New Roman"/>
          <w:lang w:val="en"/>
        </w:rPr>
        <w:t>and/or</w:t>
      </w:r>
      <w:r w:rsidRPr="007A389E" w:rsidR="00EF06D2">
        <w:rPr>
          <w:rFonts w:cs="Times New Roman"/>
          <w:lang w:val="en"/>
        </w:rPr>
        <w:t xml:space="preserve"> </w:t>
      </w:r>
      <w:r w:rsidRPr="007A389E">
        <w:rPr>
          <w:rFonts w:cs="Times New Roman"/>
          <w:lang w:val="en"/>
        </w:rPr>
        <w:t>Major</w:t>
      </w:r>
      <w:r w:rsidRPr="007A389E" w:rsidR="00EF06D2">
        <w:rPr>
          <w:rFonts w:cs="Times New Roman"/>
          <w:lang w:val="en"/>
        </w:rPr>
        <w:t xml:space="preserve"> </w:t>
      </w:r>
      <w:r w:rsidRPr="007A389E">
        <w:rPr>
          <w:rFonts w:cs="Times New Roman"/>
          <w:lang w:val="en"/>
        </w:rPr>
        <w:t>Disaster</w:t>
      </w:r>
      <w:r w:rsidRPr="007A389E" w:rsidR="00EF06D2">
        <w:rPr>
          <w:rFonts w:cs="Times New Roman"/>
          <w:lang w:val="en"/>
        </w:rPr>
        <w:t xml:space="preserve"> </w:t>
      </w:r>
      <w:r w:rsidRPr="007A389E">
        <w:rPr>
          <w:rFonts w:cs="Times New Roman"/>
          <w:lang w:val="en"/>
        </w:rPr>
        <w:t>Declarations.</w:t>
      </w:r>
      <w:r w:rsidRPr="007A389E" w:rsidR="00EF06D2">
        <w:rPr>
          <w:rFonts w:cs="Times New Roman"/>
          <w:lang w:val="en"/>
        </w:rPr>
        <w:t xml:space="preserve"> </w:t>
      </w:r>
      <w:r w:rsidRPr="007A389E" w:rsidR="00AF3D88">
        <w:rPr>
          <w:rFonts w:cs="Times New Roman"/>
          <w:lang w:val="en"/>
        </w:rPr>
        <w:t>See</w:t>
      </w:r>
      <w:r w:rsidRPr="007A389E" w:rsidR="00EF06D2">
        <w:rPr>
          <w:rFonts w:cs="Times New Roman"/>
          <w:lang w:val="en"/>
        </w:rPr>
        <w:t xml:space="preserve"> </w:t>
      </w:r>
      <w:hyperlink r:id="rId19" w:history="1">
        <w:r w:rsidRPr="007A389E" w:rsidR="00AF3D88">
          <w:rPr>
            <w:rStyle w:val="Hyperlink"/>
            <w:rFonts w:cs="Times New Roman"/>
            <w:lang w:val="en"/>
          </w:rPr>
          <w:t>Application</w:t>
        </w:r>
        <w:r w:rsidRPr="007A389E" w:rsidR="00EF06D2">
          <w:rPr>
            <w:rStyle w:val="Hyperlink"/>
            <w:rFonts w:cs="Times New Roman"/>
            <w:lang w:val="en"/>
          </w:rPr>
          <w:t xml:space="preserve"> </w:t>
        </w:r>
        <w:r w:rsidRPr="007A389E" w:rsidR="00AF3D88">
          <w:rPr>
            <w:rStyle w:val="Hyperlink"/>
            <w:rFonts w:cs="Times New Roman"/>
            <w:lang w:val="en"/>
          </w:rPr>
          <w:t>Deadlines</w:t>
        </w:r>
      </w:hyperlink>
      <w:r w:rsidRPr="007A389E" w:rsidR="00EF06D2">
        <w:rPr>
          <w:rFonts w:cs="Times New Roman"/>
          <w:lang w:val="en"/>
        </w:rPr>
        <w:t xml:space="preserve"> </w:t>
      </w:r>
      <w:r w:rsidRPr="007A389E" w:rsidR="00AF3D88">
        <w:rPr>
          <w:rFonts w:cs="Times New Roman"/>
          <w:lang w:val="en"/>
        </w:rPr>
        <w:t>for</w:t>
      </w:r>
      <w:r w:rsidRPr="007A389E" w:rsidR="00EF06D2">
        <w:rPr>
          <w:rFonts w:cs="Times New Roman"/>
          <w:lang w:val="en"/>
        </w:rPr>
        <w:t xml:space="preserve"> </w:t>
      </w:r>
      <w:r w:rsidRPr="007A389E" w:rsidR="00AF3D88">
        <w:rPr>
          <w:rFonts w:cs="Times New Roman"/>
          <w:lang w:val="en"/>
        </w:rPr>
        <w:t>further</w:t>
      </w:r>
      <w:r w:rsidRPr="007A389E" w:rsidR="00EF06D2">
        <w:rPr>
          <w:rFonts w:cs="Times New Roman"/>
          <w:lang w:val="en"/>
        </w:rPr>
        <w:t xml:space="preserve"> </w:t>
      </w:r>
      <w:r w:rsidRPr="007A389E" w:rsidR="00AF3D88">
        <w:rPr>
          <w:rFonts w:cs="Times New Roman"/>
          <w:lang w:val="en"/>
        </w:rPr>
        <w:t>information.</w:t>
      </w:r>
    </w:p>
    <w:p w:rsidR="00A03F4F" w:rsidRPr="007A389E" w:rsidP="00656F5B" w14:paraId="4985E907" w14:textId="468CE1CD">
      <w:pPr>
        <w:rPr>
          <w:rFonts w:cs="Arial"/>
        </w:rPr>
      </w:pPr>
      <w:r w:rsidRPr="007A389E">
        <w:rPr>
          <w:rFonts w:cs="Arial"/>
        </w:rPr>
        <w:t>IMLS</w:t>
      </w:r>
      <w:r w:rsidRPr="007A389E" w:rsidR="00EF06D2">
        <w:rPr>
          <w:rFonts w:cs="Arial"/>
        </w:rPr>
        <w:t xml:space="preserve"> </w:t>
      </w:r>
      <w:r w:rsidRPr="007A389E" w:rsidR="00641364">
        <w:rPr>
          <w:rFonts w:cs="Arial"/>
        </w:rPr>
        <w:t>strongly</w:t>
      </w:r>
      <w:r w:rsidRPr="007A389E" w:rsidR="00EF06D2">
        <w:rPr>
          <w:rFonts w:cs="Arial"/>
        </w:rPr>
        <w:t xml:space="preserve"> </w:t>
      </w:r>
      <w:r w:rsidRPr="007A389E" w:rsidR="00641364">
        <w:rPr>
          <w:rFonts w:cs="Arial"/>
        </w:rPr>
        <w:t>recommend</w:t>
      </w:r>
      <w:r w:rsidRPr="007A389E">
        <w:rPr>
          <w:rFonts w:cs="Arial"/>
        </w:rPr>
        <w:t>s</w:t>
      </w:r>
      <w:r w:rsidRPr="007A389E" w:rsidR="00EF06D2">
        <w:rPr>
          <w:rFonts w:cs="Arial"/>
        </w:rPr>
        <w:t xml:space="preserve"> </w:t>
      </w:r>
      <w:r w:rsidRPr="007A389E" w:rsidR="00641364">
        <w:rPr>
          <w:rFonts w:cs="Arial"/>
        </w:rPr>
        <w:t>that</w:t>
      </w:r>
      <w:r w:rsidRPr="007A389E" w:rsidR="00EF06D2">
        <w:rPr>
          <w:rFonts w:cs="Arial"/>
        </w:rPr>
        <w:t xml:space="preserve"> </w:t>
      </w:r>
      <w:r w:rsidRPr="007A389E">
        <w:rPr>
          <w:rFonts w:cs="Arial"/>
        </w:rPr>
        <w:t>applicants</w:t>
      </w:r>
      <w:r w:rsidRPr="007A389E" w:rsidR="00EF06D2">
        <w:rPr>
          <w:rFonts w:cs="Arial"/>
        </w:rPr>
        <w:t xml:space="preserve"> </w:t>
      </w:r>
      <w:r w:rsidRPr="007A389E" w:rsidR="00641364">
        <w:rPr>
          <w:rFonts w:cs="Arial"/>
        </w:rPr>
        <w:t>obtain</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840ACD">
        <w:t>UEI</w:t>
      </w:r>
      <w:r w:rsidRPr="007A389E" w:rsidR="00EF06D2">
        <w:t xml:space="preserve"> </w:t>
      </w:r>
      <w:r w:rsidRPr="007A389E" w:rsidR="00D366F0">
        <w:t>number</w:t>
      </w:r>
      <w:r w:rsidRPr="007A389E" w:rsidR="00641364">
        <w:rPr>
          <w:rFonts w:cs="Arial"/>
        </w:rPr>
        <w:t>,</w:t>
      </w:r>
      <w:r w:rsidRPr="007A389E" w:rsidR="00EF06D2">
        <w:rPr>
          <w:rFonts w:cs="Arial"/>
        </w:rPr>
        <w:t xml:space="preserve"> </w:t>
      </w:r>
      <w:r w:rsidRPr="007A389E" w:rsidR="00641364">
        <w:rPr>
          <w:rFonts w:cs="Arial"/>
        </w:rPr>
        <w:t>register</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AC2704">
        <w:rPr>
          <w:rFonts w:cs="Arial"/>
        </w:rPr>
        <w:t>SAM</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complete</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submit</w:t>
      </w:r>
      <w:r w:rsidRPr="007A389E" w:rsidR="00EF06D2">
        <w:rPr>
          <w:rFonts w:cs="Arial"/>
        </w:rPr>
        <w:t xml:space="preserve"> </w:t>
      </w:r>
      <w:r w:rsidRPr="007A389E" w:rsidR="00641364">
        <w:rPr>
          <w:rFonts w:cs="Arial"/>
        </w:rPr>
        <w:t>application</w:t>
      </w:r>
      <w:r w:rsidRPr="007A389E">
        <w:rPr>
          <w:rFonts w:cs="Arial"/>
        </w:rPr>
        <w:t>s</w:t>
      </w:r>
      <w:r w:rsidRPr="007A389E" w:rsidR="00EF06D2">
        <w:rPr>
          <w:rFonts w:cs="Arial"/>
        </w:rPr>
        <w:t xml:space="preserve"> </w:t>
      </w:r>
      <w:r w:rsidRPr="007A389E" w:rsidR="00641364">
        <w:rPr>
          <w:rFonts w:cs="Arial"/>
        </w:rPr>
        <w:t>early.</w:t>
      </w:r>
      <w:r w:rsidRPr="007A389E" w:rsidR="00EF06D2">
        <w:rPr>
          <w:rFonts w:cs="Arial"/>
        </w:rPr>
        <w:t xml:space="preserve"> </w:t>
      </w:r>
      <w:r w:rsidRPr="007A389E">
        <w:rPr>
          <w:rFonts w:cs="Arial"/>
        </w:rPr>
        <w:t>IMLS</w:t>
      </w:r>
      <w:r w:rsidRPr="007A389E" w:rsidR="00EF06D2">
        <w:rPr>
          <w:rFonts w:cs="Arial"/>
        </w:rPr>
        <w:t xml:space="preserve"> </w:t>
      </w:r>
      <w:r w:rsidRPr="007A389E" w:rsidR="00641364">
        <w:rPr>
          <w:rFonts w:cs="Arial"/>
        </w:rPr>
        <w:t>make</w:t>
      </w:r>
      <w:r w:rsidRPr="007A389E">
        <w:rPr>
          <w:rFonts w:cs="Arial"/>
        </w:rPr>
        <w:t>s</w:t>
      </w:r>
      <w:r w:rsidRPr="007A389E" w:rsidR="00EF06D2">
        <w:rPr>
          <w:rFonts w:cs="Arial"/>
        </w:rPr>
        <w:t xml:space="preserve"> </w:t>
      </w:r>
      <w:r w:rsidRPr="007A389E" w:rsidR="00641364">
        <w:rPr>
          <w:rFonts w:cs="Arial"/>
        </w:rPr>
        <w:t>grants</w:t>
      </w:r>
      <w:r w:rsidRPr="007A389E" w:rsidR="00EF06D2">
        <w:rPr>
          <w:rFonts w:cs="Arial"/>
        </w:rPr>
        <w:t xml:space="preserve"> </w:t>
      </w:r>
      <w:r w:rsidRPr="007A389E" w:rsidR="00641364">
        <w:rPr>
          <w:rFonts w:cs="Arial"/>
        </w:rPr>
        <w:t>only</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eligible</w:t>
      </w:r>
      <w:r w:rsidRPr="007A389E" w:rsidR="00EF06D2">
        <w:rPr>
          <w:rFonts w:cs="Arial"/>
        </w:rPr>
        <w:t xml:space="preserve"> </w:t>
      </w:r>
      <w:r w:rsidRPr="007A389E" w:rsidR="00641364">
        <w:rPr>
          <w:rFonts w:cs="Arial"/>
        </w:rPr>
        <w:t>applicants</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submit</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641364">
        <w:rPr>
          <w:rFonts w:cs="Arial"/>
        </w:rPr>
        <w:t>including</w:t>
      </w:r>
      <w:r w:rsidRPr="007A389E" w:rsidR="00EF06D2">
        <w:rPr>
          <w:rFonts w:cs="Arial"/>
        </w:rPr>
        <w:t xml:space="preserve"> </w:t>
      </w:r>
      <w:r w:rsidRPr="007A389E" w:rsidR="00641364">
        <w:rPr>
          <w:rFonts w:cs="Arial"/>
        </w:rPr>
        <w:t>attachments,</w:t>
      </w:r>
      <w:r w:rsidRPr="007A389E" w:rsidR="00EF06D2">
        <w:rPr>
          <w:rFonts w:cs="Arial"/>
        </w:rPr>
        <w:t xml:space="preserve"> </w:t>
      </w:r>
      <w:r w:rsidRPr="007A389E" w:rsidR="00641364">
        <w:rPr>
          <w:rFonts w:cs="Arial"/>
        </w:rPr>
        <w:t>through</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before</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deadline,</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indicated</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date</w:t>
      </w:r>
      <w:r w:rsidRPr="007A389E" w:rsidR="00EF06D2">
        <w:rPr>
          <w:rFonts w:cs="Arial"/>
        </w:rPr>
        <w:t xml:space="preserve"> </w:t>
      </w:r>
      <w:r w:rsidRPr="007A389E" w:rsidR="00641364">
        <w:rPr>
          <w:rFonts w:cs="Arial"/>
        </w:rPr>
        <w:t>stamp</w:t>
      </w:r>
      <w:r w:rsidRPr="007A389E" w:rsidR="00EF06D2">
        <w:rPr>
          <w:rFonts w:cs="Arial"/>
        </w:rPr>
        <w:t xml:space="preserve"> </w:t>
      </w:r>
      <w:r w:rsidRPr="007A389E" w:rsidR="00641364">
        <w:rPr>
          <w:rFonts w:cs="Arial"/>
        </w:rPr>
        <w:t>generated</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641364">
        <w:rPr>
          <w:rFonts w:cs="Arial"/>
        </w:rPr>
        <w:t>Grants.gov.</w:t>
      </w:r>
    </w:p>
    <w:p w:rsidR="00FC7361" w:rsidRPr="007A389E" w:rsidP="00656F5B" w14:paraId="2B18BF8D" w14:textId="11A51E26">
      <w:pPr>
        <w:rPr>
          <w:rFonts w:cs="Arial"/>
        </w:rPr>
      </w:pPr>
      <w:r w:rsidRPr="007A389E">
        <w:rPr>
          <w:rFonts w:cs="Arial"/>
        </w:rPr>
        <w:t>Visit</w:t>
      </w:r>
      <w:r w:rsidRPr="007A389E" w:rsidR="00EF06D2">
        <w:rPr>
          <w:rFonts w:cs="Arial"/>
        </w:rPr>
        <w:t xml:space="preserve"> </w:t>
      </w:r>
      <w:hyperlink r:id="rId20" w:history="1">
        <w:r w:rsidRPr="007A389E">
          <w:rPr>
            <w:rStyle w:val="Hyperlink"/>
            <w:rFonts w:cs="Arial"/>
          </w:rPr>
          <w:t>Grants.gov</w:t>
        </w:r>
        <w:r w:rsidRPr="007A389E" w:rsidR="00EF06D2">
          <w:rPr>
            <w:rStyle w:val="Hyperlink"/>
            <w:rFonts w:cs="Arial"/>
          </w:rPr>
          <w:t xml:space="preserve"> </w:t>
        </w:r>
        <w:r w:rsidRPr="007A389E">
          <w:rPr>
            <w:rStyle w:val="Hyperlink"/>
            <w:rFonts w:cs="Arial"/>
          </w:rPr>
          <w:t>Support</w:t>
        </w:r>
      </w:hyperlink>
      <w:r w:rsidRPr="007A389E">
        <w:rPr>
          <w:rFonts w:cs="Arial"/>
        </w:rPr>
        <w:t>,</w:t>
      </w:r>
      <w:r w:rsidRPr="007A389E" w:rsidR="00EF06D2">
        <w:rPr>
          <w:rFonts w:cs="Arial"/>
        </w:rPr>
        <w:t xml:space="preserve"> </w:t>
      </w:r>
      <w:r w:rsidRPr="007A389E">
        <w:rPr>
          <w:rFonts w:cs="Arial"/>
        </w:rPr>
        <w:t>email</w:t>
      </w:r>
      <w:r w:rsidRPr="007A389E" w:rsidR="00EF06D2">
        <w:rPr>
          <w:rFonts w:cs="Arial"/>
        </w:rPr>
        <w:t xml:space="preserve"> </w:t>
      </w:r>
      <w:hyperlink r:id="rId21" w:history="1">
        <w:r w:rsidRPr="007A389E">
          <w:rPr>
            <w:rStyle w:val="Hyperlink"/>
            <w:rFonts w:cs="Arial"/>
          </w:rPr>
          <w:t>support@grants.gov</w:t>
        </w:r>
      </w:hyperlink>
      <w:r w:rsidRPr="007A389E">
        <w:rPr>
          <w:rFonts w:cs="Arial"/>
          <w:u w:val="single"/>
        </w:rPr>
        <w: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call</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1-800-518-4726</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technical</w:t>
      </w:r>
      <w:r w:rsidRPr="007A389E" w:rsidR="00EF06D2">
        <w:rPr>
          <w:rFonts w:cs="Arial"/>
        </w:rPr>
        <w:t xml:space="preserve"> </w:t>
      </w:r>
      <w:r w:rsidRPr="007A389E">
        <w:rPr>
          <w:rFonts w:cs="Arial"/>
        </w:rPr>
        <w:t>assistance.</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24</w:t>
      </w:r>
      <w:r w:rsidRPr="007A389E" w:rsidR="00EF06D2">
        <w:rPr>
          <w:rFonts w:cs="Arial"/>
        </w:rPr>
        <w:t xml:space="preserve"> </w:t>
      </w:r>
      <w:r w:rsidRPr="007A389E">
        <w:rPr>
          <w:rFonts w:cs="Arial"/>
        </w:rPr>
        <w:t>hours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day,</w:t>
      </w:r>
      <w:r w:rsidRPr="007A389E" w:rsidR="00EF06D2">
        <w:rPr>
          <w:rFonts w:cs="Arial"/>
        </w:rPr>
        <w:t xml:space="preserve"> </w:t>
      </w:r>
      <w:r w:rsidRPr="007A389E">
        <w:rPr>
          <w:rFonts w:cs="Arial"/>
        </w:rPr>
        <w:t>seven</w:t>
      </w:r>
      <w:r w:rsidRPr="007A389E" w:rsidR="00EF06D2">
        <w:rPr>
          <w:rFonts w:cs="Arial"/>
        </w:rPr>
        <w:t xml:space="preserve"> </w:t>
      </w:r>
      <w:r w:rsidRPr="007A389E">
        <w:rPr>
          <w:rFonts w:cs="Arial"/>
        </w:rPr>
        <w:t>days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week,</w:t>
      </w:r>
      <w:r w:rsidRPr="007A389E" w:rsidR="00EF06D2">
        <w:rPr>
          <w:rFonts w:cs="Arial"/>
        </w:rPr>
        <w:t xml:space="preserve"> </w:t>
      </w:r>
      <w:r w:rsidRPr="007A389E">
        <w:rPr>
          <w:rFonts w:cs="Arial"/>
        </w:rPr>
        <w:t>except</w:t>
      </w:r>
      <w:r w:rsidRPr="007A389E" w:rsidR="00EF06D2">
        <w:rPr>
          <w:rFonts w:cs="Arial"/>
        </w:rPr>
        <w:t xml:space="preserve"> </w:t>
      </w:r>
      <w:r w:rsidRPr="007A389E">
        <w:rPr>
          <w:rFonts w:cs="Arial"/>
        </w:rPr>
        <w:t>for</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holidays.</w:t>
      </w:r>
    </w:p>
    <w:p w:rsidR="00A03F4F" w:rsidRPr="007A389E" w:rsidP="00656F5B" w14:paraId="23ACDDB6" w14:textId="33BA087B">
      <w:pPr>
        <w:rPr>
          <w:rFonts w:cs="Arial"/>
        </w:rPr>
      </w:pPr>
      <w:r w:rsidRPr="007A389E">
        <w:rPr>
          <w:rFonts w:cs="Arial"/>
        </w:rPr>
        <w:t>Grants.gov</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generate</w:t>
      </w:r>
      <w:r w:rsidRPr="007A389E" w:rsidR="00EF06D2">
        <w:rPr>
          <w:rFonts w:cs="Arial"/>
        </w:rPr>
        <w:t xml:space="preserve"> </w:t>
      </w:r>
      <w:r w:rsidRPr="007A389E" w:rsidR="008F7493">
        <w:rPr>
          <w:rFonts w:cs="Arial"/>
        </w:rPr>
        <w:t>a</w:t>
      </w:r>
      <w:r w:rsidRPr="007A389E" w:rsidR="00EF06D2">
        <w:rPr>
          <w:rFonts w:cs="Arial"/>
        </w:rPr>
        <w:t xml:space="preserve"> </w:t>
      </w:r>
      <w:r w:rsidRPr="007A389E" w:rsidR="008F7493">
        <w:rPr>
          <w:rFonts w:cs="Arial"/>
        </w:rPr>
        <w:t>series</w:t>
      </w:r>
      <w:r w:rsidRPr="007A389E" w:rsidR="00EF06D2">
        <w:rPr>
          <w:rFonts w:cs="Arial"/>
        </w:rPr>
        <w:t xml:space="preserve"> </w:t>
      </w:r>
      <w:r w:rsidRPr="007A389E" w:rsidR="008F7493">
        <w:rPr>
          <w:rFonts w:cs="Arial"/>
        </w:rPr>
        <w:t>of</w:t>
      </w:r>
      <w:r w:rsidRPr="007A389E" w:rsidR="00EF06D2">
        <w:rPr>
          <w:rFonts w:cs="Arial"/>
        </w:rPr>
        <w:t xml:space="preserve"> </w:t>
      </w:r>
      <w:r w:rsidRPr="007A389E">
        <w:rPr>
          <w:rFonts w:cs="Arial"/>
        </w:rPr>
        <w:t>emails</w:t>
      </w:r>
      <w:r w:rsidRPr="007A389E" w:rsidR="00EF06D2">
        <w:rPr>
          <w:rFonts w:cs="Arial"/>
        </w:rPr>
        <w:t xml:space="preserve"> </w:t>
      </w:r>
      <w:r w:rsidRPr="007A389E" w:rsidR="008F7493">
        <w:rPr>
          <w:rFonts w:cs="Arial"/>
        </w:rPr>
        <w:t>confirming</w:t>
      </w:r>
      <w:r w:rsidRPr="007A389E" w:rsidR="00EF06D2">
        <w:rPr>
          <w:rFonts w:cs="Arial"/>
        </w:rPr>
        <w:t xml:space="preserve"> </w:t>
      </w:r>
      <w:r w:rsidRPr="007A389E">
        <w:rPr>
          <w:rFonts w:cs="Arial"/>
        </w:rPr>
        <w:t>the</w:t>
      </w:r>
      <w:r w:rsidRPr="007A389E" w:rsidR="00EF06D2">
        <w:rPr>
          <w:rFonts w:cs="Arial"/>
        </w:rPr>
        <w:t xml:space="preserve"> </w:t>
      </w:r>
      <w:r w:rsidRPr="007A389E" w:rsidR="008F7493">
        <w:rPr>
          <w:rFonts w:cs="Arial"/>
        </w:rPr>
        <w:t>status</w:t>
      </w:r>
      <w:r w:rsidRPr="007A389E" w:rsidR="00EF06D2">
        <w:rPr>
          <w:rFonts w:cs="Arial"/>
        </w:rPr>
        <w:t xml:space="preserve"> </w:t>
      </w:r>
      <w:r w:rsidRPr="007A389E">
        <w:rPr>
          <w:rFonts w:cs="Arial"/>
        </w:rPr>
        <w:t>of</w:t>
      </w:r>
      <w:r w:rsidRPr="007A389E" w:rsidR="00EF06D2">
        <w:rPr>
          <w:rFonts w:cs="Arial"/>
        </w:rPr>
        <w:t xml:space="preserve"> </w:t>
      </w:r>
      <w:r w:rsidRPr="007A389E" w:rsidR="000463DB">
        <w:rPr>
          <w:rFonts w:cs="Arial"/>
        </w:rPr>
        <w:t>each</w:t>
      </w:r>
      <w:r w:rsidRPr="007A389E" w:rsidR="00EF06D2">
        <w:rPr>
          <w:rFonts w:cs="Arial"/>
        </w:rPr>
        <w:t xml:space="preserve"> </w:t>
      </w:r>
      <w:r w:rsidRPr="007A389E">
        <w:rPr>
          <w:rFonts w:cs="Arial"/>
        </w:rPr>
        <w:t>application</w:t>
      </w:r>
      <w:r w:rsidRPr="007A389E" w:rsidR="00632A09">
        <w:rPr>
          <w:rFonts w:cs="Arial"/>
        </w:rPr>
        <w:t>.</w:t>
      </w:r>
      <w:r w:rsidRPr="007A389E" w:rsidR="00EF06D2">
        <w:rPr>
          <w:rFonts w:cs="Arial"/>
        </w:rPr>
        <w:t xml:space="preserve"> </w:t>
      </w:r>
      <w:r w:rsidRPr="007A389E" w:rsidR="006B36A9">
        <w:rPr>
          <w:rFonts w:cs="Arial"/>
        </w:rPr>
        <w:t>Applicants</w:t>
      </w:r>
      <w:r w:rsidRPr="007A389E" w:rsidR="00EF06D2">
        <w:rPr>
          <w:rFonts w:cs="Arial"/>
        </w:rPr>
        <w:t xml:space="preserve"> </w:t>
      </w:r>
      <w:r w:rsidRPr="007A389E" w:rsidR="006B36A9">
        <w:rPr>
          <w:rFonts w:cs="Arial"/>
        </w:rPr>
        <w:t>can</w:t>
      </w:r>
      <w:r w:rsidRPr="007A389E" w:rsidR="00EF06D2">
        <w:rPr>
          <w:rFonts w:cs="Arial"/>
        </w:rPr>
        <w:t xml:space="preserve"> </w:t>
      </w:r>
      <w:r w:rsidRPr="007A389E">
        <w:rPr>
          <w:rFonts w:cs="Arial"/>
        </w:rPr>
        <w:t>check</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status</w:t>
      </w:r>
      <w:r w:rsidRPr="007A389E" w:rsidR="00EF06D2">
        <w:rPr>
          <w:rFonts w:cs="Arial"/>
        </w:rPr>
        <w:t xml:space="preserve"> </w:t>
      </w:r>
      <w:r w:rsidRPr="007A389E">
        <w:rPr>
          <w:rFonts w:cs="Arial"/>
        </w:rPr>
        <w:t>of</w:t>
      </w:r>
      <w:r w:rsidRPr="007A389E" w:rsidR="00EF06D2">
        <w:rPr>
          <w:rFonts w:cs="Arial"/>
        </w:rPr>
        <w:t xml:space="preserve"> </w:t>
      </w:r>
      <w:r w:rsidRPr="007A389E" w:rsidR="006B36A9">
        <w:rPr>
          <w:rFonts w:cs="Arial"/>
        </w:rPr>
        <w:t>their</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w:t>
      </w:r>
      <w:hyperlink r:id="rId22" w:history="1">
        <w:r w:rsidRPr="007A389E">
          <w:rPr>
            <w:rStyle w:val="Hyperlink"/>
            <w:rFonts w:cs="Arial"/>
          </w:rPr>
          <w:t>Track</w:t>
        </w:r>
        <w:r w:rsidRPr="007A389E" w:rsidR="00EF06D2">
          <w:rPr>
            <w:rStyle w:val="Hyperlink"/>
            <w:rFonts w:cs="Arial"/>
          </w:rPr>
          <w:t xml:space="preserve"> </w:t>
        </w:r>
        <w:r w:rsidRPr="007A389E">
          <w:rPr>
            <w:rStyle w:val="Hyperlink"/>
            <w:rFonts w:cs="Arial"/>
          </w:rPr>
          <w:t>My</w:t>
        </w:r>
        <w:r w:rsidRPr="007A389E" w:rsidR="00EF06D2">
          <w:rPr>
            <w:rStyle w:val="Hyperlink"/>
            <w:rFonts w:cs="Arial"/>
          </w:rPr>
          <w:t xml:space="preserve"> </w:t>
        </w:r>
        <w:r w:rsidRPr="007A389E">
          <w:rPr>
            <w:rStyle w:val="Hyperlink"/>
            <w:rFonts w:cs="Arial"/>
          </w:rPr>
          <w:t>Application</w:t>
        </w:r>
      </w:hyperlink>
      <w:r w:rsidRPr="007A389E" w:rsidR="008F7493">
        <w:rPr>
          <w:rFonts w:cs="Arial"/>
        </w:rPr>
        <w:t>.</w:t>
      </w:r>
      <w:r w:rsidRPr="007A389E">
        <w:rPr>
          <w:rFonts w:cs="Arial"/>
        </w:rPr>
        <w: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details,</w:t>
      </w:r>
      <w:r w:rsidRPr="007A389E" w:rsidR="00EF06D2">
        <w:rPr>
          <w:rFonts w:cs="Arial"/>
        </w:rPr>
        <w:t xml:space="preserve"> </w:t>
      </w:r>
      <w:r w:rsidRPr="007A389E" w:rsidR="006B36A9">
        <w:rPr>
          <w:rFonts w:cs="Arial"/>
        </w:rPr>
        <w:t>visit</w:t>
      </w:r>
      <w:r w:rsidRPr="007A389E" w:rsidR="00EF06D2">
        <w:rPr>
          <w:rFonts w:cs="Arial"/>
        </w:rPr>
        <w:t xml:space="preserve"> </w:t>
      </w:r>
      <w:hyperlink r:id="rId23" w:history="1">
        <w:r w:rsidRPr="007A389E" w:rsidR="006B36A9">
          <w:rPr>
            <w:rStyle w:val="Hyperlink"/>
            <w:rFonts w:cs="Arial"/>
          </w:rPr>
          <w:t>Check</w:t>
        </w:r>
        <w:r w:rsidRPr="007A389E" w:rsidR="00EF06D2">
          <w:rPr>
            <w:rStyle w:val="Hyperlink"/>
            <w:rFonts w:cs="Arial"/>
          </w:rPr>
          <w:t xml:space="preserve"> </w:t>
        </w:r>
        <w:r w:rsidRPr="007A389E" w:rsidR="006B36A9">
          <w:rPr>
            <w:rStyle w:val="Hyperlink"/>
            <w:rFonts w:cs="Arial"/>
          </w:rPr>
          <w:t>Application</w:t>
        </w:r>
        <w:r w:rsidRPr="007A389E" w:rsidR="00EF06D2">
          <w:rPr>
            <w:rStyle w:val="Hyperlink"/>
            <w:rFonts w:cs="Arial"/>
          </w:rPr>
          <w:t xml:space="preserve"> </w:t>
        </w:r>
        <w:r w:rsidRPr="007A389E" w:rsidR="006B36A9">
          <w:rPr>
            <w:rStyle w:val="Hyperlink"/>
            <w:rFonts w:cs="Arial"/>
          </w:rPr>
          <w:t>Status</w:t>
        </w:r>
      </w:hyperlink>
      <w:r w:rsidRPr="007A389E" w:rsidR="00EF06D2">
        <w:rPr>
          <w:rFonts w:cs="Arial"/>
        </w:rPr>
        <w:t xml:space="preserve"> </w:t>
      </w:r>
      <w:r w:rsidRPr="007A389E" w:rsidR="006B36A9">
        <w:rPr>
          <w:rFonts w:cs="Arial"/>
        </w:rPr>
        <w:t>at</w:t>
      </w:r>
      <w:r w:rsidRPr="007A389E" w:rsidR="00EF06D2">
        <w:rPr>
          <w:rFonts w:cs="Arial"/>
        </w:rPr>
        <w:t xml:space="preserve"> </w:t>
      </w:r>
      <w:r w:rsidRPr="007A389E">
        <w:rPr>
          <w:rFonts w:cs="Arial"/>
        </w:rPr>
        <w:t>Grants.gov.</w:t>
      </w:r>
    </w:p>
    <w:p w:rsidR="00A03F4F" w:rsidRPr="007A389E" w:rsidP="00323D4D" w14:paraId="34D75748" w14:textId="06547FCC">
      <w:pPr>
        <w:pStyle w:val="Heading3"/>
        <w:ind w:left="720" w:hanging="720"/>
        <w:rPr>
          <w:rFonts w:cs="Arial"/>
          <w:sz w:val="32"/>
          <w:szCs w:val="32"/>
        </w:rPr>
      </w:pPr>
      <w:r w:rsidRPr="007A389E">
        <w:rPr>
          <w:rFonts w:cs="Arial"/>
          <w:sz w:val="32"/>
          <w:szCs w:val="32"/>
        </w:rPr>
        <w:t>D5.</w:t>
      </w:r>
      <w:r w:rsidRPr="007A389E" w:rsidR="00323D4D">
        <w:rPr>
          <w:rFonts w:cs="Arial"/>
          <w:sz w:val="32"/>
          <w:szCs w:val="32"/>
        </w:rPr>
        <w:tab/>
      </w:r>
      <w:r w:rsidRPr="007A389E" w:rsidR="006B36A9">
        <w:rPr>
          <w:rFonts w:cs="Arial"/>
          <w:sz w:val="32"/>
          <w:szCs w:val="32"/>
        </w:rPr>
        <w:t>I</w:t>
      </w:r>
      <w:r w:rsidRPr="007A389E">
        <w:rPr>
          <w:rFonts w:cs="Arial"/>
          <w:sz w:val="32"/>
          <w:szCs w:val="32"/>
        </w:rPr>
        <w:t>ntergovernmental</w:t>
      </w:r>
      <w:r w:rsidRPr="007A389E" w:rsidR="00EF06D2">
        <w:rPr>
          <w:rFonts w:cs="Arial"/>
          <w:sz w:val="32"/>
          <w:szCs w:val="32"/>
        </w:rPr>
        <w:t xml:space="preserve"> </w:t>
      </w:r>
      <w:r w:rsidRPr="007A389E" w:rsidR="006B36A9">
        <w:rPr>
          <w:rFonts w:cs="Arial"/>
          <w:sz w:val="32"/>
          <w:szCs w:val="32"/>
        </w:rPr>
        <w:t>R</w:t>
      </w:r>
      <w:r w:rsidRPr="007A389E">
        <w:rPr>
          <w:rFonts w:cs="Arial"/>
          <w:sz w:val="32"/>
          <w:szCs w:val="32"/>
        </w:rPr>
        <w:t>eview</w:t>
      </w:r>
    </w:p>
    <w:p w:rsidR="00A03F4F" w:rsidRPr="007A389E" w:rsidP="00323D4D" w14:paraId="2422BF8F" w14:textId="1D35CE44">
      <w:pPr>
        <w:ind w:left="720" w:hanging="720"/>
        <w:rPr>
          <w:rFonts w:cs="Arial"/>
        </w:rPr>
      </w:pPr>
      <w:r w:rsidRPr="007A389E">
        <w:rPr>
          <w:rFonts w:cs="Arial"/>
        </w:rPr>
        <w:t>This</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opportunity</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subject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intergovernmental</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per</w:t>
      </w:r>
      <w:r w:rsidRPr="007A389E" w:rsidR="00EF06D2">
        <w:rPr>
          <w:rFonts w:cs="Arial"/>
        </w:rPr>
        <w:t xml:space="preserve"> </w:t>
      </w:r>
      <w:r w:rsidRPr="007A389E">
        <w:rPr>
          <w:rFonts w:cs="Arial"/>
        </w:rPr>
        <w:t>Exec.</w:t>
      </w:r>
      <w:r w:rsidRPr="007A389E" w:rsidR="00EF06D2">
        <w:rPr>
          <w:rFonts w:cs="Arial"/>
        </w:rPr>
        <w:t xml:space="preserve"> </w:t>
      </w:r>
      <w:r w:rsidRPr="007A389E">
        <w:rPr>
          <w:rFonts w:cs="Arial"/>
        </w:rPr>
        <w:t>Order</w:t>
      </w:r>
      <w:r w:rsidRPr="007A389E" w:rsidR="00EF06D2">
        <w:rPr>
          <w:rFonts w:cs="Arial"/>
        </w:rPr>
        <w:t xml:space="preserve"> </w:t>
      </w:r>
      <w:r w:rsidRPr="007A389E">
        <w:rPr>
          <w:rFonts w:cs="Arial"/>
        </w:rPr>
        <w:t>No.</w:t>
      </w:r>
      <w:r w:rsidRPr="007A389E" w:rsidR="00EF06D2">
        <w:rPr>
          <w:rFonts w:cs="Arial"/>
        </w:rPr>
        <w:t xml:space="preserve"> </w:t>
      </w:r>
      <w:r w:rsidRPr="007A389E">
        <w:rPr>
          <w:rFonts w:cs="Arial"/>
        </w:rPr>
        <w:t>12372.</w:t>
      </w:r>
    </w:p>
    <w:p w:rsidR="00A03F4F" w:rsidRPr="007A389E" w:rsidP="00323D4D" w14:paraId="07C0004C" w14:textId="3340A07F">
      <w:pPr>
        <w:pStyle w:val="Heading3"/>
        <w:ind w:left="720" w:hanging="720"/>
        <w:rPr>
          <w:rFonts w:cs="Arial"/>
          <w:sz w:val="32"/>
          <w:szCs w:val="32"/>
        </w:rPr>
      </w:pPr>
      <w:r w:rsidRPr="007A389E">
        <w:rPr>
          <w:rFonts w:cs="Arial"/>
          <w:sz w:val="32"/>
          <w:szCs w:val="32"/>
        </w:rPr>
        <w:t>D6.</w:t>
      </w:r>
      <w:r w:rsidRPr="007A389E" w:rsidR="00323D4D">
        <w:rPr>
          <w:rFonts w:cs="Arial"/>
          <w:sz w:val="32"/>
          <w:szCs w:val="32"/>
        </w:rPr>
        <w:tab/>
      </w:r>
      <w:r w:rsidRPr="007A389E" w:rsidR="006B36A9">
        <w:rPr>
          <w:rFonts w:cs="Arial"/>
          <w:sz w:val="32"/>
          <w:szCs w:val="32"/>
        </w:rPr>
        <w:t>F</w:t>
      </w:r>
      <w:r w:rsidRPr="007A389E">
        <w:rPr>
          <w:rFonts w:cs="Arial"/>
          <w:sz w:val="32"/>
          <w:szCs w:val="32"/>
        </w:rPr>
        <w:t>unding</w:t>
      </w:r>
      <w:r w:rsidRPr="007A389E" w:rsidR="00EF06D2">
        <w:rPr>
          <w:rFonts w:cs="Arial"/>
          <w:sz w:val="32"/>
          <w:szCs w:val="32"/>
        </w:rPr>
        <w:t xml:space="preserve"> </w:t>
      </w:r>
      <w:r w:rsidRPr="007A389E" w:rsidR="006B36A9">
        <w:rPr>
          <w:rFonts w:cs="Arial"/>
          <w:sz w:val="32"/>
          <w:szCs w:val="32"/>
        </w:rPr>
        <w:t>R</w:t>
      </w:r>
      <w:r w:rsidRPr="007A389E">
        <w:rPr>
          <w:rFonts w:cs="Arial"/>
          <w:sz w:val="32"/>
          <w:szCs w:val="32"/>
        </w:rPr>
        <w:t>estrictions</w:t>
      </w:r>
    </w:p>
    <w:p w:rsidR="0026023E" w:rsidRPr="007A389E" w:rsidP="0099422B" w14:paraId="23687CF9" w14:textId="610FF5C6">
      <w:pPr>
        <w:pStyle w:val="Heading4"/>
        <w:ind w:left="720" w:hanging="720"/>
        <w:rPr>
          <w:rFonts w:cs="Arial"/>
        </w:rPr>
      </w:pPr>
      <w:r w:rsidRPr="007A389E">
        <w:rPr>
          <w:rFonts w:cs="Arial"/>
        </w:rPr>
        <w:t>D6a.</w:t>
      </w:r>
      <w:r w:rsidRPr="007A389E" w:rsidR="00323D4D">
        <w:rPr>
          <w:rFonts w:cs="Arial"/>
        </w:rPr>
        <w:tab/>
      </w:r>
      <w:r w:rsidRPr="007A389E">
        <w:rPr>
          <w:rFonts w:cs="Arial"/>
        </w:rPr>
        <w:t>Allowable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Unallowable</w:t>
      </w:r>
      <w:r w:rsidRPr="007A389E" w:rsidR="00EF06D2">
        <w:rPr>
          <w:rFonts w:cs="Arial"/>
        </w:rPr>
        <w:t xml:space="preserve"> </w:t>
      </w:r>
      <w:r w:rsidRPr="007A389E">
        <w:rPr>
          <w:rFonts w:cs="Arial"/>
        </w:rPr>
        <w:t>Costs</w:t>
      </w:r>
    </w:p>
    <w:p w:rsidR="00A03F4F" w:rsidRPr="007A389E" w:rsidP="00656F5B" w14:paraId="42E47E54" w14:textId="76AE16DB">
      <w:pPr>
        <w:rPr>
          <w:rFonts w:cs="Arial"/>
        </w:rPr>
      </w:pPr>
      <w:r w:rsidRPr="007A389E">
        <w:rPr>
          <w:rFonts w:cs="Arial"/>
        </w:rPr>
        <w:t>Applicants</w:t>
      </w:r>
      <w:r w:rsidRPr="007A389E" w:rsidR="00EF06D2">
        <w:rPr>
          <w:rFonts w:cs="Arial"/>
        </w:rPr>
        <w:t xml:space="preserve"> </w:t>
      </w:r>
      <w:r w:rsidRPr="007A389E" w:rsidR="00641364">
        <w:rPr>
          <w:rFonts w:cs="Arial"/>
        </w:rPr>
        <w:t>may</w:t>
      </w:r>
      <w:r w:rsidRPr="007A389E" w:rsidR="00EF06D2">
        <w:rPr>
          <w:rFonts w:cs="Arial"/>
        </w:rPr>
        <w:t xml:space="preserve"> </w:t>
      </w:r>
      <w:r w:rsidRPr="007A389E" w:rsidR="00641364">
        <w:rPr>
          <w:rFonts w:cs="Arial"/>
        </w:rPr>
        <w:t>use</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funds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sidR="00A05D18">
        <w:rPr>
          <w:rFonts w:cs="Arial"/>
        </w:rPr>
        <w:t>only</w:t>
      </w:r>
      <w:r w:rsidRPr="007A389E" w:rsidR="00EF06D2">
        <w:rPr>
          <w:rFonts w:cs="Arial"/>
        </w:rPr>
        <w:t xml:space="preserve"> </w:t>
      </w:r>
      <w:r w:rsidRPr="007A389E" w:rsidR="00641364">
        <w:rPr>
          <w:rFonts w:cs="Arial"/>
        </w:rPr>
        <w:t>for</w:t>
      </w:r>
      <w:r w:rsidRPr="007A389E" w:rsidR="00EF06D2">
        <w:rPr>
          <w:rFonts w:cs="Arial"/>
        </w:rPr>
        <w:t xml:space="preserve"> </w:t>
      </w:r>
      <w:r w:rsidRPr="007A389E" w:rsidR="00641364">
        <w:rPr>
          <w:rFonts w:cs="Arial"/>
        </w:rPr>
        <w:t>allowable</w:t>
      </w:r>
      <w:r w:rsidRPr="007A389E" w:rsidR="00EF06D2">
        <w:rPr>
          <w:rFonts w:cs="Arial"/>
        </w:rPr>
        <w:t xml:space="preserve"> </w:t>
      </w:r>
      <w:r w:rsidRPr="007A389E" w:rsidR="00641364">
        <w:rPr>
          <w:rFonts w:cs="Arial"/>
        </w:rPr>
        <w:t>costs</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found</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OMB</w:t>
      </w:r>
      <w:r w:rsidRPr="007A389E" w:rsidR="00EF06D2">
        <w:rPr>
          <w:rFonts w:cs="Arial"/>
        </w:rPr>
        <w:t xml:space="preserve"> </w:t>
      </w:r>
      <w:r w:rsidRPr="007A389E" w:rsidR="00641364">
        <w:rPr>
          <w:rFonts w:cs="Arial"/>
        </w:rPr>
        <w:t>government-wide</w:t>
      </w:r>
      <w:r w:rsidRPr="007A389E" w:rsidR="00EF06D2">
        <w:rPr>
          <w:rFonts w:cs="Arial"/>
        </w:rPr>
        <w:t xml:space="preserve"> </w:t>
      </w:r>
      <w:r w:rsidRPr="007A389E" w:rsidR="00641364">
        <w:rPr>
          <w:rFonts w:cs="Arial"/>
        </w:rPr>
        <w:t>cost-principle</w:t>
      </w:r>
      <w:r w:rsidRPr="007A389E" w:rsidR="00EF06D2">
        <w:rPr>
          <w:rFonts w:cs="Arial"/>
        </w:rPr>
        <w:t xml:space="preserve"> </w:t>
      </w:r>
      <w:r w:rsidRPr="007A389E" w:rsidR="00641364">
        <w:rPr>
          <w:rFonts w:cs="Arial"/>
        </w:rPr>
        <w:t>rules.</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consult</w:t>
      </w:r>
      <w:r w:rsidRPr="007A389E" w:rsidR="00EF06D2">
        <w:rPr>
          <w:rFonts w:cs="Arial"/>
        </w:rPr>
        <w:t xml:space="preserve"> </w:t>
      </w:r>
      <w:r w:rsidRPr="007A389E" w:rsidR="00641364">
        <w:rPr>
          <w:rFonts w:cs="Arial"/>
        </w:rPr>
        <w:t>2</w:t>
      </w:r>
      <w:r w:rsidRPr="007A389E" w:rsidR="00EF06D2">
        <w:rPr>
          <w:rFonts w:cs="Arial"/>
        </w:rPr>
        <w:t xml:space="preserve"> </w:t>
      </w:r>
      <w:r w:rsidRPr="007A389E" w:rsidR="00641364">
        <w:rPr>
          <w:rFonts w:cs="Arial"/>
        </w:rPr>
        <w:t>C.F.R.</w:t>
      </w:r>
      <w:r w:rsidRPr="007A389E" w:rsidR="00EF06D2">
        <w:rPr>
          <w:rFonts w:cs="Arial"/>
        </w:rPr>
        <w:t xml:space="preserve"> </w:t>
      </w:r>
      <w:r w:rsidRPr="007A389E" w:rsidR="00641364">
        <w:rPr>
          <w:rFonts w:cs="Arial"/>
        </w:rPr>
        <w:t>p</w:t>
      </w:r>
      <w:r w:rsidRPr="007A389E">
        <w:rPr>
          <w:rFonts w:cs="Arial"/>
        </w:rPr>
        <w:t>art</w:t>
      </w:r>
      <w:r w:rsidRPr="007A389E" w:rsidR="00EF06D2">
        <w:rPr>
          <w:rFonts w:cs="Arial"/>
        </w:rPr>
        <w:t xml:space="preserve"> </w:t>
      </w:r>
      <w:r w:rsidRPr="007A389E" w:rsidR="00641364">
        <w:rPr>
          <w:rFonts w:cs="Arial"/>
        </w:rPr>
        <w:t>200</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2</w:t>
      </w:r>
      <w:r w:rsidRPr="007A389E" w:rsidR="00EF06D2">
        <w:rPr>
          <w:rFonts w:cs="Arial"/>
        </w:rPr>
        <w:t xml:space="preserve"> </w:t>
      </w:r>
      <w:r w:rsidRPr="007A389E" w:rsidR="00641364">
        <w:rPr>
          <w:rFonts w:cs="Arial"/>
        </w:rPr>
        <w:t>C.F.R.</w:t>
      </w:r>
      <w:r w:rsidRPr="007A389E" w:rsidR="00EF06D2">
        <w:rPr>
          <w:rFonts w:cs="Arial"/>
        </w:rPr>
        <w:t xml:space="preserve"> </w:t>
      </w:r>
      <w:r w:rsidRPr="007A389E" w:rsidR="00641364">
        <w:rPr>
          <w:rFonts w:cs="Arial"/>
        </w:rPr>
        <w:t>p</w:t>
      </w:r>
      <w:r w:rsidRPr="007A389E">
        <w:rPr>
          <w:rFonts w:cs="Arial"/>
        </w:rPr>
        <w:t>art</w:t>
      </w:r>
      <w:r w:rsidRPr="007A389E" w:rsidR="00EF06D2">
        <w:rPr>
          <w:rFonts w:cs="Arial"/>
        </w:rPr>
        <w:t xml:space="preserve"> </w:t>
      </w:r>
      <w:r w:rsidRPr="007A389E" w:rsidR="00641364">
        <w:rPr>
          <w:rFonts w:cs="Arial"/>
        </w:rPr>
        <w:t>3187</w:t>
      </w:r>
      <w:r w:rsidRPr="007A389E" w:rsidR="00EF06D2">
        <w:rPr>
          <w:rFonts w:cs="Arial"/>
        </w:rPr>
        <w:t xml:space="preserve"> </w:t>
      </w:r>
      <w:r w:rsidRPr="007A389E" w:rsidR="00641364">
        <w:rPr>
          <w:rFonts w:cs="Arial"/>
        </w:rPr>
        <w:t>for</w:t>
      </w:r>
      <w:r w:rsidRPr="007A389E" w:rsidR="00EF06D2">
        <w:rPr>
          <w:rFonts w:cs="Arial"/>
        </w:rPr>
        <w:t xml:space="preserve"> </w:t>
      </w:r>
      <w:r w:rsidRPr="007A389E" w:rsidR="00641364">
        <w:rPr>
          <w:rFonts w:cs="Arial"/>
        </w:rPr>
        <w:t>additional</w:t>
      </w:r>
      <w:r w:rsidRPr="007A389E" w:rsidR="00EF06D2">
        <w:rPr>
          <w:rFonts w:cs="Arial"/>
        </w:rPr>
        <w:t xml:space="preserve"> </w:t>
      </w:r>
      <w:r w:rsidRPr="007A389E" w:rsidR="00641364">
        <w:rPr>
          <w:rFonts w:cs="Arial"/>
        </w:rPr>
        <w:t>guidance</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allowable</w:t>
      </w:r>
      <w:r w:rsidRPr="007A389E" w:rsidR="00EF06D2">
        <w:rPr>
          <w:rFonts w:cs="Arial"/>
        </w:rPr>
        <w:t xml:space="preserve"> </w:t>
      </w:r>
      <w:r w:rsidRPr="007A389E" w:rsidR="00641364">
        <w:rPr>
          <w:rFonts w:cs="Arial"/>
        </w:rPr>
        <w:t>costs.</w:t>
      </w:r>
    </w:p>
    <w:p w:rsidR="00A03F4F" w:rsidRPr="007A389E" w:rsidP="00656F5B" w14:paraId="19CA4E68" w14:textId="192314E7">
      <w:pPr>
        <w:rPr>
          <w:rFonts w:cs="Arial"/>
        </w:rPr>
      </w:pPr>
      <w:r w:rsidRPr="007A389E">
        <w:rPr>
          <w:rFonts w:cs="Arial"/>
        </w:rPr>
        <w:t>The</w:t>
      </w:r>
      <w:r w:rsidRPr="007A389E" w:rsidR="00EF06D2">
        <w:rPr>
          <w:rFonts w:cs="Arial"/>
        </w:rPr>
        <w:t xml:space="preserve"> </w:t>
      </w:r>
      <w:r w:rsidRPr="007A389E">
        <w:rPr>
          <w:rFonts w:cs="Arial"/>
        </w:rPr>
        <w:t>following</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includes</w:t>
      </w:r>
      <w:r w:rsidRPr="007A389E" w:rsidR="00EF06D2">
        <w:rPr>
          <w:rFonts w:cs="Arial"/>
        </w:rPr>
        <w:t xml:space="preserve"> </w:t>
      </w:r>
      <w:r w:rsidRPr="007A389E">
        <w:rPr>
          <w:rFonts w:cs="Arial"/>
        </w:rPr>
        <w:t>some</w:t>
      </w:r>
      <w:r w:rsidRPr="007A389E" w:rsidR="00EF06D2">
        <w:rPr>
          <w:rFonts w:cs="Arial"/>
        </w:rPr>
        <w:t xml:space="preserve"> </w:t>
      </w:r>
      <w:r w:rsidRPr="007A389E">
        <w:rPr>
          <w:rFonts w:cs="Arial"/>
        </w:rPr>
        <w:t>examples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generally</w:t>
      </w:r>
      <w:r w:rsidRPr="007A389E" w:rsidR="00EF06D2">
        <w:rPr>
          <w:rFonts w:cs="Arial"/>
        </w:rPr>
        <w:t xml:space="preserve"> </w:t>
      </w:r>
      <w:r w:rsidRPr="007A389E">
        <w:rPr>
          <w:rFonts w:cs="Arial"/>
        </w:rPr>
        <w:t>allowable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both</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announcement:</w:t>
      </w:r>
    </w:p>
    <w:p w:rsidR="00A03F4F" w:rsidRPr="007A389E" w:rsidP="008262F5" w14:paraId="367164E8" w14:textId="1DCD1C32">
      <w:pPr>
        <w:pStyle w:val="ListParagraph"/>
        <w:numPr>
          <w:ilvl w:val="0"/>
          <w:numId w:val="20"/>
        </w:numPr>
        <w:ind w:left="1080" w:right="4"/>
        <w:contextualSpacing w:val="0"/>
        <w:rPr>
          <w:rFonts w:cs="Arial"/>
        </w:rPr>
      </w:pPr>
      <w:r w:rsidRPr="007A389E">
        <w:rPr>
          <w:rFonts w:cs="Arial"/>
        </w:rPr>
        <w:t>personnel</w:t>
      </w:r>
      <w:r w:rsidRPr="007A389E" w:rsidR="00EF06D2">
        <w:rPr>
          <w:rFonts w:cs="Arial"/>
        </w:rPr>
        <w:t xml:space="preserve"> </w:t>
      </w:r>
      <w:r w:rsidRPr="007A389E">
        <w:rPr>
          <w:rFonts w:cs="Arial"/>
        </w:rPr>
        <w:t>salaries,</w:t>
      </w:r>
      <w:r w:rsidRPr="007A389E" w:rsidR="00EF06D2">
        <w:rPr>
          <w:rFonts w:cs="Arial"/>
        </w:rPr>
        <w:t xml:space="preserve"> </w:t>
      </w:r>
      <w:r w:rsidRPr="007A389E">
        <w:rPr>
          <w:rFonts w:cs="Arial"/>
        </w:rPr>
        <w:t>wages,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fringe</w:t>
      </w:r>
      <w:r w:rsidRPr="007A389E" w:rsidR="00EF06D2">
        <w:rPr>
          <w:rFonts w:cs="Arial"/>
        </w:rPr>
        <w:t xml:space="preserve"> </w:t>
      </w:r>
      <w:r w:rsidRPr="007A389E">
        <w:rPr>
          <w:rFonts w:cs="Arial"/>
        </w:rPr>
        <w:t>benefits</w:t>
      </w:r>
    </w:p>
    <w:p w:rsidR="00A03F4F" w:rsidRPr="007A389E" w:rsidP="008262F5" w14:paraId="6FE25F8C" w14:textId="369A1701">
      <w:pPr>
        <w:pStyle w:val="ListParagraph"/>
        <w:numPr>
          <w:ilvl w:val="0"/>
          <w:numId w:val="20"/>
        </w:numPr>
        <w:ind w:left="1080" w:right="4"/>
        <w:contextualSpacing w:val="0"/>
        <w:rPr>
          <w:rFonts w:cs="Arial"/>
        </w:rPr>
      </w:pPr>
      <w:r w:rsidRPr="007A389E">
        <w:rPr>
          <w:rFonts w:cs="Arial"/>
        </w:rPr>
        <w:t>travel</w:t>
      </w:r>
      <w:r w:rsidRPr="007A389E" w:rsidR="00EF06D2">
        <w:rPr>
          <w:rFonts w:cs="Arial"/>
        </w:rPr>
        <w:t xml:space="preserve"> </w:t>
      </w:r>
      <w:r w:rsidRPr="007A389E">
        <w:rPr>
          <w:rFonts w:cs="Arial"/>
        </w:rPr>
        <w:t>expenses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key</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consultants</w:t>
      </w:r>
    </w:p>
    <w:p w:rsidR="00A03F4F" w:rsidRPr="007A389E" w:rsidP="008262F5" w14:paraId="3D74B57E" w14:textId="2F6344A0">
      <w:pPr>
        <w:pStyle w:val="ListParagraph"/>
        <w:numPr>
          <w:ilvl w:val="0"/>
          <w:numId w:val="20"/>
        </w:numPr>
        <w:ind w:left="1080" w:right="4"/>
        <w:contextualSpacing w:val="0"/>
        <w:rPr>
          <w:rFonts w:cs="Arial"/>
        </w:rPr>
      </w:pPr>
      <w:r w:rsidRPr="007A389E">
        <w:rPr>
          <w:rFonts w:cs="Arial"/>
        </w:rPr>
        <w:t>materials,</w:t>
      </w:r>
      <w:r w:rsidRPr="007A389E" w:rsidR="00EF06D2">
        <w:rPr>
          <w:rFonts w:cs="Arial"/>
        </w:rPr>
        <w:t xml:space="preserve"> </w:t>
      </w:r>
      <w:r w:rsidRPr="007A389E">
        <w:rPr>
          <w:rFonts w:cs="Arial"/>
        </w:rPr>
        <w:t>supplies,</w:t>
      </w:r>
      <w:r w:rsidRPr="007A389E" w:rsidR="00EF06D2">
        <w:rPr>
          <w:rFonts w:cs="Arial"/>
        </w:rPr>
        <w:t xml:space="preserve"> </w:t>
      </w:r>
      <w:r w:rsidRPr="007A389E">
        <w:rPr>
          <w:rFonts w:cs="Arial"/>
        </w:rPr>
        <w:t>software,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equipment</w:t>
      </w:r>
      <w:r w:rsidRPr="007A389E" w:rsidR="00EF06D2">
        <w:rPr>
          <w:rFonts w:cs="Arial"/>
        </w:rPr>
        <w:t xml:space="preserve"> </w:t>
      </w:r>
      <w:r w:rsidRPr="007A389E">
        <w:rPr>
          <w:rFonts w:cs="Arial"/>
        </w:rPr>
        <w:t>related</w:t>
      </w:r>
      <w:r w:rsidRPr="007A389E" w:rsidR="00EF06D2">
        <w:rPr>
          <w:rFonts w:cs="Arial"/>
        </w:rPr>
        <w:t xml:space="preserve"> </w:t>
      </w:r>
      <w:r w:rsidRPr="007A389E">
        <w:rPr>
          <w:rFonts w:cs="Arial"/>
        </w:rPr>
        <w:t>directly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p>
    <w:p w:rsidR="00872DC5" w:rsidRPr="007A389E" w:rsidP="008262F5" w14:paraId="1860B98F" w14:textId="495FBDB7">
      <w:pPr>
        <w:pStyle w:val="ListParagraph"/>
        <w:numPr>
          <w:ilvl w:val="0"/>
          <w:numId w:val="20"/>
        </w:numPr>
        <w:ind w:left="1080" w:right="4"/>
        <w:contextualSpacing w:val="0"/>
        <w:rPr>
          <w:rFonts w:cs="Arial"/>
        </w:rPr>
      </w:pPr>
      <w:r w:rsidRPr="007A389E">
        <w:rPr>
          <w:rFonts w:cs="Arial"/>
        </w:rPr>
        <w:t>adaptive</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assistive</w:t>
      </w:r>
      <w:r w:rsidRPr="007A389E" w:rsidR="00EF06D2">
        <w:rPr>
          <w:rFonts w:cs="Arial"/>
        </w:rPr>
        <w:t xml:space="preserve"> </w:t>
      </w:r>
      <w:r w:rsidRPr="007A389E">
        <w:rPr>
          <w:rFonts w:cs="Arial"/>
        </w:rPr>
        <w:t>technologies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improve</w:t>
      </w:r>
      <w:r w:rsidRPr="007A389E" w:rsidR="00EF06D2">
        <w:rPr>
          <w:rFonts w:cs="Arial"/>
        </w:rPr>
        <w:t xml:space="preserve"> </w:t>
      </w:r>
      <w:r w:rsidRPr="007A389E">
        <w:rPr>
          <w:rFonts w:cs="Arial"/>
        </w:rPr>
        <w:t>accessibility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persons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disabilities</w:t>
      </w:r>
    </w:p>
    <w:p w:rsidR="00A03F4F" w:rsidRPr="007A389E" w:rsidP="008262F5" w14:paraId="75085C81" w14:textId="40BECF5E">
      <w:pPr>
        <w:pStyle w:val="ListParagraph"/>
        <w:numPr>
          <w:ilvl w:val="0"/>
          <w:numId w:val="20"/>
        </w:numPr>
        <w:ind w:left="1080" w:right="4"/>
        <w:contextualSpacing w:val="0"/>
        <w:rPr>
          <w:rFonts w:cs="Arial"/>
        </w:rPr>
      </w:pPr>
      <w:r w:rsidRPr="007A389E">
        <w:rPr>
          <w:rFonts w:cs="Arial"/>
        </w:rPr>
        <w:t>third-party</w:t>
      </w:r>
      <w:r w:rsidRPr="007A389E" w:rsidR="00EF06D2">
        <w:rPr>
          <w:rFonts w:cs="Arial"/>
        </w:rPr>
        <w:t xml:space="preserve"> </w:t>
      </w:r>
      <w:r w:rsidRPr="007A389E">
        <w:rPr>
          <w:rFonts w:cs="Arial"/>
        </w:rPr>
        <w:t>costs</w:t>
      </w:r>
    </w:p>
    <w:p w:rsidR="00A03F4F" w:rsidRPr="007A389E" w:rsidP="008262F5" w14:paraId="34E8D326" w14:textId="303045FC">
      <w:pPr>
        <w:pStyle w:val="ListParagraph"/>
        <w:numPr>
          <w:ilvl w:val="0"/>
          <w:numId w:val="20"/>
        </w:numPr>
        <w:ind w:left="1080" w:right="4"/>
        <w:contextualSpacing w:val="0"/>
        <w:rPr>
          <w:rFonts w:cs="Arial"/>
        </w:rPr>
      </w:pPr>
      <w:r w:rsidRPr="007A389E">
        <w:rPr>
          <w:rFonts w:cs="Arial"/>
        </w:rPr>
        <w:t>publication</w:t>
      </w:r>
      <w:r w:rsidRPr="007A389E" w:rsidR="00EF06D2">
        <w:rPr>
          <w:rFonts w:cs="Arial"/>
        </w:rPr>
        <w:t xml:space="preserve"> </w:t>
      </w:r>
      <w:r w:rsidRPr="007A389E">
        <w:rPr>
          <w:rFonts w:cs="Arial"/>
        </w:rPr>
        <w:t>design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printing</w:t>
      </w:r>
    </w:p>
    <w:p w:rsidR="004030A3" w:rsidRPr="007A389E" w:rsidP="008262F5" w14:paraId="4597C0B0" w14:textId="71149220">
      <w:pPr>
        <w:pStyle w:val="ListParagraph"/>
        <w:numPr>
          <w:ilvl w:val="0"/>
          <w:numId w:val="20"/>
        </w:numPr>
        <w:ind w:left="1080" w:right="4"/>
        <w:contextualSpacing w:val="0"/>
        <w:rPr>
          <w:rFonts w:cs="Arial"/>
        </w:rPr>
      </w:pPr>
      <w:r w:rsidRPr="007A389E">
        <w:rPr>
          <w:rFonts w:cs="Arial"/>
        </w:rPr>
        <w:t>program</w:t>
      </w:r>
      <w:r w:rsidRPr="007A389E" w:rsidR="00EF06D2">
        <w:rPr>
          <w:rFonts w:cs="Arial"/>
        </w:rPr>
        <w:t xml:space="preserve"> </w:t>
      </w:r>
      <w:r w:rsidRPr="007A389E">
        <w:rPr>
          <w:rFonts w:cs="Arial"/>
        </w:rPr>
        <w:t>evaluation</w:t>
      </w:r>
    </w:p>
    <w:p w:rsidR="00A03F4F" w:rsidRPr="007A389E" w:rsidP="008262F5" w14:paraId="0D8A6278" w14:textId="62354942">
      <w:pPr>
        <w:pStyle w:val="ListParagraph"/>
        <w:numPr>
          <w:ilvl w:val="0"/>
          <w:numId w:val="20"/>
        </w:numPr>
        <w:ind w:left="1080" w:right="4"/>
        <w:contextualSpacing w:val="0"/>
        <w:rPr>
          <w:rFonts w:cs="Arial"/>
        </w:rPr>
      </w:pPr>
      <w:r w:rsidRPr="007A389E">
        <w:rPr>
          <w:rFonts w:cs="Arial"/>
        </w:rPr>
        <w:t>staff</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volunteer</w:t>
      </w:r>
      <w:r w:rsidRPr="007A389E" w:rsidR="00EF06D2">
        <w:rPr>
          <w:rFonts w:cs="Arial"/>
        </w:rPr>
        <w:t xml:space="preserve"> </w:t>
      </w:r>
      <w:r w:rsidRPr="007A389E">
        <w:rPr>
          <w:rFonts w:cs="Arial"/>
        </w:rPr>
        <w:t>training</w:t>
      </w:r>
    </w:p>
    <w:p w:rsidR="00A03F4F" w:rsidRPr="007A389E" w:rsidP="008262F5" w14:paraId="5F4700C2" w14:textId="0D8137A3">
      <w:pPr>
        <w:pStyle w:val="ListParagraph"/>
        <w:numPr>
          <w:ilvl w:val="0"/>
          <w:numId w:val="20"/>
        </w:numPr>
        <w:ind w:left="1080" w:right="4"/>
        <w:contextualSpacing w:val="0"/>
        <w:rPr>
          <w:rFonts w:cs="Arial"/>
        </w:rPr>
      </w:pPr>
      <w:r w:rsidRPr="007A389E">
        <w:rPr>
          <w:rFonts w:cs="Arial"/>
        </w:rPr>
        <w:t xml:space="preserve">paid </w:t>
      </w:r>
      <w:r w:rsidRPr="007A389E" w:rsidR="00641364">
        <w:rPr>
          <w:rFonts w:cs="Arial"/>
        </w:rPr>
        <w:t>internships/fellowships</w:t>
      </w:r>
    </w:p>
    <w:p w:rsidR="00A03F4F" w:rsidRPr="007A389E" w:rsidP="008262F5" w14:paraId="60ED0DDD" w14:textId="701B34AC">
      <w:pPr>
        <w:pStyle w:val="ListParagraph"/>
        <w:numPr>
          <w:ilvl w:val="0"/>
          <w:numId w:val="20"/>
        </w:numPr>
        <w:ind w:left="1080" w:right="4"/>
        <w:contextualSpacing w:val="0"/>
        <w:rPr>
          <w:rFonts w:cs="Arial"/>
        </w:rPr>
      </w:pPr>
      <w:r w:rsidRPr="007A389E">
        <w:rPr>
          <w:rFonts w:cs="Arial"/>
        </w:rPr>
        <w:t>indirect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overhead</w:t>
      </w:r>
      <w:r w:rsidRPr="007A389E" w:rsidR="00EF06D2">
        <w:rPr>
          <w:rFonts w:cs="Arial"/>
        </w:rPr>
        <w:t xml:space="preserve"> </w:t>
      </w:r>
      <w:r w:rsidRPr="007A389E">
        <w:rPr>
          <w:rFonts w:cs="Arial"/>
        </w:rPr>
        <w:t>costs</w:t>
      </w:r>
    </w:p>
    <w:p w:rsidR="00A03F4F" w:rsidRPr="007A389E" w:rsidP="00656F5B" w14:paraId="018E0D02" w14:textId="62FE890A">
      <w:pPr>
        <w:rPr>
          <w:rFonts w:cs="Arial"/>
        </w:rPr>
      </w:pPr>
      <w:r w:rsidRPr="007A389E">
        <w:rPr>
          <w:rFonts w:cs="Arial"/>
        </w:rPr>
        <w:t>Applicants</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explain</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proposed</w:t>
      </w:r>
      <w:r w:rsidRPr="007A389E" w:rsidR="00EF06D2">
        <w:rPr>
          <w:rFonts w:cs="Arial"/>
        </w:rPr>
        <w:t xml:space="preserve"> </w:t>
      </w:r>
      <w:r w:rsidRPr="007A389E" w:rsidR="00641364">
        <w:rPr>
          <w:rFonts w:cs="Arial"/>
        </w:rPr>
        <w:t>expenses</w:t>
      </w:r>
      <w:r w:rsidRPr="007A389E" w:rsidR="00EF06D2">
        <w:rPr>
          <w:rFonts w:cs="Arial"/>
        </w:rPr>
        <w:t xml:space="preserve"> </w:t>
      </w:r>
      <w:r w:rsidRPr="007A389E" w:rsidR="00641364">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sidR="00641364">
        <w:rPr>
          <w:rFonts w:cs="Arial"/>
        </w:rPr>
        <w:t>Budget</w:t>
      </w:r>
      <w:r w:rsidRPr="007A389E" w:rsidR="00EF06D2">
        <w:rPr>
          <w:rFonts w:cs="Arial"/>
        </w:rPr>
        <w:t xml:space="preserve"> </w:t>
      </w:r>
      <w:r w:rsidRPr="007A389E" w:rsidR="00641364">
        <w:rPr>
          <w:rFonts w:cs="Arial"/>
        </w:rPr>
        <w:t>Justification.</w:t>
      </w:r>
    </w:p>
    <w:p w:rsidR="00A03F4F" w:rsidRPr="007A389E" w:rsidP="00656F5B" w14:paraId="208CCD1D" w14:textId="22742A35">
      <w:pPr>
        <w:rPr>
          <w:rFonts w:cs="Arial"/>
        </w:rPr>
      </w:pPr>
      <w:r w:rsidRPr="007A389E">
        <w:rPr>
          <w:rFonts w:cs="Arial"/>
        </w:rPr>
        <w:t>The</w:t>
      </w:r>
      <w:r w:rsidRPr="007A389E" w:rsidR="00EF06D2">
        <w:rPr>
          <w:rFonts w:cs="Arial"/>
        </w:rPr>
        <w:t xml:space="preserve"> </w:t>
      </w:r>
      <w:r w:rsidRPr="007A389E">
        <w:rPr>
          <w:rFonts w:cs="Arial"/>
        </w:rPr>
        <w:t>following</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includes</w:t>
      </w:r>
      <w:r w:rsidRPr="007A389E" w:rsidR="00EF06D2">
        <w:rPr>
          <w:rFonts w:cs="Arial"/>
        </w:rPr>
        <w:t xml:space="preserve"> </w:t>
      </w:r>
      <w:r w:rsidRPr="007A389E">
        <w:rPr>
          <w:rFonts w:cs="Arial"/>
        </w:rPr>
        <w:t>some</w:t>
      </w:r>
      <w:r w:rsidRPr="007A389E" w:rsidR="00EF06D2">
        <w:rPr>
          <w:rFonts w:cs="Arial"/>
        </w:rPr>
        <w:t xml:space="preserve"> </w:t>
      </w:r>
      <w:r w:rsidRPr="007A389E">
        <w:rPr>
          <w:rFonts w:cs="Arial"/>
        </w:rPr>
        <w:t>examples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unallowable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both</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announcement:</w:t>
      </w:r>
    </w:p>
    <w:p w:rsidR="00A03F4F" w:rsidRPr="007A389E" w:rsidP="008262F5" w14:paraId="06DB5BBE" w14:textId="507BF4AD">
      <w:pPr>
        <w:pStyle w:val="ListParagraph"/>
        <w:numPr>
          <w:ilvl w:val="0"/>
          <w:numId w:val="20"/>
        </w:numPr>
        <w:ind w:left="1080" w:right="4"/>
        <w:contextualSpacing w:val="0"/>
        <w:rPr>
          <w:rFonts w:cs="Arial"/>
        </w:rPr>
      </w:pPr>
      <w:r w:rsidRPr="007A389E">
        <w:rPr>
          <w:rFonts w:cs="Arial"/>
        </w:rPr>
        <w:t>general</w:t>
      </w:r>
      <w:r w:rsidRPr="007A389E" w:rsidR="00EF06D2">
        <w:rPr>
          <w:rFonts w:cs="Arial"/>
        </w:rPr>
        <w:t xml:space="preserve"> </w:t>
      </w:r>
      <w:r w:rsidRPr="007A389E">
        <w:rPr>
          <w:rFonts w:cs="Arial"/>
        </w:rPr>
        <w:t>fundraising</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such</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development</w:t>
      </w:r>
      <w:r w:rsidRPr="007A389E" w:rsidR="00EF06D2">
        <w:rPr>
          <w:rFonts w:cs="Arial"/>
        </w:rPr>
        <w:t xml:space="preserve"> </w:t>
      </w:r>
      <w:r w:rsidRPr="007A389E">
        <w:rPr>
          <w:rFonts w:cs="Arial"/>
        </w:rPr>
        <w:t>office</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devoted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general</w:t>
      </w:r>
      <w:r w:rsidRPr="007A389E" w:rsidR="00EF06D2">
        <w:rPr>
          <w:rFonts w:cs="Arial"/>
        </w:rPr>
        <w:t xml:space="preserve"> </w:t>
      </w:r>
      <w:r w:rsidRPr="007A389E">
        <w:rPr>
          <w:rFonts w:cs="Arial"/>
        </w:rPr>
        <w:t>fundraising</w:t>
      </w:r>
      <w:r w:rsidRPr="007A389E" w:rsidR="00B871D4">
        <w:rPr>
          <w:rFonts w:cs="Arial"/>
        </w:rPr>
        <w:t xml:space="preserve"> (see 2 C.F.R. § 200.442)</w:t>
      </w:r>
    </w:p>
    <w:p w:rsidR="00A03F4F" w:rsidRPr="007A389E" w:rsidP="008262F5" w14:paraId="1538D755" w14:textId="2D3CA8EF">
      <w:pPr>
        <w:pStyle w:val="ListParagraph"/>
        <w:numPr>
          <w:ilvl w:val="0"/>
          <w:numId w:val="20"/>
        </w:numPr>
        <w:ind w:left="1080" w:right="4"/>
        <w:contextualSpacing w:val="0"/>
        <w:rPr>
          <w:rFonts w:cs="Arial"/>
        </w:rPr>
      </w:pPr>
      <w:r w:rsidRPr="007A389E">
        <w:rPr>
          <w:rFonts w:cs="Arial"/>
        </w:rPr>
        <w:t>contributions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endowments</w:t>
      </w:r>
    </w:p>
    <w:p w:rsidR="00A03F4F" w:rsidRPr="007A389E" w:rsidP="008262F5" w14:paraId="08E5F97F" w14:textId="6F7A6A22">
      <w:pPr>
        <w:pStyle w:val="ListParagraph"/>
        <w:numPr>
          <w:ilvl w:val="0"/>
          <w:numId w:val="20"/>
        </w:numPr>
        <w:ind w:left="1080" w:right="4"/>
        <w:contextualSpacing w:val="0"/>
        <w:rPr>
          <w:rFonts w:cs="Arial"/>
        </w:rPr>
      </w:pPr>
      <w:r w:rsidRPr="007A389E">
        <w:rPr>
          <w:rFonts w:cs="Arial"/>
        </w:rPr>
        <w:t>general</w:t>
      </w:r>
      <w:r w:rsidRPr="007A389E" w:rsidR="00EF06D2">
        <w:rPr>
          <w:rFonts w:cs="Arial"/>
        </w:rPr>
        <w:t xml:space="preserve"> </w:t>
      </w:r>
      <w:r w:rsidRPr="007A389E">
        <w:rPr>
          <w:rFonts w:cs="Arial"/>
        </w:rPr>
        <w:t>operating</w:t>
      </w:r>
      <w:r w:rsidRPr="007A389E" w:rsidR="00EF06D2">
        <w:rPr>
          <w:rFonts w:cs="Arial"/>
        </w:rPr>
        <w:t xml:space="preserve"> </w:t>
      </w:r>
      <w:r w:rsidRPr="007A389E">
        <w:rPr>
          <w:rFonts w:cs="Arial"/>
        </w:rPr>
        <w:t>support</w:t>
      </w:r>
    </w:p>
    <w:p w:rsidR="00A03F4F" w:rsidRPr="007A389E" w:rsidP="008262F5" w14:paraId="6362FAE7" w14:textId="3A8906DE">
      <w:pPr>
        <w:pStyle w:val="ListParagraph"/>
        <w:numPr>
          <w:ilvl w:val="0"/>
          <w:numId w:val="20"/>
        </w:numPr>
        <w:ind w:left="1080" w:right="4"/>
        <w:contextualSpacing w:val="0"/>
        <w:rPr>
          <w:rFonts w:cs="Arial"/>
        </w:rPr>
      </w:pPr>
      <w:r w:rsidRPr="007A389E">
        <w:rPr>
          <w:rFonts w:cs="Arial"/>
        </w:rPr>
        <w:t>acquisition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collections</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3187.15(b))</w:t>
      </w:r>
    </w:p>
    <w:p w:rsidR="00A03F4F" w:rsidRPr="007A389E" w:rsidP="008262F5" w14:paraId="5D7BB941" w14:textId="64B54763">
      <w:pPr>
        <w:pStyle w:val="ListParagraph"/>
        <w:numPr>
          <w:ilvl w:val="0"/>
          <w:numId w:val="20"/>
        </w:numPr>
        <w:ind w:left="1080" w:right="4"/>
        <w:contextualSpacing w:val="0"/>
        <w:rPr>
          <w:rFonts w:cs="Arial"/>
        </w:rPr>
      </w:pPr>
      <w:r w:rsidRPr="007A389E">
        <w:rPr>
          <w:rFonts w:cs="Arial"/>
        </w:rPr>
        <w:t>general</w:t>
      </w:r>
      <w:r w:rsidRPr="007A389E" w:rsidR="00EF06D2">
        <w:rPr>
          <w:rFonts w:cs="Arial"/>
        </w:rPr>
        <w:t xml:space="preserve"> </w:t>
      </w:r>
      <w:r w:rsidRPr="007A389E">
        <w:rPr>
          <w:rFonts w:cs="Arial"/>
        </w:rPr>
        <w:t>advertising</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relations</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designed</w:t>
      </w:r>
      <w:r w:rsidRPr="007A389E" w:rsidR="00EF06D2">
        <w:rPr>
          <w:rFonts w:cs="Arial"/>
        </w:rPr>
        <w:t xml:space="preserve"> </w:t>
      </w:r>
      <w:r w:rsidRPr="007A389E">
        <w:rPr>
          <w:rFonts w:cs="Arial"/>
        </w:rPr>
        <w:t>solely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promotional</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than</w:t>
      </w:r>
      <w:r w:rsidRPr="007A389E" w:rsidR="00EF06D2">
        <w:rPr>
          <w:rFonts w:cs="Arial"/>
        </w:rPr>
        <w:t xml:space="preserve"> </w:t>
      </w:r>
      <w:r w:rsidRPr="007A389E">
        <w:rPr>
          <w:rFonts w:cs="Arial"/>
        </w:rPr>
        <w:t>those</w:t>
      </w:r>
      <w:r w:rsidRPr="007A389E" w:rsidR="00EF06D2">
        <w:rPr>
          <w:rFonts w:cs="Arial"/>
        </w:rPr>
        <w:t xml:space="preserve"> </w:t>
      </w:r>
      <w:r w:rsidRPr="007A389E">
        <w:rPr>
          <w:rFonts w:cs="Arial"/>
        </w:rPr>
        <w:t>related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specific</w:t>
      </w:r>
      <w:r w:rsidRPr="007A389E" w:rsidR="00EF06D2">
        <w:rPr>
          <w:rFonts w:cs="Arial"/>
        </w:rPr>
        <w:t xml:space="preserve"> </w:t>
      </w:r>
      <w:r w:rsidRPr="007A389E">
        <w:rPr>
          <w:rFonts w:cs="Arial"/>
        </w:rPr>
        <w:t>project</w:t>
      </w:r>
      <w:r w:rsidRPr="007A389E" w:rsidR="00E52D5D">
        <w:rPr>
          <w:rFonts w:cs="Arial"/>
        </w:rPr>
        <w:t xml:space="preserve"> (see 2 C.F.R. § 200.421)</w:t>
      </w:r>
    </w:p>
    <w:p w:rsidR="00A03F4F" w:rsidRPr="007A389E" w:rsidP="00124AC7" w14:paraId="6CA2D73F" w14:textId="4E6725A6">
      <w:pPr>
        <w:pStyle w:val="ListParagraph"/>
        <w:numPr>
          <w:ilvl w:val="0"/>
          <w:numId w:val="20"/>
        </w:numPr>
        <w:ind w:left="1080" w:right="4"/>
        <w:contextualSpacing w:val="0"/>
        <w:rPr>
          <w:rFonts w:cs="Arial"/>
        </w:rPr>
      </w:pPr>
      <w:r w:rsidRPr="007A389E">
        <w:rPr>
          <w:rFonts w:cs="Arial"/>
        </w:rPr>
        <w:t>construction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renovation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facilities</w:t>
      </w:r>
      <w:r w:rsidRPr="007A389E" w:rsidR="00EF06D2">
        <w:rPr>
          <w:rFonts w:cs="Arial"/>
        </w:rPr>
        <w:t xml:space="preserve"> </w:t>
      </w:r>
      <w:r w:rsidRPr="007A389E">
        <w:rPr>
          <w:rFonts w:cs="Arial"/>
        </w:rPr>
        <w:t>(generally,</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activity</w:t>
      </w:r>
      <w:r w:rsidRPr="007A389E" w:rsidR="00EF06D2">
        <w:rPr>
          <w:rFonts w:cs="Arial"/>
        </w:rPr>
        <w:t xml:space="preserve"> </w:t>
      </w:r>
      <w:r w:rsidRPr="007A389E">
        <w:rPr>
          <w:rFonts w:cs="Arial"/>
        </w:rPr>
        <w:t>involving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construction</w:t>
      </w:r>
      <w:r w:rsidRPr="007A389E" w:rsidR="00EF06D2">
        <w:rPr>
          <w:rFonts w:cs="Arial"/>
        </w:rPr>
        <w:t xml:space="preserve"> </w:t>
      </w:r>
      <w:r w:rsidRPr="007A389E">
        <w:rPr>
          <w:rFonts w:cs="Arial"/>
        </w:rPr>
        <w:t>trades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allowable</w:t>
      </w:r>
      <w:r w:rsidRPr="007A389E" w:rsidR="00EF06D2">
        <w:rPr>
          <w:rFonts w:cs="Arial"/>
        </w:rPr>
        <w:t xml:space="preserve"> </w:t>
      </w:r>
      <w:r w:rsidRPr="007A389E">
        <w:rPr>
          <w:rFonts w:cs="Arial"/>
        </w:rPr>
        <w:t>cost)</w:t>
      </w:r>
      <w:r w:rsidRPr="007A389E" w:rsidR="00F2290A">
        <w:rPr>
          <w:rFonts w:cs="Arial"/>
        </w:rPr>
        <w:t>(see U.S.C. § 9109)</w:t>
      </w:r>
    </w:p>
    <w:p w:rsidR="00A03F4F" w:rsidRPr="007A389E" w:rsidP="00124AC7" w14:paraId="01B7A7A8" w14:textId="11C032DD">
      <w:pPr>
        <w:pStyle w:val="ListParagraph"/>
        <w:numPr>
          <w:ilvl w:val="0"/>
          <w:numId w:val="20"/>
        </w:numPr>
        <w:ind w:left="1080" w:right="4"/>
        <w:contextualSpacing w:val="0"/>
        <w:rPr>
          <w:rFonts w:cs="Arial"/>
        </w:rPr>
      </w:pPr>
      <w:r w:rsidRPr="007A389E">
        <w:rPr>
          <w:rFonts w:cs="Arial"/>
        </w:rPr>
        <w:t>social</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receptions,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entertainment</w:t>
      </w:r>
      <w:r w:rsidRPr="007A389E" w:rsidR="00E52D5D">
        <w:rPr>
          <w:rFonts w:cs="Arial"/>
        </w:rPr>
        <w:t xml:space="preserve"> (see 2 C. F. R</w:t>
      </w:r>
      <w:r w:rsidR="002E000C">
        <w:rPr>
          <w:rFonts w:cs="Arial"/>
        </w:rPr>
        <w:t>.</w:t>
      </w:r>
      <w:r w:rsidRPr="007A389E" w:rsidR="00E52D5D">
        <w:rPr>
          <w:rFonts w:cs="Arial"/>
        </w:rPr>
        <w:t xml:space="preserve"> § 200.438)</w:t>
      </w:r>
    </w:p>
    <w:p w:rsidR="00A03F4F" w:rsidRPr="007A389E" w:rsidP="00656F5B" w14:paraId="38471C8E" w14:textId="0D433AB2">
      <w:pPr>
        <w:rPr>
          <w:rFonts w:cs="Arial"/>
          <w:i/>
        </w:rPr>
      </w:pPr>
      <w:r w:rsidRPr="007A389E">
        <w:rPr>
          <w:rFonts w:cs="Arial"/>
          <w:i/>
        </w:rPr>
        <w:t>If</w:t>
      </w:r>
      <w:r w:rsidRPr="007A389E" w:rsidR="00EF06D2">
        <w:rPr>
          <w:rFonts w:cs="Arial"/>
          <w:i/>
        </w:rPr>
        <w:t xml:space="preserve"> </w:t>
      </w:r>
      <w:r w:rsidRPr="007A389E">
        <w:rPr>
          <w:rFonts w:cs="Arial"/>
          <w:i/>
        </w:rPr>
        <w:t>you</w:t>
      </w:r>
      <w:r w:rsidRPr="007A389E" w:rsidR="00EF06D2">
        <w:rPr>
          <w:rFonts w:cs="Arial"/>
          <w:i/>
        </w:rPr>
        <w:t xml:space="preserve"> </w:t>
      </w:r>
      <w:r w:rsidRPr="007A389E">
        <w:rPr>
          <w:rFonts w:cs="Arial"/>
          <w:i/>
        </w:rPr>
        <w:t>have</w:t>
      </w:r>
      <w:r w:rsidRPr="007A389E" w:rsidR="00EF06D2">
        <w:rPr>
          <w:rFonts w:cs="Arial"/>
          <w:i/>
        </w:rPr>
        <w:t xml:space="preserve"> </w:t>
      </w:r>
      <w:r w:rsidRPr="007A389E">
        <w:rPr>
          <w:rFonts w:cs="Arial"/>
          <w:i/>
        </w:rPr>
        <w:t>questions</w:t>
      </w:r>
      <w:r w:rsidRPr="007A389E" w:rsidR="00EF06D2">
        <w:rPr>
          <w:rFonts w:cs="Arial"/>
          <w:i/>
        </w:rPr>
        <w:t xml:space="preserve"> </w:t>
      </w:r>
      <w:r w:rsidRPr="007A389E">
        <w:rPr>
          <w:rFonts w:cs="Arial"/>
          <w:i/>
        </w:rPr>
        <w:t>about</w:t>
      </w:r>
      <w:r w:rsidRPr="007A389E" w:rsidR="00EF06D2">
        <w:rPr>
          <w:rFonts w:cs="Arial"/>
          <w:i/>
        </w:rPr>
        <w:t xml:space="preserve"> </w:t>
      </w:r>
      <w:r w:rsidRPr="007A389E">
        <w:rPr>
          <w:rFonts w:cs="Arial"/>
          <w:i/>
        </w:rPr>
        <w:t>whether</w:t>
      </w:r>
      <w:r w:rsidRPr="007A389E" w:rsidR="00EF06D2">
        <w:rPr>
          <w:rFonts w:cs="Arial"/>
          <w:i/>
        </w:rPr>
        <w:t xml:space="preserve"> </w:t>
      </w:r>
      <w:r w:rsidRPr="007A389E">
        <w:rPr>
          <w:rFonts w:cs="Arial"/>
          <w:i/>
        </w:rPr>
        <w:t>specific</w:t>
      </w:r>
      <w:r w:rsidRPr="007A389E" w:rsidR="00EF06D2">
        <w:rPr>
          <w:rFonts w:cs="Arial"/>
          <w:i/>
        </w:rPr>
        <w:t xml:space="preserve"> </w:t>
      </w:r>
      <w:r w:rsidRPr="007A389E">
        <w:rPr>
          <w:rFonts w:cs="Arial"/>
          <w:i/>
        </w:rPr>
        <w:t>activities</w:t>
      </w:r>
      <w:r w:rsidRPr="007A389E" w:rsidR="00EF06D2">
        <w:rPr>
          <w:rFonts w:cs="Arial"/>
          <w:i/>
        </w:rPr>
        <w:t xml:space="preserve"> </w:t>
      </w:r>
      <w:r w:rsidRPr="007A389E">
        <w:rPr>
          <w:rFonts w:cs="Arial"/>
          <w:i/>
        </w:rPr>
        <w:t>are</w:t>
      </w:r>
      <w:r w:rsidRPr="007A389E" w:rsidR="00EF06D2">
        <w:rPr>
          <w:rFonts w:cs="Arial"/>
          <w:i/>
        </w:rPr>
        <w:t xml:space="preserve"> </w:t>
      </w:r>
      <w:r w:rsidRPr="007A389E">
        <w:rPr>
          <w:rFonts w:cs="Arial"/>
          <w:i/>
        </w:rPr>
        <w:t>allowable,</w:t>
      </w:r>
      <w:r w:rsidRPr="007A389E" w:rsidR="00EF06D2">
        <w:rPr>
          <w:rFonts w:cs="Arial"/>
          <w:i/>
        </w:rPr>
        <w:t xml:space="preserve"> </w:t>
      </w:r>
      <w:r w:rsidRPr="007A389E" w:rsidR="00DC33BC">
        <w:rPr>
          <w:rFonts w:cs="Arial"/>
          <w:i/>
        </w:rPr>
        <w:t>contact</w:t>
      </w:r>
      <w:r w:rsidRPr="007A389E" w:rsidR="00EF06D2">
        <w:rPr>
          <w:rFonts w:cs="Arial"/>
          <w:i/>
        </w:rPr>
        <w:t xml:space="preserve"> </w:t>
      </w:r>
      <w:r w:rsidRPr="007A389E">
        <w:rPr>
          <w:rFonts w:cs="Arial"/>
          <w:i/>
        </w:rPr>
        <w:t>IMLS</w:t>
      </w:r>
      <w:r w:rsidRPr="007A389E" w:rsidR="00EF06D2">
        <w:rPr>
          <w:rFonts w:cs="Arial"/>
          <w:i/>
        </w:rPr>
        <w:t xml:space="preserve"> </w:t>
      </w:r>
      <w:r w:rsidRPr="007A389E">
        <w:rPr>
          <w:rFonts w:cs="Arial"/>
          <w:i/>
        </w:rPr>
        <w:t>staff</w:t>
      </w:r>
      <w:r w:rsidRPr="007A389E" w:rsidR="00EF06D2">
        <w:rPr>
          <w:rFonts w:cs="Arial"/>
          <w:i/>
        </w:rPr>
        <w:t xml:space="preserve"> </w:t>
      </w:r>
      <w:r w:rsidRPr="007A389E">
        <w:rPr>
          <w:rFonts w:cs="Arial"/>
          <w:i/>
        </w:rPr>
        <w:t>for</w:t>
      </w:r>
      <w:r w:rsidRPr="007A389E" w:rsidR="00EF06D2">
        <w:rPr>
          <w:rFonts w:cs="Arial"/>
          <w:i/>
        </w:rPr>
        <w:t xml:space="preserve"> </w:t>
      </w:r>
      <w:r w:rsidRPr="007A389E">
        <w:rPr>
          <w:rFonts w:cs="Arial"/>
          <w:i/>
        </w:rPr>
        <w:t>guidance.</w:t>
      </w:r>
    </w:p>
    <w:p w:rsidR="003F77D8" w:rsidRPr="007A389E" w:rsidP="00323D4D" w14:paraId="3BA251FB" w14:textId="5CA6796E">
      <w:pPr>
        <w:pStyle w:val="Heading4"/>
        <w:ind w:left="720" w:hanging="720"/>
        <w:rPr>
          <w:rFonts w:cs="Arial"/>
        </w:rPr>
      </w:pPr>
      <w:r w:rsidRPr="007A389E">
        <w:rPr>
          <w:rFonts w:cs="Arial"/>
        </w:rPr>
        <w:t>D6</w:t>
      </w:r>
      <w:r w:rsidRPr="007A389E" w:rsidR="0026023E">
        <w:rPr>
          <w:rFonts w:cs="Arial"/>
        </w:rPr>
        <w:t>b</w:t>
      </w:r>
      <w:r w:rsidRPr="007A389E">
        <w:rPr>
          <w:rFonts w:cs="Arial"/>
        </w:rPr>
        <w:t>.</w:t>
      </w:r>
      <w:r w:rsidRPr="007A389E" w:rsidR="00323D4D">
        <w:rPr>
          <w:rFonts w:cs="Arial"/>
        </w:rPr>
        <w:tab/>
      </w: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Parties</w:t>
      </w:r>
    </w:p>
    <w:p w:rsidR="003F77D8" w:rsidRPr="007A389E" w:rsidP="000A422C" w14:paraId="5D2FD64F" w14:textId="3B759E7F">
      <w:pPr>
        <w:rPr>
          <w:rFonts w:cs="Arial"/>
        </w:rPr>
      </w:pPr>
      <w:r w:rsidRPr="007A389E">
        <w:rPr>
          <w:rFonts w:cs="Arial"/>
        </w:rPr>
        <w:t>When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requires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payment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parties</w:t>
      </w:r>
      <w:r w:rsidRPr="007A389E" w:rsidR="00EF06D2">
        <w:rPr>
          <w:rFonts w:cs="Arial"/>
        </w:rPr>
        <w:t xml:space="preserve"> </w:t>
      </w:r>
      <w:r w:rsidRPr="007A389E">
        <w:rPr>
          <w:rFonts w:cs="Arial"/>
        </w:rPr>
        <w:t>(such</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partners,</w:t>
      </w:r>
      <w:r w:rsidRPr="007A389E" w:rsidR="00EF06D2">
        <w:rPr>
          <w:rFonts w:cs="Arial"/>
        </w:rPr>
        <w:t xml:space="preserve"> </w:t>
      </w:r>
      <w:r w:rsidRPr="007A389E">
        <w:rPr>
          <w:rFonts w:cs="Arial"/>
        </w:rPr>
        <w:t>consultants,</w:t>
      </w:r>
      <w:r w:rsidRPr="007A389E" w:rsidR="00EF06D2">
        <w:rPr>
          <w:rFonts w:cs="Arial"/>
        </w:rPr>
        <w:t xml:space="preserve"> </w:t>
      </w:r>
      <w:r w:rsidRPr="007A389E">
        <w:rPr>
          <w:rFonts w:cs="Arial"/>
        </w:rPr>
        <w:t>collaborators,</w:t>
      </w:r>
      <w:r w:rsidRPr="007A389E" w:rsidR="00EF06D2">
        <w:rPr>
          <w:rFonts w:cs="Arial"/>
        </w:rPr>
        <w:t xml:space="preserve"> </w:t>
      </w:r>
      <w:r w:rsidRPr="007A389E">
        <w:rPr>
          <w:rFonts w:cs="Arial"/>
        </w:rPr>
        <w:t>vendors,</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service</w:t>
      </w:r>
      <w:r w:rsidRPr="007A389E" w:rsidR="00EF06D2">
        <w:rPr>
          <w:rFonts w:cs="Arial"/>
        </w:rPr>
        <w:t xml:space="preserve"> </w:t>
      </w:r>
      <w:r w:rsidRPr="007A389E">
        <w:rPr>
          <w:rFonts w:cs="Arial"/>
        </w:rPr>
        <w:t>providers),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responsibility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determine</w:t>
      </w:r>
      <w:r w:rsidRPr="007A389E" w:rsidR="00EF06D2">
        <w:rPr>
          <w:rFonts w:cs="Arial"/>
        </w:rPr>
        <w:t xml:space="preserve"> </w:t>
      </w:r>
      <w:r w:rsidRPr="007A389E">
        <w:rPr>
          <w:rFonts w:cs="Arial"/>
        </w:rPr>
        <w:t>whether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characterized</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subrecipient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contractor.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characterization</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reflected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terms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agreement</w:t>
      </w:r>
      <w:r w:rsidRPr="007A389E" w:rsidR="00EF06D2">
        <w:rPr>
          <w:rFonts w:cs="Arial"/>
        </w:rPr>
        <w:t xml:space="preserve"> </w:t>
      </w:r>
      <w:r w:rsidRPr="007A389E" w:rsidR="0026023E">
        <w:rPr>
          <w:rFonts w:cs="Arial"/>
        </w:rPr>
        <w:t>made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r w:rsidRPr="007A389E" w:rsidR="00EF06D2">
        <w:rPr>
          <w:rFonts w:cs="Arial"/>
        </w:rPr>
        <w:t xml:space="preserve"> </w:t>
      </w:r>
      <w:r w:rsidRPr="007A389E">
        <w:rPr>
          <w:rFonts w:cs="Arial"/>
        </w:rPr>
        <w:t>(See</w:t>
      </w:r>
      <w:r w:rsidRPr="007A389E" w:rsidR="00EF06D2">
        <w:rPr>
          <w:rFonts w:cs="Arial"/>
        </w:rPr>
        <w:t xml:space="preserve"> </w:t>
      </w:r>
      <w:r w:rsidRPr="007A389E" w:rsidR="0026023E">
        <w:rPr>
          <w:rFonts w:cs="Arial"/>
        </w:rPr>
        <w:t>2</w:t>
      </w:r>
      <w:r w:rsidRPr="007A389E" w:rsidR="00EF06D2">
        <w:rPr>
          <w:rFonts w:cs="Arial"/>
        </w:rPr>
        <w:t xml:space="preserve"> </w:t>
      </w:r>
      <w:r w:rsidRPr="007A389E" w:rsidR="0026023E">
        <w:rPr>
          <w:rFonts w:cs="Arial"/>
        </w:rPr>
        <w:t>C.F.R.</w:t>
      </w:r>
      <w:r w:rsidRPr="007A389E" w:rsidR="00EF06D2">
        <w:rPr>
          <w:rFonts w:cs="Arial"/>
        </w:rPr>
        <w:t xml:space="preserve"> </w:t>
      </w:r>
      <w:r w:rsidRPr="007A389E" w:rsidR="0026023E">
        <w:rPr>
          <w:rFonts w:cs="Arial"/>
        </w:rPr>
        <w:t>§</w:t>
      </w:r>
      <w:r w:rsidRPr="007A389E" w:rsidR="00EF06D2">
        <w:rPr>
          <w:rFonts w:cs="Arial"/>
        </w:rPr>
        <w:t xml:space="preserve"> </w:t>
      </w:r>
      <w:r w:rsidRPr="007A389E" w:rsidR="0026023E">
        <w:rPr>
          <w:rFonts w:cs="Arial"/>
        </w:rPr>
        <w:t>200.1</w:t>
      </w:r>
      <w:r w:rsidRPr="007A389E" w:rsidR="00EF06D2">
        <w:rPr>
          <w:rFonts w:cs="Arial"/>
        </w:rPr>
        <w:t xml:space="preserve"> </w:t>
      </w:r>
      <w:r w:rsidRPr="007A389E" w:rsidR="0026023E">
        <w:rPr>
          <w:rFonts w:cs="Arial"/>
        </w:rPr>
        <w:t>for</w:t>
      </w:r>
      <w:r w:rsidRPr="007A389E" w:rsidR="00EF06D2">
        <w:rPr>
          <w:rFonts w:cs="Arial"/>
        </w:rPr>
        <w:t xml:space="preserve"> </w:t>
      </w:r>
      <w:r w:rsidRPr="007A389E" w:rsidR="0026023E">
        <w:rPr>
          <w:rFonts w:cs="Arial"/>
        </w:rPr>
        <w:t>definitions</w:t>
      </w:r>
      <w:r w:rsidRPr="007A389E" w:rsidR="00EF06D2">
        <w:rPr>
          <w:rFonts w:cs="Arial"/>
        </w:rPr>
        <w:t xml:space="preserve"> </w:t>
      </w:r>
      <w:r w:rsidRPr="007A389E" w:rsidR="0026023E">
        <w:rPr>
          <w:rFonts w:cs="Arial"/>
        </w:rPr>
        <w:t>of</w:t>
      </w:r>
      <w:r w:rsidRPr="007A389E" w:rsidR="00EF06D2">
        <w:rPr>
          <w:rFonts w:cs="Arial"/>
        </w:rPr>
        <w:t xml:space="preserve"> </w:t>
      </w:r>
      <w:r w:rsidRPr="007A389E" w:rsidR="0026023E">
        <w:rPr>
          <w:rFonts w:cs="Arial"/>
          <w:i/>
          <w:iCs/>
        </w:rPr>
        <w:t>contract,</w:t>
      </w:r>
      <w:r w:rsidRPr="007A389E" w:rsidR="00EF06D2">
        <w:rPr>
          <w:rFonts w:cs="Arial"/>
          <w:i/>
          <w:iCs/>
        </w:rPr>
        <w:t xml:space="preserve"> </w:t>
      </w:r>
      <w:r w:rsidRPr="007A389E" w:rsidR="0026023E">
        <w:rPr>
          <w:rFonts w:cs="Arial"/>
          <w:i/>
          <w:iCs/>
        </w:rPr>
        <w:t>contractor,</w:t>
      </w:r>
      <w:r w:rsidRPr="007A389E" w:rsidR="00EF06D2">
        <w:rPr>
          <w:rFonts w:cs="Arial"/>
          <w:i/>
          <w:iCs/>
        </w:rPr>
        <w:t xml:space="preserve"> </w:t>
      </w:r>
      <w:r w:rsidRPr="007A389E" w:rsidR="0026023E">
        <w:rPr>
          <w:rFonts w:cs="Arial"/>
          <w:i/>
          <w:iCs/>
        </w:rPr>
        <w:t>subaward,</w:t>
      </w:r>
      <w:r w:rsidRPr="007A389E" w:rsidR="00EF06D2">
        <w:rPr>
          <w:rFonts w:cs="Arial"/>
          <w:i/>
          <w:iCs/>
        </w:rPr>
        <w:t xml:space="preserve"> </w:t>
      </w:r>
      <w:r w:rsidRPr="007A389E" w:rsidR="0026023E">
        <w:rPr>
          <w:rFonts w:cs="Arial"/>
        </w:rPr>
        <w:t>and</w:t>
      </w:r>
      <w:r w:rsidRPr="007A389E" w:rsidR="00EF06D2">
        <w:rPr>
          <w:rFonts w:cs="Arial"/>
          <w:i/>
          <w:iCs/>
        </w:rPr>
        <w:t xml:space="preserve"> </w:t>
      </w:r>
      <w:r w:rsidRPr="007A389E" w:rsidR="0026023E">
        <w:rPr>
          <w:rFonts w:cs="Arial"/>
          <w:i/>
          <w:iCs/>
        </w:rPr>
        <w:t>subrecipient;</w:t>
      </w:r>
      <w:r w:rsidRPr="007A389E" w:rsidR="00EF06D2">
        <w:rPr>
          <w:rFonts w:cs="Arial"/>
          <w:i/>
          <w:iCs/>
        </w:rPr>
        <w:t xml:space="preserve"> </w:t>
      </w:r>
      <w:r w:rsidRPr="007A389E" w:rsidR="0026023E">
        <w:rPr>
          <w:rFonts w:cs="Arial"/>
        </w:rPr>
        <w:t>see</w:t>
      </w:r>
      <w:r w:rsidRPr="007A389E" w:rsidR="00EF06D2">
        <w:rPr>
          <w:rFonts w:cs="Arial"/>
        </w:rPr>
        <w:t xml:space="preserve"> </w:t>
      </w:r>
      <w:r w:rsidRPr="007A389E" w:rsidR="0026023E">
        <w:rPr>
          <w:rFonts w:cs="Arial"/>
        </w:rPr>
        <w:t>also</w:t>
      </w:r>
      <w:r w:rsidRPr="007A389E" w:rsidR="00EF06D2">
        <w:rPr>
          <w:rFonts w:cs="Arial"/>
          <w:i/>
          <w:iCs/>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200.33</w:t>
      </w:r>
      <w:r w:rsidRPr="007A389E" w:rsidR="0026023E">
        <w:rPr>
          <w:rFonts w:cs="Arial"/>
        </w:rPr>
        <w:t>1</w:t>
      </w:r>
      <w:r w:rsidRPr="007A389E" w:rsidR="00EF06D2">
        <w:rPr>
          <w:rFonts w:cs="Arial"/>
        </w:rPr>
        <w:t xml:space="preserve"> </w:t>
      </w:r>
      <w:r w:rsidRPr="007A389E">
        <w:rPr>
          <w:rFonts w:cs="Arial"/>
        </w:rPr>
        <w:t>(Subrecipient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contractor</w:t>
      </w:r>
      <w:r w:rsidRPr="007A389E" w:rsidR="00EF06D2">
        <w:rPr>
          <w:rFonts w:cs="Arial"/>
        </w:rPr>
        <w:t xml:space="preserve"> </w:t>
      </w:r>
      <w:r w:rsidRPr="007A389E">
        <w:rPr>
          <w:rFonts w:cs="Arial"/>
        </w:rPr>
        <w:t>determinations).)</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serving</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p>
    <w:p w:rsidR="0055777D" w:rsidRPr="007A389E" w:rsidP="00323D4D" w14:paraId="1D6BA049" w14:textId="77777777">
      <w:pPr>
        <w:pStyle w:val="Heading4"/>
        <w:ind w:left="720" w:hanging="720"/>
        <w:rPr>
          <w:rFonts w:cs="Arial"/>
        </w:rPr>
      </w:pPr>
      <w:r w:rsidRPr="007A389E">
        <w:rPr>
          <w:rFonts w:cs="Arial"/>
        </w:rPr>
        <w:t>D6</w:t>
      </w:r>
      <w:r w:rsidRPr="007A389E" w:rsidR="0026023E">
        <w:rPr>
          <w:rFonts w:cs="Arial"/>
        </w:rPr>
        <w:t>c</w:t>
      </w:r>
      <w:r w:rsidRPr="007A389E">
        <w:rPr>
          <w:rFonts w:cs="Arial"/>
        </w:rPr>
        <w:t>.</w:t>
      </w:r>
      <w:r w:rsidRPr="007A389E" w:rsidR="00323D4D">
        <w:rPr>
          <w:rFonts w:cs="Arial"/>
        </w:rPr>
        <w:tab/>
      </w:r>
      <w:r w:rsidRPr="007A389E" w:rsidR="007C55BE">
        <w:rPr>
          <w:rFonts w:cs="Arial"/>
        </w:rPr>
        <w:t>I</w:t>
      </w:r>
      <w:r w:rsidRPr="007A389E">
        <w:rPr>
          <w:rFonts w:cs="Arial"/>
        </w:rPr>
        <w:t>ndirect</w:t>
      </w:r>
      <w:r w:rsidRPr="007A389E" w:rsidR="00EF06D2">
        <w:rPr>
          <w:rFonts w:cs="Arial"/>
        </w:rPr>
        <w:t xml:space="preserve"> </w:t>
      </w:r>
      <w:r w:rsidRPr="007A389E" w:rsidR="007C55BE">
        <w:rPr>
          <w:rFonts w:cs="Arial"/>
        </w:rPr>
        <w:t>C</w:t>
      </w:r>
      <w:r w:rsidRPr="007A389E">
        <w:rPr>
          <w:rFonts w:cs="Arial"/>
        </w:rPr>
        <w:t>osts</w:t>
      </w:r>
    </w:p>
    <w:p w:rsidR="00A03F4F" w:rsidRPr="007A389E" w:rsidP="00656F5B" w14:paraId="4AFF7DE2" w14:textId="030CCEF1">
      <w:pPr>
        <w:rPr>
          <w:rFonts w:cs="Arial"/>
        </w:rPr>
      </w:pPr>
      <w:r w:rsidRPr="007A389E">
        <w:rPr>
          <w:rFonts w:cs="Arial"/>
        </w:rPr>
        <w:t>An</w:t>
      </w:r>
      <w:r w:rsidRPr="007A389E" w:rsidR="00EF06D2">
        <w:rPr>
          <w:rFonts w:cs="Arial"/>
        </w:rPr>
        <w:t xml:space="preserve"> </w:t>
      </w:r>
      <w:r w:rsidRPr="007A389E">
        <w:rPr>
          <w:rFonts w:cs="Arial"/>
        </w:rPr>
        <w:t>applicant</w:t>
      </w:r>
      <w:r w:rsidRPr="007A389E" w:rsidR="00EF06D2">
        <w:rPr>
          <w:rFonts w:cs="Arial"/>
        </w:rPr>
        <w:t xml:space="preserve"> </w:t>
      </w:r>
      <w:r w:rsidRPr="007A389E" w:rsidR="00641364">
        <w:rPr>
          <w:rFonts w:cs="Arial"/>
        </w:rPr>
        <w:t>can</w:t>
      </w:r>
      <w:r w:rsidRPr="007A389E" w:rsidR="00EF06D2">
        <w:rPr>
          <w:rFonts w:cs="Arial"/>
        </w:rPr>
        <w:t xml:space="preserve"> </w:t>
      </w:r>
      <w:r w:rsidRPr="007A389E" w:rsidR="00641364">
        <w:rPr>
          <w:rFonts w:cs="Arial"/>
        </w:rPr>
        <w:t>choose</w:t>
      </w:r>
      <w:r w:rsidRPr="007A389E" w:rsidR="00EF06D2">
        <w:rPr>
          <w:rFonts w:cs="Arial"/>
        </w:rPr>
        <w:t xml:space="preserve"> </w:t>
      </w:r>
      <w:r w:rsidRPr="007A389E" w:rsidR="00641364">
        <w:rPr>
          <w:rFonts w:cs="Arial"/>
        </w:rPr>
        <w:t>to:</w:t>
      </w:r>
    </w:p>
    <w:p w:rsidR="00AF3D88" w:rsidRPr="007A389E" w:rsidP="008262F5" w14:paraId="77098CF8" w14:textId="2DB7F645">
      <w:pPr>
        <w:pStyle w:val="ListParagraph"/>
        <w:numPr>
          <w:ilvl w:val="0"/>
          <w:numId w:val="20"/>
        </w:numPr>
        <w:ind w:left="1080" w:right="4"/>
        <w:contextualSpacing w:val="0"/>
        <w:rPr>
          <w:rFonts w:cs="Arial"/>
        </w:rPr>
      </w:pPr>
      <w:r w:rsidRPr="007A389E">
        <w:rPr>
          <w:rFonts w:cs="Arial"/>
        </w:rPr>
        <w:t>use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exceed</w:t>
      </w:r>
      <w:r w:rsidRPr="007A389E" w:rsidR="00EF06D2">
        <w:rPr>
          <w:rFonts w:cs="Arial"/>
        </w:rPr>
        <w:t xml:space="preserve"> </w:t>
      </w:r>
      <w:r w:rsidRPr="007A389E" w:rsidR="00990FC6">
        <w:rPr>
          <w:rFonts w:cs="Arial"/>
        </w:rPr>
        <w:t xml:space="preserve">their </w:t>
      </w:r>
      <w:r w:rsidRPr="007A389E">
        <w:rPr>
          <w:rFonts w:cs="Arial"/>
        </w:rPr>
        <w:t>current</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already</w:t>
      </w:r>
      <w:r w:rsidRPr="007A389E" w:rsidR="00EF06D2">
        <w:rPr>
          <w:rFonts w:cs="Arial"/>
        </w:rPr>
        <w:t xml:space="preserve"> </w:t>
      </w:r>
      <w:r w:rsidRPr="007A389E">
        <w:rPr>
          <w:rFonts w:cs="Arial"/>
        </w:rPr>
        <w:t>negotiated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agency;</w:t>
      </w:r>
    </w:p>
    <w:p w:rsidR="00AF3D88" w:rsidRPr="007A389E" w:rsidP="008262F5" w14:paraId="447210A3" w14:textId="56B835FC">
      <w:pPr>
        <w:pStyle w:val="ListParagraph"/>
        <w:numPr>
          <w:ilvl w:val="0"/>
          <w:numId w:val="20"/>
        </w:numPr>
        <w:ind w:left="1080" w:right="4"/>
        <w:contextualSpacing w:val="0"/>
        <w:rPr>
          <w:rFonts w:cs="Arial"/>
        </w:rPr>
      </w:pPr>
      <w:r w:rsidRPr="007A389E">
        <w:rPr>
          <w:rFonts w:cs="Arial"/>
        </w:rPr>
        <w:t>use</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negotiation,</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yet</w:t>
      </w:r>
      <w:r w:rsidRPr="007A389E" w:rsidR="00EF06D2">
        <w:rPr>
          <w:rFonts w:cs="Arial"/>
        </w:rPr>
        <w:t xml:space="preserve"> </w:t>
      </w:r>
      <w:r w:rsidRPr="007A389E">
        <w:rPr>
          <w:rFonts w:cs="Arial"/>
        </w:rPr>
        <w:t>finalized,</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long</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finalized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p>
    <w:p w:rsidR="00AF3D88" w:rsidRPr="007A389E" w:rsidP="008262F5" w14:paraId="66F51182" w14:textId="0225F6B8">
      <w:pPr>
        <w:pStyle w:val="ListParagraph"/>
        <w:numPr>
          <w:ilvl w:val="0"/>
          <w:numId w:val="20"/>
        </w:numPr>
        <w:ind w:left="1080" w:right="4"/>
        <w:contextualSpacing w:val="0"/>
        <w:rPr>
          <w:rFonts w:cs="Arial"/>
        </w:rPr>
      </w:pPr>
      <w:r w:rsidRPr="007A389E">
        <w:rPr>
          <w:rFonts w:cs="Arial"/>
        </w:rPr>
        <w:t>use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exceed</w:t>
      </w:r>
      <w:r w:rsidRPr="007A389E" w:rsidR="00EF06D2">
        <w:rPr>
          <w:rFonts w:cs="Arial"/>
        </w:rPr>
        <w:t xml:space="preserve"> </w:t>
      </w:r>
      <w:r w:rsidRPr="007A389E">
        <w:rPr>
          <w:rFonts w:cs="Arial"/>
        </w:rPr>
        <w:t>10</w:t>
      </w:r>
      <w:r w:rsidRPr="007A389E" w:rsidR="00EF06D2">
        <w:rPr>
          <w:rFonts w:cs="Arial"/>
        </w:rPr>
        <w:t xml:space="preserve"> </w:t>
      </w:r>
      <w:r w:rsidRPr="007A389E">
        <w:rPr>
          <w:rFonts w:cs="Arial"/>
        </w:rPr>
        <w:t>percent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Modified</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(MTDC)</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currently</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w:t>
      </w:r>
      <w:r w:rsidRPr="007A389E" w:rsidR="00EF06D2">
        <w:rPr>
          <w:rFonts w:cs="Arial"/>
        </w:rPr>
        <w:t xml:space="preserve"> </w:t>
      </w:r>
      <w:r w:rsidRPr="007A389E" w:rsidR="004641F0">
        <w:rPr>
          <w:rFonts w:cs="Arial"/>
        </w:rPr>
        <w:t>F</w:t>
      </w:r>
      <w:r w:rsidRPr="007A389E">
        <w:rPr>
          <w:rFonts w:cs="Arial"/>
        </w:rPr>
        <w:t>ederally</w:t>
      </w:r>
      <w:r w:rsidRPr="007A389E" w:rsidR="00EF06D2">
        <w:rPr>
          <w:rFonts w:cs="Arial"/>
        </w:rPr>
        <w:t xml:space="preserve"> </w:t>
      </w:r>
      <w:r w:rsidRPr="007A389E" w:rsidR="004641F0">
        <w:rPr>
          <w:rFonts w:cs="Arial"/>
        </w:rPr>
        <w:t>N</w:t>
      </w:r>
      <w:r w:rsidRPr="007A389E">
        <w:rPr>
          <w:rFonts w:cs="Arial"/>
        </w:rPr>
        <w:t>egotiated</w:t>
      </w:r>
      <w:r w:rsidRPr="007A389E" w:rsidR="00EF06D2">
        <w:rPr>
          <w:rFonts w:cs="Arial"/>
        </w:rPr>
        <w:t xml:space="preserve"> </w:t>
      </w:r>
      <w:r w:rsidRPr="007A389E" w:rsidR="004641F0">
        <w:rPr>
          <w:rFonts w:cs="Arial"/>
        </w:rPr>
        <w:t>I</w:t>
      </w:r>
      <w:r w:rsidRPr="007A389E">
        <w:rPr>
          <w:rFonts w:cs="Arial"/>
        </w:rPr>
        <w:t>ndirect</w:t>
      </w:r>
      <w:r w:rsidRPr="007A389E" w:rsidR="00EF06D2">
        <w:rPr>
          <w:rFonts w:cs="Arial"/>
        </w:rPr>
        <w:t xml:space="preserve"> </w:t>
      </w:r>
      <w:r w:rsidRPr="007A389E" w:rsidR="004641F0">
        <w:rPr>
          <w:rFonts w:cs="Arial"/>
        </w:rPr>
        <w:t>C</w:t>
      </w:r>
      <w:r w:rsidRPr="007A389E">
        <w:rPr>
          <w:rFonts w:cs="Arial"/>
        </w:rPr>
        <w:t>ost</w:t>
      </w:r>
      <w:r w:rsidRPr="007A389E" w:rsidR="00EF06D2">
        <w:rPr>
          <w:rFonts w:cs="Arial"/>
        </w:rPr>
        <w:t xml:space="preserve"> </w:t>
      </w:r>
      <w:r w:rsidRPr="007A389E" w:rsidR="004641F0">
        <w:rPr>
          <w:rFonts w:cs="Arial"/>
        </w:rPr>
        <w:t>R</w:t>
      </w:r>
      <w:r w:rsidRPr="007A389E">
        <w:rPr>
          <w:rFonts w:cs="Arial"/>
        </w:rPr>
        <w:t>ate</w:t>
      </w:r>
      <w:r w:rsidRPr="007A389E" w:rsidR="00EF06D2">
        <w:rPr>
          <w:rFonts w:cs="Arial"/>
        </w:rPr>
        <w:t xml:space="preserve"> </w:t>
      </w:r>
      <w:r w:rsidRPr="007A389E" w:rsidR="004641F0">
        <w:rPr>
          <w:rFonts w:cs="Arial"/>
        </w:rPr>
        <w:t xml:space="preserve">Agreement (NICRA) </w:t>
      </w:r>
      <w:r w:rsidRPr="007A389E">
        <w:rPr>
          <w:rFonts w:cs="Arial"/>
        </w:rPr>
        <w:t>and</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subject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(e.g.,</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States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local</w:t>
      </w:r>
      <w:r w:rsidRPr="007A389E" w:rsidR="00EF06D2">
        <w:rPr>
          <w:rFonts w:cs="Arial"/>
        </w:rPr>
        <w:t xml:space="preserve"> </w:t>
      </w:r>
      <w:r w:rsidRPr="007A389E">
        <w:rPr>
          <w:rFonts w:cs="Arial"/>
        </w:rPr>
        <w:t>governments);</w:t>
      </w:r>
      <w:r w:rsidRPr="007A389E" w:rsidR="00EF06D2">
        <w:rPr>
          <w:rFonts w:cs="Arial"/>
        </w:rPr>
        <w:t xml:space="preserve"> </w:t>
      </w:r>
      <w:r w:rsidRPr="007A389E">
        <w:rPr>
          <w:rFonts w:cs="Arial"/>
        </w:rPr>
        <w:t>or</w:t>
      </w:r>
    </w:p>
    <w:p w:rsidR="00AF3D88" w:rsidRPr="007A389E" w:rsidP="008262F5" w14:paraId="62AD8F53" w14:textId="281221DC">
      <w:pPr>
        <w:pStyle w:val="ListParagraph"/>
        <w:numPr>
          <w:ilvl w:val="0"/>
          <w:numId w:val="20"/>
        </w:numPr>
        <w:ind w:left="1080" w:right="4"/>
        <w:contextualSpacing w:val="0"/>
        <w:rPr>
          <w:rFonts w:cs="Arial"/>
        </w:rPr>
      </w:pPr>
      <w:r w:rsidRPr="007A389E">
        <w:rPr>
          <w:rFonts w:cs="Arial"/>
        </w:rPr>
        <w:t>not</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costs.</w:t>
      </w:r>
    </w:p>
    <w:p w:rsidR="00A03F4F" w:rsidRPr="007A389E" w:rsidP="00656F5B" w14:paraId="57757F73" w14:textId="77397C6B">
      <w:pPr>
        <w:rPr>
          <w:rFonts w:cs="Arial"/>
        </w:rPr>
      </w:pPr>
      <w:hyperlink w:anchor="_Budget_Justification" w:history="1">
        <w:r w:rsidRPr="007A389E" w:rsidR="005D04A8">
          <w:rPr>
            <w:rStyle w:val="Hyperlink"/>
            <w:rFonts w:cs="Arial"/>
          </w:rPr>
          <w:t>Click</w:t>
        </w:r>
        <w:r w:rsidRPr="007A389E" w:rsidR="00EF06D2">
          <w:rPr>
            <w:rStyle w:val="Hyperlink"/>
            <w:rFonts w:cs="Arial"/>
          </w:rPr>
          <w:t xml:space="preserve"> </w:t>
        </w:r>
        <w:r w:rsidRPr="007A389E" w:rsidR="005D04A8">
          <w:rPr>
            <w:rStyle w:val="Hyperlink"/>
            <w:rFonts w:cs="Arial"/>
          </w:rPr>
          <w:t>here</w:t>
        </w:r>
        <w:r w:rsidRPr="007A389E" w:rsidR="00EF06D2">
          <w:rPr>
            <w:rStyle w:val="Hyperlink"/>
            <w:rFonts w:cs="Arial"/>
          </w:rPr>
          <w:t xml:space="preserve"> </w:t>
        </w:r>
        <w:r w:rsidRPr="007A389E" w:rsidR="005D04A8">
          <w:rPr>
            <w:rStyle w:val="Hyperlink"/>
            <w:rFonts w:cs="Arial"/>
          </w:rPr>
          <w:t>for</w:t>
        </w:r>
        <w:r w:rsidRPr="007A389E" w:rsidR="00EF06D2">
          <w:rPr>
            <w:rStyle w:val="Hyperlink"/>
            <w:rFonts w:cs="Arial"/>
          </w:rPr>
          <w:t xml:space="preserve"> </w:t>
        </w:r>
        <w:r w:rsidRPr="007A389E" w:rsidR="005D04A8">
          <w:rPr>
            <w:rStyle w:val="Hyperlink"/>
            <w:rFonts w:cs="Arial"/>
          </w:rPr>
          <w:t>further</w:t>
        </w:r>
        <w:r w:rsidRPr="007A389E" w:rsidR="00EF06D2">
          <w:rPr>
            <w:rStyle w:val="Hyperlink"/>
            <w:rFonts w:cs="Arial"/>
          </w:rPr>
          <w:t xml:space="preserve"> </w:t>
        </w:r>
        <w:r w:rsidRPr="007A389E" w:rsidR="005D04A8">
          <w:rPr>
            <w:rStyle w:val="Hyperlink"/>
            <w:rFonts w:cs="Arial"/>
          </w:rPr>
          <w:t>information</w:t>
        </w:r>
        <w:r w:rsidRPr="007A389E" w:rsidR="00EF06D2">
          <w:rPr>
            <w:rStyle w:val="Hyperlink"/>
            <w:rFonts w:cs="Arial"/>
          </w:rPr>
          <w:t xml:space="preserve"> </w:t>
        </w:r>
        <w:r w:rsidRPr="007A389E" w:rsidR="005D04A8">
          <w:rPr>
            <w:rStyle w:val="Hyperlink"/>
            <w:rFonts w:cs="Arial"/>
          </w:rPr>
          <w:t>on</w:t>
        </w:r>
        <w:r w:rsidRPr="007A389E" w:rsidR="00EF06D2">
          <w:rPr>
            <w:rStyle w:val="Hyperlink"/>
            <w:rFonts w:cs="Arial"/>
          </w:rPr>
          <w:t xml:space="preserve"> </w:t>
        </w:r>
        <w:r w:rsidRPr="007A389E" w:rsidR="005D04A8">
          <w:rPr>
            <w:rStyle w:val="Hyperlink"/>
            <w:rFonts w:cs="Arial"/>
          </w:rPr>
          <w:t>indirect</w:t>
        </w:r>
        <w:r w:rsidRPr="007A389E" w:rsidR="00EF06D2">
          <w:rPr>
            <w:rStyle w:val="Hyperlink"/>
            <w:rFonts w:cs="Arial"/>
          </w:rPr>
          <w:t xml:space="preserve"> </w:t>
        </w:r>
        <w:r w:rsidRPr="007A389E" w:rsidR="005D04A8">
          <w:rPr>
            <w:rStyle w:val="Hyperlink"/>
            <w:rFonts w:cs="Arial"/>
          </w:rPr>
          <w:t>costs</w:t>
        </w:r>
      </w:hyperlink>
      <w:r w:rsidRPr="007A389E" w:rsidR="005D04A8">
        <w:rPr>
          <w:rFonts w:cs="Arial"/>
        </w:rPr>
        <w:t>.</w:t>
      </w:r>
    </w:p>
    <w:p w:rsidR="00A03F4F" w:rsidRPr="007A389E" w:rsidP="00D444D6" w14:paraId="37504BC3" w14:textId="64190043">
      <w:pPr>
        <w:pStyle w:val="Heading2"/>
        <w:ind w:left="720" w:hanging="720"/>
        <w:contextualSpacing w:val="0"/>
        <w:rPr>
          <w:rFonts w:cs="Arial"/>
          <w:sz w:val="36"/>
          <w:szCs w:val="36"/>
        </w:rPr>
      </w:pPr>
      <w:bookmarkStart w:id="37" w:name="_Toc110612974"/>
      <w:r w:rsidRPr="007A389E">
        <w:rPr>
          <w:rFonts w:cs="Arial"/>
          <w:sz w:val="36"/>
          <w:szCs w:val="36"/>
        </w:rPr>
        <w:t>E.</w:t>
      </w:r>
      <w:r w:rsidRPr="007A389E" w:rsidR="009F24FE">
        <w:rPr>
          <w:rFonts w:cs="Arial"/>
          <w:sz w:val="36"/>
          <w:szCs w:val="36"/>
        </w:rPr>
        <w:t xml:space="preserve"> </w:t>
      </w:r>
      <w:bookmarkStart w:id="38" w:name="_Toc43406649"/>
      <w:r w:rsidRPr="007A389E">
        <w:rPr>
          <w:rFonts w:cs="Arial"/>
          <w:sz w:val="36"/>
          <w:szCs w:val="36"/>
        </w:rPr>
        <w:t>Application</w:t>
      </w:r>
      <w:r w:rsidRPr="007A389E" w:rsidR="00EF06D2">
        <w:rPr>
          <w:rFonts w:cs="Arial"/>
          <w:sz w:val="36"/>
          <w:szCs w:val="36"/>
        </w:rPr>
        <w:t xml:space="preserve"> </w:t>
      </w:r>
      <w:r w:rsidRPr="007A389E">
        <w:rPr>
          <w:rFonts w:cs="Arial"/>
          <w:sz w:val="36"/>
          <w:szCs w:val="36"/>
        </w:rPr>
        <w:t>Review</w:t>
      </w:r>
      <w:r w:rsidRPr="007A389E" w:rsidR="00EF06D2">
        <w:rPr>
          <w:rFonts w:cs="Arial"/>
          <w:sz w:val="36"/>
          <w:szCs w:val="36"/>
        </w:rPr>
        <w:t xml:space="preserve"> </w:t>
      </w:r>
      <w:r w:rsidRPr="007A389E">
        <w:rPr>
          <w:rFonts w:cs="Arial"/>
          <w:sz w:val="36"/>
          <w:szCs w:val="36"/>
        </w:rPr>
        <w:t>Information</w:t>
      </w:r>
      <w:bookmarkEnd w:id="37"/>
      <w:bookmarkEnd w:id="38"/>
    </w:p>
    <w:p w:rsidR="0055777D" w:rsidRPr="007A389E" w:rsidP="00D444D6" w14:paraId="6BB0C1A2" w14:textId="77777777">
      <w:pPr>
        <w:pStyle w:val="Heading3"/>
        <w:ind w:left="720" w:hanging="720"/>
        <w:rPr>
          <w:rFonts w:cs="Arial"/>
          <w:sz w:val="32"/>
          <w:szCs w:val="32"/>
        </w:rPr>
      </w:pPr>
      <w:bookmarkStart w:id="39" w:name="_E1._Review_Criteria"/>
      <w:bookmarkEnd w:id="39"/>
      <w:r w:rsidRPr="007A389E">
        <w:rPr>
          <w:rFonts w:cs="Arial"/>
          <w:sz w:val="32"/>
          <w:szCs w:val="32"/>
        </w:rPr>
        <w:t>E1.</w:t>
      </w:r>
      <w:r w:rsidRPr="007A389E" w:rsidR="00D444D6">
        <w:rPr>
          <w:rFonts w:cs="Arial"/>
          <w:sz w:val="32"/>
          <w:szCs w:val="32"/>
        </w:rPr>
        <w:tab/>
      </w:r>
      <w:r w:rsidRPr="007A389E" w:rsidR="007C55BE">
        <w:rPr>
          <w:rFonts w:cs="Arial"/>
          <w:sz w:val="32"/>
          <w:szCs w:val="32"/>
        </w:rPr>
        <w:t>R</w:t>
      </w:r>
      <w:r w:rsidRPr="007A389E">
        <w:rPr>
          <w:rFonts w:cs="Arial"/>
          <w:sz w:val="32"/>
          <w:szCs w:val="32"/>
        </w:rPr>
        <w:t>eview</w:t>
      </w:r>
      <w:r w:rsidRPr="007A389E" w:rsidR="00EF06D2">
        <w:rPr>
          <w:rFonts w:cs="Arial"/>
          <w:sz w:val="32"/>
          <w:szCs w:val="32"/>
        </w:rPr>
        <w:t xml:space="preserve"> </w:t>
      </w:r>
      <w:r w:rsidRPr="007A389E" w:rsidR="007C55BE">
        <w:rPr>
          <w:rFonts w:cs="Arial"/>
          <w:sz w:val="32"/>
          <w:szCs w:val="32"/>
        </w:rPr>
        <w:t>C</w:t>
      </w:r>
      <w:r w:rsidRPr="007A389E">
        <w:rPr>
          <w:rFonts w:cs="Arial"/>
          <w:sz w:val="32"/>
          <w:szCs w:val="32"/>
        </w:rPr>
        <w:t>riteria</w:t>
      </w:r>
    </w:p>
    <w:p w:rsidR="00A03F4F" w:rsidRPr="007A389E" w:rsidP="00656F5B" w14:paraId="0D41D8D5" w14:textId="0F1F5751">
      <w:pPr>
        <w:rPr>
          <w:rFonts w:cs="Arial"/>
        </w:rPr>
      </w:pPr>
      <w:r w:rsidRPr="007A389E">
        <w:rPr>
          <w:rFonts w:cs="Arial"/>
        </w:rPr>
        <w:t>IMLS</w:t>
      </w:r>
      <w:r w:rsidRPr="007A389E" w:rsidR="00EF06D2">
        <w:rPr>
          <w:rFonts w:cs="Arial"/>
        </w:rPr>
        <w:t xml:space="preserve"> </w:t>
      </w:r>
      <w:r w:rsidRPr="007A389E">
        <w:rPr>
          <w:rFonts w:cs="Arial"/>
        </w:rPr>
        <w:t>instructs</w:t>
      </w:r>
      <w:r w:rsidRPr="007A389E" w:rsidR="00EF06D2">
        <w:rPr>
          <w:rFonts w:cs="Arial"/>
        </w:rPr>
        <w:t xml:space="preserve"> </w:t>
      </w:r>
      <w:r w:rsidRPr="007A389E">
        <w:rPr>
          <w:rFonts w:cs="Arial"/>
        </w:rPr>
        <w:t>r</w:t>
      </w:r>
      <w:r w:rsidRPr="007A389E" w:rsidR="00641364">
        <w:rPr>
          <w:rFonts w:cs="Arial"/>
        </w:rPr>
        <w:t>eviewers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evaluate</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641364">
        <w:rPr>
          <w:rFonts w:cs="Arial"/>
        </w:rPr>
        <w:t>according</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review</w:t>
      </w:r>
      <w:r w:rsidRPr="007A389E" w:rsidR="00EF06D2">
        <w:rPr>
          <w:rFonts w:cs="Arial"/>
        </w:rPr>
        <w:t xml:space="preserve"> </w:t>
      </w:r>
      <w:r w:rsidRPr="007A389E" w:rsidR="00641364">
        <w:rPr>
          <w:rFonts w:cs="Arial"/>
        </w:rPr>
        <w:t>criteria</w:t>
      </w:r>
      <w:r w:rsidRPr="007A389E" w:rsidR="00EF06D2">
        <w:rPr>
          <w:rFonts w:cs="Arial"/>
        </w:rPr>
        <w:t xml:space="preserve"> </w:t>
      </w:r>
      <w:r w:rsidRPr="007A389E" w:rsidR="00FD3969">
        <w:rPr>
          <w:rFonts w:cs="Arial"/>
        </w:rPr>
        <w:t>listed</w:t>
      </w:r>
      <w:r w:rsidRPr="007A389E" w:rsidR="00EF06D2">
        <w:rPr>
          <w:rFonts w:cs="Arial"/>
        </w:rPr>
        <w:t xml:space="preserve"> </w:t>
      </w:r>
      <w:r w:rsidRPr="007A389E" w:rsidR="00FD3969">
        <w:rPr>
          <w:rFonts w:cs="Arial"/>
        </w:rPr>
        <w:t>in</w:t>
      </w:r>
      <w:r w:rsidRPr="007A389E" w:rsidR="00EF06D2">
        <w:rPr>
          <w:rFonts w:cs="Arial"/>
        </w:rPr>
        <w:t xml:space="preserve"> </w:t>
      </w:r>
      <w:r w:rsidRPr="007A389E" w:rsidR="00FD3969">
        <w:rPr>
          <w:rFonts w:cs="Arial"/>
        </w:rPr>
        <w:t>this</w:t>
      </w:r>
      <w:r w:rsidRPr="007A389E" w:rsidR="00EF06D2">
        <w:rPr>
          <w:rFonts w:cs="Arial"/>
        </w:rPr>
        <w:t xml:space="preserve"> </w:t>
      </w:r>
      <w:r w:rsidRPr="007A389E" w:rsidR="00FD3969">
        <w:rPr>
          <w:rFonts w:cs="Arial"/>
        </w:rPr>
        <w:t>section</w:t>
      </w:r>
      <w:r w:rsidRPr="007A389E" w:rsidR="00EF06D2">
        <w:rPr>
          <w:rFonts w:cs="Arial"/>
        </w:rPr>
        <w:t xml:space="preserve"> </w:t>
      </w:r>
      <w:r w:rsidRPr="007A389E" w:rsidR="00FD3969">
        <w:rPr>
          <w:rFonts w:cs="Arial"/>
        </w:rPr>
        <w:t>and</w:t>
      </w:r>
      <w:r w:rsidRPr="007A389E" w:rsidR="00EF06D2">
        <w:rPr>
          <w:rFonts w:cs="Arial"/>
        </w:rPr>
        <w:t xml:space="preserve"> </w:t>
      </w:r>
      <w:r w:rsidRPr="007A389E" w:rsidR="00FD3969">
        <w:rPr>
          <w:rFonts w:cs="Arial"/>
        </w:rPr>
        <w:t>to</w:t>
      </w:r>
      <w:r w:rsidRPr="007A389E" w:rsidR="00EF06D2">
        <w:rPr>
          <w:rFonts w:cs="Arial"/>
        </w:rPr>
        <w:t xml:space="preserve"> </w:t>
      </w:r>
      <w:r w:rsidRPr="007A389E" w:rsidR="00FD3969">
        <w:rPr>
          <w:rFonts w:cs="Arial"/>
        </w:rPr>
        <w:t>consider</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Required</w:t>
      </w:r>
      <w:r w:rsidRPr="007A389E" w:rsidR="0036567F">
        <w:rPr>
          <w:rFonts w:cs="Arial"/>
        </w:rPr>
        <w:t>,</w:t>
      </w:r>
      <w:r w:rsidRPr="007A389E" w:rsidR="00EF06D2">
        <w:rPr>
          <w:rFonts w:cs="Arial"/>
        </w:rPr>
        <w:t xml:space="preserve"> </w:t>
      </w:r>
      <w:r w:rsidRPr="007A389E" w:rsidR="00641364">
        <w:rPr>
          <w:rFonts w:cs="Arial"/>
        </w:rPr>
        <w:t>Conditionally</w:t>
      </w:r>
      <w:r w:rsidRPr="007A389E" w:rsidR="00EF06D2">
        <w:rPr>
          <w:rFonts w:cs="Arial"/>
        </w:rPr>
        <w:t xml:space="preserve"> </w:t>
      </w:r>
      <w:r w:rsidRPr="007A389E" w:rsidR="00641364">
        <w:rPr>
          <w:rFonts w:cs="Arial"/>
        </w:rPr>
        <w:t>Required,</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Supporting</w:t>
      </w:r>
      <w:r w:rsidRPr="007A389E" w:rsidR="00EF06D2">
        <w:rPr>
          <w:rFonts w:cs="Arial"/>
        </w:rPr>
        <w:t xml:space="preserve"> </w:t>
      </w:r>
      <w:r w:rsidRPr="007A389E" w:rsidR="00641364">
        <w:rPr>
          <w:rFonts w:cs="Arial"/>
        </w:rPr>
        <w:t>Documents</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listed</w:t>
      </w:r>
      <w:r w:rsidRPr="007A389E" w:rsidR="00EF06D2">
        <w:rPr>
          <w:rFonts w:cs="Arial"/>
        </w:rPr>
        <w:t xml:space="preserve"> </w:t>
      </w:r>
      <w:r w:rsidRPr="007A389E" w:rsidR="00641364">
        <w:rPr>
          <w:rFonts w:cs="Arial"/>
        </w:rPr>
        <w:t>in</w:t>
      </w:r>
      <w:r w:rsidRPr="007A389E" w:rsidR="00EF06D2">
        <w:rPr>
          <w:rFonts w:cs="Arial"/>
        </w:rPr>
        <w:t xml:space="preserve"> </w:t>
      </w:r>
      <w:hyperlink w:anchor="_D2a._Table_of" w:history="1">
        <w:r w:rsidRPr="007A389E" w:rsidR="004641F0">
          <w:rPr>
            <w:rStyle w:val="Hyperlink"/>
            <w:rFonts w:cs="Arial"/>
          </w:rPr>
          <w:t>Section D2a of this Notice of Funding Opportunity</w:t>
        </w:r>
      </w:hyperlink>
      <w:r w:rsidRPr="007A389E" w:rsidR="00641364">
        <w:rPr>
          <w:rFonts w:cs="Arial"/>
        </w:rPr>
        <w:t>.</w:t>
      </w:r>
    </w:p>
    <w:p w:rsidR="00A03F4F" w:rsidRPr="007A389E" w:rsidP="00656F5B" w14:paraId="6B453C38" w14:textId="4ECC6665">
      <w:pPr>
        <w:rPr>
          <w:rFonts w:cs="Arial"/>
        </w:rPr>
      </w:pPr>
      <w:r w:rsidRPr="007A389E">
        <w:rPr>
          <w:rFonts w:cs="Arial"/>
        </w:rPr>
        <w:t>Cost</w:t>
      </w:r>
      <w:r w:rsidRPr="007A389E" w:rsidR="00EF06D2">
        <w:rPr>
          <w:rFonts w:cs="Arial"/>
        </w:rPr>
        <w:t xml:space="preserve"> </w:t>
      </w:r>
      <w:r w:rsidRPr="007A389E" w:rsidR="007A3D19">
        <w:rPr>
          <w:rFonts w:cs="Arial"/>
        </w:rPr>
        <w:t>share</w:t>
      </w:r>
      <w:r w:rsidRPr="007A389E" w:rsidR="00EF06D2">
        <w:rPr>
          <w:rFonts w:cs="Arial"/>
        </w:rPr>
        <w:t xml:space="preserve"> </w:t>
      </w:r>
      <w:r w:rsidRPr="007A389E">
        <w:rPr>
          <w:rFonts w:cs="Arial"/>
        </w:rPr>
        <w:t>is</w:t>
      </w:r>
      <w:r w:rsidRPr="007A389E" w:rsidR="00EF06D2">
        <w:rPr>
          <w:rFonts w:cs="Arial"/>
        </w:rPr>
        <w:t xml:space="preserve"> </w:t>
      </w:r>
      <w:r w:rsidRPr="007A389E" w:rsidR="00480265">
        <w:rPr>
          <w:rFonts w:cs="Arial"/>
        </w:rPr>
        <w:t>an</w:t>
      </w:r>
      <w:r w:rsidRPr="007A389E" w:rsidR="00EF06D2">
        <w:rPr>
          <w:rFonts w:cs="Arial"/>
        </w:rPr>
        <w:t xml:space="preserve"> </w:t>
      </w:r>
      <w:r w:rsidRPr="007A389E" w:rsidR="00480265">
        <w:rPr>
          <w:rFonts w:cs="Arial"/>
        </w:rPr>
        <w:t>eligibility</w:t>
      </w:r>
      <w:r w:rsidRPr="007A389E" w:rsidR="00EF06D2">
        <w:rPr>
          <w:rFonts w:cs="Arial"/>
        </w:rPr>
        <w:t xml:space="preserve"> </w:t>
      </w:r>
      <w:r w:rsidRPr="007A389E" w:rsidR="00480265">
        <w:rPr>
          <w:rFonts w:cs="Arial"/>
        </w:rPr>
        <w:t>criterion</w:t>
      </w:r>
      <w:r w:rsidRPr="007A389E" w:rsidR="00EF06D2">
        <w:rPr>
          <w:rFonts w:cs="Arial"/>
        </w:rPr>
        <w:t xml:space="preserve"> </w:t>
      </w:r>
      <w:r w:rsidRPr="007A389E" w:rsidR="00480265">
        <w:rPr>
          <w:rFonts w:cs="Arial"/>
        </w:rPr>
        <w:t>and</w:t>
      </w:r>
      <w:r w:rsidRPr="007A389E" w:rsidR="00EF06D2">
        <w:rPr>
          <w:rFonts w:cs="Arial"/>
        </w:rPr>
        <w:t xml:space="preserve"> </w:t>
      </w:r>
      <w:r w:rsidRPr="007A389E" w:rsidR="00480265">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considered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Cost</w:t>
      </w:r>
      <w:r w:rsidRPr="007A389E" w:rsidR="00EF06D2">
        <w:rPr>
          <w:rFonts w:cs="Arial"/>
        </w:rPr>
        <w:t xml:space="preserve"> </w:t>
      </w:r>
      <w:r w:rsidRPr="007A389E" w:rsidR="007A3D19">
        <w:rPr>
          <w:rFonts w:cs="Arial"/>
        </w:rPr>
        <w:t>share</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addressed</w:t>
      </w:r>
      <w:r w:rsidRPr="007A389E" w:rsidR="00EF06D2">
        <w:rPr>
          <w:rFonts w:cs="Arial"/>
        </w:rPr>
        <w:t xml:space="preserve"> </w:t>
      </w:r>
      <w:r w:rsidRPr="007A389E">
        <w:rPr>
          <w:rFonts w:cs="Arial"/>
        </w:rPr>
        <w:t>in</w:t>
      </w:r>
      <w:r w:rsidRPr="007A389E" w:rsidR="00EF06D2">
        <w:rPr>
          <w:rFonts w:cs="Arial"/>
        </w:rPr>
        <w:t xml:space="preserve"> </w:t>
      </w:r>
      <w:hyperlink w:anchor="_C2._Cost_Share" w:history="1">
        <w:r w:rsidRPr="007A389E" w:rsidR="004641F0">
          <w:rPr>
            <w:rStyle w:val="Hyperlink"/>
            <w:rFonts w:cs="Arial"/>
          </w:rPr>
          <w:t>Section C2 of this Notice of Funding Opportunity</w:t>
        </w:r>
      </w:hyperlink>
      <w:r w:rsidRPr="007A389E">
        <w:rPr>
          <w:rFonts w:cs="Arial"/>
        </w:rPr>
        <w:t>.</w:t>
      </w:r>
    </w:p>
    <w:p w:rsidR="00FD3969" w:rsidRPr="007A389E" w:rsidP="00656F5B" w14:paraId="2A9BEC34" w14:textId="2858E08E">
      <w:pPr>
        <w:rPr>
          <w:rFonts w:cs="Arial"/>
          <w:b/>
          <w:bCs/>
        </w:rPr>
      </w:pPr>
      <w:r w:rsidRPr="007A389E">
        <w:rPr>
          <w:rFonts w:cs="Arial"/>
          <w:b/>
          <w:bCs/>
        </w:rPr>
        <w:t>Project</w:t>
      </w:r>
      <w:r w:rsidRPr="007A389E" w:rsidR="00EF06D2">
        <w:rPr>
          <w:rFonts w:cs="Arial"/>
          <w:b/>
          <w:bCs/>
        </w:rPr>
        <w:t xml:space="preserve"> </w:t>
      </w:r>
      <w:r w:rsidRPr="007A389E">
        <w:rPr>
          <w:rFonts w:cs="Arial"/>
          <w:b/>
          <w:bCs/>
        </w:rPr>
        <w:t>Justification</w:t>
      </w:r>
    </w:p>
    <w:p w:rsidR="009F67F0" w:rsidRPr="007A389E" w:rsidP="008262F5" w14:paraId="50514E45" w14:textId="56C1266F">
      <w:pPr>
        <w:pStyle w:val="ListParagraph"/>
        <w:numPr>
          <w:ilvl w:val="0"/>
          <w:numId w:val="20"/>
        </w:numPr>
        <w:ind w:left="1080" w:right="4"/>
        <w:contextualSpacing w:val="0"/>
        <w:rPr>
          <w:rFonts w:cs="Arial"/>
        </w:rPr>
      </w:pPr>
      <w:bookmarkStart w:id="40" w:name="_Hlk63865867"/>
      <w:r w:rsidRPr="007A389E">
        <w:rPr>
          <w:rFonts w:cs="Arial"/>
        </w:rPr>
        <w:t xml:space="preserve"> How well does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 xml:space="preserve">proposal align with the </w:t>
      </w:r>
      <w:r w:rsidRPr="007A389E">
        <w:rPr>
          <w:rFonts w:cs="Arial"/>
        </w:rPr>
        <w:t>selected</w:t>
      </w:r>
      <w:r w:rsidRPr="007A389E" w:rsidR="00EF06D2">
        <w:rPr>
          <w:rFonts w:cs="Arial"/>
        </w:rPr>
        <w:t xml:space="preserve"> </w:t>
      </w:r>
      <w:r w:rsidRPr="007A389E" w:rsidR="00B81163">
        <w:rPr>
          <w:rFonts w:cs="Arial"/>
        </w:rPr>
        <w:t>National Leadership Grants for Museums</w:t>
      </w:r>
      <w:r w:rsidRPr="007A389E" w:rsidR="00EF06D2">
        <w:rPr>
          <w:rFonts w:cs="Arial"/>
        </w:rPr>
        <w:t xml:space="preserve"> </w:t>
      </w:r>
      <w:r w:rsidRPr="007A389E" w:rsidR="00630F9F">
        <w:rPr>
          <w:rFonts w:cs="Arial"/>
        </w:rPr>
        <w:t>goal and objective(s)? (See</w:t>
      </w:r>
      <w:r w:rsidRPr="007A389E" w:rsidR="00EF06D2">
        <w:rPr>
          <w:rFonts w:cs="Arial"/>
        </w:rPr>
        <w:t xml:space="preserve"> </w:t>
      </w:r>
      <w:hyperlink w:anchor="_A4._What_are" w:history="1">
        <w:r w:rsidRPr="007A389E" w:rsidR="00630F9F">
          <w:rPr>
            <w:rStyle w:val="Hyperlink"/>
            <w:rFonts w:cs="Arial"/>
          </w:rPr>
          <w:t>Section A2 of this Notice of Funding Opportunity</w:t>
        </w:r>
      </w:hyperlink>
      <w:r w:rsidRPr="007A389E">
        <w:rPr>
          <w:rFonts w:cs="Arial"/>
        </w:rPr>
        <w:t>?</w:t>
      </w:r>
    </w:p>
    <w:p w:rsidR="0055777D" w:rsidRPr="007A389E" w:rsidP="008262F5" w14:paraId="259EA734" w14:textId="77777777">
      <w:pPr>
        <w:pStyle w:val="ListParagraph"/>
        <w:numPr>
          <w:ilvl w:val="0"/>
          <w:numId w:val="20"/>
        </w:numPr>
        <w:ind w:left="1080" w:right="4"/>
        <w:contextualSpacing w:val="0"/>
        <w:rPr>
          <w:rFonts w:cs="Arial"/>
        </w:rPr>
      </w:pPr>
      <w:r w:rsidRPr="007A389E">
        <w:rPr>
          <w:rFonts w:cs="Arial"/>
        </w:rPr>
        <w:t>How</w:t>
      </w:r>
      <w:r w:rsidRPr="007A389E" w:rsidR="00EF06D2">
        <w:rPr>
          <w:rFonts w:cs="Arial"/>
        </w:rPr>
        <w:t xml:space="preserve"> </w:t>
      </w:r>
      <w:r w:rsidRPr="007A389E">
        <w:rPr>
          <w:rFonts w:cs="Arial"/>
        </w:rPr>
        <w:t>well</w:t>
      </w:r>
      <w:r w:rsidRPr="007A389E" w:rsidR="00EF06D2">
        <w:rPr>
          <w:rFonts w:cs="Arial"/>
        </w:rPr>
        <w:t xml:space="preserve"> </w:t>
      </w:r>
      <w:r w:rsidRPr="007A389E" w:rsidR="009A3C18">
        <w:rPr>
          <w:rFonts w:cs="Arial"/>
        </w:rPr>
        <w:t>has the applicant used relevant data and best practices to describe the</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problem,</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challenge</w:t>
      </w:r>
      <w:r w:rsidRPr="007A389E" w:rsidR="00EF06D2">
        <w:rPr>
          <w:rFonts w:cs="Arial"/>
        </w:rPr>
        <w:t xml:space="preserve"> </w:t>
      </w:r>
      <w:r w:rsidRPr="007A389E" w:rsidR="009A3C18">
        <w:rPr>
          <w:rFonts w:cs="Arial"/>
        </w:rPr>
        <w:t>to be addressed</w:t>
      </w:r>
      <w:r w:rsidRPr="007A389E">
        <w:rPr>
          <w:rFonts w:cs="Arial"/>
        </w:rPr>
        <w:t>?</w:t>
      </w:r>
    </w:p>
    <w:bookmarkEnd w:id="40"/>
    <w:p w:rsidR="009F67F0" w:rsidRPr="007A389E" w:rsidP="008262F5" w14:paraId="07C7DC87" w14:textId="0DF25B21">
      <w:pPr>
        <w:pStyle w:val="ListParagraph"/>
        <w:numPr>
          <w:ilvl w:val="0"/>
          <w:numId w:val="20"/>
        </w:numPr>
        <w:ind w:left="1080" w:right="4"/>
        <w:contextualSpacing w:val="0"/>
        <w:rPr>
          <w:rFonts w:cs="Arial"/>
        </w:rPr>
      </w:pPr>
      <w:r w:rsidRPr="007A389E">
        <w:rPr>
          <w:rFonts w:cs="Arial"/>
        </w:rPr>
        <w:t>Has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appropriately</w:t>
      </w:r>
      <w:r w:rsidRPr="007A389E" w:rsidR="00EF06D2">
        <w:rPr>
          <w:rFonts w:cs="Arial"/>
        </w:rPr>
        <w:t xml:space="preserve"> </w:t>
      </w:r>
      <w:r w:rsidRPr="007A389E">
        <w:rPr>
          <w:rFonts w:cs="Arial"/>
        </w:rPr>
        <w:t>defined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beneficiaries,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work?</w:t>
      </w:r>
    </w:p>
    <w:p w:rsidR="009F67F0" w:rsidRPr="007A389E" w:rsidP="008262F5" w14:paraId="1963D0DB" w14:textId="68F2E756">
      <w:pPr>
        <w:pStyle w:val="ListParagraph"/>
        <w:numPr>
          <w:ilvl w:val="0"/>
          <w:numId w:val="20"/>
        </w:numPr>
        <w:ind w:left="1080" w:right="4"/>
        <w:contextualSpacing w:val="0"/>
        <w:rPr>
          <w:rFonts w:cs="Arial"/>
        </w:rPr>
      </w:pPr>
      <w:r w:rsidRPr="007A389E">
        <w:rPr>
          <w:rFonts w:cs="Arial"/>
        </w:rPr>
        <w:t xml:space="preserve">Have </w:t>
      </w:r>
      <w:r w:rsidRPr="007A389E">
        <w:rPr>
          <w:rFonts w:cs="Arial"/>
        </w:rPr>
        <w:t>the</w:t>
      </w:r>
      <w:r w:rsidRPr="007A389E" w:rsidR="00EF06D2">
        <w:rPr>
          <w:rFonts w:cs="Arial"/>
        </w:rPr>
        <w:t xml:space="preserve"> </w:t>
      </w:r>
      <w:r w:rsidRPr="007A389E">
        <w:rPr>
          <w:rFonts w:cs="Arial"/>
        </w:rPr>
        <w:t>target</w:t>
      </w:r>
      <w:r w:rsidRPr="007A389E" w:rsidR="00EF06D2">
        <w:rPr>
          <w:rFonts w:cs="Arial"/>
        </w:rPr>
        <w:t xml:space="preserve"> </w:t>
      </w:r>
      <w:r w:rsidRPr="007A389E">
        <w:rPr>
          <w:rFonts w:cs="Arial"/>
        </w:rPr>
        <w:t>group</w:t>
      </w:r>
      <w:r w:rsidRPr="007A389E" w:rsidR="00EF06D2">
        <w:rPr>
          <w:rFonts w:cs="Arial"/>
        </w:rPr>
        <w:t xml:space="preserve"> </w:t>
      </w:r>
      <w:r w:rsidRPr="007A389E">
        <w:rPr>
          <w:rFonts w:cs="Arial"/>
        </w:rPr>
        <w:t xml:space="preserve">and other project stakeholders </w:t>
      </w:r>
      <w:r w:rsidRPr="007A389E">
        <w:rPr>
          <w:rFonts w:cs="Arial"/>
        </w:rPr>
        <w:t>been</w:t>
      </w:r>
      <w:r w:rsidRPr="007A389E" w:rsidR="00EF06D2">
        <w:rPr>
          <w:rFonts w:cs="Arial"/>
        </w:rPr>
        <w:t xml:space="preserve"> </w:t>
      </w:r>
      <w:r w:rsidRPr="007A389E">
        <w:rPr>
          <w:rFonts w:cs="Arial"/>
        </w:rPr>
        <w:t>involved</w:t>
      </w:r>
      <w:r w:rsidRPr="007A389E" w:rsidR="00EF06D2">
        <w:rPr>
          <w:rFonts w:cs="Arial"/>
        </w:rPr>
        <w:t xml:space="preserve"> </w:t>
      </w:r>
      <w:r w:rsidRPr="007A389E">
        <w:rPr>
          <w:rFonts w:cs="Arial"/>
        </w:rPr>
        <w:t>appropriately</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planning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p>
    <w:p w:rsidR="009F67F0" w:rsidRPr="007A389E" w:rsidP="008262F5" w14:paraId="1BE1AA43" w14:textId="72B9806A">
      <w:pPr>
        <w:pStyle w:val="ListParagraph"/>
        <w:numPr>
          <w:ilvl w:val="0"/>
          <w:numId w:val="20"/>
        </w:numPr>
        <w:ind w:left="1080" w:right="4"/>
        <w:contextualSpacing w:val="0"/>
        <w:rPr>
          <w:rFonts w:cs="Arial"/>
        </w:rPr>
      </w:pPr>
      <w:r w:rsidRPr="007A389E">
        <w:rPr>
          <w:rFonts w:cs="Arial"/>
        </w:rPr>
        <w:t>Does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current</w:t>
      </w:r>
      <w:r w:rsidRPr="007A389E" w:rsidR="00EF06D2">
        <w:rPr>
          <w:rFonts w:cs="Arial"/>
        </w:rPr>
        <w:t xml:space="preserve"> </w:t>
      </w:r>
      <w:r w:rsidRPr="007A389E">
        <w:rPr>
          <w:rFonts w:cs="Arial"/>
        </w:rPr>
        <w:t>needs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field</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potential</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advance</w:t>
      </w:r>
      <w:r w:rsidRPr="007A389E" w:rsidR="00EF06D2">
        <w:rPr>
          <w:rFonts w:cs="Arial"/>
        </w:rPr>
        <w:t xml:space="preserve"> </w:t>
      </w:r>
      <w:r w:rsidRPr="007A389E">
        <w:rPr>
          <w:rFonts w:cs="Arial"/>
        </w:rPr>
        <w:t>practice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profession?</w:t>
      </w:r>
    </w:p>
    <w:p w:rsidR="000D546B" w:rsidRPr="007A389E" w:rsidP="008262F5" w14:paraId="518047D0" w14:textId="08BFE83E">
      <w:pPr>
        <w:pStyle w:val="ListParagraph"/>
        <w:numPr>
          <w:ilvl w:val="0"/>
          <w:numId w:val="20"/>
        </w:numPr>
        <w:ind w:left="1080" w:right="4"/>
        <w:contextualSpacing w:val="0"/>
        <w:rPr>
          <w:rFonts w:cs="Arial"/>
        </w:rPr>
      </w:pPr>
      <w:r w:rsidRPr="007A389E">
        <w:rPr>
          <w:rFonts w:cs="Arial"/>
        </w:rPr>
        <w:t>Does the applicant clearly articulate how the proposed work differs from, complements, or builds upon existing theory, scholarship, and practice?</w:t>
      </w:r>
    </w:p>
    <w:p w:rsidR="00FD3969" w:rsidRPr="007A389E" w:rsidP="00656F5B" w14:paraId="71732D15" w14:textId="6156ED54">
      <w:pPr>
        <w:rPr>
          <w:rFonts w:cs="Arial"/>
        </w:rPr>
      </w:pPr>
      <w:r w:rsidRPr="007A389E">
        <w:rPr>
          <w:rFonts w:cs="Arial"/>
          <w:b/>
          <w:bCs/>
        </w:rPr>
        <w:t>Project</w:t>
      </w:r>
      <w:r w:rsidRPr="007A389E" w:rsidR="00EF06D2">
        <w:rPr>
          <w:rFonts w:cs="Arial"/>
          <w:b/>
          <w:bCs/>
        </w:rPr>
        <w:t xml:space="preserve"> </w:t>
      </w:r>
      <w:r w:rsidRPr="007A389E">
        <w:rPr>
          <w:rFonts w:cs="Arial"/>
          <w:b/>
          <w:bCs/>
        </w:rPr>
        <w:t>Work</w:t>
      </w:r>
      <w:r w:rsidRPr="007A389E" w:rsidR="00EF06D2">
        <w:rPr>
          <w:rFonts w:cs="Arial"/>
          <w:b/>
          <w:bCs/>
        </w:rPr>
        <w:t xml:space="preserve"> </w:t>
      </w:r>
      <w:r w:rsidRPr="007A389E">
        <w:rPr>
          <w:rFonts w:cs="Arial"/>
          <w:b/>
          <w:bCs/>
        </w:rPr>
        <w:t>Plan</w:t>
      </w:r>
    </w:p>
    <w:p w:rsidR="0055777D" w:rsidRPr="007A389E" w:rsidP="008262F5" w14:paraId="476D7C87" w14:textId="77777777">
      <w:pPr>
        <w:pStyle w:val="ListParagraph"/>
        <w:numPr>
          <w:ilvl w:val="0"/>
          <w:numId w:val="20"/>
        </w:numPr>
        <w:ind w:left="1080" w:right="4"/>
        <w:contextualSpacing w:val="0"/>
        <w:rPr>
          <w:rFonts w:cs="Arial"/>
        </w:rPr>
      </w:pPr>
      <w:r w:rsidRPr="007A389E">
        <w:rPr>
          <w:rFonts w:cs="Arial"/>
        </w:rPr>
        <w:t>Are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informed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theory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practice?</w:t>
      </w:r>
    </w:p>
    <w:p w:rsidR="0055777D" w:rsidRPr="007A389E" w:rsidP="008262F5" w14:paraId="0D2FBA90" w14:textId="77777777">
      <w:pPr>
        <w:pStyle w:val="ListParagraph"/>
        <w:numPr>
          <w:ilvl w:val="0"/>
          <w:numId w:val="20"/>
        </w:numPr>
        <w:ind w:left="1080" w:right="4"/>
        <w:contextualSpacing w:val="0"/>
        <w:rPr>
          <w:rFonts w:cs="Arial"/>
        </w:rPr>
      </w:pPr>
      <w:r w:rsidRPr="007A389E">
        <w:rPr>
          <w:rFonts w:cs="Arial"/>
        </w:rPr>
        <w:t>Are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goals,</w:t>
      </w:r>
      <w:r w:rsidRPr="007A389E" w:rsidR="00EF06D2">
        <w:rPr>
          <w:rFonts w:cs="Arial"/>
        </w:rPr>
        <w:t xml:space="preserve"> </w:t>
      </w:r>
      <w:r w:rsidRPr="007A389E">
        <w:rPr>
          <w:rFonts w:cs="Arial"/>
        </w:rPr>
        <w:t>assumptions,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risks</w:t>
      </w:r>
      <w:r w:rsidRPr="007A389E" w:rsidR="00EF06D2">
        <w:rPr>
          <w:rFonts w:cs="Arial"/>
        </w:rPr>
        <w:t xml:space="preserve"> </w:t>
      </w:r>
      <w:r w:rsidRPr="007A389E">
        <w:rPr>
          <w:rFonts w:cs="Arial"/>
        </w:rPr>
        <w:t>clearly</w:t>
      </w:r>
      <w:r w:rsidRPr="007A389E" w:rsidR="00EF06D2">
        <w:rPr>
          <w:rFonts w:cs="Arial"/>
        </w:rPr>
        <w:t xml:space="preserve"> </w:t>
      </w:r>
      <w:r w:rsidRPr="007A389E">
        <w:rPr>
          <w:rFonts w:cs="Arial"/>
        </w:rPr>
        <w:t>stated?</w:t>
      </w:r>
    </w:p>
    <w:p w:rsidR="0055777D" w:rsidRPr="007A389E" w:rsidP="008262F5" w14:paraId="13C87DB1" w14:textId="77777777">
      <w:pPr>
        <w:pStyle w:val="ListParagraph"/>
        <w:numPr>
          <w:ilvl w:val="0"/>
          <w:numId w:val="20"/>
        </w:numPr>
        <w:ind w:left="1080" w:right="4"/>
        <w:contextualSpacing w:val="0"/>
        <w:rPr>
          <w:rFonts w:cs="Arial"/>
        </w:rPr>
      </w:pPr>
      <w:r w:rsidRPr="007A389E">
        <w:rPr>
          <w:rFonts w:cs="Arial"/>
        </w:rPr>
        <w:t>Do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identified</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partners,</w:t>
      </w:r>
      <w:r w:rsidRPr="007A389E" w:rsidR="00EF06D2">
        <w:rPr>
          <w:rFonts w:cs="Arial"/>
        </w:rPr>
        <w:t xml:space="preserve"> </w:t>
      </w:r>
      <w:r w:rsidRPr="007A389E">
        <w:rPr>
          <w:rFonts w:cs="Arial"/>
        </w:rPr>
        <w:t>consultants,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service</w:t>
      </w:r>
      <w:r w:rsidRPr="007A389E" w:rsidR="00EF06D2">
        <w:rPr>
          <w:rFonts w:cs="Arial"/>
        </w:rPr>
        <w:t xml:space="preserve"> </w:t>
      </w:r>
      <w:r w:rsidRPr="007A389E">
        <w:rPr>
          <w:rFonts w:cs="Arial"/>
        </w:rPr>
        <w:t>providers</w:t>
      </w:r>
      <w:r w:rsidRPr="007A389E" w:rsidR="00EF06D2">
        <w:rPr>
          <w:rFonts w:cs="Arial"/>
        </w:rPr>
        <w:t xml:space="preserve"> </w:t>
      </w:r>
      <w:r w:rsidRPr="007A389E">
        <w:rPr>
          <w:rFonts w:cs="Arial"/>
        </w:rPr>
        <w:t>possess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experience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skills</w:t>
      </w:r>
      <w:r w:rsidRPr="007A389E" w:rsidR="00EF06D2">
        <w:rPr>
          <w:rFonts w:cs="Arial"/>
        </w:rPr>
        <w:t xml:space="preserve"> </w:t>
      </w:r>
      <w:r w:rsidRPr="007A389E">
        <w:rPr>
          <w:rFonts w:cs="Arial"/>
        </w:rPr>
        <w:t>necessary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successfully?</w:t>
      </w:r>
    </w:p>
    <w:p w:rsidR="0055777D" w:rsidRPr="007A389E" w:rsidP="008262F5" w14:paraId="153F4454" w14:textId="77777777">
      <w:pPr>
        <w:pStyle w:val="ListParagraph"/>
        <w:numPr>
          <w:ilvl w:val="0"/>
          <w:numId w:val="20"/>
        </w:numPr>
        <w:ind w:left="1080" w:right="4"/>
        <w:contextualSpacing w:val="0"/>
        <w:rPr>
          <w:rFonts w:cs="Arial"/>
        </w:rPr>
      </w:pPr>
      <w:r w:rsidRPr="007A389E">
        <w:rPr>
          <w:rFonts w:cs="Arial"/>
        </w:rPr>
        <w:t>Are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financial,</w:t>
      </w:r>
      <w:r w:rsidRPr="007A389E" w:rsidR="00EF06D2">
        <w:rPr>
          <w:rFonts w:cs="Arial"/>
        </w:rPr>
        <w:t xml:space="preserve"> </w:t>
      </w:r>
      <w:r w:rsidRPr="007A389E">
        <w:rPr>
          <w:rFonts w:cs="Arial"/>
        </w:rPr>
        <w:t>personnel,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identified</w:t>
      </w:r>
      <w:r w:rsidRPr="007A389E" w:rsidR="00EF06D2">
        <w:rPr>
          <w:rFonts w:cs="Arial"/>
        </w:rPr>
        <w:t xml:space="preserve"> </w:t>
      </w:r>
      <w:r w:rsidRPr="007A389E">
        <w:rPr>
          <w:rFonts w:cs="Arial"/>
        </w:rPr>
        <w:t>realistic</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scope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scale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p>
    <w:p w:rsidR="0055777D" w:rsidRPr="007A389E" w:rsidP="008262F5" w14:paraId="1BE665A8" w14:textId="77777777">
      <w:pPr>
        <w:pStyle w:val="ListParagraph"/>
        <w:numPr>
          <w:ilvl w:val="0"/>
          <w:numId w:val="20"/>
        </w:numPr>
        <w:ind w:left="1080" w:right="4"/>
        <w:contextualSpacing w:val="0"/>
        <w:rPr>
          <w:rFonts w:cs="Arial"/>
        </w:rPr>
      </w:pP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Measurement</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likely</w:t>
      </w:r>
      <w:r w:rsidRPr="007A389E" w:rsidR="00EF06D2">
        <w:rPr>
          <w:rFonts w:cs="Arial"/>
        </w:rPr>
        <w:t xml:space="preserve"> </w:t>
      </w:r>
      <w:r w:rsidRPr="007A389E">
        <w:rPr>
          <w:rFonts w:cs="Arial"/>
        </w:rPr>
        <w:t>to</w:t>
      </w:r>
      <w:r w:rsidRPr="007A389E" w:rsidR="00EF06D2">
        <w:rPr>
          <w:rFonts w:cs="Arial"/>
        </w:rPr>
        <w:t xml:space="preserve"> </w:t>
      </w:r>
      <w:r w:rsidRPr="007A389E" w:rsidR="000D546B">
        <w:rPr>
          <w:rFonts w:cs="Arial"/>
        </w:rPr>
        <w:t>generate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required</w:t>
      </w:r>
      <w:r w:rsidRPr="007A389E" w:rsidR="00EF06D2">
        <w:rPr>
          <w:rFonts w:cs="Arial"/>
        </w:rPr>
        <w:t xml:space="preserve"> </w:t>
      </w:r>
      <w:r w:rsidRPr="007A389E">
        <w:rPr>
          <w:rFonts w:cs="Arial"/>
        </w:rPr>
        <w:t>measures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Effectiveness,</w:t>
      </w:r>
      <w:r w:rsidRPr="007A389E" w:rsidR="00EF06D2">
        <w:rPr>
          <w:rFonts w:cs="Arial"/>
        </w:rPr>
        <w:t xml:space="preserve"> </w:t>
      </w:r>
      <w:r w:rsidRPr="007A389E">
        <w:rPr>
          <w:rFonts w:cs="Arial"/>
        </w:rPr>
        <w:t>Efficiency,</w:t>
      </w:r>
      <w:r w:rsidRPr="007A389E" w:rsidR="00EF06D2">
        <w:rPr>
          <w:rFonts w:cs="Arial"/>
        </w:rPr>
        <w:t xml:space="preserve"> </w:t>
      </w:r>
      <w:r w:rsidRPr="007A389E">
        <w:rPr>
          <w:rFonts w:cs="Arial"/>
        </w:rPr>
        <w:t>Quality,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Timeliness?</w:t>
      </w:r>
    </w:p>
    <w:p w:rsidR="009F67F0" w:rsidRPr="007A389E" w:rsidP="008262F5" w14:paraId="229C85F7" w14:textId="03241FD8">
      <w:pPr>
        <w:pStyle w:val="ListParagraph"/>
        <w:numPr>
          <w:ilvl w:val="0"/>
          <w:numId w:val="20"/>
        </w:numPr>
        <w:ind w:left="1080" w:right="4"/>
        <w:contextualSpacing w:val="0"/>
        <w:rPr>
          <w:rFonts w:cs="Arial"/>
        </w:rPr>
      </w:pPr>
      <w:r w:rsidRPr="007A389E">
        <w:rPr>
          <w:rFonts w:cs="Arial"/>
        </w:rPr>
        <w:t>If</w:t>
      </w:r>
      <w:r w:rsidRPr="007A389E" w:rsidR="00EF06D2">
        <w:rPr>
          <w:rFonts w:cs="Arial"/>
        </w:rPr>
        <w:t xml:space="preserve"> </w:t>
      </w:r>
      <w:r w:rsidRPr="007A389E">
        <w:rPr>
          <w:rFonts w:cs="Arial"/>
        </w:rPr>
        <w:t>present,</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reflect</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adequate</w:t>
      </w:r>
      <w:r w:rsidRPr="007A389E" w:rsidR="00EF06D2">
        <w:rPr>
          <w:rFonts w:cs="Arial"/>
        </w:rPr>
        <w:t xml:space="preserve"> </w:t>
      </w:r>
      <w:r w:rsidRPr="007A389E">
        <w:rPr>
          <w:rFonts w:cs="Arial"/>
        </w:rPr>
        <w:t>understanding</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appropriate</w:t>
      </w:r>
      <w:r w:rsidRPr="007A389E" w:rsidR="00EF06D2">
        <w:rPr>
          <w:rFonts w:cs="Arial"/>
        </w:rPr>
        <w:t xml:space="preserve"> </w:t>
      </w:r>
      <w:r w:rsidRPr="007A389E">
        <w:rPr>
          <w:rFonts w:cs="Arial"/>
        </w:rPr>
        <w:t>practices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standards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creating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managing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types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proposed?</w:t>
      </w:r>
    </w:p>
    <w:p w:rsidR="0055777D" w:rsidRPr="007A389E" w:rsidP="008262F5" w14:paraId="5F5C7DEF" w14:textId="77777777">
      <w:pPr>
        <w:pStyle w:val="ListParagraph"/>
        <w:numPr>
          <w:ilvl w:val="0"/>
          <w:numId w:val="20"/>
        </w:numPr>
        <w:ind w:left="1080" w:right="4"/>
        <w:contextualSpacing w:val="0"/>
        <w:rPr>
          <w:rFonts w:cs="Arial"/>
        </w:rPr>
      </w:pPr>
      <w:r w:rsidRPr="007A389E">
        <w:rPr>
          <w:rFonts w:cs="Arial"/>
        </w:rPr>
        <w:t>Will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proposed</w:t>
      </w:r>
      <w:r w:rsidRPr="007A389E" w:rsidR="00EF06D2">
        <w:rPr>
          <w:rFonts w:cs="Arial"/>
        </w:rPr>
        <w:t xml:space="preserve"> </w:t>
      </w:r>
      <w:r w:rsidRPr="007A389E" w:rsidR="009F67F0">
        <w:rPr>
          <w:rFonts w:cs="Arial"/>
        </w:rPr>
        <w:t>methods</w:t>
      </w:r>
      <w:r w:rsidRPr="007A389E" w:rsidR="00EF06D2">
        <w:rPr>
          <w:rFonts w:cs="Arial"/>
        </w:rPr>
        <w:t xml:space="preserve"> </w:t>
      </w:r>
      <w:r w:rsidRPr="007A389E" w:rsidR="009F67F0">
        <w:rPr>
          <w:rFonts w:cs="Arial"/>
        </w:rPr>
        <w:t>for</w:t>
      </w:r>
      <w:r w:rsidRPr="007A389E" w:rsidR="00EF06D2">
        <w:rPr>
          <w:rFonts w:cs="Arial"/>
        </w:rPr>
        <w:t xml:space="preserve"> </w:t>
      </w:r>
      <w:r w:rsidRPr="007A389E">
        <w:rPr>
          <w:rFonts w:cs="Arial"/>
        </w:rPr>
        <w:t>track</w:t>
      </w:r>
      <w:r w:rsidRPr="007A389E" w:rsidR="009F67F0">
        <w:rPr>
          <w:rFonts w:cs="Arial"/>
        </w:rPr>
        <w:t>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progress</w:t>
      </w:r>
      <w:r w:rsidRPr="007A389E" w:rsidR="00EF06D2">
        <w:rPr>
          <w:rFonts w:cs="Arial"/>
        </w:rPr>
        <w:t xml:space="preserve"> </w:t>
      </w:r>
      <w:r w:rsidRPr="007A389E" w:rsidR="009F67F0">
        <w:rPr>
          <w:rFonts w:cs="Arial"/>
        </w:rPr>
        <w:t>toward</w:t>
      </w:r>
      <w:r w:rsidRPr="007A389E" w:rsidR="00EF06D2">
        <w:rPr>
          <w:rFonts w:cs="Arial"/>
        </w:rPr>
        <w:t xml:space="preserve"> </w:t>
      </w:r>
      <w:r w:rsidRPr="007A389E" w:rsidR="009F67F0">
        <w:rPr>
          <w:rFonts w:cs="Arial"/>
        </w:rPr>
        <w:t>achieving</w:t>
      </w:r>
      <w:r w:rsidRPr="007A389E" w:rsidR="00EF06D2">
        <w:rPr>
          <w:rFonts w:cs="Arial"/>
        </w:rPr>
        <w:t xml:space="preserve"> </w:t>
      </w:r>
      <w:r w:rsidRPr="007A389E" w:rsidR="009F67F0">
        <w:rPr>
          <w:rFonts w:cs="Arial"/>
        </w:rPr>
        <w:t>the</w:t>
      </w:r>
      <w:r w:rsidRPr="007A389E" w:rsidR="00EF06D2">
        <w:rPr>
          <w:rFonts w:cs="Arial"/>
        </w:rPr>
        <w:t xml:space="preserve"> </w:t>
      </w:r>
      <w:r w:rsidRPr="007A389E" w:rsidR="009F67F0">
        <w:rPr>
          <w:rFonts w:cs="Arial"/>
        </w:rPr>
        <w:t>intended</w:t>
      </w:r>
      <w:r w:rsidRPr="007A389E" w:rsidR="00EF06D2">
        <w:rPr>
          <w:rFonts w:cs="Arial"/>
        </w:rPr>
        <w:t xml:space="preserve"> </w:t>
      </w:r>
      <w:r w:rsidRPr="007A389E" w:rsidR="009F67F0">
        <w:rPr>
          <w:rFonts w:cs="Arial"/>
        </w:rPr>
        <w:t>results</w:t>
      </w:r>
      <w:r w:rsidRPr="007A389E" w:rsidR="00EF06D2">
        <w:rPr>
          <w:rFonts w:cs="Arial"/>
        </w:rPr>
        <w:t xml:space="preserve"> </w:t>
      </w:r>
      <w:r w:rsidRPr="007A389E">
        <w:rPr>
          <w:rFonts w:cs="Arial"/>
        </w:rPr>
        <w:t>allow</w:t>
      </w:r>
      <w:r w:rsidRPr="007A389E" w:rsidR="00EF06D2">
        <w:rPr>
          <w:rFonts w:cs="Arial"/>
        </w:rPr>
        <w:t xml:space="preserve"> </w:t>
      </w:r>
      <w:r w:rsidRPr="007A389E">
        <w:rPr>
          <w:rFonts w:cs="Arial"/>
        </w:rPr>
        <w:t>course</w:t>
      </w:r>
      <w:r w:rsidRPr="007A389E" w:rsidR="00EF06D2">
        <w:rPr>
          <w:rFonts w:cs="Arial"/>
        </w:rPr>
        <w:t xml:space="preserve"> </w:t>
      </w:r>
      <w:r w:rsidRPr="007A389E">
        <w:rPr>
          <w:rFonts w:cs="Arial"/>
        </w:rPr>
        <w:t>adjustments</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necessary,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result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reliable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measurable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results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p>
    <w:p w:rsidR="00BB7850" w:rsidRPr="007A389E" w:rsidP="00DA4A5C" w14:paraId="6E2E9642" w14:textId="4AEC4AEA">
      <w:pPr>
        <w:spacing w:after="0"/>
        <w:ind w:left="720"/>
        <w:rPr>
          <w:rFonts w:cs="Arial"/>
          <w:i/>
          <w:iCs/>
        </w:rPr>
      </w:pPr>
      <w:r w:rsidRPr="007A389E">
        <w:rPr>
          <w:rFonts w:cs="Arial"/>
          <w:i/>
          <w:iCs/>
        </w:rPr>
        <w:t>Additional questions for Research project proposals only</w:t>
      </w:r>
      <w:r w:rsidRPr="007A389E" w:rsidR="00DA4A5C">
        <w:rPr>
          <w:rFonts w:cs="Arial"/>
          <w:i/>
          <w:iCs/>
        </w:rPr>
        <w:t xml:space="preserve">. </w:t>
      </w:r>
      <w:r w:rsidRPr="007A389E" w:rsidR="00DA4A5C">
        <w:rPr>
          <w:rFonts w:cs="Arial"/>
        </w:rPr>
        <w:t xml:space="preserve">See Appendix Five of this Notice of Funding Opportunity for </w:t>
      </w:r>
      <w:r w:rsidRPr="007A389E" w:rsidR="00DA4A5C">
        <w:rPr>
          <w:rFonts w:cs="Arial"/>
          <w:color w:val="2E74B5" w:themeColor="accent1" w:themeShade="BF"/>
          <w:u w:val="single"/>
        </w:rPr>
        <w:t>Guidance for Research Applications</w:t>
      </w:r>
      <w:r w:rsidRPr="007A389E" w:rsidR="00DA4A5C">
        <w:rPr>
          <w:rFonts w:cs="Arial"/>
        </w:rPr>
        <w:t>.</w:t>
      </w:r>
    </w:p>
    <w:p w:rsidR="0055777D" w:rsidRPr="007A389E" w:rsidP="008262F5" w14:paraId="498CF719" w14:textId="77777777">
      <w:pPr>
        <w:pStyle w:val="ListParagraph"/>
        <w:numPr>
          <w:ilvl w:val="0"/>
          <w:numId w:val="20"/>
        </w:numPr>
        <w:ind w:left="1080" w:right="4"/>
        <w:contextualSpacing w:val="0"/>
        <w:rPr>
          <w:rFonts w:cs="Arial"/>
        </w:rPr>
      </w:pPr>
      <w:r w:rsidRPr="007A389E">
        <w:rPr>
          <w:rFonts w:cs="Arial"/>
        </w:rPr>
        <w:t>Are the proposed research questions, methods, and theoretical framing appropriate for addressing the identified need, problem, or challenge?</w:t>
      </w:r>
    </w:p>
    <w:p w:rsidR="00BB7850" w:rsidRPr="007A389E" w:rsidP="008262F5" w14:paraId="253022D8" w14:textId="3242D909">
      <w:pPr>
        <w:pStyle w:val="ListParagraph"/>
        <w:numPr>
          <w:ilvl w:val="0"/>
          <w:numId w:val="20"/>
        </w:numPr>
        <w:ind w:left="1080" w:right="4"/>
        <w:contextualSpacing w:val="0"/>
        <w:rPr>
          <w:rFonts w:cs="Arial"/>
        </w:rPr>
      </w:pPr>
      <w:r w:rsidRPr="007A389E">
        <w:rPr>
          <w:rFonts w:cs="Arial"/>
        </w:rPr>
        <w:t>Is the research informed by current practice and does it have the potential to produce generalizable results that could advance professional practice?</w:t>
      </w:r>
    </w:p>
    <w:p w:rsidR="0055777D" w:rsidRPr="007A389E" w:rsidP="008262F5" w14:paraId="3B9C38CC" w14:textId="77777777">
      <w:pPr>
        <w:pStyle w:val="ListParagraph"/>
        <w:numPr>
          <w:ilvl w:val="0"/>
          <w:numId w:val="20"/>
        </w:numPr>
        <w:ind w:left="1080" w:right="4"/>
        <w:contextualSpacing w:val="0"/>
        <w:rPr>
          <w:rFonts w:cs="Arial"/>
        </w:rPr>
      </w:pPr>
      <w:r w:rsidRPr="007A389E">
        <w:rPr>
          <w:rFonts w:cs="Arial"/>
        </w:rPr>
        <w:t>Are the selected methods for data collection, analysis, and use appropriate for the project?</w:t>
      </w:r>
    </w:p>
    <w:p w:rsidR="00BB7850" w:rsidRPr="007A389E" w:rsidP="008262F5" w14:paraId="45C70B67" w14:textId="06AD261F">
      <w:pPr>
        <w:pStyle w:val="ListParagraph"/>
        <w:numPr>
          <w:ilvl w:val="0"/>
          <w:numId w:val="20"/>
        </w:numPr>
        <w:ind w:left="1080" w:right="4"/>
        <w:contextualSpacing w:val="0"/>
        <w:rPr>
          <w:rFonts w:cs="Arial"/>
        </w:rPr>
      </w:pPr>
      <w:r w:rsidRPr="007A389E">
        <w:rPr>
          <w:rFonts w:cs="Arial"/>
        </w:rPr>
        <w:t>Is the approach to securing Institutional Review Board (IRB) approval appropriate?</w:t>
      </w:r>
    </w:p>
    <w:p w:rsidR="00BB7850" w:rsidRPr="007A389E" w:rsidP="008262F5" w14:paraId="000D561F" w14:textId="77777777">
      <w:pPr>
        <w:pStyle w:val="ListParagraph"/>
        <w:numPr>
          <w:ilvl w:val="0"/>
          <w:numId w:val="20"/>
        </w:numPr>
        <w:ind w:left="1080" w:right="4"/>
        <w:contextualSpacing w:val="0"/>
        <w:rPr>
          <w:rFonts w:cs="Arial"/>
        </w:rPr>
      </w:pPr>
      <w:r w:rsidRPr="007A389E">
        <w:rPr>
          <w:rFonts w:cs="Arial"/>
        </w:rPr>
        <w:t>Is the Data Management Plan for managing, sharing, preserving, documenting, and enabling reuse of the information and research products created during this project appropriate?</w:t>
      </w:r>
    </w:p>
    <w:p w:rsidR="00BB7850" w:rsidRPr="007A389E" w:rsidP="008262F5" w14:paraId="1AADA5BA" w14:textId="77777777">
      <w:pPr>
        <w:pStyle w:val="ListParagraph"/>
        <w:numPr>
          <w:ilvl w:val="0"/>
          <w:numId w:val="20"/>
        </w:numPr>
        <w:ind w:left="1080" w:right="4"/>
        <w:contextualSpacing w:val="0"/>
        <w:rPr>
          <w:color w:val="000000" w:themeColor="text1"/>
        </w:rPr>
      </w:pPr>
      <w:r w:rsidRPr="007A389E">
        <w:rPr>
          <w:rFonts w:cs="Arial"/>
        </w:rPr>
        <w:t>Is the dissemination and communication plan comprehensive in terms of broad reach to practitioners</w:t>
      </w:r>
      <w:r w:rsidRPr="007A389E">
        <w:rPr>
          <w:color w:val="000000" w:themeColor="text1"/>
        </w:rPr>
        <w:t xml:space="preserve"> and other communities of interest?</w:t>
      </w:r>
    </w:p>
    <w:p w:rsidR="00FD3969" w:rsidRPr="007A389E" w:rsidP="00656F5B" w14:paraId="4A8E6EA8" w14:textId="7FC07CC1">
      <w:pPr>
        <w:rPr>
          <w:rFonts w:cs="Arial"/>
          <w:b/>
          <w:bCs/>
        </w:rPr>
      </w:pPr>
      <w:r w:rsidRPr="007A389E">
        <w:rPr>
          <w:rFonts w:cs="Arial"/>
          <w:b/>
          <w:bCs/>
        </w:rPr>
        <w:t>Project</w:t>
      </w:r>
      <w:r w:rsidRPr="007A389E" w:rsidR="00EF06D2">
        <w:rPr>
          <w:rFonts w:cs="Arial"/>
          <w:b/>
          <w:bCs/>
        </w:rPr>
        <w:t xml:space="preserve"> </w:t>
      </w:r>
      <w:r w:rsidRPr="007A389E">
        <w:rPr>
          <w:rFonts w:cs="Arial"/>
          <w:b/>
          <w:bCs/>
        </w:rPr>
        <w:t>Results</w:t>
      </w:r>
    </w:p>
    <w:p w:rsidR="0055777D" w:rsidRPr="007A389E" w:rsidP="008262F5" w14:paraId="49F679AB" w14:textId="77777777">
      <w:pPr>
        <w:pStyle w:val="ListParagraph"/>
        <w:numPr>
          <w:ilvl w:val="0"/>
          <w:numId w:val="20"/>
        </w:numPr>
        <w:ind w:left="1080" w:right="4"/>
        <w:contextualSpacing w:val="0"/>
        <w:rPr>
          <w:rFonts w:cs="Arial"/>
        </w:rPr>
      </w:pPr>
      <w:r w:rsidRPr="007A389E">
        <w:rPr>
          <w:rFonts w:cs="Arial"/>
        </w:rPr>
        <w:t>Are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intended</w:t>
      </w:r>
      <w:r w:rsidRPr="007A389E" w:rsidR="00EF06D2">
        <w:rPr>
          <w:rFonts w:cs="Arial"/>
        </w:rPr>
        <w:t xml:space="preserve"> </w:t>
      </w:r>
      <w:r w:rsidRPr="007A389E">
        <w:rPr>
          <w:rFonts w:cs="Arial"/>
        </w:rPr>
        <w:t>results</w:t>
      </w:r>
      <w:r w:rsidRPr="007A389E" w:rsidR="00EF06D2">
        <w:rPr>
          <w:rFonts w:cs="Arial"/>
        </w:rPr>
        <w:t xml:space="preserve"> </w:t>
      </w:r>
      <w:r w:rsidRPr="007A389E">
        <w:rPr>
          <w:rFonts w:cs="Arial"/>
        </w:rPr>
        <w:t>clearly</w:t>
      </w:r>
      <w:r w:rsidRPr="007A389E" w:rsidR="00EF06D2">
        <w:rPr>
          <w:rFonts w:cs="Arial"/>
        </w:rPr>
        <w:t xml:space="preserve"> </w:t>
      </w:r>
      <w:r w:rsidRPr="007A389E">
        <w:rPr>
          <w:rFonts w:cs="Arial"/>
        </w:rPr>
        <w:t>articulated,</w:t>
      </w:r>
      <w:r w:rsidRPr="007A389E" w:rsidR="00EF06D2">
        <w:rPr>
          <w:rFonts w:cs="Arial"/>
        </w:rPr>
        <w:t xml:space="preserve"> </w:t>
      </w:r>
      <w:r w:rsidRPr="007A389E">
        <w:rPr>
          <w:rFonts w:cs="Arial"/>
        </w:rPr>
        <w:t>realistic,</w:t>
      </w:r>
      <w:r w:rsidRPr="007A389E" w:rsidR="00EF06D2">
        <w:rPr>
          <w:rFonts w:cs="Arial"/>
        </w:rPr>
        <w:t xml:space="preserve"> </w:t>
      </w:r>
      <w:r w:rsidRPr="007A389E">
        <w:rPr>
          <w:rFonts w:cs="Arial"/>
        </w:rPr>
        <w:t>meaningful,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linked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problem,</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challenge</w:t>
      </w:r>
      <w:r w:rsidRPr="007A389E" w:rsidR="00EF06D2">
        <w:rPr>
          <w:rFonts w:cs="Arial"/>
        </w:rPr>
        <w:t xml:space="preserve"> </w:t>
      </w:r>
      <w:r w:rsidRPr="007A389E">
        <w:rPr>
          <w:rFonts w:cs="Arial"/>
        </w:rPr>
        <w:t>addressed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p>
    <w:p w:rsidR="0055777D" w:rsidRPr="007A389E" w:rsidP="008262F5" w14:paraId="06E47475" w14:textId="77777777">
      <w:pPr>
        <w:pStyle w:val="ListParagraph"/>
        <w:numPr>
          <w:ilvl w:val="0"/>
          <w:numId w:val="20"/>
        </w:numPr>
        <w:ind w:left="1080" w:right="4"/>
        <w:contextualSpacing w:val="0"/>
        <w:rPr>
          <w:rFonts w:cs="Arial"/>
        </w:rPr>
      </w:pP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effect</w:t>
      </w:r>
      <w:r w:rsidRPr="007A389E" w:rsidR="00EF06D2">
        <w:rPr>
          <w:rFonts w:cs="Arial"/>
        </w:rPr>
        <w:t xml:space="preserve"> </w:t>
      </w:r>
      <w:r w:rsidRPr="007A389E">
        <w:rPr>
          <w:rFonts w:cs="Arial"/>
        </w:rPr>
        <w:t>meaningful</w:t>
      </w:r>
      <w:r w:rsidRPr="007A389E" w:rsidR="00EF06D2">
        <w:rPr>
          <w:rFonts w:cs="Arial"/>
        </w:rPr>
        <w:t xml:space="preserve"> </w:t>
      </w:r>
      <w:r w:rsidRPr="007A389E">
        <w:rPr>
          <w:rFonts w:cs="Arial"/>
        </w:rPr>
        <w:t>change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knowledge,</w:t>
      </w:r>
      <w:r w:rsidRPr="007A389E" w:rsidR="00EF06D2">
        <w:rPr>
          <w:rFonts w:cs="Arial"/>
        </w:rPr>
        <w:t xml:space="preserve"> </w:t>
      </w:r>
      <w:r w:rsidRPr="007A389E">
        <w:rPr>
          <w:rFonts w:cs="Arial"/>
        </w:rPr>
        <w:t>skills,</w:t>
      </w:r>
      <w:r w:rsidRPr="007A389E" w:rsidR="00EF06D2">
        <w:rPr>
          <w:rFonts w:cs="Arial"/>
        </w:rPr>
        <w:t xml:space="preserve"> </w:t>
      </w:r>
      <w:r w:rsidRPr="007A389E">
        <w:rPr>
          <w:rFonts w:cs="Arial"/>
        </w:rPr>
        <w:t>behaviors,</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attitudes</w:t>
      </w:r>
      <w:r w:rsidRPr="007A389E" w:rsidR="00EF06D2">
        <w:rPr>
          <w:rFonts w:cs="Arial"/>
        </w:rPr>
        <w:t xml:space="preserve"> </w:t>
      </w:r>
      <w:r w:rsidRPr="007A389E">
        <w:rPr>
          <w:rFonts w:cs="Arial"/>
        </w:rPr>
        <w:t>solidly</w:t>
      </w:r>
      <w:r w:rsidRPr="007A389E" w:rsidR="00EF06D2">
        <w:rPr>
          <w:rFonts w:cs="Arial"/>
        </w:rPr>
        <w:t xml:space="preserve"> </w:t>
      </w:r>
      <w:r w:rsidRPr="007A389E">
        <w:rPr>
          <w:rFonts w:cs="Arial"/>
        </w:rPr>
        <w:t>grounded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appropriately</w:t>
      </w:r>
      <w:r w:rsidRPr="007A389E" w:rsidR="00EF06D2">
        <w:rPr>
          <w:rFonts w:cs="Arial"/>
        </w:rPr>
        <w:t xml:space="preserve"> </w:t>
      </w:r>
      <w:r w:rsidRPr="007A389E">
        <w:rPr>
          <w:rFonts w:cs="Arial"/>
        </w:rPr>
        <w:t>structured?</w:t>
      </w:r>
    </w:p>
    <w:p w:rsidR="0043625D" w:rsidRPr="007A389E" w:rsidP="008262F5" w14:paraId="5A4460BE" w14:textId="4837271E">
      <w:pPr>
        <w:pStyle w:val="ListParagraph"/>
        <w:numPr>
          <w:ilvl w:val="0"/>
          <w:numId w:val="20"/>
        </w:numPr>
        <w:ind w:left="1080" w:right="4"/>
        <w:contextualSpacing w:val="0"/>
        <w:rPr>
          <w:rFonts w:cs="Arial"/>
        </w:rPr>
      </w:pPr>
      <w:r w:rsidRPr="007A389E">
        <w:rPr>
          <w:rFonts w:cs="Arial"/>
        </w:rPr>
        <w:t>Is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clear</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investment</w:t>
      </w:r>
      <w:r w:rsidRPr="007A389E" w:rsidR="00EF06D2">
        <w:rPr>
          <w:rFonts w:cs="Arial"/>
        </w:rPr>
        <w:t xml:space="preserve"> </w:t>
      </w:r>
      <w:r w:rsidRPr="007A389E">
        <w:rPr>
          <w:rFonts w:cs="Arial"/>
        </w:rPr>
        <w:t>made</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generate</w:t>
      </w:r>
      <w:r w:rsidRPr="007A389E" w:rsidR="00EF06D2">
        <w:rPr>
          <w:rFonts w:cs="Arial"/>
        </w:rPr>
        <w:t xml:space="preserve"> </w:t>
      </w:r>
      <w:r w:rsidRPr="007A389E">
        <w:rPr>
          <w:rFonts w:cs="Arial"/>
        </w:rPr>
        <w:t>identifiable</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society?</w:t>
      </w:r>
    </w:p>
    <w:p w:rsidR="0055777D" w:rsidRPr="007A389E" w:rsidP="008262F5" w14:paraId="77D947B8" w14:textId="77777777">
      <w:pPr>
        <w:pStyle w:val="ListParagraph"/>
        <w:numPr>
          <w:ilvl w:val="0"/>
          <w:numId w:val="20"/>
        </w:numPr>
        <w:ind w:left="1080" w:right="4"/>
        <w:contextualSpacing w:val="0"/>
        <w:rPr>
          <w:rFonts w:cs="Arial"/>
        </w:rPr>
      </w:pP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ensuring</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models,</w:t>
      </w:r>
      <w:r w:rsidRPr="007A389E" w:rsidR="00EF06D2">
        <w:rPr>
          <w:rFonts w:cs="Arial"/>
        </w:rPr>
        <w:t xml:space="preserve"> </w:t>
      </w:r>
      <w:r w:rsidRPr="007A389E">
        <w:rPr>
          <w:rFonts w:cs="Arial"/>
        </w:rPr>
        <w:t>tools,</w:t>
      </w:r>
      <w:r w:rsidRPr="007A389E" w:rsidR="00EF06D2">
        <w:rPr>
          <w:rFonts w:cs="Arial"/>
        </w:rPr>
        <w:t xml:space="preserve"> </w:t>
      </w:r>
      <w:r w:rsidRPr="007A389E">
        <w:rPr>
          <w:rFonts w:cs="Arial"/>
        </w:rPr>
        <w:t>research</w:t>
      </w:r>
      <w:r w:rsidRPr="007A389E" w:rsidR="00EF06D2">
        <w:rPr>
          <w:rFonts w:cs="Arial"/>
        </w:rPr>
        <w:t xml:space="preserve"> </w:t>
      </w:r>
      <w:r w:rsidRPr="007A389E">
        <w:rPr>
          <w:rFonts w:cs="Arial"/>
        </w:rPr>
        <w:t>findings</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broadly</w:t>
      </w:r>
      <w:r w:rsidRPr="007A389E" w:rsidR="00EF06D2">
        <w:rPr>
          <w:rFonts w:cs="Arial"/>
        </w:rPr>
        <w:t xml:space="preserve"> </w:t>
      </w:r>
      <w:r w:rsidRPr="007A389E" w:rsidR="000D546B">
        <w:rPr>
          <w:rFonts w:cs="Arial"/>
        </w:rPr>
        <w:t>adaptable and usable by other institutions and widely disseminated to the field likely to be effective</w:t>
      </w:r>
      <w:r w:rsidRPr="007A389E">
        <w:rPr>
          <w:rFonts w:cs="Arial"/>
        </w:rPr>
        <w:t>?</w:t>
      </w:r>
    </w:p>
    <w:p w:rsidR="0055777D" w:rsidRPr="007A389E" w:rsidP="008262F5" w14:paraId="3523CB76" w14:textId="77777777">
      <w:pPr>
        <w:pStyle w:val="ListParagraph"/>
        <w:numPr>
          <w:ilvl w:val="0"/>
          <w:numId w:val="20"/>
        </w:numPr>
        <w:ind w:left="1080" w:right="4"/>
        <w:contextualSpacing w:val="0"/>
        <w:rPr>
          <w:rFonts w:cs="Arial"/>
        </w:rPr>
      </w:pP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sustain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beyond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conclusion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reasonable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practical?</w:t>
      </w:r>
    </w:p>
    <w:p w:rsidR="00A03F4F" w:rsidRPr="007A389E" w:rsidP="009E1C30" w14:paraId="466DE7EE" w14:textId="425E4257">
      <w:pPr>
        <w:pStyle w:val="Heading3"/>
        <w:ind w:left="720" w:hanging="720"/>
        <w:rPr>
          <w:rFonts w:cs="Arial"/>
          <w:sz w:val="32"/>
          <w:szCs w:val="32"/>
        </w:rPr>
      </w:pPr>
      <w:r w:rsidRPr="007A389E">
        <w:rPr>
          <w:rFonts w:cs="Arial"/>
          <w:sz w:val="32"/>
          <w:szCs w:val="32"/>
        </w:rPr>
        <w:t>E2.</w:t>
      </w:r>
      <w:r w:rsidRPr="007A389E" w:rsidR="009E1C30">
        <w:rPr>
          <w:rFonts w:cs="Arial"/>
          <w:sz w:val="32"/>
          <w:szCs w:val="32"/>
        </w:rPr>
        <w:tab/>
      </w:r>
      <w:r w:rsidRPr="007A389E" w:rsidR="000A422C">
        <w:rPr>
          <w:rFonts w:cs="Arial"/>
          <w:sz w:val="32"/>
          <w:szCs w:val="32"/>
        </w:rPr>
        <w:t>R</w:t>
      </w:r>
      <w:r w:rsidRPr="007A389E">
        <w:rPr>
          <w:rFonts w:cs="Arial"/>
          <w:sz w:val="32"/>
          <w:szCs w:val="32"/>
        </w:rPr>
        <w:t>eview</w:t>
      </w:r>
      <w:r w:rsidRPr="007A389E" w:rsidR="00EF06D2">
        <w:rPr>
          <w:rFonts w:cs="Arial"/>
          <w:sz w:val="32"/>
          <w:szCs w:val="32"/>
        </w:rPr>
        <w:t xml:space="preserve"> </w:t>
      </w:r>
      <w:r w:rsidRPr="007A389E">
        <w:rPr>
          <w:rFonts w:cs="Arial"/>
          <w:sz w:val="32"/>
          <w:szCs w:val="32"/>
        </w:rPr>
        <w:t>and</w:t>
      </w:r>
      <w:r w:rsidRPr="007A389E" w:rsidR="00EF06D2">
        <w:rPr>
          <w:rFonts w:cs="Arial"/>
          <w:sz w:val="32"/>
          <w:szCs w:val="32"/>
        </w:rPr>
        <w:t xml:space="preserve"> </w:t>
      </w:r>
      <w:r w:rsidRPr="007A389E" w:rsidR="000A422C">
        <w:rPr>
          <w:rFonts w:cs="Arial"/>
          <w:sz w:val="32"/>
          <w:szCs w:val="32"/>
        </w:rPr>
        <w:t>S</w:t>
      </w:r>
      <w:r w:rsidRPr="007A389E">
        <w:rPr>
          <w:rFonts w:cs="Arial"/>
          <w:sz w:val="32"/>
          <w:szCs w:val="32"/>
        </w:rPr>
        <w:t>election</w:t>
      </w:r>
      <w:r w:rsidRPr="007A389E" w:rsidR="00EF06D2">
        <w:rPr>
          <w:rFonts w:cs="Arial"/>
          <w:sz w:val="32"/>
          <w:szCs w:val="32"/>
        </w:rPr>
        <w:t xml:space="preserve"> </w:t>
      </w:r>
      <w:r w:rsidRPr="007A389E" w:rsidR="000A422C">
        <w:rPr>
          <w:rFonts w:cs="Arial"/>
          <w:sz w:val="32"/>
          <w:szCs w:val="32"/>
        </w:rPr>
        <w:t>P</w:t>
      </w:r>
      <w:r w:rsidRPr="007A389E">
        <w:rPr>
          <w:rFonts w:cs="Arial"/>
          <w:sz w:val="32"/>
          <w:szCs w:val="32"/>
        </w:rPr>
        <w:t>rocess</w:t>
      </w:r>
    </w:p>
    <w:p w:rsidR="00A03F4F" w:rsidRPr="007A389E" w:rsidP="00656F5B" w14:paraId="7AB8AB08" w14:textId="59AB6C2C">
      <w:pPr>
        <w:rPr>
          <w:rFonts w:cs="Arial"/>
        </w:rPr>
      </w:pPr>
      <w:r w:rsidRPr="007A389E">
        <w:rPr>
          <w:rFonts w:cs="Arial"/>
        </w:rPr>
        <w:t>IMLS</w:t>
      </w:r>
      <w:r w:rsidRPr="007A389E" w:rsidR="00EF06D2">
        <w:rPr>
          <w:rFonts w:cs="Arial"/>
        </w:rPr>
        <w:t xml:space="preserve"> </w:t>
      </w:r>
      <w:r w:rsidRPr="007A389E" w:rsidR="00641364">
        <w:rPr>
          <w:rFonts w:cs="Arial"/>
        </w:rPr>
        <w:t>use</w:t>
      </w:r>
      <w:r w:rsidRPr="007A389E">
        <w:rPr>
          <w:rFonts w:cs="Arial"/>
        </w:rPr>
        <w:t>s</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peer</w:t>
      </w:r>
      <w:r w:rsidRPr="007A389E" w:rsidR="00EF06D2">
        <w:rPr>
          <w:rFonts w:cs="Arial"/>
        </w:rPr>
        <w:t xml:space="preserve"> </w:t>
      </w:r>
      <w:r w:rsidRPr="007A389E" w:rsidR="00641364">
        <w:rPr>
          <w:rFonts w:cs="Arial"/>
        </w:rPr>
        <w:t>review</w:t>
      </w:r>
      <w:r w:rsidRPr="007A389E" w:rsidR="00EF06D2">
        <w:rPr>
          <w:rFonts w:cs="Arial"/>
        </w:rPr>
        <w:t xml:space="preserve"> </w:t>
      </w:r>
      <w:r w:rsidRPr="007A389E" w:rsidR="00641364">
        <w:rPr>
          <w:rFonts w:cs="Arial"/>
        </w:rPr>
        <w:t>process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evaluate</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complete</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DA7D7A">
        <w:rPr>
          <w:rFonts w:cs="Arial"/>
        </w:rPr>
        <w:t>from</w:t>
      </w:r>
      <w:r w:rsidRPr="007A389E" w:rsidR="00EF06D2">
        <w:rPr>
          <w:rFonts w:cs="Arial"/>
        </w:rPr>
        <w:t xml:space="preserve"> </w:t>
      </w:r>
      <w:r w:rsidRPr="007A389E" w:rsidR="00DA7D7A">
        <w:rPr>
          <w:rFonts w:cs="Arial"/>
        </w:rPr>
        <w:t>eligible</w:t>
      </w:r>
      <w:r w:rsidRPr="007A389E" w:rsidR="00EF06D2">
        <w:rPr>
          <w:rFonts w:cs="Arial"/>
        </w:rPr>
        <w:t xml:space="preserve"> </w:t>
      </w:r>
      <w:r w:rsidRPr="007A389E" w:rsidR="00DA7D7A">
        <w:rPr>
          <w:rFonts w:cs="Arial"/>
        </w:rPr>
        <w:t>institutions</w:t>
      </w:r>
      <w:r w:rsidRPr="007A389E" w:rsidR="00641364">
        <w:rPr>
          <w:rFonts w:cs="Arial"/>
        </w:rPr>
        <w:t>.</w:t>
      </w:r>
      <w:r w:rsidRPr="007A389E" w:rsidR="00EF06D2">
        <w:rPr>
          <w:rFonts w:cs="Arial"/>
        </w:rPr>
        <w:t xml:space="preserve"> </w:t>
      </w:r>
      <w:r w:rsidRPr="007A389E" w:rsidR="00641364">
        <w:rPr>
          <w:rFonts w:cs="Arial"/>
        </w:rPr>
        <w:t>Reviewers</w:t>
      </w:r>
      <w:r w:rsidRPr="007A389E" w:rsidR="00EF06D2">
        <w:rPr>
          <w:rFonts w:cs="Arial"/>
        </w:rPr>
        <w:t xml:space="preserve"> </w:t>
      </w:r>
      <w:r w:rsidRPr="007A389E" w:rsidR="00641364">
        <w:rPr>
          <w:rFonts w:cs="Arial"/>
        </w:rPr>
        <w:t>are</w:t>
      </w:r>
      <w:r w:rsidRPr="007A389E" w:rsidR="00EF06D2">
        <w:rPr>
          <w:rFonts w:cs="Arial"/>
        </w:rPr>
        <w:t xml:space="preserve"> </w:t>
      </w:r>
      <w:r w:rsidRPr="007A389E" w:rsidR="00641364">
        <w:rPr>
          <w:rFonts w:cs="Arial"/>
        </w:rPr>
        <w:t>professionals</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field</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relevant</w:t>
      </w:r>
      <w:r w:rsidRPr="007A389E" w:rsidR="00EF06D2">
        <w:rPr>
          <w:rFonts w:cs="Arial"/>
        </w:rPr>
        <w:t xml:space="preserve"> </w:t>
      </w:r>
      <w:r w:rsidRPr="007A389E" w:rsidR="00641364">
        <w:rPr>
          <w:rFonts w:cs="Arial"/>
        </w:rPr>
        <w:t>knowledge</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expertise</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types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project</w:t>
      </w:r>
      <w:r w:rsidRPr="007A389E" w:rsidR="00EF06D2">
        <w:rPr>
          <w:rFonts w:cs="Arial"/>
        </w:rPr>
        <w:t xml:space="preserve"> </w:t>
      </w:r>
      <w:r w:rsidRPr="007A389E" w:rsidR="00641364">
        <w:rPr>
          <w:rFonts w:cs="Arial"/>
        </w:rPr>
        <w:t>activities</w:t>
      </w:r>
      <w:r w:rsidRPr="007A389E" w:rsidR="00EF06D2">
        <w:rPr>
          <w:rFonts w:cs="Arial"/>
        </w:rPr>
        <w:t xml:space="preserve"> </w:t>
      </w:r>
      <w:r w:rsidRPr="007A389E" w:rsidR="00641364">
        <w:rPr>
          <w:rFonts w:cs="Arial"/>
        </w:rPr>
        <w:t>identified</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797BC7">
        <w:rPr>
          <w:rFonts w:cs="Arial"/>
        </w:rPr>
        <w:t>IMLS</w:t>
      </w:r>
      <w:r w:rsidRPr="007A389E" w:rsidR="00EF06D2">
        <w:rPr>
          <w:rFonts w:cs="Arial"/>
        </w:rPr>
        <w:t xml:space="preserve"> </w:t>
      </w:r>
      <w:r w:rsidRPr="007A389E" w:rsidR="00641364">
        <w:rPr>
          <w:rFonts w:cs="Arial"/>
        </w:rPr>
        <w:t>instruct</w:t>
      </w:r>
      <w:r w:rsidRPr="007A389E" w:rsidR="00797BC7">
        <w:rPr>
          <w:rFonts w:cs="Arial"/>
        </w:rPr>
        <w:t>s</w:t>
      </w:r>
      <w:r w:rsidRPr="007A389E" w:rsidR="00EF06D2">
        <w:rPr>
          <w:rFonts w:cs="Arial"/>
        </w:rPr>
        <w:t xml:space="preserve"> </w:t>
      </w:r>
      <w:r w:rsidRPr="007A389E" w:rsidR="00641364">
        <w:rPr>
          <w:rFonts w:cs="Arial"/>
        </w:rPr>
        <w:t>reviewers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evaluate</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641364">
        <w:rPr>
          <w:rFonts w:cs="Arial"/>
        </w:rPr>
        <w:t>according</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review</w:t>
      </w:r>
      <w:r w:rsidRPr="007A389E" w:rsidR="00EF06D2">
        <w:rPr>
          <w:rFonts w:cs="Arial"/>
        </w:rPr>
        <w:t xml:space="preserve"> </w:t>
      </w:r>
      <w:r w:rsidRPr="007A389E" w:rsidR="00641364">
        <w:rPr>
          <w:rFonts w:cs="Arial"/>
        </w:rPr>
        <w:t>criteria.</w:t>
      </w:r>
      <w:r w:rsidRPr="007A389E" w:rsidR="00EF06D2">
        <w:rPr>
          <w:rFonts w:cs="Arial"/>
        </w:rPr>
        <w:t xml:space="preserve"> </w:t>
      </w:r>
      <w:r w:rsidRPr="007A389E" w:rsidR="00641364">
        <w:rPr>
          <w:rFonts w:cs="Arial"/>
        </w:rPr>
        <w:t>Peer</w:t>
      </w:r>
      <w:r w:rsidRPr="007A389E" w:rsidR="00EF06D2">
        <w:rPr>
          <w:rFonts w:cs="Arial"/>
        </w:rPr>
        <w:t xml:space="preserve"> </w:t>
      </w:r>
      <w:r w:rsidRPr="007A389E" w:rsidR="00641364">
        <w:rPr>
          <w:rFonts w:cs="Arial"/>
        </w:rPr>
        <w:t>reviewers</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comply</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IMLS’s</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sidR="00641364">
        <w:rPr>
          <w:rFonts w:cs="Arial"/>
        </w:rPr>
        <w:t>ethics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conflicts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interest</w:t>
      </w:r>
      <w:r w:rsidRPr="007A389E" w:rsidR="00EF06D2">
        <w:rPr>
          <w:rFonts w:cs="Arial"/>
        </w:rPr>
        <w:t xml:space="preserve"> </w:t>
      </w:r>
      <w:r w:rsidRPr="007A389E" w:rsidR="00641364">
        <w:rPr>
          <w:rFonts w:cs="Arial"/>
        </w:rPr>
        <w:t>requirements</w:t>
      </w:r>
      <w:r w:rsidRPr="007A389E" w:rsidR="00357FD1">
        <w:rPr>
          <w:rFonts w:cs="Arial"/>
        </w:rPr>
        <w:t xml:space="preserve"> </w:t>
      </w:r>
      <w:r w:rsidRPr="007A389E" w:rsidR="00641364">
        <w:rPr>
          <w:rFonts w:cs="Arial"/>
        </w:rPr>
        <w:t>.</w:t>
      </w:r>
      <w:hyperlink r:id="rId24" w:history="1">
        <w:r w:rsidRPr="007A389E" w:rsidR="00357FD1">
          <w:rPr>
            <w:rStyle w:val="Hyperlink"/>
            <w:rFonts w:cs="Arial"/>
          </w:rPr>
          <w:t>Click here</w:t>
        </w:r>
      </w:hyperlink>
      <w:r w:rsidRPr="007A389E" w:rsidR="000D146E">
        <w:rPr>
          <w:rFonts w:cs="Arial"/>
        </w:rPr>
        <w:t xml:space="preserve"> for more information abou</w:t>
      </w:r>
      <w:r w:rsidRPr="007A389E" w:rsidR="00357FD1">
        <w:rPr>
          <w:rFonts w:cs="Arial"/>
        </w:rPr>
        <w:t>t</w:t>
      </w:r>
      <w:r w:rsidRPr="007A389E" w:rsidR="000D146E">
        <w:rPr>
          <w:rFonts w:cs="Arial"/>
        </w:rPr>
        <w:t xml:space="preserve"> the IMLS peer review process for grant applications.</w:t>
      </w:r>
    </w:p>
    <w:p w:rsidR="00A03F4F" w:rsidRPr="007A389E" w:rsidP="00656F5B" w14:paraId="56646D8F" w14:textId="1FC10AE4">
      <w:pPr>
        <w:rPr>
          <w:rFonts w:cs="Arial"/>
        </w:rPr>
      </w:pPr>
      <w:r w:rsidRPr="007A389E">
        <w:rPr>
          <w:rFonts w:cs="Arial"/>
        </w:rPr>
        <w:t>The</w:t>
      </w:r>
      <w:r w:rsidRPr="007A389E" w:rsidR="00EF06D2">
        <w:rPr>
          <w:rFonts w:cs="Arial"/>
        </w:rPr>
        <w:t xml:space="preserve"> </w:t>
      </w:r>
      <w:r w:rsidRPr="007A389E">
        <w:rPr>
          <w:rFonts w:cs="Arial"/>
        </w:rPr>
        <w:t>Director</w:t>
      </w:r>
      <w:r w:rsidRPr="007A389E" w:rsidR="00EF06D2">
        <w:rPr>
          <w:rFonts w:cs="Arial"/>
        </w:rPr>
        <w:t xml:space="preserve"> </w:t>
      </w:r>
      <w:r w:rsidRPr="007A389E">
        <w:rPr>
          <w:rFonts w:cs="Arial"/>
        </w:rPr>
        <w:t>takes</w:t>
      </w:r>
      <w:r w:rsidRPr="007A389E" w:rsidR="00EF06D2">
        <w:rPr>
          <w:rFonts w:cs="Arial"/>
        </w:rPr>
        <w:t xml:space="preserve"> </w:t>
      </w:r>
      <w:r w:rsidRPr="007A389E">
        <w:rPr>
          <w:rFonts w:cs="Arial"/>
        </w:rPr>
        <w:t>into</w:t>
      </w:r>
      <w:r w:rsidRPr="007A389E" w:rsidR="00EF06D2">
        <w:rPr>
          <w:rFonts w:cs="Arial"/>
        </w:rPr>
        <w:t xml:space="preserve"> </w:t>
      </w:r>
      <w:r w:rsidRPr="007A389E">
        <w:rPr>
          <w:rFonts w:cs="Arial"/>
        </w:rPr>
        <w:t>account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input</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process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makes</w:t>
      </w:r>
      <w:r w:rsidRPr="007A389E" w:rsidR="00EF06D2">
        <w:rPr>
          <w:rFonts w:cs="Arial"/>
        </w:rPr>
        <w:t xml:space="preserve"> </w:t>
      </w:r>
      <w:r w:rsidRPr="007A389E">
        <w:rPr>
          <w:rFonts w:cs="Arial"/>
        </w:rPr>
        <w:t>final</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decisions</w:t>
      </w:r>
      <w:r w:rsidRPr="007A389E" w:rsidR="00EF06D2">
        <w:rPr>
          <w:rFonts w:cs="Arial"/>
        </w:rPr>
        <w:t xml:space="preserve"> </w:t>
      </w:r>
      <w:r w:rsidRPr="007A389E">
        <w:rPr>
          <w:rFonts w:cs="Arial"/>
        </w:rPr>
        <w:t>consistent</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purposes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agency’s</w:t>
      </w:r>
      <w:r w:rsidRPr="007A389E" w:rsidR="00EF06D2">
        <w:rPr>
          <w:rFonts w:cs="Arial"/>
        </w:rPr>
        <w:t xml:space="preserve"> </w:t>
      </w:r>
      <w:r w:rsidRPr="007A389E">
        <w:rPr>
          <w:rFonts w:cs="Arial"/>
        </w:rPr>
        <w:t>mission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programs.</w:t>
      </w:r>
    </w:p>
    <w:p w:rsidR="0055777D" w:rsidRPr="007A389E" w:rsidP="009E1C30" w14:paraId="512B0E35" w14:textId="77777777">
      <w:pPr>
        <w:pStyle w:val="Heading3"/>
        <w:ind w:left="720" w:hanging="720"/>
        <w:rPr>
          <w:rFonts w:cs="Arial"/>
          <w:sz w:val="32"/>
          <w:szCs w:val="32"/>
        </w:rPr>
      </w:pPr>
      <w:r w:rsidRPr="007A389E">
        <w:rPr>
          <w:rFonts w:cs="Arial"/>
          <w:sz w:val="32"/>
          <w:szCs w:val="32"/>
        </w:rPr>
        <w:t>E3.</w:t>
      </w:r>
      <w:r w:rsidRPr="007A389E" w:rsidR="009E1C30">
        <w:rPr>
          <w:rFonts w:cs="Arial"/>
          <w:sz w:val="32"/>
          <w:szCs w:val="32"/>
        </w:rPr>
        <w:tab/>
      </w:r>
      <w:r w:rsidRPr="007A389E" w:rsidR="000A422C">
        <w:rPr>
          <w:rFonts w:cs="Arial"/>
          <w:sz w:val="32"/>
          <w:szCs w:val="32"/>
        </w:rPr>
        <w:t>D</w:t>
      </w:r>
      <w:r w:rsidRPr="007A389E">
        <w:rPr>
          <w:rFonts w:cs="Arial"/>
          <w:sz w:val="32"/>
          <w:szCs w:val="32"/>
        </w:rPr>
        <w:t>esignated</w:t>
      </w:r>
      <w:r w:rsidRPr="007A389E" w:rsidR="00EF06D2">
        <w:rPr>
          <w:rFonts w:cs="Arial"/>
          <w:sz w:val="32"/>
          <w:szCs w:val="32"/>
        </w:rPr>
        <w:t xml:space="preserve"> </w:t>
      </w:r>
      <w:r w:rsidRPr="007A389E" w:rsidR="000A422C">
        <w:rPr>
          <w:rFonts w:cs="Arial"/>
          <w:sz w:val="32"/>
          <w:szCs w:val="32"/>
        </w:rPr>
        <w:t>I</w:t>
      </w:r>
      <w:r w:rsidRPr="007A389E">
        <w:rPr>
          <w:rFonts w:cs="Arial"/>
          <w:sz w:val="32"/>
          <w:szCs w:val="32"/>
        </w:rPr>
        <w:t>ntegrity</w:t>
      </w:r>
      <w:r w:rsidRPr="007A389E" w:rsidR="00EF06D2">
        <w:rPr>
          <w:rFonts w:cs="Arial"/>
          <w:sz w:val="32"/>
          <w:szCs w:val="32"/>
        </w:rPr>
        <w:t xml:space="preserve"> </w:t>
      </w:r>
      <w:r w:rsidRPr="007A389E">
        <w:rPr>
          <w:rFonts w:cs="Arial"/>
          <w:sz w:val="32"/>
          <w:szCs w:val="32"/>
        </w:rPr>
        <w:t>and</w:t>
      </w:r>
      <w:r w:rsidRPr="007A389E" w:rsidR="00EF06D2">
        <w:rPr>
          <w:rFonts w:cs="Arial"/>
          <w:sz w:val="32"/>
          <w:szCs w:val="32"/>
        </w:rPr>
        <w:t xml:space="preserve"> </w:t>
      </w:r>
      <w:r w:rsidRPr="007A389E" w:rsidR="000A422C">
        <w:rPr>
          <w:rFonts w:cs="Arial"/>
          <w:sz w:val="32"/>
          <w:szCs w:val="32"/>
        </w:rPr>
        <w:t>P</w:t>
      </w:r>
      <w:r w:rsidRPr="007A389E">
        <w:rPr>
          <w:rFonts w:cs="Arial"/>
          <w:sz w:val="32"/>
          <w:szCs w:val="32"/>
        </w:rPr>
        <w:t>erformance</w:t>
      </w:r>
      <w:r w:rsidRPr="007A389E" w:rsidR="00EF06D2">
        <w:rPr>
          <w:rFonts w:cs="Arial"/>
          <w:sz w:val="32"/>
          <w:szCs w:val="32"/>
        </w:rPr>
        <w:t xml:space="preserve"> </w:t>
      </w:r>
      <w:r w:rsidRPr="007A389E" w:rsidR="000A422C">
        <w:rPr>
          <w:rFonts w:cs="Arial"/>
          <w:sz w:val="32"/>
          <w:szCs w:val="32"/>
        </w:rPr>
        <w:t>S</w:t>
      </w:r>
      <w:r w:rsidRPr="007A389E">
        <w:rPr>
          <w:rFonts w:cs="Arial"/>
          <w:sz w:val="32"/>
          <w:szCs w:val="32"/>
        </w:rPr>
        <w:t>ystem</w:t>
      </w:r>
    </w:p>
    <w:p w:rsidR="00A03F4F" w:rsidRPr="007A389E" w:rsidP="00656F5B" w14:paraId="677ADAD8" w14:textId="09DDBF0D">
      <w:pPr>
        <w:rPr>
          <w:rFonts w:cs="Arial"/>
        </w:rPr>
      </w:pPr>
      <w:r w:rsidRPr="007A389E">
        <w:rPr>
          <w:rFonts w:cs="Arial"/>
        </w:rPr>
        <w:t>P</w:t>
      </w:r>
      <w:r w:rsidRPr="007A389E" w:rsidR="00641364">
        <w:rPr>
          <w:rFonts w:cs="Arial"/>
        </w:rPr>
        <w:t>rior</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making</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sidR="00641364">
        <w:rPr>
          <w:rFonts w:cs="Arial"/>
        </w:rPr>
        <w:t>award</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total</w:t>
      </w:r>
      <w:r w:rsidRPr="007A389E" w:rsidR="00EF06D2">
        <w:rPr>
          <w:rFonts w:cs="Arial"/>
        </w:rPr>
        <w:t xml:space="preserve"> </w:t>
      </w:r>
      <w:r w:rsidRPr="007A389E" w:rsidR="00641364">
        <w:rPr>
          <w:rFonts w:cs="Arial"/>
        </w:rPr>
        <w:t>amount</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sidR="00641364">
        <w:rPr>
          <w:rFonts w:cs="Arial"/>
        </w:rPr>
        <w:t>share</w:t>
      </w:r>
      <w:r w:rsidRPr="007A389E" w:rsidR="00EF06D2">
        <w:rPr>
          <w:rFonts w:cs="Arial"/>
        </w:rPr>
        <w:t xml:space="preserve"> </w:t>
      </w:r>
      <w:r w:rsidRPr="007A389E" w:rsidR="00641364">
        <w:rPr>
          <w:rFonts w:cs="Arial"/>
        </w:rPr>
        <w:t>greater</w:t>
      </w:r>
      <w:r w:rsidRPr="007A389E" w:rsidR="00EF06D2">
        <w:rPr>
          <w:rFonts w:cs="Arial"/>
        </w:rPr>
        <w:t xml:space="preserve"> </w:t>
      </w:r>
      <w:r w:rsidRPr="007A389E" w:rsidR="00641364">
        <w:rPr>
          <w:rFonts w:cs="Arial"/>
        </w:rPr>
        <w:t>than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simplified</w:t>
      </w:r>
      <w:r w:rsidRPr="007A389E" w:rsidR="00EF06D2">
        <w:rPr>
          <w:rFonts w:cs="Arial"/>
        </w:rPr>
        <w:t xml:space="preserve"> </w:t>
      </w:r>
      <w:r w:rsidRPr="007A389E" w:rsidR="00641364">
        <w:rPr>
          <w:rFonts w:cs="Arial"/>
        </w:rPr>
        <w:t>acquisition</w:t>
      </w:r>
      <w:r w:rsidRPr="007A389E" w:rsidR="00EF06D2">
        <w:rPr>
          <w:rFonts w:cs="Arial"/>
        </w:rPr>
        <w:t xml:space="preserve"> </w:t>
      </w:r>
      <w:r w:rsidRPr="007A389E" w:rsidR="00641364">
        <w:rPr>
          <w:rFonts w:cs="Arial"/>
        </w:rPr>
        <w:t>threshold</w:t>
      </w:r>
      <w:r w:rsidRPr="007A389E" w:rsidR="00EF06D2">
        <w:rPr>
          <w:rFonts w:cs="Arial"/>
        </w:rPr>
        <w:t xml:space="preserve"> </w:t>
      </w:r>
      <w:r w:rsidRPr="007A389E" w:rsidR="00641364">
        <w:rPr>
          <w:rFonts w:cs="Arial"/>
        </w:rPr>
        <w:t>(currently</w:t>
      </w:r>
      <w:r w:rsidRPr="007A389E" w:rsidR="00EF06D2">
        <w:rPr>
          <w:rFonts w:cs="Arial"/>
        </w:rPr>
        <w:t xml:space="preserve"> </w:t>
      </w:r>
      <w:r w:rsidRPr="007A389E" w:rsidR="00641364">
        <w:rPr>
          <w:rFonts w:cs="Arial"/>
        </w:rPr>
        <w:t>$250,000</w:t>
      </w:r>
      <w:r w:rsidRPr="007A389E" w:rsidR="00EF06D2">
        <w:rPr>
          <w:rFonts w:cs="Arial"/>
        </w:rPr>
        <w:t xml:space="preserve"> </w:t>
      </w:r>
      <w:r w:rsidRPr="007A389E" w:rsidR="00641364">
        <w:rPr>
          <w:rFonts w:cs="Arial"/>
        </w:rPr>
        <w:t>but</w:t>
      </w:r>
      <w:r w:rsidRPr="007A389E" w:rsidR="00EF06D2">
        <w:rPr>
          <w:rFonts w:cs="Arial"/>
        </w:rPr>
        <w:t xml:space="preserve"> </w:t>
      </w:r>
      <w:r w:rsidRPr="007A389E" w:rsidR="00641364">
        <w:rPr>
          <w:rFonts w:cs="Arial"/>
        </w:rPr>
        <w:t>periodically</w:t>
      </w:r>
      <w:r w:rsidRPr="007A389E" w:rsidR="00EF06D2">
        <w:rPr>
          <w:rFonts w:cs="Arial"/>
        </w:rPr>
        <w:t xml:space="preserve"> </w:t>
      </w:r>
      <w:r w:rsidRPr="007A389E" w:rsidR="00641364">
        <w:rPr>
          <w:rFonts w:cs="Arial"/>
        </w:rPr>
        <w:t>adjusted),</w:t>
      </w:r>
      <w:r w:rsidRPr="007A389E">
        <w:rPr>
          <w:rFonts w:cs="Arial"/>
        </w:rPr>
        <w:t xml:space="preserve"> IMLS</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required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review</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consider</w:t>
      </w:r>
      <w:r w:rsidRPr="007A389E" w:rsidR="00EF06D2">
        <w:rPr>
          <w:rFonts w:cs="Arial"/>
        </w:rPr>
        <w:t xml:space="preserve"> </w:t>
      </w:r>
      <w:r w:rsidRPr="007A389E" w:rsidR="00641364">
        <w:rPr>
          <w:rFonts w:cs="Arial"/>
        </w:rPr>
        <w:t>any</w:t>
      </w:r>
      <w:r w:rsidRPr="007A389E" w:rsidR="00EF06D2">
        <w:rPr>
          <w:rFonts w:cs="Arial"/>
        </w:rPr>
        <w:t xml:space="preserve"> </w:t>
      </w:r>
      <w:r w:rsidRPr="007A389E" w:rsidR="00641364">
        <w:rPr>
          <w:rFonts w:cs="Arial"/>
        </w:rPr>
        <w:t>information</w:t>
      </w:r>
      <w:r w:rsidRPr="007A389E" w:rsidR="00EF06D2">
        <w:rPr>
          <w:rFonts w:cs="Arial"/>
        </w:rPr>
        <w:t xml:space="preserve"> </w:t>
      </w:r>
      <w:r w:rsidRPr="007A389E" w:rsidR="00641364">
        <w:rPr>
          <w:rFonts w:cs="Arial"/>
        </w:rPr>
        <w:t>about</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applicant</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designated</w:t>
      </w:r>
      <w:r w:rsidRPr="007A389E" w:rsidR="00EF06D2">
        <w:rPr>
          <w:rFonts w:cs="Arial"/>
        </w:rPr>
        <w:t xml:space="preserve"> </w:t>
      </w:r>
      <w:r w:rsidRPr="007A389E" w:rsidR="00641364">
        <w:rPr>
          <w:rFonts w:cs="Arial"/>
        </w:rPr>
        <w:t>integrity</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performance</w:t>
      </w:r>
      <w:r w:rsidRPr="007A389E" w:rsidR="00EF06D2">
        <w:rPr>
          <w:rFonts w:cs="Arial"/>
        </w:rPr>
        <w:t xml:space="preserve"> </w:t>
      </w:r>
      <w:r w:rsidRPr="007A389E" w:rsidR="00641364">
        <w:rPr>
          <w:rFonts w:cs="Arial"/>
        </w:rPr>
        <w:t>system</w:t>
      </w:r>
      <w:r w:rsidRPr="007A389E" w:rsidR="00EF06D2">
        <w:rPr>
          <w:rFonts w:cs="Arial"/>
        </w:rPr>
        <w:t xml:space="preserve"> </w:t>
      </w:r>
      <w:r w:rsidRPr="007A389E" w:rsidR="00641364">
        <w:rPr>
          <w:rFonts w:cs="Arial"/>
        </w:rPr>
        <w:t>accessible</w:t>
      </w:r>
      <w:r w:rsidRPr="007A389E" w:rsidR="00EF06D2">
        <w:rPr>
          <w:rFonts w:cs="Arial"/>
        </w:rPr>
        <w:t xml:space="preserve"> </w:t>
      </w:r>
      <w:r w:rsidRPr="007A389E" w:rsidR="00641364">
        <w:rPr>
          <w:rFonts w:cs="Arial"/>
        </w:rPr>
        <w:t>through</w:t>
      </w:r>
      <w:r w:rsidRPr="007A389E" w:rsidR="00EF06D2">
        <w:rPr>
          <w:rFonts w:cs="Arial"/>
        </w:rPr>
        <w:t xml:space="preserve"> </w:t>
      </w:r>
      <w:r w:rsidRPr="007A389E" w:rsidR="00641364">
        <w:rPr>
          <w:rFonts w:cs="Arial"/>
        </w:rPr>
        <w:t>SAM</w:t>
      </w:r>
      <w:r w:rsidRPr="007A389E" w:rsidR="00EF06D2">
        <w:rPr>
          <w:rFonts w:cs="Arial"/>
        </w:rPr>
        <w:t xml:space="preserve"> </w:t>
      </w:r>
      <w:r w:rsidRPr="007A389E" w:rsidR="00641364">
        <w:rPr>
          <w:rFonts w:cs="Arial"/>
        </w:rPr>
        <w:t>(see</w:t>
      </w:r>
      <w:r w:rsidRPr="007A389E" w:rsidR="00EF06D2">
        <w:rPr>
          <w:rFonts w:cs="Arial"/>
        </w:rPr>
        <w:t xml:space="preserve"> </w:t>
      </w:r>
      <w:r w:rsidRPr="007A389E" w:rsidR="00641364">
        <w:rPr>
          <w:rFonts w:cs="Arial"/>
        </w:rPr>
        <w:t>41</w:t>
      </w:r>
      <w:r w:rsidRPr="007A389E" w:rsidR="00EF06D2">
        <w:rPr>
          <w:rFonts w:cs="Arial"/>
        </w:rPr>
        <w:t xml:space="preserve"> </w:t>
      </w:r>
      <w:r w:rsidRPr="007A389E" w:rsidR="00641364">
        <w:rPr>
          <w:rFonts w:cs="Arial"/>
        </w:rPr>
        <w:t>U.S.C.</w:t>
      </w:r>
      <w:r w:rsidRPr="007A389E" w:rsidR="00EF06D2">
        <w:rPr>
          <w:rFonts w:cs="Arial"/>
        </w:rPr>
        <w:t xml:space="preserve"> </w:t>
      </w:r>
      <w:r w:rsidRPr="007A389E" w:rsidR="00641364">
        <w:rPr>
          <w:rFonts w:cs="Arial"/>
        </w:rPr>
        <w:t>§</w:t>
      </w:r>
      <w:r w:rsidRPr="007A389E" w:rsidR="00EF06D2">
        <w:rPr>
          <w:rFonts w:cs="Arial"/>
        </w:rPr>
        <w:t xml:space="preserve"> </w:t>
      </w:r>
      <w:r w:rsidRPr="007A389E" w:rsidR="00641364">
        <w:rPr>
          <w:rFonts w:cs="Arial"/>
        </w:rPr>
        <w:t>2313</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41</w:t>
      </w:r>
      <w:r w:rsidRPr="007A389E" w:rsidR="00EF06D2">
        <w:rPr>
          <w:rFonts w:cs="Arial"/>
        </w:rPr>
        <w:t xml:space="preserve"> </w:t>
      </w:r>
      <w:r w:rsidRPr="007A389E" w:rsidR="00641364">
        <w:rPr>
          <w:rFonts w:cs="Arial"/>
        </w:rPr>
        <w:t>U.S.C.</w:t>
      </w:r>
      <w:r w:rsidRPr="007A389E" w:rsidR="00EF06D2">
        <w:rPr>
          <w:rFonts w:cs="Arial"/>
        </w:rPr>
        <w:t xml:space="preserve"> </w:t>
      </w:r>
      <w:r w:rsidRPr="007A389E" w:rsidR="00641364">
        <w:rPr>
          <w:rFonts w:cs="Arial"/>
        </w:rPr>
        <w:t>§</w:t>
      </w:r>
      <w:r w:rsidRPr="007A389E" w:rsidR="00EF06D2">
        <w:rPr>
          <w:rFonts w:cs="Arial"/>
        </w:rPr>
        <w:t xml:space="preserve"> </w:t>
      </w:r>
      <w:r w:rsidRPr="007A389E" w:rsidR="00641364">
        <w:rPr>
          <w:rFonts w:cs="Arial"/>
        </w:rPr>
        <w:t>134).</w:t>
      </w:r>
    </w:p>
    <w:p w:rsidR="00A03F4F" w:rsidRPr="007A389E" w:rsidP="00656F5B" w14:paraId="32C11A18" w14:textId="33DB2A3D">
      <w:pPr>
        <w:rPr>
          <w:rFonts w:cs="Arial"/>
        </w:rPr>
      </w:pPr>
      <w:r w:rsidRPr="007A389E">
        <w:rPr>
          <w:rFonts w:cs="Arial"/>
        </w:rPr>
        <w:t>An</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its</w:t>
      </w:r>
      <w:r w:rsidRPr="007A389E" w:rsidR="00EF06D2">
        <w:rPr>
          <w:rFonts w:cs="Arial"/>
        </w:rPr>
        <w:t xml:space="preserve"> </w:t>
      </w:r>
      <w:r w:rsidRPr="007A389E">
        <w:rPr>
          <w:rFonts w:cs="Arial"/>
        </w:rPr>
        <w:t>option,</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designated</w:t>
      </w:r>
      <w:r w:rsidRPr="007A389E" w:rsidR="00EF06D2">
        <w:rPr>
          <w:rFonts w:cs="Arial"/>
        </w:rPr>
        <w:t xml:space="preserve"> </w:t>
      </w:r>
      <w:r w:rsidRPr="007A389E">
        <w:rPr>
          <w:rFonts w:cs="Arial"/>
        </w:rPr>
        <w:t>integrity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systems</w:t>
      </w:r>
      <w:r w:rsidRPr="007A389E" w:rsidR="00EF06D2">
        <w:rPr>
          <w:rFonts w:cs="Arial"/>
        </w:rPr>
        <w:t xml:space="preserve"> </w:t>
      </w:r>
      <w:r w:rsidRPr="007A389E">
        <w:rPr>
          <w:rFonts w:cs="Arial"/>
        </w:rPr>
        <w:t>accessible</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comment</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itself</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awarding</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previously</w:t>
      </w:r>
      <w:r w:rsidRPr="007A389E" w:rsidR="00EF06D2">
        <w:rPr>
          <w:rFonts w:cs="Arial"/>
        </w:rPr>
        <w:t xml:space="preserve"> </w:t>
      </w:r>
      <w:r w:rsidRPr="007A389E">
        <w:rPr>
          <w:rFonts w:cs="Arial"/>
        </w:rPr>
        <w:t>entered.</w:t>
      </w:r>
    </w:p>
    <w:p w:rsidR="00A03F4F" w:rsidRPr="007A389E" w:rsidP="00656F5B" w14:paraId="5FB7657D" w14:textId="3E2F524C">
      <w:pPr>
        <w:rPr>
          <w:rFonts w:cs="Arial"/>
        </w:rPr>
      </w:pPr>
      <w:r w:rsidRPr="007A389E">
        <w:rPr>
          <w:rFonts w:cs="Arial"/>
        </w:rPr>
        <w:t>IMLS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consider</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comments</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addition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designated</w:t>
      </w:r>
      <w:r w:rsidRPr="007A389E" w:rsidR="00EF06D2">
        <w:rPr>
          <w:rFonts w:cs="Arial"/>
        </w:rPr>
        <w:t xml:space="preserve"> </w:t>
      </w:r>
      <w:r w:rsidRPr="007A389E">
        <w:rPr>
          <w:rFonts w:cs="Arial"/>
        </w:rPr>
        <w:t>integrity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system,</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considering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integrity,</w:t>
      </w:r>
      <w:r w:rsidRPr="007A389E" w:rsidR="00EF06D2">
        <w:rPr>
          <w:rFonts w:cs="Arial"/>
        </w:rPr>
        <w:t xml:space="preserve"> </w:t>
      </w:r>
      <w:r w:rsidRPr="007A389E">
        <w:rPr>
          <w:rFonts w:cs="Arial"/>
        </w:rPr>
        <w:t>business</w:t>
      </w:r>
      <w:r w:rsidRPr="007A389E" w:rsidR="00EF06D2">
        <w:rPr>
          <w:rFonts w:cs="Arial"/>
        </w:rPr>
        <w:t xml:space="preserve"> </w:t>
      </w:r>
      <w:r w:rsidRPr="007A389E">
        <w:rPr>
          <w:rFonts w:cs="Arial"/>
        </w:rPr>
        <w:t>ethics,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record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under</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awards</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completing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risk</w:t>
      </w:r>
      <w:r w:rsidRPr="007A389E" w:rsidR="00EF06D2">
        <w:rPr>
          <w:rFonts w:cs="Arial"/>
        </w:rPr>
        <w:t xml:space="preserve"> </w:t>
      </w:r>
      <w:r w:rsidRPr="007A389E">
        <w:rPr>
          <w:rFonts w:cs="Arial"/>
        </w:rPr>
        <w:t>posed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described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200.20</w:t>
      </w:r>
      <w:r w:rsidRPr="007A389E" w:rsidR="00D444D6">
        <w:rPr>
          <w:rFonts w:cs="Arial"/>
        </w:rPr>
        <w:t>6</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awarding</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risk</w:t>
      </w:r>
      <w:r w:rsidRPr="007A389E" w:rsidR="00EF06D2">
        <w:rPr>
          <w:rFonts w:cs="Arial"/>
        </w:rPr>
        <w:t xml:space="preserve"> </w:t>
      </w:r>
      <w:r w:rsidRPr="007A389E">
        <w:rPr>
          <w:rFonts w:cs="Arial"/>
        </w:rPr>
        <w:t>posed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applicants).</w:t>
      </w:r>
    </w:p>
    <w:p w:rsidR="00A03F4F" w:rsidRPr="007A389E" w:rsidP="009E1C30" w14:paraId="5A601E21" w14:textId="290716D4">
      <w:pPr>
        <w:pStyle w:val="Heading3"/>
        <w:ind w:left="720" w:hanging="720"/>
        <w:rPr>
          <w:rFonts w:cs="Arial"/>
          <w:sz w:val="32"/>
          <w:szCs w:val="32"/>
        </w:rPr>
      </w:pPr>
      <w:r w:rsidRPr="007A389E">
        <w:rPr>
          <w:rFonts w:cs="Arial"/>
          <w:sz w:val="32"/>
          <w:szCs w:val="32"/>
        </w:rPr>
        <w:t>E4.</w:t>
      </w:r>
      <w:r w:rsidRPr="007A389E" w:rsidR="009E1C30">
        <w:rPr>
          <w:rFonts w:cs="Arial"/>
          <w:sz w:val="32"/>
          <w:szCs w:val="32"/>
        </w:rPr>
        <w:tab/>
      </w:r>
      <w:r w:rsidRPr="007A389E" w:rsidR="000A422C">
        <w:rPr>
          <w:rFonts w:cs="Arial"/>
          <w:sz w:val="32"/>
          <w:szCs w:val="32"/>
        </w:rPr>
        <w:t>Anticipated</w:t>
      </w:r>
      <w:r w:rsidRPr="007A389E" w:rsidR="00EF06D2">
        <w:rPr>
          <w:rFonts w:cs="Arial"/>
          <w:sz w:val="32"/>
          <w:szCs w:val="32"/>
        </w:rPr>
        <w:t xml:space="preserve"> </w:t>
      </w:r>
      <w:r w:rsidRPr="007A389E" w:rsidR="000A422C">
        <w:rPr>
          <w:rFonts w:cs="Arial"/>
          <w:sz w:val="32"/>
          <w:szCs w:val="32"/>
        </w:rPr>
        <w:t>Announcement</w:t>
      </w:r>
      <w:r w:rsidRPr="007A389E" w:rsidR="00EF06D2">
        <w:rPr>
          <w:rFonts w:cs="Arial"/>
          <w:sz w:val="32"/>
          <w:szCs w:val="32"/>
        </w:rPr>
        <w:t xml:space="preserve"> </w:t>
      </w:r>
      <w:r w:rsidRPr="007A389E" w:rsidR="000A422C">
        <w:rPr>
          <w:rFonts w:cs="Arial"/>
          <w:sz w:val="32"/>
          <w:szCs w:val="32"/>
        </w:rPr>
        <w:t>and</w:t>
      </w:r>
      <w:r w:rsidRPr="007A389E" w:rsidR="00EF06D2">
        <w:rPr>
          <w:rFonts w:cs="Arial"/>
          <w:sz w:val="32"/>
          <w:szCs w:val="32"/>
        </w:rPr>
        <w:t xml:space="preserve"> </w:t>
      </w:r>
      <w:r w:rsidRPr="007A389E" w:rsidR="000A422C">
        <w:rPr>
          <w:rFonts w:cs="Arial"/>
          <w:sz w:val="32"/>
          <w:szCs w:val="32"/>
        </w:rPr>
        <w:t>Award</w:t>
      </w:r>
      <w:r w:rsidRPr="007A389E" w:rsidR="00EF06D2">
        <w:rPr>
          <w:rFonts w:cs="Arial"/>
          <w:sz w:val="32"/>
          <w:szCs w:val="32"/>
        </w:rPr>
        <w:t xml:space="preserve"> </w:t>
      </w:r>
      <w:r w:rsidRPr="007A389E" w:rsidR="000A422C">
        <w:rPr>
          <w:rFonts w:cs="Arial"/>
          <w:sz w:val="32"/>
          <w:szCs w:val="32"/>
        </w:rPr>
        <w:t>Dates</w:t>
      </w:r>
    </w:p>
    <w:p w:rsidR="00A03F4F" w:rsidRPr="007A389E" w:rsidP="00656F5B" w14:paraId="43CC3947" w14:textId="2BA902DB">
      <w:pPr>
        <w:rPr>
          <w:rFonts w:cs="Arial"/>
        </w:rPr>
      </w:pPr>
      <w:r w:rsidRPr="007A389E">
        <w:rPr>
          <w:rFonts w:cs="Arial"/>
        </w:rPr>
        <w:t>IMLS</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not</w:t>
      </w:r>
      <w:r w:rsidRPr="007A389E" w:rsidR="00EF06D2">
        <w:rPr>
          <w:rFonts w:cs="Arial"/>
        </w:rPr>
        <w:t xml:space="preserve"> </w:t>
      </w:r>
      <w:r w:rsidRPr="007A389E" w:rsidR="00641364">
        <w:rPr>
          <w:rFonts w:cs="Arial"/>
        </w:rPr>
        <w:t>release</w:t>
      </w:r>
      <w:r w:rsidRPr="007A389E" w:rsidR="00EF06D2">
        <w:rPr>
          <w:rFonts w:cs="Arial"/>
        </w:rPr>
        <w:t xml:space="preserve"> </w:t>
      </w:r>
      <w:r w:rsidRPr="007A389E" w:rsidR="00641364">
        <w:rPr>
          <w:rFonts w:cs="Arial"/>
        </w:rPr>
        <w:t>information</w:t>
      </w:r>
      <w:r w:rsidRPr="007A389E" w:rsidR="00EF06D2">
        <w:rPr>
          <w:rFonts w:cs="Arial"/>
        </w:rPr>
        <w:t xml:space="preserve"> </w:t>
      </w:r>
      <w:r w:rsidRPr="007A389E" w:rsidR="00641364">
        <w:rPr>
          <w:rFonts w:cs="Arial"/>
        </w:rPr>
        <w:t>about</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status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an</w:t>
      </w:r>
      <w:r w:rsidRPr="007A389E" w:rsidR="00EF06D2">
        <w:rPr>
          <w:rFonts w:cs="Arial"/>
        </w:rPr>
        <w:t xml:space="preserve"> </w:t>
      </w:r>
      <w:r w:rsidRPr="007A389E" w:rsidR="00641364">
        <w:rPr>
          <w:rFonts w:cs="Arial"/>
        </w:rPr>
        <w:t>application</w:t>
      </w:r>
      <w:r w:rsidRPr="007A389E" w:rsidR="00EF06D2">
        <w:rPr>
          <w:rFonts w:cs="Arial"/>
        </w:rPr>
        <w:t xml:space="preserve"> </w:t>
      </w:r>
      <w:r w:rsidRPr="007A389E" w:rsidR="00641364">
        <w:rPr>
          <w:rFonts w:cs="Arial"/>
        </w:rPr>
        <w:t>until</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641364">
        <w:rPr>
          <w:rFonts w:cs="Arial"/>
        </w:rPr>
        <w:t>have</w:t>
      </w:r>
      <w:r w:rsidRPr="007A389E" w:rsidR="00EF06D2">
        <w:rPr>
          <w:rFonts w:cs="Arial"/>
        </w:rPr>
        <w:t xml:space="preserve"> </w:t>
      </w:r>
      <w:r w:rsidRPr="007A389E" w:rsidR="00641364">
        <w:rPr>
          <w:rFonts w:cs="Arial"/>
        </w:rPr>
        <w:t>been</w:t>
      </w:r>
      <w:r w:rsidRPr="007A389E" w:rsidR="00EF06D2">
        <w:rPr>
          <w:rFonts w:cs="Arial"/>
        </w:rPr>
        <w:t xml:space="preserve"> </w:t>
      </w:r>
      <w:r w:rsidRPr="007A389E" w:rsidR="00641364">
        <w:rPr>
          <w:rFonts w:cs="Arial"/>
        </w:rPr>
        <w:t>reviewed</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deliberations</w:t>
      </w:r>
      <w:r w:rsidRPr="007A389E" w:rsidR="00EF06D2">
        <w:rPr>
          <w:rFonts w:cs="Arial"/>
        </w:rPr>
        <w:t xml:space="preserve"> </w:t>
      </w:r>
      <w:r w:rsidRPr="007A389E" w:rsidR="00641364">
        <w:rPr>
          <w:rFonts w:cs="Arial"/>
        </w:rPr>
        <w:t>are</w:t>
      </w:r>
      <w:r w:rsidRPr="007A389E" w:rsidR="00EF06D2">
        <w:rPr>
          <w:rFonts w:cs="Arial"/>
        </w:rPr>
        <w:t xml:space="preserve"> </w:t>
      </w:r>
      <w:r w:rsidRPr="007A389E" w:rsidR="00641364">
        <w:rPr>
          <w:rFonts w:cs="Arial"/>
        </w:rPr>
        <w:t>concluded.</w:t>
      </w:r>
      <w:r w:rsidRPr="007A389E" w:rsidR="00EF06D2">
        <w:rPr>
          <w:rFonts w:cs="Arial"/>
        </w:rPr>
        <w:t xml:space="preserve"> </w:t>
      </w:r>
      <w:r w:rsidRPr="007A389E">
        <w:rPr>
          <w:rFonts w:cs="Arial"/>
        </w:rPr>
        <w:t>IMLS</w:t>
      </w:r>
      <w:r w:rsidRPr="007A389E" w:rsidR="00EF06D2">
        <w:rPr>
          <w:rFonts w:cs="Arial"/>
        </w:rPr>
        <w:t xml:space="preserve"> </w:t>
      </w:r>
      <w:r w:rsidRPr="007A389E" w:rsidR="00641364">
        <w:rPr>
          <w:rFonts w:cs="Arial"/>
        </w:rPr>
        <w:t>expect</w:t>
      </w:r>
      <w:r w:rsidRPr="007A389E">
        <w:rPr>
          <w:rFonts w:cs="Arial"/>
        </w:rPr>
        <w:t>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notify</w:t>
      </w:r>
      <w:r w:rsidRPr="007A389E" w:rsidR="00EF06D2">
        <w:rPr>
          <w:rFonts w:cs="Arial"/>
        </w:rPr>
        <w:t xml:space="preserve"> </w:t>
      </w:r>
      <w:r w:rsidRPr="007A389E" w:rsidR="00641364">
        <w:rPr>
          <w:rFonts w:cs="Arial"/>
        </w:rPr>
        <w:t>both</w:t>
      </w:r>
      <w:r w:rsidRPr="007A389E" w:rsidR="00EF06D2">
        <w:rPr>
          <w:rFonts w:cs="Arial"/>
        </w:rPr>
        <w:t xml:space="preserve"> </w:t>
      </w:r>
      <w:r w:rsidRPr="007A389E" w:rsidR="00641364">
        <w:rPr>
          <w:rFonts w:cs="Arial"/>
        </w:rPr>
        <w:t>successful</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unsuccessful</w:t>
      </w:r>
      <w:r w:rsidRPr="007A389E" w:rsidR="00EF06D2">
        <w:rPr>
          <w:rFonts w:cs="Arial"/>
        </w:rPr>
        <w:t xml:space="preserve"> </w:t>
      </w:r>
      <w:r w:rsidRPr="007A389E" w:rsidR="00641364">
        <w:rPr>
          <w:rFonts w:cs="Arial"/>
        </w:rPr>
        <w:t>applicants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final</w:t>
      </w:r>
      <w:r w:rsidRPr="007A389E" w:rsidR="00EF06D2">
        <w:rPr>
          <w:rFonts w:cs="Arial"/>
        </w:rPr>
        <w:t xml:space="preserve"> </w:t>
      </w:r>
      <w:r w:rsidRPr="007A389E" w:rsidR="00641364">
        <w:rPr>
          <w:rFonts w:cs="Arial"/>
        </w:rPr>
        <w:t>decisions</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AA3E24">
        <w:rPr>
          <w:rFonts w:cs="Arial"/>
        </w:rPr>
        <w:t>email</w:t>
      </w:r>
      <w:r w:rsidRPr="007A389E" w:rsidR="00EF06D2">
        <w:rPr>
          <w:rFonts w:cs="Arial"/>
        </w:rPr>
        <w:t xml:space="preserve"> </w:t>
      </w:r>
      <w:r w:rsidRPr="007A389E" w:rsidR="00AA3E24">
        <w:rPr>
          <w:rFonts w:cs="Arial"/>
        </w:rPr>
        <w:t>in</w:t>
      </w:r>
      <w:r w:rsidRPr="007A389E" w:rsidR="00EF06D2">
        <w:rPr>
          <w:rFonts w:cs="Arial"/>
        </w:rPr>
        <w:t xml:space="preserve"> </w:t>
      </w:r>
      <w:r w:rsidRPr="007A389E" w:rsidR="0043625D">
        <w:rPr>
          <w:rFonts w:cs="Arial"/>
          <w:color w:val="000000" w:themeColor="text1"/>
        </w:rPr>
        <w:t>August</w:t>
      </w:r>
      <w:r w:rsidRPr="007A389E" w:rsidR="00EF06D2">
        <w:rPr>
          <w:rFonts w:cs="Arial"/>
          <w:color w:val="000000" w:themeColor="text1"/>
        </w:rPr>
        <w:t xml:space="preserve"> </w:t>
      </w:r>
      <w:r w:rsidRPr="007A389E" w:rsidR="00840ACD">
        <w:rPr>
          <w:rFonts w:cs="Arial"/>
          <w:highlight w:val="yellow"/>
        </w:rPr>
        <w:t>202</w:t>
      </w:r>
      <w:r w:rsidRPr="007A389E" w:rsidR="1A755405">
        <w:rPr>
          <w:rFonts w:cs="Arial"/>
          <w:highlight w:val="yellow"/>
        </w:rPr>
        <w:t>4</w:t>
      </w:r>
      <w:r w:rsidRPr="007A389E" w:rsidR="00641364">
        <w:rPr>
          <w:rFonts w:cs="Arial"/>
        </w:rPr>
        <w:t>.</w:t>
      </w:r>
    </w:p>
    <w:p w:rsidR="00A03F4F" w:rsidRPr="007A389E" w:rsidP="009E1C30" w14:paraId="266CB799" w14:textId="533091BA">
      <w:pPr>
        <w:pStyle w:val="Heading2"/>
        <w:ind w:left="720" w:hanging="720"/>
        <w:contextualSpacing w:val="0"/>
        <w:rPr>
          <w:rFonts w:cs="Arial"/>
          <w:sz w:val="36"/>
          <w:szCs w:val="36"/>
        </w:rPr>
      </w:pPr>
      <w:bookmarkStart w:id="41" w:name="_Toc43406650"/>
      <w:bookmarkStart w:id="42" w:name="_Toc110612975"/>
      <w:r w:rsidRPr="007A389E">
        <w:rPr>
          <w:rFonts w:cs="Arial"/>
          <w:sz w:val="36"/>
          <w:szCs w:val="36"/>
        </w:rPr>
        <w:t>F.</w:t>
      </w:r>
      <w:r w:rsidRPr="007A389E" w:rsidR="009F24FE">
        <w:rPr>
          <w:rFonts w:cs="Arial"/>
          <w:sz w:val="36"/>
          <w:szCs w:val="36"/>
        </w:rPr>
        <w:t xml:space="preserve"> </w:t>
      </w:r>
      <w:r w:rsidRPr="007A389E">
        <w:rPr>
          <w:rFonts w:cs="Arial"/>
          <w:sz w:val="36"/>
          <w:szCs w:val="36"/>
        </w:rPr>
        <w:t>Award</w:t>
      </w:r>
      <w:r w:rsidRPr="007A389E" w:rsidR="00EF06D2">
        <w:rPr>
          <w:rFonts w:cs="Arial"/>
          <w:sz w:val="36"/>
          <w:szCs w:val="36"/>
        </w:rPr>
        <w:t xml:space="preserve"> </w:t>
      </w:r>
      <w:r w:rsidRPr="007A389E">
        <w:rPr>
          <w:rFonts w:cs="Arial"/>
          <w:sz w:val="36"/>
          <w:szCs w:val="36"/>
        </w:rPr>
        <w:t>Administration</w:t>
      </w:r>
      <w:r w:rsidRPr="007A389E" w:rsidR="00EF06D2">
        <w:rPr>
          <w:rFonts w:cs="Arial"/>
          <w:sz w:val="36"/>
          <w:szCs w:val="36"/>
        </w:rPr>
        <w:t xml:space="preserve"> </w:t>
      </w:r>
      <w:r w:rsidRPr="007A389E">
        <w:rPr>
          <w:rFonts w:cs="Arial"/>
          <w:sz w:val="36"/>
          <w:szCs w:val="36"/>
        </w:rPr>
        <w:t>Information</w:t>
      </w:r>
      <w:bookmarkEnd w:id="41"/>
      <w:bookmarkEnd w:id="42"/>
    </w:p>
    <w:p w:rsidR="00A03F4F" w:rsidRPr="007A389E" w:rsidP="009E1C30" w14:paraId="23BC467A" w14:textId="662EEDBD">
      <w:pPr>
        <w:pStyle w:val="Heading3"/>
        <w:ind w:left="720" w:hanging="720"/>
        <w:rPr>
          <w:rFonts w:cs="Arial"/>
          <w:sz w:val="32"/>
          <w:szCs w:val="32"/>
        </w:rPr>
      </w:pPr>
      <w:r w:rsidRPr="007A389E">
        <w:rPr>
          <w:rFonts w:cs="Arial"/>
          <w:sz w:val="32"/>
          <w:szCs w:val="32"/>
        </w:rPr>
        <w:t>F1.</w:t>
      </w:r>
      <w:r w:rsidRPr="007A389E" w:rsidR="009E1C30">
        <w:rPr>
          <w:rFonts w:cs="Arial"/>
          <w:sz w:val="32"/>
          <w:szCs w:val="32"/>
        </w:rPr>
        <w:tab/>
      </w:r>
      <w:r w:rsidRPr="007A389E" w:rsidR="00843AD0">
        <w:rPr>
          <w:rFonts w:cs="Arial"/>
          <w:sz w:val="32"/>
          <w:szCs w:val="32"/>
        </w:rPr>
        <w:t>Federal</w:t>
      </w:r>
      <w:r w:rsidRPr="007A389E" w:rsidR="00EF06D2">
        <w:rPr>
          <w:rFonts w:cs="Arial"/>
          <w:sz w:val="32"/>
          <w:szCs w:val="32"/>
        </w:rPr>
        <w:t xml:space="preserve"> </w:t>
      </w:r>
      <w:r w:rsidRPr="007A389E" w:rsidR="00843AD0">
        <w:rPr>
          <w:rFonts w:cs="Arial"/>
          <w:sz w:val="32"/>
          <w:szCs w:val="32"/>
        </w:rPr>
        <w:t>Award</w:t>
      </w:r>
      <w:r w:rsidRPr="007A389E" w:rsidR="00EF06D2">
        <w:rPr>
          <w:rFonts w:cs="Arial"/>
          <w:sz w:val="32"/>
          <w:szCs w:val="32"/>
        </w:rPr>
        <w:t xml:space="preserve"> </w:t>
      </w:r>
      <w:r w:rsidRPr="007A389E" w:rsidR="00843AD0">
        <w:rPr>
          <w:rFonts w:cs="Arial"/>
          <w:sz w:val="32"/>
          <w:szCs w:val="32"/>
        </w:rPr>
        <w:t>Notices</w:t>
      </w:r>
    </w:p>
    <w:p w:rsidR="00A03F4F" w:rsidRPr="007A389E" w:rsidP="00656F5B" w14:paraId="37FC89CD" w14:textId="3AEAF333">
      <w:pPr>
        <w:rPr>
          <w:rFonts w:cs="Arial"/>
        </w:rPr>
      </w:pPr>
      <w:r w:rsidRPr="007A389E">
        <w:rPr>
          <w:rFonts w:cs="Arial"/>
        </w:rPr>
        <w:t>IMLS</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notify</w:t>
      </w:r>
      <w:r w:rsidRPr="007A389E" w:rsidR="00EF06D2">
        <w:rPr>
          <w:rFonts w:cs="Arial"/>
        </w:rPr>
        <w:t xml:space="preserve"> </w:t>
      </w:r>
      <w:r w:rsidRPr="007A389E" w:rsidR="00641364">
        <w:rPr>
          <w:rFonts w:cs="Arial"/>
        </w:rPr>
        <w:t>both</w:t>
      </w:r>
      <w:r w:rsidRPr="007A389E" w:rsidR="00EF06D2">
        <w:rPr>
          <w:rFonts w:cs="Arial"/>
        </w:rPr>
        <w:t xml:space="preserve"> </w:t>
      </w:r>
      <w:r w:rsidRPr="007A389E" w:rsidR="00641364">
        <w:rPr>
          <w:rFonts w:cs="Arial"/>
        </w:rPr>
        <w:t>successful</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unsuccessful</w:t>
      </w:r>
      <w:r w:rsidRPr="007A389E" w:rsidR="00EF06D2">
        <w:rPr>
          <w:rFonts w:cs="Arial"/>
        </w:rPr>
        <w:t xml:space="preserve"> </w:t>
      </w:r>
      <w:r w:rsidRPr="007A389E" w:rsidR="00641364">
        <w:rPr>
          <w:rFonts w:cs="Arial"/>
        </w:rPr>
        <w:t>applicants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funding</w:t>
      </w:r>
      <w:r w:rsidRPr="007A389E" w:rsidR="00EF06D2">
        <w:rPr>
          <w:rFonts w:cs="Arial"/>
        </w:rPr>
        <w:t xml:space="preserve"> </w:t>
      </w:r>
      <w:r w:rsidRPr="007A389E" w:rsidR="00641364">
        <w:rPr>
          <w:rFonts w:cs="Arial"/>
        </w:rPr>
        <w:t>decisions</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641364">
        <w:rPr>
          <w:rFonts w:cs="Arial"/>
        </w:rPr>
        <w:t>email.</w:t>
      </w:r>
    </w:p>
    <w:p w:rsidR="00A03F4F" w:rsidRPr="007A389E" w:rsidP="009E1C30" w14:paraId="425150DD" w14:textId="6C036EDC">
      <w:pPr>
        <w:pStyle w:val="Heading3"/>
        <w:ind w:left="720" w:hanging="720"/>
        <w:rPr>
          <w:rFonts w:cs="Arial"/>
          <w:sz w:val="32"/>
          <w:szCs w:val="32"/>
        </w:rPr>
      </w:pPr>
      <w:r w:rsidRPr="007A389E">
        <w:rPr>
          <w:rFonts w:cs="Arial"/>
          <w:sz w:val="32"/>
          <w:szCs w:val="32"/>
        </w:rPr>
        <w:t>F2.</w:t>
      </w:r>
      <w:r w:rsidRPr="007A389E" w:rsidR="009E1C30">
        <w:rPr>
          <w:rFonts w:cs="Arial"/>
          <w:sz w:val="32"/>
          <w:szCs w:val="32"/>
        </w:rPr>
        <w:tab/>
      </w:r>
      <w:r w:rsidRPr="007A389E" w:rsidR="00843AD0">
        <w:rPr>
          <w:rFonts w:cs="Arial"/>
          <w:sz w:val="32"/>
          <w:szCs w:val="32"/>
        </w:rPr>
        <w:t>A</w:t>
      </w:r>
      <w:r w:rsidRPr="007A389E">
        <w:rPr>
          <w:rFonts w:cs="Arial"/>
          <w:sz w:val="32"/>
          <w:szCs w:val="32"/>
        </w:rPr>
        <w:t>dministrative</w:t>
      </w:r>
      <w:r w:rsidRPr="007A389E" w:rsidR="00EF06D2">
        <w:rPr>
          <w:rFonts w:cs="Arial"/>
          <w:sz w:val="32"/>
          <w:szCs w:val="32"/>
        </w:rPr>
        <w:t xml:space="preserve"> </w:t>
      </w:r>
      <w:r w:rsidRPr="007A389E">
        <w:rPr>
          <w:rFonts w:cs="Arial"/>
          <w:sz w:val="32"/>
          <w:szCs w:val="32"/>
        </w:rPr>
        <w:t>and</w:t>
      </w:r>
      <w:r w:rsidRPr="007A389E" w:rsidR="00EF06D2">
        <w:rPr>
          <w:rFonts w:cs="Arial"/>
          <w:sz w:val="32"/>
          <w:szCs w:val="32"/>
        </w:rPr>
        <w:t xml:space="preserve"> </w:t>
      </w:r>
      <w:r w:rsidRPr="007A389E" w:rsidR="00843AD0">
        <w:rPr>
          <w:rFonts w:cs="Arial"/>
          <w:sz w:val="32"/>
          <w:szCs w:val="32"/>
        </w:rPr>
        <w:t>N</w:t>
      </w:r>
      <w:r w:rsidRPr="007A389E">
        <w:rPr>
          <w:rFonts w:cs="Arial"/>
          <w:sz w:val="32"/>
          <w:szCs w:val="32"/>
        </w:rPr>
        <w:t>ational</w:t>
      </w:r>
      <w:r w:rsidRPr="007A389E" w:rsidR="00EF06D2">
        <w:rPr>
          <w:rFonts w:cs="Arial"/>
          <w:sz w:val="32"/>
          <w:szCs w:val="32"/>
        </w:rPr>
        <w:t xml:space="preserve"> </w:t>
      </w:r>
      <w:r w:rsidRPr="007A389E" w:rsidR="00843AD0">
        <w:rPr>
          <w:rFonts w:cs="Arial"/>
          <w:sz w:val="32"/>
          <w:szCs w:val="32"/>
        </w:rPr>
        <w:t>P</w:t>
      </w:r>
      <w:r w:rsidRPr="007A389E">
        <w:rPr>
          <w:rFonts w:cs="Arial"/>
          <w:sz w:val="32"/>
          <w:szCs w:val="32"/>
        </w:rPr>
        <w:t>olicy</w:t>
      </w:r>
      <w:r w:rsidRPr="007A389E" w:rsidR="00EF06D2">
        <w:rPr>
          <w:rFonts w:cs="Arial"/>
          <w:sz w:val="32"/>
          <w:szCs w:val="32"/>
        </w:rPr>
        <w:t xml:space="preserve"> </w:t>
      </w:r>
      <w:r w:rsidRPr="007A389E" w:rsidR="00843AD0">
        <w:rPr>
          <w:rFonts w:cs="Arial"/>
          <w:sz w:val="32"/>
          <w:szCs w:val="32"/>
        </w:rPr>
        <w:t>R</w:t>
      </w:r>
      <w:r w:rsidRPr="007A389E">
        <w:rPr>
          <w:rFonts w:cs="Arial"/>
          <w:sz w:val="32"/>
          <w:szCs w:val="32"/>
        </w:rPr>
        <w:t>equirements</w:t>
      </w:r>
    </w:p>
    <w:p w:rsidR="00E6261B" w:rsidRPr="007A389E" w:rsidP="00E6261B" w14:paraId="2D237C8E" w14:textId="0CE81F4D">
      <w:pPr>
        <w:spacing w:after="183"/>
        <w:ind w:left="11"/>
        <w:rPr>
          <w:rFonts w:cs="Arial"/>
        </w:rPr>
      </w:pPr>
      <w:r w:rsidRPr="007A389E">
        <w:rPr>
          <w:rFonts w:cs="Arial"/>
        </w:rPr>
        <w:t>Organizations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receive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grants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cooperative</w:t>
      </w:r>
      <w:r w:rsidRPr="007A389E" w:rsidR="00EF06D2">
        <w:rPr>
          <w:rFonts w:cs="Arial"/>
        </w:rPr>
        <w:t xml:space="preserve"> </w:t>
      </w:r>
      <w:r w:rsidRPr="007A389E">
        <w:rPr>
          <w:rFonts w:cs="Arial"/>
        </w:rPr>
        <w:t>agreements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subject</w:t>
      </w:r>
      <w:r w:rsidRPr="007A389E" w:rsidR="00EF06D2">
        <w:rPr>
          <w:rFonts w:cs="Arial"/>
        </w:rPr>
        <w:t xml:space="preserve"> </w:t>
      </w:r>
      <w:r w:rsidRPr="007A389E">
        <w:rPr>
          <w:rFonts w:cs="Arial"/>
        </w:rPr>
        <w:t>to</w:t>
      </w:r>
      <w:r w:rsidRPr="007A389E" w:rsidR="00EF06D2">
        <w:rPr>
          <w:rFonts w:cs="Arial"/>
        </w:rPr>
        <w:t xml:space="preserve"> </w:t>
      </w:r>
      <w:hyperlink r:id="rId25" w:history="1">
        <w:r w:rsidRPr="007A389E">
          <w:rPr>
            <w:rStyle w:val="Hyperlink"/>
            <w:rFonts w:cs="Arial"/>
          </w:rPr>
          <w:t>2</w:t>
        </w:r>
        <w:r w:rsidRPr="007A389E" w:rsidR="00EF06D2">
          <w:rPr>
            <w:rStyle w:val="Hyperlink"/>
            <w:rFonts w:cs="Arial"/>
          </w:rPr>
          <w:t xml:space="preserve"> </w:t>
        </w:r>
        <w:r w:rsidRPr="007A389E">
          <w:rPr>
            <w:rStyle w:val="Hyperlink"/>
            <w:rFonts w:cs="Arial"/>
          </w:rPr>
          <w:t>C.F.R.</w:t>
        </w:r>
        <w:r w:rsidRPr="007A389E" w:rsidR="00EF06D2">
          <w:rPr>
            <w:rStyle w:val="Hyperlink"/>
            <w:rFonts w:cs="Arial"/>
          </w:rPr>
          <w:t xml:space="preserve"> </w:t>
        </w:r>
        <w:r w:rsidRPr="007A389E">
          <w:rPr>
            <w:rStyle w:val="Hyperlink"/>
            <w:rFonts w:cs="Arial"/>
          </w:rPr>
          <w:t>part</w:t>
        </w:r>
        <w:r w:rsidRPr="007A389E" w:rsidR="00EF06D2">
          <w:rPr>
            <w:rStyle w:val="Hyperlink"/>
            <w:rFonts w:cs="Arial"/>
          </w:rPr>
          <w:t xml:space="preserve"> </w:t>
        </w:r>
        <w:r w:rsidRPr="007A389E">
          <w:rPr>
            <w:rStyle w:val="Hyperlink"/>
            <w:rFonts w:cs="Arial"/>
          </w:rPr>
          <w:t>200</w:t>
        </w:r>
        <w:r w:rsidRPr="007A389E" w:rsidR="00EF06D2">
          <w:rPr>
            <w:rStyle w:val="Hyperlink"/>
            <w:rFonts w:cs="Arial"/>
          </w:rPr>
          <w:t xml:space="preserve"> </w:t>
        </w:r>
        <w:r w:rsidRPr="007A389E">
          <w:rPr>
            <w:rStyle w:val="Hyperlink"/>
            <w:rFonts w:cs="Arial"/>
          </w:rPr>
          <w:t>Uniform</w:t>
        </w:r>
        <w:r w:rsidRPr="007A389E" w:rsidR="00EF06D2">
          <w:rPr>
            <w:rStyle w:val="Hyperlink"/>
            <w:rFonts w:cs="Arial"/>
          </w:rPr>
          <w:t xml:space="preserve"> </w:t>
        </w:r>
        <w:r w:rsidRPr="007A389E">
          <w:rPr>
            <w:rStyle w:val="Hyperlink"/>
            <w:rFonts w:cs="Arial"/>
          </w:rPr>
          <w:t>Administrative</w:t>
        </w:r>
        <w:r w:rsidRPr="007A389E" w:rsidR="00EF06D2">
          <w:rPr>
            <w:rStyle w:val="Hyperlink"/>
            <w:rFonts w:cs="Arial"/>
          </w:rPr>
          <w:t xml:space="preserve"> </w:t>
        </w:r>
        <w:r w:rsidRPr="007A389E">
          <w:rPr>
            <w:rStyle w:val="Hyperlink"/>
            <w:rFonts w:cs="Arial"/>
          </w:rPr>
          <w:t>Requirements,</w:t>
        </w:r>
        <w:r w:rsidRPr="007A389E" w:rsidR="00EF06D2">
          <w:rPr>
            <w:rStyle w:val="Hyperlink"/>
            <w:rFonts w:cs="Arial"/>
          </w:rPr>
          <w:t xml:space="preserve"> </w:t>
        </w:r>
        <w:r w:rsidRPr="007A389E">
          <w:rPr>
            <w:rStyle w:val="Hyperlink"/>
            <w:rFonts w:cs="Arial"/>
          </w:rPr>
          <w:t>Cost</w:t>
        </w:r>
        <w:r w:rsidRPr="007A389E" w:rsidR="00EF06D2">
          <w:rPr>
            <w:rStyle w:val="Hyperlink"/>
            <w:rFonts w:cs="Arial"/>
          </w:rPr>
          <w:t xml:space="preserve"> </w:t>
        </w:r>
        <w:r w:rsidRPr="007A389E">
          <w:rPr>
            <w:rStyle w:val="Hyperlink"/>
            <w:rFonts w:cs="Arial"/>
          </w:rPr>
          <w:t>Principles,</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Audit</w:t>
        </w:r>
        <w:r w:rsidRPr="007A389E" w:rsidR="00EF06D2">
          <w:rPr>
            <w:rStyle w:val="Hyperlink"/>
            <w:rFonts w:cs="Arial"/>
          </w:rPr>
          <w:t xml:space="preserve"> </w:t>
        </w:r>
        <w:r w:rsidRPr="007A389E">
          <w:rPr>
            <w:rStyle w:val="Hyperlink"/>
            <w:rFonts w:cs="Arial"/>
          </w:rPr>
          <w:t>Requirements</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Federal</w:t>
        </w:r>
        <w:r w:rsidRPr="007A389E" w:rsidR="00EF06D2">
          <w:rPr>
            <w:rStyle w:val="Hyperlink"/>
            <w:rFonts w:cs="Arial"/>
          </w:rPr>
          <w:t xml:space="preserve"> </w:t>
        </w:r>
        <w:r w:rsidRPr="007A389E">
          <w:rPr>
            <w:rStyle w:val="Hyperlink"/>
            <w:rFonts w:cs="Arial"/>
          </w:rPr>
          <w:t>Awards</w:t>
        </w:r>
      </w:hyperlink>
      <w:r w:rsidRPr="007A389E">
        <w:rPr>
          <w:rFonts w:cs="Arial"/>
        </w:rPr>
        <w:t>,</w:t>
      </w:r>
      <w:r w:rsidRPr="007A389E" w:rsidR="00EF06D2">
        <w:rPr>
          <w:rFonts w:cs="Arial"/>
        </w:rPr>
        <w:t xml:space="preserve"> </w:t>
      </w:r>
      <w:hyperlink r:id="rId26" w:history="1">
        <w:r w:rsidRPr="007A389E" w:rsidR="0043625D">
          <w:rPr>
            <w:rStyle w:val="Hyperlink"/>
            <w:rFonts w:cs="Arial"/>
          </w:rPr>
          <w:t>2</w:t>
        </w:r>
        <w:r w:rsidRPr="007A389E" w:rsidR="00EF06D2">
          <w:rPr>
            <w:rStyle w:val="Hyperlink"/>
            <w:rFonts w:cs="Arial"/>
          </w:rPr>
          <w:t xml:space="preserve"> </w:t>
        </w:r>
        <w:r w:rsidRPr="007A389E" w:rsidR="0043625D">
          <w:rPr>
            <w:rStyle w:val="Hyperlink"/>
            <w:rFonts w:cs="Arial"/>
          </w:rPr>
          <w:t>C.F.R.</w:t>
        </w:r>
        <w:r w:rsidRPr="007A389E" w:rsidR="00EF06D2">
          <w:rPr>
            <w:rStyle w:val="Hyperlink"/>
            <w:rFonts w:cs="Arial"/>
          </w:rPr>
          <w:t xml:space="preserve"> </w:t>
        </w:r>
        <w:r w:rsidRPr="007A389E" w:rsidR="0043625D">
          <w:rPr>
            <w:rStyle w:val="Hyperlink"/>
            <w:rFonts w:cs="Arial"/>
          </w:rPr>
          <w:t>part</w:t>
        </w:r>
        <w:r w:rsidRPr="007A389E" w:rsidR="00EF06D2">
          <w:rPr>
            <w:rStyle w:val="Hyperlink"/>
            <w:rFonts w:cs="Arial"/>
          </w:rPr>
          <w:t xml:space="preserve"> </w:t>
        </w:r>
        <w:r w:rsidRPr="007A389E" w:rsidR="0043625D">
          <w:rPr>
            <w:rStyle w:val="Hyperlink"/>
            <w:rFonts w:cs="Arial"/>
          </w:rPr>
          <w:t>3187</w:t>
        </w:r>
      </w:hyperlink>
      <w:r w:rsidRPr="007A389E" w:rsidR="0043625D">
        <w:rPr>
          <w:rFonts w:cs="Arial"/>
        </w:rPr>
        <w:t>,</w:t>
      </w:r>
      <w:r w:rsidRPr="007A389E" w:rsidR="00EF06D2">
        <w:rPr>
          <w:rFonts w:cs="Arial"/>
        </w:rPr>
        <w:t xml:space="preserve"> </w:t>
      </w:r>
      <w:r w:rsidRPr="007A389E">
        <w:rPr>
          <w:rFonts w:cs="Arial"/>
        </w:rPr>
        <w:t>the</w:t>
      </w:r>
      <w:r w:rsidRPr="007A389E" w:rsidR="00EF06D2">
        <w:rPr>
          <w:rFonts w:cs="Arial"/>
        </w:rPr>
        <w:t xml:space="preserve"> </w:t>
      </w:r>
      <w:hyperlink r:id="rId27" w:history="1">
        <w:r w:rsidRPr="007A389E">
          <w:rPr>
            <w:rStyle w:val="Hyperlink"/>
            <w:rFonts w:cs="Arial"/>
          </w:rPr>
          <w:t>IMLS</w:t>
        </w:r>
        <w:r w:rsidRPr="007A389E" w:rsidR="00EF06D2">
          <w:rPr>
            <w:rStyle w:val="Hyperlink"/>
            <w:rFonts w:cs="Arial"/>
          </w:rPr>
          <w:t xml:space="preserve"> </w:t>
        </w:r>
        <w:r w:rsidRPr="007A389E">
          <w:rPr>
            <w:rStyle w:val="Hyperlink"/>
            <w:rFonts w:cs="Arial"/>
          </w:rPr>
          <w:t>General</w:t>
        </w:r>
        <w:r w:rsidRPr="007A389E" w:rsidR="00EF06D2">
          <w:rPr>
            <w:rStyle w:val="Hyperlink"/>
            <w:rFonts w:cs="Arial"/>
          </w:rPr>
          <w:t xml:space="preserve"> </w:t>
        </w:r>
        <w:r w:rsidRPr="007A389E">
          <w:rPr>
            <w:rStyle w:val="Hyperlink"/>
            <w:rFonts w:cs="Arial"/>
          </w:rPr>
          <w:t>Terms</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Conditions</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IMLS</w:t>
        </w:r>
        <w:r w:rsidRPr="007A389E" w:rsidR="00EF06D2">
          <w:rPr>
            <w:rStyle w:val="Hyperlink"/>
            <w:rFonts w:cs="Arial"/>
          </w:rPr>
          <w:t xml:space="preserve"> </w:t>
        </w:r>
        <w:r w:rsidRPr="007A389E">
          <w:rPr>
            <w:rStyle w:val="Hyperlink"/>
            <w:rFonts w:cs="Arial"/>
          </w:rPr>
          <w:t>Discretionary</w:t>
        </w:r>
        <w:r w:rsidRPr="007A389E" w:rsidR="00EF06D2">
          <w:rPr>
            <w:rStyle w:val="Hyperlink"/>
            <w:rFonts w:cs="Arial"/>
          </w:rPr>
          <w:t xml:space="preserve"> </w:t>
        </w:r>
        <w:r w:rsidRPr="007A389E">
          <w:rPr>
            <w:rStyle w:val="Hyperlink"/>
            <w:rFonts w:cs="Arial"/>
          </w:rPr>
          <w:t>Grant</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Cooperative</w:t>
        </w:r>
        <w:r w:rsidRPr="007A389E" w:rsidR="00EF06D2">
          <w:rPr>
            <w:rStyle w:val="Hyperlink"/>
            <w:rFonts w:cs="Arial"/>
          </w:rPr>
          <w:t xml:space="preserve"> </w:t>
        </w:r>
        <w:r w:rsidRPr="007A389E">
          <w:rPr>
            <w:rStyle w:val="Hyperlink"/>
            <w:rFonts w:cs="Arial"/>
          </w:rPr>
          <w:t>Agreement</w:t>
        </w:r>
        <w:r w:rsidRPr="007A389E" w:rsidR="00EF06D2">
          <w:rPr>
            <w:rStyle w:val="Hyperlink"/>
            <w:rFonts w:cs="Arial"/>
          </w:rPr>
          <w:t xml:space="preserve"> </w:t>
        </w:r>
        <w:r w:rsidRPr="007A389E">
          <w:rPr>
            <w:rStyle w:val="Hyperlink"/>
            <w:rFonts w:cs="Arial"/>
          </w:rPr>
          <w:t>Awards</w:t>
        </w:r>
      </w:hyperlink>
      <w:r w:rsidRPr="007A389E" w:rsidR="00EF06D2">
        <w:rPr>
          <w:rFonts w:cs="Arial"/>
        </w:rPr>
        <w:t xml:space="preserve"> </w:t>
      </w:r>
      <w:r w:rsidRPr="007A389E">
        <w:rPr>
          <w:rFonts w:cs="Arial"/>
        </w:rPr>
        <w:t>(PDF,</w:t>
      </w:r>
      <w:r w:rsidRPr="007A389E" w:rsidR="00EF06D2">
        <w:rPr>
          <w:rFonts w:cs="Arial"/>
        </w:rPr>
        <w:t xml:space="preserve"> </w:t>
      </w:r>
      <w:r w:rsidRPr="007A389E" w:rsidR="00401997">
        <w:rPr>
          <w:rFonts w:cs="Arial"/>
        </w:rPr>
        <w:t>459</w:t>
      </w:r>
      <w:r w:rsidRPr="007A389E">
        <w:rPr>
          <w:rFonts w:cs="Arial"/>
        </w:rPr>
        <w:t>KB)</w:t>
      </w:r>
      <w:r w:rsidRPr="007A389E" w:rsidR="0043625D">
        <w:rPr>
          <w:rFonts w:cs="Arial"/>
        </w:rPr>
        <w: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hyperlink w:anchor="_Appendix_One_–" w:history="1">
        <w:r w:rsidRPr="007A389E">
          <w:rPr>
            <w:rStyle w:val="Hyperlink"/>
            <w:rFonts w:cs="Arial"/>
          </w:rPr>
          <w:t>IMLS</w:t>
        </w:r>
        <w:r w:rsidRPr="007A389E" w:rsidR="00EF06D2">
          <w:rPr>
            <w:rStyle w:val="Hyperlink"/>
            <w:rFonts w:cs="Arial"/>
          </w:rPr>
          <w:t xml:space="preserve"> </w:t>
        </w:r>
        <w:r w:rsidRPr="007A389E">
          <w:rPr>
            <w:rStyle w:val="Hyperlink"/>
            <w:rFonts w:cs="Arial"/>
          </w:rPr>
          <w:t>Assurances</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Certifications</w:t>
        </w:r>
      </w:hyperlink>
      <w:r w:rsidRPr="007A389E">
        <w:rPr>
          <w:rFonts w:cs="Arial"/>
        </w:rPr>
        <w:t>.</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receive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familiar</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comply</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law.</w:t>
      </w:r>
    </w:p>
    <w:p w:rsidR="00E6261B" w:rsidRPr="007A389E" w:rsidP="00E6261B" w14:paraId="456E1A78" w14:textId="56FEC14E">
      <w:pPr>
        <w:spacing w:after="183"/>
        <w:ind w:left="11"/>
        <w:rPr>
          <w:rFonts w:cs="Arial"/>
        </w:rPr>
      </w:pPr>
      <w:r w:rsidRPr="007A389E">
        <w:rPr>
          <w:rFonts w:cs="Arial"/>
        </w:rPr>
        <w:t>Applicants</w:t>
      </w:r>
      <w:r w:rsidRPr="007A389E" w:rsidR="00EF06D2">
        <w:rPr>
          <w:rFonts w:cs="Arial"/>
        </w:rPr>
        <w:t xml:space="preserve"> </w:t>
      </w:r>
      <w:r w:rsidRPr="007A389E">
        <w:rPr>
          <w:rFonts w:cs="Arial"/>
        </w:rPr>
        <w:t>for</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certify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responsible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complying</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certain</w:t>
      </w:r>
      <w:r w:rsidRPr="007A389E" w:rsidR="00EF06D2">
        <w:rPr>
          <w:rFonts w:cs="Arial"/>
        </w:rPr>
        <w:t xml:space="preserve"> </w:t>
      </w:r>
      <w:r w:rsidRPr="007A389E">
        <w:rPr>
          <w:rFonts w:cs="Arial"/>
        </w:rPr>
        <w:t>nondiscrimination,</w:t>
      </w:r>
      <w:r w:rsidRPr="007A389E" w:rsidR="00EF06D2">
        <w:rPr>
          <w:rFonts w:cs="Arial"/>
        </w:rPr>
        <w:t xml:space="preserve"> </w:t>
      </w:r>
      <w:r w:rsidRPr="007A389E">
        <w:rPr>
          <w:rFonts w:cs="Arial"/>
        </w:rPr>
        <w:t>debarment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suspension,</w:t>
      </w:r>
      <w:r w:rsidRPr="007A389E" w:rsidR="00EF06D2">
        <w:rPr>
          <w:rFonts w:cs="Arial"/>
        </w:rPr>
        <w:t xml:space="preserve"> </w:t>
      </w:r>
      <w:r w:rsidRPr="007A389E">
        <w:rPr>
          <w:rFonts w:cs="Arial"/>
        </w:rPr>
        <w:t>drug-free</w:t>
      </w:r>
      <w:r w:rsidRPr="007A389E" w:rsidR="00EF06D2">
        <w:rPr>
          <w:rFonts w:cs="Arial"/>
        </w:rPr>
        <w:t xml:space="preserve"> </w:t>
      </w:r>
      <w:r w:rsidRPr="007A389E">
        <w:rPr>
          <w:rFonts w:cs="Arial"/>
        </w:rPr>
        <w:t>workplace,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lobbying</w:t>
      </w:r>
      <w:r w:rsidRPr="007A389E" w:rsidR="00EF06D2">
        <w:rPr>
          <w:rFonts w:cs="Arial"/>
        </w:rPr>
        <w:t xml:space="preserve"> </w:t>
      </w:r>
      <w:r w:rsidRPr="007A389E">
        <w:rPr>
          <w:rFonts w:cs="Arial"/>
        </w:rPr>
        <w:t>laws.</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set</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detail,</w:t>
      </w:r>
      <w:r w:rsidRPr="007A389E" w:rsidR="00EF06D2">
        <w:rPr>
          <w:rFonts w:cs="Arial"/>
        </w:rPr>
        <w:t xml:space="preserve"> </w:t>
      </w:r>
      <w:r w:rsidRPr="007A389E">
        <w:rPr>
          <w:rFonts w:cs="Arial"/>
        </w:rPr>
        <w:t>along</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hyperlink w:anchor="_Appendix_One_–" w:history="1">
        <w:r w:rsidRPr="007A389E" w:rsidR="00F14CA4">
          <w:rPr>
            <w:rStyle w:val="Hyperlink"/>
            <w:rFonts w:cs="Arial"/>
          </w:rPr>
          <w:t>IMLS Assurances and Certifications</w:t>
        </w:r>
      </w:hyperlink>
      <w:r w:rsidRPr="007A389E">
        <w:rPr>
          <w:rFonts w:cs="Arial"/>
        </w:rPr>
        <w:t>.</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submitting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includes</w:t>
      </w:r>
      <w:r w:rsidRPr="007A389E" w:rsidR="00EF06D2">
        <w:rPr>
          <w:rFonts w:cs="Arial"/>
        </w:rPr>
        <w:t xml:space="preserve"> </w:t>
      </w:r>
      <w:hyperlink w:anchor="_Appendix_One_–" w:history="1">
        <w:r w:rsidRPr="007A389E" w:rsidR="00F14CA4">
          <w:rPr>
            <w:rStyle w:val="Hyperlink"/>
            <w:rFonts w:cs="Arial"/>
          </w:rPr>
          <w:t>IMLS Assurances and Certifications</w:t>
        </w:r>
      </w:hyperlink>
      <w:r w:rsidRPr="007A389E">
        <w:rPr>
          <w:rFonts w:cs="Arial"/>
        </w:rPr>
        <w:t>,</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certify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compliance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maintain</w:t>
      </w:r>
      <w:r w:rsidRPr="007A389E" w:rsidR="00EF06D2">
        <w:rPr>
          <w:rFonts w:cs="Arial"/>
        </w:rPr>
        <w:t xml:space="preserve"> </w:t>
      </w:r>
      <w:r w:rsidRPr="007A389E">
        <w:rPr>
          <w:rFonts w:cs="Arial"/>
        </w:rPr>
        <w:t>records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reports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necessary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ensure</w:t>
      </w:r>
      <w:r w:rsidRPr="007A389E" w:rsidR="00EF06D2">
        <w:rPr>
          <w:rFonts w:cs="Arial"/>
        </w:rPr>
        <w:t xml:space="preserve"> </w:t>
      </w:r>
      <w:r w:rsidRPr="007A389E">
        <w:rPr>
          <w:rFonts w:cs="Arial"/>
        </w:rPr>
        <w:t>compliance.</w:t>
      </w:r>
      <w:r w:rsidRPr="007A389E" w:rsidR="00EF06D2">
        <w:rPr>
          <w:rFonts w:cs="Arial"/>
        </w:rPr>
        <w:t xml:space="preserve"> </w:t>
      </w:r>
      <w:r w:rsidRPr="007A389E">
        <w:rPr>
          <w:rFonts w:cs="Arial"/>
        </w:rPr>
        <w:t>Failure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comply</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statutory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regulatory</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result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suspension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termination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require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recipient</w:t>
      </w:r>
      <w:r w:rsidRPr="007A389E" w:rsidR="00EF06D2">
        <w:rPr>
          <w:rFonts w:cs="Arial"/>
        </w:rPr>
        <w:t xml:space="preserve"> </w:t>
      </w:r>
      <w:r w:rsidRPr="007A389E">
        <w:rPr>
          <w:rFonts w:cs="Arial"/>
        </w:rPr>
        <w:t>return</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government.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termination,</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see</w:t>
      </w:r>
      <w:r w:rsidRPr="007A389E" w:rsidR="00EF06D2">
        <w:rPr>
          <w:rFonts w:cs="Arial"/>
        </w:rPr>
        <w:t xml:space="preserve"> </w:t>
      </w:r>
      <w:hyperlink r:id="rId27" w:history="1">
        <w:r w:rsidRPr="007A389E" w:rsidR="00F14CA4">
          <w:rPr>
            <w:rStyle w:val="Hyperlink"/>
            <w:rFonts w:cs="Arial"/>
          </w:rPr>
          <w:t>IMLS General Terms and Conditions for IMLS Discretionary Grant and Cooperative Agreement Awards</w:t>
        </w:r>
      </w:hyperlink>
      <w:r w:rsidRPr="007A389E" w:rsidR="00F14CA4">
        <w:rPr>
          <w:rStyle w:val="Hyperlink"/>
          <w:rFonts w:cs="Arial"/>
        </w:rPr>
        <w:t xml:space="preserve"> </w:t>
      </w:r>
      <w:r w:rsidRPr="007A389E">
        <w:rPr>
          <w:rFonts w:cs="Arial"/>
        </w:rPr>
        <w:t>and</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200.340.</w:t>
      </w:r>
    </w:p>
    <w:p w:rsidR="00A03F4F" w:rsidRPr="007A389E" w:rsidP="000A5384" w14:paraId="31B678EA" w14:textId="0561E041">
      <w:pPr>
        <w:pStyle w:val="Heading3"/>
        <w:ind w:left="720" w:hanging="720"/>
        <w:rPr>
          <w:rFonts w:cs="Arial"/>
          <w:sz w:val="32"/>
          <w:szCs w:val="32"/>
        </w:rPr>
      </w:pPr>
      <w:r w:rsidRPr="007A389E">
        <w:rPr>
          <w:rFonts w:cs="Arial"/>
          <w:sz w:val="32"/>
          <w:szCs w:val="32"/>
        </w:rPr>
        <w:t>F3.</w:t>
      </w:r>
      <w:r w:rsidRPr="007A389E" w:rsidR="000A5384">
        <w:rPr>
          <w:rFonts w:cs="Arial"/>
          <w:sz w:val="32"/>
          <w:szCs w:val="32"/>
        </w:rPr>
        <w:tab/>
      </w:r>
      <w:r w:rsidRPr="007A389E" w:rsidR="002A6950">
        <w:rPr>
          <w:rFonts w:cs="Arial"/>
          <w:sz w:val="32"/>
          <w:szCs w:val="32"/>
        </w:rPr>
        <w:t>R</w:t>
      </w:r>
      <w:r w:rsidRPr="007A389E">
        <w:rPr>
          <w:rFonts w:cs="Arial"/>
          <w:sz w:val="32"/>
          <w:szCs w:val="32"/>
        </w:rPr>
        <w:t>eporting</w:t>
      </w:r>
    </w:p>
    <w:p w:rsidR="00A03F4F" w:rsidRPr="007A389E" w:rsidP="00656F5B" w14:paraId="29005B93" w14:textId="37A658AD">
      <w:pPr>
        <w:rPr>
          <w:rFonts w:cs="Arial"/>
        </w:rPr>
      </w:pPr>
      <w:r w:rsidRPr="007A389E">
        <w:rPr>
          <w:rFonts w:cs="Arial"/>
        </w:rPr>
        <w:t>Awardees</w:t>
      </w:r>
      <w:r w:rsidRPr="007A389E" w:rsidR="00EF06D2">
        <w:rPr>
          <w:rFonts w:cs="Arial"/>
        </w:rPr>
        <w:t xml:space="preserve"> </w:t>
      </w:r>
      <w:r w:rsidRPr="007A389E" w:rsidR="00B54169">
        <w:rPr>
          <w:rFonts w:cs="Arial"/>
        </w:rPr>
        <w:t>must</w:t>
      </w:r>
      <w:r w:rsidRPr="007A389E" w:rsidR="00EF06D2">
        <w:rPr>
          <w:rFonts w:cs="Arial"/>
        </w:rPr>
        <w:t xml:space="preserve"> </w:t>
      </w:r>
      <w:r w:rsidRPr="007A389E" w:rsidR="00B54169">
        <w:rPr>
          <w:rFonts w:cs="Arial"/>
        </w:rPr>
        <w:t>comply</w:t>
      </w:r>
      <w:r w:rsidRPr="007A389E" w:rsidR="00EF06D2">
        <w:rPr>
          <w:rFonts w:cs="Arial"/>
        </w:rPr>
        <w:t xml:space="preserve"> </w:t>
      </w:r>
      <w:r w:rsidRPr="007A389E" w:rsidR="00B54169">
        <w:rPr>
          <w:rFonts w:cs="Arial"/>
        </w:rPr>
        <w:t>with</w:t>
      </w:r>
      <w:r w:rsidRPr="007A389E" w:rsidR="00EF06D2">
        <w:rPr>
          <w:rFonts w:cs="Arial"/>
        </w:rPr>
        <w:t xml:space="preserve"> </w:t>
      </w:r>
      <w:r w:rsidRPr="007A389E" w:rsidR="00B54169">
        <w:rPr>
          <w:rFonts w:cs="Arial"/>
        </w:rPr>
        <w:t>the</w:t>
      </w:r>
      <w:r w:rsidRPr="007A389E" w:rsidR="00EF06D2">
        <w:rPr>
          <w:rFonts w:cs="Arial"/>
        </w:rPr>
        <w:t xml:space="preserve"> </w:t>
      </w:r>
      <w:r w:rsidRPr="007A389E" w:rsidR="00B54169">
        <w:rPr>
          <w:rFonts w:cs="Arial"/>
        </w:rPr>
        <w:t>following</w:t>
      </w:r>
      <w:r w:rsidRPr="007A389E" w:rsidR="00EF06D2">
        <w:rPr>
          <w:rFonts w:cs="Arial"/>
        </w:rPr>
        <w:t xml:space="preserve"> </w:t>
      </w:r>
      <w:r w:rsidRPr="007A389E" w:rsidR="00B54169">
        <w:rPr>
          <w:rFonts w:cs="Arial"/>
        </w:rPr>
        <w:t>reporting</w:t>
      </w:r>
      <w:r w:rsidRPr="007A389E" w:rsidR="00EF06D2">
        <w:rPr>
          <w:rFonts w:cs="Arial"/>
        </w:rPr>
        <w:t xml:space="preserve"> </w:t>
      </w:r>
      <w:r w:rsidRPr="007A389E" w:rsidR="00B54169">
        <w:rPr>
          <w:rFonts w:cs="Arial"/>
        </w:rPr>
        <w:t>requirements</w:t>
      </w:r>
      <w:r w:rsidRPr="007A389E" w:rsidR="00641364">
        <w:rPr>
          <w:rFonts w:cs="Arial"/>
        </w:rPr>
        <w:t>.</w:t>
      </w:r>
    </w:p>
    <w:p w:rsidR="00A03F4F" w:rsidRPr="007A389E" w:rsidP="00656F5B" w14:paraId="0FC94C98" w14:textId="5129456F">
      <w:pPr>
        <w:rPr>
          <w:rFonts w:cs="Arial"/>
        </w:rPr>
      </w:pPr>
      <w:r w:rsidRPr="007A389E">
        <w:rPr>
          <w:rFonts w:cs="Arial"/>
        </w:rPr>
        <w:t>Interim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final</w:t>
      </w:r>
      <w:r w:rsidRPr="007A389E" w:rsidR="00EF06D2">
        <w:rPr>
          <w:rFonts w:cs="Arial"/>
        </w:rPr>
        <w:t xml:space="preserve"> </w:t>
      </w:r>
      <w:r w:rsidRPr="007A389E">
        <w:rPr>
          <w:rFonts w:cs="Arial"/>
        </w:rPr>
        <w:t>financial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r</w:t>
      </w:r>
      <w:r w:rsidRPr="007A389E" w:rsidR="00641364">
        <w:rPr>
          <w:rFonts w:cs="Arial"/>
        </w:rPr>
        <w:t>eports</w:t>
      </w:r>
      <w:r w:rsidRPr="007A389E" w:rsidR="00EF06D2">
        <w:rPr>
          <w:rFonts w:cs="Arial"/>
        </w:rPr>
        <w:t xml:space="preserve"> </w:t>
      </w:r>
      <w:r w:rsidRPr="007A389E" w:rsidR="00641364">
        <w:rPr>
          <w:rFonts w:cs="Arial"/>
        </w:rPr>
        <w:t>are</w:t>
      </w:r>
      <w:r w:rsidRPr="007A389E" w:rsidR="00EF06D2">
        <w:rPr>
          <w:rFonts w:cs="Arial"/>
        </w:rPr>
        <w:t xml:space="preserve"> </w:t>
      </w:r>
      <w:r w:rsidRPr="007A389E" w:rsidR="00641364">
        <w:rPr>
          <w:rFonts w:cs="Arial"/>
        </w:rPr>
        <w:t>due</w:t>
      </w:r>
      <w:r w:rsidRPr="007A389E" w:rsidR="00EF06D2">
        <w:rPr>
          <w:rFonts w:cs="Arial"/>
        </w:rPr>
        <w:t xml:space="preserve"> </w:t>
      </w:r>
      <w:r w:rsidRPr="007A389E" w:rsidR="00641364">
        <w:rPr>
          <w:rFonts w:cs="Arial"/>
        </w:rPr>
        <w:t>according</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reporting</w:t>
      </w:r>
      <w:r w:rsidRPr="007A389E" w:rsidR="00EF06D2">
        <w:rPr>
          <w:rFonts w:cs="Arial"/>
        </w:rPr>
        <w:t xml:space="preserve"> </w:t>
      </w:r>
      <w:r w:rsidRPr="007A389E" w:rsidR="00641364">
        <w:rPr>
          <w:rFonts w:cs="Arial"/>
        </w:rPr>
        <w:t>schedule</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part</w:t>
      </w:r>
      <w:r w:rsidRPr="007A389E" w:rsidR="00EF06D2">
        <w:rPr>
          <w:rFonts w:cs="Arial"/>
        </w:rPr>
        <w:t xml:space="preserve"> </w:t>
      </w:r>
      <w:r w:rsidRPr="007A389E" w:rsidR="00641364">
        <w:rPr>
          <w:rFonts w:cs="Arial"/>
          <w:color w:val="000000" w:themeColor="text1"/>
        </w:rPr>
        <w:t>of</w:t>
      </w:r>
      <w:r w:rsidRPr="007A389E" w:rsidR="00EF06D2">
        <w:rPr>
          <w:rFonts w:cs="Arial"/>
          <w:color w:val="000000" w:themeColor="text1"/>
        </w:rPr>
        <w:t xml:space="preserve"> </w:t>
      </w:r>
      <w:r w:rsidRPr="007A389E">
        <w:rPr>
          <w:rFonts w:cs="Arial"/>
          <w:color w:val="000000" w:themeColor="text1"/>
        </w:rPr>
        <w:t>the</w:t>
      </w:r>
      <w:r w:rsidRPr="007A389E" w:rsidR="00EF06D2">
        <w:rPr>
          <w:rFonts w:cs="Arial"/>
          <w:color w:val="000000" w:themeColor="text1"/>
        </w:rPr>
        <w:t xml:space="preserve"> </w:t>
      </w:r>
      <w:r w:rsidRPr="007A389E" w:rsidR="002276A2">
        <w:rPr>
          <w:rFonts w:cs="Arial"/>
          <w:color w:val="000000" w:themeColor="text1"/>
        </w:rPr>
        <w:t>official</w:t>
      </w:r>
      <w:r w:rsidRPr="007A389E" w:rsidR="00EF06D2">
        <w:rPr>
          <w:rFonts w:cs="Arial"/>
          <w:color w:val="000000" w:themeColor="text1"/>
        </w:rPr>
        <w:t xml:space="preserve"> </w:t>
      </w:r>
      <w:r w:rsidRPr="007A389E" w:rsidR="002276A2">
        <w:rPr>
          <w:rFonts w:cs="Arial"/>
          <w:color w:val="000000" w:themeColor="text1"/>
        </w:rPr>
        <w:t>award</w:t>
      </w:r>
      <w:r w:rsidRPr="007A389E" w:rsidR="00EF06D2">
        <w:rPr>
          <w:rFonts w:cs="Arial"/>
          <w:color w:val="000000" w:themeColor="text1"/>
        </w:rPr>
        <w:t xml:space="preserve"> </w:t>
      </w:r>
      <w:r w:rsidRPr="007A389E" w:rsidR="002276A2">
        <w:rPr>
          <w:rFonts w:cs="Arial"/>
          <w:color w:val="000000" w:themeColor="text1"/>
        </w:rPr>
        <w:t>notification.</w:t>
      </w:r>
      <w:r w:rsidRPr="007A389E" w:rsidR="00EF06D2">
        <w:rPr>
          <w:rFonts w:cs="Arial"/>
          <w:color w:val="000000" w:themeColor="text1"/>
        </w:rPr>
        <w:t xml:space="preserve"> </w:t>
      </w:r>
      <w:r w:rsidRPr="007A389E" w:rsidR="00732535">
        <w:rPr>
          <w:rFonts w:cs="Arial"/>
          <w:color w:val="000000" w:themeColor="text1"/>
        </w:rPr>
        <w:t>Awardees</w:t>
      </w:r>
      <w:r w:rsidRPr="007A389E" w:rsidR="00EF06D2">
        <w:rPr>
          <w:rFonts w:cs="Arial"/>
          <w:color w:val="000000" w:themeColor="text1"/>
        </w:rPr>
        <w:t xml:space="preserve"> </w:t>
      </w:r>
      <w:r w:rsidRPr="007A389E" w:rsidR="002276A2">
        <w:rPr>
          <w:rFonts w:cs="Arial"/>
          <w:color w:val="000000" w:themeColor="text1"/>
        </w:rPr>
        <w:t>must</w:t>
      </w:r>
      <w:r w:rsidRPr="007A389E" w:rsidR="00EF06D2">
        <w:rPr>
          <w:rFonts w:cs="Arial"/>
          <w:color w:val="000000" w:themeColor="text1"/>
        </w:rPr>
        <w:t xml:space="preserve"> </w:t>
      </w:r>
      <w:r w:rsidRPr="007A389E" w:rsidR="002276A2">
        <w:rPr>
          <w:rFonts w:cs="Arial"/>
          <w:color w:val="000000" w:themeColor="text1"/>
        </w:rPr>
        <w:t>submit</w:t>
      </w:r>
      <w:r w:rsidRPr="007A389E" w:rsidR="00EF06D2">
        <w:rPr>
          <w:rFonts w:cs="Arial"/>
          <w:color w:val="000000" w:themeColor="text1"/>
        </w:rPr>
        <w:t xml:space="preserve"> </w:t>
      </w:r>
      <w:r w:rsidRPr="007A389E" w:rsidR="002276A2">
        <w:rPr>
          <w:rFonts w:cs="Arial"/>
          <w:color w:val="000000" w:themeColor="text1"/>
        </w:rPr>
        <w:t>reports</w:t>
      </w:r>
      <w:r w:rsidRPr="007A389E" w:rsidR="00EF06D2">
        <w:rPr>
          <w:rFonts w:cs="Arial"/>
          <w:color w:val="000000" w:themeColor="text1"/>
        </w:rPr>
        <w:t xml:space="preserve"> </w:t>
      </w:r>
      <w:r w:rsidRPr="007A389E" w:rsidR="002276A2">
        <w:rPr>
          <w:rFonts w:cs="Arial"/>
          <w:color w:val="000000" w:themeColor="text1"/>
        </w:rPr>
        <w:t>using</w:t>
      </w:r>
      <w:r w:rsidRPr="007A389E" w:rsidR="00EF06D2">
        <w:rPr>
          <w:rFonts w:cs="Arial"/>
          <w:color w:val="000000" w:themeColor="text1"/>
        </w:rPr>
        <w:t xml:space="preserve"> </w:t>
      </w:r>
      <w:r w:rsidRPr="007A389E" w:rsidR="002276A2">
        <w:rPr>
          <w:rFonts w:cs="Arial"/>
          <w:color w:val="000000" w:themeColor="text1"/>
        </w:rPr>
        <w:t>the</w:t>
      </w:r>
      <w:r w:rsidRPr="007A389E" w:rsidR="00EF06D2">
        <w:rPr>
          <w:rFonts w:cs="Arial"/>
          <w:color w:val="000000" w:themeColor="text1"/>
        </w:rPr>
        <w:t xml:space="preserve"> </w:t>
      </w:r>
      <w:r w:rsidRPr="007A389E" w:rsidR="002276A2">
        <w:rPr>
          <w:rFonts w:cs="Arial"/>
          <w:color w:val="000000" w:themeColor="text1"/>
        </w:rPr>
        <w:t>IMLS</w:t>
      </w:r>
      <w:r w:rsidRPr="007A389E" w:rsidR="00EF06D2">
        <w:rPr>
          <w:rFonts w:cs="Arial"/>
          <w:color w:val="000000" w:themeColor="text1"/>
        </w:rPr>
        <w:t xml:space="preserve"> </w:t>
      </w:r>
      <w:r w:rsidRPr="007A389E" w:rsidR="002276A2">
        <w:rPr>
          <w:rFonts w:cs="Arial"/>
          <w:color w:val="000000" w:themeColor="text1"/>
        </w:rPr>
        <w:t>electronic</w:t>
      </w:r>
      <w:r w:rsidRPr="007A389E" w:rsidR="00EF06D2">
        <w:rPr>
          <w:rFonts w:cs="Arial"/>
          <w:color w:val="000000" w:themeColor="text1"/>
        </w:rPr>
        <w:t xml:space="preserve"> </w:t>
      </w:r>
      <w:r w:rsidRPr="007A389E" w:rsidR="002276A2">
        <w:rPr>
          <w:rFonts w:cs="Arial"/>
          <w:color w:val="000000" w:themeColor="text1"/>
        </w:rPr>
        <w:t>grants</w:t>
      </w:r>
      <w:r w:rsidRPr="007A389E" w:rsidR="00EF06D2">
        <w:rPr>
          <w:rFonts w:cs="Arial"/>
          <w:color w:val="000000" w:themeColor="text1"/>
        </w:rPr>
        <w:t xml:space="preserve"> </w:t>
      </w:r>
      <w:r w:rsidRPr="007A389E" w:rsidR="002276A2">
        <w:rPr>
          <w:rFonts w:cs="Arial"/>
          <w:color w:val="000000" w:themeColor="text1"/>
        </w:rPr>
        <w:t>management</w:t>
      </w:r>
      <w:r w:rsidRPr="007A389E" w:rsidR="00EF06D2">
        <w:rPr>
          <w:rFonts w:cs="Arial"/>
          <w:color w:val="000000" w:themeColor="text1"/>
        </w:rPr>
        <w:t xml:space="preserve"> </w:t>
      </w:r>
      <w:r w:rsidRPr="007A389E" w:rsidR="002276A2">
        <w:rPr>
          <w:rFonts w:cs="Arial"/>
          <w:color w:val="000000" w:themeColor="text1"/>
        </w:rPr>
        <w:t>system</w:t>
      </w:r>
      <w:r w:rsidRPr="007A389E" w:rsidR="00641364">
        <w:rPr>
          <w:rFonts w:cs="Arial"/>
          <w:color w:val="000000" w:themeColor="text1"/>
        </w:rPr>
        <w:t>.</w:t>
      </w:r>
      <w:r w:rsidRPr="007A389E" w:rsidR="00EF06D2">
        <w:rPr>
          <w:rFonts w:cs="Arial"/>
          <w:color w:val="000000" w:themeColor="text1"/>
        </w:rPr>
        <w:t xml:space="preserve"> </w:t>
      </w:r>
      <w:r w:rsidRPr="007A389E" w:rsidR="00641364">
        <w:rPr>
          <w:rFonts w:cs="Arial"/>
          <w:color w:val="000000" w:themeColor="text1"/>
        </w:rPr>
        <w:t>In</w:t>
      </w:r>
      <w:r w:rsidRPr="007A389E" w:rsidR="00EF06D2">
        <w:rPr>
          <w:rFonts w:cs="Arial"/>
          <w:color w:val="000000" w:themeColor="text1"/>
        </w:rPr>
        <w:t xml:space="preserve"> </w:t>
      </w:r>
      <w:r w:rsidRPr="007A389E" w:rsidR="00641364">
        <w:rPr>
          <w:rFonts w:cs="Arial"/>
          <w:color w:val="000000" w:themeColor="text1"/>
        </w:rPr>
        <w:t>support</w:t>
      </w:r>
      <w:r w:rsidRPr="007A389E" w:rsidR="00EF06D2">
        <w:rPr>
          <w:rFonts w:cs="Arial"/>
          <w:color w:val="000000" w:themeColor="text1"/>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agency’s</w:t>
      </w:r>
      <w:r w:rsidRPr="007A389E" w:rsidR="00EF06D2">
        <w:rPr>
          <w:rFonts w:cs="Arial"/>
        </w:rPr>
        <w:t xml:space="preserve"> </w:t>
      </w:r>
      <w:r w:rsidRPr="007A389E" w:rsidR="00641364">
        <w:rPr>
          <w:rFonts w:cs="Arial"/>
        </w:rPr>
        <w:t>commitment</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open</w:t>
      </w:r>
      <w:r w:rsidRPr="007A389E" w:rsidR="00EF06D2">
        <w:rPr>
          <w:rFonts w:cs="Arial"/>
        </w:rPr>
        <w:t xml:space="preserve"> </w:t>
      </w:r>
      <w:r w:rsidRPr="007A389E" w:rsidR="00641364">
        <w:rPr>
          <w:rFonts w:cs="Arial"/>
        </w:rPr>
        <w:t>government,</w:t>
      </w:r>
      <w:r w:rsidRPr="007A389E" w:rsidR="00EF06D2">
        <w:rPr>
          <w:rFonts w:cs="Arial"/>
        </w:rPr>
        <w:t xml:space="preserve"> </w:t>
      </w:r>
      <w:r w:rsidRPr="007A389E" w:rsidR="00641364">
        <w:rPr>
          <w:rFonts w:cs="Arial"/>
        </w:rPr>
        <w:t>interim</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final</w:t>
      </w:r>
      <w:r w:rsidRPr="007A389E" w:rsidR="00EF06D2">
        <w:rPr>
          <w:rFonts w:cs="Arial"/>
        </w:rPr>
        <w:t xml:space="preserve"> </w:t>
      </w:r>
      <w:r w:rsidRPr="007A389E" w:rsidR="00641364">
        <w:rPr>
          <w:rFonts w:cs="Arial"/>
        </w:rPr>
        <w:t>performance</w:t>
      </w:r>
      <w:r w:rsidRPr="007A389E" w:rsidR="00EF06D2">
        <w:rPr>
          <w:rFonts w:cs="Arial"/>
        </w:rPr>
        <w:t xml:space="preserve"> </w:t>
      </w:r>
      <w:r w:rsidRPr="007A389E" w:rsidR="00641364">
        <w:rPr>
          <w:rFonts w:cs="Arial"/>
        </w:rPr>
        <w:t>reports</w:t>
      </w:r>
      <w:r w:rsidRPr="007A389E" w:rsidR="00EF06D2">
        <w:rPr>
          <w:rFonts w:cs="Arial"/>
        </w:rPr>
        <w:t xml:space="preserve"> </w:t>
      </w:r>
      <w:r w:rsidRPr="007A389E" w:rsidR="00641364">
        <w:rPr>
          <w:rFonts w:cs="Arial"/>
        </w:rPr>
        <w:t>may</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made</w:t>
      </w:r>
      <w:r w:rsidRPr="007A389E" w:rsidR="00EF06D2">
        <w:rPr>
          <w:rFonts w:cs="Arial"/>
        </w:rPr>
        <w:t xml:space="preserve"> </w:t>
      </w:r>
      <w:r w:rsidRPr="007A389E" w:rsidR="00641364">
        <w:rPr>
          <w:rFonts w:cs="Arial"/>
        </w:rPr>
        <w:t>accessible</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website</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engage</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public</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communities</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practice</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inform</w:t>
      </w:r>
      <w:r w:rsidRPr="007A389E" w:rsidR="00EF06D2">
        <w:rPr>
          <w:rFonts w:cs="Arial"/>
        </w:rPr>
        <w:t xml:space="preserve"> </w:t>
      </w:r>
      <w:r w:rsidRPr="007A389E" w:rsidR="00641364">
        <w:rPr>
          <w:rFonts w:cs="Arial"/>
        </w:rPr>
        <w:t>application</w:t>
      </w:r>
      <w:r w:rsidRPr="007A389E" w:rsidR="00EF06D2">
        <w:rPr>
          <w:rFonts w:cs="Arial"/>
        </w:rPr>
        <w:t xml:space="preserve"> </w:t>
      </w:r>
      <w:r w:rsidRPr="007A389E" w:rsidR="00641364">
        <w:rPr>
          <w:rFonts w:cs="Arial"/>
        </w:rPr>
        <w:t>development</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grant</w:t>
      </w:r>
      <w:r w:rsidRPr="007A389E" w:rsidR="00D224E7">
        <w:rPr>
          <w:rFonts w:cs="Arial"/>
        </w:rPr>
        <w:t>-</w:t>
      </w:r>
      <w:r w:rsidRPr="007A389E" w:rsidR="00641364">
        <w:rPr>
          <w:rFonts w:cs="Arial"/>
        </w:rPr>
        <w:t>making</w:t>
      </w:r>
      <w:r w:rsidRPr="007A389E" w:rsidR="00EF06D2">
        <w:rPr>
          <w:rFonts w:cs="Arial"/>
        </w:rPr>
        <w:t xml:space="preserve"> </w:t>
      </w:r>
      <w:r w:rsidRPr="007A389E" w:rsidR="00641364">
        <w:rPr>
          <w:rFonts w:cs="Arial"/>
        </w:rPr>
        <w:t>strategies.</w:t>
      </w:r>
    </w:p>
    <w:p w:rsidR="001F0F07" w:rsidRPr="007A389E" w:rsidP="001F0F07" w14:paraId="105921BF" w14:textId="4911608A">
      <w:pPr>
        <w:rPr>
          <w:rFonts w:cs="Arial"/>
        </w:rPr>
      </w:pPr>
      <w:r w:rsidRPr="007A389E">
        <w:rPr>
          <w:rFonts w:cs="Arial"/>
        </w:rPr>
        <w:t xml:space="preserve">For details, please see the </w:t>
      </w:r>
      <w:hyperlink r:id="rId28">
        <w:r w:rsidRPr="007A389E">
          <w:rPr>
            <w:rStyle w:val="Hyperlink"/>
            <w:rFonts w:cs="Arial"/>
          </w:rPr>
          <w:t>Manage Your Award: Grant Administration</w:t>
        </w:r>
      </w:hyperlink>
      <w:r w:rsidRPr="007A389E">
        <w:rPr>
          <w:rFonts w:cs="Arial"/>
        </w:rPr>
        <w:t xml:space="preserve"> page on the IMLS website.</w:t>
      </w:r>
      <w:hyperlink r:id="rId28">
        <w:r w:rsidRPr="007A389E">
          <w:rPr>
            <w:rStyle w:val="Hyperlink"/>
            <w:rFonts w:cs="Arial"/>
          </w:rPr>
          <w:t xml:space="preserve"> </w:t>
        </w:r>
      </w:hyperlink>
    </w:p>
    <w:p w:rsidR="00A03F4F" w:rsidRPr="007A389E" w:rsidP="00656F5B" w14:paraId="07B15E77" w14:textId="473F47A5">
      <w:pPr>
        <w:rPr>
          <w:rFonts w:cs="Arial"/>
        </w:rPr>
      </w:pPr>
      <w:r w:rsidRPr="007A389E">
        <w:rPr>
          <w:rFonts w:cs="Arial"/>
        </w:rPr>
        <w:t>Awardees</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also</w:t>
      </w:r>
      <w:r w:rsidRPr="007A389E" w:rsidR="00EF06D2">
        <w:rPr>
          <w:rFonts w:cs="Arial"/>
        </w:rPr>
        <w:t xml:space="preserve"> </w:t>
      </w:r>
      <w:r w:rsidRPr="007A389E" w:rsidR="00641364">
        <w:rPr>
          <w:rFonts w:cs="Arial"/>
        </w:rPr>
        <w:t>comply</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2</w:t>
      </w:r>
      <w:r w:rsidRPr="007A389E" w:rsidR="00EF06D2">
        <w:rPr>
          <w:rFonts w:cs="Arial"/>
        </w:rPr>
        <w:t xml:space="preserve"> </w:t>
      </w:r>
      <w:r w:rsidRPr="007A389E" w:rsidR="00641364">
        <w:rPr>
          <w:rFonts w:cs="Arial"/>
        </w:rPr>
        <w:t>C.F.R.</w:t>
      </w:r>
      <w:r w:rsidRPr="007A389E" w:rsidR="00EF06D2">
        <w:rPr>
          <w:rFonts w:cs="Arial"/>
        </w:rPr>
        <w:t xml:space="preserve"> </w:t>
      </w:r>
      <w:r w:rsidRPr="007A389E" w:rsidR="00641364">
        <w:rPr>
          <w:rFonts w:cs="Arial"/>
        </w:rPr>
        <w:t>§§</w:t>
      </w:r>
      <w:r w:rsidRPr="007A389E" w:rsidR="00EF06D2">
        <w:rPr>
          <w:rFonts w:cs="Arial"/>
        </w:rPr>
        <w:t xml:space="preserve"> </w:t>
      </w:r>
      <w:r w:rsidRPr="007A389E" w:rsidR="00641364">
        <w:rPr>
          <w:rFonts w:cs="Arial"/>
        </w:rPr>
        <w:t>180.335</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180.350</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2</w:t>
      </w:r>
      <w:r w:rsidRPr="007A389E" w:rsidR="00EF06D2">
        <w:rPr>
          <w:rFonts w:cs="Arial"/>
        </w:rPr>
        <w:t xml:space="preserve"> </w:t>
      </w:r>
      <w:r w:rsidRPr="007A389E" w:rsidR="00641364">
        <w:rPr>
          <w:rFonts w:cs="Arial"/>
        </w:rPr>
        <w:t>C.F.R.</w:t>
      </w:r>
      <w:r w:rsidRPr="007A389E" w:rsidR="00EF06D2">
        <w:rPr>
          <w:rFonts w:cs="Arial"/>
        </w:rPr>
        <w:t xml:space="preserve"> </w:t>
      </w:r>
      <w:r w:rsidRPr="007A389E" w:rsidR="00641364">
        <w:rPr>
          <w:rFonts w:cs="Arial"/>
        </w:rPr>
        <w:t>p</w:t>
      </w:r>
      <w:r w:rsidRPr="007A389E" w:rsidR="005A0A78">
        <w:rPr>
          <w:rFonts w:cs="Arial"/>
        </w:rPr>
        <w:t>art</w:t>
      </w:r>
      <w:r w:rsidRPr="007A389E" w:rsidR="00EF06D2">
        <w:rPr>
          <w:rFonts w:cs="Arial"/>
        </w:rPr>
        <w:t xml:space="preserve"> </w:t>
      </w:r>
      <w:r w:rsidRPr="007A389E" w:rsidR="00641364">
        <w:rPr>
          <w:rFonts w:cs="Arial"/>
        </w:rPr>
        <w:t>3185</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respect</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providing</w:t>
      </w:r>
      <w:r w:rsidRPr="007A389E" w:rsidR="00EF06D2">
        <w:rPr>
          <w:rFonts w:cs="Arial"/>
        </w:rPr>
        <w:t xml:space="preserve"> </w:t>
      </w:r>
      <w:r w:rsidRPr="007A389E" w:rsidR="00641364">
        <w:rPr>
          <w:rFonts w:cs="Arial"/>
        </w:rPr>
        <w:t>information</w:t>
      </w:r>
      <w:r w:rsidRPr="007A389E" w:rsidR="00EF06D2">
        <w:rPr>
          <w:rFonts w:cs="Arial"/>
        </w:rPr>
        <w:t xml:space="preserve"> </w:t>
      </w:r>
      <w:r w:rsidRPr="007A389E" w:rsidR="00641364">
        <w:rPr>
          <w:rFonts w:cs="Arial"/>
        </w:rPr>
        <w:t>regarding</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debarment,</w:t>
      </w:r>
      <w:r w:rsidRPr="007A389E" w:rsidR="00EF06D2">
        <w:rPr>
          <w:rFonts w:cs="Arial"/>
        </w:rPr>
        <w:t xml:space="preserve"> </w:t>
      </w:r>
      <w:r w:rsidRPr="007A389E" w:rsidR="00641364">
        <w:rPr>
          <w:rFonts w:cs="Arial"/>
        </w:rPr>
        <w:t>suspension,</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related</w:t>
      </w:r>
      <w:r w:rsidRPr="007A389E" w:rsidR="00EF06D2">
        <w:rPr>
          <w:rFonts w:cs="Arial"/>
        </w:rPr>
        <w:t xml:space="preserve"> </w:t>
      </w:r>
      <w:r w:rsidRPr="007A389E" w:rsidR="00641364">
        <w:rPr>
          <w:rFonts w:cs="Arial"/>
        </w:rPr>
        <w:t>offenses,</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applicable.</w:t>
      </w:r>
    </w:p>
    <w:p w:rsidR="0004228F" w:rsidRPr="007A389E" w:rsidP="0004228F" w14:paraId="48BC81F5" w14:textId="7B31254E">
      <w:pPr>
        <w:rPr>
          <w:rFonts w:cs="Arial"/>
        </w:rPr>
      </w:pPr>
      <w:bookmarkStart w:id="43" w:name="_Hlk107379316"/>
      <w:bookmarkStart w:id="44" w:name="_Toc43406651"/>
      <w:r w:rsidRPr="007A389E">
        <w:rPr>
          <w:rFonts w:cs="Arial"/>
        </w:rPr>
        <w:t xml:space="preserve">If the federal share of the federal award is more than $500,000 over the period of performance, </w:t>
      </w:r>
      <w:r w:rsidRPr="007A389E" w:rsidR="00732535">
        <w:rPr>
          <w:rFonts w:cs="Arial"/>
        </w:rPr>
        <w:t>awardees</w:t>
      </w:r>
      <w:r w:rsidRPr="007A389E">
        <w:rPr>
          <w:rFonts w:cs="Arial"/>
        </w:rPr>
        <w:t xml:space="preserve"> should refer to the reporting requirements reflected in 2 C.F.R. part 200, Appendix XII – Award Term and Condition for Recipient Integrity and Performance Matters (see also 2 C.F.R. §§ 200.113 (Mandatory disclosures) and 200.</w:t>
      </w:r>
      <w:r w:rsidRPr="000911EB">
        <w:rPr>
          <w:rFonts w:cs="Arial"/>
        </w:rPr>
        <w:t>211(c)</w:t>
      </w:r>
      <w:r w:rsidRPr="000911EB" w:rsidR="00255DE9">
        <w:rPr>
          <w:rFonts w:cs="Arial"/>
        </w:rPr>
        <w:t>(1)</w:t>
      </w:r>
      <w:r w:rsidRPr="000911EB">
        <w:rPr>
          <w:rFonts w:cs="Arial"/>
        </w:rPr>
        <w:t>(iii</w:t>
      </w:r>
      <w:r w:rsidRPr="007A389E">
        <w:rPr>
          <w:rFonts w:cs="Arial"/>
        </w:rPr>
        <w:t>) (Information contained in a Federal award)).</w:t>
      </w:r>
    </w:p>
    <w:p w:rsidR="001314B6" w:rsidRPr="007A389E" w:rsidP="0004228F" w14:paraId="3FC47468" w14:textId="6FE0FC39">
      <w:pPr>
        <w:rPr>
          <w:rFonts w:cs="Arial"/>
        </w:rPr>
      </w:pPr>
      <w:r w:rsidRPr="000911EB">
        <w:rPr>
          <w:rFonts w:cs="Arial"/>
          <w:highlight w:val="yellow"/>
        </w:rPr>
        <w:t>Awardees</w:t>
      </w:r>
      <w:r w:rsidRPr="000911EB" w:rsidR="00054D55">
        <w:rPr>
          <w:rFonts w:cs="Arial"/>
          <w:highlight w:val="yellow"/>
        </w:rPr>
        <w:t xml:space="preserve"> may be contacted by IMLS staff 18-24 months following </w:t>
      </w:r>
      <w:r w:rsidRPr="000911EB" w:rsidR="00424777">
        <w:rPr>
          <w:rFonts w:cs="Arial"/>
          <w:highlight w:val="yellow"/>
        </w:rPr>
        <w:t xml:space="preserve">the end of </w:t>
      </w:r>
      <w:r w:rsidRPr="000911EB" w:rsidR="00054D55">
        <w:rPr>
          <w:rFonts w:cs="Arial"/>
          <w:highlight w:val="yellow"/>
        </w:rPr>
        <w:t xml:space="preserve">their period of performance to </w:t>
      </w:r>
      <w:r w:rsidRPr="000911EB" w:rsidR="003249A2">
        <w:rPr>
          <w:rFonts w:cs="Arial"/>
          <w:highlight w:val="yellow"/>
        </w:rPr>
        <w:t xml:space="preserve">answer questions about dissemination and use of </w:t>
      </w:r>
      <w:r w:rsidRPr="000911EB" w:rsidR="00F814D8">
        <w:rPr>
          <w:rFonts w:cs="Arial"/>
          <w:highlight w:val="yellow"/>
        </w:rPr>
        <w:t>the</w:t>
      </w:r>
      <w:r w:rsidRPr="000911EB" w:rsidR="00AB2980">
        <w:rPr>
          <w:rFonts w:cs="Arial"/>
          <w:highlight w:val="yellow"/>
        </w:rPr>
        <w:t xml:space="preserve"> </w:t>
      </w:r>
      <w:r w:rsidRPr="000911EB" w:rsidR="00AB2980">
        <w:rPr>
          <w:rFonts w:cs="Arial"/>
          <w:color w:val="000000" w:themeColor="text1"/>
          <w:highlight w:val="yellow"/>
        </w:rPr>
        <w:t>models, tools, research findings, services, practices, and/or other resources</w:t>
      </w:r>
      <w:r w:rsidRPr="000911EB" w:rsidR="00B240C7">
        <w:rPr>
          <w:rFonts w:cs="Arial"/>
          <w:color w:val="000000" w:themeColor="text1"/>
          <w:highlight w:val="yellow"/>
        </w:rPr>
        <w:t xml:space="preserve"> resulting from their projects</w:t>
      </w:r>
      <w:r w:rsidRPr="000911EB" w:rsidR="00AB2980">
        <w:rPr>
          <w:rFonts w:cs="Arial"/>
          <w:color w:val="000000" w:themeColor="text1"/>
          <w:highlight w:val="yellow"/>
        </w:rPr>
        <w:t>.</w:t>
      </w:r>
    </w:p>
    <w:p w:rsidR="00A03F4F" w:rsidRPr="007A389E" w:rsidP="000A5384" w14:paraId="68722A1E" w14:textId="5FA95A86">
      <w:pPr>
        <w:pStyle w:val="Heading2"/>
        <w:ind w:left="720" w:hanging="720"/>
        <w:contextualSpacing w:val="0"/>
        <w:rPr>
          <w:rFonts w:cs="Arial"/>
          <w:sz w:val="36"/>
          <w:szCs w:val="36"/>
        </w:rPr>
      </w:pPr>
      <w:bookmarkStart w:id="45" w:name="_Toc110612976"/>
      <w:bookmarkEnd w:id="43"/>
      <w:r w:rsidRPr="007A389E">
        <w:rPr>
          <w:rFonts w:cs="Arial"/>
          <w:sz w:val="36"/>
          <w:szCs w:val="36"/>
        </w:rPr>
        <w:t>G.</w:t>
      </w:r>
      <w:r w:rsidRPr="007A389E" w:rsidR="009F24FE">
        <w:rPr>
          <w:rFonts w:cs="Arial"/>
          <w:sz w:val="36"/>
          <w:szCs w:val="36"/>
        </w:rPr>
        <w:t xml:space="preserve"> </w:t>
      </w:r>
      <w:r w:rsidRPr="007A389E">
        <w:rPr>
          <w:rFonts w:cs="Arial"/>
          <w:sz w:val="36"/>
          <w:szCs w:val="36"/>
        </w:rPr>
        <w:t>Contacts</w:t>
      </w:r>
      <w:bookmarkEnd w:id="44"/>
      <w:bookmarkEnd w:id="45"/>
    </w:p>
    <w:p w:rsidR="00A03F4F" w:rsidRPr="007A389E" w:rsidP="00656F5B" w14:paraId="60741F48" w14:textId="355BF31E">
      <w:pPr>
        <w:rPr>
          <w:rFonts w:cs="Arial"/>
        </w:rPr>
      </w:pPr>
      <w:hyperlink r:id="rId29" w:history="1">
        <w:r w:rsidRPr="007A389E" w:rsidR="00F82838">
          <w:rPr>
            <w:rStyle w:val="Hyperlink"/>
            <w:rFonts w:cs="Arial"/>
          </w:rPr>
          <w:t>Click</w:t>
        </w:r>
        <w:r w:rsidRPr="007A389E" w:rsidR="00EF06D2">
          <w:rPr>
            <w:rStyle w:val="Hyperlink"/>
            <w:rFonts w:cs="Arial"/>
          </w:rPr>
          <w:t xml:space="preserve"> </w:t>
        </w:r>
        <w:r w:rsidRPr="007A389E" w:rsidR="00F82838">
          <w:rPr>
            <w:rStyle w:val="Hyperlink"/>
            <w:rFonts w:cs="Arial"/>
          </w:rPr>
          <w:t>here</w:t>
        </w:r>
        <w:r w:rsidRPr="007A389E" w:rsidR="00EF06D2">
          <w:rPr>
            <w:rStyle w:val="Hyperlink"/>
            <w:rFonts w:cs="Arial"/>
          </w:rPr>
          <w:t xml:space="preserve"> </w:t>
        </w:r>
        <w:r w:rsidRPr="007A389E" w:rsidR="00F82838">
          <w:rPr>
            <w:rStyle w:val="Hyperlink"/>
            <w:rFonts w:cs="Arial"/>
          </w:rPr>
          <w:t>for</w:t>
        </w:r>
        <w:r w:rsidRPr="007A389E" w:rsidR="00EF06D2">
          <w:rPr>
            <w:rStyle w:val="Hyperlink"/>
            <w:rFonts w:cs="Arial"/>
          </w:rPr>
          <w:t xml:space="preserve"> </w:t>
        </w:r>
        <w:r w:rsidRPr="007A389E" w:rsidR="00F82838">
          <w:rPr>
            <w:rStyle w:val="Hyperlink"/>
            <w:rFonts w:cs="Arial"/>
          </w:rPr>
          <w:t>IMLS</w:t>
        </w:r>
        <w:r w:rsidRPr="007A389E" w:rsidR="00EF06D2">
          <w:rPr>
            <w:rStyle w:val="Hyperlink"/>
            <w:rFonts w:cs="Arial"/>
          </w:rPr>
          <w:t xml:space="preserve"> </w:t>
        </w:r>
        <w:r w:rsidRPr="007A389E" w:rsidR="00F82838">
          <w:rPr>
            <w:rStyle w:val="Hyperlink"/>
            <w:rFonts w:cs="Arial"/>
          </w:rPr>
          <w:t>staff</w:t>
        </w:r>
        <w:r w:rsidRPr="007A389E" w:rsidR="00EF06D2">
          <w:rPr>
            <w:rStyle w:val="Hyperlink"/>
            <w:rFonts w:cs="Arial"/>
          </w:rPr>
          <w:t xml:space="preserve"> </w:t>
        </w:r>
        <w:r w:rsidRPr="007A389E" w:rsidR="00F82838">
          <w:rPr>
            <w:rStyle w:val="Hyperlink"/>
            <w:rFonts w:cs="Arial"/>
          </w:rPr>
          <w:t>contact</w:t>
        </w:r>
        <w:r w:rsidRPr="007A389E" w:rsidR="00EF06D2">
          <w:rPr>
            <w:rStyle w:val="Hyperlink"/>
            <w:rFonts w:cs="Arial"/>
          </w:rPr>
          <w:t xml:space="preserve"> </w:t>
        </w:r>
        <w:r w:rsidRPr="007A389E" w:rsidR="00F82838">
          <w:rPr>
            <w:rStyle w:val="Hyperlink"/>
            <w:rFonts w:cs="Arial"/>
          </w:rPr>
          <w:t>information</w:t>
        </w:r>
        <w:r w:rsidRPr="007A389E" w:rsidR="00EF06D2">
          <w:rPr>
            <w:rStyle w:val="Hyperlink"/>
            <w:rFonts w:cs="Arial"/>
          </w:rPr>
          <w:t xml:space="preserve"> </w:t>
        </w:r>
        <w:r w:rsidRPr="007A389E" w:rsidR="00F82838">
          <w:rPr>
            <w:rStyle w:val="Hyperlink"/>
            <w:rFonts w:cs="Arial"/>
          </w:rPr>
          <w:t>for</w:t>
        </w:r>
        <w:r w:rsidRPr="007A389E" w:rsidR="00EF06D2">
          <w:rPr>
            <w:rStyle w:val="Hyperlink"/>
            <w:rFonts w:cs="Arial"/>
          </w:rPr>
          <w:t xml:space="preserve"> </w:t>
        </w:r>
        <w:r w:rsidRPr="007A389E" w:rsidR="00F82838">
          <w:rPr>
            <w:rStyle w:val="Hyperlink"/>
            <w:rFonts w:cs="Arial"/>
          </w:rPr>
          <w:t>this</w:t>
        </w:r>
        <w:r w:rsidRPr="007A389E" w:rsidR="00EF06D2">
          <w:rPr>
            <w:rStyle w:val="Hyperlink"/>
            <w:rFonts w:cs="Arial"/>
          </w:rPr>
          <w:t xml:space="preserve"> </w:t>
        </w:r>
        <w:r w:rsidRPr="007A389E" w:rsidR="00F82838">
          <w:rPr>
            <w:rStyle w:val="Hyperlink"/>
            <w:rFonts w:cs="Arial"/>
          </w:rPr>
          <w:t>program</w:t>
        </w:r>
      </w:hyperlink>
      <w:r w:rsidRPr="007A389E" w:rsidR="00F82838">
        <w:rPr>
          <w:rFonts w:cs="Arial"/>
        </w:rPr>
        <w:t>.</w:t>
      </w:r>
      <w:r w:rsidRPr="007A389E" w:rsidR="00EF06D2">
        <w:rPr>
          <w:rFonts w:cs="Arial"/>
        </w:rPr>
        <w:t xml:space="preserve"> </w:t>
      </w:r>
      <w:r w:rsidRPr="007A389E" w:rsidR="00F82838">
        <w:rPr>
          <w:rFonts w:cs="Arial"/>
        </w:rPr>
        <w:t>IM</w:t>
      </w:r>
      <w:r w:rsidRPr="007A389E" w:rsidR="00641364">
        <w:rPr>
          <w:rFonts w:cs="Arial"/>
        </w:rPr>
        <w:t>LS</w:t>
      </w:r>
      <w:r w:rsidRPr="007A389E" w:rsidR="00EF06D2">
        <w:rPr>
          <w:rFonts w:cs="Arial"/>
        </w:rPr>
        <w:t xml:space="preserve"> </w:t>
      </w:r>
      <w:r w:rsidRPr="007A389E" w:rsidR="00641364">
        <w:rPr>
          <w:rFonts w:cs="Arial"/>
        </w:rPr>
        <w:t>staff</w:t>
      </w:r>
      <w:r w:rsidRPr="007A389E" w:rsidR="00EF06D2">
        <w:rPr>
          <w:rFonts w:cs="Arial"/>
        </w:rPr>
        <w:t xml:space="preserve"> </w:t>
      </w:r>
      <w:r w:rsidRPr="007A389E" w:rsidR="00641364">
        <w:rPr>
          <w:rFonts w:cs="Arial"/>
        </w:rPr>
        <w:t>are</w:t>
      </w:r>
      <w:r w:rsidRPr="007A389E" w:rsidR="00EF06D2">
        <w:rPr>
          <w:rFonts w:cs="Arial"/>
        </w:rPr>
        <w:t xml:space="preserve"> </w:t>
      </w:r>
      <w:r w:rsidRPr="007A389E" w:rsidR="00641364">
        <w:rPr>
          <w:rFonts w:cs="Arial"/>
        </w:rPr>
        <w:t>available</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641364">
        <w:rPr>
          <w:rFonts w:cs="Arial"/>
        </w:rPr>
        <w:t>phone</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email</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answer</w:t>
      </w:r>
      <w:r w:rsidRPr="007A389E" w:rsidR="00EF06D2">
        <w:rPr>
          <w:rFonts w:cs="Arial"/>
        </w:rPr>
        <w:t xml:space="preserve"> </w:t>
      </w:r>
      <w:r w:rsidRPr="007A389E" w:rsidR="00641364">
        <w:rPr>
          <w:rFonts w:cs="Arial"/>
        </w:rPr>
        <w:t>programmatic</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administrative</w:t>
      </w:r>
      <w:r w:rsidRPr="007A389E" w:rsidR="00EF06D2">
        <w:rPr>
          <w:rFonts w:cs="Arial"/>
        </w:rPr>
        <w:t xml:space="preserve"> </w:t>
      </w:r>
      <w:r w:rsidRPr="007A389E" w:rsidR="00641364">
        <w:rPr>
          <w:rFonts w:cs="Arial"/>
        </w:rPr>
        <w:t>questions</w:t>
      </w:r>
      <w:r w:rsidRPr="007A389E" w:rsidR="00EF06D2">
        <w:rPr>
          <w:rFonts w:cs="Arial"/>
        </w:rPr>
        <w:t xml:space="preserve"> </w:t>
      </w:r>
      <w:r w:rsidRPr="007A389E" w:rsidR="00641364">
        <w:rPr>
          <w:rFonts w:cs="Arial"/>
        </w:rPr>
        <w:t>relating</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this</w:t>
      </w:r>
      <w:r w:rsidRPr="007A389E" w:rsidR="00EF06D2">
        <w:rPr>
          <w:rFonts w:cs="Arial"/>
        </w:rPr>
        <w:t xml:space="preserve"> </w:t>
      </w:r>
      <w:r w:rsidRPr="007A389E" w:rsidR="00641364">
        <w:rPr>
          <w:rFonts w:cs="Arial"/>
        </w:rPr>
        <w:t>grant</w:t>
      </w:r>
      <w:r w:rsidRPr="007A389E" w:rsidR="00EF06D2">
        <w:rPr>
          <w:rFonts w:cs="Arial"/>
        </w:rPr>
        <w:t xml:space="preserve"> </w:t>
      </w:r>
      <w:r w:rsidRPr="007A389E" w:rsidR="00641364">
        <w:rPr>
          <w:rFonts w:cs="Arial"/>
        </w:rPr>
        <w:t>program</w:t>
      </w:r>
      <w:r w:rsidRPr="007A389E" w:rsidR="00AE48C0">
        <w:rPr>
          <w:rFonts w:cs="Arial"/>
        </w:rPr>
        <w:t>.</w:t>
      </w:r>
      <w:r w:rsidRPr="007A389E" w:rsidR="00EF06D2">
        <w:rPr>
          <w:rFonts w:cs="Arial"/>
        </w:rPr>
        <w:t xml:space="preserve"> </w:t>
      </w:r>
      <w:r w:rsidRPr="007A389E" w:rsidR="00AE48C0">
        <w:rPr>
          <w:rFonts w:cs="Arial"/>
        </w:rPr>
        <w:t>IMLS</w:t>
      </w:r>
      <w:r w:rsidRPr="007A389E" w:rsidR="00EF06D2">
        <w:rPr>
          <w:rFonts w:cs="Arial"/>
        </w:rPr>
        <w:t xml:space="preserve"> </w:t>
      </w:r>
      <w:r w:rsidRPr="007A389E" w:rsidR="00AE48C0">
        <w:rPr>
          <w:rFonts w:cs="Arial"/>
        </w:rPr>
        <w:t>staff</w:t>
      </w:r>
      <w:r w:rsidRPr="007A389E" w:rsidR="00EF06D2">
        <w:rPr>
          <w:rFonts w:cs="Arial"/>
        </w:rPr>
        <w:t xml:space="preserve"> </w:t>
      </w:r>
      <w:r w:rsidRPr="007A389E" w:rsidR="00AE48C0">
        <w:rPr>
          <w:rFonts w:cs="Arial"/>
        </w:rPr>
        <w:t>also</w:t>
      </w:r>
      <w:r w:rsidRPr="007A389E" w:rsidR="00EF06D2">
        <w:rPr>
          <w:rFonts w:cs="Arial"/>
        </w:rPr>
        <w:t xml:space="preserve"> </w:t>
      </w:r>
      <w:r w:rsidRPr="007A389E" w:rsidR="00AE48C0">
        <w:rPr>
          <w:rFonts w:cs="Arial"/>
        </w:rPr>
        <w:t>host</w:t>
      </w:r>
      <w:r w:rsidRPr="007A389E" w:rsidR="00EF06D2">
        <w:rPr>
          <w:rFonts w:cs="Arial"/>
        </w:rPr>
        <w:t xml:space="preserve"> </w:t>
      </w:r>
      <w:r w:rsidRPr="007A389E" w:rsidR="00AE48C0">
        <w:rPr>
          <w:rFonts w:cs="Arial"/>
        </w:rPr>
        <w:t>webinars</w:t>
      </w:r>
      <w:r w:rsidRPr="007A389E" w:rsidR="00EF06D2">
        <w:rPr>
          <w:rFonts w:cs="Arial"/>
        </w:rPr>
        <w:t xml:space="preserve"> </w:t>
      </w:r>
      <w:r w:rsidRPr="007A389E" w:rsidR="00AE48C0">
        <w:rPr>
          <w:rFonts w:cs="Arial"/>
        </w:rPr>
        <w:t>to</w:t>
      </w:r>
      <w:r w:rsidRPr="007A389E" w:rsidR="00EF06D2">
        <w:rPr>
          <w:rFonts w:cs="Arial"/>
        </w:rPr>
        <w:t xml:space="preserve"> </w:t>
      </w:r>
      <w:r w:rsidRPr="007A389E" w:rsidR="00AE48C0">
        <w:rPr>
          <w:rFonts w:cs="Arial"/>
        </w:rPr>
        <w:t>introduce</w:t>
      </w:r>
      <w:r w:rsidRPr="007A389E" w:rsidR="00EF06D2">
        <w:rPr>
          <w:rFonts w:cs="Arial"/>
        </w:rPr>
        <w:t xml:space="preserve"> </w:t>
      </w:r>
      <w:r w:rsidRPr="007A389E" w:rsidR="00AE48C0">
        <w:rPr>
          <w:rFonts w:cs="Arial"/>
        </w:rPr>
        <w:t>potential</w:t>
      </w:r>
      <w:r w:rsidRPr="007A389E" w:rsidR="00EF06D2">
        <w:rPr>
          <w:rFonts w:cs="Arial"/>
        </w:rPr>
        <w:t xml:space="preserve"> </w:t>
      </w:r>
      <w:r w:rsidRPr="007A389E" w:rsidR="00AE48C0">
        <w:rPr>
          <w:rFonts w:cs="Arial"/>
        </w:rPr>
        <w:t>applicants</w:t>
      </w:r>
      <w:r w:rsidRPr="007A389E" w:rsidR="00EF06D2">
        <w:rPr>
          <w:rFonts w:cs="Arial"/>
        </w:rPr>
        <w:t xml:space="preserve"> </w:t>
      </w:r>
      <w:r w:rsidRPr="007A389E" w:rsidR="00AE48C0">
        <w:rPr>
          <w:rFonts w:cs="Arial"/>
        </w:rPr>
        <w:t>to</w:t>
      </w:r>
      <w:r w:rsidRPr="007A389E" w:rsidR="00EF06D2">
        <w:rPr>
          <w:rFonts w:cs="Arial"/>
        </w:rPr>
        <w:t xml:space="preserve"> </w:t>
      </w:r>
      <w:r w:rsidRPr="007A389E" w:rsidR="00AE48C0">
        <w:rPr>
          <w:rFonts w:cs="Arial"/>
        </w:rPr>
        <w:t>funding</w:t>
      </w:r>
      <w:r w:rsidRPr="007A389E" w:rsidR="00EF06D2">
        <w:rPr>
          <w:rFonts w:cs="Arial"/>
        </w:rPr>
        <w:t xml:space="preserve"> </w:t>
      </w:r>
      <w:r w:rsidRPr="007A389E" w:rsidR="00AE48C0">
        <w:rPr>
          <w:rFonts w:cs="Arial"/>
        </w:rPr>
        <w:t>opportunities.</w:t>
      </w:r>
      <w:r w:rsidRPr="007A389E" w:rsidR="00EF06D2">
        <w:rPr>
          <w:rFonts w:cs="Arial"/>
        </w:rPr>
        <w:t xml:space="preserve"> </w:t>
      </w:r>
      <w:hyperlink r:id="rId30" w:history="1">
        <w:r w:rsidRPr="007A389E" w:rsidR="001F057A">
          <w:rPr>
            <w:rStyle w:val="Hyperlink"/>
            <w:rFonts w:cs="Arial"/>
          </w:rPr>
          <w:t>Click</w:t>
        </w:r>
        <w:r w:rsidRPr="007A389E" w:rsidR="00EF06D2">
          <w:rPr>
            <w:rStyle w:val="Hyperlink"/>
            <w:rFonts w:cs="Arial"/>
          </w:rPr>
          <w:t xml:space="preserve"> </w:t>
        </w:r>
        <w:r w:rsidRPr="007A389E" w:rsidR="001F057A">
          <w:rPr>
            <w:rStyle w:val="Hyperlink"/>
            <w:rFonts w:cs="Arial"/>
          </w:rPr>
          <w:t>here</w:t>
        </w:r>
        <w:r w:rsidRPr="007A389E" w:rsidR="00EF06D2">
          <w:rPr>
            <w:rStyle w:val="Hyperlink"/>
            <w:rFonts w:cs="Arial"/>
          </w:rPr>
          <w:t xml:space="preserve"> </w:t>
        </w:r>
        <w:r w:rsidRPr="007A389E" w:rsidR="001F057A">
          <w:rPr>
            <w:rStyle w:val="Hyperlink"/>
            <w:rFonts w:cs="Arial"/>
          </w:rPr>
          <w:t>for</w:t>
        </w:r>
        <w:r w:rsidRPr="007A389E" w:rsidR="00EF06D2">
          <w:rPr>
            <w:rStyle w:val="Hyperlink"/>
            <w:rFonts w:cs="Arial"/>
          </w:rPr>
          <w:t xml:space="preserve"> </w:t>
        </w:r>
        <w:r w:rsidRPr="007A389E" w:rsidR="001F057A">
          <w:rPr>
            <w:rStyle w:val="Hyperlink"/>
            <w:rFonts w:cs="Arial"/>
          </w:rPr>
          <w:t>a</w:t>
        </w:r>
        <w:r w:rsidRPr="007A389E" w:rsidR="00EF06D2">
          <w:rPr>
            <w:rStyle w:val="Hyperlink"/>
            <w:rFonts w:cs="Arial"/>
          </w:rPr>
          <w:t xml:space="preserve"> </w:t>
        </w:r>
        <w:r w:rsidRPr="007A389E" w:rsidR="001F057A">
          <w:rPr>
            <w:rStyle w:val="Hyperlink"/>
            <w:rFonts w:cs="Arial"/>
          </w:rPr>
          <w:t>list</w:t>
        </w:r>
        <w:r w:rsidRPr="007A389E" w:rsidR="00EF06D2">
          <w:rPr>
            <w:rStyle w:val="Hyperlink"/>
            <w:rFonts w:cs="Arial"/>
          </w:rPr>
          <w:t xml:space="preserve"> </w:t>
        </w:r>
        <w:r w:rsidRPr="007A389E" w:rsidR="001F057A">
          <w:rPr>
            <w:rStyle w:val="Hyperlink"/>
            <w:rFonts w:cs="Arial"/>
          </w:rPr>
          <w:t>of</w:t>
        </w:r>
        <w:r w:rsidRPr="007A389E" w:rsidR="00EF06D2">
          <w:rPr>
            <w:rStyle w:val="Hyperlink"/>
            <w:rFonts w:cs="Arial"/>
          </w:rPr>
          <w:t xml:space="preserve"> </w:t>
        </w:r>
        <w:r w:rsidRPr="007A389E" w:rsidR="001F057A">
          <w:rPr>
            <w:rStyle w:val="Hyperlink"/>
            <w:rFonts w:cs="Arial"/>
          </w:rPr>
          <w:t>webinars</w:t>
        </w:r>
        <w:r w:rsidRPr="007A389E" w:rsidR="00EF06D2">
          <w:rPr>
            <w:rStyle w:val="Hyperlink"/>
            <w:rFonts w:cs="Arial"/>
          </w:rPr>
          <w:t xml:space="preserve"> </w:t>
        </w:r>
        <w:r w:rsidRPr="007A389E" w:rsidR="001F057A">
          <w:rPr>
            <w:rStyle w:val="Hyperlink"/>
            <w:rFonts w:cs="Arial"/>
          </w:rPr>
          <w:t>and</w:t>
        </w:r>
        <w:r w:rsidRPr="007A389E" w:rsidR="00EF06D2">
          <w:rPr>
            <w:rStyle w:val="Hyperlink"/>
            <w:rFonts w:cs="Arial"/>
          </w:rPr>
          <w:t xml:space="preserve"> </w:t>
        </w:r>
        <w:r w:rsidRPr="007A389E" w:rsidR="001F057A">
          <w:rPr>
            <w:rStyle w:val="Hyperlink"/>
            <w:rFonts w:cs="Arial"/>
          </w:rPr>
          <w:t>instructions</w:t>
        </w:r>
        <w:r w:rsidRPr="007A389E" w:rsidR="00EF06D2">
          <w:rPr>
            <w:rStyle w:val="Hyperlink"/>
            <w:rFonts w:cs="Arial"/>
          </w:rPr>
          <w:t xml:space="preserve"> </w:t>
        </w:r>
        <w:r w:rsidRPr="007A389E" w:rsidR="001F057A">
          <w:rPr>
            <w:rStyle w:val="Hyperlink"/>
            <w:rFonts w:cs="Arial"/>
          </w:rPr>
          <w:t>for</w:t>
        </w:r>
        <w:r w:rsidRPr="007A389E" w:rsidR="00EF06D2">
          <w:rPr>
            <w:rStyle w:val="Hyperlink"/>
            <w:rFonts w:cs="Arial"/>
          </w:rPr>
          <w:t xml:space="preserve"> </w:t>
        </w:r>
        <w:r w:rsidRPr="007A389E" w:rsidR="001F057A">
          <w:rPr>
            <w:rStyle w:val="Hyperlink"/>
            <w:rFonts w:cs="Arial"/>
          </w:rPr>
          <w:t>accessing</w:t>
        </w:r>
        <w:r w:rsidRPr="007A389E" w:rsidR="00EF06D2">
          <w:rPr>
            <w:rStyle w:val="Hyperlink"/>
            <w:rFonts w:cs="Arial"/>
          </w:rPr>
          <w:t xml:space="preserve"> </w:t>
        </w:r>
        <w:r w:rsidRPr="007A389E" w:rsidR="001F057A">
          <w:rPr>
            <w:rStyle w:val="Hyperlink"/>
            <w:rFonts w:cs="Arial"/>
          </w:rPr>
          <w:t>them</w:t>
        </w:r>
      </w:hyperlink>
      <w:r w:rsidRPr="007A389E" w:rsidR="00AE48C0">
        <w:rPr>
          <w:rFonts w:cs="Arial"/>
        </w:rPr>
        <w:t>.</w:t>
      </w:r>
    </w:p>
    <w:p w:rsidR="0055777D" w:rsidRPr="007A389E" w:rsidP="00656F5B" w14:paraId="0FFEA984" w14:textId="1685CE84">
      <w:pPr>
        <w:rPr>
          <w:rFonts w:cs="Arial"/>
        </w:rPr>
      </w:pPr>
      <w:r w:rsidRPr="007A389E">
        <w:rPr>
          <w:rFonts w:cs="Arial"/>
        </w:rPr>
        <w:t>Visit</w:t>
      </w:r>
      <w:r w:rsidRPr="007A389E" w:rsidR="00EF06D2">
        <w:rPr>
          <w:rFonts w:cs="Arial"/>
        </w:rPr>
        <w:t xml:space="preserve"> </w:t>
      </w:r>
      <w:r w:rsidRPr="007A389E" w:rsidR="00FC7361">
        <w:rPr>
          <w:rFonts w:cs="Arial"/>
        </w:rPr>
        <w:t>the</w:t>
      </w:r>
      <w:r w:rsidRPr="007A389E" w:rsidR="00EF06D2">
        <w:rPr>
          <w:rFonts w:cs="Arial"/>
        </w:rPr>
        <w:t xml:space="preserve"> </w:t>
      </w:r>
      <w:hyperlink r:id="rId31" w:history="1">
        <w:r w:rsidRPr="007A389E" w:rsidR="00FC7361">
          <w:rPr>
            <w:rStyle w:val="Hyperlink"/>
            <w:rFonts w:cs="Arial"/>
          </w:rPr>
          <w:t>Federal</w:t>
        </w:r>
        <w:r w:rsidRPr="007A389E" w:rsidR="00EF06D2">
          <w:rPr>
            <w:rStyle w:val="Hyperlink"/>
            <w:rFonts w:cs="Arial"/>
          </w:rPr>
          <w:t xml:space="preserve"> </w:t>
        </w:r>
        <w:r w:rsidRPr="007A389E" w:rsidR="00FC7361">
          <w:rPr>
            <w:rStyle w:val="Hyperlink"/>
            <w:rFonts w:cs="Arial"/>
          </w:rPr>
          <w:t>Service</w:t>
        </w:r>
        <w:r w:rsidRPr="007A389E" w:rsidR="00EF06D2">
          <w:rPr>
            <w:rStyle w:val="Hyperlink"/>
            <w:rFonts w:cs="Arial"/>
          </w:rPr>
          <w:t xml:space="preserve"> </w:t>
        </w:r>
        <w:r w:rsidRPr="007A389E" w:rsidR="00FC7361">
          <w:rPr>
            <w:rStyle w:val="Hyperlink"/>
            <w:rFonts w:cs="Arial"/>
          </w:rPr>
          <w:t>Desk</w:t>
        </w:r>
      </w:hyperlink>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call</w:t>
      </w:r>
      <w:r w:rsidRPr="007A389E" w:rsidR="00EF06D2">
        <w:rPr>
          <w:rFonts w:cs="Arial"/>
        </w:rPr>
        <w:t xml:space="preserve"> </w:t>
      </w:r>
      <w:r w:rsidRPr="007A389E">
        <w:rPr>
          <w:rFonts w:cs="Arial"/>
        </w:rPr>
        <w:t>1-866-606-8220</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questions</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registering</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renewing</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registration</w:t>
      </w:r>
      <w:r w:rsidRPr="007A389E" w:rsidR="00EF06D2">
        <w:rPr>
          <w:rFonts w:cs="Arial"/>
        </w:rPr>
        <w:t xml:space="preserve"> </w:t>
      </w:r>
      <w:r w:rsidRPr="007A389E">
        <w:rPr>
          <w:rFonts w:cs="Arial"/>
        </w:rPr>
        <w:t>with</w:t>
      </w:r>
      <w:r w:rsidRPr="007A389E" w:rsidR="00EF06D2">
        <w:rPr>
          <w:rFonts w:cs="Arial"/>
        </w:rPr>
        <w:t xml:space="preserve"> </w:t>
      </w:r>
      <w:r w:rsidR="005F20DB">
        <w:rPr>
          <w:rFonts w:cs="Arial"/>
        </w:rPr>
        <w:t>L</w:t>
      </w:r>
      <w:r w:rsidRPr="007A389E">
        <w:rPr>
          <w:rFonts w:cs="Arial"/>
        </w:rPr>
        <w:t>ogin.gov</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SAM.gov.</w:t>
      </w:r>
      <w:r w:rsidRPr="007A389E" w:rsidR="00EF06D2">
        <w:rPr>
          <w:rFonts w:cs="Arial"/>
        </w:rPr>
        <w:t xml:space="preserve"> </w:t>
      </w:r>
      <w:r w:rsidRPr="007A389E">
        <w:rPr>
          <w:rFonts w:cs="Arial"/>
        </w:rPr>
        <w:t>Hours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operation</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Monday</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Friday,</w:t>
      </w:r>
      <w:r w:rsidRPr="007A389E" w:rsidR="00EF06D2">
        <w:rPr>
          <w:rFonts w:cs="Arial"/>
        </w:rPr>
        <w:t xml:space="preserve"> </w:t>
      </w:r>
      <w:r w:rsidRPr="007A389E">
        <w:rPr>
          <w:rFonts w:cs="Arial"/>
        </w:rPr>
        <w:t>8</w:t>
      </w:r>
      <w:r w:rsidRPr="007A389E" w:rsidR="00EF06D2">
        <w:rPr>
          <w:rFonts w:cs="Arial"/>
        </w:rPr>
        <w:t xml:space="preserve"> </w:t>
      </w:r>
      <w:r w:rsidRPr="007A389E">
        <w:rPr>
          <w:rFonts w:cs="Arial"/>
        </w:rPr>
        <w:t>a.m.</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8</w:t>
      </w:r>
      <w:r w:rsidRPr="007A389E" w:rsidR="00EF06D2">
        <w:rPr>
          <w:rFonts w:cs="Arial"/>
        </w:rPr>
        <w:t xml:space="preserve"> </w:t>
      </w:r>
      <w:r w:rsidRPr="007A389E">
        <w:rPr>
          <w:rFonts w:cs="Arial"/>
        </w:rPr>
        <w:t>p.m.</w:t>
      </w:r>
      <w:r w:rsidRPr="007A389E" w:rsidR="00EF06D2">
        <w:rPr>
          <w:rFonts w:cs="Arial"/>
        </w:rPr>
        <w:t xml:space="preserve"> </w:t>
      </w:r>
      <w:r w:rsidRPr="007A389E">
        <w:rPr>
          <w:rFonts w:cs="Arial"/>
        </w:rPr>
        <w:t>Eastern</w:t>
      </w:r>
      <w:r w:rsidRPr="007A389E" w:rsidR="00EF06D2">
        <w:rPr>
          <w:rFonts w:cs="Arial"/>
        </w:rPr>
        <w:t xml:space="preserve"> </w:t>
      </w:r>
      <w:r w:rsidRPr="007A389E">
        <w:rPr>
          <w:rFonts w:cs="Arial"/>
        </w:rPr>
        <w:t>Time.</w:t>
      </w:r>
    </w:p>
    <w:p w:rsidR="00FC7361" w:rsidRPr="007A389E" w:rsidP="00656F5B" w14:paraId="4665374E" w14:textId="42B73CD3">
      <w:pPr>
        <w:rPr>
          <w:rFonts w:cs="Arial"/>
        </w:rPr>
      </w:pPr>
      <w:r w:rsidRPr="007A389E">
        <w:rPr>
          <w:rFonts w:cs="Arial"/>
        </w:rPr>
        <w:t>Visit</w:t>
      </w:r>
      <w:r w:rsidRPr="007A389E" w:rsidR="00EF06D2">
        <w:rPr>
          <w:rFonts w:cs="Arial"/>
        </w:rPr>
        <w:t xml:space="preserve"> </w:t>
      </w:r>
      <w:hyperlink r:id="rId20" w:history="1">
        <w:r w:rsidRPr="007A389E">
          <w:rPr>
            <w:rStyle w:val="Hyperlink"/>
            <w:rFonts w:cs="Arial"/>
          </w:rPr>
          <w:t>Grants.gov</w:t>
        </w:r>
        <w:r w:rsidRPr="007A389E" w:rsidR="00EF06D2">
          <w:rPr>
            <w:rStyle w:val="Hyperlink"/>
            <w:rFonts w:cs="Arial"/>
          </w:rPr>
          <w:t xml:space="preserve"> </w:t>
        </w:r>
        <w:r w:rsidRPr="007A389E">
          <w:rPr>
            <w:rStyle w:val="Hyperlink"/>
            <w:rFonts w:cs="Arial"/>
          </w:rPr>
          <w:t>Support</w:t>
        </w:r>
      </w:hyperlink>
      <w:r w:rsidRPr="007A389E">
        <w:rPr>
          <w:rFonts w:cs="Arial"/>
        </w:rPr>
        <w:t>,</w:t>
      </w:r>
      <w:r w:rsidRPr="007A389E" w:rsidR="00EF06D2">
        <w:rPr>
          <w:rFonts w:cs="Arial"/>
        </w:rPr>
        <w:t xml:space="preserve"> </w:t>
      </w:r>
      <w:r w:rsidRPr="007A389E">
        <w:rPr>
          <w:rFonts w:cs="Arial"/>
        </w:rPr>
        <w:t>email</w:t>
      </w:r>
      <w:r w:rsidRPr="007A389E" w:rsidR="00EF06D2">
        <w:rPr>
          <w:rFonts w:cs="Arial"/>
        </w:rPr>
        <w:t xml:space="preserve"> </w:t>
      </w:r>
      <w:hyperlink r:id="rId21" w:history="1">
        <w:r w:rsidRPr="007A389E">
          <w:rPr>
            <w:rStyle w:val="Hyperlink"/>
            <w:rFonts w:cs="Arial"/>
          </w:rPr>
          <w:t>support@grants.gov</w:t>
        </w:r>
      </w:hyperlink>
      <w:r w:rsidRPr="007A389E">
        <w:rPr>
          <w:rFonts w:cs="Arial"/>
        </w:rPr>
        <w: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call</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1-800-518-4726</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assistance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software</w:t>
      </w:r>
      <w:r w:rsidRPr="007A389E" w:rsidR="00EF06D2">
        <w:rPr>
          <w:rFonts w:cs="Arial"/>
        </w:rPr>
        <w:t xml:space="preserve"> </w:t>
      </w:r>
      <w:r w:rsidRPr="007A389E">
        <w:rPr>
          <w:rFonts w:cs="Arial"/>
        </w:rPr>
        <w:t>issues,</w:t>
      </w:r>
      <w:r w:rsidRPr="007A389E" w:rsidR="00EF06D2">
        <w:rPr>
          <w:rFonts w:cs="Arial"/>
        </w:rPr>
        <w:t xml:space="preserve"> </w:t>
      </w:r>
      <w:r w:rsidRPr="007A389E">
        <w:rPr>
          <w:rFonts w:cs="Arial"/>
        </w:rPr>
        <w:t>registration</w:t>
      </w:r>
      <w:r w:rsidRPr="007A389E" w:rsidR="00EF06D2">
        <w:rPr>
          <w:rFonts w:cs="Arial"/>
        </w:rPr>
        <w:t xml:space="preserve"> </w:t>
      </w:r>
      <w:r w:rsidRPr="007A389E">
        <w:rPr>
          <w:rFonts w:cs="Arial"/>
        </w:rPr>
        <w:t>issues,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technical</w:t>
      </w:r>
      <w:r w:rsidRPr="007A389E" w:rsidR="00EF06D2">
        <w:rPr>
          <w:rFonts w:cs="Arial"/>
        </w:rPr>
        <w:t xml:space="preserve"> </w:t>
      </w:r>
      <w:r w:rsidRPr="007A389E">
        <w:rPr>
          <w:rFonts w:cs="Arial"/>
        </w:rPr>
        <w:t>problems.</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24</w:t>
      </w:r>
      <w:r w:rsidRPr="007A389E" w:rsidR="00EF06D2">
        <w:rPr>
          <w:rFonts w:cs="Arial"/>
        </w:rPr>
        <w:t xml:space="preserve"> </w:t>
      </w:r>
      <w:r w:rsidRPr="007A389E">
        <w:rPr>
          <w:rFonts w:cs="Arial"/>
        </w:rPr>
        <w:t>hours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day,</w:t>
      </w:r>
      <w:r w:rsidRPr="007A389E" w:rsidR="00EF06D2">
        <w:rPr>
          <w:rFonts w:cs="Arial"/>
        </w:rPr>
        <w:t xml:space="preserve"> </w:t>
      </w:r>
      <w:r w:rsidRPr="007A389E">
        <w:rPr>
          <w:rFonts w:cs="Arial"/>
        </w:rPr>
        <w:t>seven</w:t>
      </w:r>
      <w:r w:rsidRPr="007A389E" w:rsidR="00EF06D2">
        <w:rPr>
          <w:rFonts w:cs="Arial"/>
        </w:rPr>
        <w:t xml:space="preserve"> </w:t>
      </w:r>
      <w:r w:rsidRPr="007A389E">
        <w:rPr>
          <w:rFonts w:cs="Arial"/>
        </w:rPr>
        <w:t>days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week,</w:t>
      </w:r>
      <w:r w:rsidRPr="007A389E" w:rsidR="00EF06D2">
        <w:rPr>
          <w:rFonts w:cs="Arial"/>
        </w:rPr>
        <w:t xml:space="preserve"> </w:t>
      </w:r>
      <w:r w:rsidRPr="007A389E">
        <w:rPr>
          <w:rFonts w:cs="Arial"/>
        </w:rPr>
        <w:t>except</w:t>
      </w:r>
      <w:r w:rsidRPr="007A389E" w:rsidR="00EF06D2">
        <w:rPr>
          <w:rFonts w:cs="Arial"/>
        </w:rPr>
        <w:t xml:space="preserve"> </w:t>
      </w:r>
      <w:r w:rsidRPr="007A389E">
        <w:rPr>
          <w:rFonts w:cs="Arial"/>
        </w:rPr>
        <w:t>for</w:t>
      </w:r>
      <w:r w:rsidRPr="007A389E" w:rsidR="00EF06D2">
        <w:rPr>
          <w:rFonts w:cs="Arial"/>
        </w:rPr>
        <w:t xml:space="preserve"> </w:t>
      </w:r>
      <w:r w:rsidRPr="007A389E" w:rsidR="00DA3E01">
        <w:rPr>
          <w:rFonts w:cs="Arial"/>
        </w:rPr>
        <w:t>federal</w:t>
      </w:r>
      <w:r w:rsidRPr="007A389E" w:rsidR="00EF06D2">
        <w:rPr>
          <w:rFonts w:cs="Arial"/>
        </w:rPr>
        <w:t xml:space="preserve"> </w:t>
      </w:r>
      <w:r w:rsidRPr="007A389E">
        <w:rPr>
          <w:rFonts w:cs="Arial"/>
        </w:rPr>
        <w:t>holidays.</w:t>
      </w:r>
    </w:p>
    <w:p w:rsidR="00C9468C" w:rsidRPr="007A389E" w:rsidP="00656F5B" w14:paraId="3C7C9871" w14:textId="5810007E">
      <w:pPr>
        <w:rPr>
          <w:rFonts w:cs="Arial"/>
        </w:rPr>
      </w:pPr>
      <w:r w:rsidRPr="007A389E">
        <w:rPr>
          <w:rFonts w:cs="Arial"/>
        </w:rPr>
        <w:t>Be</w:t>
      </w:r>
      <w:r w:rsidRPr="007A389E" w:rsidR="00EF06D2">
        <w:rPr>
          <w:rFonts w:cs="Arial"/>
        </w:rPr>
        <w:t xml:space="preserve"> </w:t>
      </w:r>
      <w:r w:rsidRPr="007A389E">
        <w:rPr>
          <w:rFonts w:cs="Arial"/>
        </w:rPr>
        <w:t>sure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obtain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case</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calling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Service</w:t>
      </w:r>
      <w:r w:rsidRPr="007A389E" w:rsidR="00EF06D2">
        <w:rPr>
          <w:rFonts w:cs="Arial"/>
        </w:rPr>
        <w:t xml:space="preserve"> </w:t>
      </w:r>
      <w:r w:rsidRPr="007A389E">
        <w:rPr>
          <w:rFonts w:cs="Arial"/>
        </w:rPr>
        <w:t>Desk</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support.</w:t>
      </w:r>
    </w:p>
    <w:p w:rsidR="00A03F4F" w:rsidRPr="007A389E" w:rsidP="000A5384" w14:paraId="6B710D7C" w14:textId="225665AE">
      <w:pPr>
        <w:pStyle w:val="Heading2"/>
        <w:ind w:left="720" w:hanging="720"/>
        <w:contextualSpacing w:val="0"/>
        <w:rPr>
          <w:rFonts w:cs="Arial"/>
          <w:sz w:val="36"/>
          <w:szCs w:val="36"/>
        </w:rPr>
      </w:pPr>
      <w:bookmarkStart w:id="46" w:name="_Toc43406652"/>
      <w:bookmarkStart w:id="47" w:name="_Toc110612977"/>
      <w:r w:rsidRPr="007A389E">
        <w:rPr>
          <w:rFonts w:cs="Arial"/>
          <w:sz w:val="36"/>
          <w:szCs w:val="36"/>
        </w:rPr>
        <w:t>H.</w:t>
      </w:r>
      <w:r w:rsidRPr="007A389E" w:rsidR="009F24FE">
        <w:rPr>
          <w:rFonts w:cs="Arial"/>
          <w:sz w:val="36"/>
          <w:szCs w:val="36"/>
        </w:rPr>
        <w:t xml:space="preserve"> </w:t>
      </w:r>
      <w:r w:rsidRPr="007A389E">
        <w:rPr>
          <w:rFonts w:cs="Arial"/>
          <w:sz w:val="36"/>
          <w:szCs w:val="36"/>
        </w:rPr>
        <w:t>Other</w:t>
      </w:r>
      <w:r w:rsidRPr="007A389E" w:rsidR="00EF06D2">
        <w:rPr>
          <w:rFonts w:cs="Arial"/>
          <w:sz w:val="36"/>
          <w:szCs w:val="36"/>
        </w:rPr>
        <w:t xml:space="preserve"> </w:t>
      </w:r>
      <w:r w:rsidRPr="007A389E">
        <w:rPr>
          <w:rFonts w:cs="Arial"/>
          <w:sz w:val="36"/>
          <w:szCs w:val="36"/>
        </w:rPr>
        <w:t>Information</w:t>
      </w:r>
      <w:bookmarkEnd w:id="46"/>
      <w:bookmarkEnd w:id="47"/>
    </w:p>
    <w:p w:rsidR="00A03F4F" w:rsidRPr="007A389E" w:rsidP="000A5384" w14:paraId="613E0E32" w14:textId="62273538">
      <w:pPr>
        <w:pStyle w:val="Heading3"/>
        <w:ind w:left="720" w:hanging="720"/>
        <w:rPr>
          <w:rFonts w:cs="Arial"/>
          <w:sz w:val="32"/>
          <w:szCs w:val="32"/>
        </w:rPr>
      </w:pPr>
      <w:r w:rsidRPr="007A389E">
        <w:rPr>
          <w:rFonts w:cs="Arial"/>
          <w:sz w:val="32"/>
          <w:szCs w:val="32"/>
        </w:rPr>
        <w:t>H1.</w:t>
      </w:r>
      <w:r w:rsidRPr="007A389E" w:rsidR="000A5384">
        <w:rPr>
          <w:rFonts w:cs="Arial"/>
          <w:sz w:val="32"/>
          <w:szCs w:val="32"/>
        </w:rPr>
        <w:tab/>
      </w:r>
      <w:r w:rsidRPr="007A389E" w:rsidR="00AE48C0">
        <w:rPr>
          <w:rFonts w:cs="Arial"/>
          <w:sz w:val="32"/>
          <w:szCs w:val="32"/>
        </w:rPr>
        <w:t>A</w:t>
      </w:r>
      <w:r w:rsidRPr="007A389E">
        <w:rPr>
          <w:rFonts w:cs="Arial"/>
          <w:sz w:val="32"/>
          <w:szCs w:val="32"/>
        </w:rPr>
        <w:t>cknowledging</w:t>
      </w:r>
      <w:r w:rsidRPr="007A389E" w:rsidR="00EF06D2">
        <w:rPr>
          <w:rFonts w:cs="Arial"/>
          <w:sz w:val="32"/>
          <w:szCs w:val="32"/>
        </w:rPr>
        <w:t xml:space="preserve"> </w:t>
      </w:r>
      <w:r w:rsidRPr="007A389E">
        <w:rPr>
          <w:rFonts w:cs="Arial"/>
          <w:sz w:val="32"/>
          <w:szCs w:val="32"/>
        </w:rPr>
        <w:t>IMLS</w:t>
      </w:r>
      <w:r w:rsidRPr="007A389E" w:rsidR="00EF06D2">
        <w:rPr>
          <w:rFonts w:cs="Arial"/>
          <w:sz w:val="32"/>
          <w:szCs w:val="32"/>
        </w:rPr>
        <w:t xml:space="preserve"> </w:t>
      </w:r>
      <w:r w:rsidRPr="007A389E">
        <w:rPr>
          <w:rFonts w:cs="Arial"/>
          <w:sz w:val="32"/>
          <w:szCs w:val="32"/>
        </w:rPr>
        <w:t>support</w:t>
      </w:r>
    </w:p>
    <w:p w:rsidR="00A03F4F" w:rsidRPr="007A389E" w:rsidP="00656F5B" w14:paraId="74F30940" w14:textId="096E1C53">
      <w:pPr>
        <w:rPr>
          <w:rFonts w:cs="Arial"/>
        </w:rPr>
      </w:pPr>
      <w:r w:rsidRPr="007A389E">
        <w:rPr>
          <w:rFonts w:cs="Arial"/>
        </w:rPr>
        <w:t xml:space="preserve">Awardees </w:t>
      </w:r>
      <w:r w:rsidRPr="007A389E" w:rsidR="00641364">
        <w:rPr>
          <w:rFonts w:cs="Arial"/>
        </w:rPr>
        <w:t>must</w:t>
      </w:r>
      <w:r w:rsidRPr="007A389E" w:rsidR="00EF06D2">
        <w:rPr>
          <w:rFonts w:cs="Arial"/>
        </w:rPr>
        <w:t xml:space="preserve"> </w:t>
      </w:r>
      <w:r w:rsidRPr="007A389E" w:rsidR="00641364">
        <w:rPr>
          <w:rFonts w:cs="Arial"/>
        </w:rPr>
        <w:t>include</w:t>
      </w:r>
      <w:r w:rsidRPr="007A389E" w:rsidR="00EF06D2">
        <w:rPr>
          <w:rFonts w:cs="Arial"/>
        </w:rPr>
        <w:t xml:space="preserve"> </w:t>
      </w:r>
      <w:r w:rsidRPr="007A389E" w:rsidR="00641364">
        <w:rPr>
          <w:rFonts w:cs="Arial"/>
        </w:rPr>
        <w:t>an</w:t>
      </w:r>
      <w:r w:rsidRPr="007A389E" w:rsidR="00EF06D2">
        <w:rPr>
          <w:rFonts w:cs="Arial"/>
        </w:rPr>
        <w:t xml:space="preserve"> </w:t>
      </w:r>
      <w:r w:rsidRPr="007A389E" w:rsidR="00641364">
        <w:rPr>
          <w:rFonts w:cs="Arial"/>
        </w:rPr>
        <w:t>acknowledgement</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support</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grant</w:t>
      </w:r>
      <w:r w:rsidRPr="007A389E" w:rsidR="00EF06D2">
        <w:rPr>
          <w:rFonts w:cs="Arial"/>
        </w:rPr>
        <w:t xml:space="preserve"> </w:t>
      </w:r>
      <w:r w:rsidRPr="007A389E" w:rsidR="00641364">
        <w:rPr>
          <w:rFonts w:cs="Arial"/>
        </w:rPr>
        <w:t>products,</w:t>
      </w:r>
      <w:r w:rsidRPr="007A389E" w:rsidR="00EF06D2">
        <w:rPr>
          <w:rFonts w:cs="Arial"/>
        </w:rPr>
        <w:t xml:space="preserve"> </w:t>
      </w:r>
      <w:r w:rsidRPr="007A389E" w:rsidR="00641364">
        <w:rPr>
          <w:rFonts w:cs="Arial"/>
        </w:rPr>
        <w:t>publications,</w:t>
      </w:r>
      <w:r w:rsidRPr="007A389E" w:rsidR="00EF06D2">
        <w:rPr>
          <w:rFonts w:cs="Arial"/>
        </w:rPr>
        <w:t xml:space="preserve"> </w:t>
      </w:r>
      <w:r w:rsidRPr="007A389E" w:rsidR="00641364">
        <w:rPr>
          <w:rFonts w:cs="Arial"/>
        </w:rPr>
        <w:t>websites,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presentations</w:t>
      </w:r>
      <w:r w:rsidRPr="007A389E" w:rsidR="00EF06D2">
        <w:rPr>
          <w:rFonts w:cs="Arial"/>
        </w:rPr>
        <w:t xml:space="preserve"> </w:t>
      </w:r>
      <w:r w:rsidRPr="007A389E" w:rsidR="00641364">
        <w:rPr>
          <w:rFonts w:cs="Arial"/>
        </w:rPr>
        <w:t>developed</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funding.</w:t>
      </w:r>
      <w:r w:rsidRPr="007A389E" w:rsidR="00EF06D2">
        <w:rPr>
          <w:rFonts w:cs="Arial"/>
        </w:rPr>
        <w:t xml:space="preserve"> </w:t>
      </w:r>
      <w:r w:rsidRPr="007A389E" w:rsidR="00641364">
        <w:rPr>
          <w:rFonts w:cs="Arial"/>
        </w:rPr>
        <w:t>All</w:t>
      </w:r>
      <w:r w:rsidRPr="007A389E" w:rsidR="00EF06D2">
        <w:rPr>
          <w:rFonts w:cs="Arial"/>
        </w:rPr>
        <w:t xml:space="preserve"> </w:t>
      </w:r>
      <w:r w:rsidRPr="007A389E" w:rsidR="00641364">
        <w:rPr>
          <w:rFonts w:cs="Arial"/>
        </w:rPr>
        <w:t>work</w:t>
      </w:r>
      <w:r w:rsidRPr="007A389E" w:rsidR="00EF06D2">
        <w:rPr>
          <w:rFonts w:cs="Arial"/>
        </w:rPr>
        <w:t xml:space="preserve"> </w:t>
      </w:r>
      <w:r w:rsidRPr="007A389E" w:rsidR="00641364">
        <w:rPr>
          <w:rFonts w:cs="Arial"/>
        </w:rPr>
        <w:t>products</w:t>
      </w:r>
      <w:r w:rsidRPr="007A389E" w:rsidR="00EF06D2">
        <w:rPr>
          <w:rFonts w:cs="Arial"/>
        </w:rPr>
        <w:t xml:space="preserve"> </w:t>
      </w:r>
      <w:r w:rsidRPr="007A389E" w:rsidR="00641364">
        <w:rPr>
          <w:rFonts w:cs="Arial"/>
        </w:rPr>
        <w:t>should</w:t>
      </w:r>
      <w:r w:rsidRPr="007A389E" w:rsidR="00EF06D2">
        <w:rPr>
          <w:rFonts w:cs="Arial"/>
        </w:rPr>
        <w:t xml:space="preserve"> </w:t>
      </w:r>
      <w:r w:rsidRPr="007A389E" w:rsidR="00641364">
        <w:rPr>
          <w:rFonts w:cs="Arial"/>
        </w:rPr>
        <w:t>reference</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include</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associated</w:t>
      </w:r>
      <w:r w:rsidRPr="007A389E" w:rsidR="00EF06D2">
        <w:rPr>
          <w:rFonts w:cs="Arial"/>
        </w:rPr>
        <w:t xml:space="preserve"> </w:t>
      </w:r>
      <w:r w:rsidRPr="007A389E" w:rsidR="00641364">
        <w:rPr>
          <w:rFonts w:cs="Arial"/>
        </w:rPr>
        <w:t>grant</w:t>
      </w:r>
      <w:r w:rsidRPr="007A389E" w:rsidR="00EF06D2">
        <w:rPr>
          <w:rFonts w:cs="Arial"/>
        </w:rPr>
        <w:t xml:space="preserve"> </w:t>
      </w:r>
      <w:r w:rsidRPr="007A389E" w:rsidR="00641364">
        <w:rPr>
          <w:rFonts w:cs="Arial"/>
        </w:rPr>
        <w:t>award</w:t>
      </w:r>
      <w:r w:rsidRPr="007A389E" w:rsidR="00EF06D2">
        <w:rPr>
          <w:rFonts w:cs="Arial"/>
        </w:rPr>
        <w:t xml:space="preserve"> </w:t>
      </w:r>
      <w:r w:rsidRPr="007A389E" w:rsidR="00641364">
        <w:rPr>
          <w:rFonts w:cs="Arial"/>
        </w:rPr>
        <w:t>number(s).</w:t>
      </w:r>
      <w:r w:rsidRPr="007A389E" w:rsidR="00F446EE">
        <w:t xml:space="preserve"> </w:t>
      </w:r>
      <w:hyperlink r:id="rId32" w:history="1">
        <w:r w:rsidRPr="007A389E" w:rsidR="00F446EE">
          <w:rPr>
            <w:rStyle w:val="Hyperlink"/>
            <w:rFonts w:cs="Arial"/>
          </w:rPr>
          <w:t>Click here for the Grantee Communications Kit</w:t>
        </w:r>
      </w:hyperlink>
      <w:r w:rsidRPr="007A389E" w:rsidR="00F446EE">
        <w:rPr>
          <w:rFonts w:cs="Arial"/>
        </w:rPr>
        <w:t>, which provides guidance for fulfilling these requirements</w:t>
      </w:r>
      <w:r w:rsidRPr="007A389E" w:rsidR="00797BC7">
        <w:rPr>
          <w:rFonts w:cs="Arial"/>
          <w:color w:val="000000" w:themeColor="text1"/>
        </w:rPr>
        <w:t>.</w:t>
      </w:r>
    </w:p>
    <w:p w:rsidR="00A03F4F" w:rsidRPr="007A389E" w:rsidP="000A5384" w14:paraId="10EE4C63" w14:textId="777FB795">
      <w:pPr>
        <w:pStyle w:val="Heading3"/>
        <w:ind w:left="720" w:hanging="720"/>
        <w:rPr>
          <w:rFonts w:cs="Arial"/>
          <w:sz w:val="32"/>
          <w:szCs w:val="32"/>
        </w:rPr>
      </w:pPr>
      <w:r w:rsidRPr="007A389E">
        <w:rPr>
          <w:rFonts w:cs="Arial"/>
          <w:sz w:val="32"/>
          <w:szCs w:val="32"/>
        </w:rPr>
        <w:t>H2.</w:t>
      </w:r>
      <w:r w:rsidRPr="007A389E" w:rsidR="000A5384">
        <w:rPr>
          <w:rFonts w:cs="Arial"/>
          <w:sz w:val="32"/>
          <w:szCs w:val="32"/>
        </w:rPr>
        <w:tab/>
      </w:r>
      <w:r w:rsidRPr="007A389E" w:rsidR="00B11603">
        <w:rPr>
          <w:rFonts w:cs="Arial"/>
          <w:sz w:val="32"/>
          <w:szCs w:val="32"/>
        </w:rPr>
        <w:t>Disclosure</w:t>
      </w:r>
      <w:r w:rsidRPr="007A389E" w:rsidR="00EF06D2">
        <w:rPr>
          <w:rFonts w:cs="Arial"/>
          <w:sz w:val="32"/>
          <w:szCs w:val="32"/>
        </w:rPr>
        <w:t xml:space="preserve"> </w:t>
      </w:r>
      <w:r w:rsidRPr="007A389E" w:rsidR="00B11603">
        <w:rPr>
          <w:rFonts w:cs="Arial"/>
          <w:sz w:val="32"/>
          <w:szCs w:val="32"/>
        </w:rPr>
        <w:t>of</w:t>
      </w:r>
      <w:r w:rsidRPr="007A389E" w:rsidR="00EF06D2">
        <w:rPr>
          <w:rFonts w:cs="Arial"/>
          <w:sz w:val="32"/>
          <w:szCs w:val="32"/>
        </w:rPr>
        <w:t xml:space="preserve"> </w:t>
      </w:r>
      <w:r w:rsidRPr="007A389E" w:rsidR="00AE48C0">
        <w:rPr>
          <w:rFonts w:cs="Arial"/>
          <w:sz w:val="32"/>
          <w:szCs w:val="32"/>
        </w:rPr>
        <w:t>I</w:t>
      </w:r>
      <w:r w:rsidRPr="007A389E">
        <w:rPr>
          <w:rFonts w:cs="Arial"/>
          <w:sz w:val="32"/>
          <w:szCs w:val="32"/>
        </w:rPr>
        <w:t>nformation</w:t>
      </w:r>
      <w:r w:rsidRPr="007A389E" w:rsidR="00EF06D2">
        <w:rPr>
          <w:rFonts w:cs="Arial"/>
          <w:sz w:val="32"/>
          <w:szCs w:val="32"/>
        </w:rPr>
        <w:t xml:space="preserve"> </w:t>
      </w:r>
      <w:r w:rsidRPr="007A389E">
        <w:rPr>
          <w:rFonts w:cs="Arial"/>
          <w:sz w:val="32"/>
          <w:szCs w:val="32"/>
        </w:rPr>
        <w:t>in</w:t>
      </w:r>
      <w:r w:rsidRPr="007A389E" w:rsidR="00EF06D2">
        <w:rPr>
          <w:rFonts w:cs="Arial"/>
          <w:sz w:val="32"/>
          <w:szCs w:val="32"/>
        </w:rPr>
        <w:t xml:space="preserve"> </w:t>
      </w:r>
      <w:r w:rsidRPr="007A389E" w:rsidR="00AE48C0">
        <w:rPr>
          <w:rFonts w:cs="Arial"/>
          <w:sz w:val="32"/>
          <w:szCs w:val="32"/>
        </w:rPr>
        <w:t>A</w:t>
      </w:r>
      <w:r w:rsidRPr="007A389E">
        <w:rPr>
          <w:rFonts w:cs="Arial"/>
          <w:sz w:val="32"/>
          <w:szCs w:val="32"/>
        </w:rPr>
        <w:t>pplication</w:t>
      </w:r>
      <w:r w:rsidRPr="007A389E" w:rsidR="00AE48C0">
        <w:rPr>
          <w:rFonts w:cs="Arial"/>
          <w:sz w:val="32"/>
          <w:szCs w:val="32"/>
        </w:rPr>
        <w:t>s</w:t>
      </w:r>
    </w:p>
    <w:p w:rsidR="00B11603" w:rsidRPr="007A389E" w:rsidP="00B11603" w14:paraId="7007A6C7" w14:textId="785E363B">
      <w:pPr>
        <w:ind w:left="11"/>
        <w:rPr>
          <w:rFonts w:cs="Arial"/>
        </w:rPr>
      </w:pPr>
      <w:r w:rsidRPr="007A389E">
        <w:rPr>
          <w:rFonts w:cs="Arial"/>
        </w:rPr>
        <w:t>IMLS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reports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mission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development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library,</w:t>
      </w:r>
      <w:r w:rsidRPr="007A389E" w:rsidR="00EF06D2">
        <w:rPr>
          <w:rFonts w:cs="Arial"/>
        </w:rPr>
        <w:t xml:space="preserve"> </w:t>
      </w:r>
      <w:r w:rsidRPr="007A389E" w:rsidR="00255DE9">
        <w:rPr>
          <w:rFonts w:cs="Arial"/>
          <w:highlight w:val="yellow"/>
        </w:rPr>
        <w:t>archival</w:t>
      </w:r>
      <w:r w:rsidRPr="007A389E" w:rsidR="00255DE9">
        <w:rPr>
          <w:rFonts w:cs="Arial"/>
        </w:rPr>
        <w:t xml:space="preserve">, </w:t>
      </w:r>
      <w:r w:rsidRPr="007A389E">
        <w:rPr>
          <w:rFonts w:cs="Arial"/>
        </w:rPr>
        <w:t>and</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services.</w:t>
      </w:r>
    </w:p>
    <w:p w:rsidR="00B11603" w:rsidRPr="007A389E" w:rsidP="00B11603" w14:paraId="70961388" w14:textId="52615073">
      <w:pPr>
        <w:ind w:left="11"/>
        <w:rPr>
          <w:rFonts w:cs="Arial"/>
        </w:rPr>
      </w:pP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general</w:t>
      </w:r>
      <w:r w:rsidRPr="007A389E" w:rsidR="00EF06D2">
        <w:rPr>
          <w:rFonts w:cs="Arial"/>
        </w:rPr>
        <w:t xml:space="preserve"> </w:t>
      </w:r>
      <w:r w:rsidRPr="007A389E">
        <w:rPr>
          <w:rFonts w:cs="Arial"/>
        </w:rPr>
        <w:t>practice,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except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privacy-protected,</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contained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receive</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made</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deem</w:t>
      </w:r>
      <w:r w:rsidRPr="007A389E" w:rsidR="00EF06D2">
        <w:rPr>
          <w:rFonts w:cs="Arial"/>
        </w:rPr>
        <w:t xml:space="preserve"> </w:t>
      </w:r>
      <w:r w:rsidRPr="007A389E">
        <w:rPr>
          <w:rFonts w:cs="Arial"/>
        </w:rPr>
        <w:t>confidential</w:t>
      </w:r>
      <w:r w:rsidRPr="007A389E" w:rsidR="00EF06D2">
        <w:rPr>
          <w:rFonts w:cs="Arial"/>
        </w:rPr>
        <w:t xml:space="preserve"> </w:t>
      </w:r>
      <w:r w:rsidRPr="007A389E">
        <w:rPr>
          <w:rFonts w:cs="Arial"/>
        </w:rPr>
        <w:t>and/or</w:t>
      </w:r>
      <w:r w:rsidRPr="007A389E" w:rsidR="00EF06D2">
        <w:rPr>
          <w:rFonts w:cs="Arial"/>
        </w:rPr>
        <w:t xml:space="preserve"> </w:t>
      </w:r>
      <w:r w:rsidRPr="007A389E">
        <w:rPr>
          <w:rFonts w:cs="Arial"/>
        </w:rPr>
        <w:t>proprietary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seek</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protected.</w:t>
      </w:r>
    </w:p>
    <w:p w:rsidR="0055777D" w:rsidRPr="007A389E" w:rsidP="000A5384" w14:paraId="2E4CB400" w14:textId="77777777">
      <w:pPr>
        <w:pStyle w:val="Heading3"/>
        <w:ind w:left="720" w:hanging="720"/>
        <w:rPr>
          <w:rFonts w:cs="Arial"/>
          <w:sz w:val="32"/>
          <w:szCs w:val="32"/>
        </w:rPr>
      </w:pPr>
      <w:r w:rsidRPr="007A389E">
        <w:rPr>
          <w:rFonts w:cs="Arial"/>
          <w:sz w:val="32"/>
          <w:szCs w:val="32"/>
        </w:rPr>
        <w:t>H</w:t>
      </w:r>
      <w:r w:rsidRPr="007A389E" w:rsidR="00DF0F11">
        <w:rPr>
          <w:rFonts w:cs="Arial"/>
          <w:sz w:val="32"/>
          <w:szCs w:val="32"/>
        </w:rPr>
        <w:t>3</w:t>
      </w:r>
      <w:r w:rsidRPr="007A389E">
        <w:rPr>
          <w:rFonts w:cs="Arial"/>
          <w:sz w:val="32"/>
          <w:szCs w:val="32"/>
        </w:rPr>
        <w:t>.</w:t>
      </w:r>
      <w:r w:rsidRPr="007A389E" w:rsidR="000A5384">
        <w:rPr>
          <w:rFonts w:cs="Arial"/>
          <w:sz w:val="32"/>
          <w:szCs w:val="32"/>
        </w:rPr>
        <w:tab/>
      </w:r>
      <w:r w:rsidRPr="007A389E" w:rsidR="00AE48C0">
        <w:rPr>
          <w:rFonts w:cs="Arial"/>
          <w:sz w:val="32"/>
          <w:szCs w:val="32"/>
        </w:rPr>
        <w:t>C</w:t>
      </w:r>
      <w:r w:rsidRPr="007A389E">
        <w:rPr>
          <w:rFonts w:cs="Arial"/>
          <w:sz w:val="32"/>
          <w:szCs w:val="32"/>
        </w:rPr>
        <w:t>onflict</w:t>
      </w:r>
      <w:r w:rsidRPr="007A389E" w:rsidR="00EF06D2">
        <w:rPr>
          <w:rFonts w:cs="Arial"/>
          <w:sz w:val="32"/>
          <w:szCs w:val="32"/>
        </w:rPr>
        <w:t xml:space="preserve"> </w:t>
      </w:r>
      <w:r w:rsidRPr="007A389E">
        <w:rPr>
          <w:rFonts w:cs="Arial"/>
          <w:sz w:val="32"/>
          <w:szCs w:val="32"/>
        </w:rPr>
        <w:t>of</w:t>
      </w:r>
      <w:r w:rsidRPr="007A389E" w:rsidR="00EF06D2">
        <w:rPr>
          <w:rFonts w:cs="Arial"/>
          <w:sz w:val="32"/>
          <w:szCs w:val="32"/>
        </w:rPr>
        <w:t xml:space="preserve"> </w:t>
      </w:r>
      <w:r w:rsidRPr="007A389E" w:rsidR="00AE48C0">
        <w:rPr>
          <w:rFonts w:cs="Arial"/>
          <w:sz w:val="32"/>
          <w:szCs w:val="32"/>
        </w:rPr>
        <w:t>I</w:t>
      </w:r>
      <w:r w:rsidRPr="007A389E">
        <w:rPr>
          <w:rFonts w:cs="Arial"/>
          <w:sz w:val="32"/>
          <w:szCs w:val="32"/>
        </w:rPr>
        <w:t>nterest</w:t>
      </w:r>
      <w:r w:rsidRPr="007A389E" w:rsidR="00EF06D2">
        <w:rPr>
          <w:rFonts w:cs="Arial"/>
          <w:sz w:val="32"/>
          <w:szCs w:val="32"/>
        </w:rPr>
        <w:t xml:space="preserve"> </w:t>
      </w:r>
      <w:r w:rsidRPr="007A389E" w:rsidR="00AE48C0">
        <w:rPr>
          <w:rFonts w:cs="Arial"/>
          <w:sz w:val="32"/>
          <w:szCs w:val="32"/>
        </w:rPr>
        <w:t>R</w:t>
      </w:r>
      <w:r w:rsidRPr="007A389E">
        <w:rPr>
          <w:rFonts w:cs="Arial"/>
          <w:sz w:val="32"/>
          <w:szCs w:val="32"/>
        </w:rPr>
        <w:t>equirements</w:t>
      </w:r>
    </w:p>
    <w:p w:rsidR="00A03F4F" w:rsidRPr="007A389E" w:rsidP="00656F5B" w14:paraId="43733C9A" w14:textId="11541F94">
      <w:pPr>
        <w:rPr>
          <w:rFonts w:cs="Arial"/>
        </w:rPr>
      </w:pPr>
      <w:r w:rsidRPr="007A389E">
        <w:rPr>
          <w:rFonts w:cs="Arial"/>
        </w:rPr>
        <w:t>As</w:t>
      </w:r>
      <w:r w:rsidRPr="007A389E" w:rsidR="00EF06D2">
        <w:rPr>
          <w:rFonts w:cs="Arial"/>
        </w:rPr>
        <w:t xml:space="preserve"> </w:t>
      </w:r>
      <w:r w:rsidRPr="007A389E">
        <w:rPr>
          <w:rFonts w:cs="Arial"/>
        </w:rPr>
        <w:t>non</w:t>
      </w:r>
      <w:r w:rsidRPr="007A389E" w:rsidR="00641364">
        <w:rPr>
          <w:rFonts w:cs="Arial"/>
        </w:rPr>
        <w:t>-federal</w:t>
      </w:r>
      <w:r w:rsidRPr="007A389E" w:rsidR="00EF06D2">
        <w:rPr>
          <w:rFonts w:cs="Arial"/>
        </w:rPr>
        <w:t xml:space="preserve"> </w:t>
      </w:r>
      <w:r w:rsidRPr="007A389E" w:rsidR="00AE48C0">
        <w:rPr>
          <w:rFonts w:cs="Arial"/>
        </w:rPr>
        <w:t>entities</w:t>
      </w:r>
      <w:r w:rsidRPr="007A389E">
        <w:rPr>
          <w:rFonts w:cs="Arial"/>
        </w:rPr>
        <w:t>,</w:t>
      </w:r>
      <w:r w:rsidRPr="007A389E" w:rsidR="00EF06D2">
        <w:rPr>
          <w:rFonts w:cs="Arial"/>
        </w:rPr>
        <w:t xml:space="preserve"> </w:t>
      </w:r>
      <w:r w:rsidRPr="007A389E">
        <w:rPr>
          <w:rFonts w:cs="Arial"/>
        </w:rPr>
        <w:t>aw</w:t>
      </w:r>
      <w:r w:rsidRPr="007A389E" w:rsidR="00690A0F">
        <w:rPr>
          <w:rFonts w:cs="Arial"/>
        </w:rPr>
        <w:t>a</w:t>
      </w:r>
      <w:r w:rsidRPr="007A389E">
        <w:rPr>
          <w:rFonts w:cs="Arial"/>
        </w:rPr>
        <w:t>rd</w:t>
      </w:r>
      <w:r w:rsidRPr="007A389E" w:rsidR="00732535">
        <w:rPr>
          <w:rFonts w:cs="Arial"/>
        </w:rPr>
        <w:t xml:space="preserve">ees </w:t>
      </w:r>
      <w:r w:rsidRPr="007A389E" w:rsidR="00641364">
        <w:rPr>
          <w:rFonts w:cs="Arial"/>
        </w:rPr>
        <w:t>must</w:t>
      </w:r>
      <w:r w:rsidRPr="007A389E" w:rsidR="00EF06D2">
        <w:rPr>
          <w:rFonts w:cs="Arial"/>
        </w:rPr>
        <w:t xml:space="preserve"> </w:t>
      </w:r>
      <w:r w:rsidRPr="007A389E" w:rsidR="00641364">
        <w:rPr>
          <w:rFonts w:cs="Arial"/>
        </w:rPr>
        <w:t>follow</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conflict</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interest</w:t>
      </w:r>
      <w:r w:rsidRPr="007A389E" w:rsidR="00EF06D2">
        <w:rPr>
          <w:rFonts w:cs="Arial"/>
        </w:rPr>
        <w:t xml:space="preserve"> </w:t>
      </w:r>
      <w:r w:rsidRPr="007A389E" w:rsidR="00641364">
        <w:rPr>
          <w:rFonts w:cs="Arial"/>
        </w:rPr>
        <w:t>policies</w:t>
      </w:r>
      <w:r w:rsidRPr="007A389E" w:rsidR="00EF06D2">
        <w:rPr>
          <w:rFonts w:cs="Arial"/>
        </w:rPr>
        <w:t xml:space="preserve"> </w:t>
      </w:r>
      <w:r w:rsidRPr="007A389E" w:rsidR="00641364">
        <w:rPr>
          <w:rFonts w:cs="Arial"/>
        </w:rPr>
        <w:t>for</w:t>
      </w:r>
      <w:r w:rsidRPr="007A389E" w:rsidR="00EF06D2">
        <w:rPr>
          <w:rFonts w:cs="Arial"/>
        </w:rPr>
        <w:t xml:space="preserve"> </w:t>
      </w:r>
      <w:r w:rsidRPr="007A389E" w:rsidR="00641364">
        <w:rPr>
          <w:rFonts w:cs="Arial"/>
        </w:rPr>
        <w:t>federal</w:t>
      </w:r>
      <w:r w:rsidRPr="007A389E" w:rsidR="00EF06D2">
        <w:rPr>
          <w:rFonts w:cs="Arial"/>
        </w:rPr>
        <w:t xml:space="preserve"> </w:t>
      </w:r>
      <w:r w:rsidRPr="007A389E" w:rsidR="00641364">
        <w:rPr>
          <w:rFonts w:cs="Arial"/>
        </w:rPr>
        <w:t>awards</w:t>
      </w:r>
      <w:r w:rsidRPr="007A389E" w:rsidR="009C04D8">
        <w:rPr>
          <w:rFonts w:cs="Arial"/>
        </w:rPr>
        <w:t>.</w:t>
      </w:r>
      <w:r w:rsidRPr="007A389E" w:rsidR="00EF06D2">
        <w:rPr>
          <w:rFonts w:cs="Arial"/>
        </w:rPr>
        <w:t xml:space="preserve"> </w:t>
      </w:r>
      <w:hyperlink w:anchor="_Appendix_Six_–_1" w:history="1">
        <w:r w:rsidRPr="007A389E" w:rsidR="00A5243A">
          <w:rPr>
            <w:rStyle w:val="Hyperlink"/>
            <w:rFonts w:cs="Arial"/>
          </w:rPr>
          <w:t>Click</w:t>
        </w:r>
        <w:r w:rsidRPr="007A389E" w:rsidR="00EF06D2">
          <w:rPr>
            <w:rStyle w:val="Hyperlink"/>
            <w:rFonts w:cs="Arial"/>
          </w:rPr>
          <w:t xml:space="preserve"> </w:t>
        </w:r>
        <w:r w:rsidRPr="007A389E" w:rsidR="00A5243A">
          <w:rPr>
            <w:rStyle w:val="Hyperlink"/>
            <w:rFonts w:cs="Arial"/>
          </w:rPr>
          <w:t>here</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more</w:t>
        </w:r>
        <w:r w:rsidRPr="007A389E" w:rsidR="00EF06D2">
          <w:rPr>
            <w:rStyle w:val="Hyperlink"/>
            <w:rFonts w:cs="Arial"/>
          </w:rPr>
          <w:t xml:space="preserve"> </w:t>
        </w:r>
        <w:r w:rsidRPr="007A389E">
          <w:rPr>
            <w:rStyle w:val="Hyperlink"/>
            <w:rFonts w:cs="Arial"/>
          </w:rPr>
          <w:t>information</w:t>
        </w:r>
        <w:r w:rsidRPr="007A389E" w:rsidR="00EF06D2">
          <w:rPr>
            <w:rStyle w:val="Hyperlink"/>
            <w:rFonts w:cs="Arial"/>
          </w:rPr>
          <w:t xml:space="preserve"> </w:t>
        </w:r>
        <w:r w:rsidRPr="007A389E">
          <w:rPr>
            <w:rStyle w:val="Hyperlink"/>
            <w:rFonts w:cs="Arial"/>
          </w:rPr>
          <w:t>about</w:t>
        </w:r>
        <w:r w:rsidRPr="007A389E" w:rsidR="00EF06D2">
          <w:rPr>
            <w:rStyle w:val="Hyperlink"/>
            <w:rFonts w:cs="Arial"/>
          </w:rPr>
          <w:t xml:space="preserve"> </w:t>
        </w:r>
        <w:r w:rsidRPr="007A389E">
          <w:rPr>
            <w:rStyle w:val="Hyperlink"/>
            <w:rFonts w:cs="Arial"/>
          </w:rPr>
          <w:t>IMLS</w:t>
        </w:r>
        <w:r w:rsidRPr="007A389E" w:rsidR="00EF06D2">
          <w:rPr>
            <w:rStyle w:val="Hyperlink"/>
            <w:rFonts w:cs="Arial"/>
          </w:rPr>
          <w:t xml:space="preserve"> </w:t>
        </w:r>
        <w:r w:rsidRPr="007A389E">
          <w:rPr>
            <w:rStyle w:val="Hyperlink"/>
            <w:rFonts w:cs="Arial"/>
          </w:rPr>
          <w:t>conflict</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interest</w:t>
        </w:r>
        <w:r w:rsidRPr="007A389E" w:rsidR="00EF06D2">
          <w:rPr>
            <w:rStyle w:val="Hyperlink"/>
            <w:rFonts w:cs="Arial"/>
          </w:rPr>
          <w:t xml:space="preserve"> </w:t>
        </w:r>
        <w:r w:rsidRPr="007A389E">
          <w:rPr>
            <w:rStyle w:val="Hyperlink"/>
            <w:rFonts w:cs="Arial"/>
          </w:rPr>
          <w:t>requirements</w:t>
        </w:r>
      </w:hyperlink>
      <w:r w:rsidRPr="007A389E">
        <w:rPr>
          <w:rFonts w:cs="Arial"/>
        </w:rPr>
        <w:t>.</w:t>
      </w:r>
    </w:p>
    <w:p w:rsidR="00A03F4F" w:rsidRPr="007A389E" w:rsidP="000A5384" w14:paraId="262DFA68" w14:textId="05A5F04E">
      <w:pPr>
        <w:pStyle w:val="Heading3"/>
        <w:ind w:left="720" w:hanging="720"/>
        <w:rPr>
          <w:rFonts w:cs="Arial"/>
          <w:sz w:val="32"/>
          <w:szCs w:val="32"/>
        </w:rPr>
      </w:pPr>
      <w:r w:rsidRPr="007A389E">
        <w:rPr>
          <w:rFonts w:cs="Arial"/>
          <w:sz w:val="32"/>
          <w:szCs w:val="32"/>
        </w:rPr>
        <w:t>H4</w:t>
      </w:r>
      <w:r w:rsidRPr="007A389E" w:rsidR="00641364">
        <w:rPr>
          <w:rFonts w:cs="Arial"/>
          <w:sz w:val="32"/>
          <w:szCs w:val="32"/>
        </w:rPr>
        <w:t>.</w:t>
      </w:r>
      <w:r w:rsidRPr="007A389E" w:rsidR="000A5384">
        <w:rPr>
          <w:rFonts w:cs="Arial"/>
          <w:sz w:val="32"/>
          <w:szCs w:val="32"/>
        </w:rPr>
        <w:tab/>
      </w:r>
      <w:r w:rsidRPr="007A389E" w:rsidR="00AE48C0">
        <w:rPr>
          <w:rFonts w:cs="Arial"/>
          <w:sz w:val="32"/>
          <w:szCs w:val="32"/>
        </w:rPr>
        <w:t>A</w:t>
      </w:r>
      <w:r w:rsidRPr="007A389E" w:rsidR="00641364">
        <w:rPr>
          <w:rFonts w:cs="Arial"/>
          <w:sz w:val="32"/>
          <w:szCs w:val="32"/>
        </w:rPr>
        <w:t>dditional</w:t>
      </w:r>
      <w:r w:rsidRPr="007A389E" w:rsidR="00EF06D2">
        <w:rPr>
          <w:rFonts w:cs="Arial"/>
          <w:sz w:val="32"/>
          <w:szCs w:val="32"/>
        </w:rPr>
        <w:t xml:space="preserve"> </w:t>
      </w:r>
      <w:r w:rsidRPr="007A389E" w:rsidR="009C7A0B">
        <w:rPr>
          <w:rFonts w:cs="Arial"/>
          <w:sz w:val="32"/>
          <w:szCs w:val="32"/>
        </w:rPr>
        <w:t>Information</w:t>
      </w:r>
      <w:r w:rsidRPr="007A389E" w:rsidR="00EF06D2">
        <w:rPr>
          <w:rFonts w:cs="Arial"/>
          <w:sz w:val="32"/>
          <w:szCs w:val="32"/>
        </w:rPr>
        <w:t xml:space="preserve"> </w:t>
      </w:r>
      <w:r w:rsidRPr="007A389E" w:rsidR="00641364">
        <w:rPr>
          <w:rFonts w:cs="Arial"/>
          <w:sz w:val="32"/>
          <w:szCs w:val="32"/>
        </w:rPr>
        <w:t>about</w:t>
      </w:r>
      <w:r w:rsidRPr="007A389E" w:rsidR="00EF06D2">
        <w:rPr>
          <w:rFonts w:cs="Arial"/>
          <w:sz w:val="32"/>
          <w:szCs w:val="32"/>
        </w:rPr>
        <w:t xml:space="preserve"> </w:t>
      </w:r>
      <w:r w:rsidRPr="007A389E" w:rsidR="00641364">
        <w:rPr>
          <w:rFonts w:cs="Arial"/>
          <w:sz w:val="32"/>
          <w:szCs w:val="32"/>
        </w:rPr>
        <w:t>IMLS</w:t>
      </w:r>
    </w:p>
    <w:p w:rsidR="00A03F4F" w:rsidRPr="007A389E" w:rsidP="00656F5B" w14:paraId="42A308AA" w14:textId="670B7706">
      <w:pPr>
        <w:rPr>
          <w:rFonts w:cs="Arial"/>
        </w:rPr>
      </w:pPr>
      <w:r w:rsidRPr="007A389E">
        <w:rPr>
          <w:rFonts w:cs="Arial"/>
        </w:rPr>
        <w:t>Visit</w:t>
      </w:r>
      <w:r w:rsidRPr="007A389E" w:rsidR="00EF06D2">
        <w:rPr>
          <w:rFonts w:cs="Arial"/>
        </w:rPr>
        <w:t xml:space="preserve"> </w:t>
      </w:r>
      <w:r w:rsidRPr="007A389E" w:rsidR="00641364">
        <w:rPr>
          <w:rFonts w:cs="Arial"/>
        </w:rPr>
        <w:t>the</w:t>
      </w:r>
      <w:r w:rsidRPr="007A389E" w:rsidR="00EF06D2">
        <w:rPr>
          <w:rFonts w:cs="Arial"/>
        </w:rPr>
        <w:t xml:space="preserve"> </w:t>
      </w:r>
      <w:hyperlink r:id="rId33">
        <w:r w:rsidRPr="007A389E" w:rsidR="00641364">
          <w:rPr>
            <w:rFonts w:cs="Arial"/>
            <w:color w:val="0562C1"/>
            <w:u w:val="single" w:color="0562C1"/>
          </w:rPr>
          <w:t>IMLS</w:t>
        </w:r>
        <w:r w:rsidRPr="007A389E" w:rsidR="00EF06D2">
          <w:rPr>
            <w:rFonts w:cs="Arial"/>
            <w:color w:val="0562C1"/>
            <w:u w:val="single" w:color="0562C1"/>
          </w:rPr>
          <w:t xml:space="preserve"> </w:t>
        </w:r>
        <w:r w:rsidRPr="007A389E" w:rsidR="00641364">
          <w:rPr>
            <w:rFonts w:cs="Arial"/>
            <w:color w:val="0562C1"/>
            <w:u w:val="single" w:color="0562C1"/>
          </w:rPr>
          <w:t>website</w:t>
        </w:r>
      </w:hyperlink>
      <w:hyperlink r:id="rId34">
        <w:r w:rsidRPr="007A389E" w:rsidR="00EF06D2">
          <w:rPr>
            <w:rFonts w:cs="Arial"/>
          </w:rPr>
          <w:t xml:space="preserve"> </w:t>
        </w:r>
      </w:hyperlink>
      <w:r w:rsidRPr="007A389E" w:rsidR="00641364">
        <w:rPr>
          <w:rFonts w:cs="Arial"/>
        </w:rPr>
        <w:t>for</w:t>
      </w:r>
      <w:r w:rsidRPr="007A389E" w:rsidR="00EF06D2">
        <w:rPr>
          <w:rFonts w:cs="Arial"/>
        </w:rPr>
        <w:t xml:space="preserve"> </w:t>
      </w:r>
      <w:r w:rsidRPr="007A389E">
        <w:rPr>
          <w:rFonts w:cs="Arial"/>
        </w:rPr>
        <w:t>additional</w:t>
      </w:r>
      <w:r w:rsidRPr="007A389E" w:rsidR="00EF06D2">
        <w:rPr>
          <w:rFonts w:cs="Arial"/>
        </w:rPr>
        <w:t xml:space="preserve"> </w:t>
      </w:r>
      <w:r w:rsidRPr="007A389E" w:rsidR="00641364">
        <w:rPr>
          <w:rFonts w:cs="Arial"/>
        </w:rPr>
        <w:t>information</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activities.</w:t>
      </w:r>
    </w:p>
    <w:p w:rsidR="0055777D" w:rsidRPr="007A389E" w:rsidP="000A5384" w14:paraId="205FD7CA" w14:textId="77777777">
      <w:pPr>
        <w:pStyle w:val="Heading3"/>
        <w:ind w:left="720" w:hanging="720"/>
        <w:rPr>
          <w:rFonts w:cs="Arial"/>
          <w:sz w:val="32"/>
          <w:szCs w:val="32"/>
        </w:rPr>
      </w:pPr>
      <w:r w:rsidRPr="007A389E">
        <w:rPr>
          <w:rFonts w:cs="Arial"/>
          <w:sz w:val="32"/>
          <w:szCs w:val="32"/>
        </w:rPr>
        <w:t>H5</w:t>
      </w:r>
      <w:r w:rsidRPr="007A389E" w:rsidR="00641364">
        <w:rPr>
          <w:rFonts w:cs="Arial"/>
          <w:sz w:val="32"/>
          <w:szCs w:val="32"/>
        </w:rPr>
        <w:t>.</w:t>
      </w:r>
      <w:r w:rsidRPr="007A389E" w:rsidR="000A5384">
        <w:rPr>
          <w:rFonts w:cs="Arial"/>
          <w:sz w:val="32"/>
          <w:szCs w:val="32"/>
        </w:rPr>
        <w:tab/>
      </w:r>
      <w:r w:rsidRPr="007A389E" w:rsidR="00641364">
        <w:rPr>
          <w:rFonts w:cs="Arial"/>
          <w:sz w:val="32"/>
          <w:szCs w:val="32"/>
        </w:rPr>
        <w:t>IMLS</w:t>
      </w:r>
      <w:r w:rsidRPr="007A389E" w:rsidR="00EF06D2">
        <w:rPr>
          <w:rFonts w:cs="Arial"/>
          <w:sz w:val="32"/>
          <w:szCs w:val="32"/>
        </w:rPr>
        <w:t xml:space="preserve"> </w:t>
      </w:r>
      <w:r w:rsidRPr="007A389E" w:rsidR="00AE48C0">
        <w:rPr>
          <w:rFonts w:cs="Arial"/>
          <w:sz w:val="32"/>
          <w:szCs w:val="32"/>
        </w:rPr>
        <w:t>O</w:t>
      </w:r>
      <w:r w:rsidRPr="007A389E" w:rsidR="00641364">
        <w:rPr>
          <w:rFonts w:cs="Arial"/>
          <w:sz w:val="32"/>
          <w:szCs w:val="32"/>
        </w:rPr>
        <w:t>bligat</w:t>
      </w:r>
      <w:r w:rsidRPr="007A389E" w:rsidR="00AE48C0">
        <w:rPr>
          <w:rFonts w:cs="Arial"/>
          <w:sz w:val="32"/>
          <w:szCs w:val="32"/>
        </w:rPr>
        <w:t>ions</w:t>
      </w:r>
      <w:r w:rsidRPr="007A389E" w:rsidR="00EF06D2">
        <w:rPr>
          <w:rFonts w:cs="Arial"/>
          <w:sz w:val="32"/>
          <w:szCs w:val="32"/>
        </w:rPr>
        <w:t xml:space="preserve"> </w:t>
      </w:r>
      <w:r w:rsidRPr="007A389E" w:rsidR="00AE48C0">
        <w:rPr>
          <w:rFonts w:cs="Arial"/>
          <w:sz w:val="32"/>
          <w:szCs w:val="32"/>
        </w:rPr>
        <w:t>to</w:t>
      </w:r>
      <w:r w:rsidRPr="007A389E" w:rsidR="00EF06D2">
        <w:rPr>
          <w:rFonts w:cs="Arial"/>
          <w:sz w:val="32"/>
          <w:szCs w:val="32"/>
        </w:rPr>
        <w:t xml:space="preserve"> </w:t>
      </w:r>
      <w:r w:rsidRPr="007A389E" w:rsidR="00AE48C0">
        <w:rPr>
          <w:rFonts w:cs="Arial"/>
          <w:sz w:val="32"/>
          <w:szCs w:val="32"/>
        </w:rPr>
        <w:t>Make</w:t>
      </w:r>
      <w:r w:rsidRPr="007A389E" w:rsidR="00EF06D2">
        <w:rPr>
          <w:rFonts w:cs="Arial"/>
          <w:sz w:val="32"/>
          <w:szCs w:val="32"/>
        </w:rPr>
        <w:t xml:space="preserve"> </w:t>
      </w:r>
      <w:r w:rsidRPr="007A389E" w:rsidR="00AE48C0">
        <w:rPr>
          <w:rFonts w:cs="Arial"/>
          <w:sz w:val="32"/>
          <w:szCs w:val="32"/>
        </w:rPr>
        <w:t>Awards</w:t>
      </w:r>
    </w:p>
    <w:p w:rsidR="00A03F4F" w:rsidRPr="007A389E" w:rsidP="00656F5B" w14:paraId="6BF7A892" w14:textId="52E7C43A">
      <w:pPr>
        <w:rPr>
          <w:rFonts w:cs="Arial"/>
        </w:rPr>
      </w:pPr>
      <w:r w:rsidRPr="007A389E">
        <w:rPr>
          <w:rFonts w:cs="Arial"/>
        </w:rPr>
        <w:t>IMLS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obligated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make</w:t>
      </w:r>
      <w:r w:rsidRPr="007A389E" w:rsidR="00EF06D2">
        <w:rPr>
          <w:rFonts w:cs="Arial"/>
        </w:rPr>
        <w:t xml:space="preserve"> </w:t>
      </w:r>
      <w:r w:rsidRPr="007A389E">
        <w:rPr>
          <w:rFonts w:cs="Arial"/>
        </w:rPr>
        <w:t>any</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commitment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result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announcement.</w:t>
      </w:r>
    </w:p>
    <w:p w:rsidR="00A03F4F" w:rsidRPr="007A389E" w:rsidP="000A5384" w14:paraId="5C4ECC24" w14:textId="10B3F988">
      <w:pPr>
        <w:pStyle w:val="Heading3"/>
        <w:ind w:left="720" w:hanging="720"/>
        <w:rPr>
          <w:rFonts w:cs="Arial"/>
          <w:sz w:val="32"/>
          <w:szCs w:val="32"/>
        </w:rPr>
      </w:pPr>
      <w:r w:rsidRPr="007A389E">
        <w:rPr>
          <w:rFonts w:cs="Arial"/>
          <w:sz w:val="32"/>
          <w:szCs w:val="32"/>
        </w:rPr>
        <w:t>H6</w:t>
      </w:r>
      <w:r w:rsidRPr="007A389E" w:rsidR="00641364">
        <w:rPr>
          <w:rFonts w:cs="Arial"/>
          <w:sz w:val="32"/>
          <w:szCs w:val="32"/>
        </w:rPr>
        <w:t>.</w:t>
      </w:r>
      <w:r w:rsidRPr="007A389E" w:rsidR="000A5384">
        <w:rPr>
          <w:rFonts w:cs="Arial"/>
          <w:sz w:val="32"/>
          <w:szCs w:val="32"/>
        </w:rPr>
        <w:tab/>
      </w:r>
      <w:r w:rsidRPr="007A389E" w:rsidR="00AE48C0">
        <w:rPr>
          <w:rFonts w:cs="Arial"/>
          <w:sz w:val="32"/>
          <w:szCs w:val="32"/>
        </w:rPr>
        <w:t>P</w:t>
      </w:r>
      <w:r w:rsidRPr="007A389E" w:rsidR="00641364">
        <w:rPr>
          <w:rFonts w:cs="Arial"/>
          <w:sz w:val="32"/>
          <w:szCs w:val="32"/>
        </w:rPr>
        <w:t>eer</w:t>
      </w:r>
      <w:r w:rsidRPr="007A389E" w:rsidR="00EF06D2">
        <w:rPr>
          <w:rFonts w:cs="Arial"/>
          <w:sz w:val="32"/>
          <w:szCs w:val="32"/>
        </w:rPr>
        <w:t xml:space="preserve"> </w:t>
      </w:r>
      <w:r w:rsidRPr="007A389E" w:rsidR="00AE48C0">
        <w:rPr>
          <w:rFonts w:cs="Arial"/>
          <w:sz w:val="32"/>
          <w:szCs w:val="32"/>
        </w:rPr>
        <w:t>R</w:t>
      </w:r>
      <w:r w:rsidRPr="007A389E" w:rsidR="00641364">
        <w:rPr>
          <w:rFonts w:cs="Arial"/>
          <w:sz w:val="32"/>
          <w:szCs w:val="32"/>
        </w:rPr>
        <w:t>eview</w:t>
      </w:r>
    </w:p>
    <w:p w:rsidR="00A03F4F" w:rsidRPr="007A389E" w:rsidP="00656F5B" w14:paraId="4D1D1CB7" w14:textId="3D11F272">
      <w:pPr>
        <w:rPr>
          <w:rFonts w:cs="Arial"/>
        </w:rPr>
      </w:pPr>
      <w:r w:rsidRPr="007A389E">
        <w:rPr>
          <w:rFonts w:cs="Arial"/>
        </w:rPr>
        <w:t>Any</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is</w:t>
      </w:r>
      <w:r w:rsidRPr="007A389E" w:rsidR="00EF06D2">
        <w:rPr>
          <w:rFonts w:cs="Arial"/>
        </w:rPr>
        <w:t xml:space="preserve"> </w:t>
      </w:r>
      <w:r w:rsidRPr="007A389E" w:rsidR="00641364">
        <w:rPr>
          <w:rFonts w:cs="Arial"/>
        </w:rPr>
        <w:t>interested</w:t>
      </w:r>
      <w:r w:rsidRPr="007A389E" w:rsidR="00EF06D2">
        <w:rPr>
          <w:rFonts w:cs="Arial"/>
        </w:rPr>
        <w:t xml:space="preserve"> </w:t>
      </w:r>
      <w:r w:rsidRPr="007A389E" w:rsidR="00641364">
        <w:rPr>
          <w:rFonts w:cs="Arial"/>
        </w:rPr>
        <w:t>in</w:t>
      </w:r>
      <w:r w:rsidRPr="007A389E" w:rsidR="00EF06D2">
        <w:rPr>
          <w:rFonts w:cs="Arial"/>
        </w:rPr>
        <w:t xml:space="preserve"> </w:t>
      </w:r>
      <w:r w:rsidRPr="007A389E" w:rsidR="00641364">
        <w:rPr>
          <w:rFonts w:cs="Arial"/>
        </w:rPr>
        <w:t>serving</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peer</w:t>
      </w:r>
      <w:r w:rsidRPr="007A389E" w:rsidR="00EF06D2">
        <w:rPr>
          <w:rFonts w:cs="Arial"/>
        </w:rPr>
        <w:t xml:space="preserve"> </w:t>
      </w:r>
      <w:r w:rsidRPr="007A389E" w:rsidR="00641364">
        <w:rPr>
          <w:rFonts w:cs="Arial"/>
        </w:rPr>
        <w:t>reviewer</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welcome</w:t>
      </w:r>
      <w:r w:rsidRPr="007A389E" w:rsidR="00EF06D2">
        <w:rPr>
          <w:rFonts w:cs="Arial"/>
        </w:rPr>
        <w:t xml:space="preserve"> </w:t>
      </w:r>
      <w:r w:rsidRPr="007A389E">
        <w:rPr>
          <w:rFonts w:cs="Arial"/>
        </w:rPr>
        <w:t>to</w:t>
      </w:r>
      <w:r w:rsidRPr="007A389E" w:rsidR="00EF06D2">
        <w:rPr>
          <w:rFonts w:cs="Arial"/>
        </w:rPr>
        <w:t xml:space="preserve"> </w:t>
      </w:r>
      <w:r w:rsidRPr="007A389E" w:rsidR="00641364">
        <w:rPr>
          <w:rFonts w:cs="Arial"/>
        </w:rPr>
        <w:t>enter</w:t>
      </w:r>
      <w:r w:rsidRPr="007A389E" w:rsidR="00EF06D2">
        <w:rPr>
          <w:rFonts w:cs="Arial"/>
        </w:rPr>
        <w:t xml:space="preserve"> </w:t>
      </w:r>
      <w:r w:rsidRPr="007A389E" w:rsidR="00F62065">
        <w:rPr>
          <w:rFonts w:cs="Arial"/>
        </w:rPr>
        <w:t xml:space="preserve">their </w:t>
      </w:r>
      <w:r w:rsidRPr="007A389E" w:rsidR="00641364">
        <w:rPr>
          <w:rFonts w:cs="Arial"/>
        </w:rPr>
        <w:t>contact</w:t>
      </w:r>
      <w:r w:rsidRPr="007A389E" w:rsidR="00EF06D2">
        <w:rPr>
          <w:rFonts w:cs="Arial"/>
        </w:rPr>
        <w:t xml:space="preserve"> </w:t>
      </w:r>
      <w:r w:rsidRPr="007A389E" w:rsidR="00641364">
        <w:rPr>
          <w:rFonts w:cs="Arial"/>
        </w:rPr>
        <w:t>information,</w:t>
      </w:r>
      <w:r w:rsidRPr="007A389E" w:rsidR="00EF06D2">
        <w:rPr>
          <w:rFonts w:cs="Arial"/>
        </w:rPr>
        <w:t xml:space="preserve"> </w:t>
      </w:r>
      <w:r w:rsidRPr="007A389E" w:rsidR="00641364">
        <w:rPr>
          <w:rFonts w:cs="Arial"/>
        </w:rPr>
        <w:t>identify</w:t>
      </w:r>
      <w:r w:rsidRPr="007A389E" w:rsidR="00EF06D2">
        <w:rPr>
          <w:rFonts w:cs="Arial"/>
        </w:rPr>
        <w:t xml:space="preserve"> </w:t>
      </w:r>
      <w:r w:rsidRPr="007A389E" w:rsidR="008C0DB1">
        <w:rPr>
          <w:rFonts w:cs="Arial"/>
        </w:rPr>
        <w:t>their</w:t>
      </w:r>
      <w:r w:rsidRPr="007A389E" w:rsidR="00EF06D2">
        <w:rPr>
          <w:rFonts w:cs="Arial"/>
        </w:rPr>
        <w:t xml:space="preserve"> </w:t>
      </w:r>
      <w:r w:rsidRPr="007A389E" w:rsidR="00641364">
        <w:rPr>
          <w:rFonts w:cs="Arial"/>
        </w:rPr>
        <w:t>experience</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expertise,</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upload</w:t>
      </w:r>
      <w:r w:rsidRPr="007A389E" w:rsidR="00EF06D2">
        <w:rPr>
          <w:rFonts w:cs="Arial"/>
        </w:rPr>
        <w:t xml:space="preserve"> </w:t>
      </w:r>
      <w:r w:rsidRPr="007A389E">
        <w:rPr>
          <w:rFonts w:cs="Arial"/>
        </w:rPr>
        <w:t>a</w:t>
      </w:r>
      <w:r w:rsidRPr="007A389E" w:rsidR="00EF06D2">
        <w:rPr>
          <w:rFonts w:cs="Arial"/>
        </w:rPr>
        <w:t xml:space="preserve"> </w:t>
      </w:r>
      <w:r w:rsidRPr="007A389E" w:rsidR="00641364">
        <w:rPr>
          <w:rFonts w:cs="Arial"/>
        </w:rPr>
        <w:t>resume</w:t>
      </w:r>
      <w:r w:rsidRPr="007A389E" w:rsidR="00EF06D2">
        <w:rPr>
          <w:rFonts w:cs="Arial"/>
        </w:rPr>
        <w:t xml:space="preserve"> </w:t>
      </w:r>
      <w:r w:rsidRPr="007A389E" w:rsidR="00641364">
        <w:rPr>
          <w:rFonts w:cs="Arial"/>
        </w:rPr>
        <w:t>through</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hyperlink r:id="rId24" w:history="1">
        <w:r w:rsidRPr="007A389E" w:rsidR="00641364">
          <w:rPr>
            <w:rStyle w:val="Hyperlink"/>
            <w:rFonts w:cs="Arial"/>
          </w:rPr>
          <w:t>online</w:t>
        </w:r>
        <w:r w:rsidRPr="007A389E" w:rsidR="00EF06D2">
          <w:rPr>
            <w:rStyle w:val="Hyperlink"/>
            <w:rFonts w:cs="Arial"/>
          </w:rPr>
          <w:t xml:space="preserve"> </w:t>
        </w:r>
        <w:r w:rsidRPr="007A389E" w:rsidR="00641364">
          <w:rPr>
            <w:rStyle w:val="Hyperlink"/>
            <w:rFonts w:cs="Arial"/>
          </w:rPr>
          <w:t>reviewer</w:t>
        </w:r>
        <w:r w:rsidRPr="007A389E" w:rsidR="00EF06D2">
          <w:rPr>
            <w:rStyle w:val="Hyperlink"/>
            <w:rFonts w:cs="Arial"/>
          </w:rPr>
          <w:t xml:space="preserve"> </w:t>
        </w:r>
        <w:r w:rsidRPr="007A389E" w:rsidR="00641364">
          <w:rPr>
            <w:rStyle w:val="Hyperlink"/>
            <w:rFonts w:cs="Arial"/>
          </w:rPr>
          <w:t>application</w:t>
        </w:r>
        <w:r w:rsidRPr="007A389E" w:rsidR="00EF06D2">
          <w:rPr>
            <w:rStyle w:val="Hyperlink"/>
            <w:rFonts w:cs="Arial"/>
          </w:rPr>
          <w:t xml:space="preserve"> </w:t>
        </w:r>
        <w:r w:rsidRPr="007A389E" w:rsidR="00D22110">
          <w:rPr>
            <w:rStyle w:val="Hyperlink"/>
            <w:rFonts w:cs="Arial"/>
          </w:rPr>
          <w:t>portal</w:t>
        </w:r>
      </w:hyperlink>
      <w:r w:rsidRPr="007A389E" w:rsidR="00EE2922">
        <w:rPr>
          <w:rStyle w:val="CommentReference"/>
          <w:rFonts w:cs="Arial"/>
        </w:rPr>
        <w:t>.</w:t>
      </w:r>
      <w:r w:rsidRPr="007A389E" w:rsidR="00EF06D2">
        <w:rPr>
          <w:rStyle w:val="CommentReference"/>
          <w:rFonts w:cs="Arial"/>
        </w:rPr>
        <w:t xml:space="preserve"> </w:t>
      </w:r>
      <w:r w:rsidRPr="007A389E">
        <w:rPr>
          <w:rFonts w:cs="Arial"/>
        </w:rPr>
        <w:t>IMLS</w:t>
      </w:r>
      <w:r w:rsidRPr="007A389E" w:rsidR="00EF06D2">
        <w:rPr>
          <w:rFonts w:cs="Arial"/>
        </w:rPr>
        <w:t xml:space="preserve"> </w:t>
      </w:r>
      <w:r w:rsidRPr="007A389E">
        <w:rPr>
          <w:rFonts w:cs="Arial"/>
        </w:rPr>
        <w:t>staff</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notify</w:t>
      </w:r>
      <w:r w:rsidRPr="007A389E" w:rsidR="00EF06D2">
        <w:rPr>
          <w:rFonts w:cs="Arial"/>
        </w:rPr>
        <w:t xml:space="preserve"> </w:t>
      </w:r>
      <w:r w:rsidRPr="007A389E" w:rsidR="001F057A">
        <w:rPr>
          <w:rFonts w:cs="Arial"/>
        </w:rPr>
        <w:t>the</w:t>
      </w:r>
      <w:r w:rsidRPr="007A389E" w:rsidR="00EF06D2">
        <w:rPr>
          <w:rFonts w:cs="Arial"/>
        </w:rPr>
        <w:t xml:space="preserve"> </w:t>
      </w:r>
      <w:r w:rsidRPr="007A389E" w:rsidR="001F057A">
        <w:rPr>
          <w:rFonts w:cs="Arial"/>
        </w:rPr>
        <w:t>individuals</w:t>
      </w:r>
      <w:r w:rsidRPr="007A389E" w:rsidR="00EF06D2">
        <w:rPr>
          <w:rFonts w:cs="Arial"/>
        </w:rPr>
        <w:t xml:space="preserve"> </w:t>
      </w:r>
      <w:r w:rsidRPr="007A389E" w:rsidR="001F057A">
        <w:rPr>
          <w:rFonts w:cs="Arial"/>
        </w:rPr>
        <w:t>who</w:t>
      </w:r>
      <w:r w:rsidRPr="007A389E" w:rsidR="00EF06D2">
        <w:rPr>
          <w:rFonts w:cs="Arial"/>
        </w:rPr>
        <w:t xml:space="preserve"> </w:t>
      </w:r>
      <w:r w:rsidRPr="007A389E" w:rsidR="001F057A">
        <w:rPr>
          <w:rFonts w:cs="Arial"/>
        </w:rPr>
        <w:t>are</w:t>
      </w:r>
      <w:r w:rsidRPr="007A389E" w:rsidR="00EF06D2">
        <w:rPr>
          <w:rFonts w:cs="Arial"/>
        </w:rPr>
        <w:t xml:space="preserve"> </w:t>
      </w:r>
      <w:r w:rsidRPr="007A389E" w:rsidR="001F057A">
        <w:rPr>
          <w:rFonts w:cs="Arial"/>
        </w:rPr>
        <w:t>identified</w:t>
      </w:r>
      <w:r w:rsidRPr="007A389E" w:rsidR="00EF06D2">
        <w:rPr>
          <w:rFonts w:cs="Arial"/>
        </w:rPr>
        <w:t xml:space="preserve"> </w:t>
      </w:r>
      <w:r w:rsidRPr="007A389E" w:rsidR="001F057A">
        <w:rPr>
          <w:rFonts w:cs="Arial"/>
        </w:rPr>
        <w:t>as</w:t>
      </w:r>
      <w:r w:rsidRPr="007A389E" w:rsidR="00EF06D2">
        <w:rPr>
          <w:rFonts w:cs="Arial"/>
        </w:rPr>
        <w:t xml:space="preserve"> </w:t>
      </w:r>
      <w:r w:rsidRPr="007A389E" w:rsidR="001F057A">
        <w:rPr>
          <w:rFonts w:cs="Arial"/>
        </w:rPr>
        <w:t>potential</w:t>
      </w:r>
      <w:r w:rsidRPr="007A389E" w:rsidR="00EF06D2">
        <w:rPr>
          <w:rFonts w:cs="Arial"/>
        </w:rPr>
        <w:t xml:space="preserve"> </w:t>
      </w:r>
      <w:r w:rsidRPr="007A389E" w:rsidR="001F057A">
        <w:rPr>
          <w:rFonts w:cs="Arial"/>
        </w:rPr>
        <w:t>reviewers</w:t>
      </w:r>
      <w:r w:rsidRPr="007A389E" w:rsidR="00EF06D2">
        <w:rPr>
          <w:rFonts w:cs="Arial"/>
        </w:rPr>
        <w:t xml:space="preserve"> </w:t>
      </w:r>
      <w:r w:rsidRPr="007A389E" w:rsidR="00641364">
        <w:rPr>
          <w:rFonts w:cs="Arial"/>
        </w:rPr>
        <w:t>by</w:t>
      </w:r>
      <w:r w:rsidRPr="007A389E" w:rsidR="00EF06D2">
        <w:rPr>
          <w:rFonts w:cs="Arial"/>
        </w:rPr>
        <w:t xml:space="preserve"> </w:t>
      </w:r>
      <w:r w:rsidRPr="007A389E" w:rsidR="00641364">
        <w:rPr>
          <w:rFonts w:cs="Arial"/>
        </w:rPr>
        <w:t>email</w:t>
      </w:r>
      <w:r w:rsidRPr="007A389E" w:rsidR="00EF06D2">
        <w:rPr>
          <w:rFonts w:cs="Arial"/>
        </w:rPr>
        <w:t xml:space="preserve"> </w:t>
      </w:r>
      <w:r w:rsidRPr="007A389E" w:rsidR="00641364">
        <w:rPr>
          <w:rFonts w:cs="Arial"/>
        </w:rPr>
        <w:t>prior</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next</w:t>
      </w:r>
      <w:r w:rsidRPr="007A389E" w:rsidR="00EF06D2">
        <w:rPr>
          <w:rFonts w:cs="Arial"/>
        </w:rPr>
        <w:t xml:space="preserve"> </w:t>
      </w:r>
      <w:r w:rsidRPr="007A389E" w:rsidR="00641364">
        <w:rPr>
          <w:rFonts w:cs="Arial"/>
        </w:rPr>
        <w:t>review</w:t>
      </w:r>
      <w:r w:rsidRPr="007A389E" w:rsidR="00EF06D2">
        <w:rPr>
          <w:rFonts w:cs="Arial"/>
        </w:rPr>
        <w:t xml:space="preserve"> </w:t>
      </w:r>
      <w:r w:rsidRPr="007A389E" w:rsidR="00641364">
        <w:rPr>
          <w:rFonts w:cs="Arial"/>
        </w:rPr>
        <w:t>period</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confirm</w:t>
      </w:r>
      <w:r w:rsidRPr="007A389E" w:rsidR="00EF06D2">
        <w:rPr>
          <w:rFonts w:cs="Arial"/>
        </w:rPr>
        <w:t xml:space="preserve"> </w:t>
      </w:r>
      <w:r w:rsidRPr="007A389E" w:rsidR="00641364">
        <w:rPr>
          <w:rFonts w:cs="Arial"/>
        </w:rPr>
        <w:t>availability.</w:t>
      </w:r>
    </w:p>
    <w:p w:rsidR="009C7A0B" w:rsidRPr="007A389E" w:rsidP="00F05CB3" w14:paraId="6CE8DC36" w14:textId="56C3136B">
      <w:pPr>
        <w:pStyle w:val="Heading3"/>
        <w:ind w:left="720" w:hanging="720"/>
        <w:rPr>
          <w:rFonts w:cs="Arial"/>
          <w:sz w:val="32"/>
          <w:szCs w:val="32"/>
        </w:rPr>
      </w:pPr>
      <w:r w:rsidRPr="007A389E">
        <w:rPr>
          <w:rFonts w:cs="Arial"/>
          <w:sz w:val="32"/>
          <w:szCs w:val="32"/>
        </w:rPr>
        <w:t>H7.</w:t>
      </w:r>
      <w:r w:rsidRPr="007A389E" w:rsidR="00EF06D2">
        <w:rPr>
          <w:rFonts w:cs="Arial"/>
          <w:sz w:val="32"/>
          <w:szCs w:val="32"/>
        </w:rPr>
        <w:t xml:space="preserve"> </w:t>
      </w:r>
      <w:r w:rsidRPr="007A389E">
        <w:rPr>
          <w:rFonts w:cs="Arial"/>
          <w:sz w:val="32"/>
          <w:szCs w:val="32"/>
        </w:rPr>
        <w:tab/>
        <w:t>Copyright</w:t>
      </w:r>
      <w:r w:rsidRPr="007A389E" w:rsidR="00EF06D2">
        <w:rPr>
          <w:rFonts w:cs="Arial"/>
          <w:sz w:val="32"/>
          <w:szCs w:val="32"/>
        </w:rPr>
        <w:t xml:space="preserve"> </w:t>
      </w:r>
      <w:r w:rsidRPr="007A389E">
        <w:rPr>
          <w:rFonts w:cs="Arial"/>
          <w:sz w:val="32"/>
          <w:szCs w:val="32"/>
        </w:rPr>
        <w:t>Information</w:t>
      </w:r>
    </w:p>
    <w:p w:rsidR="0004228F" w:rsidRPr="007A389E" w:rsidP="0004228F" w14:paraId="0648FBF6" w14:textId="345C40F7">
      <w:bookmarkStart w:id="48" w:name="_Hlk107646506"/>
      <w:bookmarkStart w:id="49" w:name="_Hlk107381338"/>
      <w:r w:rsidRPr="007A389E">
        <w:rPr>
          <w:rFonts w:cs="Arial"/>
        </w:rPr>
        <w:t>Awardees may copyright any work that is subject to copyright and was developed</w:t>
      </w:r>
      <w:r w:rsidRPr="007A389E" w:rsidR="00A232C4">
        <w:rPr>
          <w:rFonts w:cs="Arial"/>
        </w:rPr>
        <w:t xml:space="preserve"> under an award</w:t>
      </w:r>
      <w:r w:rsidRPr="007A389E">
        <w:rPr>
          <w:rFonts w:cs="Arial"/>
        </w:rPr>
        <w:t xml:space="preserve">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8"/>
    </w:p>
    <w:bookmarkEnd w:id="49"/>
    <w:p w:rsidR="00A03F4F" w:rsidRPr="007A389E" w:rsidP="000A5384" w14:paraId="1B462355" w14:textId="43D750C2">
      <w:pPr>
        <w:pStyle w:val="Heading3"/>
        <w:ind w:left="720" w:hanging="720"/>
        <w:rPr>
          <w:rFonts w:cs="Arial"/>
          <w:sz w:val="32"/>
          <w:szCs w:val="32"/>
        </w:rPr>
      </w:pPr>
      <w:r w:rsidRPr="007A389E">
        <w:rPr>
          <w:rFonts w:cs="Arial"/>
          <w:sz w:val="32"/>
          <w:szCs w:val="32"/>
        </w:rPr>
        <w:t>H</w:t>
      </w:r>
      <w:r w:rsidRPr="007A389E" w:rsidR="009C7A0B">
        <w:rPr>
          <w:rFonts w:cs="Arial"/>
          <w:sz w:val="32"/>
          <w:szCs w:val="32"/>
        </w:rPr>
        <w:t>8</w:t>
      </w:r>
      <w:r w:rsidRPr="007A389E" w:rsidR="00641364">
        <w:rPr>
          <w:rFonts w:cs="Arial"/>
          <w:sz w:val="32"/>
          <w:szCs w:val="32"/>
        </w:rPr>
        <w:t>.</w:t>
      </w:r>
      <w:r w:rsidRPr="007A389E" w:rsidR="000A5384">
        <w:rPr>
          <w:rFonts w:cs="Arial"/>
          <w:sz w:val="32"/>
          <w:szCs w:val="32"/>
        </w:rPr>
        <w:tab/>
      </w:r>
      <w:r w:rsidRPr="007A389E" w:rsidR="00D22110">
        <w:rPr>
          <w:rFonts w:cs="Arial"/>
          <w:sz w:val="32"/>
          <w:szCs w:val="32"/>
        </w:rPr>
        <w:t>A</w:t>
      </w:r>
      <w:r w:rsidRPr="007A389E" w:rsidR="00641364">
        <w:rPr>
          <w:rFonts w:cs="Arial"/>
          <w:sz w:val="32"/>
          <w:szCs w:val="32"/>
        </w:rPr>
        <w:t>pplication</w:t>
      </w:r>
      <w:r w:rsidRPr="007A389E" w:rsidR="00EF06D2">
        <w:rPr>
          <w:rFonts w:cs="Arial"/>
          <w:sz w:val="32"/>
          <w:szCs w:val="32"/>
        </w:rPr>
        <w:t xml:space="preserve"> </w:t>
      </w:r>
      <w:r w:rsidRPr="007A389E" w:rsidR="00D22110">
        <w:rPr>
          <w:rFonts w:cs="Arial"/>
          <w:sz w:val="32"/>
          <w:szCs w:val="32"/>
        </w:rPr>
        <w:t>Completion</w:t>
      </w:r>
      <w:r w:rsidRPr="007A389E" w:rsidR="00EF06D2">
        <w:rPr>
          <w:rFonts w:cs="Arial"/>
          <w:sz w:val="32"/>
          <w:szCs w:val="32"/>
        </w:rPr>
        <w:t xml:space="preserve"> </w:t>
      </w:r>
      <w:r w:rsidRPr="007A389E" w:rsidR="00D22110">
        <w:rPr>
          <w:rFonts w:cs="Arial"/>
          <w:sz w:val="32"/>
          <w:szCs w:val="32"/>
        </w:rPr>
        <w:t>Time</w:t>
      </w:r>
    </w:p>
    <w:p w:rsidR="00A03F4F" w:rsidRPr="007A389E" w:rsidP="00656F5B" w14:paraId="353EF32E" w14:textId="705382C5">
      <w:pPr>
        <w:rPr>
          <w:rFonts w:cs="Arial"/>
        </w:rPr>
      </w:pPr>
      <w:r w:rsidRPr="007A389E">
        <w:rPr>
          <w:rFonts w:cs="Arial"/>
        </w:rPr>
        <w:t>Complete</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elements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Table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Components</w:t>
      </w:r>
      <w:r w:rsidRPr="007A389E" w:rsidR="00EF06D2">
        <w:rPr>
          <w:rFonts w:cs="Arial"/>
        </w:rPr>
        <w:t xml:space="preserve"> </w:t>
      </w:r>
      <w:r w:rsidRPr="007A389E">
        <w:rPr>
          <w:rFonts w:cs="Arial"/>
        </w:rPr>
        <w:t>in</w:t>
      </w:r>
      <w:r w:rsidRPr="007A389E" w:rsidR="00EF06D2">
        <w:rPr>
          <w:rFonts w:cs="Arial"/>
        </w:rPr>
        <w:t xml:space="preserve"> </w:t>
      </w:r>
      <w:hyperlink w:anchor="_D2a._Table_of" w:history="1">
        <w:r w:rsidRPr="007A389E" w:rsidR="00014FDA">
          <w:rPr>
            <w:rStyle w:val="Hyperlink"/>
            <w:rFonts w:cs="Arial"/>
          </w:rPr>
          <w:t>Section D2a of this Notice of Funding Opportunity.</w:t>
        </w:r>
      </w:hyperlink>
      <w:r w:rsidRPr="007A389E" w:rsidR="00EF06D2">
        <w:rPr>
          <w:rFonts w:cs="Arial"/>
        </w:rPr>
        <w:t xml:space="preserve"> </w:t>
      </w:r>
      <w:r w:rsidRPr="007A389E" w:rsidR="00D22110">
        <w:rPr>
          <w:rFonts w:cs="Arial"/>
        </w:rPr>
        <w:t>IMLS</w:t>
      </w:r>
      <w:r w:rsidRPr="007A389E" w:rsidR="00EF06D2">
        <w:rPr>
          <w:rFonts w:cs="Arial"/>
        </w:rPr>
        <w:t xml:space="preserve"> </w:t>
      </w:r>
      <w:r w:rsidRPr="007A389E">
        <w:rPr>
          <w:rFonts w:cs="Arial"/>
        </w:rPr>
        <w:t>estimate</w:t>
      </w:r>
      <w:r w:rsidRPr="007A389E" w:rsidR="00D22110">
        <w:rPr>
          <w:rFonts w:cs="Arial"/>
        </w:rPr>
        <w:t>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average</w:t>
      </w:r>
      <w:r w:rsidRPr="007A389E" w:rsidR="00EF06D2">
        <w:rPr>
          <w:rFonts w:cs="Arial"/>
        </w:rPr>
        <w:t xml:space="preserve"> </w:t>
      </w:r>
      <w:r w:rsidRPr="007A389E">
        <w:rPr>
          <w:rFonts w:cs="Arial"/>
        </w:rPr>
        <w:t>amount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needed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one</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narrative</w:t>
      </w:r>
      <w:r w:rsidRPr="007A389E" w:rsidR="00EF06D2">
        <w:rPr>
          <w:rFonts w:cs="Arial"/>
        </w:rPr>
        <w:t xml:space="preserve"> </w:t>
      </w:r>
      <w:r w:rsidRPr="007A389E">
        <w:rPr>
          <w:rFonts w:cs="Arial"/>
        </w:rPr>
        <w:t>portion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color w:val="000000" w:themeColor="text1"/>
        </w:rPr>
        <w:t>be</w:t>
      </w:r>
      <w:r w:rsidRPr="007A389E" w:rsidR="00EF06D2">
        <w:rPr>
          <w:rFonts w:cs="Arial"/>
          <w:color w:val="000000" w:themeColor="text1"/>
        </w:rPr>
        <w:t xml:space="preserve"> </w:t>
      </w:r>
      <w:r w:rsidRPr="007A389E" w:rsidR="0043625D">
        <w:rPr>
          <w:rFonts w:cs="Arial"/>
          <w:color w:val="000000" w:themeColor="text1"/>
        </w:rPr>
        <w:t>45</w:t>
      </w:r>
      <w:r w:rsidRPr="007A389E" w:rsidR="00EF06D2">
        <w:rPr>
          <w:rFonts w:cs="Arial"/>
          <w:color w:val="000000" w:themeColor="text1"/>
        </w:rPr>
        <w:t xml:space="preserve"> </w:t>
      </w:r>
      <w:r w:rsidRPr="007A389E">
        <w:rPr>
          <w:rFonts w:cs="Arial"/>
        </w:rPr>
        <w:t>hours.</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includes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reviewing</w:t>
      </w:r>
      <w:r w:rsidRPr="007A389E" w:rsidR="00EF06D2">
        <w:rPr>
          <w:rFonts w:cs="Arial"/>
        </w:rPr>
        <w:t xml:space="preserve"> </w:t>
      </w:r>
      <w:r w:rsidRPr="007A389E">
        <w:rPr>
          <w:rFonts w:cs="Arial"/>
        </w:rPr>
        <w:t>instructions,</w:t>
      </w:r>
      <w:r w:rsidRPr="007A389E" w:rsidR="00EF06D2">
        <w:rPr>
          <w:rFonts w:cs="Arial"/>
        </w:rPr>
        <w:t xml:space="preserve"> </w:t>
      </w:r>
      <w:r w:rsidRPr="007A389E">
        <w:rPr>
          <w:rFonts w:cs="Arial"/>
        </w:rPr>
        <w:t>searching</w:t>
      </w:r>
      <w:r w:rsidRPr="007A389E" w:rsidR="00EF06D2">
        <w:rPr>
          <w:rFonts w:cs="Arial"/>
        </w:rPr>
        <w:t xml:space="preserve"> </w:t>
      </w:r>
      <w:r w:rsidRPr="007A389E">
        <w:rPr>
          <w:rFonts w:cs="Arial"/>
        </w:rPr>
        <w:t>existing</w:t>
      </w:r>
      <w:r w:rsidRPr="007A389E" w:rsidR="00EF06D2">
        <w:rPr>
          <w:rFonts w:cs="Arial"/>
        </w:rPr>
        <w:t xml:space="preserve"> </w:t>
      </w:r>
      <w:r w:rsidRPr="007A389E">
        <w:rPr>
          <w:rFonts w:cs="Arial"/>
        </w:rPr>
        <w:t>data</w:t>
      </w:r>
      <w:r w:rsidRPr="007A389E" w:rsidR="00EF06D2">
        <w:rPr>
          <w:rFonts w:cs="Arial"/>
        </w:rPr>
        <w:t xml:space="preserve"> </w:t>
      </w:r>
      <w:r w:rsidRPr="007A389E">
        <w:rPr>
          <w:rFonts w:cs="Arial"/>
        </w:rPr>
        <w:t>sources,</w:t>
      </w:r>
      <w:r w:rsidRPr="007A389E" w:rsidR="00EF06D2">
        <w:rPr>
          <w:rFonts w:cs="Arial"/>
        </w:rPr>
        <w:t xml:space="preserve"> </w:t>
      </w:r>
      <w:r w:rsidRPr="007A389E">
        <w:rPr>
          <w:rFonts w:cs="Arial"/>
        </w:rPr>
        <w:t>gathering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maintaining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data</w:t>
      </w:r>
      <w:r w:rsidRPr="007A389E" w:rsidR="00EF06D2">
        <w:rPr>
          <w:rFonts w:cs="Arial"/>
        </w:rPr>
        <w:t xml:space="preserve"> </w:t>
      </w:r>
      <w:r w:rsidRPr="007A389E">
        <w:rPr>
          <w:rFonts w:cs="Arial"/>
        </w:rPr>
        <w:t>needed,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writing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reviewing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answers.</w:t>
      </w:r>
    </w:p>
    <w:p w:rsidR="0055777D" w:rsidRPr="007A389E" w:rsidP="00656F5B" w14:paraId="5686386D" w14:textId="373AE22D">
      <w:pPr>
        <w:rPr>
          <w:rFonts w:cs="Arial"/>
          <w:color w:val="000000" w:themeColor="text1"/>
        </w:rPr>
      </w:pPr>
      <w:bookmarkStart w:id="50" w:name="_Hlk14778732"/>
      <w:r w:rsidRPr="007A389E">
        <w:rPr>
          <w:rFonts w:cs="Arial"/>
        </w:rPr>
        <w:t>IMLS</w:t>
      </w:r>
      <w:r w:rsidRPr="007A389E" w:rsidR="00EF06D2">
        <w:rPr>
          <w:rFonts w:cs="Arial"/>
        </w:rPr>
        <w:t xml:space="preserve"> </w:t>
      </w:r>
      <w:r w:rsidRPr="007A389E" w:rsidR="00641364">
        <w:rPr>
          <w:rFonts w:cs="Arial"/>
        </w:rPr>
        <w:t>estimate</w:t>
      </w:r>
      <w:r w:rsidRPr="007A389E">
        <w:rPr>
          <w:rFonts w:cs="Arial"/>
        </w:rPr>
        <w:t>s</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it</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take</w:t>
      </w:r>
      <w:r w:rsidRPr="007A389E" w:rsidR="00EF06D2">
        <w:rPr>
          <w:rFonts w:cs="Arial"/>
        </w:rPr>
        <w:t xml:space="preserve"> </w:t>
      </w:r>
      <w:r w:rsidRPr="007A389E" w:rsidR="00641364">
        <w:rPr>
          <w:rFonts w:cs="Arial"/>
        </w:rPr>
        <w:t>an</w:t>
      </w:r>
      <w:r w:rsidRPr="007A389E" w:rsidR="00EF06D2">
        <w:rPr>
          <w:rFonts w:cs="Arial"/>
        </w:rPr>
        <w:t xml:space="preserve"> </w:t>
      </w:r>
      <w:r w:rsidRPr="007A389E" w:rsidR="00641364">
        <w:rPr>
          <w:rFonts w:cs="Arial"/>
        </w:rPr>
        <w:t>average</w:t>
      </w:r>
      <w:r w:rsidRPr="007A389E" w:rsidR="00EF06D2">
        <w:rPr>
          <w:rFonts w:cs="Arial"/>
        </w:rPr>
        <w:t xml:space="preserve"> </w:t>
      </w:r>
      <w:r w:rsidRPr="007A389E" w:rsidR="00641364">
        <w:rPr>
          <w:rFonts w:cs="Arial"/>
          <w:color w:val="000000" w:themeColor="text1"/>
        </w:rPr>
        <w:t>of</w:t>
      </w:r>
      <w:r w:rsidRPr="007A389E" w:rsidR="00EF06D2">
        <w:rPr>
          <w:rFonts w:cs="Arial"/>
          <w:color w:val="000000" w:themeColor="text1"/>
        </w:rPr>
        <w:t xml:space="preserve"> </w:t>
      </w:r>
      <w:r w:rsidRPr="007A389E" w:rsidR="00155E60">
        <w:rPr>
          <w:rFonts w:cs="Arial"/>
          <w:color w:val="000000" w:themeColor="text1"/>
        </w:rPr>
        <w:t xml:space="preserve">30 </w:t>
      </w:r>
      <w:r w:rsidRPr="007A389E" w:rsidR="00641364">
        <w:rPr>
          <w:rFonts w:cs="Arial"/>
          <w:color w:val="000000" w:themeColor="text1"/>
        </w:rPr>
        <w:t>minutes</w:t>
      </w:r>
      <w:r w:rsidRPr="007A389E" w:rsidR="00EF06D2">
        <w:rPr>
          <w:rFonts w:cs="Arial"/>
          <w:color w:val="000000" w:themeColor="text1"/>
        </w:rPr>
        <w:t xml:space="preserve"> </w:t>
      </w:r>
      <w:r w:rsidRPr="007A389E" w:rsidR="00641364">
        <w:rPr>
          <w:rFonts w:cs="Arial"/>
          <w:color w:val="000000" w:themeColor="text1"/>
        </w:rPr>
        <w:t>per</w:t>
      </w:r>
      <w:r w:rsidRPr="007A389E" w:rsidR="00EF06D2">
        <w:rPr>
          <w:rFonts w:cs="Arial"/>
          <w:color w:val="000000" w:themeColor="text1"/>
        </w:rPr>
        <w:t xml:space="preserve"> </w:t>
      </w:r>
      <w:r w:rsidRPr="007A389E" w:rsidR="00641364">
        <w:rPr>
          <w:rFonts w:cs="Arial"/>
          <w:color w:val="000000" w:themeColor="text1"/>
        </w:rPr>
        <w:t>response</w:t>
      </w:r>
      <w:r w:rsidRPr="007A389E" w:rsidR="00EF06D2">
        <w:rPr>
          <w:rFonts w:cs="Arial"/>
          <w:color w:val="000000" w:themeColor="text1"/>
        </w:rPr>
        <w:t xml:space="preserve"> </w:t>
      </w:r>
      <w:r w:rsidRPr="007A389E" w:rsidR="00641364">
        <w:rPr>
          <w:rFonts w:cs="Arial"/>
          <w:color w:val="000000" w:themeColor="text1"/>
        </w:rPr>
        <w:t>for</w:t>
      </w:r>
      <w:r w:rsidRPr="007A389E" w:rsidR="00EF06D2">
        <w:rPr>
          <w:rFonts w:cs="Arial"/>
          <w:color w:val="000000" w:themeColor="text1"/>
        </w:rPr>
        <w:t xml:space="preserve"> </w:t>
      </w:r>
      <w:r w:rsidRPr="007A389E" w:rsidR="00CF348A">
        <w:rPr>
          <w:rFonts w:cs="Arial"/>
          <w:color w:val="000000" w:themeColor="text1"/>
        </w:rPr>
        <w:t>the</w:t>
      </w:r>
      <w:r w:rsidRPr="007A389E" w:rsidR="00EF06D2">
        <w:rPr>
          <w:rFonts w:cs="Arial"/>
          <w:color w:val="000000" w:themeColor="text1"/>
        </w:rPr>
        <w:t xml:space="preserve"> </w:t>
      </w:r>
      <w:r w:rsidRPr="007A389E" w:rsidR="00641364">
        <w:rPr>
          <w:rFonts w:cs="Arial"/>
          <w:color w:val="000000" w:themeColor="text1"/>
        </w:rPr>
        <w:t>IMLS</w:t>
      </w:r>
      <w:r w:rsidRPr="007A389E" w:rsidR="00EF06D2">
        <w:rPr>
          <w:rFonts w:cs="Arial"/>
          <w:color w:val="000000" w:themeColor="text1"/>
        </w:rPr>
        <w:t xml:space="preserve"> </w:t>
      </w:r>
      <w:r w:rsidRPr="007A389E" w:rsidR="00FC097D">
        <w:rPr>
          <w:rFonts w:cs="Arial"/>
          <w:color w:val="000000" w:themeColor="text1"/>
        </w:rPr>
        <w:t>Museum</w:t>
      </w:r>
      <w:r w:rsidRPr="007A389E" w:rsidR="00EF06D2">
        <w:rPr>
          <w:rFonts w:cs="Arial"/>
          <w:color w:val="000000" w:themeColor="text1"/>
        </w:rPr>
        <w:t xml:space="preserve"> </w:t>
      </w:r>
      <w:r w:rsidRPr="007A389E" w:rsidR="00641364">
        <w:rPr>
          <w:rFonts w:cs="Arial"/>
          <w:color w:val="000000" w:themeColor="text1"/>
        </w:rPr>
        <w:t>Program</w:t>
      </w:r>
      <w:r w:rsidRPr="007A389E" w:rsidR="00EF06D2">
        <w:rPr>
          <w:rFonts w:cs="Arial"/>
          <w:color w:val="000000" w:themeColor="text1"/>
        </w:rPr>
        <w:t xml:space="preserve"> </w:t>
      </w:r>
      <w:r w:rsidRPr="007A389E" w:rsidR="00641364">
        <w:rPr>
          <w:rFonts w:cs="Arial"/>
          <w:color w:val="000000" w:themeColor="text1"/>
        </w:rPr>
        <w:t>Information</w:t>
      </w:r>
      <w:r w:rsidRPr="007A389E" w:rsidR="00EF06D2">
        <w:rPr>
          <w:rFonts w:cs="Arial"/>
          <w:color w:val="000000" w:themeColor="text1"/>
        </w:rPr>
        <w:t xml:space="preserve"> </w:t>
      </w:r>
      <w:r w:rsidRPr="007A389E" w:rsidR="00FC097D">
        <w:rPr>
          <w:rFonts w:cs="Arial"/>
          <w:color w:val="000000" w:themeColor="text1"/>
        </w:rPr>
        <w:t>Form</w:t>
      </w:r>
      <w:r w:rsidRPr="007A389E" w:rsidR="00EF06D2">
        <w:rPr>
          <w:rFonts w:cs="Arial"/>
          <w:color w:val="000000" w:themeColor="text1"/>
        </w:rPr>
        <w:t xml:space="preserve"> </w:t>
      </w:r>
      <w:r w:rsidRPr="007A389E" w:rsidR="00641364">
        <w:rPr>
          <w:rFonts w:cs="Arial"/>
          <w:color w:val="000000" w:themeColor="text1"/>
        </w:rPr>
        <w:t>and</w:t>
      </w:r>
      <w:r w:rsidRPr="007A389E" w:rsidR="00EF06D2">
        <w:rPr>
          <w:rFonts w:cs="Arial"/>
          <w:color w:val="000000" w:themeColor="text1"/>
        </w:rPr>
        <w:t xml:space="preserve"> </w:t>
      </w:r>
      <w:r w:rsidRPr="007A389E" w:rsidR="00641364">
        <w:rPr>
          <w:rFonts w:cs="Arial"/>
          <w:color w:val="000000" w:themeColor="text1"/>
        </w:rPr>
        <w:t>three</w:t>
      </w:r>
      <w:r w:rsidRPr="007A389E" w:rsidR="00EF06D2">
        <w:rPr>
          <w:rFonts w:cs="Arial"/>
          <w:color w:val="000000" w:themeColor="text1"/>
        </w:rPr>
        <w:t xml:space="preserve"> </w:t>
      </w:r>
      <w:r w:rsidRPr="007A389E" w:rsidR="00641364">
        <w:rPr>
          <w:rFonts w:cs="Arial"/>
          <w:color w:val="000000" w:themeColor="text1"/>
        </w:rPr>
        <w:t>hours</w:t>
      </w:r>
      <w:r w:rsidRPr="007A389E" w:rsidR="00EF06D2">
        <w:rPr>
          <w:rFonts w:cs="Arial"/>
          <w:color w:val="000000" w:themeColor="text1"/>
        </w:rPr>
        <w:t xml:space="preserve"> </w:t>
      </w:r>
      <w:r w:rsidRPr="007A389E" w:rsidR="00641364">
        <w:rPr>
          <w:rFonts w:cs="Arial"/>
          <w:color w:val="000000" w:themeColor="text1"/>
        </w:rPr>
        <w:t>per</w:t>
      </w:r>
      <w:r w:rsidRPr="007A389E" w:rsidR="00EF06D2">
        <w:rPr>
          <w:rFonts w:cs="Arial"/>
          <w:color w:val="000000" w:themeColor="text1"/>
        </w:rPr>
        <w:t xml:space="preserve"> </w:t>
      </w:r>
      <w:r w:rsidRPr="007A389E" w:rsidR="00641364">
        <w:rPr>
          <w:rFonts w:cs="Arial"/>
          <w:color w:val="000000" w:themeColor="text1"/>
        </w:rPr>
        <w:t>response</w:t>
      </w:r>
      <w:r w:rsidRPr="007A389E" w:rsidR="00EF06D2">
        <w:rPr>
          <w:rFonts w:cs="Arial"/>
          <w:color w:val="000000" w:themeColor="text1"/>
        </w:rPr>
        <w:t xml:space="preserve"> </w:t>
      </w:r>
      <w:r w:rsidRPr="007A389E" w:rsidR="00641364">
        <w:rPr>
          <w:rFonts w:cs="Arial"/>
          <w:color w:val="000000" w:themeColor="text1"/>
        </w:rPr>
        <w:t>for</w:t>
      </w:r>
      <w:r w:rsidRPr="007A389E" w:rsidR="00EF06D2">
        <w:rPr>
          <w:rFonts w:cs="Arial"/>
          <w:color w:val="000000" w:themeColor="text1"/>
        </w:rPr>
        <w:t xml:space="preserve"> </w:t>
      </w:r>
      <w:r w:rsidRPr="007A389E" w:rsidR="00641364">
        <w:rPr>
          <w:rFonts w:cs="Arial"/>
          <w:color w:val="000000" w:themeColor="text1"/>
        </w:rPr>
        <w:t>the</w:t>
      </w:r>
      <w:r w:rsidRPr="007A389E" w:rsidR="00EF06D2">
        <w:rPr>
          <w:rFonts w:cs="Arial"/>
          <w:color w:val="000000" w:themeColor="text1"/>
        </w:rPr>
        <w:t xml:space="preserve"> </w:t>
      </w:r>
      <w:r w:rsidRPr="007A389E" w:rsidR="00641364">
        <w:rPr>
          <w:rFonts w:cs="Arial"/>
          <w:color w:val="000000" w:themeColor="text1"/>
        </w:rPr>
        <w:t>IMLS</w:t>
      </w:r>
      <w:r w:rsidRPr="007A389E" w:rsidR="00EF06D2">
        <w:rPr>
          <w:rFonts w:cs="Arial"/>
          <w:color w:val="000000" w:themeColor="text1"/>
        </w:rPr>
        <w:t xml:space="preserve"> </w:t>
      </w:r>
      <w:r w:rsidRPr="007A389E" w:rsidR="00641364">
        <w:rPr>
          <w:rFonts w:cs="Arial"/>
          <w:color w:val="000000" w:themeColor="text1"/>
        </w:rPr>
        <w:t>Budget</w:t>
      </w:r>
      <w:r w:rsidRPr="007A389E" w:rsidR="00EF06D2">
        <w:rPr>
          <w:rFonts w:cs="Arial"/>
          <w:color w:val="000000" w:themeColor="text1"/>
        </w:rPr>
        <w:t xml:space="preserve"> </w:t>
      </w:r>
      <w:r w:rsidRPr="007A389E" w:rsidR="00641364">
        <w:rPr>
          <w:rFonts w:cs="Arial"/>
          <w:color w:val="000000" w:themeColor="text1"/>
        </w:rPr>
        <w:t>Form.</w:t>
      </w:r>
    </w:p>
    <w:p w:rsidR="00194974" w:rsidRPr="007A389E" w:rsidP="00194974" w14:paraId="2BF8276C" w14:textId="7B132FE0">
      <w:bookmarkStart w:id="51" w:name="_Hlk106223125"/>
      <w:bookmarkStart w:id="52" w:name="_Hlk106223593"/>
      <w:bookmarkEnd w:id="50"/>
      <w:r w:rsidRPr="007A389E">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7A389E" w:rsidR="0047330A">
        <w:t xml:space="preserve"> </w:t>
      </w:r>
      <w:hyperlink r:id="rId35" w:history="1">
        <w:r w:rsidRPr="007A389E" w:rsidR="00B76AAB">
          <w:rPr>
            <w:rStyle w:val="Hyperlink"/>
          </w:rPr>
          <w:t>grantsadmin@imls.gov</w:t>
        </w:r>
      </w:hyperlink>
      <w:r w:rsidRPr="007A389E">
        <w:t>. Please note that applicants are not required to respond to any collection of information unless it displays a currently valid U.S. Office of Management and Budget (OMB) control number.</w:t>
      </w:r>
      <w:bookmarkEnd w:id="51"/>
    </w:p>
    <w:bookmarkEnd w:id="52"/>
    <w:p w:rsidR="00A03F4F" w:rsidRPr="007A389E" w:rsidP="00194974" w14:paraId="653DA7AB" w14:textId="6A0D1A5F">
      <w:pPr>
        <w:rPr>
          <w:rFonts w:cs="Arial"/>
          <w:b/>
          <w:bCs/>
          <w:color w:val="000000" w:themeColor="text1"/>
          <w:sz w:val="32"/>
          <w:szCs w:val="32"/>
        </w:rPr>
      </w:pPr>
      <w:r w:rsidRPr="007A389E">
        <w:rPr>
          <w:rFonts w:cs="Arial"/>
          <w:b/>
          <w:bCs/>
          <w:color w:val="000000" w:themeColor="text1"/>
          <w:sz w:val="32"/>
          <w:szCs w:val="32"/>
        </w:rPr>
        <w:t>H</w:t>
      </w:r>
      <w:r w:rsidRPr="007A389E" w:rsidR="009C7A0B">
        <w:rPr>
          <w:rFonts w:cs="Arial"/>
          <w:b/>
          <w:bCs/>
          <w:color w:val="000000" w:themeColor="text1"/>
          <w:sz w:val="32"/>
          <w:szCs w:val="32"/>
        </w:rPr>
        <w:t>9</w:t>
      </w:r>
      <w:r w:rsidRPr="007A389E" w:rsidR="00641364">
        <w:rPr>
          <w:rFonts w:cs="Arial"/>
          <w:b/>
          <w:bCs/>
          <w:color w:val="000000" w:themeColor="text1"/>
          <w:sz w:val="32"/>
          <w:szCs w:val="32"/>
        </w:rPr>
        <w:t>.</w:t>
      </w:r>
      <w:r w:rsidRPr="007A389E" w:rsidR="000A5384">
        <w:rPr>
          <w:rFonts w:cs="Arial"/>
          <w:b/>
          <w:bCs/>
          <w:color w:val="000000" w:themeColor="text1"/>
          <w:sz w:val="32"/>
          <w:szCs w:val="32"/>
        </w:rPr>
        <w:tab/>
      </w:r>
      <w:r w:rsidRPr="007A389E" w:rsidR="00641364">
        <w:rPr>
          <w:rFonts w:cs="Arial"/>
          <w:b/>
          <w:bCs/>
          <w:color w:val="000000" w:themeColor="text1"/>
          <w:sz w:val="32"/>
          <w:szCs w:val="32"/>
        </w:rPr>
        <w:t>PRA</w:t>
      </w:r>
      <w:r w:rsidRPr="007A389E" w:rsidR="00EF06D2">
        <w:rPr>
          <w:rFonts w:cs="Arial"/>
          <w:b/>
          <w:bCs/>
          <w:color w:val="000000" w:themeColor="text1"/>
          <w:sz w:val="32"/>
          <w:szCs w:val="32"/>
        </w:rPr>
        <w:t xml:space="preserve"> </w:t>
      </w:r>
      <w:r w:rsidRPr="007A389E" w:rsidR="00641364">
        <w:rPr>
          <w:rFonts w:cs="Arial"/>
          <w:b/>
          <w:bCs/>
          <w:color w:val="000000" w:themeColor="text1"/>
          <w:sz w:val="32"/>
          <w:szCs w:val="32"/>
        </w:rPr>
        <w:t>Clearance</w:t>
      </w:r>
      <w:r w:rsidRPr="007A389E" w:rsidR="00EF06D2">
        <w:rPr>
          <w:rFonts w:cs="Arial"/>
          <w:b/>
          <w:bCs/>
          <w:color w:val="000000" w:themeColor="text1"/>
          <w:sz w:val="32"/>
          <w:szCs w:val="32"/>
        </w:rPr>
        <w:t xml:space="preserve"> </w:t>
      </w:r>
      <w:r w:rsidRPr="007A389E" w:rsidR="00641364">
        <w:rPr>
          <w:rFonts w:cs="Arial"/>
          <w:b/>
          <w:bCs/>
          <w:color w:val="000000" w:themeColor="text1"/>
          <w:sz w:val="32"/>
          <w:szCs w:val="32"/>
        </w:rPr>
        <w:t>Number</w:t>
      </w:r>
    </w:p>
    <w:p w:rsidR="00A03F4F" w:rsidRPr="007A389E" w:rsidP="00656F5B" w14:paraId="345988FA" w14:textId="15C41889">
      <w:pPr>
        <w:rPr>
          <w:rFonts w:cs="Arial"/>
          <w:color w:val="000000" w:themeColor="text1"/>
        </w:rPr>
      </w:pPr>
      <w:r w:rsidRPr="007A389E">
        <w:rPr>
          <w:rFonts w:cs="Arial"/>
          <w:color w:val="000000" w:themeColor="text1"/>
        </w:rPr>
        <w:t>OMB</w:t>
      </w:r>
      <w:r w:rsidRPr="007A389E" w:rsidR="00EF06D2">
        <w:rPr>
          <w:rFonts w:cs="Arial"/>
          <w:color w:val="000000" w:themeColor="text1"/>
        </w:rPr>
        <w:t xml:space="preserve"> </w:t>
      </w:r>
      <w:r w:rsidRPr="007A389E">
        <w:rPr>
          <w:rFonts w:cs="Arial"/>
          <w:color w:val="000000" w:themeColor="text1"/>
        </w:rPr>
        <w:t>Control</w:t>
      </w:r>
      <w:r w:rsidRPr="007A389E" w:rsidR="00EF06D2">
        <w:rPr>
          <w:rFonts w:cs="Arial"/>
          <w:color w:val="000000" w:themeColor="text1"/>
        </w:rPr>
        <w:t xml:space="preserve"> </w:t>
      </w:r>
      <w:r w:rsidRPr="007A389E" w:rsidR="00483CC4">
        <w:rPr>
          <w:rFonts w:cs="Arial"/>
          <w:color w:val="000000" w:themeColor="text1"/>
        </w:rPr>
        <w:t>No.</w:t>
      </w:r>
      <w:r w:rsidRPr="007A389E" w:rsidR="00EF06D2">
        <w:rPr>
          <w:rFonts w:cs="Arial"/>
          <w:color w:val="000000" w:themeColor="text1"/>
        </w:rPr>
        <w:t xml:space="preserve"> </w:t>
      </w:r>
      <w:r w:rsidRPr="007A389E">
        <w:rPr>
          <w:rFonts w:cs="Arial"/>
          <w:color w:val="000000" w:themeColor="text1"/>
        </w:rPr>
        <w:t>3137-</w:t>
      </w:r>
      <w:r w:rsidRPr="007A389E" w:rsidR="0043625D">
        <w:rPr>
          <w:rFonts w:cs="Arial"/>
          <w:color w:val="000000" w:themeColor="text1"/>
        </w:rPr>
        <w:t>0094</w:t>
      </w:r>
      <w:r w:rsidRPr="007A389E">
        <w:rPr>
          <w:rFonts w:cs="Arial"/>
          <w:color w:val="000000" w:themeColor="text1"/>
        </w:rPr>
        <w:t>,</w:t>
      </w:r>
      <w:r w:rsidRPr="007A389E" w:rsidR="00EF06D2">
        <w:rPr>
          <w:rFonts w:cs="Arial"/>
          <w:color w:val="000000" w:themeColor="text1"/>
        </w:rPr>
        <w:t xml:space="preserve"> </w:t>
      </w:r>
      <w:r w:rsidRPr="007A389E">
        <w:rPr>
          <w:rFonts w:cs="Arial"/>
        </w:rPr>
        <w:t>Expiration</w:t>
      </w:r>
      <w:r w:rsidRPr="007A389E" w:rsidR="00EF06D2">
        <w:rPr>
          <w:rFonts w:cs="Arial"/>
        </w:rPr>
        <w:t xml:space="preserve"> </w:t>
      </w:r>
      <w:r w:rsidRPr="007A389E">
        <w:rPr>
          <w:rFonts w:cs="Arial"/>
        </w:rPr>
        <w:t>date</w:t>
      </w:r>
      <w:r w:rsidRPr="007A389E">
        <w:rPr>
          <w:rFonts w:cs="Arial"/>
          <w:color w:val="000000" w:themeColor="text1"/>
        </w:rPr>
        <w:t>:</w:t>
      </w:r>
      <w:r w:rsidRPr="007A389E" w:rsidR="00EF06D2">
        <w:rPr>
          <w:rFonts w:cs="Arial"/>
          <w:color w:val="000000" w:themeColor="text1"/>
        </w:rPr>
        <w:t xml:space="preserve"> </w:t>
      </w:r>
      <w:r w:rsidRPr="007A389E" w:rsidR="00D713AD">
        <w:rPr>
          <w:rFonts w:cs="Arial"/>
          <w:color w:val="000000" w:themeColor="text1"/>
        </w:rPr>
        <w:t>07/31/2024</w:t>
      </w:r>
    </w:p>
    <w:p w:rsidR="00CE4693" w:rsidRPr="007A389E" w:rsidP="00CE4693" w14:paraId="76A273C4" w14:textId="77777777">
      <w:pPr>
        <w:pStyle w:val="Heading2"/>
        <w:contextualSpacing w:val="0"/>
        <w:rPr>
          <w:rFonts w:cs="Arial"/>
          <w:sz w:val="40"/>
          <w:szCs w:val="40"/>
        </w:rPr>
      </w:pPr>
      <w:bookmarkStart w:id="53" w:name="_Appendix_One_–"/>
      <w:bookmarkStart w:id="54" w:name="_Toc43406653"/>
      <w:bookmarkStart w:id="55" w:name="_Toc78978712"/>
      <w:bookmarkStart w:id="56" w:name="_Toc110612978"/>
      <w:bookmarkStart w:id="57" w:name="_Hlk107041441"/>
      <w:bookmarkStart w:id="58" w:name="_Toc43406654"/>
      <w:bookmarkEnd w:id="53"/>
      <w:r w:rsidRPr="007A389E">
        <w:rPr>
          <w:rFonts w:cs="Arial"/>
          <w:sz w:val="40"/>
          <w:szCs w:val="40"/>
        </w:rPr>
        <w:t>Appendix One – IMLS Assurances and Certifications</w:t>
      </w:r>
      <w:bookmarkEnd w:id="54"/>
      <w:bookmarkEnd w:id="55"/>
      <w:bookmarkEnd w:id="56"/>
    </w:p>
    <w:p w:rsidR="00CE4693" w:rsidRPr="007A389E" w:rsidP="00CE4693" w14:paraId="514016AB" w14:textId="58DFF8DE">
      <w:pPr>
        <w:spacing w:after="320"/>
        <w:ind w:right="4"/>
        <w:rPr>
          <w:rFonts w:cs="Arial"/>
        </w:rPr>
      </w:pPr>
      <w:r w:rsidRPr="007A389E">
        <w:rPr>
          <w:rFonts w:cs="Arial"/>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00D97414">
        <w:rPr>
          <w:rFonts w:cs="Arial"/>
        </w:rPr>
        <w:t>I</w:t>
      </w:r>
      <w:r w:rsidRPr="007A389E">
        <w:rPr>
          <w:rFonts w:cs="Arial"/>
        </w:rPr>
        <w:t>tem 9 on the SF-424S.</w:t>
      </w:r>
    </w:p>
    <w:p w:rsidR="00CE4693" w:rsidRPr="007A389E" w:rsidP="00CE4693" w14:paraId="22B290B0" w14:textId="77777777">
      <w:pPr>
        <w:rPr>
          <w:rFonts w:cs="Arial"/>
          <w:b/>
          <w:bCs/>
        </w:rPr>
      </w:pPr>
      <w:r w:rsidRPr="007A389E">
        <w:rPr>
          <w:rFonts w:cs="Arial"/>
          <w:b/>
          <w:bCs/>
        </w:rPr>
        <w:t>Assurances Statement</w:t>
      </w:r>
    </w:p>
    <w:p w:rsidR="00CE4693" w:rsidRPr="007A389E" w:rsidP="00CE4693" w14:paraId="37657F5D" w14:textId="77777777">
      <w:pPr>
        <w:spacing w:after="317"/>
        <w:ind w:right="4"/>
        <w:rPr>
          <w:rFonts w:cs="Arial"/>
        </w:rPr>
      </w:pPr>
      <w:r w:rsidRPr="007A389E">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CE4693" w:rsidRPr="007A389E" w:rsidP="00CE4693" w14:paraId="4BD3DAF1" w14:textId="77777777">
      <w:pPr>
        <w:pStyle w:val="Heading3"/>
        <w:rPr>
          <w:rFonts w:cs="Arial"/>
        </w:rPr>
      </w:pPr>
      <w:r w:rsidRPr="007A389E">
        <w:rPr>
          <w:rFonts w:cs="Arial"/>
        </w:rPr>
        <w:t>Certifications Required of All Applicants</w:t>
      </w:r>
    </w:p>
    <w:p w:rsidR="00CE4693" w:rsidRPr="007A389E" w:rsidP="00CE4693" w14:paraId="19832652" w14:textId="77777777">
      <w:pPr>
        <w:rPr>
          <w:rFonts w:cs="Arial"/>
          <w:b/>
          <w:bCs/>
        </w:rPr>
      </w:pPr>
      <w:r w:rsidRPr="007A389E">
        <w:rPr>
          <w:rFonts w:cs="Arial"/>
          <w:b/>
          <w:bCs/>
        </w:rPr>
        <w:t>Financial, Administrative, and Legal Accountability</w:t>
      </w:r>
    </w:p>
    <w:p w:rsidR="00CE4693" w:rsidRPr="007A389E" w:rsidP="00CE4693" w14:paraId="5761D84D" w14:textId="77777777">
      <w:pPr>
        <w:ind w:right="4"/>
        <w:rPr>
          <w:rFonts w:cs="Arial"/>
        </w:rPr>
      </w:pPr>
      <w:r w:rsidRPr="007A389E">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E4693" w:rsidRPr="007A389E" w:rsidP="00CE4693" w14:paraId="5FB3EADF" w14:textId="77777777">
      <w:pPr>
        <w:ind w:right="4"/>
        <w:rPr>
          <w:rFonts w:cs="Arial"/>
        </w:rPr>
      </w:pPr>
      <w:r w:rsidRPr="007A389E">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014FDA" w:rsidRPr="007A389E" w14:paraId="4DE04CB9" w14:textId="77777777">
      <w:pPr>
        <w:spacing w:before="0" w:after="160" w:line="259" w:lineRule="auto"/>
        <w:rPr>
          <w:rFonts w:cs="Arial"/>
          <w:b/>
          <w:bCs/>
        </w:rPr>
      </w:pPr>
      <w:r w:rsidRPr="007A389E">
        <w:rPr>
          <w:rFonts w:cs="Arial"/>
          <w:b/>
          <w:bCs/>
        </w:rPr>
        <w:br w:type="page"/>
      </w:r>
    </w:p>
    <w:p w:rsidR="00CE4693" w:rsidRPr="007A389E" w:rsidP="00CE4693" w14:paraId="1446523E" w14:textId="6903B269">
      <w:pPr>
        <w:rPr>
          <w:rFonts w:cs="Arial"/>
          <w:b/>
          <w:bCs/>
        </w:rPr>
      </w:pPr>
      <w:r w:rsidRPr="007A389E">
        <w:rPr>
          <w:rFonts w:cs="Arial"/>
          <w:b/>
          <w:bCs/>
        </w:rPr>
        <w:t>Nondiscrimination</w:t>
      </w:r>
    </w:p>
    <w:p w:rsidR="00CE4693" w:rsidRPr="007A389E" w:rsidP="00CE4693" w14:paraId="68CDD735" w14:textId="77777777">
      <w:pPr>
        <w:ind w:right="4"/>
        <w:rPr>
          <w:rFonts w:cs="Arial"/>
        </w:rPr>
      </w:pPr>
      <w:r w:rsidRPr="007A389E">
        <w:rPr>
          <w:rFonts w:cs="Arial"/>
        </w:rPr>
        <w:t>The authorized representative, on behalf of the applicant, certifies that the applicant will comply with the following nondiscrimination statutes and their implementing regulations:</w:t>
      </w:r>
    </w:p>
    <w:p w:rsidR="00CE4693" w:rsidRPr="007A389E" w:rsidP="00CE4693" w14:paraId="3BC5FF6B" w14:textId="77777777">
      <w:pPr>
        <w:pStyle w:val="ListParagraph"/>
        <w:numPr>
          <w:ilvl w:val="0"/>
          <w:numId w:val="10"/>
        </w:numPr>
        <w:ind w:left="720" w:hanging="360"/>
        <w:contextualSpacing w:val="0"/>
        <w:rPr>
          <w:rFonts w:cs="Arial"/>
        </w:rPr>
      </w:pPr>
      <w:r w:rsidRPr="007A389E">
        <w:rPr>
          <w:rFonts w:cs="Arial"/>
        </w:rPr>
        <w:t xml:space="preserve">Title VI of the Civil Rights Act of 1964, as amended (42 U.S.C. § 2000 </w:t>
      </w:r>
      <w:r w:rsidRPr="007A389E">
        <w:rPr>
          <w:rFonts w:cs="Arial"/>
          <w:i/>
          <w:iCs/>
        </w:rPr>
        <w:t>et seq</w:t>
      </w:r>
      <w:r w:rsidRPr="007A389E">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CE4693" w:rsidRPr="007A389E" w:rsidP="00CE4693" w14:paraId="35E48CAE" w14:textId="77777777">
      <w:pPr>
        <w:pStyle w:val="ListParagraph"/>
        <w:numPr>
          <w:ilvl w:val="0"/>
          <w:numId w:val="10"/>
        </w:numPr>
        <w:ind w:left="720" w:hanging="360"/>
        <w:contextualSpacing w:val="0"/>
        <w:rPr>
          <w:rFonts w:cs="Arial"/>
        </w:rPr>
      </w:pPr>
      <w:r w:rsidRPr="007A389E">
        <w:rPr>
          <w:rFonts w:cs="Arial"/>
        </w:rPr>
        <w:t xml:space="preserve">Section 504 of the Rehabilitation Act of 1973, as amended (29 U.S.C. § 701 </w:t>
      </w:r>
      <w:r w:rsidRPr="007A389E">
        <w:rPr>
          <w:rFonts w:cs="Arial"/>
          <w:i/>
          <w:iCs/>
        </w:rPr>
        <w:t>et seq</w:t>
      </w:r>
      <w:r w:rsidRPr="007A389E">
        <w:rPr>
          <w:rFonts w:cs="Arial"/>
        </w:rPr>
        <w:t>., including § 794), which prohibits discrimination on the basis of disability (note: IMLS applies the regulations in 45 C.F.R. part 1181 in determining compliance with Section 504 as it applies to recipients of federal assistance);</w:t>
      </w:r>
    </w:p>
    <w:p w:rsidR="00CE4693" w:rsidRPr="007A389E" w:rsidP="00CE4693" w14:paraId="1BF5BCC4" w14:textId="4D9B6C1E">
      <w:pPr>
        <w:pStyle w:val="ListParagraph"/>
        <w:numPr>
          <w:ilvl w:val="0"/>
          <w:numId w:val="10"/>
        </w:numPr>
        <w:ind w:left="720" w:hanging="360"/>
        <w:contextualSpacing w:val="0"/>
        <w:rPr>
          <w:rFonts w:cs="Arial"/>
        </w:rPr>
      </w:pPr>
      <w:bookmarkStart w:id="59" w:name="_Hlk106722217"/>
      <w:r w:rsidRPr="007A389E">
        <w:rPr>
          <w:rFonts w:cs="Arial"/>
        </w:rPr>
        <w:t>Title IX of the Education Amendments of 1972, as amended (20 U.S.C. §§ 1681–1689</w:t>
      </w:r>
      <w:r w:rsidRPr="007A389E" w:rsidR="0004228F">
        <w:rPr>
          <w:rFonts w:cs="Arial"/>
        </w:rPr>
        <w:t>)</w:t>
      </w:r>
      <w:r w:rsidRPr="007A389E">
        <w:rPr>
          <w:rFonts w:cs="Arial"/>
        </w:rPr>
        <w:t>, which prohibits discrimination on the basis of sex in education programs;</w:t>
      </w:r>
    </w:p>
    <w:bookmarkEnd w:id="59"/>
    <w:p w:rsidR="00CE4693" w:rsidRPr="007A389E" w:rsidP="00CE4693" w14:paraId="3D575E9B" w14:textId="77777777">
      <w:pPr>
        <w:pStyle w:val="ListParagraph"/>
        <w:numPr>
          <w:ilvl w:val="0"/>
          <w:numId w:val="10"/>
        </w:numPr>
        <w:ind w:left="720" w:hanging="360"/>
        <w:contextualSpacing w:val="0"/>
        <w:rPr>
          <w:rFonts w:cs="Arial"/>
        </w:rPr>
      </w:pPr>
      <w:r w:rsidRPr="007A389E">
        <w:rPr>
          <w:rFonts w:cs="Arial"/>
        </w:rPr>
        <w:t xml:space="preserve">The Age Discrimination in Employment Act of 1975, as amended (42 U.S.C. § 6101 </w:t>
      </w:r>
      <w:r w:rsidRPr="007A389E">
        <w:rPr>
          <w:rFonts w:cs="Arial"/>
          <w:i/>
          <w:iCs/>
        </w:rPr>
        <w:t>et seq</w:t>
      </w:r>
      <w:r w:rsidRPr="007A389E">
        <w:rPr>
          <w:rFonts w:cs="Arial"/>
        </w:rPr>
        <w:t>.), which prohibits discrimination on the basis of age; and</w:t>
      </w:r>
    </w:p>
    <w:p w:rsidR="00CE4693" w:rsidRPr="007A389E" w:rsidP="00CE4693" w14:paraId="5BD52B03" w14:textId="77777777">
      <w:pPr>
        <w:pStyle w:val="ListParagraph"/>
        <w:numPr>
          <w:ilvl w:val="0"/>
          <w:numId w:val="10"/>
        </w:numPr>
        <w:ind w:left="720" w:hanging="360"/>
        <w:contextualSpacing w:val="0"/>
        <w:rPr>
          <w:rFonts w:cs="Arial"/>
        </w:rPr>
      </w:pPr>
      <w:r w:rsidRPr="007A389E">
        <w:rPr>
          <w:rFonts w:cs="Arial"/>
        </w:rPr>
        <w:t>The requirements of any other nondiscrimination statute(s) which may apply to the application.</w:t>
      </w:r>
    </w:p>
    <w:p w:rsidR="00CE4693" w:rsidRPr="007A389E" w:rsidP="00CE4693" w14:paraId="1BDFEF9A" w14:textId="77777777">
      <w:pPr>
        <w:rPr>
          <w:rFonts w:cs="Arial"/>
          <w:b/>
          <w:bCs/>
        </w:rPr>
      </w:pPr>
      <w:r w:rsidRPr="007A389E">
        <w:rPr>
          <w:rFonts w:cs="Arial"/>
          <w:b/>
          <w:bCs/>
        </w:rPr>
        <w:t>Debarment and Suspension</w:t>
      </w:r>
    </w:p>
    <w:p w:rsidR="00CE4693" w:rsidRPr="007A389E" w:rsidP="00CE4693" w14:paraId="78F7B4CB" w14:textId="77777777">
      <w:pPr>
        <w:ind w:right="4"/>
        <w:rPr>
          <w:rFonts w:cs="Arial"/>
        </w:rPr>
      </w:pPr>
      <w:r w:rsidRPr="007A389E">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CE4693" w:rsidRPr="007A389E" w:rsidP="00CE4693" w14:paraId="51DFC562" w14:textId="77777777">
      <w:pPr>
        <w:pStyle w:val="ListParagraph"/>
        <w:numPr>
          <w:ilvl w:val="0"/>
          <w:numId w:val="11"/>
        </w:numPr>
        <w:ind w:left="720" w:hanging="360"/>
        <w:contextualSpacing w:val="0"/>
        <w:rPr>
          <w:rFonts w:cs="Arial"/>
        </w:rPr>
      </w:pPr>
      <w:r w:rsidRPr="007A389E">
        <w:rPr>
          <w:rFonts w:cs="Arial"/>
        </w:rPr>
        <w:t>are presently excluded or disqualified;</w:t>
      </w:r>
    </w:p>
    <w:p w:rsidR="00CE4693" w:rsidRPr="007A389E" w:rsidP="00CE4693" w14:paraId="10A42156" w14:textId="77777777">
      <w:pPr>
        <w:pStyle w:val="ListParagraph"/>
        <w:numPr>
          <w:ilvl w:val="0"/>
          <w:numId w:val="11"/>
        </w:numPr>
        <w:ind w:left="720" w:hanging="360"/>
        <w:contextualSpacing w:val="0"/>
        <w:rPr>
          <w:rFonts w:cs="Arial"/>
        </w:rPr>
      </w:pPr>
      <w:r w:rsidRPr="007A389E">
        <w:rPr>
          <w:rFonts w:cs="Arial"/>
        </w:rPr>
        <w:t>have been convicted within the preceding three years of any of the offenses listed in 2 C.F.R. § 180.800(a) or had a civil judgment rendered against it or them for one of those offenses within that time period;</w:t>
      </w:r>
    </w:p>
    <w:p w:rsidR="00CE4693" w:rsidRPr="007A389E" w:rsidP="00CE4693" w14:paraId="039FA6D4" w14:textId="77777777">
      <w:pPr>
        <w:pStyle w:val="ListParagraph"/>
        <w:numPr>
          <w:ilvl w:val="0"/>
          <w:numId w:val="11"/>
        </w:numPr>
        <w:ind w:left="720" w:hanging="360"/>
        <w:contextualSpacing w:val="0"/>
        <w:rPr>
          <w:rFonts w:cs="Arial"/>
        </w:rPr>
      </w:pPr>
      <w:r w:rsidRPr="007A389E">
        <w:rPr>
          <w:rFonts w:cs="Arial"/>
        </w:rPr>
        <w:t>are presently indicted for or otherwise criminally or civilly charged by a governmental entity (federal, state, or local) with commission of any of the offenses listed in 2 C.F.R. § 180.800(a); or</w:t>
      </w:r>
    </w:p>
    <w:p w:rsidR="00CE4693" w:rsidRPr="007A389E" w:rsidP="00CE4693" w14:paraId="1ECFCA8A" w14:textId="77777777">
      <w:pPr>
        <w:pStyle w:val="ListParagraph"/>
        <w:numPr>
          <w:ilvl w:val="0"/>
          <w:numId w:val="11"/>
        </w:numPr>
        <w:ind w:left="720" w:hanging="360"/>
        <w:contextualSpacing w:val="0"/>
        <w:rPr>
          <w:rFonts w:cs="Arial"/>
        </w:rPr>
      </w:pPr>
      <w:r w:rsidRPr="007A389E">
        <w:rPr>
          <w:rFonts w:cs="Arial"/>
        </w:rPr>
        <w:t>have had one or more public transactions (federal, state, or local) terminated within the preceding three years for cause or default.</w:t>
      </w:r>
    </w:p>
    <w:p w:rsidR="00CE4693" w:rsidRPr="007A389E" w:rsidP="00CE4693" w14:paraId="2499DA77" w14:textId="77777777">
      <w:pPr>
        <w:ind w:right="4"/>
        <w:rPr>
          <w:rFonts w:cs="Arial"/>
        </w:rPr>
      </w:pPr>
      <w:r w:rsidRPr="007A389E">
        <w:rPr>
          <w:rFonts w:cs="Arial"/>
        </w:rPr>
        <w:t>Where the applicant is unable to certify to any of the statements in this certification, the authorized representative, on behalf of the applicant, shall attach an explanation to the application.</w:t>
      </w:r>
    </w:p>
    <w:p w:rsidR="00CE4693" w:rsidRPr="007A389E" w:rsidP="00CE4693" w14:paraId="3D5EC1E6" w14:textId="77777777">
      <w:pPr>
        <w:ind w:right="4"/>
        <w:rPr>
          <w:rFonts w:cs="Arial"/>
        </w:rPr>
      </w:pPr>
      <w:r w:rsidRPr="007A389E">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CE4693" w:rsidRPr="007A389E" w:rsidP="00CE4693" w14:paraId="77417702" w14:textId="77777777">
      <w:pPr>
        <w:ind w:right="4"/>
        <w:rPr>
          <w:rFonts w:cs="Arial"/>
        </w:rPr>
      </w:pPr>
      <w:r w:rsidRPr="007A389E">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014FDA" w:rsidRPr="007A389E" w14:paraId="6DEA2725" w14:textId="77777777">
      <w:pPr>
        <w:spacing w:before="0" w:after="160" w:line="259" w:lineRule="auto"/>
        <w:rPr>
          <w:rFonts w:cs="Arial"/>
          <w:b/>
          <w:bCs/>
        </w:rPr>
      </w:pPr>
      <w:r w:rsidRPr="007A389E">
        <w:rPr>
          <w:rFonts w:cs="Arial"/>
          <w:b/>
          <w:bCs/>
        </w:rPr>
        <w:br w:type="page"/>
      </w:r>
    </w:p>
    <w:p w:rsidR="00CE4693" w:rsidRPr="007A389E" w:rsidP="00CE4693" w14:paraId="257F7B7E" w14:textId="30EC223C">
      <w:pPr>
        <w:rPr>
          <w:rFonts w:cs="Arial"/>
          <w:b/>
          <w:bCs/>
        </w:rPr>
      </w:pPr>
      <w:r w:rsidRPr="007A389E">
        <w:rPr>
          <w:rFonts w:cs="Arial"/>
          <w:b/>
          <w:bCs/>
        </w:rPr>
        <w:t>Federal Debt Status</w:t>
      </w:r>
    </w:p>
    <w:p w:rsidR="00CE4693" w:rsidRPr="007A389E" w:rsidP="00CE4693" w14:paraId="26B15CAD" w14:textId="77777777">
      <w:pPr>
        <w:ind w:right="4"/>
        <w:rPr>
          <w:rFonts w:cs="Arial"/>
        </w:rPr>
      </w:pPr>
      <w:r w:rsidRPr="007A389E">
        <w:rPr>
          <w:rFonts w:cs="Arial"/>
        </w:rPr>
        <w:t>The authorized representative, on behalf of the applicant, certifies to the best of his or her knowledge and belief that the applicant is not delinquent in the repayment of any federal debt.</w:t>
      </w:r>
    </w:p>
    <w:p w:rsidR="00CE4693" w:rsidRPr="007A389E" w:rsidP="00CE4693" w14:paraId="7D3D32C2" w14:textId="77777777">
      <w:pPr>
        <w:rPr>
          <w:rFonts w:cs="Arial"/>
          <w:b/>
          <w:bCs/>
        </w:rPr>
      </w:pPr>
      <w:bookmarkStart w:id="60" w:name="_Hlk106725216"/>
      <w:r w:rsidRPr="007A389E">
        <w:rPr>
          <w:rFonts w:cs="Arial"/>
          <w:b/>
          <w:bCs/>
        </w:rPr>
        <w:t>Drug-Free Workplace</w:t>
      </w:r>
    </w:p>
    <w:p w:rsidR="00CE4693" w:rsidRPr="007A389E" w:rsidP="00CE4693" w14:paraId="2FD13B7B" w14:textId="77777777">
      <w:pPr>
        <w:ind w:right="4"/>
        <w:rPr>
          <w:rFonts w:cs="Arial"/>
        </w:rPr>
      </w:pPr>
      <w:r w:rsidRPr="007A389E">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60"/>
      <w:r w:rsidRPr="007A389E">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CE4693" w:rsidRPr="007A389E" w:rsidP="00CE4693" w14:paraId="08E3B308" w14:textId="77777777">
      <w:pPr>
        <w:rPr>
          <w:rFonts w:cs="Arial"/>
          <w:b/>
          <w:bCs/>
        </w:rPr>
      </w:pPr>
      <w:r w:rsidRPr="007A389E">
        <w:rPr>
          <w:rFonts w:cs="Arial"/>
          <w:b/>
          <w:bCs/>
        </w:rPr>
        <w:t>Trafficking in Persons</w:t>
      </w:r>
    </w:p>
    <w:p w:rsidR="00CE4693" w:rsidRPr="007A389E" w:rsidP="00CE4693" w14:paraId="2257E91D" w14:textId="77777777">
      <w:pPr>
        <w:ind w:left="14" w:hanging="14"/>
        <w:rPr>
          <w:rFonts w:cs="Arial"/>
        </w:rPr>
      </w:pPr>
      <w:r w:rsidRPr="007A389E">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CE4693" w:rsidRPr="007A389E" w:rsidP="00CE4693" w14:paraId="2196C1A6" w14:textId="77777777">
      <w:pPr>
        <w:rPr>
          <w:rFonts w:cs="Arial"/>
          <w:b/>
          <w:bCs/>
        </w:rPr>
      </w:pPr>
      <w:r w:rsidRPr="007A389E">
        <w:rPr>
          <w:rFonts w:cs="Arial"/>
          <w:b/>
          <w:bCs/>
          <w:color w:val="000000" w:themeColor="text1"/>
        </w:rPr>
        <w:t xml:space="preserve">Certification </w:t>
      </w:r>
      <w:r w:rsidRPr="007A389E">
        <w:rPr>
          <w:rFonts w:cs="Arial"/>
          <w:b/>
          <w:bCs/>
        </w:rPr>
        <w:t>Regarding Lobbying Activities</w:t>
      </w:r>
    </w:p>
    <w:p w:rsidR="00CE4693" w:rsidRPr="007A389E" w:rsidP="00CE4693" w14:paraId="2F8FB50D" w14:textId="77777777">
      <w:pPr>
        <w:ind w:right="4"/>
        <w:rPr>
          <w:rFonts w:cs="Arial"/>
        </w:rPr>
      </w:pPr>
      <w:r w:rsidRPr="007A389E">
        <w:rPr>
          <w:rFonts w:cs="Arial"/>
        </w:rPr>
        <w:t>(Applies to Applicants Requesting Funds in Excess of $100,000) (31 U.S.C. § 1352)</w:t>
      </w:r>
    </w:p>
    <w:p w:rsidR="00CE4693" w:rsidRPr="007A389E" w:rsidP="00CE4693" w14:paraId="372192F5" w14:textId="77777777">
      <w:pPr>
        <w:rPr>
          <w:rFonts w:cs="Arial"/>
        </w:rPr>
      </w:pPr>
      <w:r w:rsidRPr="007A389E">
        <w:rPr>
          <w:rFonts w:cs="Arial"/>
        </w:rPr>
        <w:t>The authorized representative certifies, to the best of his or her knowledge and belief, that:</w:t>
      </w:r>
    </w:p>
    <w:p w:rsidR="00CE4693" w:rsidRPr="007A389E" w:rsidP="00CE4693" w14:paraId="1E0F95AD" w14:textId="77777777">
      <w:pPr>
        <w:numPr>
          <w:ilvl w:val="0"/>
          <w:numId w:val="12"/>
        </w:numPr>
        <w:ind w:left="1440" w:hanging="540"/>
        <w:rPr>
          <w:rFonts w:cs="Arial"/>
        </w:rPr>
      </w:pPr>
      <w:r w:rsidRPr="007A389E">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4693" w:rsidRPr="007A389E" w:rsidP="00CE4693" w14:paraId="56EDCB10" w14:textId="77777777">
      <w:pPr>
        <w:numPr>
          <w:ilvl w:val="0"/>
          <w:numId w:val="12"/>
        </w:numPr>
        <w:ind w:left="1440" w:hanging="540"/>
        <w:rPr>
          <w:rFonts w:cs="Arial"/>
        </w:rPr>
      </w:pPr>
      <w:r w:rsidRPr="007A389E">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CE4693" w:rsidRPr="007A389E" w:rsidP="00CE4693" w14:paraId="7B940E02" w14:textId="77777777">
      <w:pPr>
        <w:numPr>
          <w:ilvl w:val="0"/>
          <w:numId w:val="12"/>
        </w:numPr>
        <w:ind w:left="1440" w:hanging="540"/>
        <w:rPr>
          <w:rFonts w:cs="Arial"/>
        </w:rPr>
      </w:pPr>
      <w:r w:rsidRPr="007A389E">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CE4693" w:rsidRPr="007A389E" w:rsidP="00CE4693" w14:paraId="79EA63D3" w14:textId="77777777">
      <w:pPr>
        <w:rPr>
          <w:rFonts w:cs="Arial"/>
        </w:rPr>
      </w:pPr>
      <w:r w:rsidRPr="007A389E">
        <w:rPr>
          <w:rFonts w:cs="Arial"/>
        </w:rPr>
        <w:t xml:space="preserve">This certification is a material representation of fact upon which reliance is placed when the transaction is made or entered into. Submission of this certification is a prerequisite for making or </w:t>
      </w:r>
      <w:r w:rsidRPr="007A389E">
        <w:rPr>
          <w:rFonts w:cs="Arial"/>
        </w:rPr>
        <w:t>entering into the transaction imposed by 31 U.S.C. § 1352. Any person who fails to file the required certification shall be subject to a civil penalty of not less than $10,000 and not more than $100,000 for each such failure.</w:t>
      </w:r>
    </w:p>
    <w:p w:rsidR="00CE4693" w:rsidRPr="007A389E" w:rsidP="00CE4693" w14:paraId="300494A8" w14:textId="77777777">
      <w:pPr>
        <w:rPr>
          <w:rFonts w:cs="Arial"/>
          <w:b/>
          <w:bCs/>
        </w:rPr>
      </w:pPr>
      <w:r w:rsidRPr="007A389E">
        <w:rPr>
          <w:rFonts w:cs="Arial"/>
          <w:b/>
          <w:bCs/>
        </w:rPr>
        <w:t>General Certification</w:t>
      </w:r>
    </w:p>
    <w:p w:rsidR="00CE4693" w:rsidRPr="007A389E" w:rsidP="00CE4693" w14:paraId="3AC7C660" w14:textId="77777777">
      <w:pPr>
        <w:spacing w:after="317"/>
        <w:ind w:right="4"/>
        <w:rPr>
          <w:rFonts w:cs="Arial"/>
        </w:rPr>
      </w:pPr>
      <w:r w:rsidRPr="007A389E">
        <w:rPr>
          <w:rFonts w:cs="Arial"/>
        </w:rPr>
        <w:t>The authorized representative, on behalf of the applicant, certifies that the applicant will comply with all applicable requirements of all other federal laws, executive orders, regulations, and policies governing the program.</w:t>
      </w:r>
    </w:p>
    <w:p w:rsidR="00CE4693" w:rsidRPr="007A389E" w:rsidP="00CE4693" w14:paraId="1D122672" w14:textId="77777777">
      <w:pPr>
        <w:pStyle w:val="Heading3"/>
        <w:rPr>
          <w:rFonts w:cs="Arial"/>
        </w:rPr>
      </w:pPr>
      <w:r w:rsidRPr="007A389E">
        <w:rPr>
          <w:rFonts w:cs="Arial"/>
        </w:rPr>
        <w:t>Certifications Required for Certain Projects</w:t>
      </w:r>
    </w:p>
    <w:p w:rsidR="00CE4693" w:rsidRPr="007A389E" w:rsidP="00CE4693" w14:paraId="5C59A786" w14:textId="77777777">
      <w:pPr>
        <w:ind w:right="4"/>
        <w:rPr>
          <w:rFonts w:cs="Arial"/>
        </w:rPr>
      </w:pPr>
      <w:r w:rsidRPr="007A389E">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CE4693" w:rsidRPr="007A389E" w:rsidP="00CE4693" w14:paraId="767C9DC9" w14:textId="77777777">
      <w:pPr>
        <w:rPr>
          <w:rFonts w:cs="Arial"/>
          <w:b/>
          <w:bCs/>
        </w:rPr>
      </w:pPr>
      <w:r w:rsidRPr="007A389E">
        <w:rPr>
          <w:rFonts w:cs="Arial"/>
          <w:b/>
          <w:bCs/>
        </w:rPr>
        <w:t>Subawards</w:t>
      </w:r>
    </w:p>
    <w:p w:rsidR="00CE4693" w:rsidRPr="007A389E" w:rsidP="00CE4693" w14:paraId="25BE2D9E" w14:textId="77777777">
      <w:pPr>
        <w:ind w:right="4"/>
        <w:rPr>
          <w:rFonts w:cs="Arial"/>
        </w:rPr>
      </w:pPr>
      <w:r w:rsidRPr="007A389E">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CE4693" w:rsidRPr="007A389E" w:rsidP="00CE4693" w14:paraId="0BE8DB25" w14:textId="77777777">
      <w:pPr>
        <w:rPr>
          <w:rFonts w:cs="Arial"/>
          <w:b/>
          <w:bCs/>
        </w:rPr>
      </w:pPr>
      <w:r w:rsidRPr="007A389E">
        <w:rPr>
          <w:rFonts w:cs="Arial"/>
          <w:b/>
          <w:bCs/>
        </w:rPr>
        <w:t>Native American Human Remains and Associated Funerary Objects</w:t>
      </w:r>
    </w:p>
    <w:p w:rsidR="00CE4693" w:rsidRPr="007A389E" w:rsidP="00CE4693" w14:paraId="7F2BDE9F" w14:textId="5E8F86F3">
      <w:pPr>
        <w:ind w:right="4"/>
        <w:rPr>
          <w:rFonts w:cs="Arial"/>
        </w:rPr>
      </w:pPr>
      <w:r w:rsidRPr="007A389E">
        <w:rPr>
          <w:rFonts w:cs="Arial"/>
        </w:rPr>
        <w:t xml:space="preserve">The authorized representative, on behalf of the applicant, certifies that the applicant will comply with the provisions of the Native American Graves Protection and Repatriation Act of 1990 (25 U.S.C. § 3001 </w:t>
      </w:r>
      <w:r w:rsidRPr="007A389E">
        <w:rPr>
          <w:rFonts w:cs="Arial"/>
          <w:i/>
          <w:iCs/>
        </w:rPr>
        <w:t>et seq</w:t>
      </w:r>
      <w:r w:rsidRPr="007A389E">
        <w:rPr>
          <w:rFonts w:cs="Arial"/>
        </w:rPr>
        <w:t>.), which applies to any organization that controls or possesses Native American human remains, associated funerary objects and/or cultural items and which receives federal funding, even for a purpose unrelated to the Act.</w:t>
      </w:r>
    </w:p>
    <w:p w:rsidR="00CE4693" w:rsidRPr="007A389E" w:rsidP="00CE4693" w14:paraId="51088534" w14:textId="77777777">
      <w:pPr>
        <w:rPr>
          <w:rFonts w:cs="Arial"/>
          <w:b/>
          <w:bCs/>
        </w:rPr>
      </w:pPr>
      <w:bookmarkStart w:id="61" w:name="_Hlk106727534"/>
      <w:r w:rsidRPr="007A389E">
        <w:rPr>
          <w:rFonts w:cs="Arial"/>
          <w:b/>
          <w:bCs/>
        </w:rPr>
        <w:t>Historic Properties</w:t>
      </w:r>
    </w:p>
    <w:p w:rsidR="00CE4693" w:rsidRPr="007A389E" w:rsidP="00CE4693" w14:paraId="4EEAF714" w14:textId="7275F429">
      <w:pPr>
        <w:rPr>
          <w:rFonts w:cs="Arial"/>
        </w:rPr>
      </w:pPr>
      <w:r w:rsidRPr="007A389E">
        <w:rPr>
          <w:rFonts w:cs="Arial"/>
        </w:rPr>
        <w:t>The authorized representative, on behalf of the applicant, certifies that the applicant will assist the awarding agency in ensuring compliance with Section 106 of the National Historic Preservation Act of 1966, as amended (</w:t>
      </w:r>
      <w:bookmarkStart w:id="62" w:name="_Hlk106727475"/>
      <w:r w:rsidRPr="007A389E">
        <w:rPr>
          <w:rFonts w:cs="Arial"/>
        </w:rPr>
        <w:t xml:space="preserve">54 U.S.C. § </w:t>
      </w:r>
      <w:r w:rsidRPr="007A389E">
        <w:rPr>
          <w:rFonts w:cs="Arial"/>
          <w:highlight w:val="yellow"/>
        </w:rPr>
        <w:t>30610</w:t>
      </w:r>
      <w:r w:rsidRPr="007A389E" w:rsidR="00014FDA">
        <w:rPr>
          <w:rFonts w:cs="Arial"/>
          <w:highlight w:val="yellow"/>
        </w:rPr>
        <w:t>8</w:t>
      </w:r>
      <w:r w:rsidRPr="007A389E">
        <w:rPr>
          <w:rFonts w:cs="Arial"/>
        </w:rPr>
        <w:t xml:space="preserve"> </w:t>
      </w:r>
      <w:r w:rsidRPr="007A389E">
        <w:rPr>
          <w:rFonts w:cs="Arial"/>
          <w:i/>
          <w:iCs/>
        </w:rPr>
        <w:t>et seq</w:t>
      </w:r>
      <w:bookmarkEnd w:id="62"/>
      <w:r w:rsidRPr="007A389E">
        <w:rPr>
          <w:rFonts w:cs="Arial"/>
        </w:rPr>
        <w:t>.), Exec. Order No. 11593, and any related applicable preservation laws.</w:t>
      </w:r>
    </w:p>
    <w:bookmarkEnd w:id="61"/>
    <w:p w:rsidR="00CE4693" w:rsidRPr="007A389E" w:rsidP="00CE4693" w14:paraId="27159648" w14:textId="77777777">
      <w:pPr>
        <w:rPr>
          <w:rFonts w:cs="Arial"/>
          <w:b/>
          <w:bCs/>
        </w:rPr>
      </w:pPr>
      <w:r w:rsidRPr="007A389E">
        <w:rPr>
          <w:rFonts w:cs="Arial"/>
          <w:b/>
          <w:bCs/>
        </w:rPr>
        <w:t>Environmental Protections</w:t>
      </w:r>
    </w:p>
    <w:p w:rsidR="00CE4693" w:rsidRPr="007A389E" w:rsidP="00CE4693" w14:paraId="0232FDBC" w14:textId="77777777">
      <w:pPr>
        <w:ind w:right="4"/>
        <w:rPr>
          <w:rFonts w:cs="Arial"/>
        </w:rPr>
      </w:pPr>
      <w:r w:rsidRPr="007A389E">
        <w:rPr>
          <w:rFonts w:cs="Arial"/>
        </w:rPr>
        <w:t>The authorized representative, on behalf of the applicant, certifies that the project will comply with environmental standards, including the following:</w:t>
      </w:r>
    </w:p>
    <w:p w:rsidR="00CE4693" w:rsidRPr="007A389E" w:rsidP="00CE4693" w14:paraId="793CC3E6" w14:textId="77777777">
      <w:pPr>
        <w:numPr>
          <w:ilvl w:val="0"/>
          <w:numId w:val="13"/>
        </w:numPr>
        <w:spacing w:before="0" w:after="143" w:line="259" w:lineRule="auto"/>
        <w:ind w:right="4" w:hanging="360"/>
        <w:rPr>
          <w:rFonts w:cs="Arial"/>
        </w:rPr>
      </w:pPr>
      <w:r w:rsidRPr="007A389E">
        <w:rPr>
          <w:rFonts w:cs="Arial"/>
        </w:rPr>
        <w:t xml:space="preserve">institution of environmental quality control measures under the National Environmental Policy Act of 1969, as amended (42 U.S.C. § 4321 </w:t>
      </w:r>
      <w:r w:rsidRPr="007A389E">
        <w:rPr>
          <w:rFonts w:cs="Arial"/>
          <w:i/>
          <w:iCs/>
        </w:rPr>
        <w:t>et seq</w:t>
      </w:r>
      <w:r w:rsidRPr="007A389E">
        <w:rPr>
          <w:rFonts w:cs="Arial"/>
        </w:rPr>
        <w:t>.) and Exec. Order No. 11514;</w:t>
      </w:r>
    </w:p>
    <w:p w:rsidR="00CE4693" w:rsidRPr="007A389E" w:rsidP="00CE4693" w14:paraId="2B344E03" w14:textId="77777777">
      <w:pPr>
        <w:numPr>
          <w:ilvl w:val="0"/>
          <w:numId w:val="13"/>
        </w:numPr>
        <w:spacing w:before="0" w:after="143" w:line="259" w:lineRule="auto"/>
        <w:ind w:right="4" w:hanging="360"/>
        <w:rPr>
          <w:rFonts w:cs="Arial"/>
        </w:rPr>
      </w:pPr>
      <w:r w:rsidRPr="007A389E">
        <w:rPr>
          <w:rFonts w:cs="Arial"/>
        </w:rPr>
        <w:t>notification of violating facilities pursuant to Exec. Order No. 11738;</w:t>
      </w:r>
    </w:p>
    <w:p w:rsidR="00CE4693" w:rsidRPr="007A389E" w:rsidP="00CE4693" w14:paraId="10A19273" w14:textId="77777777">
      <w:pPr>
        <w:numPr>
          <w:ilvl w:val="0"/>
          <w:numId w:val="13"/>
        </w:numPr>
        <w:spacing w:before="0" w:after="143" w:line="259" w:lineRule="auto"/>
        <w:ind w:right="4" w:hanging="360"/>
        <w:rPr>
          <w:rFonts w:cs="Arial"/>
        </w:rPr>
      </w:pPr>
      <w:r w:rsidRPr="007A389E">
        <w:rPr>
          <w:rFonts w:cs="Arial"/>
        </w:rPr>
        <w:t>protection of wetlands pursuant to Exec. Order No. 11990, as amended by Exec. Order No. 12608;</w:t>
      </w:r>
    </w:p>
    <w:p w:rsidR="00CE4693" w:rsidRPr="007A389E" w:rsidP="00CE4693" w14:paraId="217BF296" w14:textId="77777777">
      <w:pPr>
        <w:numPr>
          <w:ilvl w:val="0"/>
          <w:numId w:val="13"/>
        </w:numPr>
        <w:spacing w:before="0" w:after="143" w:line="259" w:lineRule="auto"/>
        <w:ind w:right="4" w:hanging="360"/>
        <w:rPr>
          <w:rFonts w:cs="Arial"/>
        </w:rPr>
      </w:pPr>
      <w:r w:rsidRPr="007A389E">
        <w:rPr>
          <w:rFonts w:cs="Arial"/>
        </w:rPr>
        <w:t>evaluation of flood hazards in floodplains in accordance with Exec. Order No. 11988, as amended (see Exec. Order No. 12148);</w:t>
      </w:r>
    </w:p>
    <w:p w:rsidR="00CE4693" w:rsidRPr="007A389E" w:rsidP="00CE4693" w14:paraId="2B162FCC" w14:textId="77777777">
      <w:pPr>
        <w:numPr>
          <w:ilvl w:val="0"/>
          <w:numId w:val="13"/>
        </w:numPr>
        <w:spacing w:before="0" w:after="143" w:line="259" w:lineRule="auto"/>
        <w:ind w:right="4" w:hanging="360"/>
        <w:rPr>
          <w:rFonts w:cs="Arial"/>
        </w:rPr>
      </w:pPr>
      <w:r w:rsidRPr="007A389E">
        <w:rPr>
          <w:rFonts w:cs="Arial"/>
        </w:rPr>
        <w:t xml:space="preserve">assurance of project consistency with the approved state management program developed under the Coastal Zone Management Act of 1972, as amended (16 U.S.C. § 1451 </w:t>
      </w:r>
      <w:r w:rsidRPr="007A389E">
        <w:rPr>
          <w:rFonts w:cs="Arial"/>
          <w:i/>
          <w:iCs/>
        </w:rPr>
        <w:t>et seq</w:t>
      </w:r>
      <w:r w:rsidRPr="007A389E">
        <w:rPr>
          <w:rFonts w:cs="Arial"/>
        </w:rPr>
        <w:t>.);</w:t>
      </w:r>
    </w:p>
    <w:p w:rsidR="00CE4693" w:rsidRPr="007A389E" w:rsidP="00CE4693" w14:paraId="0D346DA5" w14:textId="3D181686">
      <w:pPr>
        <w:numPr>
          <w:ilvl w:val="0"/>
          <w:numId w:val="13"/>
        </w:numPr>
        <w:spacing w:before="0" w:after="143" w:line="259" w:lineRule="auto"/>
        <w:ind w:right="4" w:hanging="360"/>
        <w:rPr>
          <w:rFonts w:cs="Arial"/>
        </w:rPr>
      </w:pPr>
      <w:r w:rsidRPr="007A389E">
        <w:rPr>
          <w:rFonts w:cs="Arial"/>
        </w:rPr>
        <w:t xml:space="preserve">the Clean Air Act, as amended (42 U.S.C. § 7401 </w:t>
      </w:r>
      <w:r w:rsidRPr="007A389E">
        <w:rPr>
          <w:rFonts w:cs="Arial"/>
          <w:i/>
          <w:iCs/>
        </w:rPr>
        <w:t>et seq</w:t>
      </w:r>
      <w:r w:rsidRPr="007A389E">
        <w:rPr>
          <w:rFonts w:cs="Arial"/>
        </w:rPr>
        <w:t>.);</w:t>
      </w:r>
    </w:p>
    <w:p w:rsidR="00CE4693" w:rsidRPr="007A389E" w:rsidP="00CE4693" w14:paraId="2F5EFFD3" w14:textId="77777777">
      <w:pPr>
        <w:numPr>
          <w:ilvl w:val="0"/>
          <w:numId w:val="13"/>
        </w:numPr>
        <w:spacing w:before="0" w:after="143" w:line="259" w:lineRule="auto"/>
        <w:ind w:right="4" w:hanging="360"/>
        <w:rPr>
          <w:rFonts w:cs="Arial"/>
        </w:rPr>
      </w:pPr>
      <w:r w:rsidRPr="007A389E">
        <w:rPr>
          <w:rFonts w:cs="Arial"/>
        </w:rPr>
        <w:t xml:space="preserve">protection of underground sources of drinking water under the Safe Drinking Water Act of 1974, as amended (42 U.S.C. § 300f </w:t>
      </w:r>
      <w:r w:rsidRPr="007A389E">
        <w:rPr>
          <w:rFonts w:cs="Arial"/>
          <w:i/>
          <w:iCs/>
        </w:rPr>
        <w:t>et seq</w:t>
      </w:r>
      <w:r w:rsidRPr="007A389E">
        <w:rPr>
          <w:rFonts w:cs="Arial"/>
        </w:rPr>
        <w:t>.); and</w:t>
      </w:r>
    </w:p>
    <w:p w:rsidR="00CE4693" w:rsidRPr="007A389E" w:rsidP="00CE4693" w14:paraId="6A8913EC" w14:textId="77777777">
      <w:pPr>
        <w:numPr>
          <w:ilvl w:val="0"/>
          <w:numId w:val="13"/>
        </w:numPr>
        <w:spacing w:before="0" w:after="143" w:line="259" w:lineRule="auto"/>
        <w:ind w:right="4" w:hanging="360"/>
        <w:rPr>
          <w:rFonts w:cs="Arial"/>
        </w:rPr>
      </w:pPr>
      <w:r w:rsidRPr="007A389E">
        <w:rPr>
          <w:rFonts w:cs="Arial"/>
        </w:rPr>
        <w:t>protection of endangered species under the Endangered Species Act of 1973, as amended (16 U.S.C. § 1531-1543).</w:t>
      </w:r>
    </w:p>
    <w:p w:rsidR="00CE4693" w:rsidRPr="007A389E" w:rsidP="00CE4693" w14:paraId="27CE2F82" w14:textId="77777777">
      <w:pPr>
        <w:ind w:right="4"/>
        <w:rPr>
          <w:rFonts w:cs="Arial"/>
        </w:rPr>
      </w:pPr>
      <w:r w:rsidRPr="007A389E">
        <w:rPr>
          <w:rFonts w:cs="Arial"/>
        </w:rPr>
        <w:t xml:space="preserve">The authorized representative, on behalf of the applicant, certifies that the project will comply with the Wild and Scenic Rivers Act of 1968, as amended (16 U.S.C. § 1271 </w:t>
      </w:r>
      <w:r w:rsidRPr="007A389E">
        <w:rPr>
          <w:rFonts w:cs="Arial"/>
          <w:i/>
          <w:iCs/>
        </w:rPr>
        <w:t>et seq</w:t>
      </w:r>
      <w:r w:rsidRPr="007A389E">
        <w:rPr>
          <w:rFonts w:cs="Arial"/>
        </w:rPr>
        <w:t>.), related to protecting components or potential components of the national wild and scenic rivers system.</w:t>
      </w:r>
    </w:p>
    <w:p w:rsidR="00CE4693" w:rsidRPr="007A389E" w:rsidP="00CE4693" w14:paraId="2C0161D9" w14:textId="77777777">
      <w:pPr>
        <w:ind w:right="4"/>
        <w:rPr>
          <w:rFonts w:cs="Arial"/>
        </w:rPr>
      </w:pPr>
      <w:r w:rsidRPr="007A389E">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7A389E">
        <w:rPr>
          <w:rFonts w:cs="Arial"/>
          <w:i/>
          <w:iCs/>
        </w:rPr>
        <w:t>et seq</w:t>
      </w:r>
      <w:r w:rsidRPr="007A389E">
        <w:rPr>
          <w:rFonts w:cs="Arial"/>
        </w:rPr>
        <w:t>.), which requires recipients in a special flood hazard area to participate in the program and to purchase flood insurance if the total cost of insurable construction and acquisition is $10,000 or more, or as otherwise designated.</w:t>
      </w:r>
    </w:p>
    <w:p w:rsidR="00CE4693" w:rsidRPr="007A389E" w:rsidP="00CE4693" w14:paraId="4C139095" w14:textId="77777777">
      <w:pPr>
        <w:rPr>
          <w:rFonts w:cs="Arial"/>
          <w:b/>
          <w:bCs/>
        </w:rPr>
      </w:pPr>
      <w:r w:rsidRPr="007A389E">
        <w:rPr>
          <w:rFonts w:cs="Arial"/>
          <w:b/>
          <w:bCs/>
        </w:rPr>
        <w:t>Research on Human Subjects</w:t>
      </w:r>
    </w:p>
    <w:p w:rsidR="00CE4693" w:rsidRPr="007A389E" w:rsidP="00CE4693" w14:paraId="259E7A4C" w14:textId="77777777">
      <w:pPr>
        <w:ind w:right="4"/>
        <w:rPr>
          <w:rFonts w:cs="Arial"/>
        </w:rPr>
      </w:pPr>
      <w:r w:rsidRPr="007A389E">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CE4693" w:rsidRPr="007A389E" w:rsidP="00CE4693" w14:paraId="4BC68B1A" w14:textId="77777777">
      <w:pPr>
        <w:rPr>
          <w:rFonts w:cs="Arial"/>
          <w:b/>
          <w:bCs/>
        </w:rPr>
      </w:pPr>
      <w:bookmarkStart w:id="63" w:name="_Hlk106727583"/>
      <w:r w:rsidRPr="007A389E">
        <w:rPr>
          <w:rFonts w:cs="Arial"/>
          <w:b/>
          <w:bCs/>
        </w:rPr>
        <w:t>Research on Animal Subjects</w:t>
      </w:r>
    </w:p>
    <w:p w:rsidR="00CE4693" w:rsidRPr="007A389E" w:rsidP="00CE4693" w14:paraId="1AD347F4" w14:textId="77777777">
      <w:pPr>
        <w:ind w:right="4"/>
        <w:rPr>
          <w:rFonts w:cs="Arial"/>
        </w:rPr>
      </w:pPr>
      <w:r w:rsidRPr="007A389E">
        <w:rPr>
          <w:rFonts w:cs="Arial"/>
        </w:rPr>
        <w:t xml:space="preserve">The authorized representative, on behalf of the applicant, certifies that the project will comply with the Animal Welfare Act of 1966, as amended (7 U.S.C. § 2131 </w:t>
      </w:r>
      <w:r w:rsidRPr="007A389E">
        <w:rPr>
          <w:rFonts w:cs="Arial"/>
          <w:i/>
          <w:iCs/>
        </w:rPr>
        <w:t>et seq</w:t>
      </w:r>
      <w:r w:rsidRPr="007A389E">
        <w:rPr>
          <w:rFonts w:cs="Arial"/>
        </w:rPr>
        <w:t>.) pertaining to the care, handling, and treatment of warm-blooded animals held for research, teaching, or other activities supported by this award of assistance.</w:t>
      </w:r>
    </w:p>
    <w:bookmarkEnd w:id="63"/>
    <w:p w:rsidR="00CE4693" w:rsidRPr="007A389E" w:rsidP="00CE4693" w14:paraId="367C1782" w14:textId="77777777">
      <w:pPr>
        <w:rPr>
          <w:rFonts w:cs="Arial"/>
        </w:rPr>
      </w:pPr>
      <w:r w:rsidRPr="007A389E">
        <w:rPr>
          <w:rFonts w:cs="Arial"/>
        </w:rPr>
        <w:t>For further information on these certifications, contact IMLS at 955 L’Enfant Plaza North, SW, Suite 4000, Washington, DC, 20024-2135.</w:t>
      </w:r>
      <w:bookmarkEnd w:id="57"/>
    </w:p>
    <w:p w:rsidR="00A03F4F" w:rsidRPr="007A389E" w:rsidP="00656F5B" w14:paraId="383EFDC0" w14:textId="1B2A923A">
      <w:pPr>
        <w:pStyle w:val="Heading2"/>
        <w:contextualSpacing w:val="0"/>
        <w:rPr>
          <w:rFonts w:cs="Arial"/>
          <w:sz w:val="40"/>
          <w:szCs w:val="40"/>
        </w:rPr>
      </w:pPr>
      <w:bookmarkStart w:id="64" w:name="_Toc110612979"/>
      <w:r w:rsidRPr="007A389E">
        <w:rPr>
          <w:rFonts w:cs="Arial"/>
          <w:sz w:val="40"/>
          <w:szCs w:val="40"/>
        </w:rPr>
        <w:t>Appendix</w:t>
      </w:r>
      <w:r w:rsidRPr="007A389E" w:rsidR="00EF06D2">
        <w:rPr>
          <w:rFonts w:cs="Arial"/>
          <w:sz w:val="40"/>
          <w:szCs w:val="40"/>
        </w:rPr>
        <w:t xml:space="preserve"> </w:t>
      </w:r>
      <w:r w:rsidRPr="007A389E">
        <w:rPr>
          <w:rFonts w:cs="Arial"/>
          <w:sz w:val="40"/>
          <w:szCs w:val="40"/>
        </w:rPr>
        <w:t>Two</w:t>
      </w:r>
      <w:r w:rsidRPr="007A389E" w:rsidR="00EF06D2">
        <w:rPr>
          <w:rFonts w:cs="Arial"/>
          <w:sz w:val="40"/>
          <w:szCs w:val="40"/>
        </w:rPr>
        <w:t xml:space="preserve"> </w:t>
      </w:r>
      <w:r w:rsidRPr="007A389E">
        <w:rPr>
          <w:rFonts w:cs="Arial"/>
          <w:sz w:val="40"/>
          <w:szCs w:val="40"/>
        </w:rPr>
        <w:t>–</w:t>
      </w:r>
      <w:r w:rsidRPr="007A389E" w:rsidR="00EF06D2">
        <w:rPr>
          <w:rFonts w:cs="Arial"/>
          <w:sz w:val="40"/>
          <w:szCs w:val="40"/>
        </w:rPr>
        <w:t xml:space="preserve"> </w:t>
      </w:r>
      <w:bookmarkEnd w:id="58"/>
      <w:r w:rsidRPr="007A389E" w:rsidR="00D35FEE">
        <w:rPr>
          <w:rFonts w:cs="Arial"/>
          <w:sz w:val="40"/>
          <w:szCs w:val="40"/>
        </w:rPr>
        <w:t>Guidance</w:t>
      </w:r>
      <w:r w:rsidRPr="007A389E" w:rsidR="00EF06D2">
        <w:rPr>
          <w:rFonts w:cs="Arial"/>
          <w:sz w:val="40"/>
          <w:szCs w:val="40"/>
        </w:rPr>
        <w:t xml:space="preserve"> </w:t>
      </w:r>
      <w:r w:rsidRPr="007A389E" w:rsidR="00D35FEE">
        <w:rPr>
          <w:rFonts w:cs="Arial"/>
          <w:sz w:val="40"/>
          <w:szCs w:val="40"/>
        </w:rPr>
        <w:t>for</w:t>
      </w:r>
      <w:r w:rsidRPr="007A389E" w:rsidR="00EF06D2">
        <w:rPr>
          <w:rFonts w:cs="Arial"/>
          <w:sz w:val="40"/>
          <w:szCs w:val="40"/>
        </w:rPr>
        <w:t xml:space="preserve"> </w:t>
      </w:r>
      <w:r w:rsidRPr="007A389E" w:rsidR="00D35FEE">
        <w:rPr>
          <w:rFonts w:cs="Arial"/>
          <w:sz w:val="40"/>
          <w:szCs w:val="40"/>
        </w:rPr>
        <w:t>Required</w:t>
      </w:r>
      <w:r w:rsidRPr="007A389E" w:rsidR="00EF06D2">
        <w:rPr>
          <w:rFonts w:cs="Arial"/>
          <w:sz w:val="40"/>
          <w:szCs w:val="40"/>
        </w:rPr>
        <w:t xml:space="preserve"> </w:t>
      </w:r>
      <w:r w:rsidRPr="007A389E" w:rsidR="00D35FEE">
        <w:rPr>
          <w:rFonts w:cs="Arial"/>
          <w:sz w:val="40"/>
          <w:szCs w:val="40"/>
        </w:rPr>
        <w:t>Registrations</w:t>
      </w:r>
      <w:bookmarkEnd w:id="64"/>
    </w:p>
    <w:p w:rsidR="00A03F4F" w:rsidRPr="007A389E" w:rsidP="00656F5B" w14:paraId="1DA04B0D" w14:textId="1DAD172A">
      <w:pPr>
        <w:pStyle w:val="Heading3"/>
        <w:rPr>
          <w:rFonts w:cs="Arial"/>
        </w:rPr>
      </w:pPr>
      <w:bookmarkStart w:id="65" w:name="_Getting_a_D-U-N-S®"/>
      <w:bookmarkEnd w:id="65"/>
      <w:r w:rsidRPr="007A389E">
        <w:t>Acquiring a</w:t>
      </w:r>
      <w:r w:rsidRPr="007A389E">
        <w:rPr>
          <w:rFonts w:cs="Arial"/>
        </w:rPr>
        <w:t xml:space="preserve"> </w:t>
      </w:r>
      <w:r w:rsidRPr="007A389E" w:rsidR="007E1C78">
        <w:rPr>
          <w:rFonts w:cs="Arial"/>
        </w:rPr>
        <w:t>Unique</w:t>
      </w:r>
      <w:r w:rsidRPr="007A389E" w:rsidR="00EF06D2">
        <w:rPr>
          <w:rFonts w:cs="Arial"/>
        </w:rPr>
        <w:t xml:space="preserve"> </w:t>
      </w:r>
      <w:r w:rsidRPr="007A389E" w:rsidR="007E1C78">
        <w:rPr>
          <w:rFonts w:cs="Arial"/>
        </w:rPr>
        <w:t>Entity</w:t>
      </w:r>
      <w:r w:rsidRPr="007A389E" w:rsidR="00EF06D2">
        <w:rPr>
          <w:rFonts w:cs="Arial"/>
        </w:rPr>
        <w:t xml:space="preserve"> </w:t>
      </w:r>
      <w:r w:rsidRPr="007A389E" w:rsidR="007E1C78">
        <w:rPr>
          <w:rFonts w:cs="Arial"/>
        </w:rPr>
        <w:t>Identifier</w:t>
      </w:r>
    </w:p>
    <w:p w:rsidR="00F62065" w:rsidRPr="007A389E" w:rsidP="00F62065" w14:paraId="73717FEC" w14:textId="2A59C4F6">
      <w:pPr>
        <w:rPr>
          <w:rFonts w:cs="Arial"/>
        </w:rPr>
      </w:pPr>
      <w:bookmarkStart w:id="66" w:name="_Registering_for_SAM.gov"/>
      <w:bookmarkStart w:id="67" w:name="_Registering_with_SAM"/>
      <w:bookmarkEnd w:id="66"/>
      <w:bookmarkEnd w:id="67"/>
      <w:r w:rsidRPr="007A389E">
        <w:rPr>
          <w:rFonts w:cs="Arial"/>
        </w:rPr>
        <w:t xml:space="preserve">The Unique Entity Identifier (UEI) has replaced the D-U-N-S® Number and </w:t>
      </w:r>
      <w:r w:rsidRPr="007A389E" w:rsidR="009334E1">
        <w:rPr>
          <w:rFonts w:cs="Arial"/>
        </w:rPr>
        <w:t>is</w:t>
      </w:r>
      <w:r w:rsidRPr="007A389E">
        <w:rPr>
          <w:rFonts w:cs="Arial"/>
        </w:rPr>
        <w:t xml:space="preserve"> requested in, and assigned by, the System for Award Management (SAM). A</w:t>
      </w:r>
      <w:r w:rsidRPr="007A389E">
        <w:t xml:space="preserve">pplicants with active SAM registrations can find their assigned UEI in their SAM records. Applicants without active SAM registrations </w:t>
      </w:r>
      <w:r w:rsidRPr="007A389E">
        <w:rPr>
          <w:rFonts w:cs="Arial"/>
        </w:rPr>
        <w:t>will receive a UEI when they register in SAM.</w:t>
      </w:r>
    </w:p>
    <w:p w:rsidR="00F62065" w:rsidRPr="007A389E" w:rsidP="00F62065" w14:paraId="644570D3" w14:textId="77777777">
      <w:pPr>
        <w:rPr>
          <w:rFonts w:cs="Arial"/>
        </w:rPr>
      </w:pPr>
      <w:r w:rsidRPr="007A389E">
        <w:rPr>
          <w:rFonts w:cs="Arial"/>
        </w:rPr>
        <w:t xml:space="preserve">For more information about the UEI, visit </w:t>
      </w:r>
      <w:hyperlink r:id="rId36" w:history="1">
        <w:r w:rsidRPr="007A389E">
          <w:rPr>
            <w:rStyle w:val="Hyperlink"/>
            <w:rFonts w:cs="Arial"/>
          </w:rPr>
          <w:t>gsa.gov/entityid</w:t>
        </w:r>
      </w:hyperlink>
      <w:r w:rsidRPr="007A389E">
        <w:rPr>
          <w:rFonts w:cs="Arial"/>
        </w:rPr>
        <w:t>.</w:t>
      </w:r>
    </w:p>
    <w:p w:rsidR="00A03F4F" w:rsidRPr="007A389E" w:rsidP="00656F5B" w14:paraId="00B7CA8D" w14:textId="00608311">
      <w:pPr>
        <w:pStyle w:val="Heading3"/>
        <w:rPr>
          <w:rFonts w:cs="Arial"/>
        </w:rPr>
      </w:pPr>
      <w:bookmarkStart w:id="68" w:name="_Registering_with_SAM_1"/>
      <w:bookmarkEnd w:id="68"/>
      <w:r w:rsidRPr="007A389E">
        <w:rPr>
          <w:rFonts w:cs="Arial"/>
        </w:rPr>
        <w:t>Registering</w:t>
      </w:r>
      <w:r w:rsidRPr="007A389E" w:rsidR="00EF06D2">
        <w:rPr>
          <w:rFonts w:cs="Arial"/>
        </w:rPr>
        <w:t xml:space="preserve"> </w:t>
      </w:r>
      <w:r w:rsidRPr="007A389E" w:rsidR="001819F7">
        <w:rPr>
          <w:rFonts w:cs="Arial"/>
        </w:rPr>
        <w:t>with</w:t>
      </w:r>
      <w:r w:rsidRPr="007A389E" w:rsidR="00EF06D2">
        <w:rPr>
          <w:rFonts w:cs="Arial"/>
        </w:rPr>
        <w:t xml:space="preserve"> </w:t>
      </w:r>
      <w:r w:rsidRPr="007A389E" w:rsidR="00AC2704">
        <w:rPr>
          <w:rFonts w:cs="Arial"/>
        </w:rPr>
        <w:t>SAM</w:t>
      </w:r>
    </w:p>
    <w:p w:rsidR="00DE3877" w:rsidRPr="007A389E" w:rsidP="00DE3877" w14:paraId="7CD6F2BF" w14:textId="3309600A">
      <w:pPr>
        <w:rPr>
          <w:rFonts w:cs="Arial"/>
        </w:rPr>
      </w:pPr>
      <w:r w:rsidRPr="007A389E">
        <w:rPr>
          <w:rFonts w:cs="Arial"/>
        </w:rPr>
        <w:t>The</w:t>
      </w:r>
      <w:r w:rsidRPr="007A389E" w:rsidR="00EF06D2">
        <w:rPr>
          <w:rFonts w:cs="Arial"/>
        </w:rPr>
        <w:t xml:space="preserve"> </w:t>
      </w:r>
      <w:r w:rsidRPr="007A389E">
        <w:rPr>
          <w:rFonts w:cs="Arial"/>
        </w:rPr>
        <w:t>System</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Management</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repository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centralizes</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and</w:t>
      </w:r>
      <w:r w:rsidRPr="007A389E" w:rsidR="00EF06D2">
        <w:rPr>
          <w:rFonts w:cs="Arial"/>
        </w:rPr>
        <w:t xml:space="preserve"> </w:t>
      </w:r>
      <w:r w:rsidRPr="007A389E" w:rsidR="00732535">
        <w:rPr>
          <w:rFonts w:cs="Arial"/>
        </w:rPr>
        <w:t>awardee</w:t>
      </w:r>
      <w:r w:rsidRPr="007A389E">
        <w:rPr>
          <w:rFonts w:cs="Arial"/>
        </w:rPr>
        <w: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free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users.</w:t>
      </w:r>
      <w:r w:rsidRPr="007A389E" w:rsidR="00EF06D2">
        <w:rPr>
          <w:rFonts w:cs="Arial"/>
        </w:rPr>
        <w:t xml:space="preserve"> </w:t>
      </w:r>
      <w:r w:rsidRPr="007A389E" w:rsidR="00AC6A01">
        <w:rPr>
          <w:rFonts w:cs="Arial"/>
        </w:rPr>
        <w:t>Applicants</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registered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before</w:t>
      </w:r>
      <w:r w:rsidRPr="007A389E" w:rsidR="00EF06D2">
        <w:rPr>
          <w:rFonts w:cs="Arial"/>
        </w:rPr>
        <w:t xml:space="preserve"> </w:t>
      </w:r>
      <w:r w:rsidRPr="007A389E">
        <w:rPr>
          <w:rFonts w:cs="Arial"/>
        </w:rPr>
        <w:t>register</w:t>
      </w:r>
      <w:r w:rsidRPr="007A389E" w:rsidR="00AC6A01">
        <w:rPr>
          <w:rFonts w:cs="Arial"/>
        </w:rPr>
        <w:t>ing</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Grants.gov.</w:t>
      </w:r>
      <w:r w:rsidRPr="007A389E" w:rsidR="00EF06D2">
        <w:rPr>
          <w:rFonts w:cs="Arial"/>
        </w:rPr>
        <w:t xml:space="preserve"> </w:t>
      </w:r>
      <w:hyperlink r:id="rId37" w:history="1">
        <w:r w:rsidRPr="007A389E" w:rsidR="002C40EF">
          <w:rPr>
            <w:rStyle w:val="Hyperlink"/>
            <w:rFonts w:cs="Arial"/>
          </w:rPr>
          <w:t>Click here to learn how to check on an organization's registration status in SAM</w:t>
        </w:r>
      </w:hyperlink>
      <w:r w:rsidRPr="007A389E" w:rsidR="002C40EF">
        <w:rPr>
          <w:rFonts w:cs="Arial"/>
        </w:rPr>
        <w:t>.</w:t>
      </w:r>
    </w:p>
    <w:p w:rsidR="00DE3877" w:rsidRPr="007A389E" w:rsidP="00DE3877" w14:paraId="5D2B8CF6" w14:textId="3B625AD0">
      <w:pPr>
        <w:rPr>
          <w:rFonts w:cs="Arial"/>
        </w:rPr>
      </w:pPr>
      <w:r w:rsidRPr="007A389E">
        <w:rPr>
          <w:rFonts w:cs="Arial"/>
        </w:rPr>
        <w:t>Representatives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register</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first</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begin</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creating</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SAM</w:t>
      </w:r>
      <w:r w:rsidRPr="007A389E" w:rsidR="00EF06D2">
        <w:rPr>
          <w:rFonts w:cs="Arial"/>
        </w:rPr>
        <w:t xml:space="preserve"> </w:t>
      </w:r>
      <w:r w:rsidRPr="007A389E">
        <w:rPr>
          <w:rFonts w:cs="Arial"/>
        </w:rPr>
        <w:t>user</w:t>
      </w:r>
      <w:r w:rsidRPr="007A389E" w:rsidR="00EF06D2">
        <w:rPr>
          <w:rFonts w:cs="Arial"/>
        </w:rPr>
        <w:t xml:space="preserve"> </w:t>
      </w:r>
      <w:r w:rsidRPr="007A389E">
        <w:rPr>
          <w:rFonts w:cs="Arial"/>
        </w:rPr>
        <w:t>account</w:t>
      </w:r>
      <w:r w:rsidRPr="007A389E" w:rsidR="00EF06D2">
        <w:rPr>
          <w:rFonts w:cs="Arial"/>
        </w:rPr>
        <w:t xml:space="preserve"> </w:t>
      </w:r>
      <w:r w:rsidRPr="007A389E">
        <w:rPr>
          <w:rFonts w:cs="Arial"/>
        </w:rPr>
        <w:t>through</w:t>
      </w:r>
      <w:r w:rsidRPr="007A389E" w:rsidR="00EF06D2">
        <w:rPr>
          <w:rFonts w:cs="Arial"/>
        </w:rPr>
        <w:t xml:space="preserve"> </w:t>
      </w:r>
      <w:hyperlink r:id="rId38" w:history="1">
        <w:r w:rsidRPr="007A389E" w:rsidR="000742FE">
          <w:rPr>
            <w:rStyle w:val="Hyperlink"/>
            <w:rFonts w:cs="Arial"/>
          </w:rPr>
          <w:t>Login.gov.</w:t>
        </w:r>
      </w:hyperlink>
      <w:r w:rsidRPr="007A389E" w:rsidR="00EF06D2">
        <w:rPr>
          <w:rFonts w:cs="Arial"/>
        </w:rPr>
        <w:t xml:space="preserve"> </w:t>
      </w:r>
      <w:hyperlink r:id="rId39" w:history="1">
        <w:r w:rsidRPr="007A389E" w:rsidR="000742FE">
          <w:rPr>
            <w:rStyle w:val="Hyperlink"/>
            <w:rFonts w:cs="Arial"/>
          </w:rPr>
          <w:t>Click here to learn how to create a secure Login.gov account.</w:t>
        </w:r>
      </w:hyperlink>
      <w:r w:rsidRPr="007A389E" w:rsidR="000742FE">
        <w:rPr>
          <w:rFonts w:cs="Arial"/>
        </w:rPr>
        <w:t xml:space="preserve"> Then proceed to the </w:t>
      </w:r>
      <w:hyperlink r:id="rId40" w:history="1">
        <w:r w:rsidRPr="007A389E" w:rsidR="000742FE">
          <w:rPr>
            <w:rStyle w:val="Hyperlink"/>
            <w:rFonts w:cs="Arial"/>
          </w:rPr>
          <w:t>SAM registration process</w:t>
        </w:r>
      </w:hyperlink>
      <w:r w:rsidRPr="007A389E" w:rsidR="000742FE">
        <w:rPr>
          <w:rFonts w:cs="Arial"/>
        </w:rPr>
        <w:t>.</w:t>
      </w:r>
    </w:p>
    <w:p w:rsidR="0055777D" w:rsidRPr="007A389E" w:rsidP="00DE3877" w14:paraId="087B15B0" w14:textId="5A271D96">
      <w:pPr>
        <w:rPr>
          <w:rFonts w:cs="Arial"/>
        </w:rPr>
      </w:pPr>
      <w:r w:rsidRPr="007A389E">
        <w:rPr>
          <w:rFonts w:cs="Arial"/>
        </w:rPr>
        <w:t>IMLS</w:t>
      </w:r>
      <w:r w:rsidRPr="007A389E" w:rsidR="00EF06D2">
        <w:rPr>
          <w:rFonts w:cs="Arial"/>
        </w:rPr>
        <w:t xml:space="preserve"> </w:t>
      </w:r>
      <w:r w:rsidRPr="007A389E" w:rsidR="00DE3877">
        <w:rPr>
          <w:rFonts w:cs="Arial"/>
        </w:rPr>
        <w:t>recommend</w:t>
      </w:r>
      <w:r w:rsidRPr="007A389E">
        <w:rPr>
          <w:rFonts w:cs="Arial"/>
        </w:rPr>
        <w:t>s</w:t>
      </w:r>
      <w:r w:rsidRPr="007A389E" w:rsidR="00EF06D2">
        <w:rPr>
          <w:rFonts w:cs="Arial"/>
        </w:rPr>
        <w:t xml:space="preserve"> </w:t>
      </w:r>
      <w:r w:rsidRPr="007A389E" w:rsidR="00DE3877">
        <w:rPr>
          <w:rFonts w:cs="Arial"/>
        </w:rPr>
        <w:t>that</w:t>
      </w:r>
      <w:r w:rsidRPr="007A389E" w:rsidR="00EF06D2">
        <w:rPr>
          <w:rFonts w:cs="Arial"/>
        </w:rPr>
        <w:t xml:space="preserve"> </w:t>
      </w:r>
      <w:r w:rsidRPr="007A389E">
        <w:rPr>
          <w:rFonts w:cs="Arial"/>
        </w:rPr>
        <w:t>applicants</w:t>
      </w:r>
      <w:r w:rsidRPr="007A389E" w:rsidR="00EF06D2">
        <w:rPr>
          <w:rFonts w:cs="Arial"/>
        </w:rPr>
        <w:t xml:space="preserve"> </w:t>
      </w:r>
      <w:r w:rsidRPr="007A389E" w:rsidR="00DE3877">
        <w:rPr>
          <w:rFonts w:cs="Arial"/>
        </w:rPr>
        <w:t>allow</w:t>
      </w:r>
      <w:r w:rsidRPr="007A389E" w:rsidR="00EF06D2">
        <w:rPr>
          <w:rFonts w:cs="Arial"/>
        </w:rPr>
        <w:t xml:space="preserve"> </w:t>
      </w:r>
      <w:r w:rsidRPr="007A389E" w:rsidR="00DE3877">
        <w:rPr>
          <w:rFonts w:cs="Arial"/>
        </w:rPr>
        <w:t>several</w:t>
      </w:r>
      <w:r w:rsidRPr="007A389E" w:rsidR="00EF06D2">
        <w:rPr>
          <w:rFonts w:cs="Arial"/>
        </w:rPr>
        <w:t xml:space="preserve"> </w:t>
      </w:r>
      <w:r w:rsidRPr="007A389E" w:rsidR="00DE3877">
        <w:rPr>
          <w:rFonts w:cs="Arial"/>
        </w:rPr>
        <w:t>weeks</w:t>
      </w:r>
      <w:r w:rsidRPr="007A389E" w:rsidR="00EF06D2">
        <w:rPr>
          <w:rFonts w:cs="Arial"/>
        </w:rPr>
        <w:t xml:space="preserve"> </w:t>
      </w:r>
      <w:r w:rsidRPr="007A389E" w:rsidR="00DE3877">
        <w:rPr>
          <w:rFonts w:cs="Arial"/>
        </w:rPr>
        <w:t>to</w:t>
      </w:r>
      <w:r w:rsidRPr="007A389E" w:rsidR="00EF06D2">
        <w:rPr>
          <w:rFonts w:cs="Arial"/>
        </w:rPr>
        <w:t xml:space="preserve"> </w:t>
      </w:r>
      <w:r w:rsidRPr="007A389E" w:rsidR="00DE3877">
        <w:rPr>
          <w:rFonts w:cs="Arial"/>
        </w:rPr>
        <w:t>complete</w:t>
      </w:r>
      <w:r w:rsidRPr="007A389E" w:rsidR="00EF06D2">
        <w:rPr>
          <w:rFonts w:cs="Arial"/>
        </w:rPr>
        <w:t xml:space="preserve"> </w:t>
      </w:r>
      <w:r w:rsidRPr="007A389E">
        <w:rPr>
          <w:rFonts w:cs="Arial"/>
        </w:rPr>
        <w:t>the</w:t>
      </w:r>
      <w:r w:rsidRPr="007A389E" w:rsidR="00EF06D2">
        <w:rPr>
          <w:rFonts w:cs="Arial"/>
        </w:rPr>
        <w:t xml:space="preserve"> </w:t>
      </w:r>
      <w:r w:rsidRPr="007A389E" w:rsidR="00DE3877">
        <w:rPr>
          <w:rFonts w:cs="Arial"/>
        </w:rPr>
        <w:t>SAM</w:t>
      </w:r>
      <w:r w:rsidRPr="007A389E" w:rsidR="00EF06D2">
        <w:rPr>
          <w:rFonts w:cs="Arial"/>
        </w:rPr>
        <w:t xml:space="preserve"> </w:t>
      </w:r>
      <w:r w:rsidRPr="007A389E" w:rsidR="00DE3877">
        <w:rPr>
          <w:rFonts w:cs="Arial"/>
        </w:rPr>
        <w:t>registration.</w:t>
      </w:r>
    </w:p>
    <w:p w:rsidR="00F62065" w:rsidRPr="007A389E" w:rsidP="00DE3877" w14:paraId="58A4F360" w14:textId="57CEDA9C">
      <w:pPr>
        <w:rPr>
          <w:rFonts w:cs="Arial"/>
        </w:rPr>
      </w:pPr>
      <w:bookmarkStart w:id="69" w:name="_Hlk105654850"/>
      <w:r w:rsidRPr="007A389E">
        <w:rPr>
          <w:rFonts w:cs="Arial"/>
        </w:rPr>
        <w:t xml:space="preserve">Each applicant and </w:t>
      </w:r>
      <w:r w:rsidRPr="007A389E" w:rsidR="00732535">
        <w:rPr>
          <w:rFonts w:cs="Arial"/>
        </w:rPr>
        <w:t>awardee</w:t>
      </w:r>
      <w:r w:rsidRPr="007A389E">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bookmarkEnd w:id="69"/>
    </w:p>
    <w:p w:rsidR="00A03F4F" w:rsidRPr="007A389E" w:rsidP="00656F5B" w14:paraId="414D6B61" w14:textId="60C77381">
      <w:pPr>
        <w:rPr>
          <w:rFonts w:cs="Arial"/>
        </w:rPr>
      </w:pPr>
      <w:r w:rsidRPr="007A389E">
        <w:rPr>
          <w:rFonts w:cs="Arial"/>
        </w:rPr>
        <w:t>Applicants</w:t>
      </w:r>
      <w:r w:rsidRPr="007A389E" w:rsidR="00EF06D2">
        <w:rPr>
          <w:rFonts w:cs="Arial"/>
        </w:rPr>
        <w:t xml:space="preserve"> </w:t>
      </w:r>
      <w:r w:rsidRPr="007A389E">
        <w:rPr>
          <w:rFonts w:cs="Arial"/>
        </w:rPr>
        <w:t>and</w:t>
      </w:r>
      <w:r w:rsidRPr="007A389E" w:rsidR="00EF06D2">
        <w:rPr>
          <w:rFonts w:cs="Arial"/>
        </w:rPr>
        <w:t xml:space="preserve"> </w:t>
      </w:r>
      <w:r w:rsidRPr="007A389E" w:rsidR="00732535">
        <w:rPr>
          <w:rFonts w:cs="Arial"/>
        </w:rPr>
        <w:t>awardee</w:t>
      </w:r>
      <w:r w:rsidRPr="007A389E" w:rsidR="00225D29">
        <w:rPr>
          <w:rFonts w:cs="Arial"/>
        </w:rPr>
        <w:t>s</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renew</w:t>
      </w:r>
      <w:r w:rsidRPr="007A389E" w:rsidR="00EF06D2">
        <w:rPr>
          <w:rFonts w:cs="Arial"/>
        </w:rPr>
        <w:t xml:space="preserve"> </w:t>
      </w:r>
      <w:r w:rsidRPr="007A389E" w:rsidR="00AC6A01">
        <w:rPr>
          <w:rFonts w:cs="Arial"/>
        </w:rPr>
        <w:t>their</w:t>
      </w:r>
      <w:r w:rsidRPr="007A389E" w:rsidR="00EF06D2">
        <w:rPr>
          <w:rFonts w:cs="Arial"/>
        </w:rPr>
        <w:t xml:space="preserve"> </w:t>
      </w:r>
      <w:r w:rsidRPr="007A389E" w:rsidR="00641364">
        <w:rPr>
          <w:rFonts w:cs="Arial"/>
        </w:rPr>
        <w:t>registration</w:t>
      </w:r>
      <w:r w:rsidRPr="007A389E">
        <w:rPr>
          <w:rFonts w:cs="Arial"/>
        </w:rPr>
        <w:t>s</w:t>
      </w:r>
      <w:r w:rsidRPr="007A389E" w:rsidR="00EF06D2">
        <w:rPr>
          <w:rFonts w:cs="Arial"/>
        </w:rPr>
        <w:t xml:space="preserve"> </w:t>
      </w:r>
      <w:r w:rsidRPr="007A389E" w:rsidR="00641364">
        <w:rPr>
          <w:rFonts w:cs="Arial"/>
          <w:color w:val="000000" w:themeColor="text1"/>
        </w:rPr>
        <w:t>in</w:t>
      </w:r>
      <w:r w:rsidRPr="007A389E" w:rsidR="00EF06D2">
        <w:rPr>
          <w:rFonts w:cs="Arial"/>
          <w:color w:val="000000" w:themeColor="text1"/>
        </w:rPr>
        <w:t xml:space="preserve"> </w:t>
      </w:r>
      <w:r w:rsidRPr="007A389E" w:rsidR="00AC2704">
        <w:rPr>
          <w:rFonts w:cs="Arial"/>
          <w:color w:val="000000" w:themeColor="text1"/>
        </w:rPr>
        <w:t>SAM</w:t>
      </w:r>
      <w:r w:rsidRPr="007A389E" w:rsidR="00EF06D2">
        <w:rPr>
          <w:rFonts w:cs="Arial"/>
          <w:color w:val="000000" w:themeColor="text1"/>
        </w:rPr>
        <w:t xml:space="preserve"> </w:t>
      </w:r>
      <w:r w:rsidRPr="007A389E" w:rsidR="00641364">
        <w:rPr>
          <w:rFonts w:cs="Arial"/>
          <w:color w:val="000000" w:themeColor="text1"/>
        </w:rPr>
        <w:t>at</w:t>
      </w:r>
      <w:r w:rsidRPr="007A389E" w:rsidR="00EF06D2">
        <w:rPr>
          <w:rFonts w:cs="Arial"/>
          <w:color w:val="000000" w:themeColor="text1"/>
        </w:rPr>
        <w:t xml:space="preserve"> </w:t>
      </w:r>
      <w:r w:rsidRPr="007A389E" w:rsidR="00641364">
        <w:rPr>
          <w:rFonts w:cs="Arial"/>
          <w:color w:val="000000" w:themeColor="text1"/>
        </w:rPr>
        <w:t>least</w:t>
      </w:r>
      <w:r w:rsidRPr="007A389E" w:rsidR="00EF06D2">
        <w:rPr>
          <w:rFonts w:cs="Arial"/>
          <w:color w:val="000000" w:themeColor="text1"/>
        </w:rPr>
        <w:t xml:space="preserve"> </w:t>
      </w:r>
      <w:r w:rsidRPr="007A389E" w:rsidR="00641364">
        <w:rPr>
          <w:rFonts w:cs="Arial"/>
          <w:color w:val="000000" w:themeColor="text1"/>
        </w:rPr>
        <w:t>every</w:t>
      </w:r>
      <w:r w:rsidRPr="007A389E" w:rsidR="00EF06D2">
        <w:rPr>
          <w:rFonts w:cs="Arial"/>
          <w:color w:val="000000" w:themeColor="text1"/>
        </w:rPr>
        <w:t xml:space="preserve"> </w:t>
      </w:r>
      <w:r w:rsidRPr="007A389E" w:rsidR="00641364">
        <w:rPr>
          <w:rFonts w:cs="Arial"/>
          <w:color w:val="000000" w:themeColor="text1"/>
        </w:rPr>
        <w:t>12</w:t>
      </w:r>
      <w:r w:rsidRPr="007A389E" w:rsidR="00EF06D2">
        <w:rPr>
          <w:rFonts w:cs="Arial"/>
          <w:color w:val="000000" w:themeColor="text1"/>
        </w:rPr>
        <w:t xml:space="preserve"> </w:t>
      </w:r>
      <w:r w:rsidRPr="007A389E" w:rsidR="00641364">
        <w:rPr>
          <w:rFonts w:cs="Arial"/>
          <w:color w:val="000000" w:themeColor="text1"/>
        </w:rPr>
        <w:t>months—and</w:t>
      </w:r>
      <w:r w:rsidRPr="007A389E" w:rsidR="00EF06D2">
        <w:rPr>
          <w:rFonts w:cs="Arial"/>
          <w:color w:val="000000" w:themeColor="text1"/>
        </w:rPr>
        <w:t xml:space="preserve"> </w:t>
      </w:r>
      <w:r w:rsidRPr="007A389E" w:rsidR="00641364">
        <w:rPr>
          <w:rFonts w:cs="Arial"/>
        </w:rPr>
        <w:t>sooner</w:t>
      </w:r>
      <w:r w:rsidRPr="007A389E" w:rsidR="00EF06D2">
        <w:rPr>
          <w:rFonts w:cs="Arial"/>
        </w:rPr>
        <w:t xml:space="preserve"> </w:t>
      </w:r>
      <w:r w:rsidRPr="007A389E" w:rsidR="00641364">
        <w:rPr>
          <w:rFonts w:cs="Arial"/>
        </w:rPr>
        <w:t>if</w:t>
      </w:r>
      <w:r w:rsidRPr="007A389E" w:rsidR="00EF06D2">
        <w:rPr>
          <w:rFonts w:cs="Arial"/>
        </w:rPr>
        <w:t xml:space="preserve"> </w:t>
      </w:r>
      <w:r w:rsidRPr="007A389E" w:rsidR="00AC6A01">
        <w:rPr>
          <w:rFonts w:cs="Arial"/>
        </w:rPr>
        <w:t>their</w:t>
      </w:r>
      <w:r w:rsidRPr="007A389E" w:rsidR="00EF06D2">
        <w:rPr>
          <w:rFonts w:cs="Arial"/>
        </w:rPr>
        <w:t xml:space="preserve"> </w:t>
      </w:r>
      <w:r w:rsidRPr="007A389E" w:rsidR="00641364">
        <w:rPr>
          <w:rFonts w:cs="Arial"/>
        </w:rPr>
        <w:t>information</w:t>
      </w:r>
      <w:r w:rsidRPr="007A389E" w:rsidR="00EF06D2">
        <w:rPr>
          <w:rFonts w:cs="Arial"/>
        </w:rPr>
        <w:t xml:space="preserve"> </w:t>
      </w:r>
      <w:r w:rsidRPr="007A389E" w:rsidR="00641364">
        <w:rPr>
          <w:rFonts w:cs="Arial"/>
        </w:rPr>
        <w:t>changes.</w:t>
      </w:r>
      <w:r w:rsidRPr="007A389E" w:rsidR="00EF06D2">
        <w:rPr>
          <w:rFonts w:cs="Arial"/>
        </w:rPr>
        <w:t xml:space="preserve"> </w:t>
      </w:r>
      <w:r w:rsidRPr="007A389E" w:rsidR="00641364">
        <w:rPr>
          <w:rFonts w:cs="Arial"/>
        </w:rPr>
        <w:t>An</w:t>
      </w:r>
      <w:r w:rsidRPr="007A389E" w:rsidR="00EF06D2">
        <w:rPr>
          <w:rFonts w:cs="Arial"/>
        </w:rPr>
        <w:t xml:space="preserve"> </w:t>
      </w:r>
      <w:r w:rsidRPr="007A389E" w:rsidR="00641364">
        <w:rPr>
          <w:rFonts w:cs="Arial"/>
        </w:rPr>
        <w:t>expired</w:t>
      </w:r>
      <w:r w:rsidRPr="007A389E" w:rsidR="00EF06D2">
        <w:rPr>
          <w:rFonts w:cs="Arial"/>
        </w:rPr>
        <w:t xml:space="preserve"> </w:t>
      </w:r>
      <w:r w:rsidRPr="007A389E" w:rsidR="00641364">
        <w:rPr>
          <w:rFonts w:cs="Arial"/>
        </w:rPr>
        <w:t>registration</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prevent</w:t>
      </w:r>
      <w:r w:rsidRPr="007A389E" w:rsidR="00EF06D2">
        <w:rPr>
          <w:rFonts w:cs="Arial"/>
        </w:rPr>
        <w:t xml:space="preserve"> </w:t>
      </w:r>
      <w:r w:rsidRPr="007A389E" w:rsidR="00AC6A01">
        <w:rPr>
          <w:rFonts w:cs="Arial"/>
        </w:rPr>
        <w:t>an</w:t>
      </w:r>
      <w:r w:rsidRPr="007A389E" w:rsidR="00EF06D2">
        <w:rPr>
          <w:rFonts w:cs="Arial"/>
        </w:rPr>
        <w:t xml:space="preserve"> </w:t>
      </w:r>
      <w:r w:rsidRPr="007A389E" w:rsidR="00AC6A01">
        <w:rPr>
          <w:rFonts w:cs="Arial"/>
        </w:rPr>
        <w:t>organization</w:t>
      </w:r>
      <w:r w:rsidRPr="007A389E" w:rsidR="00EF06D2">
        <w:rPr>
          <w:rFonts w:cs="Arial"/>
        </w:rPr>
        <w:t xml:space="preserve"> </w:t>
      </w:r>
      <w:r w:rsidRPr="007A389E" w:rsidR="00641364">
        <w:rPr>
          <w:rFonts w:cs="Arial"/>
        </w:rPr>
        <w:t>from</w:t>
      </w:r>
      <w:r w:rsidRPr="007A389E" w:rsidR="00EF06D2">
        <w:rPr>
          <w:rFonts w:cs="Arial"/>
        </w:rPr>
        <w:t xml:space="preserve"> </w:t>
      </w:r>
      <w:r w:rsidRPr="007A389E" w:rsidR="00641364">
        <w:rPr>
          <w:rFonts w:cs="Arial"/>
        </w:rPr>
        <w:t>submitting</w:t>
      </w:r>
      <w:r w:rsidRPr="007A389E" w:rsidR="00EF06D2">
        <w:rPr>
          <w:rFonts w:cs="Arial"/>
        </w:rPr>
        <w:t xml:space="preserve"> </w:t>
      </w:r>
      <w:r w:rsidRPr="007A389E" w:rsidR="00641364">
        <w:rPr>
          <w:rFonts w:cs="Arial"/>
        </w:rPr>
        <w:t>applications</w:t>
      </w:r>
      <w:r w:rsidRPr="007A389E" w:rsidR="00EF06D2">
        <w:rPr>
          <w:rFonts w:cs="Arial"/>
        </w:rPr>
        <w:t xml:space="preserve"> </w:t>
      </w:r>
      <w:r w:rsidRPr="007A389E" w:rsidR="00641364">
        <w:rPr>
          <w:rFonts w:cs="Arial"/>
        </w:rPr>
        <w:t>via</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receiving</w:t>
      </w:r>
      <w:r w:rsidRPr="007A389E" w:rsidR="00EF06D2">
        <w:rPr>
          <w:rFonts w:cs="Arial"/>
        </w:rPr>
        <w:t xml:space="preserve"> </w:t>
      </w:r>
      <w:r w:rsidRPr="007A389E" w:rsidR="00641364">
        <w:rPr>
          <w:rFonts w:cs="Arial"/>
        </w:rPr>
        <w:t>awards</w:t>
      </w:r>
      <w:r w:rsidRPr="007A389E" w:rsidR="00EF06D2">
        <w:rPr>
          <w:rFonts w:cs="Arial"/>
        </w:rPr>
        <w:t xml:space="preserve"> </w:t>
      </w:r>
      <w:r w:rsidRPr="007A389E" w:rsidR="00641364">
        <w:rPr>
          <w:rFonts w:cs="Arial"/>
        </w:rPr>
        <w:t>or</w:t>
      </w:r>
      <w:r w:rsidRPr="007A389E" w:rsidR="00EF06D2">
        <w:rPr>
          <w:rFonts w:cs="Arial"/>
        </w:rPr>
        <w:t xml:space="preserve"> </w:t>
      </w:r>
      <w:r w:rsidRPr="007A389E" w:rsidR="00641364">
        <w:rPr>
          <w:rFonts w:cs="Arial"/>
        </w:rPr>
        <w:t>payments.</w:t>
      </w:r>
      <w:r w:rsidRPr="007A389E" w:rsidR="00EF06D2">
        <w:rPr>
          <w:rFonts w:cs="Arial"/>
        </w:rPr>
        <w:t xml:space="preserve"> </w:t>
      </w:r>
      <w:r w:rsidRPr="007A389E" w:rsidR="00641364">
        <w:rPr>
          <w:rFonts w:cs="Arial"/>
        </w:rPr>
        <w:t>Grant</w:t>
      </w:r>
      <w:r w:rsidRPr="007A389E" w:rsidR="00EF06D2">
        <w:rPr>
          <w:rFonts w:cs="Arial"/>
        </w:rPr>
        <w:t xml:space="preserve"> </w:t>
      </w:r>
      <w:r w:rsidRPr="007A389E" w:rsidR="00641364">
        <w:rPr>
          <w:rFonts w:cs="Arial"/>
        </w:rPr>
        <w:t>payments</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be</w:t>
      </w:r>
      <w:r w:rsidRPr="007A389E" w:rsidR="00EF06D2">
        <w:rPr>
          <w:rFonts w:cs="Arial"/>
        </w:rPr>
        <w:t xml:space="preserve"> </w:t>
      </w:r>
      <w:r w:rsidRPr="007A389E" w:rsidR="00641364">
        <w:rPr>
          <w:rFonts w:cs="Arial"/>
        </w:rPr>
        <w:t>made</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bank</w:t>
      </w:r>
      <w:r w:rsidRPr="007A389E" w:rsidR="00EF06D2">
        <w:rPr>
          <w:rFonts w:cs="Arial"/>
        </w:rPr>
        <w:t xml:space="preserve"> </w:t>
      </w:r>
      <w:r w:rsidRPr="007A389E" w:rsidR="00641364">
        <w:rPr>
          <w:rFonts w:cs="Arial"/>
        </w:rPr>
        <w:t>account</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is</w:t>
      </w:r>
      <w:r w:rsidRPr="007A389E" w:rsidR="00EF06D2">
        <w:rPr>
          <w:rFonts w:cs="Arial"/>
        </w:rPr>
        <w:t xml:space="preserve"> </w:t>
      </w:r>
      <w:r w:rsidRPr="007A389E" w:rsidR="00641364">
        <w:rPr>
          <w:rFonts w:cs="Arial"/>
        </w:rPr>
        <w:t>associated</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AC6A01">
        <w:rPr>
          <w:rFonts w:cs="Arial"/>
        </w:rPr>
        <w:t>the</w:t>
      </w:r>
      <w:r w:rsidRPr="007A389E" w:rsidR="00EF06D2">
        <w:rPr>
          <w:rFonts w:cs="Arial"/>
        </w:rPr>
        <w:t xml:space="preserve"> </w:t>
      </w:r>
      <w:r w:rsidRPr="007A389E" w:rsidR="00AC6A01">
        <w:rPr>
          <w:rFonts w:cs="Arial"/>
        </w:rPr>
        <w:t>organization’s</w:t>
      </w:r>
      <w:r w:rsidRPr="007A389E" w:rsidR="00EF06D2">
        <w:rPr>
          <w:rFonts w:cs="Arial"/>
        </w:rPr>
        <w:t xml:space="preserve"> </w:t>
      </w:r>
      <w:r w:rsidRPr="007A389E" w:rsidR="00AC2704">
        <w:rPr>
          <w:rFonts w:cs="Arial"/>
        </w:rPr>
        <w:t>SAM</w:t>
      </w:r>
      <w:r w:rsidRPr="007A389E" w:rsidR="00EF06D2">
        <w:rPr>
          <w:rFonts w:cs="Arial"/>
        </w:rPr>
        <w:t xml:space="preserve"> </w:t>
      </w:r>
      <w:r w:rsidRPr="007A389E" w:rsidR="00641364">
        <w:rPr>
          <w:rFonts w:cs="Arial"/>
        </w:rPr>
        <w:t>registration.</w:t>
      </w:r>
    </w:p>
    <w:p w:rsidR="00A03F4F" w:rsidRPr="007A389E" w:rsidP="00656F5B" w14:paraId="0AD26451" w14:textId="7EDBF223">
      <w:pPr>
        <w:pStyle w:val="Heading3"/>
        <w:rPr>
          <w:rFonts w:cs="Arial"/>
        </w:rPr>
      </w:pPr>
      <w:bookmarkStart w:id="70" w:name="_Registering_for_Grants.gov"/>
      <w:bookmarkStart w:id="71" w:name="_Registering_with_Grants.gov"/>
      <w:bookmarkEnd w:id="70"/>
      <w:bookmarkEnd w:id="71"/>
      <w:r w:rsidRPr="007A389E">
        <w:rPr>
          <w:rFonts w:cs="Arial"/>
        </w:rPr>
        <w:t>Registering</w:t>
      </w:r>
      <w:r w:rsidRPr="007A389E" w:rsidR="00EF06D2">
        <w:rPr>
          <w:rFonts w:cs="Arial"/>
        </w:rPr>
        <w:t xml:space="preserve"> </w:t>
      </w:r>
      <w:r w:rsidRPr="007A389E" w:rsidR="00E1140C">
        <w:rPr>
          <w:rFonts w:cs="Arial"/>
        </w:rPr>
        <w:t>with</w:t>
      </w:r>
      <w:r w:rsidRPr="007A389E" w:rsidR="00EF06D2">
        <w:rPr>
          <w:rFonts w:cs="Arial"/>
        </w:rPr>
        <w:t xml:space="preserve"> </w:t>
      </w:r>
      <w:r w:rsidRPr="007A389E">
        <w:rPr>
          <w:rFonts w:cs="Arial"/>
        </w:rPr>
        <w:t>Grants.gov</w:t>
      </w:r>
    </w:p>
    <w:p w:rsidR="00A03F4F" w:rsidRPr="007A389E" w:rsidP="00656F5B" w14:paraId="05BA46E4" w14:textId="0770B06C">
      <w:pPr>
        <w:rPr>
          <w:rFonts w:cs="Arial"/>
        </w:rPr>
      </w:pPr>
      <w:r w:rsidRPr="007A389E">
        <w:rPr>
          <w:rFonts w:cs="Arial"/>
        </w:rPr>
        <w:t>Grants.gov</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website</w:t>
      </w:r>
      <w:r w:rsidRPr="007A389E" w:rsidR="00EF06D2">
        <w:rPr>
          <w:rFonts w:cs="Arial"/>
        </w:rPr>
        <w:t xml:space="preserve"> </w:t>
      </w:r>
      <w:r w:rsidRPr="007A389E">
        <w:rPr>
          <w:rFonts w:cs="Arial"/>
        </w:rPr>
        <w:t>owned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operated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Federal</w:t>
      </w:r>
      <w:r w:rsidRPr="007A389E" w:rsidR="00EF06D2">
        <w:rPr>
          <w:rFonts w:cs="Arial"/>
        </w:rPr>
        <w:t xml:space="preserve"> </w:t>
      </w:r>
      <w:r w:rsidRPr="007A389E" w:rsidR="006C7392">
        <w:rPr>
          <w:rFonts w:cs="Arial"/>
        </w:rPr>
        <w:t>Government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is</w:t>
      </w:r>
      <w:r w:rsidRPr="007A389E" w:rsidR="00EF06D2">
        <w:rPr>
          <w:rFonts w:cs="Arial"/>
        </w:rPr>
        <w:t xml:space="preserve"> </w:t>
      </w:r>
      <w:r w:rsidRPr="007A389E" w:rsidR="000742FE">
        <w:rPr>
          <w:rFonts w:cs="Arial"/>
        </w:rPr>
        <w:t xml:space="preserve">always </w:t>
      </w:r>
      <w:r w:rsidRPr="007A389E">
        <w:rPr>
          <w:rFonts w:cs="Arial"/>
        </w:rPr>
        <w:t>free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users.</w:t>
      </w:r>
      <w:r w:rsidRPr="007A389E" w:rsidR="00EF06D2">
        <w:rPr>
          <w:rFonts w:cs="Arial"/>
        </w:rPr>
        <w:t xml:space="preserve"> </w:t>
      </w:r>
      <w:r w:rsidRPr="007A389E">
        <w:rPr>
          <w:rFonts w:cs="Arial"/>
        </w:rPr>
        <w:t>Applicants</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register</w:t>
      </w:r>
      <w:r w:rsidRPr="007A389E" w:rsidR="00EF06D2">
        <w:rPr>
          <w:rFonts w:cs="Arial"/>
        </w:rPr>
        <w:t xml:space="preserve"> </w:t>
      </w:r>
      <w:r w:rsidRPr="007A389E" w:rsidR="00641364">
        <w:rPr>
          <w:rFonts w:cs="Arial"/>
        </w:rPr>
        <w:t>with</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before</w:t>
      </w:r>
      <w:r w:rsidRPr="007A389E" w:rsidR="00EF06D2">
        <w:rPr>
          <w:rFonts w:cs="Arial"/>
        </w:rPr>
        <w:t xml:space="preserve"> </w:t>
      </w:r>
      <w:r w:rsidRPr="007A389E" w:rsidR="00641364">
        <w:rPr>
          <w:rFonts w:cs="Arial"/>
        </w:rPr>
        <w:t>submitting</w:t>
      </w:r>
      <w:r w:rsidRPr="007A389E" w:rsidR="00EF06D2">
        <w:rPr>
          <w:rFonts w:cs="Arial"/>
        </w:rPr>
        <w:t xml:space="preserve"> </w:t>
      </w:r>
      <w:r w:rsidRPr="007A389E">
        <w:rPr>
          <w:rFonts w:cs="Arial"/>
        </w:rPr>
        <w:t>an</w:t>
      </w:r>
      <w:r w:rsidRPr="007A389E" w:rsidR="00EF06D2">
        <w:rPr>
          <w:rFonts w:cs="Arial"/>
        </w:rPr>
        <w:t xml:space="preserve"> </w:t>
      </w:r>
      <w:r w:rsidRPr="007A389E" w:rsidR="00641364">
        <w:rPr>
          <w:rFonts w:cs="Arial"/>
        </w:rPr>
        <w:t>application</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IMLS.</w:t>
      </w:r>
      <w:r w:rsidRPr="007A389E" w:rsidR="00881A68">
        <w:rPr>
          <w:rFonts w:cs="Arial"/>
        </w:rPr>
        <w:t xml:space="preserve"> </w:t>
      </w:r>
      <w:hyperlink r:id="rId41" w:history="1">
        <w:r w:rsidRPr="007A389E" w:rsidR="00881A68">
          <w:rPr>
            <w:rStyle w:val="Hyperlink"/>
            <w:rFonts w:cs="Arial"/>
          </w:rPr>
          <w:t>Click here to learn more about the multistep registration process</w:t>
        </w:r>
      </w:hyperlink>
      <w:r w:rsidRPr="007A389E" w:rsidR="00881A68">
        <w:rPr>
          <w:rFonts w:cs="Arial"/>
        </w:rPr>
        <w:t xml:space="preserve">. </w:t>
      </w:r>
      <w:r w:rsidRPr="007A389E" w:rsidR="00F62065">
        <w:rPr>
          <w:rFonts w:cs="Arial"/>
        </w:rPr>
        <w:t xml:space="preserve">Applicants should make sure that their </w:t>
      </w:r>
      <w:r w:rsidRPr="007A389E" w:rsidR="000742FE">
        <w:rPr>
          <w:rFonts w:cs="Arial"/>
        </w:rPr>
        <w:t xml:space="preserve">institution’s </w:t>
      </w:r>
      <w:r w:rsidRPr="007A389E" w:rsidR="00F62065">
        <w:rPr>
          <w:rFonts w:cs="Arial"/>
        </w:rPr>
        <w:t>SAM registration is current and active before registering with Grants.gov.</w:t>
      </w:r>
      <w:r w:rsidRPr="007A389E" w:rsidR="00EF06D2">
        <w:rPr>
          <w:rFonts w:cs="Arial"/>
        </w:rPr>
        <w:t xml:space="preserve"> </w:t>
      </w:r>
      <w:r w:rsidRPr="007A389E">
        <w:rPr>
          <w:rFonts w:cs="Arial"/>
        </w:rPr>
        <w:t>A</w:t>
      </w:r>
      <w:r w:rsidRPr="007A389E" w:rsidR="00641364">
        <w:rPr>
          <w:rFonts w:cs="Arial"/>
        </w:rPr>
        <w:t>llow</w:t>
      </w:r>
      <w:r w:rsidRPr="007A389E" w:rsidR="00EF06D2">
        <w:rPr>
          <w:rFonts w:cs="Arial"/>
        </w:rPr>
        <w:t xml:space="preserve"> </w:t>
      </w:r>
      <w:r w:rsidRPr="007A389E" w:rsidR="00641364">
        <w:rPr>
          <w:rFonts w:cs="Arial"/>
        </w:rPr>
        <w:t>several</w:t>
      </w:r>
      <w:r w:rsidRPr="007A389E" w:rsidR="00EF06D2">
        <w:rPr>
          <w:rFonts w:cs="Arial"/>
        </w:rPr>
        <w:t xml:space="preserve"> </w:t>
      </w:r>
      <w:r w:rsidRPr="007A389E" w:rsidR="00641364">
        <w:rPr>
          <w:rFonts w:cs="Arial"/>
        </w:rPr>
        <w:t>weeks</w:t>
      </w:r>
      <w:r w:rsidRPr="007A389E" w:rsidR="00EF06D2">
        <w:rPr>
          <w:rFonts w:cs="Arial"/>
        </w:rPr>
        <w:t xml:space="preserve"> </w:t>
      </w:r>
      <w:r w:rsidRPr="007A389E" w:rsidR="00641364">
        <w:rPr>
          <w:rFonts w:cs="Arial"/>
        </w:rPr>
        <w:t>to</w:t>
      </w:r>
      <w:r w:rsidRPr="007A389E" w:rsidR="00EF06D2">
        <w:rPr>
          <w:rFonts w:cs="Arial"/>
        </w:rPr>
        <w:t xml:space="preserve"> </w:t>
      </w:r>
      <w:r w:rsidRPr="007A389E" w:rsidR="00641364">
        <w:rPr>
          <w:rFonts w:cs="Arial"/>
        </w:rPr>
        <w:t>complete</w:t>
      </w:r>
      <w:r w:rsidRPr="007A389E" w:rsidR="00EF06D2">
        <w:rPr>
          <w:rFonts w:cs="Arial"/>
        </w:rPr>
        <w:t xml:space="preserve"> </w:t>
      </w:r>
      <w:r w:rsidRPr="007A389E">
        <w:rPr>
          <w:rFonts w:cs="Arial"/>
        </w:rPr>
        <w:t>the</w:t>
      </w:r>
      <w:r w:rsidRPr="007A389E" w:rsidR="00EF06D2">
        <w:rPr>
          <w:rFonts w:cs="Arial"/>
        </w:rPr>
        <w:t xml:space="preserve"> </w:t>
      </w:r>
      <w:r w:rsidRPr="007A389E" w:rsidR="00641364">
        <w:rPr>
          <w:rFonts w:cs="Arial"/>
        </w:rPr>
        <w:t>Grants.gov</w:t>
      </w:r>
      <w:r w:rsidRPr="007A389E" w:rsidR="00EF06D2">
        <w:rPr>
          <w:rFonts w:cs="Arial"/>
        </w:rPr>
        <w:t xml:space="preserve"> </w:t>
      </w:r>
      <w:r w:rsidRPr="007A389E" w:rsidR="00641364">
        <w:rPr>
          <w:rFonts w:cs="Arial"/>
        </w:rPr>
        <w:t>registration.</w:t>
      </w:r>
    </w:p>
    <w:p w:rsidR="0055777D" w:rsidRPr="007A389E" w:rsidP="00656F5B" w14:paraId="42825E77" w14:textId="7C4AA6C6">
      <w:pPr>
        <w:rPr>
          <w:rFonts w:cs="Arial"/>
        </w:rPr>
      </w:pPr>
      <w:r w:rsidRPr="007A389E">
        <w:rPr>
          <w:rFonts w:cs="Arial"/>
        </w:rPr>
        <w:t>After</w:t>
      </w:r>
      <w:r w:rsidRPr="007A389E" w:rsidR="00EF06D2">
        <w:rPr>
          <w:rFonts w:cs="Arial"/>
        </w:rPr>
        <w:t xml:space="preserve"> </w:t>
      </w:r>
      <w:r w:rsidRPr="007A389E" w:rsidR="00AC6A01">
        <w:rPr>
          <w:rFonts w:cs="Arial"/>
        </w:rPr>
        <w:t>an</w:t>
      </w:r>
      <w:r w:rsidRPr="007A389E" w:rsidR="00EF06D2">
        <w:rPr>
          <w:rFonts w:cs="Arial"/>
        </w:rPr>
        <w:t xml:space="preserve"> </w:t>
      </w:r>
      <w:r w:rsidRPr="007A389E" w:rsidR="00AC6A01">
        <w:rPr>
          <w:rFonts w:cs="Arial"/>
        </w:rPr>
        <w:t>organization</w:t>
      </w:r>
      <w:r w:rsidRPr="007A389E" w:rsidR="00EF06D2">
        <w:rPr>
          <w:rFonts w:cs="Arial"/>
        </w:rPr>
        <w:t xml:space="preserve"> </w:t>
      </w:r>
      <w:r w:rsidRPr="007A389E">
        <w:rPr>
          <w:rFonts w:cs="Arial"/>
        </w:rPr>
        <w:t>register</w:t>
      </w:r>
      <w:r w:rsidRPr="007A389E" w:rsidR="00AC6A01">
        <w:rPr>
          <w:rFonts w:cs="Arial"/>
        </w:rPr>
        <w:t>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create</w:t>
      </w:r>
      <w:r w:rsidRPr="007A389E" w:rsidR="00AC6A01">
        <w:rPr>
          <w:rFonts w:cs="Arial"/>
        </w:rPr>
        <w:t>s</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Organizational</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Profile,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request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roles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access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sent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EBiz</w:t>
      </w:r>
      <w:r w:rsidRPr="007A389E" w:rsidR="00EF06D2">
        <w:rPr>
          <w:rFonts w:cs="Arial"/>
        </w:rPr>
        <w:t xml:space="preserve"> </w:t>
      </w:r>
      <w:r w:rsidRPr="007A389E">
        <w:rPr>
          <w:rFonts w:cs="Arial"/>
        </w:rPr>
        <w:t>POC.</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EBiz</w:t>
      </w:r>
      <w:r w:rsidRPr="007A389E" w:rsidR="00EF06D2">
        <w:rPr>
          <w:rFonts w:cs="Arial"/>
        </w:rPr>
        <w:t xml:space="preserve"> </w:t>
      </w:r>
      <w:r w:rsidRPr="007A389E">
        <w:rPr>
          <w:rFonts w:cs="Arial"/>
        </w:rPr>
        <w:t>POC</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then</w:t>
      </w:r>
      <w:r w:rsidRPr="007A389E" w:rsidR="00EF06D2">
        <w:rPr>
          <w:rFonts w:cs="Arial"/>
        </w:rPr>
        <w:t xml:space="preserve"> </w:t>
      </w:r>
      <w:r w:rsidRPr="007A389E">
        <w:rPr>
          <w:rFonts w:cs="Arial"/>
        </w:rPr>
        <w:t>log</w:t>
      </w:r>
      <w:r w:rsidRPr="007A389E" w:rsidR="00EF06D2">
        <w:rPr>
          <w:rFonts w:cs="Arial"/>
        </w:rPr>
        <w:t xml:space="preserve"> </w:t>
      </w:r>
      <w:r w:rsidRPr="007A389E">
        <w:rPr>
          <w:rFonts w:cs="Arial"/>
        </w:rPr>
        <w:t>into</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assign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appropriate</w:t>
      </w:r>
      <w:r w:rsidRPr="007A389E" w:rsidR="00EF06D2">
        <w:rPr>
          <w:rFonts w:cs="Arial"/>
        </w:rPr>
        <w:t xml:space="preserve"> </w:t>
      </w:r>
      <w:r w:rsidRPr="007A389E">
        <w:rPr>
          <w:rFonts w:cs="Arial"/>
        </w:rPr>
        <w:t>roles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within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(AOR)</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give</w:t>
      </w:r>
      <w:r w:rsidRPr="007A389E" w:rsidR="00EF06D2">
        <w:rPr>
          <w:rFonts w:cs="Arial"/>
        </w:rPr>
        <w:t xml:space="preserve"> </w:t>
      </w:r>
      <w:r w:rsidRPr="007A389E">
        <w:rPr>
          <w:rFonts w:cs="Arial"/>
        </w:rPr>
        <w:t>permission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behalf</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hyperlink r:id="rId42" w:history="1">
        <w:r w:rsidRPr="007A389E" w:rsidR="00A5243A">
          <w:rPr>
            <w:rStyle w:val="Hyperlink"/>
            <w:rFonts w:cs="Arial"/>
          </w:rPr>
          <w:t>Click</w:t>
        </w:r>
        <w:r w:rsidRPr="007A389E" w:rsidR="00EF06D2">
          <w:rPr>
            <w:rStyle w:val="Hyperlink"/>
            <w:rFonts w:cs="Arial"/>
          </w:rPr>
          <w:t xml:space="preserve"> </w:t>
        </w:r>
        <w:r w:rsidRPr="007A389E" w:rsidR="00A5243A">
          <w:rPr>
            <w:rStyle w:val="Hyperlink"/>
            <w:rFonts w:cs="Arial"/>
          </w:rPr>
          <w:t>here</w:t>
        </w:r>
        <w:r w:rsidRPr="007A389E" w:rsidR="00EF06D2">
          <w:rPr>
            <w:rStyle w:val="Hyperlink"/>
            <w:rFonts w:cs="Arial"/>
          </w:rPr>
          <w:t xml:space="preserve"> </w:t>
        </w:r>
        <w:r w:rsidRPr="007A389E" w:rsidR="00A5243A">
          <w:rPr>
            <w:rStyle w:val="Hyperlink"/>
            <w:rFonts w:cs="Arial"/>
          </w:rPr>
          <w:t>for</w:t>
        </w:r>
        <w:r w:rsidRPr="007A389E" w:rsidR="00EF06D2">
          <w:rPr>
            <w:rStyle w:val="Hyperlink"/>
            <w:rFonts w:cs="Arial"/>
          </w:rPr>
          <w:t xml:space="preserve"> </w:t>
        </w:r>
        <w:r w:rsidRPr="007A389E" w:rsidR="00A5243A">
          <w:rPr>
            <w:rStyle w:val="Hyperlink"/>
            <w:rFonts w:cs="Arial"/>
          </w:rPr>
          <w:t>more</w:t>
        </w:r>
        <w:r w:rsidRPr="007A389E" w:rsidR="00EF06D2">
          <w:rPr>
            <w:rStyle w:val="Hyperlink"/>
            <w:rFonts w:cs="Arial"/>
          </w:rPr>
          <w:t xml:space="preserve"> </w:t>
        </w:r>
        <w:r w:rsidRPr="007A389E" w:rsidR="00A5243A">
          <w:rPr>
            <w:rStyle w:val="Hyperlink"/>
            <w:rFonts w:cs="Arial"/>
          </w:rPr>
          <w:t>detailed</w:t>
        </w:r>
        <w:r w:rsidRPr="007A389E" w:rsidR="00EF06D2">
          <w:rPr>
            <w:rStyle w:val="Hyperlink"/>
            <w:rFonts w:cs="Arial"/>
          </w:rPr>
          <w:t xml:space="preserve"> </w:t>
        </w:r>
        <w:r w:rsidRPr="007A389E" w:rsidR="00A5243A">
          <w:rPr>
            <w:rStyle w:val="Hyperlink"/>
            <w:rFonts w:cs="Arial"/>
          </w:rPr>
          <w:t>instructions</w:t>
        </w:r>
        <w:r w:rsidRPr="007A389E" w:rsidR="00EF06D2">
          <w:rPr>
            <w:rStyle w:val="Hyperlink"/>
            <w:rFonts w:cs="Arial"/>
          </w:rPr>
          <w:t xml:space="preserve"> </w:t>
        </w:r>
        <w:r w:rsidRPr="007A389E" w:rsidR="00A5243A">
          <w:rPr>
            <w:rStyle w:val="Hyperlink"/>
            <w:rFonts w:cs="Arial"/>
          </w:rPr>
          <w:t>for</w:t>
        </w:r>
        <w:r w:rsidRPr="007A389E" w:rsidR="00EF06D2">
          <w:rPr>
            <w:rStyle w:val="Hyperlink"/>
            <w:rFonts w:cs="Arial"/>
          </w:rPr>
          <w:t xml:space="preserve"> </w:t>
        </w:r>
        <w:r w:rsidRPr="007A389E" w:rsidR="00A5243A">
          <w:rPr>
            <w:rStyle w:val="Hyperlink"/>
            <w:rFonts w:cs="Arial"/>
          </w:rPr>
          <w:t>creating</w:t>
        </w:r>
        <w:r w:rsidRPr="007A389E" w:rsidR="00EF06D2">
          <w:rPr>
            <w:rStyle w:val="Hyperlink"/>
            <w:rFonts w:cs="Arial"/>
          </w:rPr>
          <w:t xml:space="preserve"> </w:t>
        </w:r>
        <w:r w:rsidRPr="007A389E" w:rsidR="00A5243A">
          <w:rPr>
            <w:rStyle w:val="Hyperlink"/>
            <w:rFonts w:cs="Arial"/>
          </w:rPr>
          <w:t>a</w:t>
        </w:r>
        <w:r w:rsidRPr="007A389E" w:rsidR="00EF06D2">
          <w:rPr>
            <w:rStyle w:val="Hyperlink"/>
            <w:rFonts w:cs="Arial"/>
          </w:rPr>
          <w:t xml:space="preserve"> </w:t>
        </w:r>
        <w:r w:rsidRPr="007A389E" w:rsidR="00A5243A">
          <w:rPr>
            <w:rStyle w:val="Hyperlink"/>
            <w:rFonts w:cs="Arial"/>
          </w:rPr>
          <w:t>profile</w:t>
        </w:r>
        <w:r w:rsidRPr="007A389E" w:rsidR="00EF06D2">
          <w:rPr>
            <w:rStyle w:val="Hyperlink"/>
            <w:rFonts w:cs="Arial"/>
          </w:rPr>
          <w:t xml:space="preserve"> </w:t>
        </w:r>
        <w:r w:rsidRPr="007A389E" w:rsidR="00A5243A">
          <w:rPr>
            <w:rStyle w:val="Hyperlink"/>
            <w:rFonts w:cs="Arial"/>
          </w:rPr>
          <w:t>on</w:t>
        </w:r>
        <w:r w:rsidRPr="007A389E" w:rsidR="00EF06D2">
          <w:rPr>
            <w:rStyle w:val="Hyperlink"/>
            <w:rFonts w:cs="Arial"/>
          </w:rPr>
          <w:t xml:space="preserve"> </w:t>
        </w:r>
        <w:r w:rsidRPr="007A389E" w:rsidR="00A5243A">
          <w:rPr>
            <w:rStyle w:val="Hyperlink"/>
            <w:rFonts w:cs="Arial"/>
          </w:rPr>
          <w:t>Grants.gov</w:t>
        </w:r>
      </w:hyperlink>
      <w:r w:rsidRPr="007A389E" w:rsidR="006C23C0">
        <w:rPr>
          <w:rFonts w:cs="Arial"/>
        </w:rPr>
        <w:t>.</w:t>
      </w:r>
    </w:p>
    <w:p w:rsidR="005D36FA" w:rsidRPr="007A389E" w:rsidP="005D36FA" w14:paraId="3876D897" w14:textId="4257EF41">
      <w:pPr>
        <w:rPr>
          <w:rFonts w:cs="Arial"/>
        </w:rPr>
      </w:pPr>
      <w:r w:rsidRPr="007A389E">
        <w:rPr>
          <w:rFonts w:cs="Arial"/>
        </w:rPr>
        <w:t>Designating</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than</w:t>
      </w:r>
      <w:r w:rsidRPr="007A389E" w:rsidR="00EF06D2">
        <w:rPr>
          <w:rFonts w:cs="Arial"/>
        </w:rPr>
        <w:t xml:space="preserve"> </w:t>
      </w:r>
      <w:r w:rsidRPr="007A389E">
        <w:rPr>
          <w:rFonts w:cs="Arial"/>
        </w:rPr>
        <w:t>one</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(AOR)</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register</w:t>
      </w:r>
      <w:r w:rsidRPr="007A389E" w:rsidR="00C447B7">
        <w:rPr>
          <w:rFonts w:cs="Arial"/>
        </w:rPr>
        <w:t>ing</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help</w:t>
      </w:r>
      <w:r w:rsidRPr="007A389E" w:rsidR="00EF06D2">
        <w:rPr>
          <w:rFonts w:cs="Arial"/>
        </w:rPr>
        <w:t xml:space="preserve"> </w:t>
      </w:r>
      <w:r w:rsidRPr="007A389E">
        <w:rPr>
          <w:rFonts w:cs="Arial"/>
        </w:rPr>
        <w:t>avoid</w:t>
      </w:r>
      <w:r w:rsidRPr="007A389E" w:rsidR="00EF06D2">
        <w:rPr>
          <w:rFonts w:cs="Arial"/>
        </w:rPr>
        <w:t xml:space="preserve"> </w:t>
      </w:r>
      <w:r w:rsidRPr="007A389E">
        <w:rPr>
          <w:rFonts w:cs="Arial"/>
        </w:rPr>
        <w:t>last-minute</w:t>
      </w:r>
      <w:r w:rsidRPr="007A389E" w:rsidR="00EF06D2">
        <w:rPr>
          <w:rFonts w:cs="Arial"/>
        </w:rPr>
        <w:t xml:space="preserve"> </w:t>
      </w:r>
      <w:r w:rsidRPr="007A389E">
        <w:rPr>
          <w:rFonts w:cs="Arial"/>
        </w:rPr>
        <w:t>crises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event</w:t>
      </w:r>
      <w:r w:rsidRPr="007A389E" w:rsidR="00EF06D2">
        <w:rPr>
          <w:rFonts w:cs="Arial"/>
        </w:rPr>
        <w:t xml:space="preserve"> </w:t>
      </w:r>
      <w:r w:rsidRPr="007A389E">
        <w:rPr>
          <w:rFonts w:cs="Arial"/>
        </w:rPr>
        <w:t>that</w:t>
      </w:r>
      <w:r w:rsidRPr="007A389E" w:rsidR="00EF06D2">
        <w:rPr>
          <w:rFonts w:cs="Arial"/>
        </w:rPr>
        <w:t xml:space="preserve"> </w:t>
      </w:r>
      <w:r w:rsidRPr="007A389E" w:rsidR="00C447B7">
        <w:rPr>
          <w:rFonts w:cs="Arial"/>
        </w:rPr>
        <w:t>a</w:t>
      </w:r>
      <w:r w:rsidRPr="007A389E" w:rsidR="00EF06D2">
        <w:rPr>
          <w:rFonts w:cs="Arial"/>
        </w:rPr>
        <w:t xml:space="preserve"> </w:t>
      </w:r>
      <w:r w:rsidRPr="007A389E" w:rsidR="00C447B7">
        <w:rPr>
          <w:rFonts w:cs="Arial"/>
        </w:rPr>
        <w:t>single</w:t>
      </w:r>
      <w:r w:rsidRPr="007A389E" w:rsidR="00EF06D2">
        <w:rPr>
          <w:rFonts w:cs="Arial"/>
        </w:rPr>
        <w:t xml:space="preserve"> </w:t>
      </w:r>
      <w:r w:rsidRPr="007A389E">
        <w:rPr>
          <w:rFonts w:cs="Arial"/>
        </w:rPr>
        <w:t>AOR</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unavailable</w:t>
      </w:r>
      <w:r w:rsidRPr="007A389E" w:rsidR="00EF06D2">
        <w:rPr>
          <w:rFonts w:cs="Arial"/>
        </w:rPr>
        <w:t xml:space="preserve"> </w:t>
      </w:r>
      <w:r w:rsidRPr="007A389E">
        <w:rPr>
          <w:rFonts w:cs="Arial"/>
        </w:rPr>
        <w:t>when</w:t>
      </w:r>
      <w:r w:rsidRPr="007A389E" w:rsidR="00EF06D2">
        <w:rPr>
          <w:rFonts w:cs="Arial"/>
        </w:rPr>
        <w:t xml:space="preserve"> </w:t>
      </w:r>
      <w:r w:rsidRPr="007A389E" w:rsidR="00C447B7">
        <w:rPr>
          <w:rFonts w:cs="Arial"/>
        </w:rPr>
        <w:t>the</w:t>
      </w:r>
      <w:r w:rsidRPr="007A389E" w:rsidR="00EF06D2">
        <w:rPr>
          <w:rFonts w:cs="Arial"/>
        </w:rPr>
        <w:t xml:space="preserve"> </w:t>
      </w:r>
      <w:r w:rsidRPr="007A389E" w:rsidR="00C447B7">
        <w:rPr>
          <w:rFonts w:cs="Arial"/>
        </w:rPr>
        <w:t>organization</w:t>
      </w:r>
      <w:r w:rsidRPr="007A389E" w:rsidR="00EF06D2">
        <w:rPr>
          <w:rFonts w:cs="Arial"/>
        </w:rPr>
        <w:t xml:space="preserve"> </w:t>
      </w:r>
      <w:r w:rsidRPr="007A389E" w:rsidR="00C447B7">
        <w:rPr>
          <w:rFonts w:cs="Arial"/>
        </w:rPr>
        <w:t>is</w:t>
      </w:r>
      <w:r w:rsidRPr="007A389E" w:rsidR="00EF06D2">
        <w:rPr>
          <w:rFonts w:cs="Arial"/>
        </w:rPr>
        <w:t xml:space="preserve"> </w:t>
      </w:r>
      <w:r w:rsidRPr="007A389E">
        <w:rPr>
          <w:rFonts w:cs="Arial"/>
        </w:rPr>
        <w:t>ready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submit</w:t>
      </w:r>
      <w:r w:rsidRPr="007A389E" w:rsidR="00EF06D2">
        <w:rPr>
          <w:rFonts w:cs="Arial"/>
        </w:rPr>
        <w:t xml:space="preserve"> </w:t>
      </w:r>
      <w:r w:rsidRPr="007A389E" w:rsidR="00C447B7">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sidR="00C447B7">
        <w:rPr>
          <w:rFonts w:cs="Arial"/>
        </w:rPr>
        <w:t>It</w:t>
      </w:r>
      <w:r w:rsidRPr="007A389E" w:rsidR="00EF06D2">
        <w:rPr>
          <w:rFonts w:cs="Arial"/>
        </w:rPr>
        <w:t xml:space="preserve"> </w:t>
      </w:r>
      <w:r w:rsidRPr="007A389E" w:rsidR="00C447B7">
        <w:rPr>
          <w:rFonts w:cs="Arial"/>
        </w:rPr>
        <w:t>is</w:t>
      </w:r>
      <w:r w:rsidRPr="007A389E" w:rsidR="00EF06D2">
        <w:rPr>
          <w:rFonts w:cs="Arial"/>
        </w:rPr>
        <w:t xml:space="preserve"> </w:t>
      </w:r>
      <w:r w:rsidRPr="007A389E" w:rsidR="00C447B7">
        <w:rPr>
          <w:rFonts w:cs="Arial"/>
        </w:rPr>
        <w:t>also</w:t>
      </w:r>
      <w:r w:rsidRPr="007A389E" w:rsidR="00EF06D2">
        <w:rPr>
          <w:rFonts w:cs="Arial"/>
        </w:rPr>
        <w:t xml:space="preserve"> </w:t>
      </w:r>
      <w:r w:rsidRPr="007A389E" w:rsidR="00C447B7">
        <w:rPr>
          <w:rFonts w:cs="Arial"/>
        </w:rPr>
        <w:t>important</w:t>
      </w:r>
      <w:r w:rsidRPr="007A389E" w:rsidR="00EF06D2">
        <w:rPr>
          <w:rFonts w:cs="Arial"/>
        </w:rPr>
        <w:t xml:space="preserve"> </w:t>
      </w:r>
      <w:r w:rsidRPr="007A389E" w:rsidR="00C447B7">
        <w:rPr>
          <w:rFonts w:cs="Arial"/>
        </w:rPr>
        <w:t>to</w:t>
      </w:r>
      <w:r w:rsidRPr="007A389E" w:rsidR="00EF06D2">
        <w:rPr>
          <w:rFonts w:cs="Arial"/>
        </w:rPr>
        <w:t xml:space="preserve"> </w:t>
      </w:r>
      <w:r w:rsidRPr="007A389E" w:rsidR="00C447B7">
        <w:rPr>
          <w:rFonts w:cs="Arial"/>
        </w:rPr>
        <w:t>u</w:t>
      </w:r>
      <w:r w:rsidRPr="007A389E">
        <w:rPr>
          <w:rFonts w:cs="Arial"/>
        </w:rPr>
        <w:t>pdate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contact</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password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when</w:t>
      </w:r>
      <w:r w:rsidRPr="007A389E" w:rsidR="00C447B7">
        <w:rPr>
          <w:rFonts w:cs="Arial"/>
        </w:rPr>
        <w:t>ever</w:t>
      </w:r>
      <w:r w:rsidRPr="007A389E" w:rsidR="00EF06D2">
        <w:rPr>
          <w:rFonts w:cs="Arial"/>
        </w:rPr>
        <w:t xml:space="preserve"> </w:t>
      </w:r>
      <w:r w:rsidRPr="007A389E" w:rsidR="00C447B7">
        <w:rPr>
          <w:rFonts w:cs="Arial"/>
        </w:rPr>
        <w:t>an</w:t>
      </w:r>
      <w:r w:rsidRPr="007A389E" w:rsidR="00EF06D2">
        <w:rPr>
          <w:rFonts w:cs="Arial"/>
        </w:rPr>
        <w:t xml:space="preserve"> </w:t>
      </w:r>
      <w:r w:rsidRPr="007A389E">
        <w:rPr>
          <w:rFonts w:cs="Arial"/>
        </w:rPr>
        <w:t>AOR</w:t>
      </w:r>
      <w:r w:rsidRPr="007A389E" w:rsidR="00EF06D2">
        <w:rPr>
          <w:rFonts w:cs="Arial"/>
        </w:rPr>
        <w:t xml:space="preserve"> </w:t>
      </w:r>
      <w:r w:rsidRPr="007A389E">
        <w:rPr>
          <w:rFonts w:cs="Arial"/>
        </w:rPr>
        <w:t>changes.</w:t>
      </w:r>
    </w:p>
    <w:p w:rsidR="0044083D" w:rsidRPr="007A389E" w:rsidP="00C447B7" w14:paraId="6CCF3E04" w14:textId="5245519B">
      <w:pPr>
        <w:rPr>
          <w:rFonts w:cs="Arial"/>
        </w:rPr>
      </w:pPr>
      <w:r w:rsidRPr="007A389E">
        <w:rPr>
          <w:rFonts w:cs="Arial"/>
        </w:rPr>
        <w:t>Visit</w:t>
      </w:r>
      <w:r w:rsidRPr="007A389E" w:rsidR="00EF06D2">
        <w:rPr>
          <w:rFonts w:cs="Arial"/>
        </w:rPr>
        <w:t xml:space="preserve"> </w:t>
      </w:r>
      <w:hyperlink r:id="rId20" w:history="1">
        <w:r w:rsidRPr="007A389E">
          <w:rPr>
            <w:rStyle w:val="Hyperlink"/>
            <w:rFonts w:cs="Arial"/>
          </w:rPr>
          <w:t>Grants.gov</w:t>
        </w:r>
        <w:r w:rsidRPr="007A389E" w:rsidR="00EF06D2">
          <w:rPr>
            <w:rStyle w:val="Hyperlink"/>
            <w:rFonts w:cs="Arial"/>
          </w:rPr>
          <w:t xml:space="preserve"> </w:t>
        </w:r>
        <w:r w:rsidRPr="007A389E">
          <w:rPr>
            <w:rStyle w:val="Hyperlink"/>
            <w:rFonts w:cs="Arial"/>
          </w:rPr>
          <w:t>Support</w:t>
        </w:r>
      </w:hyperlink>
      <w:r w:rsidRPr="007A389E">
        <w:rPr>
          <w:rFonts w:cs="Arial"/>
        </w:rPr>
        <w:t>,</w:t>
      </w:r>
      <w:r w:rsidRPr="007A389E" w:rsidR="00EF06D2">
        <w:rPr>
          <w:rFonts w:cs="Arial"/>
        </w:rPr>
        <w:t xml:space="preserve"> </w:t>
      </w:r>
      <w:r w:rsidRPr="007A389E">
        <w:rPr>
          <w:rFonts w:cs="Arial"/>
        </w:rPr>
        <w:t>email</w:t>
      </w:r>
      <w:r w:rsidRPr="007A389E" w:rsidR="00EF06D2">
        <w:rPr>
          <w:rFonts w:cs="Arial"/>
        </w:rPr>
        <w:t xml:space="preserve"> </w:t>
      </w:r>
      <w:hyperlink r:id="rId21" w:history="1">
        <w:r w:rsidRPr="007A389E">
          <w:rPr>
            <w:rStyle w:val="Hyperlink"/>
            <w:rFonts w:cs="Arial"/>
          </w:rPr>
          <w:t>support@grants.gov</w:t>
        </w:r>
      </w:hyperlink>
      <w:r w:rsidRPr="007A389E">
        <w:rPr>
          <w:rFonts w:cs="Arial"/>
        </w:rPr>
        <w: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call</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1-800-518-4726</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technical</w:t>
      </w:r>
      <w:r w:rsidRPr="007A389E" w:rsidR="00EF06D2">
        <w:rPr>
          <w:rFonts w:cs="Arial"/>
        </w:rPr>
        <w:t xml:space="preserve"> </w:t>
      </w:r>
      <w:r w:rsidRPr="007A389E">
        <w:rPr>
          <w:rFonts w:cs="Arial"/>
        </w:rPr>
        <w:t>assistance.</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24</w:t>
      </w:r>
      <w:r w:rsidRPr="007A389E" w:rsidR="00EF06D2">
        <w:rPr>
          <w:rFonts w:cs="Arial"/>
        </w:rPr>
        <w:t xml:space="preserve"> </w:t>
      </w:r>
      <w:r w:rsidRPr="007A389E">
        <w:rPr>
          <w:rFonts w:cs="Arial"/>
        </w:rPr>
        <w:t>hours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day,</w:t>
      </w:r>
      <w:r w:rsidRPr="007A389E" w:rsidR="00EF06D2">
        <w:rPr>
          <w:rFonts w:cs="Arial"/>
        </w:rPr>
        <w:t xml:space="preserve"> </w:t>
      </w:r>
      <w:r w:rsidRPr="007A389E">
        <w:rPr>
          <w:rFonts w:cs="Arial"/>
        </w:rPr>
        <w:t>seven</w:t>
      </w:r>
      <w:r w:rsidRPr="007A389E" w:rsidR="00EF06D2">
        <w:rPr>
          <w:rFonts w:cs="Arial"/>
        </w:rPr>
        <w:t xml:space="preserve"> </w:t>
      </w:r>
      <w:r w:rsidRPr="007A389E">
        <w:rPr>
          <w:rFonts w:cs="Arial"/>
        </w:rPr>
        <w:t>days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week,</w:t>
      </w:r>
      <w:r w:rsidRPr="007A389E" w:rsidR="00EF06D2">
        <w:rPr>
          <w:rFonts w:cs="Arial"/>
        </w:rPr>
        <w:t xml:space="preserve"> </w:t>
      </w:r>
      <w:r w:rsidRPr="007A389E">
        <w:rPr>
          <w:rFonts w:cs="Arial"/>
        </w:rPr>
        <w:t>except</w:t>
      </w:r>
      <w:r w:rsidRPr="007A389E" w:rsidR="00EF06D2">
        <w:rPr>
          <w:rFonts w:cs="Arial"/>
        </w:rPr>
        <w:t xml:space="preserve"> </w:t>
      </w:r>
      <w:r w:rsidRPr="007A389E">
        <w:rPr>
          <w:rFonts w:cs="Arial"/>
        </w:rPr>
        <w:t>for</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sidR="00E1140C">
        <w:rPr>
          <w:rFonts w:cs="Arial"/>
        </w:rPr>
        <w:t>holidays.</w:t>
      </w:r>
      <w:r w:rsidRPr="007A389E" w:rsidR="00EF06D2">
        <w:rPr>
          <w:rFonts w:cs="Arial"/>
        </w:rPr>
        <w:t xml:space="preserve"> </w:t>
      </w:r>
      <w:hyperlink r:id="rId43" w:history="1">
        <w:r w:rsidRPr="007A389E" w:rsidR="006C23C0">
          <w:rPr>
            <w:rStyle w:val="Hyperlink"/>
            <w:rFonts w:cs="Arial"/>
          </w:rPr>
          <w:t>Click</w:t>
        </w:r>
        <w:r w:rsidRPr="007A389E" w:rsidR="00EF06D2">
          <w:rPr>
            <w:rStyle w:val="Hyperlink"/>
            <w:rFonts w:cs="Arial"/>
          </w:rPr>
          <w:t xml:space="preserve"> </w:t>
        </w:r>
        <w:r w:rsidRPr="007A389E" w:rsidR="006C23C0">
          <w:rPr>
            <w:rStyle w:val="Hyperlink"/>
            <w:rFonts w:cs="Arial"/>
          </w:rPr>
          <w:t>here</w:t>
        </w:r>
        <w:r w:rsidRPr="007A389E" w:rsidR="00EF06D2">
          <w:rPr>
            <w:rStyle w:val="Hyperlink"/>
            <w:rFonts w:cs="Arial"/>
          </w:rPr>
          <w:t xml:space="preserve"> </w:t>
        </w:r>
        <w:r w:rsidRPr="007A389E" w:rsidR="006C23C0">
          <w:rPr>
            <w:rStyle w:val="Hyperlink"/>
            <w:rFonts w:cs="Arial"/>
          </w:rPr>
          <w:t>for</w:t>
        </w:r>
        <w:r w:rsidRPr="007A389E" w:rsidR="00EF06D2">
          <w:rPr>
            <w:rStyle w:val="Hyperlink"/>
            <w:rFonts w:cs="Arial"/>
          </w:rPr>
          <w:t xml:space="preserve"> </w:t>
        </w:r>
        <w:r w:rsidRPr="007A389E" w:rsidR="006C23C0">
          <w:rPr>
            <w:rStyle w:val="Hyperlink"/>
            <w:rFonts w:cs="Arial"/>
          </w:rPr>
          <w:t>Grants.gov</w:t>
        </w:r>
        <w:r w:rsidRPr="007A389E" w:rsidR="00EF06D2">
          <w:rPr>
            <w:rStyle w:val="Hyperlink"/>
            <w:rFonts w:cs="Arial"/>
          </w:rPr>
          <w:t xml:space="preserve"> </w:t>
        </w:r>
        <w:r w:rsidRPr="007A389E" w:rsidR="006C23C0">
          <w:rPr>
            <w:rStyle w:val="Hyperlink"/>
            <w:rFonts w:cs="Arial"/>
          </w:rPr>
          <w:t>Applicant</w:t>
        </w:r>
        <w:r w:rsidRPr="007A389E" w:rsidR="00EF06D2">
          <w:rPr>
            <w:rStyle w:val="Hyperlink"/>
            <w:rFonts w:cs="Arial"/>
          </w:rPr>
          <w:t xml:space="preserve"> </w:t>
        </w:r>
        <w:r w:rsidRPr="007A389E" w:rsidR="006C23C0">
          <w:rPr>
            <w:rStyle w:val="Hyperlink"/>
            <w:rFonts w:cs="Arial"/>
          </w:rPr>
          <w:t>FAQs</w:t>
        </w:r>
      </w:hyperlink>
      <w:r w:rsidRPr="007A389E" w:rsidR="00EF06D2">
        <w:rPr>
          <w:rFonts w:cs="Arial"/>
        </w:rPr>
        <w:t xml:space="preserve"> </w:t>
      </w:r>
      <w:r w:rsidRPr="007A389E" w:rsidR="006C23C0">
        <w:rPr>
          <w:rFonts w:cs="Arial"/>
        </w:rPr>
        <w:t>with</w:t>
      </w:r>
      <w:r w:rsidRPr="007A389E" w:rsidR="00EF06D2">
        <w:rPr>
          <w:rFonts w:cs="Arial"/>
        </w:rPr>
        <w:t xml:space="preserve"> </w:t>
      </w:r>
      <w:r w:rsidRPr="007A389E" w:rsidR="006C23C0">
        <w:rPr>
          <w:rFonts w:cs="Arial"/>
        </w:rPr>
        <w:t>links</w:t>
      </w:r>
      <w:r w:rsidRPr="007A389E" w:rsidR="00EF06D2">
        <w:rPr>
          <w:rFonts w:cs="Arial"/>
        </w:rPr>
        <w:t xml:space="preserve"> </w:t>
      </w:r>
      <w:r w:rsidRPr="007A389E" w:rsidR="006C23C0">
        <w:rPr>
          <w:rFonts w:cs="Arial"/>
        </w:rPr>
        <w:t>to</w:t>
      </w:r>
      <w:r w:rsidRPr="007A389E" w:rsidR="00EF06D2">
        <w:rPr>
          <w:rFonts w:cs="Arial"/>
        </w:rPr>
        <w:t xml:space="preserve"> </w:t>
      </w:r>
      <w:r w:rsidRPr="007A389E" w:rsidR="006C23C0">
        <w:rPr>
          <w:rFonts w:cs="Arial"/>
        </w:rPr>
        <w:t>additional</w:t>
      </w:r>
      <w:r w:rsidRPr="007A389E" w:rsidR="00EF06D2">
        <w:rPr>
          <w:rFonts w:cs="Arial"/>
        </w:rPr>
        <w:t xml:space="preserve"> </w:t>
      </w:r>
      <w:r w:rsidRPr="007A389E" w:rsidR="006C23C0">
        <w:rPr>
          <w:rFonts w:cs="Arial"/>
        </w:rPr>
        <w:t>applicant</w:t>
      </w:r>
      <w:r w:rsidRPr="007A389E" w:rsidR="00EF06D2">
        <w:rPr>
          <w:rFonts w:cs="Arial"/>
        </w:rPr>
        <w:t xml:space="preserve"> </w:t>
      </w:r>
      <w:r w:rsidRPr="007A389E" w:rsidR="006C23C0">
        <w:rPr>
          <w:rFonts w:cs="Arial"/>
        </w:rPr>
        <w:t>resources.</w:t>
      </w:r>
    </w:p>
    <w:p w:rsidR="00A03F4F" w:rsidRPr="007A389E" w:rsidP="00656F5B" w14:paraId="02F12BA7" w14:textId="03CBF8FB">
      <w:pPr>
        <w:pStyle w:val="Heading3"/>
        <w:rPr>
          <w:rFonts w:cs="Arial"/>
        </w:rPr>
      </w:pPr>
      <w:r w:rsidRPr="007A389E">
        <w:rPr>
          <w:rFonts w:cs="Arial"/>
        </w:rPr>
        <w:t>Working</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Grants.gov</w:t>
      </w:r>
      <w:r w:rsidRPr="007A389E" w:rsidR="00EF06D2">
        <w:rPr>
          <w:rFonts w:cs="Arial"/>
        </w:rPr>
        <w:t xml:space="preserve"> </w:t>
      </w:r>
      <w:r w:rsidRPr="007A389E" w:rsidR="005A2E85">
        <w:rPr>
          <w:rFonts w:cs="Arial"/>
        </w:rPr>
        <w:t>Workspace</w:t>
      </w:r>
    </w:p>
    <w:p w:rsidR="0055777D" w:rsidRPr="007A389E" w:rsidP="00656F5B" w14:paraId="299B485D" w14:textId="7149A601">
      <w:pPr>
        <w:rPr>
          <w:rFonts w:cs="Arial"/>
        </w:rPr>
      </w:pPr>
      <w:r w:rsidRPr="007A389E">
        <w:rPr>
          <w:rFonts w:cs="Arial"/>
        </w:rPr>
        <w:t>Grants.gov</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online</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Workspace</w:t>
      </w:r>
      <w:r w:rsidRPr="007A389E" w:rsidR="00897DBE">
        <w:rPr>
          <w:rFonts w:cs="Arial"/>
        </w:rPr>
        <w:t>.</w:t>
      </w:r>
      <w:r w:rsidRPr="007A389E" w:rsidR="00EF06D2">
        <w:rPr>
          <w:rFonts w:cs="Arial"/>
        </w:rPr>
        <w:t xml:space="preserve"> </w:t>
      </w:r>
      <w:r w:rsidRPr="007A389E">
        <w:rPr>
          <w:rFonts w:cs="Arial"/>
        </w:rPr>
        <w:t>Workspace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shared,</w:t>
      </w:r>
      <w:r w:rsidRPr="007A389E" w:rsidR="00EF06D2">
        <w:rPr>
          <w:rFonts w:cs="Arial"/>
        </w:rPr>
        <w:t xml:space="preserve"> </w:t>
      </w:r>
      <w:r w:rsidRPr="007A389E">
        <w:rPr>
          <w:rFonts w:cs="Arial"/>
        </w:rPr>
        <w:t>online</w:t>
      </w:r>
      <w:r w:rsidRPr="007A389E" w:rsidR="00EF06D2">
        <w:rPr>
          <w:rFonts w:cs="Arial"/>
        </w:rPr>
        <w:t xml:space="preserve"> </w:t>
      </w:r>
      <w:r w:rsidRPr="007A389E">
        <w:rPr>
          <w:rFonts w:cs="Arial"/>
        </w:rPr>
        <w:t>environment</w:t>
      </w:r>
      <w:r w:rsidRPr="007A389E" w:rsidR="00EF06D2">
        <w:rPr>
          <w:rFonts w:cs="Arial"/>
        </w:rPr>
        <w:t xml:space="preserve"> </w:t>
      </w:r>
      <w:r w:rsidRPr="007A389E">
        <w:rPr>
          <w:rFonts w:cs="Arial"/>
        </w:rPr>
        <w:t>where</w:t>
      </w:r>
      <w:r w:rsidRPr="007A389E" w:rsidR="00EF06D2">
        <w:rPr>
          <w:rFonts w:cs="Arial"/>
        </w:rPr>
        <w:t xml:space="preserve"> </w:t>
      </w:r>
      <w:r w:rsidRPr="007A389E">
        <w:rPr>
          <w:rFonts w:cs="Arial"/>
        </w:rPr>
        <w:t>members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team</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simultaneously</w:t>
      </w:r>
      <w:r w:rsidRPr="007A389E" w:rsidR="00EF06D2">
        <w:rPr>
          <w:rFonts w:cs="Arial"/>
        </w:rPr>
        <w:t xml:space="preserve"> </w:t>
      </w:r>
      <w:r w:rsidRPr="007A389E">
        <w:rPr>
          <w:rFonts w:cs="Arial"/>
        </w:rPr>
        <w:t>access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edit</w:t>
      </w:r>
      <w:r w:rsidRPr="007A389E" w:rsidR="00EF06D2">
        <w:rPr>
          <w:rFonts w:cs="Arial"/>
        </w:rPr>
        <w:t xml:space="preserve"> </w:t>
      </w:r>
      <w:r w:rsidRPr="007A389E">
        <w:rPr>
          <w:rFonts w:cs="Arial"/>
        </w:rPr>
        <w:t>different</w:t>
      </w:r>
      <w:r w:rsidRPr="007A389E" w:rsidR="00EF06D2">
        <w:rPr>
          <w:rFonts w:cs="Arial"/>
        </w:rPr>
        <w:t xml:space="preserve"> </w:t>
      </w:r>
      <w:r w:rsidRPr="007A389E">
        <w:rPr>
          <w:rFonts w:cs="Arial"/>
        </w:rPr>
        <w:t>forms</w:t>
      </w:r>
      <w:r w:rsidRPr="007A389E" w:rsidR="00EF06D2">
        <w:rPr>
          <w:rFonts w:cs="Arial"/>
        </w:rPr>
        <w:t xml:space="preserve"> </w:t>
      </w:r>
      <w:r w:rsidRPr="007A389E">
        <w:rPr>
          <w:rFonts w:cs="Arial"/>
        </w:rPr>
        <w:t>within</w:t>
      </w:r>
      <w:r w:rsidRPr="007A389E" w:rsidR="00EF06D2">
        <w:rPr>
          <w:rFonts w:cs="Arial"/>
        </w:rPr>
        <w:t xml:space="preserve"> </w:t>
      </w:r>
      <w:r w:rsidRPr="007A389E">
        <w:rPr>
          <w:rFonts w:cs="Arial"/>
        </w:rPr>
        <w:t>a</w:t>
      </w:r>
      <w:r w:rsidRPr="007A389E" w:rsidR="005D36FA">
        <w:rPr>
          <w:rFonts w:cs="Arial"/>
        </w:rPr>
        <w:t>n</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opportunity,</w:t>
      </w:r>
      <w:r w:rsidRPr="007A389E" w:rsidR="00EF06D2">
        <w:rPr>
          <w:rFonts w:cs="Arial"/>
        </w:rPr>
        <w:t xml:space="preserve"> </w:t>
      </w:r>
      <w:r w:rsidRPr="007A389E" w:rsidR="005D36FA">
        <w:rPr>
          <w:rFonts w:cs="Arial"/>
        </w:rPr>
        <w:t>applicants</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create</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copies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workspace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complete</w:t>
      </w:r>
      <w:r w:rsidRPr="007A389E" w:rsidR="00EF06D2">
        <w:rPr>
          <w:rFonts w:cs="Arial"/>
        </w:rPr>
        <w:t xml:space="preserve"> </w:t>
      </w:r>
      <w:r w:rsidRPr="007A389E" w:rsidR="005D36FA">
        <w:rPr>
          <w:rFonts w:cs="Arial"/>
        </w:rPr>
        <w:t>an</w:t>
      </w:r>
      <w:r w:rsidRPr="007A389E" w:rsidR="00EF06D2">
        <w:rPr>
          <w:rFonts w:cs="Arial"/>
        </w:rPr>
        <w:t xml:space="preserve"> </w:t>
      </w:r>
      <w:r w:rsidRPr="007A389E">
        <w:rPr>
          <w:rFonts w:cs="Arial"/>
        </w:rPr>
        <w:t>application</w:t>
      </w:r>
      <w:r w:rsidRPr="007A389E" w:rsidR="00E7210E">
        <w:rPr>
          <w:rFonts w:cs="Arial"/>
        </w:rPr>
        <w:t xml:space="preserve">. </w:t>
      </w:r>
      <w:hyperlink r:id="rId11" w:history="1">
        <w:r w:rsidRPr="007A389E" w:rsidR="00E7210E">
          <w:rPr>
            <w:rStyle w:val="Hyperlink"/>
            <w:rFonts w:cs="Arial"/>
          </w:rPr>
          <w:t>Click here for an overview of Grants.gov Workspace</w:t>
        </w:r>
      </w:hyperlink>
      <w:r w:rsidRPr="007A389E" w:rsidR="00E7210E">
        <w:rPr>
          <w:rFonts w:cs="Arial"/>
        </w:rPr>
        <w:t xml:space="preserve"> with links to interactive graphics, videos, and Help Articles.</w:t>
      </w:r>
    </w:p>
    <w:p w:rsidR="00A03F4F" w:rsidRPr="007A389E" w:rsidP="00656F5B" w14:paraId="35DABCD7" w14:textId="23CDCF6D">
      <w:pPr>
        <w:pStyle w:val="Heading2"/>
        <w:contextualSpacing w:val="0"/>
        <w:rPr>
          <w:rFonts w:cs="Arial"/>
          <w:sz w:val="40"/>
          <w:szCs w:val="40"/>
        </w:rPr>
      </w:pPr>
      <w:bookmarkStart w:id="72" w:name="_Toc43406655"/>
      <w:bookmarkStart w:id="73" w:name="_Toc110612980"/>
      <w:r w:rsidRPr="007A389E">
        <w:rPr>
          <w:rFonts w:cs="Arial"/>
          <w:sz w:val="40"/>
          <w:szCs w:val="40"/>
        </w:rPr>
        <w:t>Appendix</w:t>
      </w:r>
      <w:r w:rsidRPr="007A389E" w:rsidR="00EF06D2">
        <w:rPr>
          <w:rFonts w:cs="Arial"/>
          <w:sz w:val="40"/>
          <w:szCs w:val="40"/>
        </w:rPr>
        <w:t xml:space="preserve"> </w:t>
      </w:r>
      <w:r w:rsidRPr="007A389E" w:rsidR="0095721A">
        <w:rPr>
          <w:rFonts w:cs="Arial"/>
          <w:sz w:val="40"/>
          <w:szCs w:val="40"/>
        </w:rPr>
        <w:t>Three</w:t>
      </w:r>
      <w:r w:rsidRPr="007A389E" w:rsidR="00EF06D2">
        <w:rPr>
          <w:rFonts w:cs="Arial"/>
          <w:sz w:val="40"/>
          <w:szCs w:val="40"/>
        </w:rPr>
        <w:t xml:space="preserve"> </w:t>
      </w:r>
      <w:r w:rsidRPr="007A389E">
        <w:rPr>
          <w:rFonts w:cs="Arial"/>
          <w:sz w:val="40"/>
          <w:szCs w:val="40"/>
        </w:rPr>
        <w:t>–</w:t>
      </w:r>
      <w:r w:rsidRPr="007A389E" w:rsidR="00EF06D2">
        <w:rPr>
          <w:rFonts w:cs="Arial"/>
          <w:sz w:val="40"/>
          <w:szCs w:val="40"/>
        </w:rPr>
        <w:t xml:space="preserve"> </w:t>
      </w:r>
      <w:bookmarkEnd w:id="72"/>
      <w:r w:rsidRPr="007A389E" w:rsidR="00D35FEE">
        <w:rPr>
          <w:rFonts w:cs="Arial"/>
          <w:sz w:val="40"/>
          <w:szCs w:val="40"/>
        </w:rPr>
        <w:t>Guidance</w:t>
      </w:r>
      <w:r w:rsidRPr="007A389E" w:rsidR="00EF06D2">
        <w:rPr>
          <w:rFonts w:cs="Arial"/>
          <w:sz w:val="40"/>
          <w:szCs w:val="40"/>
        </w:rPr>
        <w:t xml:space="preserve"> </w:t>
      </w:r>
      <w:r w:rsidRPr="007A389E" w:rsidR="00D35FEE">
        <w:rPr>
          <w:rFonts w:cs="Arial"/>
          <w:sz w:val="40"/>
          <w:szCs w:val="40"/>
        </w:rPr>
        <w:t>for</w:t>
      </w:r>
      <w:r w:rsidRPr="007A389E" w:rsidR="00EF06D2">
        <w:rPr>
          <w:rFonts w:cs="Arial"/>
          <w:sz w:val="40"/>
          <w:szCs w:val="40"/>
        </w:rPr>
        <w:t xml:space="preserve"> </w:t>
      </w:r>
      <w:r w:rsidRPr="007A389E" w:rsidR="00D35FEE">
        <w:rPr>
          <w:rFonts w:cs="Arial"/>
          <w:sz w:val="40"/>
          <w:szCs w:val="40"/>
        </w:rPr>
        <w:t>Completing</w:t>
      </w:r>
      <w:r w:rsidRPr="007A389E" w:rsidR="00EF06D2">
        <w:rPr>
          <w:rFonts w:cs="Arial"/>
          <w:sz w:val="40"/>
          <w:szCs w:val="40"/>
        </w:rPr>
        <w:t xml:space="preserve"> </w:t>
      </w:r>
      <w:r w:rsidRPr="007A389E" w:rsidR="00D35FEE">
        <w:rPr>
          <w:rFonts w:cs="Arial"/>
          <w:sz w:val="40"/>
          <w:szCs w:val="40"/>
        </w:rPr>
        <w:t>Forms</w:t>
      </w:r>
      <w:r w:rsidRPr="007A389E" w:rsidR="00EF06D2">
        <w:rPr>
          <w:rFonts w:cs="Arial"/>
          <w:sz w:val="40"/>
          <w:szCs w:val="40"/>
        </w:rPr>
        <w:t xml:space="preserve"> </w:t>
      </w:r>
      <w:r w:rsidRPr="007A389E" w:rsidR="00D35FEE">
        <w:rPr>
          <w:rFonts w:cs="Arial"/>
          <w:sz w:val="40"/>
          <w:szCs w:val="40"/>
        </w:rPr>
        <w:t>and</w:t>
      </w:r>
      <w:r w:rsidRPr="007A389E" w:rsidR="00EF06D2">
        <w:rPr>
          <w:rFonts w:cs="Arial"/>
          <w:sz w:val="40"/>
          <w:szCs w:val="40"/>
        </w:rPr>
        <w:t xml:space="preserve"> </w:t>
      </w:r>
      <w:r w:rsidRPr="007A389E" w:rsidR="00D35FEE">
        <w:rPr>
          <w:rFonts w:cs="Arial"/>
          <w:sz w:val="40"/>
          <w:szCs w:val="40"/>
        </w:rPr>
        <w:t>Other</w:t>
      </w:r>
      <w:r w:rsidRPr="007A389E" w:rsidR="00EF06D2">
        <w:rPr>
          <w:rFonts w:cs="Arial"/>
          <w:sz w:val="40"/>
          <w:szCs w:val="40"/>
        </w:rPr>
        <w:t xml:space="preserve"> </w:t>
      </w:r>
      <w:r w:rsidRPr="007A389E" w:rsidR="00D35FEE">
        <w:rPr>
          <w:rFonts w:cs="Arial"/>
          <w:sz w:val="40"/>
          <w:szCs w:val="40"/>
        </w:rPr>
        <w:t>Application</w:t>
      </w:r>
      <w:r w:rsidRPr="007A389E" w:rsidR="00EF06D2">
        <w:rPr>
          <w:rFonts w:cs="Arial"/>
          <w:sz w:val="40"/>
          <w:szCs w:val="40"/>
        </w:rPr>
        <w:t xml:space="preserve"> </w:t>
      </w:r>
      <w:r w:rsidRPr="007A389E" w:rsidR="00D35FEE">
        <w:rPr>
          <w:rFonts w:cs="Arial"/>
          <w:sz w:val="40"/>
          <w:szCs w:val="40"/>
        </w:rPr>
        <w:t>Components</w:t>
      </w:r>
      <w:bookmarkEnd w:id="73"/>
    </w:p>
    <w:p w:rsidR="00A03F4F" w:rsidRPr="007A389E" w:rsidP="00656F5B" w14:paraId="529CEB14" w14:textId="05426868">
      <w:pPr>
        <w:pStyle w:val="Heading3"/>
        <w:rPr>
          <w:rFonts w:cs="Arial"/>
        </w:rPr>
      </w:pPr>
      <w:bookmarkStart w:id="74" w:name="_Grants.gov_SF-424S"/>
      <w:bookmarkStart w:id="75" w:name="_Grants.gov_SF-424S_Form"/>
      <w:bookmarkEnd w:id="74"/>
      <w:bookmarkEnd w:id="75"/>
      <w:r w:rsidRPr="007A389E">
        <w:rPr>
          <w:rFonts w:cs="Arial"/>
        </w:rPr>
        <w:t>Grants.gov</w:t>
      </w:r>
      <w:r w:rsidRPr="007A389E" w:rsidR="00EF06D2">
        <w:rPr>
          <w:rFonts w:cs="Arial"/>
        </w:rPr>
        <w:t xml:space="preserve"> </w:t>
      </w:r>
      <w:r w:rsidRPr="007A389E">
        <w:rPr>
          <w:rFonts w:cs="Arial"/>
        </w:rPr>
        <w:t>SF-424S</w:t>
      </w:r>
      <w:r w:rsidRPr="007A389E" w:rsidR="00EF06D2">
        <w:rPr>
          <w:rFonts w:cs="Arial"/>
        </w:rPr>
        <w:t xml:space="preserve"> </w:t>
      </w:r>
      <w:r w:rsidRPr="007A389E" w:rsidR="00D35FEE">
        <w:rPr>
          <w:rFonts w:cs="Arial"/>
        </w:rPr>
        <w:t>Form</w:t>
      </w:r>
    </w:p>
    <w:p w:rsidR="00A03F4F" w:rsidRPr="007A389E" w:rsidP="00656F5B" w14:paraId="3E23597E" w14:textId="01C29D32">
      <w:pPr>
        <w:rPr>
          <w:rFonts w:cs="Arial"/>
        </w:rPr>
      </w:pPr>
      <w:r w:rsidRPr="007A389E">
        <w:rPr>
          <w:rFonts w:cs="Arial"/>
        </w:rPr>
        <w:t>The</w:t>
      </w:r>
      <w:r w:rsidRPr="007A389E" w:rsidR="00EF06D2">
        <w:rPr>
          <w:rFonts w:cs="Arial"/>
        </w:rPr>
        <w:t xml:space="preserve"> </w:t>
      </w:r>
      <w:r w:rsidRPr="007A389E">
        <w:rPr>
          <w:rFonts w:cs="Arial"/>
        </w:rPr>
        <w:t>SF-424S</w:t>
      </w:r>
      <w:r w:rsidRPr="007A389E" w:rsidR="00EF06D2">
        <w:rPr>
          <w:rFonts w:cs="Arial"/>
        </w:rPr>
        <w:t xml:space="preserve"> </w:t>
      </w:r>
      <w:r w:rsidRPr="007A389E" w:rsidR="00D35FEE">
        <w:rPr>
          <w:rFonts w:cs="Arial"/>
        </w:rPr>
        <w:t>Form,</w:t>
      </w:r>
      <w:r w:rsidRPr="007A389E" w:rsidR="00EF06D2">
        <w:rPr>
          <w:rFonts w:cs="Arial"/>
        </w:rPr>
        <w:t xml:space="preserve"> </w:t>
      </w:r>
      <w:r w:rsidRPr="007A389E" w:rsidR="00D35FEE">
        <w:rPr>
          <w:rFonts w:cs="Arial"/>
        </w:rPr>
        <w:t>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Domestic</w:t>
      </w:r>
      <w:r w:rsidRPr="007A389E" w:rsidR="00EF06D2">
        <w:rPr>
          <w:rFonts w:cs="Arial"/>
        </w:rPr>
        <w:t xml:space="preserve"> </w:t>
      </w:r>
      <w:r w:rsidRPr="007A389E">
        <w:rPr>
          <w:rFonts w:cs="Arial"/>
        </w:rPr>
        <w:t>Assistance/Short</w:t>
      </w:r>
      <w:r w:rsidRPr="007A389E" w:rsidR="00EF06D2">
        <w:rPr>
          <w:rFonts w:cs="Arial"/>
        </w:rPr>
        <w:t xml:space="preserve"> </w:t>
      </w:r>
      <w:r w:rsidRPr="007A389E">
        <w:rPr>
          <w:rFonts w:cs="Arial"/>
        </w:rPr>
        <w:t>Organizational</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package</w:t>
      </w:r>
      <w:r w:rsidRPr="007A389E" w:rsidR="00EF06D2">
        <w:rPr>
          <w:rFonts w:cs="Arial"/>
        </w:rPr>
        <w:t xml:space="preserve"> </w:t>
      </w:r>
      <w:r w:rsidRPr="007A389E">
        <w:rPr>
          <w:rFonts w:cs="Arial"/>
        </w:rPr>
        <w:t>downloaded</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Grants.gov.</w:t>
      </w:r>
    </w:p>
    <w:p w:rsidR="00A03F4F" w:rsidRPr="007A389E" w:rsidP="00656F5B" w14:paraId="14EB3492" w14:textId="57BF17AD">
      <w:pPr>
        <w:rPr>
          <w:rFonts w:cs="Arial"/>
          <w:b/>
        </w:rPr>
      </w:pPr>
      <w:r w:rsidRPr="007A389E">
        <w:rPr>
          <w:rFonts w:cs="Arial"/>
          <w:b/>
        </w:rPr>
        <w:t>Items</w:t>
      </w:r>
      <w:r w:rsidRPr="007A389E" w:rsidR="00EF06D2">
        <w:rPr>
          <w:rFonts w:cs="Arial"/>
          <w:b/>
        </w:rPr>
        <w:t xml:space="preserve"> </w:t>
      </w:r>
      <w:r w:rsidRPr="007A389E">
        <w:rPr>
          <w:rFonts w:cs="Arial"/>
          <w:b/>
        </w:rPr>
        <w:t>1</w:t>
      </w:r>
      <w:r w:rsidRPr="007A389E" w:rsidR="00EF06D2">
        <w:rPr>
          <w:rFonts w:cs="Arial"/>
          <w:b/>
        </w:rPr>
        <w:t xml:space="preserve"> </w:t>
      </w:r>
      <w:r w:rsidRPr="007A389E">
        <w:rPr>
          <w:rFonts w:cs="Arial"/>
          <w:b/>
        </w:rPr>
        <w:t>through</w:t>
      </w:r>
      <w:r w:rsidRPr="007A389E" w:rsidR="00EF06D2">
        <w:rPr>
          <w:rFonts w:cs="Arial"/>
          <w:b/>
        </w:rPr>
        <w:t xml:space="preserve"> </w:t>
      </w:r>
      <w:r w:rsidRPr="007A389E">
        <w:rPr>
          <w:rFonts w:cs="Arial"/>
          <w:b/>
        </w:rPr>
        <w:t>4</w:t>
      </w:r>
    </w:p>
    <w:p w:rsidR="00A03F4F" w:rsidRPr="007A389E" w:rsidP="00656F5B" w14:paraId="642349AE" w14:textId="5331954A">
      <w:pPr>
        <w:rPr>
          <w:rFonts w:cs="Arial"/>
        </w:rPr>
      </w:pPr>
      <w:r w:rsidRPr="007A389E">
        <w:rPr>
          <w:rFonts w:cs="Arial"/>
        </w:rPr>
        <w:t>These</w:t>
      </w:r>
      <w:r w:rsidRPr="007A389E" w:rsidR="00EF06D2">
        <w:rPr>
          <w:rFonts w:cs="Arial"/>
        </w:rPr>
        <w:t xml:space="preserve"> </w:t>
      </w:r>
      <w:r w:rsidRPr="007A389E">
        <w:rPr>
          <w:rFonts w:cs="Arial"/>
        </w:rPr>
        <w:t>items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automatically</w:t>
      </w:r>
      <w:r w:rsidRPr="007A389E" w:rsidR="00EF06D2">
        <w:rPr>
          <w:rFonts w:cs="Arial"/>
        </w:rPr>
        <w:t xml:space="preserve"> </w:t>
      </w:r>
      <w:r w:rsidRPr="007A389E">
        <w:rPr>
          <w:rFonts w:cs="Arial"/>
        </w:rPr>
        <w:t>populated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Grants.gov.</w:t>
      </w:r>
    </w:p>
    <w:p w:rsidR="00A03F4F" w:rsidRPr="007A389E" w:rsidP="00656F5B" w14:paraId="2E3BC25F" w14:textId="6B7AF034">
      <w:pPr>
        <w:rPr>
          <w:rFonts w:cs="Arial"/>
          <w:b/>
          <w:bCs/>
        </w:rPr>
      </w:pPr>
      <w:r w:rsidRPr="007A389E">
        <w:rPr>
          <w:rFonts w:cs="Arial"/>
          <w:b/>
          <w:bCs/>
        </w:rPr>
        <w:t>Item</w:t>
      </w:r>
      <w:r w:rsidRPr="007A389E" w:rsidR="00EF06D2">
        <w:rPr>
          <w:rFonts w:cs="Arial"/>
          <w:b/>
          <w:bCs/>
        </w:rPr>
        <w:t xml:space="preserve"> </w:t>
      </w:r>
      <w:r w:rsidRPr="007A389E">
        <w:rPr>
          <w:rFonts w:cs="Arial"/>
          <w:b/>
          <w:bCs/>
        </w:rPr>
        <w:t>5.</w:t>
      </w:r>
      <w:r w:rsidRPr="007A389E" w:rsidR="00EF06D2">
        <w:rPr>
          <w:rFonts w:cs="Arial"/>
          <w:b/>
          <w:bCs/>
        </w:rPr>
        <w:t xml:space="preserve"> </w:t>
      </w:r>
      <w:r w:rsidRPr="007A389E">
        <w:rPr>
          <w:rFonts w:cs="Arial"/>
          <w:b/>
          <w:bCs/>
        </w:rPr>
        <w:t>Applicant</w:t>
      </w:r>
      <w:r w:rsidRPr="007A389E" w:rsidR="00EF06D2">
        <w:rPr>
          <w:rFonts w:cs="Arial"/>
          <w:b/>
          <w:bCs/>
        </w:rPr>
        <w:t xml:space="preserve"> </w:t>
      </w:r>
      <w:r w:rsidRPr="007A389E">
        <w:rPr>
          <w:rFonts w:cs="Arial"/>
          <w:b/>
          <w:bCs/>
        </w:rPr>
        <w:t>Information</w:t>
      </w:r>
    </w:p>
    <w:p w:rsidR="00A03F4F" w:rsidRPr="007A389E" w:rsidP="00C743CA" w14:paraId="446D7E8E" w14:textId="4CB01E5C">
      <w:pPr>
        <w:numPr>
          <w:ilvl w:val="0"/>
          <w:numId w:val="2"/>
        </w:numPr>
        <w:spacing w:after="184"/>
        <w:ind w:left="738" w:hanging="360"/>
        <w:rPr>
          <w:rFonts w:cs="Arial"/>
        </w:rPr>
      </w:pPr>
      <w:r w:rsidRPr="007A389E">
        <w:rPr>
          <w:rFonts w:cs="Arial"/>
          <w:b/>
        </w:rPr>
        <w:t>Legal</w:t>
      </w:r>
      <w:r w:rsidRPr="007A389E" w:rsidR="00EF06D2">
        <w:rPr>
          <w:rFonts w:cs="Arial"/>
          <w:b/>
        </w:rPr>
        <w:t xml:space="preserve"> </w:t>
      </w:r>
      <w:r w:rsidRPr="007A389E">
        <w:rPr>
          <w:rFonts w:cs="Arial"/>
          <w:b/>
        </w:rPr>
        <w:t>Name</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legal</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appears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sidR="00AC2704">
        <w:rPr>
          <w:rFonts w:cs="Arial"/>
        </w:rPr>
        <w:t>SAM</w:t>
      </w:r>
      <w:r w:rsidRPr="007A389E" w:rsidR="00EF06D2">
        <w:rPr>
          <w:rFonts w:cs="Arial"/>
        </w:rPr>
        <w:t xml:space="preserve"> </w:t>
      </w:r>
      <w:r w:rsidRPr="007A389E">
        <w:rPr>
          <w:rFonts w:cs="Arial"/>
        </w:rPr>
        <w:t>registration.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authority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directly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organizational</w:t>
      </w:r>
      <w:r w:rsidRPr="007A389E" w:rsidR="00EF06D2">
        <w:rPr>
          <w:rFonts w:cs="Arial"/>
        </w:rPr>
        <w:t xml:space="preserve"> </w:t>
      </w:r>
      <w:r w:rsidRPr="007A389E">
        <w:rPr>
          <w:rFonts w:cs="Arial"/>
        </w:rPr>
        <w:t>unit</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carrying</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sure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specified</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organizational</w:t>
      </w:r>
      <w:r w:rsidRPr="007A389E" w:rsidR="00EF06D2">
        <w:rPr>
          <w:rFonts w:cs="Arial"/>
        </w:rPr>
        <w:t xml:space="preserve"> </w:t>
      </w:r>
      <w:r w:rsidRPr="007A389E">
        <w:rPr>
          <w:rFonts w:cs="Arial"/>
        </w:rPr>
        <w:t>unit</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sidR="000742FE">
        <w:rPr>
          <w:rFonts w:cs="Arial"/>
        </w:rPr>
        <w:t>Museum Program Information Form</w:t>
      </w:r>
      <w:r w:rsidRPr="007A389E">
        <w:rPr>
          <w:rFonts w:cs="Arial"/>
        </w:rPr>
        <w:t>.</w:t>
      </w:r>
    </w:p>
    <w:p w:rsidR="00A03F4F" w:rsidRPr="007A389E" w:rsidP="00C743CA" w14:paraId="0FDB7B68" w14:textId="73861DBA">
      <w:pPr>
        <w:numPr>
          <w:ilvl w:val="0"/>
          <w:numId w:val="2"/>
        </w:numPr>
        <w:spacing w:after="195"/>
        <w:ind w:left="738" w:hanging="360"/>
        <w:rPr>
          <w:rFonts w:cs="Arial"/>
        </w:rPr>
      </w:pPr>
      <w:r w:rsidRPr="007A389E">
        <w:rPr>
          <w:rFonts w:cs="Arial"/>
          <w:b/>
        </w:rPr>
        <w:t>Address</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legal</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appears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sidR="00AC2704">
        <w:rPr>
          <w:rFonts w:cs="Arial"/>
        </w:rPr>
        <w:t>SAM</w:t>
      </w:r>
      <w:r w:rsidRPr="007A389E" w:rsidR="00EF06D2">
        <w:rPr>
          <w:rFonts w:cs="Arial"/>
        </w:rPr>
        <w:t xml:space="preserve"> </w:t>
      </w:r>
      <w:r w:rsidRPr="007A389E">
        <w:rPr>
          <w:rFonts w:cs="Arial"/>
        </w:rPr>
        <w:t>registration.</w:t>
      </w:r>
    </w:p>
    <w:p w:rsidR="00A03F4F" w:rsidRPr="007A389E" w:rsidP="00C743CA" w14:paraId="24352E12" w14:textId="5F217B28">
      <w:pPr>
        <w:numPr>
          <w:ilvl w:val="0"/>
          <w:numId w:val="2"/>
        </w:numPr>
        <w:spacing w:after="197"/>
        <w:ind w:left="738" w:hanging="360"/>
        <w:rPr>
          <w:rFonts w:cs="Arial"/>
        </w:rPr>
      </w:pPr>
      <w:r w:rsidRPr="007A389E">
        <w:rPr>
          <w:rFonts w:cs="Arial"/>
          <w:b/>
        </w:rPr>
        <w:t>Web</w:t>
      </w:r>
      <w:r w:rsidRPr="007A389E" w:rsidR="00EF06D2">
        <w:rPr>
          <w:rFonts w:cs="Arial"/>
          <w:b/>
        </w:rPr>
        <w:t xml:space="preserve"> </w:t>
      </w:r>
      <w:r w:rsidRPr="007A389E">
        <w:rPr>
          <w:rFonts w:cs="Arial"/>
          <w:b/>
        </w:rPr>
        <w:t>Address</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web</w:t>
      </w:r>
      <w:r w:rsidRPr="007A389E" w:rsidR="00EF06D2">
        <w:rPr>
          <w:rFonts w:cs="Arial"/>
        </w:rPr>
        <w:t xml:space="preserve"> </w:t>
      </w:r>
      <w:r w:rsidRPr="007A389E">
        <w:rPr>
          <w:rFonts w:cs="Arial"/>
        </w:rPr>
        <w:t>address.</w:t>
      </w:r>
    </w:p>
    <w:p w:rsidR="00A03F4F" w:rsidRPr="007A389E" w:rsidP="00C743CA" w14:paraId="080EE145" w14:textId="19CB103A">
      <w:pPr>
        <w:numPr>
          <w:ilvl w:val="0"/>
          <w:numId w:val="2"/>
        </w:numPr>
        <w:spacing w:after="181"/>
        <w:ind w:left="738" w:hanging="360"/>
        <w:rPr>
          <w:rFonts w:cs="Arial"/>
        </w:rPr>
      </w:pPr>
      <w:r w:rsidRPr="007A389E">
        <w:rPr>
          <w:rFonts w:cs="Arial"/>
          <w:b/>
        </w:rPr>
        <w:t>Type</w:t>
      </w:r>
      <w:r w:rsidRPr="007A389E" w:rsidR="00EF06D2">
        <w:rPr>
          <w:rFonts w:cs="Arial"/>
          <w:b/>
        </w:rPr>
        <w:t xml:space="preserve"> </w:t>
      </w:r>
      <w:r w:rsidRPr="007A389E">
        <w:rPr>
          <w:rFonts w:cs="Arial"/>
          <w:b/>
        </w:rPr>
        <w:t>of</w:t>
      </w:r>
      <w:r w:rsidRPr="007A389E" w:rsidR="00EF06D2">
        <w:rPr>
          <w:rFonts w:cs="Arial"/>
          <w:b/>
        </w:rPr>
        <w:t xml:space="preserve"> </w:t>
      </w:r>
      <w:r w:rsidRPr="007A389E">
        <w:rPr>
          <w:rFonts w:cs="Arial"/>
          <w:b/>
        </w:rPr>
        <w:t>Applicant</w:t>
      </w:r>
      <w:r w:rsidRPr="007A389E">
        <w:rPr>
          <w:rFonts w:cs="Arial"/>
        </w:rPr>
        <w:t>:</w:t>
      </w:r>
      <w:r w:rsidRPr="007A389E" w:rsidR="00EF06D2">
        <w:rPr>
          <w:rFonts w:cs="Arial"/>
        </w:rPr>
        <w:t xml:space="preserve"> </w:t>
      </w:r>
      <w:r w:rsidRPr="007A389E">
        <w:rPr>
          <w:rFonts w:cs="Arial"/>
        </w:rPr>
        <w:t>Select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code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best</w:t>
      </w:r>
      <w:r w:rsidRPr="007A389E" w:rsidR="00EF06D2">
        <w:rPr>
          <w:rFonts w:cs="Arial"/>
        </w:rPr>
        <w:t xml:space="preserve"> </w:t>
      </w:r>
      <w:r w:rsidRPr="007A389E">
        <w:rPr>
          <w:rFonts w:cs="Arial"/>
        </w:rPr>
        <w:t>characterizes</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menu</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first</w:t>
      </w:r>
      <w:r w:rsidRPr="007A389E" w:rsidR="00EF06D2">
        <w:rPr>
          <w:rFonts w:cs="Arial"/>
        </w:rPr>
        <w:t xml:space="preserve"> </w:t>
      </w:r>
      <w:r w:rsidRPr="007A389E">
        <w:rPr>
          <w:rFonts w:cs="Arial"/>
        </w:rPr>
        <w:t>dropdown</w:t>
      </w:r>
      <w:r w:rsidRPr="007A389E" w:rsidR="00EF06D2">
        <w:rPr>
          <w:rFonts w:cs="Arial"/>
        </w:rPr>
        <w:t xml:space="preserve"> </w:t>
      </w:r>
      <w:r w:rsidRPr="007A389E">
        <w:rPr>
          <w:rFonts w:cs="Arial"/>
        </w:rPr>
        <w:t>box.</w:t>
      </w:r>
      <w:r w:rsidRPr="007A389E" w:rsidR="00EF06D2">
        <w:rPr>
          <w:rFonts w:cs="Arial"/>
        </w:rPr>
        <w:t xml:space="preserve"> </w:t>
      </w:r>
      <w:r w:rsidRPr="007A389E">
        <w:rPr>
          <w:rFonts w:cs="Arial"/>
        </w:rPr>
        <w:t>Leave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boxes</w:t>
      </w:r>
      <w:r w:rsidRPr="007A389E" w:rsidR="00EF06D2">
        <w:rPr>
          <w:rFonts w:cs="Arial"/>
        </w:rPr>
        <w:t xml:space="preserve"> </w:t>
      </w:r>
      <w:r w:rsidRPr="007A389E">
        <w:rPr>
          <w:rFonts w:cs="Arial"/>
        </w:rPr>
        <w:t>blank.</w:t>
      </w:r>
    </w:p>
    <w:p w:rsidR="00A03F4F" w:rsidRPr="007A389E" w:rsidP="00C743CA" w14:paraId="60548BE5" w14:textId="0F405B54">
      <w:pPr>
        <w:numPr>
          <w:ilvl w:val="0"/>
          <w:numId w:val="2"/>
        </w:numPr>
        <w:spacing w:after="182"/>
        <w:ind w:left="738" w:hanging="360"/>
        <w:rPr>
          <w:rFonts w:cs="Arial"/>
        </w:rPr>
      </w:pPr>
      <w:r w:rsidRPr="007A389E">
        <w:rPr>
          <w:rFonts w:cs="Arial"/>
          <w:b/>
        </w:rPr>
        <w:t>Employer/Taxpayer</w:t>
      </w:r>
      <w:r w:rsidRPr="007A389E" w:rsidR="00EF06D2">
        <w:rPr>
          <w:rFonts w:cs="Arial"/>
          <w:b/>
        </w:rPr>
        <w:t xml:space="preserve"> </w:t>
      </w:r>
      <w:r w:rsidRPr="007A389E">
        <w:rPr>
          <w:rFonts w:cs="Arial"/>
          <w:b/>
        </w:rPr>
        <w:t>Identification</w:t>
      </w:r>
      <w:r w:rsidRPr="007A389E" w:rsidR="00EF06D2">
        <w:rPr>
          <w:rFonts w:cs="Arial"/>
          <w:b/>
        </w:rPr>
        <w:t xml:space="preserve"> </w:t>
      </w:r>
      <w:r w:rsidRPr="007A389E">
        <w:rPr>
          <w:rFonts w:cs="Arial"/>
          <w:b/>
        </w:rPr>
        <w:t>Number</w:t>
      </w:r>
      <w:r w:rsidRPr="007A389E" w:rsidR="00EF06D2">
        <w:rPr>
          <w:rFonts w:cs="Arial"/>
          <w:b/>
        </w:rPr>
        <w:t xml:space="preserve"> </w:t>
      </w:r>
      <w:r w:rsidRPr="007A389E">
        <w:rPr>
          <w:rFonts w:cs="Arial"/>
          <w:b/>
        </w:rPr>
        <w:t>(EIN/TIN)</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EIN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TIN</w:t>
      </w:r>
      <w:r w:rsidRPr="007A389E" w:rsidR="00EF06D2">
        <w:rPr>
          <w:rFonts w:cs="Arial"/>
        </w:rPr>
        <w:t xml:space="preserve"> </w:t>
      </w:r>
      <w:r w:rsidRPr="007A389E">
        <w:rPr>
          <w:rFonts w:cs="Arial"/>
        </w:rPr>
        <w:t>assigned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Internal</w:t>
      </w:r>
      <w:r w:rsidRPr="007A389E" w:rsidR="00EF06D2">
        <w:rPr>
          <w:rFonts w:cs="Arial"/>
        </w:rPr>
        <w:t xml:space="preserve"> </w:t>
      </w:r>
      <w:r w:rsidRPr="007A389E">
        <w:rPr>
          <w:rFonts w:cs="Arial"/>
        </w:rPr>
        <w:t>Revenue</w:t>
      </w:r>
      <w:r w:rsidRPr="007A389E" w:rsidR="00EF06D2">
        <w:rPr>
          <w:rFonts w:cs="Arial"/>
        </w:rPr>
        <w:t xml:space="preserve"> </w:t>
      </w:r>
      <w:r w:rsidRPr="007A389E">
        <w:rPr>
          <w:rFonts w:cs="Arial"/>
        </w:rPr>
        <w:t>Service.</w:t>
      </w:r>
    </w:p>
    <w:p w:rsidR="0055777D" w:rsidRPr="007A389E" w:rsidP="008C0DB1" w14:paraId="61CBDB29" w14:textId="7D3492EB">
      <w:pPr>
        <w:numPr>
          <w:ilvl w:val="0"/>
          <w:numId w:val="2"/>
        </w:numPr>
        <w:spacing w:after="0" w:line="255" w:lineRule="auto"/>
        <w:ind w:left="720" w:right="132" w:hanging="360"/>
        <w:rPr>
          <w:rFonts w:cs="Arial"/>
          <w:b/>
        </w:rPr>
      </w:pPr>
      <w:r w:rsidRPr="007A389E">
        <w:rPr>
          <w:rFonts w:cs="Arial"/>
          <w:b/>
        </w:rPr>
        <w:t>Organizational</w:t>
      </w:r>
      <w:r w:rsidRPr="007A389E" w:rsidR="00EF06D2">
        <w:rPr>
          <w:rFonts w:cs="Arial"/>
          <w:b/>
        </w:rPr>
        <w:t xml:space="preserve"> </w:t>
      </w:r>
      <w:r w:rsidRPr="007A389E" w:rsidR="007E1C78">
        <w:rPr>
          <w:rFonts w:cs="Arial"/>
          <w:b/>
        </w:rPr>
        <w:t>UEI</w:t>
      </w:r>
      <w:r w:rsidRPr="007A389E" w:rsidR="007E1C78">
        <w:rPr>
          <w:rFonts w:cs="Arial"/>
        </w:rPr>
        <w:t>:</w:t>
      </w:r>
      <w:r w:rsidRPr="007A389E" w:rsidR="00EF06D2">
        <w:rPr>
          <w:rFonts w:cs="Arial"/>
        </w:rPr>
        <w:t xml:space="preserve"> </w:t>
      </w:r>
      <w:r w:rsidRPr="007A389E" w:rsidR="007E1C78">
        <w:rPr>
          <w:rFonts w:cs="Arial"/>
        </w:rPr>
        <w:t>Enter</w:t>
      </w:r>
      <w:r w:rsidRPr="007A389E" w:rsidR="00EF06D2">
        <w:rPr>
          <w:rFonts w:cs="Arial"/>
        </w:rPr>
        <w:t xml:space="preserve"> </w:t>
      </w:r>
      <w:r w:rsidRPr="007A389E" w:rsidR="007E1C78">
        <w:rPr>
          <w:rFonts w:cs="Arial"/>
        </w:rPr>
        <w:t>your</w:t>
      </w:r>
      <w:r w:rsidRPr="007A389E" w:rsidR="00EF06D2">
        <w:rPr>
          <w:rFonts w:cs="Arial"/>
        </w:rPr>
        <w:t xml:space="preserve"> </w:t>
      </w:r>
      <w:r w:rsidRPr="007A389E" w:rsidR="007E1C78">
        <w:rPr>
          <w:rFonts w:cs="Arial"/>
        </w:rPr>
        <w:t>organization’s</w:t>
      </w:r>
      <w:r w:rsidRPr="007A389E" w:rsidR="00EF06D2">
        <w:rPr>
          <w:rFonts w:cs="Arial"/>
        </w:rPr>
        <w:t xml:space="preserve"> </w:t>
      </w:r>
      <w:r w:rsidRPr="007A389E" w:rsidR="007E1C78">
        <w:rPr>
          <w:rFonts w:cs="Arial"/>
        </w:rPr>
        <w:t>Unique</w:t>
      </w:r>
      <w:r w:rsidRPr="007A389E" w:rsidR="00EF06D2">
        <w:rPr>
          <w:rFonts w:cs="Arial"/>
        </w:rPr>
        <w:t xml:space="preserve"> </w:t>
      </w:r>
      <w:r w:rsidRPr="007A389E" w:rsidR="007E1C78">
        <w:rPr>
          <w:rFonts w:cs="Arial"/>
        </w:rPr>
        <w:t>Entity</w:t>
      </w:r>
      <w:r w:rsidRPr="007A389E" w:rsidR="00EF06D2">
        <w:rPr>
          <w:rFonts w:cs="Arial"/>
        </w:rPr>
        <w:t xml:space="preserve"> </w:t>
      </w:r>
      <w:r w:rsidRPr="007A389E" w:rsidR="007E1C78">
        <w:rPr>
          <w:rFonts w:cs="Arial"/>
        </w:rPr>
        <w:t>Identifier</w:t>
      </w:r>
      <w:r w:rsidRPr="007A389E" w:rsidR="00EF06D2">
        <w:rPr>
          <w:rFonts w:cs="Arial"/>
        </w:rPr>
        <w:t xml:space="preserve"> </w:t>
      </w:r>
      <w:r w:rsidRPr="007A389E" w:rsidR="007E1C78">
        <w:rPr>
          <w:rFonts w:cs="Arial"/>
        </w:rPr>
        <w:t>(UEI).</w:t>
      </w:r>
      <w:r w:rsidRPr="007A389E" w:rsidR="00EF06D2">
        <w:rPr>
          <w:rFonts w:cs="Arial"/>
        </w:rPr>
        <w:t xml:space="preserve"> </w:t>
      </w:r>
      <w:r w:rsidRPr="007A389E" w:rsidR="007E1C78">
        <w:rPr>
          <w:rFonts w:cs="Arial"/>
        </w:rPr>
        <w:t>If</w:t>
      </w:r>
      <w:r w:rsidRPr="007A389E" w:rsidR="00EF06D2">
        <w:rPr>
          <w:rFonts w:cs="Arial"/>
        </w:rPr>
        <w:t xml:space="preserve"> </w:t>
      </w:r>
      <w:r w:rsidRPr="007A389E" w:rsidR="007E1C78">
        <w:rPr>
          <w:rFonts w:cs="Arial"/>
        </w:rPr>
        <w:t>your</w:t>
      </w:r>
      <w:r w:rsidRPr="007A389E" w:rsidR="00EF06D2">
        <w:rPr>
          <w:rFonts w:cs="Arial"/>
        </w:rPr>
        <w:t xml:space="preserve"> </w:t>
      </w:r>
      <w:r w:rsidRPr="007A389E" w:rsidR="007E1C78">
        <w:rPr>
          <w:rFonts w:cs="Arial"/>
        </w:rPr>
        <w:t>organization’s</w:t>
      </w:r>
      <w:r w:rsidRPr="007A389E" w:rsidR="00EF06D2">
        <w:rPr>
          <w:rFonts w:cs="Arial"/>
        </w:rPr>
        <w:t xml:space="preserve"> </w:t>
      </w:r>
      <w:r w:rsidRPr="007A389E" w:rsidR="007E1C78">
        <w:rPr>
          <w:rFonts w:cs="Arial"/>
        </w:rPr>
        <w:t>SAM</w:t>
      </w:r>
      <w:r w:rsidRPr="007A389E" w:rsidR="00EF06D2">
        <w:rPr>
          <w:rFonts w:cs="Arial"/>
        </w:rPr>
        <w:t xml:space="preserve"> </w:t>
      </w:r>
      <w:r w:rsidRPr="007A389E" w:rsidR="007E1C78">
        <w:rPr>
          <w:rFonts w:cs="Arial"/>
        </w:rPr>
        <w:t>registration</w:t>
      </w:r>
      <w:r w:rsidRPr="007A389E" w:rsidR="00EF06D2">
        <w:rPr>
          <w:rFonts w:cs="Arial"/>
        </w:rPr>
        <w:t xml:space="preserve"> </w:t>
      </w:r>
      <w:r w:rsidRPr="007A389E" w:rsidR="007E1C78">
        <w:rPr>
          <w:rFonts w:cs="Arial"/>
        </w:rPr>
        <w:t>is</w:t>
      </w:r>
      <w:r w:rsidRPr="007A389E" w:rsidR="00EF06D2">
        <w:rPr>
          <w:rFonts w:cs="Arial"/>
        </w:rPr>
        <w:t xml:space="preserve"> </w:t>
      </w:r>
      <w:r w:rsidRPr="007A389E" w:rsidR="007E1C78">
        <w:rPr>
          <w:rFonts w:cs="Arial"/>
        </w:rPr>
        <w:t>active,</w:t>
      </w:r>
      <w:r w:rsidRPr="007A389E" w:rsidR="00EF06D2">
        <w:rPr>
          <w:rFonts w:cs="Arial"/>
        </w:rPr>
        <w:t xml:space="preserve"> </w:t>
      </w:r>
      <w:r w:rsidRPr="007A389E" w:rsidR="007E1C78">
        <w:rPr>
          <w:rFonts w:cs="Arial"/>
        </w:rPr>
        <w:t>you</w:t>
      </w:r>
      <w:r w:rsidRPr="007A389E" w:rsidR="00EF06D2">
        <w:rPr>
          <w:rFonts w:cs="Arial"/>
        </w:rPr>
        <w:t xml:space="preserve"> </w:t>
      </w:r>
      <w:r w:rsidRPr="007A389E" w:rsidR="007E1C78">
        <w:rPr>
          <w:rFonts w:cs="Arial"/>
        </w:rPr>
        <w:t>can</w:t>
      </w:r>
      <w:r w:rsidRPr="007A389E" w:rsidR="00EF06D2">
        <w:rPr>
          <w:rFonts w:cs="Arial"/>
        </w:rPr>
        <w:t xml:space="preserve"> </w:t>
      </w:r>
      <w:r w:rsidRPr="007A389E" w:rsidR="007E1C78">
        <w:rPr>
          <w:rFonts w:cs="Arial"/>
        </w:rPr>
        <w:t>find</w:t>
      </w:r>
      <w:r w:rsidRPr="007A389E" w:rsidR="00EF06D2">
        <w:rPr>
          <w:rFonts w:cs="Arial"/>
        </w:rPr>
        <w:t xml:space="preserve"> </w:t>
      </w:r>
      <w:r w:rsidRPr="007A389E" w:rsidR="007E1C78">
        <w:rPr>
          <w:rFonts w:cs="Arial"/>
        </w:rPr>
        <w:t>your</w:t>
      </w:r>
      <w:r w:rsidRPr="007A389E" w:rsidR="00EF06D2">
        <w:rPr>
          <w:rFonts w:cs="Arial"/>
        </w:rPr>
        <w:t xml:space="preserve"> </w:t>
      </w:r>
      <w:r w:rsidRPr="007A389E" w:rsidR="007E1C78">
        <w:rPr>
          <w:rFonts w:cs="Arial"/>
        </w:rPr>
        <w:t>assigned</w:t>
      </w:r>
      <w:r w:rsidRPr="007A389E" w:rsidR="00EF06D2">
        <w:rPr>
          <w:rFonts w:cs="Arial"/>
        </w:rPr>
        <w:t xml:space="preserve"> </w:t>
      </w:r>
      <w:r w:rsidRPr="007A389E" w:rsidR="007E1C78">
        <w:rPr>
          <w:rFonts w:cs="Arial"/>
        </w:rPr>
        <w:t>UEI</w:t>
      </w:r>
      <w:r w:rsidRPr="007A389E" w:rsidR="00EF06D2">
        <w:rPr>
          <w:rFonts w:cs="Arial"/>
        </w:rPr>
        <w:t xml:space="preserve"> </w:t>
      </w:r>
      <w:r w:rsidRPr="007A389E" w:rsidR="007E1C78">
        <w:rPr>
          <w:rFonts w:cs="Arial"/>
        </w:rPr>
        <w:t>in</w:t>
      </w:r>
      <w:r w:rsidRPr="007A389E" w:rsidR="00EF06D2">
        <w:rPr>
          <w:rFonts w:cs="Arial"/>
        </w:rPr>
        <w:t xml:space="preserve"> </w:t>
      </w:r>
      <w:r w:rsidRPr="007A389E" w:rsidR="007E1C78">
        <w:rPr>
          <w:rFonts w:cs="Arial"/>
        </w:rPr>
        <w:t>your</w:t>
      </w:r>
      <w:r w:rsidRPr="007A389E" w:rsidR="00EF06D2">
        <w:rPr>
          <w:rFonts w:cs="Arial"/>
        </w:rPr>
        <w:t xml:space="preserve"> </w:t>
      </w:r>
      <w:r w:rsidRPr="007A389E" w:rsidR="007E1C78">
        <w:rPr>
          <w:rFonts w:cs="Arial"/>
        </w:rPr>
        <w:t>SAM</w:t>
      </w:r>
      <w:r w:rsidRPr="007A389E" w:rsidR="00EF06D2">
        <w:rPr>
          <w:rFonts w:cs="Arial"/>
        </w:rPr>
        <w:t xml:space="preserve"> </w:t>
      </w:r>
      <w:r w:rsidRPr="007A389E" w:rsidR="007E1C78">
        <w:rPr>
          <w:rFonts w:cs="Arial"/>
        </w:rPr>
        <w:t>record.</w:t>
      </w:r>
      <w:r w:rsidRPr="007A389E" w:rsidR="00EF06D2">
        <w:rPr>
          <w:rFonts w:cs="Arial"/>
        </w:rPr>
        <w:t xml:space="preserve"> </w:t>
      </w:r>
      <w:r w:rsidRPr="007A389E" w:rsidR="007E1C78">
        <w:rPr>
          <w:rFonts w:cs="Arial"/>
        </w:rPr>
        <w:t>If</w:t>
      </w:r>
      <w:r w:rsidRPr="007A389E" w:rsidR="00EF06D2">
        <w:rPr>
          <w:rFonts w:cs="Arial"/>
        </w:rPr>
        <w:t xml:space="preserve"> </w:t>
      </w:r>
      <w:r w:rsidRPr="007A389E" w:rsidR="007E1C78">
        <w:rPr>
          <w:rFonts w:cs="Arial"/>
        </w:rPr>
        <w:t>you</w:t>
      </w:r>
      <w:r w:rsidRPr="007A389E" w:rsidR="00EF06D2">
        <w:rPr>
          <w:rFonts w:cs="Arial"/>
        </w:rPr>
        <w:t xml:space="preserve"> </w:t>
      </w:r>
      <w:r w:rsidRPr="007A389E" w:rsidR="007E1C78">
        <w:rPr>
          <w:rFonts w:cs="Arial"/>
        </w:rPr>
        <w:t>cannot</w:t>
      </w:r>
      <w:r w:rsidRPr="007A389E" w:rsidR="00EF06D2">
        <w:rPr>
          <w:rFonts w:cs="Arial"/>
        </w:rPr>
        <w:t xml:space="preserve"> </w:t>
      </w:r>
      <w:r w:rsidRPr="007A389E" w:rsidR="007E1C78">
        <w:rPr>
          <w:rFonts w:cs="Arial"/>
        </w:rPr>
        <w:t>locate</w:t>
      </w:r>
      <w:r w:rsidRPr="007A389E" w:rsidR="00EF06D2">
        <w:rPr>
          <w:rFonts w:cs="Arial"/>
        </w:rPr>
        <w:t xml:space="preserve"> </w:t>
      </w:r>
      <w:r w:rsidRPr="007A389E" w:rsidR="007E1C78">
        <w:rPr>
          <w:rFonts w:cs="Arial"/>
        </w:rPr>
        <w:t>your</w:t>
      </w:r>
      <w:r w:rsidRPr="007A389E" w:rsidR="00EF06D2">
        <w:rPr>
          <w:rFonts w:cs="Arial"/>
        </w:rPr>
        <w:t xml:space="preserve"> </w:t>
      </w:r>
      <w:r w:rsidRPr="007A389E" w:rsidR="007E1C78">
        <w:rPr>
          <w:rFonts w:cs="Arial"/>
        </w:rPr>
        <w:t>UEI,</w:t>
      </w:r>
      <w:r w:rsidRPr="007A389E" w:rsidR="00EF06D2">
        <w:rPr>
          <w:rFonts w:cs="Arial"/>
        </w:rPr>
        <w:t xml:space="preserve"> </w:t>
      </w:r>
      <w:r w:rsidRPr="007A389E" w:rsidR="007E1C78">
        <w:rPr>
          <w:rFonts w:cs="Arial"/>
        </w:rPr>
        <w:t>contact</w:t>
      </w:r>
      <w:r w:rsidRPr="007A389E" w:rsidR="00EF06D2">
        <w:rPr>
          <w:rFonts w:cs="Arial"/>
        </w:rPr>
        <w:t xml:space="preserve"> </w:t>
      </w:r>
      <w:r w:rsidRPr="007A389E" w:rsidR="007E1C78">
        <w:rPr>
          <w:rFonts w:cs="Arial"/>
        </w:rPr>
        <w:t>the</w:t>
      </w:r>
      <w:r w:rsidRPr="007A389E" w:rsidR="00EF06D2">
        <w:rPr>
          <w:rFonts w:cs="Arial"/>
        </w:rPr>
        <w:t xml:space="preserve"> </w:t>
      </w:r>
      <w:r w:rsidRPr="007A389E" w:rsidR="007E1C78">
        <w:rPr>
          <w:rFonts w:cs="Arial"/>
        </w:rPr>
        <w:t>Federal</w:t>
      </w:r>
      <w:r w:rsidRPr="007A389E" w:rsidR="00EF06D2">
        <w:rPr>
          <w:rFonts w:cs="Arial"/>
        </w:rPr>
        <w:t xml:space="preserve"> </w:t>
      </w:r>
      <w:r w:rsidRPr="007A389E" w:rsidR="007E1C78">
        <w:rPr>
          <w:rFonts w:cs="Arial"/>
        </w:rPr>
        <w:t>Service</w:t>
      </w:r>
      <w:r w:rsidRPr="007A389E" w:rsidR="00EF06D2">
        <w:rPr>
          <w:rFonts w:cs="Arial"/>
        </w:rPr>
        <w:t xml:space="preserve"> </w:t>
      </w:r>
      <w:r w:rsidRPr="007A389E" w:rsidR="007E1C78">
        <w:rPr>
          <w:rFonts w:cs="Arial"/>
        </w:rPr>
        <w:t>Desk</w:t>
      </w:r>
      <w:r w:rsidRPr="007A389E" w:rsidR="00EF06D2">
        <w:rPr>
          <w:rFonts w:cs="Arial"/>
        </w:rPr>
        <w:t xml:space="preserve"> </w:t>
      </w:r>
      <w:r w:rsidRPr="007A389E" w:rsidR="004B2F5D">
        <w:rPr>
          <w:rFonts w:cs="Arial"/>
        </w:rPr>
        <w:t xml:space="preserve">at </w:t>
      </w:r>
      <w:hyperlink r:id="rId31" w:history="1">
        <w:r w:rsidRPr="007A389E" w:rsidR="004B2F5D">
          <w:rPr>
            <w:rStyle w:val="Hyperlink"/>
            <w:rFonts w:cs="Arial"/>
          </w:rPr>
          <w:t>www.fsd.gov</w:t>
        </w:r>
      </w:hyperlink>
      <w:r w:rsidRPr="007A389E" w:rsidR="004B2F5D">
        <w:rPr>
          <w:rFonts w:cs="Arial"/>
        </w:rPr>
        <w:t xml:space="preserve"> or </w:t>
      </w:r>
      <w:r w:rsidRPr="007A389E" w:rsidR="007E1C78">
        <w:rPr>
          <w:rFonts w:cs="Arial"/>
        </w:rPr>
        <w:t>1-866-606-8220.</w:t>
      </w:r>
    </w:p>
    <w:p w:rsidR="00A03F4F" w:rsidRPr="007A389E" w:rsidP="008C0DB1" w14:paraId="55B7ABEB" w14:textId="44072965">
      <w:pPr>
        <w:numPr>
          <w:ilvl w:val="0"/>
          <w:numId w:val="2"/>
        </w:numPr>
        <w:spacing w:after="0" w:line="255" w:lineRule="auto"/>
        <w:ind w:left="720" w:right="132" w:hanging="360"/>
        <w:rPr>
          <w:rFonts w:cs="Arial"/>
        </w:rPr>
      </w:pPr>
      <w:r w:rsidRPr="007A389E">
        <w:rPr>
          <w:rFonts w:cs="Arial"/>
          <w:b/>
        </w:rPr>
        <w:t>Congressional</w:t>
      </w:r>
      <w:r w:rsidRPr="007A389E" w:rsidR="00EF06D2">
        <w:rPr>
          <w:rFonts w:cs="Arial"/>
          <w:b/>
        </w:rPr>
        <w:t xml:space="preserve"> </w:t>
      </w:r>
      <w:r w:rsidRPr="007A389E">
        <w:rPr>
          <w:rFonts w:cs="Arial"/>
          <w:b/>
        </w:rPr>
        <w:t>District</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congressional</w:t>
      </w:r>
      <w:r w:rsidRPr="007A389E" w:rsidR="00EF06D2">
        <w:rPr>
          <w:rFonts w:cs="Arial"/>
        </w:rPr>
        <w:t xml:space="preserve"> </w:t>
      </w:r>
      <w:r w:rsidRPr="007A389E">
        <w:rPr>
          <w:rFonts w:cs="Arial"/>
        </w:rPr>
        <w:t>district.</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following</w:t>
      </w:r>
      <w:r w:rsidRPr="007A389E" w:rsidR="00EF06D2">
        <w:rPr>
          <w:rFonts w:cs="Arial"/>
        </w:rPr>
        <w:t xml:space="preserve"> </w:t>
      </w:r>
      <w:r w:rsidRPr="007A389E">
        <w:rPr>
          <w:rFonts w:cs="Arial"/>
        </w:rPr>
        <w:t>format:</w:t>
      </w:r>
      <w:r w:rsidRPr="007A389E" w:rsidR="00EF06D2">
        <w:rPr>
          <w:rFonts w:cs="Arial"/>
        </w:rPr>
        <w:t xml:space="preserve"> </w:t>
      </w:r>
      <w:r w:rsidRPr="007A389E">
        <w:rPr>
          <w:rFonts w:cs="Arial"/>
        </w:rPr>
        <w:t>two-letter</w:t>
      </w:r>
      <w:r w:rsidRPr="007A389E" w:rsidR="00EF06D2">
        <w:rPr>
          <w:rFonts w:cs="Arial"/>
        </w:rPr>
        <w:t xml:space="preserve"> </w:t>
      </w:r>
      <w:r w:rsidRPr="007A389E">
        <w:rPr>
          <w:rFonts w:cs="Arial"/>
        </w:rPr>
        <w:t>state</w:t>
      </w:r>
      <w:r w:rsidRPr="007A389E" w:rsidR="00EF06D2">
        <w:rPr>
          <w:rFonts w:cs="Arial"/>
        </w:rPr>
        <w:t xml:space="preserve"> </w:t>
      </w:r>
      <w:r w:rsidRPr="007A389E">
        <w:rPr>
          <w:rFonts w:cs="Arial"/>
        </w:rPr>
        <w:t>abbreviation,</w:t>
      </w:r>
      <w:r w:rsidRPr="007A389E" w:rsidR="00EF06D2">
        <w:rPr>
          <w:rFonts w:cs="Arial"/>
        </w:rPr>
        <w:t xml:space="preserve"> </w:t>
      </w:r>
      <w:r w:rsidRPr="007A389E">
        <w:rPr>
          <w:rFonts w:cs="Arial"/>
        </w:rPr>
        <w:t>followed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hyphen,</w:t>
      </w:r>
      <w:r w:rsidRPr="007A389E" w:rsidR="00EF06D2">
        <w:rPr>
          <w:rFonts w:cs="Arial"/>
        </w:rPr>
        <w:t xml:space="preserve"> </w:t>
      </w:r>
      <w:r w:rsidRPr="007A389E">
        <w:rPr>
          <w:rFonts w:cs="Arial"/>
        </w:rPr>
        <w:t>followed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zero,</w:t>
      </w:r>
      <w:r w:rsidRPr="007A389E" w:rsidR="00EF06D2">
        <w:rPr>
          <w:rFonts w:cs="Arial"/>
        </w:rPr>
        <w:t xml:space="preserve"> </w:t>
      </w:r>
      <w:r w:rsidRPr="007A389E">
        <w:rPr>
          <w:rFonts w:cs="Arial"/>
        </w:rPr>
        <w:t>followed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two-digit</w:t>
      </w:r>
      <w:r w:rsidRPr="007A389E" w:rsidR="00EF06D2">
        <w:rPr>
          <w:rFonts w:cs="Arial"/>
        </w:rPr>
        <w:t xml:space="preserve"> </w:t>
      </w:r>
      <w:r w:rsidRPr="007A389E">
        <w:rPr>
          <w:rFonts w:cs="Arial"/>
        </w:rPr>
        <w:t>district</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example,</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located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5th</w:t>
      </w:r>
      <w:r w:rsidRPr="007A389E" w:rsidR="00EF06D2">
        <w:rPr>
          <w:rFonts w:cs="Arial"/>
        </w:rPr>
        <w:t xml:space="preserve"> </w:t>
      </w:r>
      <w:r w:rsidRPr="007A389E">
        <w:rPr>
          <w:rFonts w:cs="Arial"/>
        </w:rPr>
        <w:t>Congressional</w:t>
      </w:r>
      <w:r w:rsidRPr="007A389E" w:rsidR="00EF06D2">
        <w:rPr>
          <w:rFonts w:cs="Arial"/>
        </w:rPr>
        <w:t xml:space="preserve"> </w:t>
      </w:r>
      <w:r w:rsidRPr="007A389E">
        <w:rPr>
          <w:rFonts w:cs="Arial"/>
        </w:rPr>
        <w:t>District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California,</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“CA-005.”</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12th</w:t>
      </w:r>
      <w:r w:rsidRPr="007A389E" w:rsidR="00EF06D2">
        <w:rPr>
          <w:rFonts w:cs="Arial"/>
        </w:rPr>
        <w:t xml:space="preserve"> </w:t>
      </w:r>
      <w:r w:rsidRPr="007A389E">
        <w:rPr>
          <w:rFonts w:cs="Arial"/>
        </w:rPr>
        <w:t>Congressional</w:t>
      </w:r>
      <w:r w:rsidRPr="007A389E" w:rsidR="00EF06D2">
        <w:rPr>
          <w:rFonts w:cs="Arial"/>
        </w:rPr>
        <w:t xml:space="preserve"> </w:t>
      </w:r>
      <w:r w:rsidRPr="007A389E">
        <w:rPr>
          <w:rFonts w:cs="Arial"/>
        </w:rPr>
        <w:t>District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North</w:t>
      </w:r>
      <w:r w:rsidRPr="007A389E" w:rsidR="00EF06D2">
        <w:rPr>
          <w:rFonts w:cs="Arial"/>
        </w:rPr>
        <w:t xml:space="preserve"> </w:t>
      </w:r>
      <w:r w:rsidRPr="007A389E">
        <w:rPr>
          <w:rFonts w:cs="Arial"/>
        </w:rPr>
        <w:t>Carolina,</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“NC-012.”</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states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territories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Large”</w:t>
      </w:r>
      <w:r w:rsidRPr="007A389E" w:rsidR="00EF06D2">
        <w:rPr>
          <w:rFonts w:cs="Arial"/>
        </w:rPr>
        <w:t xml:space="preserve"> </w:t>
      </w:r>
      <w:r w:rsidRPr="007A389E">
        <w:rPr>
          <w:rFonts w:cs="Arial"/>
        </w:rPr>
        <w:t>Congressional</w:t>
      </w:r>
      <w:r w:rsidRPr="007A389E" w:rsidR="00EF06D2">
        <w:rPr>
          <w:rFonts w:cs="Arial"/>
        </w:rPr>
        <w:t xml:space="preserve"> </w:t>
      </w:r>
      <w:r w:rsidRPr="007A389E">
        <w:rPr>
          <w:rFonts w:cs="Arial"/>
        </w:rPr>
        <w:t>Districts—that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one</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delegate</w:t>
      </w:r>
      <w:r w:rsidRPr="007A389E" w:rsidR="00EF06D2">
        <w:rPr>
          <w:rFonts w:cs="Arial"/>
        </w:rPr>
        <w:t xml:space="preserve"> </w:t>
      </w:r>
      <w:r w:rsidRPr="007A389E">
        <w:rPr>
          <w:rFonts w:cs="Arial"/>
        </w:rPr>
        <w:t>represents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entire</w:t>
      </w:r>
      <w:r w:rsidRPr="007A389E" w:rsidR="00EF06D2">
        <w:rPr>
          <w:rFonts w:cs="Arial"/>
        </w:rPr>
        <w:t xml:space="preserve"> </w:t>
      </w:r>
      <w:r w:rsidRPr="007A389E">
        <w:rPr>
          <w:rFonts w:cs="Arial"/>
        </w:rPr>
        <w:t>state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territory—use</w:t>
      </w:r>
      <w:r w:rsidRPr="007A389E" w:rsidR="00EF06D2">
        <w:rPr>
          <w:rFonts w:cs="Arial"/>
        </w:rPr>
        <w:t xml:space="preserve"> </w:t>
      </w:r>
      <w:r w:rsidRPr="007A389E">
        <w:rPr>
          <w:rFonts w:cs="Arial"/>
        </w:rPr>
        <w:t>“001,”</w:t>
      </w:r>
      <w:r w:rsidRPr="007A389E" w:rsidR="00EF06D2">
        <w:rPr>
          <w:rFonts w:cs="Arial"/>
        </w:rPr>
        <w:t xml:space="preserve"> </w:t>
      </w:r>
      <w:r w:rsidRPr="007A389E">
        <w:rPr>
          <w:rFonts w:cs="Arial"/>
        </w:rPr>
        <w:t>e.g.,</w:t>
      </w:r>
      <w:r w:rsidRPr="007A389E" w:rsidR="00EF06D2">
        <w:rPr>
          <w:rFonts w:cs="Arial"/>
        </w:rPr>
        <w:t xml:space="preserve"> </w:t>
      </w:r>
      <w:r w:rsidRPr="007A389E">
        <w:rPr>
          <w:rFonts w:cs="Arial"/>
        </w:rPr>
        <w:t>“VT-001.”</w:t>
      </w:r>
    </w:p>
    <w:p w:rsidR="00A03F4F" w:rsidRPr="007A389E" w:rsidP="00656F5B" w14:paraId="32CDBFDD" w14:textId="2A129979">
      <w:pPr>
        <w:ind w:left="746"/>
        <w:rPr>
          <w:rFonts w:cs="Arial"/>
        </w:rPr>
      </w:pPr>
      <w:r w:rsidRPr="007A389E">
        <w:rPr>
          <w:rFonts w:cs="Arial"/>
        </w:rPr>
        <w:t>If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congressional</w:t>
      </w:r>
      <w:r w:rsidRPr="007A389E" w:rsidR="00EF06D2">
        <w:rPr>
          <w:rFonts w:cs="Arial"/>
        </w:rPr>
        <w:t xml:space="preserve"> </w:t>
      </w:r>
      <w:r w:rsidRPr="007A389E">
        <w:rPr>
          <w:rFonts w:cs="Arial"/>
        </w:rPr>
        <w:t>district</w:t>
      </w:r>
      <w:r w:rsidRPr="007A389E" w:rsidR="00EF06D2">
        <w:rPr>
          <w:rFonts w:cs="Arial"/>
        </w:rPr>
        <w:t xml:space="preserve"> </w:t>
      </w:r>
      <w:r w:rsidRPr="007A389E">
        <w:rPr>
          <w:rFonts w:cs="Arial"/>
        </w:rPr>
        <w:t>(e.g.,</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located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U.S.</w:t>
      </w:r>
      <w:r w:rsidRPr="007A389E" w:rsidR="00EF06D2">
        <w:rPr>
          <w:rFonts w:cs="Arial"/>
        </w:rPr>
        <w:t xml:space="preserve"> </w:t>
      </w:r>
      <w:r w:rsidRPr="007A389E">
        <w:rPr>
          <w:rFonts w:cs="Arial"/>
        </w:rPr>
        <w:t>territory</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districts),</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“00-000.”</w:t>
      </w:r>
      <w:r w:rsidRPr="007A389E" w:rsidR="00EF06D2">
        <w:rPr>
          <w:rFonts w:cs="Arial"/>
        </w:rPr>
        <w:t xml:space="preserve"> </w:t>
      </w:r>
      <w:r w:rsidRPr="007A389E" w:rsidR="005D3D6F">
        <w:rPr>
          <w:rFonts w:cs="Arial"/>
        </w:rPr>
        <w:t>To</w:t>
      </w:r>
      <w:r w:rsidRPr="007A389E" w:rsidR="00EF06D2">
        <w:rPr>
          <w:rFonts w:cs="Arial"/>
        </w:rPr>
        <w:t xml:space="preserve"> </w:t>
      </w:r>
      <w:r w:rsidRPr="007A389E" w:rsidR="005D3D6F">
        <w:rPr>
          <w:rFonts w:cs="Arial"/>
        </w:rPr>
        <w:t>determine</w:t>
      </w:r>
      <w:r w:rsidRPr="007A389E" w:rsidR="00EF06D2">
        <w:rPr>
          <w:rFonts w:cs="Arial"/>
        </w:rPr>
        <w:t xml:space="preserve"> </w:t>
      </w:r>
      <w:r w:rsidRPr="007A389E" w:rsidR="005D3D6F">
        <w:rPr>
          <w:rFonts w:cs="Arial"/>
        </w:rPr>
        <w:t>your</w:t>
      </w:r>
      <w:r w:rsidRPr="007A389E" w:rsidR="00EF06D2">
        <w:rPr>
          <w:rFonts w:cs="Arial"/>
        </w:rPr>
        <w:t xml:space="preserve"> </w:t>
      </w:r>
      <w:r w:rsidRPr="007A389E" w:rsidR="005D3D6F">
        <w:rPr>
          <w:rFonts w:cs="Arial"/>
        </w:rPr>
        <w:t>organization’s</w:t>
      </w:r>
      <w:r w:rsidRPr="007A389E" w:rsidR="00EF06D2">
        <w:rPr>
          <w:rFonts w:cs="Arial"/>
        </w:rPr>
        <w:t xml:space="preserve"> </w:t>
      </w:r>
      <w:r w:rsidRPr="007A389E" w:rsidR="005D3D6F">
        <w:rPr>
          <w:rFonts w:cs="Arial"/>
        </w:rPr>
        <w:t>district,</w:t>
      </w:r>
      <w:r w:rsidRPr="007A389E" w:rsidR="00EF06D2">
        <w:rPr>
          <w:rFonts w:cs="Arial"/>
        </w:rPr>
        <w:t xml:space="preserve"> </w:t>
      </w:r>
      <w:hyperlink r:id="rId44" w:history="1">
        <w:r w:rsidRPr="007A389E" w:rsidR="00A5243A">
          <w:rPr>
            <w:rStyle w:val="Hyperlink"/>
            <w:rFonts w:cs="Arial"/>
          </w:rPr>
          <w:t>click</w:t>
        </w:r>
        <w:r w:rsidRPr="007A389E" w:rsidR="00EF06D2">
          <w:rPr>
            <w:rStyle w:val="Hyperlink"/>
            <w:rFonts w:cs="Arial"/>
          </w:rPr>
          <w:t xml:space="preserve"> </w:t>
        </w:r>
        <w:r w:rsidRPr="007A389E" w:rsidR="00A5243A">
          <w:rPr>
            <w:rStyle w:val="Hyperlink"/>
            <w:rFonts w:cs="Arial"/>
          </w:rPr>
          <w:t>here</w:t>
        </w:r>
        <w:r w:rsidRPr="007A389E" w:rsidR="00EF06D2">
          <w:rPr>
            <w:rStyle w:val="Hyperlink"/>
            <w:rFonts w:cs="Arial"/>
          </w:rPr>
          <w:t xml:space="preserve"> </w:t>
        </w:r>
        <w:r w:rsidRPr="007A389E" w:rsidR="00A5243A">
          <w:rPr>
            <w:rStyle w:val="Hyperlink"/>
            <w:rFonts w:cs="Arial"/>
          </w:rPr>
          <w:t>to</w:t>
        </w:r>
        <w:r w:rsidRPr="007A389E" w:rsidR="00EF06D2">
          <w:rPr>
            <w:rStyle w:val="Hyperlink"/>
            <w:rFonts w:cs="Arial"/>
          </w:rPr>
          <w:t xml:space="preserve"> </w:t>
        </w:r>
        <w:r w:rsidRPr="007A389E" w:rsidR="00A5243A">
          <w:rPr>
            <w:rStyle w:val="Hyperlink"/>
            <w:rFonts w:cs="Arial"/>
          </w:rPr>
          <w:t>visit</w:t>
        </w:r>
        <w:r w:rsidRPr="007A389E" w:rsidR="00EF06D2">
          <w:rPr>
            <w:rStyle w:val="Hyperlink"/>
            <w:rFonts w:cs="Arial"/>
          </w:rPr>
          <w:t xml:space="preserve"> </w:t>
        </w:r>
        <w:r w:rsidRPr="007A389E" w:rsidR="00A5243A">
          <w:rPr>
            <w:rStyle w:val="Hyperlink"/>
            <w:rFonts w:cs="Arial"/>
          </w:rPr>
          <w:t>the</w:t>
        </w:r>
        <w:r w:rsidRPr="007A389E" w:rsidR="00EF06D2">
          <w:rPr>
            <w:rStyle w:val="Hyperlink"/>
            <w:rFonts w:cs="Arial"/>
          </w:rPr>
          <w:t xml:space="preserve"> </w:t>
        </w:r>
        <w:r w:rsidRPr="007A389E" w:rsidR="00A5243A">
          <w:rPr>
            <w:rStyle w:val="Hyperlink"/>
            <w:rFonts w:cs="Arial"/>
          </w:rPr>
          <w:t>House</w:t>
        </w:r>
        <w:r w:rsidRPr="007A389E" w:rsidR="00EF06D2">
          <w:rPr>
            <w:rStyle w:val="Hyperlink"/>
            <w:rFonts w:cs="Arial"/>
          </w:rPr>
          <w:t xml:space="preserve"> </w:t>
        </w:r>
        <w:r w:rsidRPr="007A389E" w:rsidR="00A5243A">
          <w:rPr>
            <w:rStyle w:val="Hyperlink"/>
            <w:rFonts w:cs="Arial"/>
          </w:rPr>
          <w:t>of</w:t>
        </w:r>
        <w:r w:rsidRPr="007A389E" w:rsidR="00EF06D2">
          <w:rPr>
            <w:rStyle w:val="Hyperlink"/>
            <w:rFonts w:cs="Arial"/>
          </w:rPr>
          <w:t xml:space="preserve"> </w:t>
        </w:r>
        <w:r w:rsidRPr="007A389E" w:rsidR="00A5243A">
          <w:rPr>
            <w:rStyle w:val="Hyperlink"/>
            <w:rFonts w:cs="Arial"/>
          </w:rPr>
          <w:t>Representatives</w:t>
        </w:r>
        <w:r w:rsidRPr="007A389E" w:rsidR="00EF06D2">
          <w:rPr>
            <w:rStyle w:val="Hyperlink"/>
            <w:rFonts w:cs="Arial"/>
          </w:rPr>
          <w:t xml:space="preserve"> </w:t>
        </w:r>
        <w:r w:rsidRPr="007A389E" w:rsidR="00A5243A">
          <w:rPr>
            <w:rStyle w:val="Hyperlink"/>
            <w:rFonts w:cs="Arial"/>
          </w:rPr>
          <w:t>website</w:t>
        </w:r>
      </w:hyperlink>
      <w:r w:rsidRPr="007A389E" w:rsidR="00EF06D2">
        <w:rPr>
          <w:rFonts w:cs="Arial"/>
        </w:rPr>
        <w:t xml:space="preserve"> </w:t>
      </w:r>
      <w:r w:rsidRPr="007A389E" w:rsidR="005D3D6F">
        <w:rPr>
          <w:rFonts w:cs="Arial"/>
        </w:rPr>
        <w:t>and</w:t>
      </w:r>
      <w:r w:rsidRPr="007A389E" w:rsidR="00EF06D2">
        <w:rPr>
          <w:rFonts w:cs="Arial"/>
        </w:rPr>
        <w:t xml:space="preserve"> </w:t>
      </w:r>
      <w:r w:rsidRPr="007A389E" w:rsidR="005D3D6F">
        <w:rPr>
          <w:rFonts w:cs="Arial"/>
        </w:rPr>
        <w:t>use</w:t>
      </w:r>
      <w:r w:rsidRPr="007A389E" w:rsidR="00EF06D2">
        <w:rPr>
          <w:rFonts w:cs="Arial"/>
        </w:rPr>
        <w:t xml:space="preserve"> </w:t>
      </w:r>
      <w:r w:rsidRPr="007A389E" w:rsidR="005D3D6F">
        <w:rPr>
          <w:rFonts w:cs="Arial"/>
        </w:rPr>
        <w:t>the</w:t>
      </w:r>
      <w:r w:rsidRPr="007A389E" w:rsidR="00EF06D2">
        <w:rPr>
          <w:rFonts w:cs="Arial"/>
        </w:rPr>
        <w:t xml:space="preserve"> </w:t>
      </w:r>
      <w:r w:rsidRPr="007A389E" w:rsidR="005D3D6F">
        <w:rPr>
          <w:rFonts w:cs="Arial"/>
        </w:rPr>
        <w:t>“Find</w:t>
      </w:r>
      <w:r w:rsidRPr="007A389E" w:rsidR="00EF06D2">
        <w:rPr>
          <w:rFonts w:cs="Arial"/>
        </w:rPr>
        <w:t xml:space="preserve"> </w:t>
      </w:r>
      <w:r w:rsidRPr="007A389E" w:rsidR="005D3D6F">
        <w:rPr>
          <w:rFonts w:cs="Arial"/>
        </w:rPr>
        <w:t>Your</w:t>
      </w:r>
      <w:r w:rsidRPr="007A389E" w:rsidR="00EF06D2">
        <w:rPr>
          <w:rFonts w:cs="Arial"/>
        </w:rPr>
        <w:t xml:space="preserve"> </w:t>
      </w:r>
      <w:r w:rsidRPr="007A389E" w:rsidR="005D3D6F">
        <w:rPr>
          <w:rFonts w:cs="Arial"/>
        </w:rPr>
        <w:t>Representative”</w:t>
      </w:r>
      <w:r w:rsidRPr="007A389E" w:rsidR="00EF06D2">
        <w:rPr>
          <w:rFonts w:cs="Arial"/>
        </w:rPr>
        <w:t xml:space="preserve"> </w:t>
      </w:r>
      <w:r w:rsidRPr="007A389E" w:rsidR="005D3D6F">
        <w:rPr>
          <w:rFonts w:cs="Arial"/>
        </w:rPr>
        <w:t>tool.</w:t>
      </w:r>
    </w:p>
    <w:p w:rsidR="00A03F4F" w:rsidRPr="007A389E" w:rsidP="00656F5B" w14:paraId="5D37535A" w14:textId="281A753B">
      <w:pPr>
        <w:rPr>
          <w:rFonts w:cs="Arial"/>
          <w:b/>
          <w:bCs/>
        </w:rPr>
      </w:pPr>
      <w:r w:rsidRPr="007A389E">
        <w:rPr>
          <w:rFonts w:cs="Arial"/>
          <w:b/>
          <w:bCs/>
        </w:rPr>
        <w:t>Item</w:t>
      </w:r>
      <w:r w:rsidRPr="007A389E" w:rsidR="00EF06D2">
        <w:rPr>
          <w:rFonts w:cs="Arial"/>
          <w:b/>
          <w:bCs/>
        </w:rPr>
        <w:t xml:space="preserve"> </w:t>
      </w:r>
      <w:r w:rsidRPr="007A389E">
        <w:rPr>
          <w:rFonts w:cs="Arial"/>
          <w:b/>
          <w:bCs/>
        </w:rPr>
        <w:t>6.</w:t>
      </w:r>
      <w:r w:rsidRPr="007A389E" w:rsidR="00EF06D2">
        <w:rPr>
          <w:rFonts w:cs="Arial"/>
          <w:b/>
          <w:bCs/>
        </w:rPr>
        <w:t xml:space="preserve"> </w:t>
      </w:r>
      <w:r w:rsidRPr="007A389E">
        <w:rPr>
          <w:rFonts w:cs="Arial"/>
          <w:b/>
          <w:bCs/>
        </w:rPr>
        <w:t>Project</w:t>
      </w:r>
      <w:r w:rsidRPr="007A389E" w:rsidR="00EF06D2">
        <w:rPr>
          <w:rFonts w:cs="Arial"/>
          <w:b/>
          <w:bCs/>
        </w:rPr>
        <w:t xml:space="preserve"> </w:t>
      </w:r>
      <w:r w:rsidRPr="007A389E">
        <w:rPr>
          <w:rFonts w:cs="Arial"/>
          <w:b/>
          <w:bCs/>
        </w:rPr>
        <w:t>Information</w:t>
      </w:r>
    </w:p>
    <w:p w:rsidR="00A03F4F" w:rsidRPr="007A389E" w:rsidP="00C743CA" w14:paraId="7471DC56" w14:textId="21DEDC47">
      <w:pPr>
        <w:numPr>
          <w:ilvl w:val="0"/>
          <w:numId w:val="3"/>
        </w:numPr>
        <w:ind w:hanging="360"/>
        <w:rPr>
          <w:rFonts w:cs="Arial"/>
        </w:rPr>
      </w:pPr>
      <w:r w:rsidRPr="007A389E">
        <w:rPr>
          <w:rFonts w:cs="Arial"/>
          <w:b/>
        </w:rPr>
        <w:t>Project</w:t>
      </w:r>
      <w:r w:rsidRPr="007A389E" w:rsidR="00EF06D2">
        <w:rPr>
          <w:rFonts w:cs="Arial"/>
          <w:b/>
        </w:rPr>
        <w:t xml:space="preserve"> </w:t>
      </w:r>
      <w:r w:rsidRPr="007A389E">
        <w:rPr>
          <w:rFonts w:cs="Arial"/>
          <w:b/>
        </w:rPr>
        <w:t>Title</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brief</w:t>
      </w:r>
      <w:r w:rsidRPr="007A389E" w:rsidR="00EF06D2">
        <w:rPr>
          <w:rFonts w:cs="Arial"/>
        </w:rPr>
        <w:t xml:space="preserve"> </w:t>
      </w:r>
      <w:r w:rsidRPr="007A389E">
        <w:rPr>
          <w:rFonts w:cs="Arial"/>
        </w:rPr>
        <w:t>descriptive</w:t>
      </w:r>
      <w:r w:rsidRPr="007A389E" w:rsidR="00EF06D2">
        <w:rPr>
          <w:rFonts w:cs="Arial"/>
        </w:rPr>
        <w:t xml:space="preserve"> </w:t>
      </w:r>
      <w:r w:rsidRPr="007A389E">
        <w:rPr>
          <w:rFonts w:cs="Arial"/>
        </w:rPr>
        <w:t>title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0742FE">
        <w:rPr>
          <w:rFonts w:cs="Arial"/>
        </w:rPr>
        <w:t xml:space="preserve">, </w:t>
      </w:r>
      <w:r w:rsidRPr="007A389E" w:rsidR="000742FE">
        <w:rPr>
          <w:rFonts w:cs="Arial"/>
          <w:highlight w:val="yellow"/>
        </w:rPr>
        <w:t>using no more than 200 characters, including spaces</w:t>
      </w:r>
      <w:r w:rsidRPr="007A389E">
        <w:rPr>
          <w:rFonts w:cs="Arial"/>
        </w:rPr>
        <w:t>.</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title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purposes.</w:t>
      </w:r>
    </w:p>
    <w:p w:rsidR="00A03F4F" w:rsidRPr="007A389E" w:rsidP="00C743CA" w14:paraId="2035AA5A" w14:textId="69A82653">
      <w:pPr>
        <w:numPr>
          <w:ilvl w:val="0"/>
          <w:numId w:val="3"/>
        </w:numPr>
        <w:spacing w:after="182"/>
        <w:ind w:hanging="360"/>
        <w:rPr>
          <w:rFonts w:cs="Arial"/>
        </w:rPr>
      </w:pPr>
      <w:r w:rsidRPr="007A389E">
        <w:rPr>
          <w:rFonts w:cs="Arial"/>
          <w:b/>
        </w:rPr>
        <w:t>Project</w:t>
      </w:r>
      <w:r w:rsidRPr="007A389E" w:rsidR="00EF06D2">
        <w:rPr>
          <w:rFonts w:cs="Arial"/>
          <w:b/>
        </w:rPr>
        <w:t xml:space="preserve"> </w:t>
      </w:r>
      <w:r w:rsidRPr="007A389E">
        <w:rPr>
          <w:rFonts w:cs="Arial"/>
          <w:b/>
        </w:rPr>
        <w:t>Description</w:t>
      </w:r>
      <w:r w:rsidRPr="007A389E">
        <w:rPr>
          <w:rFonts w:cs="Arial"/>
        </w:rPr>
        <w:t>:</w:t>
      </w:r>
      <w:r w:rsidRPr="007A389E" w:rsidR="00EF06D2">
        <w:rPr>
          <w:rFonts w:cs="Arial"/>
        </w:rPr>
        <w:t xml:space="preserve"> </w:t>
      </w:r>
      <w:r w:rsidRPr="007A389E" w:rsidR="00F62065">
        <w:rPr>
          <w:rFonts w:cs="Arial"/>
        </w:rPr>
        <w:t xml:space="preserve">Enter a brief description (about 120 words) of your project. Tell </w:t>
      </w:r>
      <w:bookmarkStart w:id="76" w:name="_Hlk105509633"/>
      <w:r w:rsidRPr="007A389E" w:rsidR="00F62065">
        <w:rPr>
          <w:rFonts w:cs="Arial"/>
        </w:rPr>
        <w:t xml:space="preserve">us about the purpose of the project, the activities to be performed, the deliverables and expected </w:t>
      </w:r>
      <w:r w:rsidRPr="007A389E" w:rsidR="00F62065">
        <w:rPr>
          <w:rFonts w:cs="Arial"/>
        </w:rPr>
        <w:t>outcomes, and the intended beneficiaries.</w:t>
      </w:r>
      <w:bookmarkEnd w:id="76"/>
      <w:r w:rsidRPr="007A389E" w:rsidR="00F62065">
        <w:rPr>
          <w:rFonts w:cs="Arial"/>
        </w:rPr>
        <w:t xml:space="preserve"> Use clear language that can be understood by readers who might not be familiar with the discipline or subject area.</w:t>
      </w:r>
    </w:p>
    <w:p w:rsidR="00A03F4F" w:rsidRPr="007A389E" w:rsidP="00C743CA" w14:paraId="4FD6A77E" w14:textId="559BF52B">
      <w:pPr>
        <w:numPr>
          <w:ilvl w:val="0"/>
          <w:numId w:val="3"/>
        </w:numPr>
        <w:ind w:hanging="360"/>
        <w:rPr>
          <w:rFonts w:cs="Arial"/>
        </w:rPr>
      </w:pPr>
      <w:r w:rsidRPr="007A389E">
        <w:rPr>
          <w:rFonts w:cs="Arial"/>
          <w:b/>
          <w:bCs/>
        </w:rPr>
        <w:t>Proposed</w:t>
      </w:r>
      <w:r w:rsidRPr="007A389E" w:rsidR="00EF06D2">
        <w:rPr>
          <w:rFonts w:cs="Arial"/>
          <w:b/>
          <w:bCs/>
        </w:rPr>
        <w:t xml:space="preserve"> </w:t>
      </w:r>
      <w:r w:rsidRPr="007A389E">
        <w:rPr>
          <w:rFonts w:cs="Arial"/>
          <w:b/>
          <w:bCs/>
        </w:rPr>
        <w:t>Project</w:t>
      </w:r>
      <w:r w:rsidRPr="007A389E" w:rsidR="00EF06D2">
        <w:rPr>
          <w:rFonts w:cs="Arial"/>
          <w:b/>
          <w:bCs/>
        </w:rPr>
        <w:t xml:space="preserve"> </w:t>
      </w:r>
      <w:r w:rsidRPr="007A389E">
        <w:rPr>
          <w:rFonts w:cs="Arial"/>
          <w:b/>
          <w:bCs/>
        </w:rPr>
        <w:t>Start</w:t>
      </w:r>
      <w:r w:rsidRPr="007A389E" w:rsidR="00EF06D2">
        <w:rPr>
          <w:rFonts w:cs="Arial"/>
          <w:b/>
          <w:bCs/>
        </w:rPr>
        <w:t xml:space="preserve"> </w:t>
      </w:r>
      <w:r w:rsidRPr="007A389E">
        <w:rPr>
          <w:rFonts w:cs="Arial"/>
          <w:b/>
          <w:bCs/>
        </w:rPr>
        <w:t>Date/End</w:t>
      </w:r>
      <w:r w:rsidRPr="007A389E" w:rsidR="00EF06D2">
        <w:rPr>
          <w:rFonts w:cs="Arial"/>
          <w:b/>
          <w:bCs/>
        </w:rPr>
        <w:t xml:space="preserve"> </w:t>
      </w:r>
      <w:r w:rsidRPr="007A389E">
        <w:rPr>
          <w:rFonts w:cs="Arial"/>
          <w:b/>
          <w:bCs/>
        </w:rPr>
        <w:t>Date</w:t>
      </w:r>
      <w:r w:rsidRPr="007A389E">
        <w:rPr>
          <w:rFonts w:cs="Arial"/>
        </w:rPr>
        <w:t>:</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start</w:t>
      </w:r>
      <w:r w:rsidRPr="007A389E" w:rsidR="00EF06D2">
        <w:rPr>
          <w:rFonts w:cs="Arial"/>
        </w:rPr>
        <w:t xml:space="preserve"> </w:t>
      </w:r>
      <w:r w:rsidRPr="007A389E">
        <w:rPr>
          <w:rFonts w:cs="Arial"/>
        </w:rPr>
        <w:t>date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end</w:t>
      </w:r>
      <w:r w:rsidRPr="007A389E" w:rsidR="00EF06D2">
        <w:rPr>
          <w:rFonts w:cs="Arial"/>
        </w:rPr>
        <w:t xml:space="preserve"> </w:t>
      </w:r>
      <w:r w:rsidRPr="007A389E">
        <w:rPr>
          <w:rFonts w:cs="Arial"/>
        </w:rPr>
        <w:t>date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format</w:t>
      </w:r>
      <w:r w:rsidRPr="007A389E" w:rsidR="00EF06D2">
        <w:rPr>
          <w:rFonts w:cs="Arial"/>
        </w:rPr>
        <w:t xml:space="preserve"> </w:t>
      </w:r>
      <w:r w:rsidRPr="007A389E">
        <w:rPr>
          <w:rFonts w:cs="Arial"/>
        </w:rPr>
        <w:t>mm/dd/yyyy.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begins</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first</w:t>
      </w:r>
      <w:r w:rsidRPr="007A389E" w:rsidR="00EF06D2">
        <w:rPr>
          <w:rFonts w:cs="Arial"/>
        </w:rPr>
        <w:t xml:space="preserve"> </w:t>
      </w:r>
      <w:r w:rsidRPr="007A389E">
        <w:rPr>
          <w:rFonts w:cs="Arial"/>
        </w:rPr>
        <w:t>day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month</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start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ends</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last</w:t>
      </w:r>
      <w:r w:rsidRPr="007A389E" w:rsidR="00EF06D2">
        <w:rPr>
          <w:rFonts w:cs="Arial"/>
        </w:rPr>
        <w:t xml:space="preserve"> </w:t>
      </w:r>
      <w:r w:rsidRPr="007A389E">
        <w:rPr>
          <w:rFonts w:cs="Arial"/>
        </w:rPr>
        <w:t>day</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month</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completed.</w:t>
      </w:r>
      <w:r w:rsidRPr="007A389E" w:rsidR="00EF06D2">
        <w:rPr>
          <w:rFonts w:cs="Arial"/>
        </w:rPr>
        <w:t xml:space="preserve"> </w:t>
      </w:r>
      <w:r w:rsidRPr="007A389E">
        <w:rPr>
          <w:rFonts w:cs="Arial"/>
        </w:rPr>
        <w:t>Refer</w:t>
      </w:r>
      <w:r w:rsidRPr="007A389E" w:rsidR="00EF06D2">
        <w:rPr>
          <w:rFonts w:cs="Arial"/>
        </w:rPr>
        <w:t xml:space="preserve"> </w:t>
      </w:r>
      <w:r w:rsidRPr="007A389E">
        <w:rPr>
          <w:rFonts w:cs="Arial"/>
        </w:rPr>
        <w:t>to</w:t>
      </w:r>
      <w:r w:rsidRPr="007A389E" w:rsidR="00EF06D2">
        <w:rPr>
          <w:rFonts w:cs="Arial"/>
        </w:rPr>
        <w:t xml:space="preserve"> </w:t>
      </w:r>
      <w:hyperlink w:anchor="_B._Federal_Award_1" w:history="1">
        <w:r w:rsidRPr="007A389E" w:rsidR="000742FE">
          <w:rPr>
            <w:rStyle w:val="Hyperlink"/>
            <w:rFonts w:cs="Arial"/>
          </w:rPr>
          <w:t>Section B of this Notice of Funding Opportunity</w:t>
        </w:r>
      </w:hyperlink>
      <w:r w:rsidRPr="007A389E" w:rsidR="000742FE">
        <w:rPr>
          <w:rFonts w:cs="Arial"/>
        </w:rPr>
        <w:t xml:space="preserve"> </w:t>
      </w:r>
      <w:r w:rsidRPr="007A389E">
        <w:rPr>
          <w:rFonts w:cs="Arial"/>
        </w:rPr>
        <w:t>to</w:t>
      </w:r>
      <w:r w:rsidRPr="007A389E" w:rsidR="00EF06D2">
        <w:rPr>
          <w:rFonts w:cs="Arial"/>
        </w:rPr>
        <w:t xml:space="preserve"> </w:t>
      </w:r>
      <w:r w:rsidRPr="007A389E">
        <w:rPr>
          <w:rFonts w:cs="Arial"/>
        </w:rPr>
        <w:t>determine</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begin.</w:t>
      </w:r>
    </w:p>
    <w:p w:rsidR="00A03F4F" w:rsidRPr="007A389E" w:rsidP="00656F5B" w14:paraId="0E4E1C60" w14:textId="4628851E">
      <w:pPr>
        <w:rPr>
          <w:rFonts w:cs="Arial"/>
          <w:b/>
          <w:bCs/>
        </w:rPr>
      </w:pPr>
      <w:r w:rsidRPr="007A389E">
        <w:rPr>
          <w:rFonts w:cs="Arial"/>
          <w:b/>
          <w:bCs/>
        </w:rPr>
        <w:t>Item</w:t>
      </w:r>
      <w:r w:rsidRPr="007A389E" w:rsidR="00EF06D2">
        <w:rPr>
          <w:rFonts w:cs="Arial"/>
          <w:b/>
          <w:bCs/>
        </w:rPr>
        <w:t xml:space="preserve"> </w:t>
      </w:r>
      <w:r w:rsidRPr="007A389E">
        <w:rPr>
          <w:rFonts w:cs="Arial"/>
          <w:b/>
          <w:bCs/>
        </w:rPr>
        <w:t>7.</w:t>
      </w:r>
      <w:r w:rsidRPr="007A389E" w:rsidR="00EF06D2">
        <w:rPr>
          <w:rFonts w:cs="Arial"/>
          <w:b/>
          <w:bCs/>
        </w:rPr>
        <w:t xml:space="preserve"> </w:t>
      </w:r>
      <w:r w:rsidRPr="007A389E">
        <w:rPr>
          <w:rFonts w:cs="Arial"/>
          <w:b/>
          <w:bCs/>
        </w:rPr>
        <w:t>Project</w:t>
      </w:r>
      <w:r w:rsidRPr="007A389E" w:rsidR="00EF06D2">
        <w:rPr>
          <w:rFonts w:cs="Arial"/>
          <w:b/>
          <w:bCs/>
        </w:rPr>
        <w:t xml:space="preserve"> </w:t>
      </w:r>
      <w:r w:rsidRPr="007A389E">
        <w:rPr>
          <w:rFonts w:cs="Arial"/>
          <w:b/>
          <w:bCs/>
        </w:rPr>
        <w:t>Director</w:t>
      </w:r>
    </w:p>
    <w:p w:rsidR="0055777D" w:rsidRPr="007A389E" w:rsidP="00656F5B" w14:paraId="011DA472" w14:textId="77777777">
      <w:pPr>
        <w:rPr>
          <w:rFonts w:cs="Arial"/>
        </w:rPr>
      </w:pP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Director</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person</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primary</w:t>
      </w:r>
      <w:r w:rsidRPr="007A389E" w:rsidR="00EF06D2">
        <w:rPr>
          <w:rFonts w:cs="Arial"/>
        </w:rPr>
        <w:t xml:space="preserve"> </w:t>
      </w:r>
      <w:r w:rsidRPr="007A389E">
        <w:rPr>
          <w:rFonts w:cs="Arial"/>
        </w:rPr>
        <w:t>responsibility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carrying</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requested</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here.</w:t>
      </w:r>
    </w:p>
    <w:p w:rsidR="00A03F4F" w:rsidRPr="007A389E" w:rsidP="00AA0837" w14:paraId="6A514919" w14:textId="321C4206">
      <w:pPr>
        <w:ind w:right="-703"/>
        <w:rPr>
          <w:rFonts w:cs="Arial"/>
          <w:i/>
        </w:rPr>
      </w:pPr>
      <w:r w:rsidRPr="007A389E">
        <w:rPr>
          <w:rFonts w:cs="Arial"/>
          <w:i/>
        </w:rPr>
        <w:t>IMLS</w:t>
      </w:r>
      <w:r w:rsidRPr="007A389E" w:rsidR="00EF06D2">
        <w:rPr>
          <w:rFonts w:cs="Arial"/>
          <w:i/>
        </w:rPr>
        <w:t xml:space="preserve"> </w:t>
      </w:r>
      <w:r w:rsidRPr="007A389E">
        <w:rPr>
          <w:rFonts w:cs="Arial"/>
          <w:i/>
        </w:rPr>
        <w:t>requires</w:t>
      </w:r>
      <w:r w:rsidRPr="007A389E" w:rsidR="00EF06D2">
        <w:rPr>
          <w:rFonts w:cs="Arial"/>
          <w:i/>
        </w:rPr>
        <w:t xml:space="preserve"> </w:t>
      </w:r>
      <w:r w:rsidRPr="007A389E">
        <w:rPr>
          <w:rFonts w:cs="Arial"/>
          <w:i/>
        </w:rPr>
        <w:t>that</w:t>
      </w:r>
      <w:r w:rsidRPr="007A389E" w:rsidR="00EF06D2">
        <w:rPr>
          <w:rFonts w:cs="Arial"/>
          <w:i/>
        </w:rPr>
        <w:t xml:space="preserve"> </w:t>
      </w:r>
      <w:r w:rsidRPr="007A389E">
        <w:rPr>
          <w:rFonts w:cs="Arial"/>
          <w:i/>
        </w:rPr>
        <w:t>the</w:t>
      </w:r>
      <w:r w:rsidRPr="007A389E" w:rsidR="00EF06D2">
        <w:rPr>
          <w:rFonts w:cs="Arial"/>
          <w:i/>
        </w:rPr>
        <w:t xml:space="preserve"> </w:t>
      </w:r>
      <w:r w:rsidRPr="007A389E">
        <w:rPr>
          <w:rFonts w:cs="Arial"/>
          <w:i/>
        </w:rPr>
        <w:t>Project</w:t>
      </w:r>
      <w:r w:rsidRPr="007A389E" w:rsidR="00EF06D2">
        <w:rPr>
          <w:rFonts w:cs="Arial"/>
          <w:i/>
        </w:rPr>
        <w:t xml:space="preserve"> </w:t>
      </w:r>
      <w:r w:rsidRPr="007A389E">
        <w:rPr>
          <w:rFonts w:cs="Arial"/>
          <w:i/>
        </w:rPr>
        <w:t>Director</w:t>
      </w:r>
      <w:r w:rsidRPr="007A389E" w:rsidR="00EF06D2">
        <w:rPr>
          <w:rFonts w:cs="Arial"/>
          <w:i/>
        </w:rPr>
        <w:t xml:space="preserve"> </w:t>
      </w:r>
      <w:r w:rsidRPr="007A389E">
        <w:rPr>
          <w:rFonts w:cs="Arial"/>
          <w:i/>
        </w:rPr>
        <w:t>be</w:t>
      </w:r>
      <w:r w:rsidRPr="007A389E" w:rsidR="00EF06D2">
        <w:rPr>
          <w:rFonts w:cs="Arial"/>
          <w:i/>
        </w:rPr>
        <w:t xml:space="preserve"> </w:t>
      </w:r>
      <w:r w:rsidRPr="007A389E">
        <w:rPr>
          <w:rFonts w:cs="Arial"/>
          <w:i/>
        </w:rPr>
        <w:t>a</w:t>
      </w:r>
      <w:r w:rsidRPr="007A389E" w:rsidR="00EF06D2">
        <w:rPr>
          <w:rFonts w:cs="Arial"/>
          <w:i/>
        </w:rPr>
        <w:t xml:space="preserve"> </w:t>
      </w:r>
      <w:r w:rsidRPr="007A389E">
        <w:rPr>
          <w:rFonts w:cs="Arial"/>
          <w:i/>
        </w:rPr>
        <w:t>different</w:t>
      </w:r>
      <w:r w:rsidRPr="007A389E" w:rsidR="00EF06D2">
        <w:rPr>
          <w:rFonts w:cs="Arial"/>
          <w:i/>
        </w:rPr>
        <w:t xml:space="preserve"> </w:t>
      </w:r>
      <w:r w:rsidRPr="007A389E">
        <w:rPr>
          <w:rFonts w:cs="Arial"/>
          <w:i/>
        </w:rPr>
        <w:t>person</w:t>
      </w:r>
      <w:r w:rsidRPr="007A389E" w:rsidR="00EF06D2">
        <w:rPr>
          <w:rFonts w:cs="Arial"/>
          <w:i/>
        </w:rPr>
        <w:t xml:space="preserve"> </w:t>
      </w:r>
      <w:r w:rsidRPr="007A389E">
        <w:rPr>
          <w:rFonts w:cs="Arial"/>
          <w:i/>
        </w:rPr>
        <w:t>than</w:t>
      </w:r>
      <w:r w:rsidRPr="007A389E" w:rsidR="00EF06D2">
        <w:rPr>
          <w:rFonts w:cs="Arial"/>
          <w:i/>
        </w:rPr>
        <w:t xml:space="preserve"> </w:t>
      </w:r>
      <w:r w:rsidRPr="007A389E">
        <w:rPr>
          <w:rFonts w:cs="Arial"/>
          <w:i/>
        </w:rPr>
        <w:t>the</w:t>
      </w:r>
      <w:r w:rsidRPr="007A389E" w:rsidR="00EF06D2">
        <w:rPr>
          <w:rFonts w:cs="Arial"/>
          <w:i/>
        </w:rPr>
        <w:t xml:space="preserve"> </w:t>
      </w:r>
      <w:r w:rsidRPr="007A389E">
        <w:rPr>
          <w:rFonts w:cs="Arial"/>
          <w:i/>
        </w:rPr>
        <w:t>Authorized</w:t>
      </w:r>
      <w:r w:rsidRPr="007A389E" w:rsidR="00EF06D2">
        <w:rPr>
          <w:rFonts w:cs="Arial"/>
          <w:i/>
        </w:rPr>
        <w:t xml:space="preserve"> </w:t>
      </w:r>
      <w:r w:rsidRPr="007A389E">
        <w:rPr>
          <w:rFonts w:cs="Arial"/>
          <w:i/>
        </w:rPr>
        <w:t>Representative.</w:t>
      </w:r>
    </w:p>
    <w:p w:rsidR="00A03F4F" w:rsidRPr="007A389E" w:rsidP="00656F5B" w14:paraId="04BC5F76" w14:textId="019EBBF8">
      <w:pPr>
        <w:rPr>
          <w:rFonts w:cs="Arial"/>
          <w:b/>
          <w:bCs/>
        </w:rPr>
      </w:pPr>
      <w:r w:rsidRPr="007A389E">
        <w:rPr>
          <w:rFonts w:cs="Arial"/>
          <w:b/>
          <w:bCs/>
        </w:rPr>
        <w:t>Item</w:t>
      </w:r>
      <w:r w:rsidRPr="007A389E" w:rsidR="00EF06D2">
        <w:rPr>
          <w:rFonts w:cs="Arial"/>
          <w:b/>
          <w:bCs/>
        </w:rPr>
        <w:t xml:space="preserve"> </w:t>
      </w:r>
      <w:r w:rsidRPr="007A389E" w:rsidR="00641364">
        <w:rPr>
          <w:rFonts w:cs="Arial"/>
          <w:b/>
          <w:bCs/>
        </w:rPr>
        <w:t>8.</w:t>
      </w:r>
      <w:r w:rsidRPr="007A389E" w:rsidR="00EF06D2">
        <w:rPr>
          <w:rFonts w:cs="Arial"/>
          <w:b/>
          <w:bCs/>
        </w:rPr>
        <w:t xml:space="preserve"> </w:t>
      </w:r>
      <w:r w:rsidRPr="007A389E" w:rsidR="00641364">
        <w:rPr>
          <w:rFonts w:cs="Arial"/>
          <w:b/>
          <w:bCs/>
        </w:rPr>
        <w:t>Primary</w:t>
      </w:r>
      <w:r w:rsidRPr="007A389E" w:rsidR="00EF06D2">
        <w:rPr>
          <w:rFonts w:cs="Arial"/>
          <w:b/>
          <w:bCs/>
        </w:rPr>
        <w:t xml:space="preserve"> </w:t>
      </w:r>
      <w:r w:rsidRPr="007A389E" w:rsidR="00641364">
        <w:rPr>
          <w:rFonts w:cs="Arial"/>
          <w:b/>
          <w:bCs/>
        </w:rPr>
        <w:t>Contact/Grants</w:t>
      </w:r>
      <w:r w:rsidRPr="007A389E" w:rsidR="00EF06D2">
        <w:rPr>
          <w:rFonts w:cs="Arial"/>
          <w:b/>
          <w:bCs/>
        </w:rPr>
        <w:t xml:space="preserve"> </w:t>
      </w:r>
      <w:r w:rsidRPr="007A389E" w:rsidR="00641364">
        <w:rPr>
          <w:rFonts w:cs="Arial"/>
          <w:b/>
          <w:bCs/>
        </w:rPr>
        <w:t>Administrator</w:t>
      </w:r>
    </w:p>
    <w:p w:rsidR="00A03F4F" w:rsidRPr="007A389E" w:rsidP="00656F5B" w14:paraId="4B00D528" w14:textId="519CC345">
      <w:pPr>
        <w:rPr>
          <w:rFonts w:cs="Arial"/>
        </w:rPr>
      </w:pPr>
      <w:r w:rsidRPr="007A389E">
        <w:rPr>
          <w:rFonts w:cs="Arial"/>
        </w:rPr>
        <w:t>The</w:t>
      </w:r>
      <w:r w:rsidRPr="007A389E" w:rsidR="00EF06D2">
        <w:rPr>
          <w:rFonts w:cs="Arial"/>
        </w:rPr>
        <w:t xml:space="preserve"> </w:t>
      </w:r>
      <w:r w:rsidRPr="007A389E">
        <w:rPr>
          <w:rFonts w:cs="Arial"/>
        </w:rPr>
        <w:t>Primary</w:t>
      </w:r>
      <w:r w:rsidRPr="007A389E" w:rsidR="00EF06D2">
        <w:rPr>
          <w:rFonts w:cs="Arial"/>
        </w:rPr>
        <w:t xml:space="preserve"> </w:t>
      </w:r>
      <w:r w:rsidRPr="007A389E">
        <w:rPr>
          <w:rFonts w:cs="Arial"/>
        </w:rPr>
        <w:t>Contact/Grants</w:t>
      </w:r>
      <w:r w:rsidRPr="007A389E" w:rsidR="00EF06D2">
        <w:rPr>
          <w:rFonts w:cs="Arial"/>
        </w:rPr>
        <w:t xml:space="preserve"> </w:t>
      </w:r>
      <w:r w:rsidRPr="007A389E">
        <w:rPr>
          <w:rFonts w:cs="Arial"/>
        </w:rPr>
        <w:t>Administrator</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person</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has</w:t>
      </w:r>
      <w:r w:rsidRPr="007A389E" w:rsidR="00EF06D2">
        <w:rPr>
          <w:rFonts w:cs="Arial"/>
        </w:rPr>
        <w:t xml:space="preserve"> </w:t>
      </w:r>
      <w:r w:rsidRPr="007A389E" w:rsidR="000742FE">
        <w:rPr>
          <w:rFonts w:cs="Arial"/>
        </w:rPr>
        <w:t>core</w:t>
      </w:r>
      <w:r w:rsidRPr="007A389E" w:rsidR="00EF06D2">
        <w:rPr>
          <w:rFonts w:cs="Arial"/>
        </w:rPr>
        <w:t xml:space="preserve"> </w:t>
      </w:r>
      <w:r w:rsidRPr="007A389E">
        <w:rPr>
          <w:rFonts w:cs="Arial"/>
        </w:rPr>
        <w:t>responsibility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administering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requested</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here.</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Primary</w:t>
      </w:r>
      <w:r w:rsidRPr="007A389E" w:rsidR="00EF06D2">
        <w:rPr>
          <w:rFonts w:cs="Arial"/>
        </w:rPr>
        <w:t xml:space="preserve"> </w:t>
      </w:r>
      <w:r w:rsidRPr="007A389E">
        <w:rPr>
          <w:rFonts w:cs="Arial"/>
        </w:rPr>
        <w:t>Contact/Grants</w:t>
      </w:r>
      <w:r w:rsidRPr="007A389E" w:rsidR="00EF06D2">
        <w:rPr>
          <w:rFonts w:cs="Arial"/>
        </w:rPr>
        <w:t xml:space="preserve"> </w:t>
      </w:r>
      <w:r w:rsidRPr="007A389E">
        <w:rPr>
          <w:rFonts w:cs="Arial"/>
        </w:rPr>
        <w:t>Administrator</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same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still</w:t>
      </w:r>
      <w:r w:rsidRPr="007A389E" w:rsidR="00EF06D2">
        <w:rPr>
          <w:rFonts w:cs="Arial"/>
        </w:rPr>
        <w:t xml:space="preserve"> </w:t>
      </w:r>
      <w:r w:rsidRPr="007A389E">
        <w:rPr>
          <w:rFonts w:cs="Arial"/>
        </w:rPr>
        <w:t>complete</w:t>
      </w:r>
      <w:r w:rsidRPr="007A389E" w:rsidR="00EF06D2">
        <w:rPr>
          <w:rFonts w:cs="Arial"/>
        </w:rPr>
        <w:t xml:space="preserve"> </w:t>
      </w:r>
      <w:r w:rsidRPr="007A389E">
        <w:rPr>
          <w:rFonts w:cs="Arial"/>
        </w:rPr>
        <w:t>both</w:t>
      </w:r>
      <w:r w:rsidRPr="007A389E" w:rsidR="00EF06D2">
        <w:rPr>
          <w:rFonts w:cs="Arial"/>
        </w:rPr>
        <w:t xml:space="preserve"> </w:t>
      </w:r>
      <w:r w:rsidRPr="007A389E">
        <w:rPr>
          <w:rFonts w:cs="Arial"/>
        </w:rPr>
        <w:t>Items</w:t>
      </w:r>
      <w:r w:rsidRPr="007A389E" w:rsidR="00EF06D2">
        <w:rPr>
          <w:rFonts w:cs="Arial"/>
        </w:rPr>
        <w:t xml:space="preserve"> </w:t>
      </w:r>
      <w:r w:rsidRPr="007A389E">
        <w:rPr>
          <w:rFonts w:cs="Arial"/>
        </w:rPr>
        <w:t>8</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9.</w:t>
      </w:r>
    </w:p>
    <w:p w:rsidR="00A03F4F" w:rsidRPr="007A389E" w:rsidP="00656F5B" w14:paraId="648F0EBB" w14:textId="50C5F7B7">
      <w:pPr>
        <w:rPr>
          <w:rFonts w:cs="Arial"/>
        </w:rPr>
      </w:pPr>
      <w:r w:rsidRPr="007A389E">
        <w:rPr>
          <w:rFonts w:cs="Arial"/>
        </w:rPr>
        <w:t>In</w:t>
      </w:r>
      <w:r w:rsidRPr="007A389E" w:rsidR="00EF06D2">
        <w:rPr>
          <w:rFonts w:cs="Arial"/>
        </w:rPr>
        <w:t xml:space="preserve"> </w:t>
      </w:r>
      <w:r w:rsidRPr="007A389E">
        <w:rPr>
          <w:rFonts w:cs="Arial"/>
        </w:rPr>
        <w:t>some</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same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Director.</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case,</w:t>
      </w:r>
      <w:r w:rsidRPr="007A389E" w:rsidR="00EF06D2">
        <w:rPr>
          <w:rFonts w:cs="Arial"/>
        </w:rPr>
        <w:t xml:space="preserve"> </w:t>
      </w:r>
      <w:r w:rsidRPr="007A389E">
        <w:rPr>
          <w:rFonts w:cs="Arial"/>
        </w:rPr>
        <w:t>check</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box</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skip</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Item</w:t>
      </w:r>
      <w:r w:rsidRPr="007A389E" w:rsidR="00EF06D2">
        <w:rPr>
          <w:rFonts w:cs="Arial"/>
        </w:rPr>
        <w:t xml:space="preserve"> </w:t>
      </w:r>
      <w:r w:rsidRPr="007A389E">
        <w:rPr>
          <w:rFonts w:cs="Arial"/>
        </w:rPr>
        <w:t>9.</w:t>
      </w:r>
    </w:p>
    <w:p w:rsidR="00A03F4F" w:rsidRPr="007A389E" w:rsidP="00656F5B" w14:paraId="34CE6444" w14:textId="3FF2228C">
      <w:pPr>
        <w:rPr>
          <w:rFonts w:cs="Arial"/>
          <w:b/>
          <w:bCs/>
        </w:rPr>
      </w:pPr>
      <w:r w:rsidRPr="007A389E">
        <w:rPr>
          <w:rFonts w:cs="Arial"/>
          <w:b/>
          <w:bCs/>
        </w:rPr>
        <w:t>Item</w:t>
      </w:r>
      <w:r w:rsidRPr="007A389E" w:rsidR="00EF06D2">
        <w:rPr>
          <w:rFonts w:cs="Arial"/>
          <w:b/>
          <w:bCs/>
        </w:rPr>
        <w:t xml:space="preserve"> </w:t>
      </w:r>
      <w:r w:rsidRPr="007A389E">
        <w:rPr>
          <w:rFonts w:cs="Arial"/>
          <w:b/>
          <w:bCs/>
        </w:rPr>
        <w:t>9.</w:t>
      </w:r>
      <w:r w:rsidRPr="007A389E" w:rsidR="00EF06D2">
        <w:rPr>
          <w:rFonts w:cs="Arial"/>
          <w:b/>
          <w:bCs/>
        </w:rPr>
        <w:t xml:space="preserve"> </w:t>
      </w:r>
      <w:r w:rsidRPr="007A389E">
        <w:rPr>
          <w:rFonts w:cs="Arial"/>
          <w:b/>
          <w:bCs/>
        </w:rPr>
        <w:t>Authorized</w:t>
      </w:r>
      <w:r w:rsidRPr="007A389E" w:rsidR="00EF06D2">
        <w:rPr>
          <w:rFonts w:cs="Arial"/>
          <w:b/>
          <w:bCs/>
        </w:rPr>
        <w:t xml:space="preserve"> </w:t>
      </w:r>
      <w:r w:rsidRPr="007A389E">
        <w:rPr>
          <w:rFonts w:cs="Arial"/>
          <w:b/>
          <w:bCs/>
        </w:rPr>
        <w:t>Representative</w:t>
      </w:r>
    </w:p>
    <w:p w:rsidR="00A03F4F" w:rsidRPr="007A389E" w:rsidP="00656F5B" w14:paraId="6F6017C7" w14:textId="3423C028">
      <w:pPr>
        <w:rPr>
          <w:rFonts w:cs="Arial"/>
        </w:rPr>
      </w:pPr>
      <w:r w:rsidRPr="007A389E">
        <w:rPr>
          <w:rFonts w:cs="Arial"/>
        </w:rPr>
        <w:t>The</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person</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has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authority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legally</w:t>
      </w:r>
      <w:r w:rsidRPr="007A389E" w:rsidR="00EF06D2">
        <w:rPr>
          <w:rFonts w:cs="Arial"/>
        </w:rPr>
        <w:t xml:space="preserve"> </w:t>
      </w:r>
      <w:r w:rsidRPr="007A389E">
        <w:rPr>
          <w:rFonts w:cs="Arial"/>
        </w:rPr>
        <w:t>bind</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requested</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here.</w:t>
      </w:r>
      <w:r w:rsidRPr="007A389E" w:rsidR="00EF06D2">
        <w:rPr>
          <w:rFonts w:cs="Arial"/>
        </w:rPr>
        <w:t xml:space="preserve"> </w:t>
      </w:r>
      <w:r w:rsidRPr="007A389E">
        <w:rPr>
          <w:rFonts w:cs="Arial"/>
          <w:b/>
          <w:bCs/>
        </w:rPr>
        <w:t>The</w:t>
      </w:r>
      <w:r w:rsidRPr="007A389E" w:rsidR="00EF06D2">
        <w:rPr>
          <w:rFonts w:cs="Arial"/>
          <w:b/>
          <w:bCs/>
        </w:rPr>
        <w:t xml:space="preserve"> </w:t>
      </w:r>
      <w:r w:rsidRPr="007A389E">
        <w:rPr>
          <w:rFonts w:cs="Arial"/>
          <w:b/>
          <w:bCs/>
        </w:rPr>
        <w:t>Authorized</w:t>
      </w:r>
      <w:r w:rsidRPr="007A389E" w:rsidR="00EF06D2">
        <w:rPr>
          <w:rFonts w:cs="Arial"/>
          <w:b/>
          <w:bCs/>
        </w:rPr>
        <w:t xml:space="preserve"> </w:t>
      </w:r>
      <w:r w:rsidRPr="007A389E">
        <w:rPr>
          <w:rFonts w:cs="Arial"/>
          <w:b/>
          <w:bCs/>
        </w:rPr>
        <w:t>Representative</w:t>
      </w:r>
      <w:r w:rsidRPr="007A389E" w:rsidR="00EF06D2">
        <w:rPr>
          <w:rFonts w:cs="Arial"/>
          <w:b/>
          <w:bCs/>
        </w:rPr>
        <w:t xml:space="preserve"> </w:t>
      </w:r>
      <w:r w:rsidRPr="007A389E">
        <w:rPr>
          <w:rFonts w:cs="Arial"/>
          <w:b/>
          <w:bCs/>
        </w:rPr>
        <w:t>cannot</w:t>
      </w:r>
      <w:r w:rsidRPr="007A389E" w:rsidR="00EF06D2">
        <w:rPr>
          <w:rFonts w:cs="Arial"/>
          <w:b/>
          <w:bCs/>
        </w:rPr>
        <w:t xml:space="preserve"> </w:t>
      </w:r>
      <w:r w:rsidRPr="007A389E">
        <w:rPr>
          <w:rFonts w:cs="Arial"/>
          <w:b/>
          <w:bCs/>
        </w:rPr>
        <w:t>be</w:t>
      </w:r>
      <w:r w:rsidRPr="007A389E" w:rsidR="00EF06D2">
        <w:rPr>
          <w:rFonts w:cs="Arial"/>
          <w:b/>
          <w:bCs/>
        </w:rPr>
        <w:t xml:space="preserve"> </w:t>
      </w:r>
      <w:r w:rsidRPr="007A389E">
        <w:rPr>
          <w:rFonts w:cs="Arial"/>
          <w:b/>
          <w:bCs/>
        </w:rPr>
        <w:t>the</w:t>
      </w:r>
      <w:r w:rsidRPr="007A389E" w:rsidR="00EF06D2">
        <w:rPr>
          <w:rFonts w:cs="Arial"/>
          <w:b/>
          <w:bCs/>
        </w:rPr>
        <w:t xml:space="preserve"> </w:t>
      </w:r>
      <w:r w:rsidRPr="007A389E">
        <w:rPr>
          <w:rFonts w:cs="Arial"/>
          <w:b/>
          <w:bCs/>
        </w:rPr>
        <w:t>same</w:t>
      </w:r>
      <w:r w:rsidRPr="007A389E" w:rsidR="00EF06D2">
        <w:rPr>
          <w:rFonts w:cs="Arial"/>
          <w:b/>
          <w:bCs/>
        </w:rPr>
        <w:t xml:space="preserve"> </w:t>
      </w:r>
      <w:r w:rsidRPr="007A389E">
        <w:rPr>
          <w:rFonts w:cs="Arial"/>
          <w:b/>
          <w:bCs/>
        </w:rPr>
        <w:t>person</w:t>
      </w:r>
      <w:r w:rsidRPr="007A389E" w:rsidR="00EF06D2">
        <w:rPr>
          <w:rFonts w:cs="Arial"/>
          <w:b/>
          <w:bCs/>
        </w:rPr>
        <w:t xml:space="preserve"> </w:t>
      </w:r>
      <w:r w:rsidRPr="007A389E">
        <w:rPr>
          <w:rFonts w:cs="Arial"/>
          <w:b/>
          <w:bCs/>
        </w:rPr>
        <w:t>as</w:t>
      </w:r>
      <w:r w:rsidRPr="007A389E" w:rsidR="00EF06D2">
        <w:rPr>
          <w:rFonts w:cs="Arial"/>
          <w:b/>
          <w:bCs/>
        </w:rPr>
        <w:t xml:space="preserve"> </w:t>
      </w:r>
      <w:r w:rsidRPr="007A389E">
        <w:rPr>
          <w:rFonts w:cs="Arial"/>
          <w:b/>
          <w:bCs/>
        </w:rPr>
        <w:t>the</w:t>
      </w:r>
      <w:r w:rsidRPr="007A389E" w:rsidR="00EF06D2">
        <w:rPr>
          <w:rFonts w:cs="Arial"/>
          <w:b/>
          <w:bCs/>
        </w:rPr>
        <w:t xml:space="preserve"> </w:t>
      </w:r>
      <w:r w:rsidRPr="007A389E">
        <w:rPr>
          <w:rFonts w:cs="Arial"/>
          <w:b/>
          <w:bCs/>
        </w:rPr>
        <w:t>Project</w:t>
      </w:r>
      <w:r w:rsidRPr="007A389E" w:rsidR="00EF06D2">
        <w:rPr>
          <w:rFonts w:cs="Arial"/>
          <w:b/>
          <w:bCs/>
        </w:rPr>
        <w:t xml:space="preserve"> </w:t>
      </w:r>
      <w:r w:rsidRPr="007A389E">
        <w:rPr>
          <w:rFonts w:cs="Arial"/>
          <w:b/>
          <w:bCs/>
        </w:rPr>
        <w:t>Director.</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checking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w:t>
      </w:r>
      <w:r w:rsidRPr="007A389E" w:rsidR="00EF06D2">
        <w:rPr>
          <w:rFonts w:cs="Arial"/>
        </w:rPr>
        <w:t xml:space="preserve"> </w:t>
      </w:r>
      <w:r w:rsidRPr="007A389E">
        <w:rPr>
          <w:rFonts w:cs="Arial"/>
        </w:rPr>
        <w:t>Agree”</w:t>
      </w:r>
      <w:r w:rsidRPr="007A389E" w:rsidR="00EF06D2">
        <w:rPr>
          <w:rFonts w:cs="Arial"/>
        </w:rPr>
        <w:t xml:space="preserve"> </w:t>
      </w:r>
      <w:r w:rsidRPr="007A389E">
        <w:rPr>
          <w:rFonts w:cs="Arial"/>
        </w:rPr>
        <w:t>box</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top</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Item</w:t>
      </w:r>
      <w:r w:rsidRPr="007A389E" w:rsidR="00EF06D2">
        <w:rPr>
          <w:rFonts w:cs="Arial"/>
        </w:rPr>
        <w:t xml:space="preserve"> </w:t>
      </w:r>
      <w:r w:rsidRPr="007A389E">
        <w:rPr>
          <w:rFonts w:cs="Arial"/>
        </w:rPr>
        <w:t>9,</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individual</w:t>
      </w:r>
      <w:r w:rsidRPr="007A389E" w:rsidR="00EF06D2">
        <w:rPr>
          <w:rFonts w:cs="Arial"/>
        </w:rPr>
        <w:t xml:space="preserve"> </w:t>
      </w:r>
      <w:r w:rsidRPr="007A389E">
        <w:rPr>
          <w:rFonts w:cs="Arial"/>
        </w:rPr>
        <w:t>certifies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applicant’s</w:t>
      </w:r>
      <w:r w:rsidRPr="007A389E" w:rsidR="00EF06D2">
        <w:rPr>
          <w:rFonts w:cs="Arial"/>
        </w:rPr>
        <w:t xml:space="preserve"> </w:t>
      </w:r>
      <w:r w:rsidRPr="007A389E">
        <w:rPr>
          <w:rFonts w:cs="Arial"/>
        </w:rPr>
        <w:t>compliance</w:t>
      </w:r>
      <w:r w:rsidRPr="007A389E" w:rsidR="00EF06D2">
        <w:rPr>
          <w:rFonts w:cs="Arial"/>
        </w:rPr>
        <w:t xml:space="preserve"> </w:t>
      </w:r>
      <w:r w:rsidRPr="007A389E">
        <w:rPr>
          <w:rFonts w:cs="Arial"/>
        </w:rPr>
        <w:t>with</w:t>
      </w:r>
      <w:r w:rsidRPr="007A389E" w:rsidR="00EF06D2">
        <w:rPr>
          <w:rFonts w:cs="Arial"/>
        </w:rPr>
        <w:t xml:space="preserve"> </w:t>
      </w:r>
      <w:r w:rsidRPr="007A389E" w:rsidR="0083110C">
        <w:rPr>
          <w:rFonts w:cs="Arial"/>
        </w:rPr>
        <w:t xml:space="preserve">the </w:t>
      </w:r>
      <w:hyperlink w:anchor="_Appendix_One_–" w:history="1">
        <w:r w:rsidRPr="007A389E" w:rsidR="0083110C">
          <w:rPr>
            <w:rStyle w:val="Hyperlink"/>
            <w:rFonts w:cs="Arial"/>
          </w:rPr>
          <w:t>IMLS Assurances and Certifications</w:t>
        </w:r>
      </w:hyperlink>
      <w:r w:rsidRPr="007A389E" w:rsidR="0083110C">
        <w:rPr>
          <w:rFonts w:cs="Arial"/>
        </w:rPr>
        <w:t xml:space="preserve"> </w:t>
      </w:r>
      <w:r w:rsidRPr="007A389E">
        <w:rPr>
          <w:rFonts w:cs="Arial"/>
        </w:rPr>
        <w:t>and</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requirements.</w:t>
      </w:r>
    </w:p>
    <w:p w:rsidR="00A03F4F" w:rsidRPr="007A389E" w:rsidP="00656F5B" w14:paraId="02B53735" w14:textId="2C2C9B10">
      <w:pPr>
        <w:rPr>
          <w:rFonts w:cs="Arial"/>
        </w:rPr>
      </w:pPr>
      <w:r w:rsidRPr="007A389E">
        <w:rPr>
          <w:rFonts w:cs="Arial"/>
        </w:rPr>
        <w:t>The</w:t>
      </w:r>
      <w:r w:rsidRPr="007A389E" w:rsidR="00EF06D2">
        <w:rPr>
          <w:rFonts w:cs="Arial"/>
        </w:rPr>
        <w:t xml:space="preserve"> </w:t>
      </w:r>
      <w:r w:rsidRPr="007A389E">
        <w:rPr>
          <w:rFonts w:cs="Arial"/>
        </w:rPr>
        <w:t>“Signature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“Date</w:t>
      </w:r>
      <w:r w:rsidRPr="007A389E" w:rsidR="00EF06D2">
        <w:rPr>
          <w:rFonts w:cs="Arial"/>
        </w:rPr>
        <w:t xml:space="preserve"> </w:t>
      </w:r>
      <w:r w:rsidRPr="007A389E">
        <w:rPr>
          <w:rFonts w:cs="Arial"/>
        </w:rPr>
        <w:t>Signed”</w:t>
      </w:r>
      <w:r w:rsidRPr="007A389E" w:rsidR="00EF06D2">
        <w:rPr>
          <w:rFonts w:cs="Arial"/>
        </w:rPr>
        <w:t xml:space="preserve"> </w:t>
      </w:r>
      <w:r w:rsidRPr="007A389E">
        <w:rPr>
          <w:rFonts w:cs="Arial"/>
        </w:rPr>
        <w:t>boxes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automatically</w:t>
      </w:r>
      <w:r w:rsidRPr="007A389E" w:rsidR="00EF06D2">
        <w:rPr>
          <w:rFonts w:cs="Arial"/>
        </w:rPr>
        <w:t xml:space="preserve"> </w:t>
      </w:r>
      <w:r w:rsidRPr="007A389E">
        <w:rPr>
          <w:rFonts w:cs="Arial"/>
        </w:rPr>
        <w:t>populated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upon</w:t>
      </w:r>
      <w:r w:rsidRPr="007A389E" w:rsidR="00EF06D2">
        <w:rPr>
          <w:rFonts w:cs="Arial"/>
        </w:rPr>
        <w:t xml:space="preserve"> </w:t>
      </w:r>
      <w:r w:rsidRPr="007A389E">
        <w:rPr>
          <w:rFonts w:cs="Arial"/>
        </w:rPr>
        <w:t>submission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person</w:t>
      </w:r>
      <w:r w:rsidRPr="007A389E" w:rsidR="00EF06D2">
        <w:rPr>
          <w:rFonts w:cs="Arial"/>
        </w:rPr>
        <w:t xml:space="preserve"> </w:t>
      </w:r>
      <w:r w:rsidRPr="007A389E">
        <w:rPr>
          <w:rFonts w:cs="Arial"/>
        </w:rPr>
        <w:t>whose</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was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organization’s</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registered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Grants.gov.</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note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might</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same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entered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Item</w:t>
      </w:r>
      <w:r w:rsidRPr="007A389E" w:rsidR="00EF06D2">
        <w:rPr>
          <w:rFonts w:cs="Arial"/>
        </w:rPr>
        <w:t xml:space="preserve"> </w:t>
      </w:r>
      <w:r w:rsidRPr="007A389E">
        <w:rPr>
          <w:rFonts w:cs="Arial"/>
        </w:rPr>
        <w:t>9</w:t>
      </w:r>
      <w:r w:rsidRPr="007A389E" w:rsidR="00EF06D2">
        <w:rPr>
          <w:rFonts w:cs="Arial"/>
        </w:rPr>
        <w:t xml:space="preserve"> </w:t>
      </w:r>
      <w:r w:rsidRPr="007A389E">
        <w:rPr>
          <w:rFonts w:cs="Arial"/>
        </w:rPr>
        <w:t>above;</w:t>
      </w:r>
      <w:r w:rsidRPr="007A389E" w:rsidR="00EF06D2">
        <w:rPr>
          <w:rFonts w:cs="Arial"/>
        </w:rPr>
        <w:t xml:space="preserve"> </w:t>
      </w:r>
      <w:r w:rsidRPr="007A389E">
        <w:rPr>
          <w:rFonts w:cs="Arial"/>
        </w:rPr>
        <w:t>however,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person</w:t>
      </w:r>
      <w:r w:rsidRPr="007A389E" w:rsidR="00EF06D2">
        <w:rPr>
          <w:rFonts w:cs="Arial"/>
        </w:rPr>
        <w:t xml:space="preserve"> </w:t>
      </w:r>
      <w:r w:rsidRPr="007A389E">
        <w:rPr>
          <w:rFonts w:cs="Arial"/>
        </w:rPr>
        <w:t>whose</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appears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“Signature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Representative”</w:t>
      </w:r>
      <w:r w:rsidRPr="007A389E" w:rsidR="00EF06D2">
        <w:rPr>
          <w:rFonts w:cs="Arial"/>
        </w:rPr>
        <w:t xml:space="preserve"> </w:t>
      </w:r>
      <w:r w:rsidRPr="007A389E">
        <w:rPr>
          <w:rFonts w:cs="Arial"/>
        </w:rPr>
        <w:t>box</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authorization</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behalf</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p>
    <w:p w:rsidR="00A03F4F" w:rsidRPr="007A389E" w:rsidP="00656F5B" w14:paraId="17A92C32" w14:textId="2D3EFC99">
      <w:pPr>
        <w:rPr>
          <w:rFonts w:cs="Arial"/>
        </w:rPr>
      </w:pPr>
      <w:r w:rsidRPr="007A389E">
        <w:rPr>
          <w:rFonts w:cs="Arial"/>
        </w:rPr>
        <w:t>Submission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electronic</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acknowledges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certifies</w:t>
      </w:r>
      <w:r w:rsidRPr="007A389E" w:rsidR="00EF06D2">
        <w:rPr>
          <w:rFonts w:cs="Arial"/>
        </w:rPr>
        <w:t xml:space="preserve"> </w:t>
      </w:r>
      <w:r w:rsidRPr="007A389E">
        <w:rPr>
          <w:rFonts w:cs="Arial"/>
        </w:rPr>
        <w:t>compliance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limited</w:t>
      </w:r>
      <w:r w:rsidRPr="007A389E" w:rsidR="00EF06D2">
        <w:rPr>
          <w:rFonts w:cs="Arial"/>
        </w:rPr>
        <w:t xml:space="preserve"> </w:t>
      </w:r>
      <w:r w:rsidRPr="007A389E">
        <w:rPr>
          <w:rFonts w:cs="Arial"/>
        </w:rPr>
        <w:t>to</w:t>
      </w:r>
      <w:r w:rsidRPr="007A389E" w:rsidR="00EF06D2">
        <w:rPr>
          <w:rFonts w:cs="Arial"/>
        </w:rPr>
        <w:t xml:space="preserve"> </w:t>
      </w:r>
      <w:r w:rsidRPr="007A389E" w:rsidR="00AE0B30">
        <w:rPr>
          <w:rFonts w:cs="Arial"/>
        </w:rPr>
        <w:t>the</w:t>
      </w:r>
      <w:r w:rsidRPr="007A389E" w:rsidR="00EF06D2">
        <w:rPr>
          <w:rFonts w:cs="Arial"/>
        </w:rPr>
        <w:t xml:space="preserve"> </w:t>
      </w:r>
      <w:hyperlink w:anchor="_Appendix_One_–" w:history="1">
        <w:r w:rsidRPr="007A389E" w:rsidR="00AE0B30">
          <w:rPr>
            <w:rStyle w:val="Hyperlink"/>
            <w:rFonts w:cs="Arial"/>
          </w:rPr>
          <w:t>IMLS</w:t>
        </w:r>
        <w:r w:rsidRPr="007A389E" w:rsidR="00EF06D2">
          <w:rPr>
            <w:rStyle w:val="Hyperlink"/>
            <w:rFonts w:cs="Arial"/>
          </w:rPr>
          <w:t xml:space="preserve"> </w:t>
        </w:r>
        <w:r w:rsidRPr="007A389E" w:rsidR="00AE0B30">
          <w:rPr>
            <w:rStyle w:val="Hyperlink"/>
            <w:rFonts w:cs="Arial"/>
          </w:rPr>
          <w:t>Assurances</w:t>
        </w:r>
        <w:r w:rsidRPr="007A389E" w:rsidR="00EF06D2">
          <w:rPr>
            <w:rStyle w:val="Hyperlink"/>
            <w:rFonts w:cs="Arial"/>
          </w:rPr>
          <w:t xml:space="preserve"> </w:t>
        </w:r>
        <w:r w:rsidRPr="007A389E" w:rsidR="00AE0B30">
          <w:rPr>
            <w:rStyle w:val="Hyperlink"/>
            <w:rFonts w:cs="Arial"/>
          </w:rPr>
          <w:t>and</w:t>
        </w:r>
        <w:r w:rsidRPr="007A389E" w:rsidR="00EF06D2">
          <w:rPr>
            <w:rStyle w:val="Hyperlink"/>
            <w:rFonts w:cs="Arial"/>
          </w:rPr>
          <w:t xml:space="preserve"> </w:t>
        </w:r>
        <w:r w:rsidRPr="007A389E" w:rsidR="00AE0B30">
          <w:rPr>
            <w:rStyle w:val="Hyperlink"/>
            <w:rFonts w:cs="Arial"/>
          </w:rPr>
          <w:t>Certifications</w:t>
        </w:r>
      </w:hyperlink>
      <w:r w:rsidRPr="007A389E">
        <w:rPr>
          <w:rFonts w:cs="Arial"/>
        </w:rPr>
        <w: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same</w:t>
      </w:r>
      <w:r w:rsidRPr="007A389E" w:rsidR="00EF06D2">
        <w:rPr>
          <w:rFonts w:cs="Arial"/>
        </w:rPr>
        <w:t xml:space="preserve"> </w:t>
      </w:r>
      <w:r w:rsidRPr="007A389E">
        <w:rPr>
          <w:rFonts w:cs="Arial"/>
        </w:rPr>
        <w:t>extent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signature</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paper</w:t>
      </w:r>
      <w:r w:rsidRPr="007A389E" w:rsidR="00EF06D2">
        <w:rPr>
          <w:rFonts w:cs="Arial"/>
        </w:rPr>
        <w:t xml:space="preserve"> </w:t>
      </w:r>
      <w:r w:rsidRPr="007A389E">
        <w:rPr>
          <w:rFonts w:cs="Arial"/>
        </w:rPr>
        <w:t>application.</w:t>
      </w:r>
    </w:p>
    <w:p w:rsidR="007E43D1" w:rsidRPr="007A389E" w:rsidP="00656F5B" w14:paraId="35310A0D" w14:textId="7429673B">
      <w:pPr>
        <w:pStyle w:val="Heading3"/>
        <w:rPr>
          <w:rFonts w:cs="Arial"/>
        </w:rPr>
      </w:pPr>
      <w:bookmarkStart w:id="77" w:name="_IMLS_Supplementary_Information_1"/>
      <w:bookmarkStart w:id="78" w:name="_IMLS_Museum_Program"/>
      <w:bookmarkEnd w:id="77"/>
      <w:bookmarkEnd w:id="78"/>
      <w:r w:rsidRPr="007A389E">
        <w:rPr>
          <w:rFonts w:cs="Arial"/>
        </w:rPr>
        <w:t>IMLS</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Form</w:t>
      </w:r>
    </w:p>
    <w:p w:rsidR="00600EA9" w:rsidRPr="007A389E" w:rsidP="00600EA9" w14:paraId="18411FE0" w14:textId="0E22E2A1">
      <w:pPr>
        <w:rPr>
          <w:rFonts w:cs="Arial"/>
        </w:rPr>
      </w:pPr>
      <w:r w:rsidRPr="007A389E">
        <w:rPr>
          <w:rFonts w:cs="Arial"/>
        </w:rPr>
        <w:t>Sections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dynamic,</w:t>
      </w:r>
      <w:r w:rsidRPr="007A389E" w:rsidR="00EF06D2">
        <w:rPr>
          <w:rFonts w:cs="Arial"/>
        </w:rPr>
        <w:t xml:space="preserve"> </w:t>
      </w:r>
      <w:r w:rsidRPr="007A389E">
        <w:rPr>
          <w:rFonts w:cs="Arial"/>
        </w:rPr>
        <w:t>so</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answers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certain</w:t>
      </w:r>
      <w:r w:rsidRPr="007A389E" w:rsidR="00EF06D2">
        <w:rPr>
          <w:rFonts w:cs="Arial"/>
        </w:rPr>
        <w:t xml:space="preserve"> </w:t>
      </w:r>
      <w:r w:rsidRPr="007A389E">
        <w:rPr>
          <w:rFonts w:cs="Arial"/>
        </w:rPr>
        <w:t>questions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determine</w:t>
      </w:r>
      <w:r w:rsidRPr="007A389E" w:rsidR="00EF06D2">
        <w:rPr>
          <w:rFonts w:cs="Arial"/>
        </w:rPr>
        <w:t xml:space="preserve"> </w:t>
      </w:r>
      <w:r w:rsidRPr="007A389E">
        <w:rPr>
          <w:rFonts w:cs="Arial"/>
        </w:rPr>
        <w:t>what</w:t>
      </w:r>
      <w:r w:rsidRPr="007A389E" w:rsidR="00EF06D2">
        <w:rPr>
          <w:rFonts w:cs="Arial"/>
        </w:rPr>
        <w:t xml:space="preserve"> </w:t>
      </w:r>
      <w:r w:rsidRPr="007A389E">
        <w:rPr>
          <w:rFonts w:cs="Arial"/>
        </w:rPr>
        <w:t>questions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next.</w:t>
      </w:r>
    </w:p>
    <w:p w:rsidR="00315F91" w:rsidRPr="007A389E" w:rsidP="00315F91" w14:paraId="25AC9BC8" w14:textId="77777777">
      <w:pPr>
        <w:rPr>
          <w:rFonts w:cs="Arial"/>
        </w:rPr>
      </w:pPr>
      <w:r w:rsidRPr="007A389E">
        <w:rPr>
          <w:rFonts w:cs="Arial"/>
          <w:b/>
          <w:bCs/>
        </w:rPr>
        <w:t>Section 1. Applicant Information:</w:t>
      </w:r>
      <w:r w:rsidRPr="007A389E">
        <w:rPr>
          <w:rFonts w:cs="Arial"/>
        </w:rPr>
        <w:t xml:space="preserve"> Does this entity have an organizational unit that will carry out the activities described in your application?</w:t>
      </w:r>
    </w:p>
    <w:p w:rsidR="00315F91" w:rsidRPr="007A389E" w:rsidP="00315F91" w14:paraId="69E1217E" w14:textId="77777777">
      <w:pPr>
        <w:rPr>
          <w:rFonts w:cs="Arial"/>
        </w:rPr>
      </w:pPr>
      <w:r w:rsidRPr="007A389E">
        <w:rPr>
          <w:rFonts w:cs="Arial"/>
        </w:rPr>
        <w:t xml:space="preserve">Refer to the entity listed in Item 5a of the Grants.gov SF-424S Form that you are submitting with your application, and review the Helpful Definitions of </w:t>
      </w:r>
      <w:r w:rsidRPr="007A389E">
        <w:rPr>
          <w:rFonts w:cs="Arial"/>
          <w:b/>
          <w:bCs/>
        </w:rPr>
        <w:t>organizational unit</w:t>
      </w:r>
      <w:r w:rsidRPr="007A389E">
        <w:rPr>
          <w:rFonts w:cs="Arial"/>
        </w:rPr>
        <w:t xml:space="preserve"> and </w:t>
      </w:r>
      <w:r w:rsidRPr="007A389E">
        <w:rPr>
          <w:rFonts w:cs="Arial"/>
          <w:b/>
          <w:bCs/>
        </w:rPr>
        <w:t>legal applicant</w:t>
      </w:r>
      <w:r w:rsidRPr="007A389E">
        <w:rPr>
          <w:rFonts w:cs="Arial"/>
        </w:rPr>
        <w:t xml:space="preserve"> on the Program Information Form. Then select YES if your organization has an organizational unit and NO if it does not. Next, make selections from among the choices and provide the information requested.</w:t>
      </w:r>
    </w:p>
    <w:p w:rsidR="00315F91" w:rsidRPr="007A389E" w:rsidP="00315F91" w14:paraId="7CCED6CE" w14:textId="77777777">
      <w:pPr>
        <w:rPr>
          <w:rFonts w:cs="Arial"/>
        </w:rPr>
      </w:pPr>
      <w:r w:rsidRPr="007A389E">
        <w:rPr>
          <w:rFonts w:cs="Arial"/>
          <w:b/>
          <w:bCs/>
        </w:rPr>
        <w:t>Section 2. Financial Information:</w:t>
      </w:r>
      <w:r w:rsidRPr="007A389E">
        <w:rPr>
          <w:rFonts w:cs="Arial"/>
        </w:rPr>
        <w:t xml:space="preserve"> 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315F91" w:rsidRPr="007A389E" w:rsidP="00315F91" w14:paraId="26139C97" w14:textId="77777777">
      <w:pPr>
        <w:rPr>
          <w:rFonts w:cs="Arial"/>
        </w:rPr>
      </w:pPr>
      <w:r w:rsidRPr="007A389E">
        <w:rPr>
          <w:rFonts w:cs="Arial"/>
          <w:b/>
          <w:bCs/>
        </w:rPr>
        <w:t>Section 3. Agency-Level Goal and Objectives:</w:t>
      </w:r>
      <w:r w:rsidRPr="007A389E">
        <w:rPr>
          <w:rFonts w:cs="Arial"/>
        </w:rPr>
        <w:t xml:space="preserve"> Refer </w:t>
      </w:r>
      <w:r w:rsidRPr="007A389E">
        <w:rPr>
          <w:rFonts w:cs="Arial"/>
          <w:color w:val="2F5496" w:themeColor="accent5" w:themeShade="BF"/>
          <w:u w:val="single"/>
        </w:rPr>
        <w:t>to Section A1 of this Notice of Funding Opportunity</w:t>
      </w:r>
      <w:r w:rsidRPr="007A389E">
        <w:rPr>
          <w:rFonts w:cs="Arial"/>
        </w:rPr>
        <w:t>. Select the IMLS agency-level goal that best aligns with your proposed project. Once you have selected a goal, then select one associated objective.</w:t>
      </w:r>
    </w:p>
    <w:p w:rsidR="00315F91" w:rsidRPr="007A389E" w:rsidP="00315F91" w14:paraId="4E48BDE2" w14:textId="6F7D0249">
      <w:pPr>
        <w:rPr>
          <w:rFonts w:cs="Arial"/>
        </w:rPr>
      </w:pPr>
      <w:r w:rsidRPr="007A389E">
        <w:rPr>
          <w:rFonts w:cs="Arial"/>
          <w:b/>
          <w:bCs/>
        </w:rPr>
        <w:t>Section 4. Grant Program:</w:t>
      </w:r>
      <w:r w:rsidRPr="007A389E">
        <w:rPr>
          <w:rFonts w:cs="Arial"/>
        </w:rPr>
        <w:t xml:space="preserve"> Select National Leadership Grants for Museums. Then select one project type. See</w:t>
      </w:r>
      <w:r w:rsidRPr="007A389E" w:rsidR="005C557A">
        <w:rPr>
          <w:rFonts w:cs="Arial"/>
        </w:rPr>
        <w:t xml:space="preserve"> </w:t>
      </w:r>
      <w:r w:rsidRPr="007A389E" w:rsidR="005C557A">
        <w:rPr>
          <w:rFonts w:cs="Arial"/>
          <w:color w:val="2F5496" w:themeColor="accent5" w:themeShade="BF"/>
          <w:u w:val="single"/>
        </w:rPr>
        <w:t>Section A3 of this Notice of Funding Opportunity</w:t>
      </w:r>
      <w:r w:rsidRPr="007A389E">
        <w:rPr>
          <w:rFonts w:cs="Arial"/>
        </w:rPr>
        <w:t xml:space="preserve"> for more information about National Leadership Grants for Museums project types.</w:t>
      </w:r>
    </w:p>
    <w:p w:rsidR="00315F91" w:rsidRPr="007A389E" w:rsidP="00315F91" w14:paraId="57A95ADF" w14:textId="77777777">
      <w:pPr>
        <w:rPr>
          <w:rFonts w:cs="Arial"/>
        </w:rPr>
      </w:pPr>
      <w:r w:rsidRPr="007A389E">
        <w:rPr>
          <w:rFonts w:cs="Arial"/>
          <w:b/>
          <w:bCs/>
        </w:rPr>
        <w:t xml:space="preserve">Grant Program Goals and Objectives: </w:t>
      </w:r>
      <w:r w:rsidRPr="007A389E">
        <w:rPr>
          <w:rFonts w:cs="Arial"/>
        </w:rPr>
        <w:t xml:space="preserve">Refer to </w:t>
      </w:r>
      <w:r w:rsidRPr="007A389E">
        <w:rPr>
          <w:rFonts w:cs="Arial"/>
          <w:color w:val="2F5496" w:themeColor="accent5" w:themeShade="BF"/>
          <w:u w:val="single"/>
        </w:rPr>
        <w:t>Section A2 of this Notice of Funding Opportunity</w:t>
      </w:r>
      <w:r w:rsidRPr="007A389E">
        <w:rPr>
          <w:rFonts w:cs="Arial"/>
        </w:rPr>
        <w:t>. Select the grant program goal that best aligns with your proposed project. Once you have selected a goal, select one or more associated objectives.</w:t>
      </w:r>
    </w:p>
    <w:p w:rsidR="00315F91" w:rsidRPr="007A389E" w:rsidP="00315F91" w14:paraId="5AEB15F4" w14:textId="77777777">
      <w:pPr>
        <w:rPr>
          <w:rFonts w:cs="Arial"/>
        </w:rPr>
      </w:pPr>
      <w:r w:rsidRPr="007A389E">
        <w:rPr>
          <w:rFonts w:cs="Arial"/>
          <w:b/>
          <w:bCs/>
        </w:rPr>
        <w:t xml:space="preserve">Section 5. Museum Profile: </w:t>
      </w:r>
      <w:r w:rsidRPr="007A389E">
        <w:rPr>
          <w:rFonts w:cs="Arial"/>
        </w:rPr>
        <w:t xml:space="preserve">Refer to </w:t>
      </w:r>
      <w:r w:rsidRPr="007A389E">
        <w:rPr>
          <w:rFonts w:cs="Arial"/>
          <w:color w:val="2F5496" w:themeColor="accent5" w:themeShade="BF"/>
          <w:u w:val="single"/>
        </w:rPr>
        <w:t>Section C1 of this Notice of Funding Opportunity</w:t>
      </w:r>
      <w:r w:rsidRPr="007A389E">
        <w:rPr>
          <w:rFonts w:cs="Arial"/>
        </w:rPr>
        <w:t>. If your organization is eligible to apply for an IMLS grant as a museum, then make selections from among the choices that appear and provide the information requested.</w:t>
      </w:r>
    </w:p>
    <w:p w:rsidR="00315F91" w:rsidRPr="007A389E" w:rsidP="00315F91" w14:paraId="07B607E3" w14:textId="77777777">
      <w:pPr>
        <w:rPr>
          <w:rFonts w:cs="Arial"/>
        </w:rPr>
      </w:pPr>
      <w:r w:rsidRPr="007A389E">
        <w:rPr>
          <w:rFonts w:cs="Arial"/>
          <w:b/>
          <w:bCs/>
        </w:rPr>
        <w:t xml:space="preserve">Section 6. Funding Request: </w:t>
      </w:r>
      <w:r w:rsidRPr="007A389E">
        <w:rPr>
          <w:rFonts w:cs="Arial"/>
        </w:rPr>
        <w:t xml:space="preserve">Refer to the </w:t>
      </w:r>
      <w:r w:rsidRPr="007A389E">
        <w:rPr>
          <w:rFonts w:cs="Arial"/>
          <w:b/>
          <w:bCs/>
        </w:rPr>
        <w:t>Grant Fund</w:t>
      </w:r>
      <w:r w:rsidRPr="007A389E">
        <w:rPr>
          <w:rFonts w:cs="Arial"/>
        </w:rPr>
        <w:t xml:space="preserve"> and </w:t>
      </w:r>
      <w:r w:rsidRPr="007A389E">
        <w:rPr>
          <w:rFonts w:cs="Arial"/>
          <w:b/>
          <w:bCs/>
        </w:rPr>
        <w:t>Cost Share totals</w:t>
      </w:r>
      <w:r w:rsidRPr="007A389E">
        <w:rPr>
          <w:rFonts w:cs="Arial"/>
        </w:rPr>
        <w:t xml:space="preserve"> in </w:t>
      </w:r>
      <w:r w:rsidRPr="007A389E">
        <w:rPr>
          <w:rFonts w:cs="Arial"/>
          <w:color w:val="2F5496" w:themeColor="accent5" w:themeShade="BF"/>
          <w:u w:val="single"/>
        </w:rPr>
        <w:t>Section 10 of the IMLS Budget Form</w:t>
      </w:r>
      <w:r w:rsidRPr="007A389E">
        <w:rPr>
          <w:rFonts w:cs="Arial"/>
        </w:rPr>
        <w:t xml:space="preserve"> that you are submitting with your application. Provide the amount in dollars that you are requesting from IMLS and the amount of non-federal funding you are providing as cost share/match. </w:t>
      </w:r>
    </w:p>
    <w:p w:rsidR="00315F91" w:rsidRPr="007A389E" w:rsidP="00315F91" w14:paraId="6D594590" w14:textId="77777777">
      <w:pPr>
        <w:rPr>
          <w:rFonts w:cs="Arial"/>
        </w:rPr>
      </w:pPr>
      <w:r w:rsidRPr="007A389E">
        <w:rPr>
          <w:rFonts w:cs="Arial"/>
          <w:b/>
          <w:bCs/>
        </w:rPr>
        <w:t xml:space="preserve">Section 7. Indirect Costs: </w:t>
      </w:r>
      <w:r w:rsidRPr="007A389E">
        <w:rPr>
          <w:rFonts w:cs="Arial"/>
        </w:rPr>
        <w:t xml:space="preserve">Refer to the </w:t>
      </w:r>
      <w:r w:rsidRPr="007A389E">
        <w:rPr>
          <w:rFonts w:cs="Arial"/>
          <w:color w:val="2E74B5" w:themeColor="accent1" w:themeShade="BF"/>
          <w:u w:val="single"/>
        </w:rPr>
        <w:t>Options for Calculating and Including Indirect Costs in a Project Budget</w:t>
      </w:r>
      <w:r w:rsidRPr="007A389E">
        <w:rPr>
          <w:rFonts w:cs="Arial"/>
        </w:rPr>
        <w:t xml:space="preserve"> in </w:t>
      </w:r>
      <w:r w:rsidRPr="007A389E">
        <w:rPr>
          <w:rFonts w:cs="Arial"/>
          <w:color w:val="auto"/>
        </w:rPr>
        <w:t>Appendix Three of this Notice of Funding Opportunity</w:t>
      </w:r>
      <w:r w:rsidRPr="007A389E">
        <w:rPr>
          <w:rFonts w:cs="Arial"/>
        </w:rPr>
        <w:t>. Select one option and provide the information requested.</w:t>
      </w:r>
    </w:p>
    <w:p w:rsidR="00315F91" w:rsidRPr="007A389E" w:rsidP="00315F91" w14:paraId="14CE84B3" w14:textId="77777777">
      <w:pPr>
        <w:spacing w:after="0"/>
        <w:rPr>
          <w:rFonts w:cs="Arial"/>
        </w:rPr>
      </w:pPr>
      <w:r w:rsidRPr="007A389E">
        <w:rPr>
          <w:rFonts w:cs="Arial"/>
          <w:b/>
          <w:bCs/>
        </w:rPr>
        <w:t xml:space="preserve">Section 8. Abstract: </w:t>
      </w:r>
      <w:r w:rsidRPr="007A389E">
        <w:rPr>
          <w:rFonts w:cs="Arial"/>
        </w:rPr>
        <w:t>Write an Abstract of no more than 3,000 characters (including spaces) in a concise narrative format for experts as well as a general audience. Address the following:</w:t>
      </w:r>
    </w:p>
    <w:p w:rsidR="00315F91" w:rsidRPr="007A389E" w:rsidP="00315F91" w14:paraId="51C58358" w14:textId="77777777">
      <w:pPr>
        <w:pStyle w:val="ListParagraph"/>
        <w:numPr>
          <w:ilvl w:val="0"/>
          <w:numId w:val="16"/>
        </w:numPr>
        <w:ind w:left="1080"/>
        <w:contextualSpacing w:val="0"/>
        <w:rPr>
          <w:rFonts w:cs="Arial"/>
        </w:rPr>
      </w:pPr>
      <w:r w:rsidRPr="007A389E">
        <w:rPr>
          <w:rFonts w:cs="Arial"/>
        </w:rPr>
        <w:t>Identify the lead applicant and, if applicable, any collaborators.</w:t>
      </w:r>
    </w:p>
    <w:p w:rsidR="00315F91" w:rsidRPr="007A389E" w:rsidP="00315F91" w14:paraId="214CA947" w14:textId="77777777">
      <w:pPr>
        <w:pStyle w:val="ListParagraph"/>
        <w:numPr>
          <w:ilvl w:val="0"/>
          <w:numId w:val="16"/>
        </w:numPr>
        <w:ind w:left="1080"/>
        <w:contextualSpacing w:val="0"/>
        <w:rPr>
          <w:rFonts w:cs="Arial"/>
        </w:rPr>
      </w:pPr>
      <w:r w:rsidRPr="007A389E">
        <w:rPr>
          <w:rFonts w:cs="Arial"/>
        </w:rPr>
        <w:t>Describe the need, problem, or challenge your project will address, and how it was identified.</w:t>
      </w:r>
    </w:p>
    <w:p w:rsidR="00315F91" w:rsidRPr="007A389E" w:rsidP="00315F91" w14:paraId="1506C843" w14:textId="77777777">
      <w:pPr>
        <w:pStyle w:val="ListParagraph"/>
        <w:numPr>
          <w:ilvl w:val="0"/>
          <w:numId w:val="16"/>
        </w:numPr>
        <w:ind w:left="1080"/>
        <w:contextualSpacing w:val="0"/>
        <w:rPr>
          <w:rFonts w:cs="Arial"/>
        </w:rPr>
      </w:pPr>
      <w:r w:rsidRPr="007A389E">
        <w:rPr>
          <w:rFonts w:cs="Arial"/>
        </w:rPr>
        <w:t>List the high-level activities you will carry out and identify the associated time frame.</w:t>
      </w:r>
    </w:p>
    <w:p w:rsidR="00315F91" w:rsidRPr="007A389E" w:rsidP="00315F91" w14:paraId="403D600C" w14:textId="77777777">
      <w:pPr>
        <w:pStyle w:val="ListParagraph"/>
        <w:numPr>
          <w:ilvl w:val="0"/>
          <w:numId w:val="16"/>
        </w:numPr>
        <w:ind w:left="1080"/>
        <w:contextualSpacing w:val="0"/>
        <w:rPr>
          <w:rFonts w:cs="Arial"/>
        </w:rPr>
      </w:pPr>
      <w:r w:rsidRPr="007A389E">
        <w:rPr>
          <w:rFonts w:cs="Arial"/>
        </w:rPr>
        <w:t>Identify who or what will benefit from your project.</w:t>
      </w:r>
    </w:p>
    <w:p w:rsidR="00315F91" w:rsidRPr="007A389E" w:rsidP="00315F91" w14:paraId="0D9A7E8F" w14:textId="77777777">
      <w:pPr>
        <w:pStyle w:val="ListParagraph"/>
        <w:numPr>
          <w:ilvl w:val="0"/>
          <w:numId w:val="16"/>
        </w:numPr>
        <w:ind w:left="1080"/>
        <w:contextualSpacing w:val="0"/>
        <w:rPr>
          <w:rFonts w:cs="Arial"/>
        </w:rPr>
      </w:pPr>
      <w:r w:rsidRPr="007A389E">
        <w:rPr>
          <w:rFonts w:cs="Arial"/>
        </w:rPr>
        <w:t>Specify your project’s intended results.</w:t>
      </w:r>
    </w:p>
    <w:p w:rsidR="00315F91" w:rsidRPr="007A389E" w:rsidP="00315F91" w14:paraId="7AF5F163" w14:textId="77777777">
      <w:pPr>
        <w:pStyle w:val="ListParagraph"/>
        <w:numPr>
          <w:ilvl w:val="0"/>
          <w:numId w:val="16"/>
        </w:numPr>
        <w:ind w:left="1080"/>
        <w:contextualSpacing w:val="0"/>
        <w:rPr>
          <w:rFonts w:cs="Arial"/>
        </w:rPr>
      </w:pPr>
      <w:r w:rsidRPr="007A389E">
        <w:rPr>
          <w:rFonts w:cs="Arial"/>
        </w:rPr>
        <w:t>Describe how you will measure your success in achieving your intended results.</w:t>
      </w:r>
    </w:p>
    <w:p w:rsidR="00315F91" w:rsidRPr="007A389E" w:rsidP="00315F91" w14:paraId="483A6112" w14:textId="77777777">
      <w:pPr>
        <w:rPr>
          <w:rFonts w:cs="Arial"/>
        </w:rPr>
      </w:pPr>
      <w:r w:rsidRPr="007A389E">
        <w:rPr>
          <w:rFonts w:cs="Arial"/>
        </w:rPr>
        <w:t>Enter or paste your text into the form.</w:t>
      </w:r>
    </w:p>
    <w:p w:rsidR="00315F91" w:rsidRPr="007A389E" w:rsidP="00315F91" w14:paraId="02AABDFE" w14:textId="77777777">
      <w:pPr>
        <w:rPr>
          <w:rFonts w:cs="Arial"/>
        </w:rPr>
      </w:pPr>
      <w:r w:rsidRPr="007A389E">
        <w:rPr>
          <w:rFonts w:cs="Arial"/>
          <w:b/>
          <w:bCs/>
        </w:rPr>
        <w:t>Section 9. Project Keywords:</w:t>
      </w:r>
      <w:r w:rsidRPr="007A389E">
        <w:rPr>
          <w:rFonts w:cs="Arial"/>
        </w:rPr>
        <w:t xml:space="preserve"> Select from one to eight keywords that best characterize your project from the options provided on the form. An identical list of </w:t>
      </w:r>
      <w:r w:rsidRPr="007A389E">
        <w:rPr>
          <w:rFonts w:cs="Arial"/>
          <w:color w:val="auto"/>
        </w:rPr>
        <w:t xml:space="preserve">keywords </w:t>
      </w:r>
      <w:r w:rsidRPr="007A389E">
        <w:rPr>
          <w:rFonts w:cs="Arial"/>
        </w:rPr>
        <w:t xml:space="preserve">is provided in </w:t>
      </w:r>
      <w:r w:rsidRPr="007A389E">
        <w:rPr>
          <w:rFonts w:cs="Arial"/>
          <w:color w:val="2E74B5" w:themeColor="accent1" w:themeShade="BF"/>
          <w:u w:val="single"/>
        </w:rPr>
        <w:t>Appendix Seven of this Notice of Funding Opportunity</w:t>
      </w:r>
      <w:r w:rsidRPr="007A389E">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315F91" w:rsidRPr="007A389E" w:rsidP="00600EA9" w14:paraId="5A2270EA" w14:textId="77777777">
      <w:pPr>
        <w:rPr>
          <w:rFonts w:cs="Arial"/>
        </w:rPr>
      </w:pPr>
    </w:p>
    <w:p w:rsidR="00A03F4F" w:rsidRPr="007A389E" w:rsidP="00656F5B" w14:paraId="0849FB53" w14:textId="04C3F43B">
      <w:pPr>
        <w:pStyle w:val="Heading3"/>
        <w:rPr>
          <w:rFonts w:cs="Arial"/>
        </w:rPr>
      </w:pPr>
      <w:bookmarkStart w:id="79" w:name="_IMLS_Budget_Form"/>
      <w:bookmarkEnd w:id="79"/>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p>
    <w:p w:rsidR="0055777D" w:rsidRPr="007A389E" w:rsidP="00654185" w14:paraId="1621D8CA" w14:textId="784134DA">
      <w:pPr>
        <w:ind w:left="12" w:right="4" w:hanging="10"/>
        <w:rPr>
          <w:rFonts w:cs="Arial"/>
          <w:color w:val="000000" w:themeColor="text1"/>
        </w:rPr>
      </w:pPr>
      <w:r w:rsidRPr="007A389E">
        <w:rPr>
          <w:rFonts w:cs="Arial"/>
          <w:color w:val="000000" w:themeColor="text1"/>
        </w:rPr>
        <w:t>Make</w:t>
      </w:r>
      <w:r w:rsidRPr="007A389E" w:rsidR="00EF06D2">
        <w:rPr>
          <w:rFonts w:cs="Arial"/>
          <w:color w:val="000000" w:themeColor="text1"/>
        </w:rPr>
        <w:t xml:space="preserve"> </w:t>
      </w:r>
      <w:r w:rsidRPr="007A389E">
        <w:rPr>
          <w:rFonts w:cs="Arial"/>
          <w:color w:val="000000" w:themeColor="text1"/>
        </w:rPr>
        <w:t>sure</w:t>
      </w:r>
      <w:r w:rsidRPr="007A389E" w:rsidR="00EF06D2">
        <w:rPr>
          <w:rFonts w:cs="Arial"/>
          <w:color w:val="000000" w:themeColor="text1"/>
        </w:rPr>
        <w:t xml:space="preserve"> </w:t>
      </w:r>
      <w:r w:rsidRPr="007A389E">
        <w:rPr>
          <w:rFonts w:cs="Arial"/>
          <w:color w:val="000000" w:themeColor="text1"/>
        </w:rPr>
        <w:t>that</w:t>
      </w:r>
      <w:r w:rsidRPr="007A389E" w:rsidR="00EF06D2">
        <w:rPr>
          <w:rFonts w:cs="Arial"/>
          <w:color w:val="000000" w:themeColor="text1"/>
        </w:rPr>
        <w:t xml:space="preserve"> </w:t>
      </w:r>
      <w:r w:rsidRPr="007A389E">
        <w:rPr>
          <w:rFonts w:cs="Arial"/>
        </w:rPr>
        <w:t>JavaScript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enabled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web</w:t>
      </w:r>
      <w:r w:rsidRPr="007A389E" w:rsidR="00EF06D2">
        <w:rPr>
          <w:rFonts w:cs="Arial"/>
        </w:rPr>
        <w:t xml:space="preserve"> </w:t>
      </w:r>
      <w:r w:rsidRPr="007A389E">
        <w:rPr>
          <w:rFonts w:cs="Arial"/>
        </w:rPr>
        <w:t>browser.</w:t>
      </w:r>
      <w:r w:rsidRPr="007A389E" w:rsidR="00EF06D2">
        <w:rPr>
          <w:rFonts w:cs="Arial"/>
          <w:b/>
          <w:bCs/>
        </w:rPr>
        <w:t xml:space="preserve"> </w:t>
      </w:r>
      <w:r w:rsidRPr="007A389E" w:rsidR="00641364">
        <w:rPr>
          <w:rFonts w:cs="Arial"/>
        </w:rPr>
        <w:t>Download</w:t>
      </w:r>
      <w:r w:rsidRPr="007A389E" w:rsidR="00EF06D2">
        <w:rPr>
          <w:rFonts w:cs="Arial"/>
        </w:rPr>
        <w:t xml:space="preserve"> </w:t>
      </w:r>
      <w:r w:rsidRPr="007A389E" w:rsidR="00641364">
        <w:rPr>
          <w:rFonts w:cs="Arial"/>
        </w:rPr>
        <w:t>the</w:t>
      </w:r>
      <w:r w:rsidRPr="007A389E" w:rsidR="00EF06D2">
        <w:rPr>
          <w:rFonts w:cs="Arial"/>
        </w:rPr>
        <w:t xml:space="preserve"> </w:t>
      </w:r>
      <w:hyperlink r:id="rId17">
        <w:r w:rsidRPr="007A389E" w:rsidR="00641364">
          <w:rPr>
            <w:rFonts w:cs="Arial"/>
            <w:color w:val="0562C1"/>
            <w:u w:val="single" w:color="0562C1"/>
          </w:rPr>
          <w:t>IMLS</w:t>
        </w:r>
        <w:r w:rsidRPr="007A389E" w:rsidR="00EF06D2">
          <w:rPr>
            <w:rFonts w:cs="Arial"/>
            <w:color w:val="0562C1"/>
            <w:u w:val="single" w:color="0562C1"/>
          </w:rPr>
          <w:t xml:space="preserve"> </w:t>
        </w:r>
        <w:r w:rsidRPr="007A389E" w:rsidR="00641364">
          <w:rPr>
            <w:rFonts w:cs="Arial"/>
            <w:color w:val="0562C1"/>
            <w:u w:val="single" w:color="0562C1"/>
          </w:rPr>
          <w:t>Budget</w:t>
        </w:r>
        <w:r w:rsidRPr="007A389E" w:rsidR="00EF06D2">
          <w:rPr>
            <w:rFonts w:cs="Arial"/>
            <w:color w:val="0562C1"/>
            <w:u w:val="single" w:color="0562C1"/>
          </w:rPr>
          <w:t xml:space="preserve"> </w:t>
        </w:r>
        <w:r w:rsidRPr="007A389E" w:rsidR="00641364">
          <w:rPr>
            <w:rFonts w:cs="Arial"/>
            <w:color w:val="0562C1"/>
            <w:u w:val="single" w:color="0562C1"/>
          </w:rPr>
          <w:t>Form</w:t>
        </w:r>
      </w:hyperlink>
      <w:hyperlink r:id="rId18">
        <w:r w:rsidRPr="007A389E" w:rsidR="00EF06D2">
          <w:rPr>
            <w:rFonts w:cs="Arial"/>
          </w:rPr>
          <w:t xml:space="preserve"> </w:t>
        </w:r>
      </w:hyperlink>
      <w:r w:rsidRPr="007A389E" w:rsidR="00641364">
        <w:rPr>
          <w:rFonts w:cs="Arial"/>
        </w:rPr>
        <w:t>(PDF,</w:t>
      </w:r>
      <w:r w:rsidRPr="007A389E" w:rsidR="00EF06D2">
        <w:rPr>
          <w:rFonts w:cs="Arial"/>
        </w:rPr>
        <w:t xml:space="preserve"> </w:t>
      </w:r>
      <w:r w:rsidRPr="007A389E" w:rsidR="00641364">
        <w:rPr>
          <w:rFonts w:cs="Arial"/>
        </w:rPr>
        <w:t>1.</w:t>
      </w:r>
      <w:r w:rsidRPr="007A389E" w:rsidR="007848C1">
        <w:rPr>
          <w:rFonts w:cs="Arial"/>
        </w:rPr>
        <w:t>7</w:t>
      </w:r>
      <w:r w:rsidRPr="007A389E" w:rsidR="00641364">
        <w:rPr>
          <w:rFonts w:cs="Arial"/>
        </w:rPr>
        <w:t>MB)</w:t>
      </w:r>
      <w:r w:rsidRPr="007A389E" w:rsidR="00EF06D2">
        <w:rPr>
          <w:rFonts w:cs="Arial"/>
        </w:rPr>
        <w:t xml:space="preserve"> </w:t>
      </w:r>
      <w:r w:rsidRPr="007A389E" w:rsidR="00654185">
        <w:rPr>
          <w:rFonts w:cs="Arial"/>
          <w:color w:val="000000" w:themeColor="text1"/>
        </w:rPr>
        <w:t>to</w:t>
      </w:r>
      <w:r w:rsidRPr="007A389E" w:rsidR="00EF06D2">
        <w:rPr>
          <w:rFonts w:cs="Arial"/>
          <w:color w:val="000000" w:themeColor="text1"/>
        </w:rPr>
        <w:t xml:space="preserve"> </w:t>
      </w:r>
      <w:r w:rsidRPr="007A389E" w:rsidR="00654185">
        <w:rPr>
          <w:rFonts w:cs="Arial"/>
          <w:color w:val="000000" w:themeColor="text1"/>
        </w:rPr>
        <w:t>your</w:t>
      </w:r>
      <w:r w:rsidRPr="007A389E" w:rsidR="00EF06D2">
        <w:rPr>
          <w:rFonts w:cs="Arial"/>
          <w:color w:val="000000" w:themeColor="text1"/>
        </w:rPr>
        <w:t xml:space="preserve"> </w:t>
      </w:r>
      <w:r w:rsidRPr="007A389E" w:rsidR="00654185">
        <w:rPr>
          <w:rFonts w:cs="Arial"/>
          <w:color w:val="000000" w:themeColor="text1"/>
        </w:rPr>
        <w:t>computer</w:t>
      </w:r>
      <w:r w:rsidRPr="007A389E" w:rsidR="00EF06D2">
        <w:rPr>
          <w:rFonts w:cs="Arial"/>
          <w:color w:val="000000" w:themeColor="text1"/>
        </w:rPr>
        <w:t xml:space="preserve"> </w:t>
      </w:r>
      <w:r w:rsidRPr="007A389E" w:rsidR="00654185">
        <w:rPr>
          <w:rFonts w:cs="Arial"/>
          <w:color w:val="000000" w:themeColor="text1"/>
        </w:rPr>
        <w:t>and</w:t>
      </w:r>
      <w:r w:rsidRPr="007A389E" w:rsidR="00EF06D2">
        <w:rPr>
          <w:rFonts w:cs="Arial"/>
          <w:color w:val="000000" w:themeColor="text1"/>
        </w:rPr>
        <w:t xml:space="preserve"> </w:t>
      </w:r>
      <w:r w:rsidRPr="007A389E" w:rsidR="00654185">
        <w:rPr>
          <w:rFonts w:cs="Arial"/>
          <w:color w:val="000000" w:themeColor="text1"/>
        </w:rPr>
        <w:t>work</w:t>
      </w:r>
      <w:r w:rsidRPr="007A389E" w:rsidR="00EF06D2">
        <w:rPr>
          <w:rFonts w:cs="Arial"/>
          <w:color w:val="000000" w:themeColor="text1"/>
        </w:rPr>
        <w:t xml:space="preserve"> </w:t>
      </w:r>
      <w:r w:rsidRPr="007A389E" w:rsidR="00654185">
        <w:rPr>
          <w:rFonts w:cs="Arial"/>
          <w:color w:val="000000" w:themeColor="text1"/>
        </w:rPr>
        <w:t>on</w:t>
      </w:r>
      <w:r w:rsidRPr="007A389E" w:rsidR="00EF06D2">
        <w:rPr>
          <w:rFonts w:cs="Arial"/>
          <w:color w:val="000000" w:themeColor="text1"/>
        </w:rPr>
        <w:t xml:space="preserve"> </w:t>
      </w:r>
      <w:r w:rsidRPr="007A389E" w:rsidR="00654185">
        <w:rPr>
          <w:rFonts w:cs="Arial"/>
          <w:color w:val="000000" w:themeColor="text1"/>
        </w:rPr>
        <w:t>it</w:t>
      </w:r>
      <w:r w:rsidRPr="007A389E" w:rsidR="00EF06D2">
        <w:rPr>
          <w:rFonts w:cs="Arial"/>
          <w:color w:val="000000" w:themeColor="text1"/>
        </w:rPr>
        <w:t xml:space="preserve"> </w:t>
      </w:r>
      <w:r w:rsidRPr="007A389E" w:rsidR="00654185">
        <w:rPr>
          <w:rFonts w:cs="Arial"/>
          <w:color w:val="000000" w:themeColor="text1"/>
        </w:rPr>
        <w:t>outside</w:t>
      </w:r>
      <w:r w:rsidRPr="007A389E" w:rsidR="00EF06D2">
        <w:rPr>
          <w:rFonts w:cs="Arial"/>
          <w:color w:val="000000" w:themeColor="text1"/>
        </w:rPr>
        <w:t xml:space="preserve"> </w:t>
      </w:r>
      <w:r w:rsidRPr="007A389E" w:rsidR="00654185">
        <w:rPr>
          <w:rFonts w:cs="Arial"/>
          <w:color w:val="000000" w:themeColor="text1"/>
        </w:rPr>
        <w:t>your</w:t>
      </w:r>
      <w:r w:rsidRPr="007A389E" w:rsidR="00EF06D2">
        <w:rPr>
          <w:rFonts w:cs="Arial"/>
          <w:color w:val="000000" w:themeColor="text1"/>
        </w:rPr>
        <w:t xml:space="preserve"> </w:t>
      </w:r>
      <w:r w:rsidRPr="007A389E" w:rsidR="008719E1">
        <w:rPr>
          <w:rFonts w:cs="Arial"/>
          <w:color w:val="000000" w:themeColor="text1"/>
        </w:rPr>
        <w:t>web</w:t>
      </w:r>
      <w:r w:rsidRPr="007A389E" w:rsidR="00EF06D2">
        <w:rPr>
          <w:rFonts w:cs="Arial"/>
          <w:color w:val="000000" w:themeColor="text1"/>
        </w:rPr>
        <w:t xml:space="preserve"> </w:t>
      </w:r>
      <w:r w:rsidRPr="007A389E" w:rsidR="00654185">
        <w:rPr>
          <w:rFonts w:cs="Arial"/>
          <w:color w:val="000000" w:themeColor="text1"/>
        </w:rPr>
        <w:t>browser.</w:t>
      </w:r>
      <w:r w:rsidRPr="007A389E" w:rsidR="00EF06D2">
        <w:rPr>
          <w:rFonts w:cs="Arial"/>
          <w:color w:val="000000" w:themeColor="text1"/>
        </w:rPr>
        <w:t xml:space="preserve"> </w:t>
      </w:r>
      <w:r w:rsidRPr="007A389E" w:rsidR="00654185">
        <w:rPr>
          <w:rFonts w:cs="Arial"/>
          <w:color w:val="000000" w:themeColor="text1"/>
        </w:rPr>
        <w:t>When</w:t>
      </w:r>
      <w:r w:rsidRPr="007A389E" w:rsidR="00EF06D2">
        <w:rPr>
          <w:rFonts w:cs="Arial"/>
          <w:color w:val="000000" w:themeColor="text1"/>
        </w:rPr>
        <w:t xml:space="preserve"> </w:t>
      </w:r>
      <w:r w:rsidRPr="007A389E" w:rsidR="00654185">
        <w:rPr>
          <w:rFonts w:cs="Arial"/>
          <w:color w:val="000000" w:themeColor="text1"/>
        </w:rPr>
        <w:t>it</w:t>
      </w:r>
      <w:r w:rsidRPr="007A389E" w:rsidR="00EF06D2">
        <w:rPr>
          <w:rFonts w:cs="Arial"/>
          <w:color w:val="000000" w:themeColor="text1"/>
        </w:rPr>
        <w:t xml:space="preserve"> </w:t>
      </w:r>
      <w:r w:rsidRPr="007A389E" w:rsidR="00654185">
        <w:rPr>
          <w:rFonts w:cs="Arial"/>
          <w:color w:val="000000" w:themeColor="text1"/>
        </w:rPr>
        <w:t>is</w:t>
      </w:r>
      <w:r w:rsidRPr="007A389E" w:rsidR="00EF06D2">
        <w:rPr>
          <w:rFonts w:cs="Arial"/>
          <w:color w:val="000000" w:themeColor="text1"/>
        </w:rPr>
        <w:t xml:space="preserve"> </w:t>
      </w:r>
      <w:r w:rsidRPr="007A389E" w:rsidR="00654185">
        <w:rPr>
          <w:rFonts w:cs="Arial"/>
          <w:color w:val="000000" w:themeColor="text1"/>
        </w:rPr>
        <w:t>complete,</w:t>
      </w:r>
      <w:r w:rsidRPr="007A389E" w:rsidR="00EF06D2">
        <w:rPr>
          <w:rFonts w:cs="Arial"/>
          <w:color w:val="000000" w:themeColor="text1"/>
        </w:rPr>
        <w:t xml:space="preserve"> </w:t>
      </w:r>
      <w:r w:rsidRPr="007A389E" w:rsidR="00654185">
        <w:rPr>
          <w:rFonts w:cs="Arial"/>
          <w:color w:val="000000" w:themeColor="text1"/>
        </w:rPr>
        <w:t>save</w:t>
      </w:r>
      <w:r w:rsidRPr="007A389E" w:rsidR="00EF06D2">
        <w:rPr>
          <w:rFonts w:cs="Arial"/>
          <w:color w:val="000000" w:themeColor="text1"/>
        </w:rPr>
        <w:t xml:space="preserve"> </w:t>
      </w:r>
      <w:r w:rsidRPr="007A389E" w:rsidR="00654185">
        <w:rPr>
          <w:rFonts w:cs="Arial"/>
          <w:color w:val="000000" w:themeColor="text1"/>
        </w:rPr>
        <w:t>it</w:t>
      </w:r>
      <w:r w:rsidRPr="007A389E" w:rsidR="00EF06D2">
        <w:rPr>
          <w:rFonts w:cs="Arial"/>
          <w:color w:val="000000" w:themeColor="text1"/>
        </w:rPr>
        <w:t xml:space="preserve"> </w:t>
      </w:r>
      <w:r w:rsidRPr="007A389E" w:rsidR="00654185">
        <w:rPr>
          <w:rFonts w:cs="Arial"/>
          <w:color w:val="000000" w:themeColor="text1"/>
        </w:rPr>
        <w:t>as</w:t>
      </w:r>
      <w:r w:rsidRPr="007A389E" w:rsidR="00EF06D2">
        <w:rPr>
          <w:rFonts w:cs="Arial"/>
          <w:color w:val="000000" w:themeColor="text1"/>
        </w:rPr>
        <w:t xml:space="preserve"> </w:t>
      </w:r>
      <w:r w:rsidRPr="007A389E" w:rsidR="00654185">
        <w:rPr>
          <w:rFonts w:cs="Arial"/>
          <w:color w:val="000000" w:themeColor="text1"/>
        </w:rPr>
        <w:t>a</w:t>
      </w:r>
      <w:r w:rsidRPr="007A389E" w:rsidR="00EF06D2">
        <w:rPr>
          <w:rFonts w:cs="Arial"/>
          <w:color w:val="000000" w:themeColor="text1"/>
        </w:rPr>
        <w:t xml:space="preserve"> </w:t>
      </w:r>
      <w:r w:rsidRPr="007A389E" w:rsidR="00654185">
        <w:rPr>
          <w:rFonts w:cs="Arial"/>
          <w:color w:val="000000" w:themeColor="text1"/>
        </w:rPr>
        <w:t>PDF</w:t>
      </w:r>
      <w:r w:rsidRPr="007A389E" w:rsidR="00EF06D2">
        <w:rPr>
          <w:rFonts w:cs="Arial"/>
          <w:color w:val="000000" w:themeColor="text1"/>
        </w:rPr>
        <w:t xml:space="preserve"> </w:t>
      </w:r>
      <w:r w:rsidRPr="007A389E" w:rsidR="00654185">
        <w:rPr>
          <w:rFonts w:cs="Arial"/>
          <w:color w:val="000000" w:themeColor="text1"/>
        </w:rPr>
        <w:t>and</w:t>
      </w:r>
      <w:r w:rsidRPr="007A389E" w:rsidR="00EF06D2">
        <w:rPr>
          <w:rFonts w:cs="Arial"/>
          <w:color w:val="000000" w:themeColor="text1"/>
        </w:rPr>
        <w:t xml:space="preserve"> </w:t>
      </w:r>
      <w:r w:rsidRPr="007A389E" w:rsidR="00654185">
        <w:rPr>
          <w:rFonts w:cs="Arial"/>
          <w:color w:val="000000" w:themeColor="text1"/>
        </w:rPr>
        <w:t>upload</w:t>
      </w:r>
      <w:r w:rsidRPr="007A389E" w:rsidR="00EF06D2">
        <w:rPr>
          <w:rFonts w:cs="Arial"/>
          <w:color w:val="000000" w:themeColor="text1"/>
        </w:rPr>
        <w:t xml:space="preserve"> </w:t>
      </w:r>
      <w:r w:rsidRPr="007A389E" w:rsidR="00654185">
        <w:rPr>
          <w:rFonts w:cs="Arial"/>
          <w:color w:val="000000" w:themeColor="text1"/>
        </w:rPr>
        <w:t>it</w:t>
      </w:r>
      <w:r w:rsidRPr="007A389E" w:rsidR="00EF06D2">
        <w:rPr>
          <w:rFonts w:cs="Arial"/>
          <w:color w:val="000000" w:themeColor="text1"/>
        </w:rPr>
        <w:t xml:space="preserve"> </w:t>
      </w:r>
      <w:r w:rsidRPr="007A389E" w:rsidR="00654185">
        <w:rPr>
          <w:rFonts w:cs="Arial"/>
          <w:color w:val="000000" w:themeColor="text1"/>
        </w:rPr>
        <w:t>as</w:t>
      </w:r>
      <w:r w:rsidRPr="007A389E" w:rsidR="00EF06D2">
        <w:rPr>
          <w:rFonts w:cs="Arial"/>
          <w:color w:val="000000" w:themeColor="text1"/>
        </w:rPr>
        <w:t xml:space="preserve"> </w:t>
      </w:r>
      <w:r w:rsidRPr="007A389E" w:rsidR="00654185">
        <w:rPr>
          <w:rFonts w:cs="Arial"/>
          <w:color w:val="000000" w:themeColor="text1"/>
        </w:rPr>
        <w:t>part</w:t>
      </w:r>
      <w:r w:rsidRPr="007A389E" w:rsidR="00EF06D2">
        <w:rPr>
          <w:rFonts w:cs="Arial"/>
          <w:color w:val="000000" w:themeColor="text1"/>
        </w:rPr>
        <w:t xml:space="preserve"> </w:t>
      </w:r>
      <w:r w:rsidRPr="007A389E" w:rsidR="00654185">
        <w:rPr>
          <w:rFonts w:cs="Arial"/>
          <w:color w:val="000000" w:themeColor="text1"/>
        </w:rPr>
        <w:t>of</w:t>
      </w:r>
      <w:r w:rsidRPr="007A389E" w:rsidR="00EF06D2">
        <w:rPr>
          <w:rFonts w:cs="Arial"/>
          <w:color w:val="000000" w:themeColor="text1"/>
        </w:rPr>
        <w:t xml:space="preserve"> </w:t>
      </w:r>
      <w:r w:rsidRPr="007A389E" w:rsidR="00654185">
        <w:rPr>
          <w:rFonts w:cs="Arial"/>
          <w:color w:val="000000" w:themeColor="text1"/>
        </w:rPr>
        <w:t>your</w:t>
      </w:r>
      <w:r w:rsidRPr="007A389E" w:rsidR="00EF06D2">
        <w:rPr>
          <w:rFonts w:cs="Arial"/>
          <w:color w:val="000000" w:themeColor="text1"/>
        </w:rPr>
        <w:t xml:space="preserve"> </w:t>
      </w:r>
      <w:r w:rsidRPr="007A389E" w:rsidR="00654185">
        <w:rPr>
          <w:rFonts w:cs="Arial"/>
          <w:color w:val="000000" w:themeColor="text1"/>
        </w:rPr>
        <w:t>application</w:t>
      </w:r>
      <w:r w:rsidRPr="007A389E" w:rsidR="00EF06D2">
        <w:rPr>
          <w:rFonts w:cs="Arial"/>
          <w:color w:val="000000" w:themeColor="text1"/>
        </w:rPr>
        <w:t xml:space="preserve"> </w:t>
      </w:r>
      <w:r w:rsidRPr="007A389E" w:rsidR="00654185">
        <w:rPr>
          <w:rFonts w:cs="Arial"/>
          <w:color w:val="000000" w:themeColor="text1"/>
        </w:rPr>
        <w:t>through</w:t>
      </w:r>
      <w:r w:rsidRPr="007A389E" w:rsidR="00EF06D2">
        <w:rPr>
          <w:rFonts w:cs="Arial"/>
          <w:color w:val="000000" w:themeColor="text1"/>
        </w:rPr>
        <w:t xml:space="preserve"> </w:t>
      </w:r>
      <w:r w:rsidRPr="007A389E" w:rsidR="00654185">
        <w:rPr>
          <w:rFonts w:cs="Arial"/>
          <w:color w:val="000000" w:themeColor="text1"/>
        </w:rPr>
        <w:t>Grants.gov.</w:t>
      </w:r>
    </w:p>
    <w:p w:rsidR="006C65EA" w:rsidRPr="007A389E" w:rsidP="006C65EA" w14:paraId="5EC8629C" w14:textId="37215E0D">
      <w:pPr>
        <w:rPr>
          <w:rFonts w:cs="Arial"/>
        </w:rPr>
      </w:pP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accommodates</w:t>
      </w:r>
      <w:r w:rsidRPr="007A389E" w:rsidR="00EF06D2">
        <w:rPr>
          <w:rFonts w:cs="Arial"/>
        </w:rPr>
        <w:t xml:space="preserve"> </w:t>
      </w:r>
      <w:r w:rsidRPr="007A389E">
        <w:rPr>
          <w:rFonts w:cs="Arial"/>
        </w:rPr>
        <w:t>up</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three</w:t>
      </w:r>
      <w:r w:rsidRPr="007A389E" w:rsidR="00EF06D2">
        <w:rPr>
          <w:rFonts w:cs="Arial"/>
        </w:rPr>
        <w:t xml:space="preserve"> </w:t>
      </w:r>
      <w:r w:rsidRPr="007A389E">
        <w:rPr>
          <w:rFonts w:cs="Arial"/>
        </w:rPr>
        <w:t>years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expenses.</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timelines,</w:t>
      </w:r>
      <w:r w:rsidRPr="007A389E" w:rsidR="00EF06D2">
        <w:rPr>
          <w:rFonts w:cs="Arial"/>
        </w:rPr>
        <w:t xml:space="preserve"> </w:t>
      </w:r>
      <w:r w:rsidRPr="007A389E">
        <w:rPr>
          <w:rFonts w:cs="Arial"/>
        </w:rPr>
        <w:t>allowable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details</w:t>
      </w:r>
      <w:r w:rsidRPr="007A389E" w:rsidR="00EF06D2">
        <w:rPr>
          <w:rFonts w:cs="Arial"/>
        </w:rPr>
        <w:t xml:space="preserve"> </w:t>
      </w:r>
      <w:r w:rsidRPr="007A389E">
        <w:rPr>
          <w:rFonts w:cs="Arial"/>
        </w:rPr>
        <w:t>vary</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sure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review</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Notice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Opportunity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program/category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applying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principles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200</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3187.</w:t>
      </w:r>
    </w:p>
    <w:p w:rsidR="0055777D" w:rsidRPr="007A389E" w:rsidP="00656F5B" w14:paraId="0C81DF54" w14:textId="77777777">
      <w:pPr>
        <w:rPr>
          <w:rFonts w:cs="Arial"/>
        </w:rPr>
      </w:pPr>
      <w:r w:rsidRPr="007A389E">
        <w:rPr>
          <w:rFonts w:cs="Arial"/>
        </w:rPr>
        <w:t>The</w:t>
      </w:r>
      <w:r w:rsidRPr="007A389E" w:rsidR="00EF06D2">
        <w:rPr>
          <w:rFonts w:cs="Arial"/>
        </w:rPr>
        <w:t xml:space="preserve"> </w:t>
      </w:r>
      <w:r w:rsidRPr="007A389E">
        <w:rPr>
          <w:rFonts w:cs="Arial"/>
        </w:rPr>
        <w:t>Year</w:t>
      </w:r>
      <w:r w:rsidRPr="007A389E" w:rsidR="00EF06D2">
        <w:rPr>
          <w:rFonts w:cs="Arial"/>
        </w:rPr>
        <w:t xml:space="preserve"> </w:t>
      </w:r>
      <w:r w:rsidRPr="007A389E">
        <w:rPr>
          <w:rFonts w:cs="Arial"/>
        </w:rPr>
        <w:t>1</w:t>
      </w:r>
      <w:r w:rsidRPr="007A389E" w:rsidR="00EF06D2">
        <w:rPr>
          <w:rFonts w:cs="Arial"/>
        </w:rPr>
        <w:t xml:space="preserve"> </w:t>
      </w:r>
      <w:r w:rsidRPr="007A389E">
        <w:rPr>
          <w:rFonts w:cs="Arial"/>
        </w:rPr>
        <w:t>columns</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begin</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start</w:t>
      </w:r>
      <w:r w:rsidRPr="007A389E" w:rsidR="00EF06D2">
        <w:rPr>
          <w:rFonts w:cs="Arial"/>
        </w:rPr>
        <w:t xml:space="preserve"> </w:t>
      </w:r>
      <w:r w:rsidRPr="007A389E">
        <w:rPr>
          <w:rFonts w:cs="Arial"/>
        </w:rPr>
        <w:t>date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6c</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SF-424S)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end</w:t>
      </w:r>
      <w:r w:rsidRPr="007A389E" w:rsidR="00EF06D2">
        <w:rPr>
          <w:rFonts w:cs="Arial"/>
        </w:rPr>
        <w:t xml:space="preserve"> </w:t>
      </w:r>
      <w:r w:rsidRPr="007A389E">
        <w:rPr>
          <w:rFonts w:cs="Arial"/>
        </w:rPr>
        <w:t>12</w:t>
      </w:r>
      <w:r w:rsidRPr="007A389E" w:rsidR="00EF06D2">
        <w:rPr>
          <w:rFonts w:cs="Arial"/>
        </w:rPr>
        <w:t xml:space="preserve"> </w:t>
      </w:r>
      <w:r w:rsidRPr="007A389E">
        <w:rPr>
          <w:rFonts w:cs="Arial"/>
        </w:rPr>
        <w:t>months</w:t>
      </w:r>
      <w:r w:rsidRPr="007A389E" w:rsidR="00EF06D2">
        <w:rPr>
          <w:rFonts w:cs="Arial"/>
        </w:rPr>
        <w:t xml:space="preserve"> </w:t>
      </w:r>
      <w:r w:rsidRPr="007A389E">
        <w:rPr>
          <w:rFonts w:cs="Arial"/>
        </w:rPr>
        <w:t>later.</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timeline</w:t>
      </w:r>
      <w:r w:rsidRPr="007A389E" w:rsidR="00EF06D2">
        <w:rPr>
          <w:rFonts w:cs="Arial"/>
        </w:rPr>
        <w:t xml:space="preserve"> </w:t>
      </w:r>
      <w:r w:rsidRPr="007A389E">
        <w:rPr>
          <w:rFonts w:cs="Arial"/>
        </w:rPr>
        <w:t>exceeds</w:t>
      </w:r>
      <w:r w:rsidRPr="007A389E" w:rsidR="00EF06D2">
        <w:rPr>
          <w:rFonts w:cs="Arial"/>
        </w:rPr>
        <w:t xml:space="preserve"> </w:t>
      </w:r>
      <w:r w:rsidRPr="007A389E">
        <w:rPr>
          <w:rFonts w:cs="Arial"/>
        </w:rPr>
        <w:t>one</w:t>
      </w:r>
      <w:r w:rsidRPr="007A389E" w:rsidR="00EF06D2">
        <w:rPr>
          <w:rFonts w:cs="Arial"/>
        </w:rPr>
        <w:t xml:space="preserve"> </w:t>
      </w:r>
      <w:r w:rsidRPr="007A389E">
        <w:rPr>
          <w:rFonts w:cs="Arial"/>
        </w:rPr>
        <w:t>year,</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next</w:t>
      </w:r>
      <w:r w:rsidRPr="007A389E" w:rsidR="00EF06D2">
        <w:rPr>
          <w:rFonts w:cs="Arial"/>
        </w:rPr>
        <w:t xml:space="preserve"> </w:t>
      </w:r>
      <w:r w:rsidRPr="007A389E">
        <w:rPr>
          <w:rFonts w:cs="Arial"/>
        </w:rPr>
        <w:t>12</w:t>
      </w:r>
      <w:r w:rsidRPr="007A389E" w:rsidR="00EF06D2">
        <w:rPr>
          <w:rFonts w:cs="Arial"/>
        </w:rPr>
        <w:t xml:space="preserve"> </w:t>
      </w:r>
      <w:r w:rsidRPr="007A389E">
        <w:rPr>
          <w:rFonts w:cs="Arial"/>
        </w:rPr>
        <w:t>months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Year</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columns.</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extends</w:t>
      </w:r>
      <w:r w:rsidRPr="007A389E" w:rsidR="00EF06D2">
        <w:rPr>
          <w:rFonts w:cs="Arial"/>
        </w:rPr>
        <w:t xml:space="preserve"> </w:t>
      </w:r>
      <w:r w:rsidRPr="007A389E">
        <w:rPr>
          <w:rFonts w:cs="Arial"/>
        </w:rPr>
        <w:t>beyond</w:t>
      </w:r>
      <w:r w:rsidRPr="007A389E" w:rsidR="00EF06D2">
        <w:rPr>
          <w:rFonts w:cs="Arial"/>
        </w:rPr>
        <w:t xml:space="preserve"> </w:t>
      </w:r>
      <w:r w:rsidRPr="007A389E">
        <w:rPr>
          <w:rFonts w:cs="Arial"/>
        </w:rPr>
        <w:t>two</w:t>
      </w:r>
      <w:r w:rsidRPr="007A389E" w:rsidR="00EF06D2">
        <w:rPr>
          <w:rFonts w:cs="Arial"/>
        </w:rPr>
        <w:t xml:space="preserve"> </w:t>
      </w:r>
      <w:r w:rsidRPr="007A389E">
        <w:rPr>
          <w:rFonts w:cs="Arial"/>
        </w:rPr>
        <w:t>years,</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next</w:t>
      </w:r>
      <w:r w:rsidRPr="007A389E" w:rsidR="00EF06D2">
        <w:rPr>
          <w:rFonts w:cs="Arial"/>
        </w:rPr>
        <w:t xml:space="preserve"> </w:t>
      </w:r>
      <w:r w:rsidRPr="007A389E">
        <w:rPr>
          <w:rFonts w:cs="Arial"/>
        </w:rPr>
        <w:t>12</w:t>
      </w:r>
      <w:r w:rsidRPr="007A389E" w:rsidR="00EF06D2">
        <w:rPr>
          <w:rFonts w:cs="Arial"/>
        </w:rPr>
        <w:t xml:space="preserve"> </w:t>
      </w:r>
      <w:r w:rsidRPr="007A389E">
        <w:rPr>
          <w:rFonts w:cs="Arial"/>
        </w:rPr>
        <w:t>months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Year</w:t>
      </w:r>
      <w:r w:rsidRPr="007A389E" w:rsidR="00EF06D2">
        <w:rPr>
          <w:rFonts w:cs="Arial"/>
        </w:rPr>
        <w:t xml:space="preserve"> </w:t>
      </w:r>
      <w:r w:rsidRPr="007A389E">
        <w:rPr>
          <w:rFonts w:cs="Arial"/>
        </w:rPr>
        <w:t>3</w:t>
      </w:r>
      <w:r w:rsidRPr="007A389E" w:rsidR="00EF06D2">
        <w:rPr>
          <w:rFonts w:cs="Arial"/>
        </w:rPr>
        <w:t xml:space="preserve"> </w:t>
      </w:r>
      <w:r w:rsidRPr="007A389E">
        <w:rPr>
          <w:rFonts w:cs="Arial"/>
        </w:rPr>
        <w:t>columns.</w:t>
      </w:r>
    </w:p>
    <w:p w:rsidR="00A03F4F" w:rsidRPr="007A389E" w:rsidP="00656F5B" w14:paraId="4A8023D4" w14:textId="272F9EE7">
      <w:pPr>
        <w:rPr>
          <w:rFonts w:cs="Arial"/>
        </w:rPr>
      </w:pPr>
      <w:r w:rsidRPr="007A389E">
        <w:rPr>
          <w:rFonts w:cs="Arial"/>
        </w:rPr>
        <w:t>The</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charged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well</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those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supported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cost</w:t>
      </w:r>
      <w:r w:rsidRPr="007A389E" w:rsidR="00EF06D2">
        <w:rPr>
          <w:rFonts w:cs="Arial"/>
        </w:rPr>
        <w:t xml:space="preserve"> </w:t>
      </w:r>
      <w:r w:rsidRPr="007A389E" w:rsidR="007A3D19">
        <w:rPr>
          <w:rFonts w:cs="Arial"/>
        </w:rPr>
        <w:t>share</w:t>
      </w:r>
      <w:r w:rsidRPr="007A389E" w:rsidR="00DD30E9">
        <w:rPr>
          <w:rFonts w:cs="Arial"/>
        </w:rPr>
        <w:t>, if any</w:t>
      </w:r>
      <w:r w:rsidRPr="007A389E">
        <w:rPr>
          <w:rFonts w:cs="Arial"/>
        </w:rPr>
        <w:t>.</w:t>
      </w:r>
      <w:r w:rsidRPr="007A389E" w:rsidR="00EF06D2">
        <w:rPr>
          <w:rFonts w:cs="Arial"/>
        </w:rPr>
        <w:t xml:space="preserve"> </w:t>
      </w:r>
      <w:r w:rsidRPr="007A389E">
        <w:rPr>
          <w:rFonts w:cs="Arial"/>
        </w:rPr>
        <w:t>In-kind</w:t>
      </w:r>
      <w:r w:rsidRPr="007A389E" w:rsidR="00EF06D2">
        <w:rPr>
          <w:rFonts w:cs="Arial"/>
        </w:rPr>
        <w:t xml:space="preserve"> </w:t>
      </w:r>
      <w:r w:rsidRPr="007A389E">
        <w:rPr>
          <w:rFonts w:cs="Arial"/>
        </w:rPr>
        <w:t>contributions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cost</w:t>
      </w:r>
      <w:r w:rsidRPr="007A389E" w:rsidR="00EF06D2">
        <w:rPr>
          <w:rFonts w:cs="Arial"/>
        </w:rPr>
        <w:t xml:space="preserve"> </w:t>
      </w:r>
      <w:r w:rsidRPr="007A389E" w:rsidR="007A3D19">
        <w:rPr>
          <w:rFonts w:cs="Arial"/>
        </w:rPr>
        <w:t>share</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value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(e.g.,</w:t>
      </w:r>
      <w:r w:rsidRPr="007A389E" w:rsidR="00EF06D2">
        <w:rPr>
          <w:rFonts w:cs="Arial"/>
        </w:rPr>
        <w:t xml:space="preserve"> </w:t>
      </w:r>
      <w:r w:rsidRPr="007A389E">
        <w:rPr>
          <w:rFonts w:cs="Arial"/>
        </w:rPr>
        <w:t>donated</w:t>
      </w:r>
      <w:r w:rsidRPr="007A389E" w:rsidR="00EF06D2">
        <w:rPr>
          <w:rFonts w:cs="Arial"/>
        </w:rPr>
        <w:t xml:space="preserve"> </w:t>
      </w:r>
      <w:r w:rsidRPr="007A389E">
        <w:rPr>
          <w:rFonts w:cs="Arial"/>
        </w:rPr>
        <w:t>volunteer</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consultant</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equipment</w:t>
      </w:r>
      <w:r w:rsidRPr="007A389E" w:rsidR="00EF06D2">
        <w:rPr>
          <w:rFonts w:cs="Arial"/>
        </w:rPr>
        <w:t xml:space="preserve"> </w:t>
      </w:r>
      <w:r w:rsidRPr="007A389E">
        <w:rPr>
          <w:rFonts w:cs="Arial"/>
        </w:rPr>
        <w:t>donated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between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authorized</w:t>
      </w:r>
      <w:r w:rsidRPr="007A389E" w:rsidR="00EF06D2">
        <w:rPr>
          <w:rFonts w:cs="Arial"/>
        </w:rPr>
        <w:t xml:space="preserve"> </w:t>
      </w:r>
      <w:r w:rsidRPr="007A389E">
        <w:rPr>
          <w:rFonts w:cs="Arial"/>
        </w:rPr>
        <w:t>start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end</w:t>
      </w:r>
      <w:r w:rsidRPr="007A389E" w:rsidR="00EF06D2">
        <w:rPr>
          <w:rFonts w:cs="Arial"/>
        </w:rPr>
        <w:t xml:space="preserve"> </w:t>
      </w:r>
      <w:r w:rsidRPr="007A389E">
        <w:rPr>
          <w:rFonts w:cs="Arial"/>
        </w:rPr>
        <w:t>dates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items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whether</w:t>
      </w:r>
      <w:r w:rsidRPr="007A389E" w:rsidR="00EF06D2">
        <w:rPr>
          <w:rFonts w:cs="Arial"/>
        </w:rPr>
        <w:t xml:space="preserve"> </w:t>
      </w:r>
      <w:r w:rsidRPr="007A389E">
        <w:rPr>
          <w:rFonts w:cs="Arial"/>
        </w:rPr>
        <w:t>supported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necessary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accomplish</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objectives,</w:t>
      </w:r>
      <w:r w:rsidRPr="007A389E" w:rsidR="00EF06D2">
        <w:rPr>
          <w:rFonts w:cs="Arial"/>
        </w:rPr>
        <w:t xml:space="preserve"> </w:t>
      </w:r>
      <w:r w:rsidRPr="007A389E">
        <w:rPr>
          <w:rFonts w:cs="Arial"/>
        </w:rPr>
        <w:t>allowable</w:t>
      </w:r>
      <w:r w:rsidRPr="007A389E" w:rsidR="00EF06D2">
        <w:rPr>
          <w:rFonts w:cs="Arial"/>
        </w:rPr>
        <w:t xml:space="preserve"> </w:t>
      </w:r>
      <w:r w:rsidRPr="007A389E">
        <w:rPr>
          <w:rFonts w:cs="Arial"/>
        </w:rPr>
        <w:t>according</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principles,</w:t>
      </w:r>
      <w:r w:rsidRPr="007A389E" w:rsidR="00EF06D2">
        <w:rPr>
          <w:rFonts w:cs="Arial"/>
        </w:rPr>
        <w:t xml:space="preserve"> </w:t>
      </w:r>
      <w:r w:rsidRPr="007A389E">
        <w:rPr>
          <w:rFonts w:cs="Arial"/>
        </w:rPr>
        <w:t>auditable,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incurred</w:t>
      </w:r>
      <w:r w:rsidRPr="007A389E" w:rsidR="00EF06D2">
        <w:rPr>
          <w:rFonts w:cs="Arial"/>
        </w:rPr>
        <w:t xml:space="preserve"> </w:t>
      </w:r>
      <w:r w:rsidRPr="007A389E">
        <w:rPr>
          <w:rFonts w:cs="Arial"/>
        </w:rPr>
        <w:t>during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Charges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items</w:t>
      </w:r>
      <w:r w:rsidRPr="007A389E" w:rsidR="00EF06D2">
        <w:rPr>
          <w:rFonts w:cs="Arial"/>
        </w:rPr>
        <w:t xml:space="preserve"> </w:t>
      </w:r>
      <w:r w:rsidRPr="007A389E">
        <w:rPr>
          <w:rFonts w:cs="Arial"/>
        </w:rPr>
        <w:t>such</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salaries,</w:t>
      </w:r>
      <w:r w:rsidRPr="007A389E" w:rsidR="00EF06D2">
        <w:rPr>
          <w:rFonts w:cs="Arial"/>
        </w:rPr>
        <w:t xml:space="preserve"> </w:t>
      </w:r>
      <w:r w:rsidRPr="007A389E">
        <w:rPr>
          <w:rFonts w:cs="Arial"/>
        </w:rPr>
        <w:t>fringe</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travel,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contractual</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conform</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written</w:t>
      </w:r>
      <w:r w:rsidRPr="007A389E" w:rsidR="00EF06D2">
        <w:rPr>
          <w:rFonts w:cs="Arial"/>
        </w:rPr>
        <w:t xml:space="preserve"> </w:t>
      </w:r>
      <w:r w:rsidRPr="007A389E">
        <w:rPr>
          <w:rFonts w:cs="Arial"/>
        </w:rPr>
        <w:t>policies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established</w:t>
      </w:r>
      <w:r w:rsidRPr="007A389E" w:rsidR="00EF06D2">
        <w:rPr>
          <w:rFonts w:cs="Arial"/>
        </w:rPr>
        <w:t xml:space="preserve"> </w:t>
      </w:r>
      <w:r w:rsidRPr="007A389E">
        <w:rPr>
          <w:rFonts w:cs="Arial"/>
        </w:rPr>
        <w:t>practices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report</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revenues</w:t>
      </w:r>
      <w:r w:rsidRPr="007A389E" w:rsidR="00EF06D2">
        <w:rPr>
          <w:rFonts w:cs="Arial"/>
        </w:rPr>
        <w:t xml:space="preserve"> </w:t>
      </w:r>
      <w:r w:rsidRPr="007A389E">
        <w:rPr>
          <w:rFonts w:cs="Arial"/>
        </w:rPr>
        <w:t>generated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during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income.</w:t>
      </w:r>
    </w:p>
    <w:p w:rsidR="00A03F4F" w:rsidRPr="007A389E" w:rsidP="00656F5B" w14:paraId="2B22E7D4" w14:textId="6C656644">
      <w:pPr>
        <w:rPr>
          <w:rFonts w:cs="Arial"/>
        </w:rPr>
      </w:pP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need</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lines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specific</w:t>
      </w:r>
      <w:r w:rsidRPr="007A389E" w:rsidR="00EF06D2">
        <w:rPr>
          <w:rFonts w:cs="Arial"/>
        </w:rPr>
        <w:t xml:space="preserve"> </w:t>
      </w:r>
      <w:r w:rsidRPr="007A389E">
        <w:rPr>
          <w:rFonts w:cs="Arial"/>
        </w:rPr>
        <w:t>section,</w:t>
      </w:r>
      <w:r w:rsidRPr="007A389E" w:rsidR="00EF06D2">
        <w:rPr>
          <w:rFonts w:cs="Arial"/>
        </w:rPr>
        <w:t xml:space="preserve"> </w:t>
      </w:r>
      <w:r w:rsidRPr="007A389E">
        <w:rPr>
          <w:rFonts w:cs="Arial"/>
        </w:rPr>
        <w:t>summarize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p>
    <w:p w:rsidR="00A03F4F" w:rsidRPr="007A389E" w:rsidP="00C743CA" w14:paraId="72D7BB66" w14:textId="7CAF3182">
      <w:pPr>
        <w:numPr>
          <w:ilvl w:val="0"/>
          <w:numId w:val="5"/>
        </w:numPr>
        <w:spacing w:after="186"/>
        <w:ind w:hanging="348"/>
        <w:rPr>
          <w:rFonts w:cs="Arial"/>
        </w:rPr>
      </w:pPr>
      <w:r w:rsidRPr="007A389E">
        <w:rPr>
          <w:rFonts w:cs="Arial"/>
          <w:b/>
          <w:bCs/>
        </w:rPr>
        <w:t>Salaries</w:t>
      </w:r>
      <w:r w:rsidRPr="007A389E" w:rsidR="00EF06D2">
        <w:rPr>
          <w:rFonts w:cs="Arial"/>
          <w:b/>
          <w:bCs/>
        </w:rPr>
        <w:t xml:space="preserve"> </w:t>
      </w:r>
      <w:r w:rsidRPr="007A389E">
        <w:rPr>
          <w:rFonts w:cs="Arial"/>
          <w:b/>
          <w:bCs/>
        </w:rPr>
        <w:t>and</w:t>
      </w:r>
      <w:r w:rsidRPr="007A389E" w:rsidR="00EF06D2">
        <w:rPr>
          <w:rFonts w:cs="Arial"/>
          <w:b/>
          <w:bCs/>
        </w:rPr>
        <w:t xml:space="preserve"> </w:t>
      </w:r>
      <w:r w:rsidRPr="007A389E">
        <w:rPr>
          <w:rFonts w:cs="Arial"/>
          <w:b/>
          <w:bCs/>
        </w:rPr>
        <w:t>Wages:</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both</w:t>
      </w:r>
      <w:r w:rsidRPr="007A389E" w:rsidR="00EF06D2">
        <w:rPr>
          <w:rFonts w:cs="Arial"/>
        </w:rPr>
        <w:t xml:space="preserve"> </w:t>
      </w:r>
      <w:r w:rsidRPr="007A389E">
        <w:rPr>
          <w:rFonts w:cs="Arial"/>
        </w:rPr>
        <w:t>temporary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permanent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well</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volunteers</w:t>
      </w:r>
      <w:r w:rsidRPr="007A389E" w:rsidR="00EF06D2">
        <w:rPr>
          <w:rFonts w:cs="Arial"/>
        </w:rPr>
        <w:t xml:space="preserve"> </w:t>
      </w:r>
      <w:r w:rsidRPr="007A389E">
        <w:rPr>
          <w:rFonts w:cs="Arial"/>
        </w:rPr>
        <w:t>engaged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method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computation</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r w:rsidRPr="007A389E" w:rsidR="00D71454">
        <w:rPr>
          <w:rFonts w:cs="Arial"/>
        </w:rPr>
        <w:t xml:space="preserve"> by including the base salary or wages for each person and the percentage of time each person is allocated to the project activities, which may be shown as a percentage of time, number or days, or number of hours</w:t>
      </w:r>
      <w:r w:rsidRPr="007A389E">
        <w:rPr>
          <w:rFonts w:cs="Arial"/>
        </w:rPr>
        <w:t>.</w:t>
      </w:r>
    </w:p>
    <w:p w:rsidR="00A03F4F" w:rsidRPr="007A389E" w:rsidP="00C743CA" w14:paraId="4CFF4EC8" w14:textId="00C2FB35">
      <w:pPr>
        <w:numPr>
          <w:ilvl w:val="0"/>
          <w:numId w:val="5"/>
        </w:numPr>
        <w:spacing w:after="186"/>
        <w:ind w:hanging="348"/>
        <w:rPr>
          <w:rFonts w:cs="Arial"/>
        </w:rPr>
      </w:pPr>
      <w:r w:rsidRPr="007A389E">
        <w:rPr>
          <w:rFonts w:cs="Arial"/>
          <w:b/>
        </w:rPr>
        <w:t>Fringe</w:t>
      </w:r>
      <w:r w:rsidRPr="007A389E" w:rsidR="00EF06D2">
        <w:rPr>
          <w:rFonts w:cs="Arial"/>
          <w:b/>
        </w:rPr>
        <w:t xml:space="preserve"> </w:t>
      </w:r>
      <w:r w:rsidRPr="007A389E">
        <w:rPr>
          <w:rFonts w:cs="Arial"/>
          <w:b/>
        </w:rPr>
        <w:t>Benefits:</w:t>
      </w:r>
      <w:r w:rsidRPr="007A389E" w:rsidR="00EF06D2">
        <w:rPr>
          <w:rFonts w:cs="Arial"/>
        </w:rPr>
        <w:t xml:space="preserve"> </w:t>
      </w:r>
      <w:bookmarkStart w:id="80" w:name="_Hlk106223878"/>
      <w:r w:rsidRPr="007A389E" w:rsidR="00D13EB8">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80"/>
    </w:p>
    <w:p w:rsidR="00A03F4F" w:rsidRPr="007A389E" w:rsidP="00C743CA" w14:paraId="3E69C8EC" w14:textId="53E46CF7">
      <w:pPr>
        <w:numPr>
          <w:ilvl w:val="0"/>
          <w:numId w:val="5"/>
        </w:numPr>
        <w:ind w:hanging="348"/>
        <w:rPr>
          <w:rFonts w:cs="Arial"/>
        </w:rPr>
      </w:pPr>
      <w:r w:rsidRPr="007A389E">
        <w:rPr>
          <w:rFonts w:cs="Arial"/>
          <w:b/>
        </w:rPr>
        <w:t>Travel:</w:t>
      </w:r>
      <w:r w:rsidRPr="007A389E" w:rsidR="00EF06D2">
        <w:rPr>
          <w:rFonts w:cs="Arial"/>
          <w:b/>
        </w:rPr>
        <w:t xml:space="preserve"> </w:t>
      </w:r>
      <w:r w:rsidRPr="007A389E">
        <w:rPr>
          <w:rFonts w:cs="Arial"/>
        </w:rPr>
        <w:t>Explain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method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computation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travel</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subsistence,</w:t>
      </w:r>
      <w:r w:rsidRPr="007A389E" w:rsidR="00EF06D2">
        <w:rPr>
          <w:rFonts w:cs="Arial"/>
        </w:rPr>
        <w:t xml:space="preserve"> </w:t>
      </w:r>
      <w:r w:rsidRPr="007A389E">
        <w:rPr>
          <w:rFonts w:cs="Arial"/>
        </w:rPr>
        <w:t>lodging,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transportation,</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p>
    <w:p w:rsidR="00A03F4F" w:rsidRPr="007A389E" w:rsidP="00656F5B" w14:paraId="7D1E0E1D" w14:textId="45D79C3E">
      <w:pPr>
        <w:ind w:left="376"/>
        <w:rPr>
          <w:rFonts w:cs="Arial"/>
        </w:rPr>
      </w:pPr>
      <w:r w:rsidRPr="007A389E">
        <w:rPr>
          <w:rFonts w:cs="Arial"/>
        </w:rPr>
        <w:t>You</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lowest</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commercial</w:t>
      </w:r>
      <w:r w:rsidRPr="007A389E" w:rsidR="00EF06D2">
        <w:rPr>
          <w:rFonts w:cs="Arial"/>
        </w:rPr>
        <w:t xml:space="preserve"> </w:t>
      </w:r>
      <w:r w:rsidRPr="007A389E">
        <w:rPr>
          <w:rFonts w:cs="Arial"/>
        </w:rPr>
        <w:t>fares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coach</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equivalent</w:t>
      </w:r>
      <w:r w:rsidRPr="007A389E" w:rsidR="00EF06D2">
        <w:rPr>
          <w:rFonts w:cs="Arial"/>
        </w:rPr>
        <w:t xml:space="preserve"> </w:t>
      </w:r>
      <w:r w:rsidRPr="007A389E">
        <w:rPr>
          <w:rFonts w:cs="Arial"/>
        </w:rPr>
        <w:t>accommodations,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U.S.</w:t>
      </w:r>
      <w:r w:rsidRPr="007A389E" w:rsidR="00EF06D2">
        <w:rPr>
          <w:rFonts w:cs="Arial"/>
        </w:rPr>
        <w:t xml:space="preserve"> </w:t>
      </w:r>
      <w:r w:rsidRPr="007A389E">
        <w:rPr>
          <w:rFonts w:cs="Arial"/>
        </w:rPr>
        <w:t>flagged</w:t>
      </w:r>
      <w:r w:rsidRPr="007A389E" w:rsidR="00EF06D2">
        <w:rPr>
          <w:rFonts w:cs="Arial"/>
        </w:rPr>
        <w:t xml:space="preserve"> </w:t>
      </w:r>
      <w:r w:rsidRPr="007A389E">
        <w:rPr>
          <w:rFonts w:cs="Arial"/>
        </w:rPr>
        <w:t>air</w:t>
      </w:r>
      <w:r w:rsidRPr="007A389E" w:rsidR="00EF06D2">
        <w:rPr>
          <w:rFonts w:cs="Arial"/>
        </w:rPr>
        <w:t xml:space="preserve"> </w:t>
      </w:r>
      <w:r w:rsidRPr="007A389E">
        <w:rPr>
          <w:rFonts w:cs="Arial"/>
        </w:rPr>
        <w:t>carriers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foreign</w:t>
      </w:r>
      <w:r w:rsidRPr="007A389E" w:rsidR="00EF06D2">
        <w:rPr>
          <w:rFonts w:cs="Arial"/>
        </w:rPr>
        <w:t xml:space="preserve"> </w:t>
      </w:r>
      <w:r w:rsidRPr="007A389E">
        <w:rPr>
          <w:rFonts w:cs="Arial"/>
        </w:rPr>
        <w:t>travel</w:t>
      </w:r>
      <w:r w:rsidRPr="007A389E" w:rsidR="00EF06D2">
        <w:rPr>
          <w:rFonts w:cs="Arial"/>
        </w:rPr>
        <w:t xml:space="preserve"> </w:t>
      </w:r>
      <w:r w:rsidRPr="007A389E">
        <w:rPr>
          <w:rFonts w:cs="Arial"/>
        </w:rPr>
        <w:t>when</w:t>
      </w:r>
      <w:r w:rsidRPr="007A389E" w:rsidR="00EF06D2">
        <w:rPr>
          <w:rFonts w:cs="Arial"/>
        </w:rPr>
        <w:t xml:space="preserve"> </w:t>
      </w:r>
      <w:r w:rsidRPr="007A389E">
        <w:rPr>
          <w:rFonts w:cs="Arial"/>
        </w:rPr>
        <w:t>such</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accordance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applicable</w:t>
      </w:r>
      <w:r w:rsidRPr="007A389E" w:rsidR="00EF06D2">
        <w:rPr>
          <w:rFonts w:cs="Arial"/>
        </w:rPr>
        <w:t xml:space="preserve"> </w:t>
      </w:r>
      <w:r w:rsidRPr="007A389E">
        <w:rPr>
          <w:rFonts w:cs="Arial"/>
        </w:rPr>
        <w:t>U.S.</w:t>
      </w:r>
      <w:r w:rsidRPr="007A389E" w:rsidR="00EF06D2">
        <w:rPr>
          <w:rFonts w:cs="Arial"/>
        </w:rPr>
        <w:t xml:space="preserve"> </w:t>
      </w:r>
      <w:r w:rsidRPr="007A389E">
        <w:rPr>
          <w:rFonts w:cs="Arial"/>
        </w:rPr>
        <w:t>legal</w:t>
      </w:r>
      <w:r w:rsidRPr="007A389E" w:rsidR="00EF06D2">
        <w:rPr>
          <w:rFonts w:cs="Arial"/>
        </w:rPr>
        <w:t xml:space="preserve"> </w:t>
      </w:r>
      <w:r w:rsidRPr="007A389E">
        <w:rPr>
          <w:rFonts w:cs="Arial"/>
        </w:rPr>
        <w:t>requirements.</w:t>
      </w:r>
    </w:p>
    <w:p w:rsidR="00A03F4F" w:rsidRPr="007A389E" w:rsidP="00656F5B" w14:paraId="745B1631" w14:textId="53544899">
      <w:pPr>
        <w:spacing w:after="187"/>
        <w:ind w:left="376"/>
        <w:rPr>
          <w:rFonts w:cs="Arial"/>
        </w:rPr>
      </w:pPr>
      <w:r w:rsidRPr="007A389E">
        <w:rPr>
          <w:rFonts w:cs="Arial"/>
        </w:rPr>
        <w:t>Please</w:t>
      </w:r>
      <w:r w:rsidRPr="007A389E" w:rsidR="00EF06D2">
        <w:rPr>
          <w:rFonts w:cs="Arial"/>
        </w:rPr>
        <w:t xml:space="preserve"> </w:t>
      </w:r>
      <w:r w:rsidRPr="007A389E">
        <w:rPr>
          <w:rFonts w:cs="Arial"/>
        </w:rPr>
        <w:t>refer</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color w:val="auto"/>
        </w:rPr>
        <w:t>Narrative</w:t>
      </w:r>
      <w:r w:rsidRPr="007A389E" w:rsidR="00EF06D2">
        <w:rPr>
          <w:rFonts w:cs="Arial"/>
          <w:color w:val="auto"/>
        </w:rPr>
        <w:t xml:space="preserve"> </w:t>
      </w:r>
      <w:r w:rsidRPr="007A389E">
        <w:rPr>
          <w:rFonts w:cs="Arial"/>
          <w:color w:val="auto"/>
        </w:rPr>
        <w:t>section</w:t>
      </w:r>
      <w:r w:rsidRPr="007A389E" w:rsidR="00EF06D2">
        <w:rPr>
          <w:rFonts w:cs="Arial"/>
          <w:color w:val="auto"/>
        </w:rPr>
        <w:t xml:space="preserve"> </w:t>
      </w:r>
      <w:r w:rsidRPr="007A389E">
        <w:rPr>
          <w:rFonts w:cs="Arial"/>
          <w:color w:val="auto"/>
        </w:rPr>
        <w:t>of</w:t>
      </w:r>
      <w:r w:rsidRPr="007A389E" w:rsidR="00EF06D2">
        <w:rPr>
          <w:rFonts w:cs="Arial"/>
          <w:color w:val="auto"/>
        </w:rPr>
        <w:t xml:space="preserve"> </w:t>
      </w:r>
      <w:r w:rsidRPr="007A389E">
        <w:rPr>
          <w:rFonts w:cs="Arial"/>
          <w:color w:val="auto"/>
        </w:rPr>
        <w:t>this</w:t>
      </w:r>
      <w:r w:rsidRPr="007A389E" w:rsidR="00EF06D2">
        <w:rPr>
          <w:rFonts w:cs="Arial"/>
          <w:color w:val="auto"/>
        </w:rPr>
        <w:t xml:space="preserve"> </w:t>
      </w:r>
      <w:r w:rsidRPr="007A389E">
        <w:rPr>
          <w:rFonts w:cs="Arial"/>
          <w:color w:val="auto"/>
        </w:rPr>
        <w:t>Notice</w:t>
      </w:r>
      <w:r w:rsidRPr="007A389E" w:rsidR="00EF06D2">
        <w:rPr>
          <w:rFonts w:cs="Arial"/>
          <w:color w:val="auto"/>
        </w:rPr>
        <w:t xml:space="preserve"> </w:t>
      </w:r>
      <w:r w:rsidRPr="007A389E">
        <w:rPr>
          <w:rFonts w:cs="Arial"/>
          <w:color w:val="auto"/>
        </w:rPr>
        <w:t>of</w:t>
      </w:r>
      <w:r w:rsidRPr="007A389E" w:rsidR="00EF06D2">
        <w:rPr>
          <w:rFonts w:cs="Arial"/>
          <w:color w:val="auto"/>
        </w:rPr>
        <w:t xml:space="preserve"> </w:t>
      </w:r>
      <w:r w:rsidRPr="007A389E">
        <w:rPr>
          <w:rFonts w:cs="Arial"/>
          <w:color w:val="auto"/>
        </w:rPr>
        <w:t>Funding</w:t>
      </w:r>
      <w:r w:rsidRPr="007A389E" w:rsidR="00EF06D2">
        <w:rPr>
          <w:rFonts w:cs="Arial"/>
          <w:color w:val="auto"/>
        </w:rPr>
        <w:t xml:space="preserve"> </w:t>
      </w:r>
      <w:r w:rsidRPr="007A389E">
        <w:rPr>
          <w:rFonts w:cs="Arial"/>
          <w:color w:val="auto"/>
        </w:rPr>
        <w:t>Opportunity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about</w:t>
      </w:r>
      <w:r w:rsidRPr="007A389E" w:rsidR="00EF06D2">
        <w:rPr>
          <w:rFonts w:cs="Arial"/>
        </w:rPr>
        <w:t xml:space="preserve"> </w:t>
      </w:r>
      <w:r w:rsidRPr="007A389E">
        <w:rPr>
          <w:rFonts w:cs="Arial"/>
        </w:rPr>
        <w:t>special</w:t>
      </w:r>
      <w:r w:rsidRPr="007A389E" w:rsidR="00EF06D2">
        <w:rPr>
          <w:rFonts w:cs="Arial"/>
        </w:rPr>
        <w:t xml:space="preserve"> </w:t>
      </w:r>
      <w:r w:rsidRPr="007A389E">
        <w:rPr>
          <w:rFonts w:cs="Arial"/>
        </w:rPr>
        <w:t>travel</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any.</w:t>
      </w:r>
    </w:p>
    <w:p w:rsidR="00A03F4F" w:rsidRPr="007A389E" w:rsidP="00C743CA" w14:paraId="36D0F1C0" w14:textId="5C1E2715">
      <w:pPr>
        <w:numPr>
          <w:ilvl w:val="0"/>
          <w:numId w:val="5"/>
        </w:numPr>
        <w:ind w:hanging="348"/>
        <w:rPr>
          <w:rFonts w:cs="Arial"/>
        </w:rPr>
      </w:pPr>
      <w:r w:rsidRPr="007A389E">
        <w:rPr>
          <w:rFonts w:cs="Arial"/>
          <w:b/>
        </w:rPr>
        <w:t>Supplies,</w:t>
      </w:r>
      <w:r w:rsidRPr="007A389E" w:rsidR="00EF06D2">
        <w:rPr>
          <w:rFonts w:cs="Arial"/>
          <w:b/>
        </w:rPr>
        <w:t xml:space="preserve"> </w:t>
      </w:r>
      <w:r w:rsidRPr="007A389E">
        <w:rPr>
          <w:rFonts w:cs="Arial"/>
          <w:b/>
        </w:rPr>
        <w:t>Materials,</w:t>
      </w:r>
      <w:r w:rsidRPr="007A389E" w:rsidR="00EF06D2">
        <w:rPr>
          <w:rFonts w:cs="Arial"/>
          <w:b/>
        </w:rPr>
        <w:t xml:space="preserve"> </w:t>
      </w:r>
      <w:r w:rsidRPr="007A389E">
        <w:rPr>
          <w:rFonts w:cs="Arial"/>
          <w:b/>
        </w:rPr>
        <w:t>and</w:t>
      </w:r>
      <w:r w:rsidRPr="007A389E" w:rsidR="00EF06D2">
        <w:rPr>
          <w:rFonts w:cs="Arial"/>
          <w:b/>
        </w:rPr>
        <w:t xml:space="preserve"> </w:t>
      </w:r>
      <w:r w:rsidRPr="007A389E">
        <w:rPr>
          <w:rFonts w:cs="Arial"/>
          <w:b/>
        </w:rPr>
        <w:t>Equipment:</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supplies,</w:t>
      </w:r>
      <w:r w:rsidRPr="007A389E" w:rsidR="00EF06D2">
        <w:rPr>
          <w:rFonts w:cs="Arial"/>
        </w:rPr>
        <w:t xml:space="preserve"> </w:t>
      </w:r>
      <w:r w:rsidRPr="007A389E">
        <w:rPr>
          <w:rFonts w:cs="Arial"/>
        </w:rPr>
        <w:t>materials,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equipment</w:t>
      </w:r>
      <w:r w:rsidRPr="007A389E" w:rsidR="00EF06D2">
        <w:rPr>
          <w:rFonts w:cs="Arial"/>
        </w:rPr>
        <w:t xml:space="preserve"> </w:t>
      </w:r>
      <w:r w:rsidRPr="007A389E">
        <w:rPr>
          <w:rFonts w:cs="Arial"/>
        </w:rPr>
        <w:t>purchased</w:t>
      </w:r>
      <w:r w:rsidRPr="007A389E" w:rsidR="00EF06D2">
        <w:rPr>
          <w:rFonts w:cs="Arial"/>
        </w:rPr>
        <w:t xml:space="preserve"> </w:t>
      </w:r>
      <w:r w:rsidRPr="007A389E">
        <w:rPr>
          <w:rFonts w:cs="Arial"/>
        </w:rPr>
        <w:t>specifically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definitions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please</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sidR="006C65EA">
        <w:rPr>
          <w:rFonts w:cs="Arial"/>
        </w:rPr>
        <w:t>part</w:t>
      </w:r>
      <w:r w:rsidRPr="007A389E" w:rsidR="00EF06D2">
        <w:rPr>
          <w:rFonts w:cs="Arial"/>
        </w:rPr>
        <w:t xml:space="preserve"> </w:t>
      </w:r>
      <w:r w:rsidRPr="007A389E">
        <w:rPr>
          <w:rFonts w:cs="Arial"/>
        </w:rPr>
        <w:t>200.</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describe</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items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detail.</w:t>
      </w:r>
    </w:p>
    <w:p w:rsidR="00A03F4F" w:rsidRPr="007A389E" w:rsidP="00C447B7" w14:paraId="1487DC4E" w14:textId="6023FDF5">
      <w:pPr>
        <w:numPr>
          <w:ilvl w:val="0"/>
          <w:numId w:val="5"/>
        </w:numPr>
        <w:ind w:left="360" w:hanging="346"/>
        <w:rPr>
          <w:rFonts w:cs="Arial"/>
        </w:rPr>
      </w:pPr>
      <w:r w:rsidRPr="007A389E">
        <w:rPr>
          <w:rFonts w:cs="Arial"/>
          <w:b/>
        </w:rPr>
        <w:t>Subawards</w:t>
      </w:r>
      <w:r w:rsidRPr="007A389E" w:rsidR="00EF06D2">
        <w:rPr>
          <w:rFonts w:cs="Arial"/>
          <w:b/>
        </w:rPr>
        <w:t xml:space="preserve"> </w:t>
      </w:r>
      <w:r w:rsidRPr="007A389E">
        <w:rPr>
          <w:rFonts w:cs="Arial"/>
          <w:b/>
        </w:rPr>
        <w:t>and</w:t>
      </w:r>
      <w:r w:rsidRPr="007A389E" w:rsidR="00EF06D2">
        <w:rPr>
          <w:rFonts w:cs="Arial"/>
          <w:b/>
        </w:rPr>
        <w:t xml:space="preserve"> </w:t>
      </w:r>
      <w:r w:rsidRPr="007A389E">
        <w:rPr>
          <w:rFonts w:cs="Arial"/>
          <w:b/>
        </w:rPr>
        <w:t>C</w:t>
      </w:r>
      <w:r w:rsidRPr="007A389E" w:rsidR="00641364">
        <w:rPr>
          <w:rFonts w:cs="Arial"/>
          <w:b/>
        </w:rPr>
        <w:t>ontracts:</w:t>
      </w:r>
      <w:r w:rsidRPr="007A389E" w:rsidR="00EF06D2">
        <w:rPr>
          <w:rFonts w:cs="Arial"/>
          <w:b/>
        </w:rPr>
        <w:t xml:space="preserve"> </w:t>
      </w:r>
      <w:r w:rsidRPr="007A389E" w:rsidR="00641364">
        <w:rPr>
          <w:rFonts w:cs="Arial"/>
        </w:rPr>
        <w:t>List</w:t>
      </w:r>
      <w:r w:rsidRPr="007A389E" w:rsidR="00EF06D2">
        <w:rPr>
          <w:rFonts w:cs="Arial"/>
        </w:rPr>
        <w:t xml:space="preserve"> </w:t>
      </w:r>
      <w:r w:rsidRPr="007A389E" w:rsidR="00641364">
        <w:rPr>
          <w:rFonts w:cs="Arial"/>
        </w:rPr>
        <w:t>each</w:t>
      </w:r>
      <w:r w:rsidRPr="007A389E" w:rsidR="00EF06D2">
        <w:rPr>
          <w:rFonts w:cs="Arial"/>
        </w:rPr>
        <w:t xml:space="preserve"> </w:t>
      </w:r>
      <w:r w:rsidRPr="007A389E" w:rsidR="00641364">
        <w:rPr>
          <w:rFonts w:cs="Arial"/>
        </w:rPr>
        <w:t>third</w:t>
      </w:r>
      <w:r w:rsidRPr="007A389E" w:rsidR="00EF06D2">
        <w:rPr>
          <w:rFonts w:cs="Arial"/>
        </w:rPr>
        <w:t xml:space="preserve"> </w:t>
      </w:r>
      <w:r w:rsidRPr="007A389E" w:rsidR="00641364">
        <w:rPr>
          <w:rFonts w:cs="Arial"/>
        </w:rPr>
        <w:t>party</w:t>
      </w:r>
      <w:r w:rsidRPr="007A389E" w:rsidR="00EF06D2">
        <w:rPr>
          <w:rFonts w:cs="Arial"/>
        </w:rPr>
        <w:t xml:space="preserve"> </w:t>
      </w:r>
      <w:r w:rsidRPr="007A389E" w:rsidR="00641364">
        <w:rPr>
          <w:rFonts w:cs="Arial"/>
        </w:rPr>
        <w:t>that</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undertake</w:t>
      </w:r>
      <w:r w:rsidRPr="007A389E" w:rsidR="00EF06D2">
        <w:rPr>
          <w:rFonts w:cs="Arial"/>
        </w:rPr>
        <w:t xml:space="preserve"> </w:t>
      </w:r>
      <w:r w:rsidRPr="007A389E" w:rsidR="00641364">
        <w:rPr>
          <w:rFonts w:cs="Arial"/>
        </w:rPr>
        <w:t>project</w:t>
      </w:r>
      <w:r w:rsidRPr="007A389E" w:rsidR="00EF06D2">
        <w:rPr>
          <w:rFonts w:cs="Arial"/>
        </w:rPr>
        <w:t xml:space="preserve"> </w:t>
      </w:r>
      <w:r w:rsidRPr="007A389E" w:rsidR="00641364">
        <w:rPr>
          <w:rFonts w:cs="Arial"/>
        </w:rPr>
        <w:t>activities</w:t>
      </w:r>
      <w:r w:rsidRPr="007A389E" w:rsidR="00EF06D2">
        <w:rPr>
          <w:rFonts w:cs="Arial"/>
        </w:rPr>
        <w:t xml:space="preserve"> </w:t>
      </w:r>
      <w:r w:rsidRPr="007A389E" w:rsidR="00641364">
        <w:rPr>
          <w:rFonts w:cs="Arial"/>
        </w:rPr>
        <w:t>and</w:t>
      </w:r>
      <w:r w:rsidRPr="007A389E" w:rsidR="00EF06D2">
        <w:rPr>
          <w:rFonts w:cs="Arial"/>
        </w:rPr>
        <w:t xml:space="preserve"> </w:t>
      </w:r>
      <w:r w:rsidRPr="007A389E" w:rsidR="00641364">
        <w:rPr>
          <w:rFonts w:cs="Arial"/>
        </w:rPr>
        <w:t>their</w:t>
      </w:r>
      <w:r w:rsidRPr="007A389E" w:rsidR="00EF06D2">
        <w:rPr>
          <w:rFonts w:cs="Arial"/>
        </w:rPr>
        <w:t xml:space="preserve"> </w:t>
      </w:r>
      <w:r w:rsidRPr="007A389E" w:rsidR="00641364">
        <w:rPr>
          <w:rFonts w:cs="Arial"/>
        </w:rPr>
        <w:t>associated</w:t>
      </w:r>
      <w:r w:rsidRPr="007A389E" w:rsidR="00EF06D2">
        <w:rPr>
          <w:rFonts w:cs="Arial"/>
        </w:rPr>
        <w:t xml:space="preserve"> </w:t>
      </w:r>
      <w:r w:rsidRPr="007A389E" w:rsidR="00641364">
        <w:rPr>
          <w:rFonts w:cs="Arial"/>
        </w:rPr>
        <w:t>costs</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an</w:t>
      </w:r>
      <w:r w:rsidRPr="007A389E" w:rsidR="00EF06D2">
        <w:rPr>
          <w:rFonts w:cs="Arial"/>
        </w:rPr>
        <w:t xml:space="preserve"> </w:t>
      </w:r>
      <w:r w:rsidRPr="007A389E" w:rsidR="00641364">
        <w:rPr>
          <w:rFonts w:cs="Arial"/>
        </w:rPr>
        <w:t>individual</w:t>
      </w:r>
      <w:r w:rsidRPr="007A389E" w:rsidR="00EF06D2">
        <w:rPr>
          <w:rFonts w:cs="Arial"/>
        </w:rPr>
        <w:t xml:space="preserve"> </w:t>
      </w:r>
      <w:r w:rsidRPr="007A389E" w:rsidR="00641364">
        <w:rPr>
          <w:rFonts w:cs="Arial"/>
        </w:rPr>
        <w:t>line</w:t>
      </w:r>
      <w:r w:rsidRPr="007A389E" w:rsidR="00EF06D2">
        <w:rPr>
          <w:rFonts w:cs="Arial"/>
        </w:rPr>
        <w:t xml:space="preserve"> </w:t>
      </w:r>
      <w:r w:rsidRPr="007A389E" w:rsidR="00641364">
        <w:rPr>
          <w:rFonts w:cs="Arial"/>
        </w:rPr>
        <w:t>item</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your</w:t>
      </w:r>
      <w:r w:rsidRPr="007A389E" w:rsidR="00EF06D2">
        <w:rPr>
          <w:rFonts w:cs="Arial"/>
        </w:rPr>
        <w:t xml:space="preserve"> </w:t>
      </w:r>
      <w:r w:rsidRPr="007A389E" w:rsidR="00641364">
        <w:rPr>
          <w:rFonts w:cs="Arial"/>
        </w:rPr>
        <w:t>IMLS</w:t>
      </w:r>
      <w:r w:rsidRPr="007A389E" w:rsidR="00EF06D2">
        <w:rPr>
          <w:rFonts w:cs="Arial"/>
        </w:rPr>
        <w:t xml:space="preserve"> </w:t>
      </w:r>
      <w:r w:rsidRPr="007A389E" w:rsidR="00641364">
        <w:rPr>
          <w:rFonts w:cs="Arial"/>
        </w:rPr>
        <w:t>Budget</w:t>
      </w:r>
      <w:r w:rsidRPr="007A389E" w:rsidR="00EF06D2">
        <w:rPr>
          <w:rFonts w:cs="Arial"/>
        </w:rPr>
        <w:t xml:space="preserve"> </w:t>
      </w:r>
      <w:r w:rsidRPr="007A389E" w:rsidR="00641364">
        <w:rPr>
          <w:rFonts w:cs="Arial"/>
        </w:rPr>
        <w:t>Form.</w:t>
      </w:r>
      <w:r w:rsidRPr="007A389E" w:rsidR="00EF06D2">
        <w:rPr>
          <w:rFonts w:cs="Arial"/>
        </w:rPr>
        <w:t xml:space="preserve"> </w:t>
      </w:r>
      <w:r w:rsidRPr="007A389E" w:rsidR="00641364">
        <w:rPr>
          <w:rFonts w:cs="Arial"/>
        </w:rPr>
        <w:t>Designate</w:t>
      </w:r>
      <w:r w:rsidRPr="007A389E" w:rsidR="00EF06D2">
        <w:rPr>
          <w:rFonts w:cs="Arial"/>
        </w:rPr>
        <w:t xml:space="preserve"> </w:t>
      </w:r>
      <w:r w:rsidRPr="007A389E" w:rsidR="00641364">
        <w:rPr>
          <w:rFonts w:cs="Arial"/>
        </w:rPr>
        <w:t>each</w:t>
      </w:r>
      <w:r w:rsidRPr="007A389E" w:rsidR="00EF06D2">
        <w:rPr>
          <w:rFonts w:cs="Arial"/>
        </w:rPr>
        <w:t xml:space="preserve"> </w:t>
      </w:r>
      <w:r w:rsidRPr="007A389E" w:rsidR="00641364">
        <w:rPr>
          <w:rFonts w:cs="Arial"/>
        </w:rPr>
        <w:t>third</w:t>
      </w:r>
      <w:r w:rsidRPr="007A389E" w:rsidR="00EF06D2">
        <w:rPr>
          <w:rFonts w:cs="Arial"/>
        </w:rPr>
        <w:t xml:space="preserve"> </w:t>
      </w:r>
      <w:r w:rsidRPr="007A389E" w:rsidR="00641364">
        <w:rPr>
          <w:rFonts w:cs="Arial"/>
        </w:rPr>
        <w:t>party</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either</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F265B2">
        <w:rPr>
          <w:rFonts w:cs="Arial"/>
        </w:rPr>
        <w:t>subaward</w:t>
      </w:r>
      <w:r w:rsidRPr="007A389E" w:rsidR="00EF06D2">
        <w:rPr>
          <w:rFonts w:cs="Arial"/>
        </w:rPr>
        <w:t xml:space="preserve"> </w:t>
      </w:r>
      <w:r w:rsidRPr="007A389E" w:rsidR="00F265B2">
        <w:rPr>
          <w:rFonts w:cs="Arial"/>
        </w:rPr>
        <w:t>or</w:t>
      </w:r>
      <w:r w:rsidRPr="007A389E" w:rsidR="00EF06D2">
        <w:rPr>
          <w:rFonts w:cs="Arial"/>
        </w:rPr>
        <w:t xml:space="preserve"> </w:t>
      </w:r>
      <w:r w:rsidRPr="007A389E" w:rsidR="006C65EA">
        <w:rPr>
          <w:rFonts w:cs="Arial"/>
        </w:rPr>
        <w:t>a</w:t>
      </w:r>
      <w:r w:rsidRPr="007A389E" w:rsidR="00EF06D2">
        <w:rPr>
          <w:rFonts w:cs="Arial"/>
        </w:rPr>
        <w:t xml:space="preserve"> </w:t>
      </w:r>
      <w:r w:rsidRPr="007A389E" w:rsidR="00641364">
        <w:rPr>
          <w:rFonts w:cs="Arial"/>
        </w:rPr>
        <w:t>contract</w:t>
      </w:r>
      <w:r w:rsidRPr="007A389E" w:rsidR="00EF06D2">
        <w:rPr>
          <w:rFonts w:cs="Arial"/>
        </w:rPr>
        <w:t xml:space="preserve"> </w:t>
      </w:r>
      <w:r w:rsidRPr="007A389E" w:rsidR="00641364">
        <w:rPr>
          <w:rFonts w:cs="Arial"/>
        </w:rPr>
        <w:t>using</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drop-down</w:t>
      </w:r>
      <w:r w:rsidRPr="007A389E" w:rsidR="00EF06D2">
        <w:rPr>
          <w:rFonts w:cs="Arial"/>
        </w:rPr>
        <w:t xml:space="preserve"> </w:t>
      </w:r>
      <w:r w:rsidRPr="007A389E" w:rsidR="00641364">
        <w:rPr>
          <w:rFonts w:cs="Arial"/>
        </w:rPr>
        <w:t>menu</w:t>
      </w:r>
      <w:r w:rsidRPr="007A389E" w:rsidR="00EF06D2">
        <w:rPr>
          <w:rFonts w:cs="Arial"/>
        </w:rPr>
        <w:t xml:space="preserve"> </w:t>
      </w:r>
      <w:r w:rsidRPr="007A389E" w:rsidR="00641364">
        <w:rPr>
          <w:rFonts w:cs="Arial"/>
        </w:rPr>
        <w:t>on</w:t>
      </w:r>
      <w:r w:rsidRPr="007A389E" w:rsidR="00EF06D2">
        <w:rPr>
          <w:rFonts w:cs="Arial"/>
        </w:rPr>
        <w:t xml:space="preserve"> </w:t>
      </w:r>
      <w:r w:rsidRPr="007A389E" w:rsidR="00641364">
        <w:rPr>
          <w:rFonts w:cs="Arial"/>
        </w:rPr>
        <w:t>each</w:t>
      </w:r>
      <w:r w:rsidRPr="007A389E" w:rsidR="00EF06D2">
        <w:rPr>
          <w:rFonts w:cs="Arial"/>
        </w:rPr>
        <w:t xml:space="preserve"> </w:t>
      </w:r>
      <w:r w:rsidRPr="007A389E" w:rsidR="00641364">
        <w:rPr>
          <w:rFonts w:cs="Arial"/>
        </w:rPr>
        <w:t>line.</w:t>
      </w:r>
    </w:p>
    <w:p w:rsidR="00A03F4F" w:rsidRPr="007A389E" w:rsidP="00656F5B" w14:paraId="31A03807" w14:textId="143E9479">
      <w:pPr>
        <w:ind w:left="346"/>
        <w:rPr>
          <w:rFonts w:cs="Arial"/>
        </w:rPr>
      </w:pPr>
      <w:r w:rsidRPr="007A389E">
        <w:rPr>
          <w:rFonts w:cs="Arial"/>
        </w:rPr>
        <w:t>To</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describe</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items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further</w:t>
      </w:r>
      <w:r w:rsidRPr="007A389E" w:rsidR="00EF06D2">
        <w:rPr>
          <w:rFonts w:cs="Arial"/>
        </w:rPr>
        <w:t xml:space="preserve"> </w:t>
      </w:r>
      <w:r w:rsidRPr="007A389E">
        <w:rPr>
          <w:rFonts w:cs="Arial"/>
        </w:rPr>
        <w:t>detail,</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either</w:t>
      </w:r>
      <w:r w:rsidRPr="007A389E" w:rsidR="006C65EA">
        <w:rPr>
          <w:rFonts w:cs="Arial"/>
        </w:rPr>
        <w:t>:</w:t>
      </w:r>
    </w:p>
    <w:p w:rsidR="00A03F4F" w:rsidRPr="007A389E" w:rsidP="008262F5" w14:paraId="0C4F71AD" w14:textId="7E60E6A1">
      <w:pPr>
        <w:pStyle w:val="ListParagraph"/>
        <w:numPr>
          <w:ilvl w:val="0"/>
          <w:numId w:val="22"/>
        </w:numPr>
        <w:contextualSpacing w:val="0"/>
        <w:rPr>
          <w:rFonts w:cs="Arial"/>
        </w:rPr>
      </w:pPr>
      <w:r w:rsidRPr="007A389E">
        <w:rPr>
          <w:rFonts w:cs="Arial"/>
        </w:rPr>
        <w:t>itemize</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third-party</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r w:rsidRPr="007A389E" w:rsidR="00EF06D2">
        <w:rPr>
          <w:rFonts w:cs="Arial"/>
        </w:rPr>
        <w:t xml:space="preserve"> </w:t>
      </w:r>
      <w:r w:rsidRPr="007A389E">
        <w:rPr>
          <w:rFonts w:cs="Arial"/>
        </w:rPr>
        <w:t>or</w:t>
      </w:r>
    </w:p>
    <w:p w:rsidR="00A03F4F" w:rsidRPr="007A389E" w:rsidP="008262F5" w14:paraId="4ECC1836" w14:textId="023C2C90">
      <w:pPr>
        <w:pStyle w:val="ListParagraph"/>
        <w:numPr>
          <w:ilvl w:val="0"/>
          <w:numId w:val="22"/>
        </w:numPr>
        <w:contextualSpacing w:val="0"/>
        <w:rPr>
          <w:rFonts w:cs="Arial"/>
        </w:rPr>
      </w:pPr>
      <w:r w:rsidRPr="007A389E">
        <w:rPr>
          <w:rFonts w:cs="Arial"/>
        </w:rPr>
        <w:t>include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separate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Supporting</w:t>
      </w:r>
      <w:r w:rsidRPr="007A389E" w:rsidR="00EF06D2">
        <w:rPr>
          <w:rFonts w:cs="Arial"/>
        </w:rPr>
        <w:t xml:space="preserve"> </w:t>
      </w:r>
      <w:r w:rsidRPr="007A389E">
        <w:rPr>
          <w:rFonts w:cs="Arial"/>
        </w:rPr>
        <w:t>Document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refer</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complex</w:t>
      </w:r>
      <w:r w:rsidRPr="007A389E" w:rsidR="00EF06D2">
        <w:rPr>
          <w:rFonts w:cs="Arial"/>
        </w:rPr>
        <w:t xml:space="preserve"> </w:t>
      </w:r>
      <w:r w:rsidRPr="007A389E">
        <w:rPr>
          <w:rFonts w:cs="Arial"/>
        </w:rPr>
        <w:t>projects.</w:t>
      </w:r>
    </w:p>
    <w:p w:rsidR="00A03F4F" w:rsidRPr="007A389E" w:rsidP="00C743CA" w14:paraId="1D53099A" w14:textId="63EF090F">
      <w:pPr>
        <w:numPr>
          <w:ilvl w:val="0"/>
          <w:numId w:val="5"/>
        </w:numPr>
        <w:spacing w:after="184"/>
        <w:ind w:hanging="348"/>
        <w:rPr>
          <w:rFonts w:cs="Arial"/>
        </w:rPr>
      </w:pPr>
      <w:r w:rsidRPr="007A389E">
        <w:rPr>
          <w:rFonts w:cs="Arial"/>
          <w:b/>
        </w:rPr>
        <w:t>Student</w:t>
      </w:r>
      <w:r w:rsidRPr="007A389E" w:rsidR="00EF06D2">
        <w:rPr>
          <w:rFonts w:cs="Arial"/>
          <w:b/>
        </w:rPr>
        <w:t xml:space="preserve"> </w:t>
      </w:r>
      <w:r w:rsidRPr="007A389E">
        <w:rPr>
          <w:rFonts w:cs="Arial"/>
          <w:b/>
        </w:rPr>
        <w:t>Support:</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includes</w:t>
      </w:r>
      <w:r w:rsidRPr="007A389E" w:rsidR="00EF06D2">
        <w:rPr>
          <w:rFonts w:cs="Arial"/>
        </w:rPr>
        <w:t xml:space="preserve"> </w:t>
      </w:r>
      <w:r w:rsidRPr="007A389E" w:rsidR="008719E1">
        <w:rPr>
          <w:rFonts w:cs="Arial"/>
        </w:rPr>
        <w:t>Student</w:t>
      </w:r>
      <w:r w:rsidRPr="007A389E" w:rsidR="00EF06D2">
        <w:rPr>
          <w:rFonts w:cs="Arial"/>
        </w:rPr>
        <w:t xml:space="preserve"> </w:t>
      </w:r>
      <w:r w:rsidRPr="007A389E" w:rsidR="008719E1">
        <w:rPr>
          <w:rFonts w:cs="Arial"/>
        </w:rPr>
        <w:t>S</w:t>
      </w:r>
      <w:r w:rsidRPr="007A389E">
        <w:rPr>
          <w:rFonts w:cs="Arial"/>
        </w:rPr>
        <w:t>upport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enter</w:t>
      </w:r>
      <w:r w:rsidRPr="007A389E" w:rsidR="00EF06D2">
        <w:rPr>
          <w:rFonts w:cs="Arial"/>
        </w:rPr>
        <w:t xml:space="preserve"> </w:t>
      </w:r>
      <w:r w:rsidRPr="007A389E">
        <w:rPr>
          <w:rFonts w:cs="Arial"/>
        </w:rPr>
        <w:t>them</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section</w:t>
      </w:r>
      <w:r w:rsidRPr="007A389E" w:rsidR="00B10DC0">
        <w:rPr>
          <w:rFonts w:cs="Arial"/>
        </w:rPr>
        <w:t>.</w:t>
      </w:r>
      <w:r w:rsidRPr="007A389E" w:rsidR="00EF06D2">
        <w:rPr>
          <w:rFonts w:cs="Arial"/>
        </w:rPr>
        <w:t xml:space="preserve"> </w:t>
      </w:r>
      <w:hyperlink w:anchor="_Student_Support_Costs" w:history="1">
        <w:r w:rsidRPr="007A389E" w:rsidR="006C65EA">
          <w:rPr>
            <w:rStyle w:val="Hyperlink"/>
            <w:rFonts w:cs="Arial"/>
          </w:rPr>
          <w:t>Click</w:t>
        </w:r>
        <w:r w:rsidRPr="007A389E" w:rsidR="00EF06D2">
          <w:rPr>
            <w:rStyle w:val="Hyperlink"/>
            <w:rFonts w:cs="Arial"/>
          </w:rPr>
          <w:t xml:space="preserve"> </w:t>
        </w:r>
        <w:r w:rsidRPr="007A389E" w:rsidR="006C65EA">
          <w:rPr>
            <w:rStyle w:val="Hyperlink"/>
            <w:rFonts w:cs="Arial"/>
          </w:rPr>
          <w:t>here</w:t>
        </w:r>
        <w:r w:rsidRPr="007A389E" w:rsidR="00EF06D2">
          <w:rPr>
            <w:rStyle w:val="Hyperlink"/>
            <w:rFonts w:cs="Arial"/>
          </w:rPr>
          <w:t xml:space="preserve"> </w:t>
        </w:r>
        <w:r w:rsidRPr="007A389E" w:rsidR="006C65EA">
          <w:rPr>
            <w:rStyle w:val="Hyperlink"/>
            <w:rFonts w:cs="Arial"/>
          </w:rPr>
          <w:t>for</w:t>
        </w:r>
        <w:r w:rsidRPr="007A389E" w:rsidR="00EF06D2">
          <w:rPr>
            <w:rStyle w:val="Hyperlink"/>
            <w:rFonts w:cs="Arial"/>
          </w:rPr>
          <w:t xml:space="preserve"> </w:t>
        </w:r>
        <w:r w:rsidRPr="007A389E" w:rsidR="006C65EA">
          <w:rPr>
            <w:rStyle w:val="Hyperlink"/>
            <w:rFonts w:cs="Arial"/>
          </w:rPr>
          <w:t>a</w:t>
        </w:r>
        <w:r w:rsidRPr="007A389E" w:rsidR="00EF06D2">
          <w:rPr>
            <w:rStyle w:val="Hyperlink"/>
            <w:rFonts w:cs="Arial"/>
          </w:rPr>
          <w:t xml:space="preserve"> </w:t>
        </w:r>
        <w:r w:rsidRPr="007A389E" w:rsidR="006C65EA">
          <w:rPr>
            <w:rStyle w:val="Hyperlink"/>
            <w:rFonts w:cs="Arial"/>
          </w:rPr>
          <w:t>definition</w:t>
        </w:r>
        <w:r w:rsidRPr="007A389E" w:rsidR="00EF06D2">
          <w:rPr>
            <w:rStyle w:val="Hyperlink"/>
            <w:rFonts w:cs="Arial"/>
          </w:rPr>
          <w:t xml:space="preserve"> </w:t>
        </w:r>
        <w:r w:rsidRPr="007A389E" w:rsidR="006C65EA">
          <w:rPr>
            <w:rStyle w:val="Hyperlink"/>
            <w:rFonts w:cs="Arial"/>
          </w:rPr>
          <w:t>and</w:t>
        </w:r>
        <w:r w:rsidRPr="007A389E" w:rsidR="00EF06D2">
          <w:rPr>
            <w:rStyle w:val="Hyperlink"/>
            <w:rFonts w:cs="Arial"/>
          </w:rPr>
          <w:t xml:space="preserve"> </w:t>
        </w:r>
        <w:r w:rsidRPr="007A389E" w:rsidR="006C65EA">
          <w:rPr>
            <w:rStyle w:val="Hyperlink"/>
            <w:rFonts w:cs="Arial"/>
          </w:rPr>
          <w:t>examples</w:t>
        </w:r>
        <w:r w:rsidRPr="007A389E" w:rsidR="00EF06D2">
          <w:rPr>
            <w:rStyle w:val="Hyperlink"/>
            <w:rFonts w:cs="Arial"/>
          </w:rPr>
          <w:t xml:space="preserve"> </w:t>
        </w:r>
        <w:r w:rsidRPr="007A389E" w:rsidR="006C65EA">
          <w:rPr>
            <w:rStyle w:val="Hyperlink"/>
            <w:rFonts w:cs="Arial"/>
          </w:rPr>
          <w:t>of</w:t>
        </w:r>
        <w:r w:rsidRPr="007A389E" w:rsidR="00EF06D2">
          <w:rPr>
            <w:rStyle w:val="Hyperlink"/>
            <w:rFonts w:cs="Arial"/>
          </w:rPr>
          <w:t xml:space="preserve"> </w:t>
        </w:r>
        <w:r w:rsidRPr="007A389E" w:rsidR="008719E1">
          <w:rPr>
            <w:rStyle w:val="Hyperlink"/>
            <w:rFonts w:cs="Arial"/>
          </w:rPr>
          <w:t>Student</w:t>
        </w:r>
        <w:r w:rsidRPr="007A389E" w:rsidR="00EF06D2">
          <w:rPr>
            <w:rStyle w:val="Hyperlink"/>
            <w:rFonts w:cs="Arial"/>
          </w:rPr>
          <w:t xml:space="preserve"> </w:t>
        </w:r>
        <w:r w:rsidRPr="007A389E" w:rsidR="008719E1">
          <w:rPr>
            <w:rStyle w:val="Hyperlink"/>
            <w:rFonts w:cs="Arial"/>
          </w:rPr>
          <w:t>S</w:t>
        </w:r>
        <w:r w:rsidRPr="007A389E" w:rsidR="006C65EA">
          <w:rPr>
            <w:rStyle w:val="Hyperlink"/>
            <w:rFonts w:cs="Arial"/>
          </w:rPr>
          <w:t>upport</w:t>
        </w:r>
      </w:hyperlink>
      <w:r w:rsidRPr="007A389E" w:rsidR="00B10DC0">
        <w:rPr>
          <w:rFonts w:cs="Arial"/>
        </w:rPr>
        <w:t>.</w:t>
      </w:r>
    </w:p>
    <w:p w:rsidR="00A03F4F" w:rsidRPr="007A389E" w:rsidP="00C743CA" w14:paraId="69C40BC5" w14:textId="47B93595">
      <w:pPr>
        <w:numPr>
          <w:ilvl w:val="0"/>
          <w:numId w:val="5"/>
        </w:numPr>
        <w:spacing w:after="183"/>
        <w:ind w:hanging="348"/>
        <w:rPr>
          <w:rFonts w:cs="Arial"/>
        </w:rPr>
      </w:pPr>
      <w:r w:rsidRPr="007A389E">
        <w:rPr>
          <w:rFonts w:cs="Arial"/>
          <w:b/>
        </w:rPr>
        <w:t>Other</w:t>
      </w:r>
      <w:r w:rsidRPr="007A389E" w:rsidR="00EF06D2">
        <w:rPr>
          <w:rFonts w:cs="Arial"/>
          <w:b/>
        </w:rPr>
        <w:t xml:space="preserve"> </w:t>
      </w:r>
      <w:r w:rsidRPr="007A389E">
        <w:rPr>
          <w:rFonts w:cs="Arial"/>
          <w:b/>
        </w:rPr>
        <w:t>Costs:</w:t>
      </w:r>
      <w:r w:rsidRPr="007A389E" w:rsidR="00EF06D2">
        <w:rPr>
          <w:rFonts w:cs="Arial"/>
          <w:b/>
        </w:rPr>
        <w:t xml:space="preserve"> </w:t>
      </w:r>
      <w:r w:rsidRPr="007A389E" w:rsidR="00DD30E9">
        <w:rPr>
          <w:rFonts w:cs="Arial"/>
        </w:rPr>
        <w:t>Use this section for costs that cannot be assigned to other categories. Do not use this section to list items that do not fit in the lines allotted for another section.</w:t>
      </w:r>
    </w:p>
    <w:p w:rsidR="00A03F4F" w:rsidRPr="007A389E" w:rsidP="00C743CA" w14:paraId="39EDC45A" w14:textId="43542F5F">
      <w:pPr>
        <w:numPr>
          <w:ilvl w:val="0"/>
          <w:numId w:val="5"/>
        </w:numPr>
        <w:spacing w:after="210"/>
        <w:ind w:hanging="348"/>
        <w:rPr>
          <w:rFonts w:cs="Arial"/>
        </w:rPr>
      </w:pPr>
      <w:r w:rsidRPr="007A389E">
        <w:rPr>
          <w:rFonts w:cs="Arial"/>
          <w:b/>
        </w:rPr>
        <w:t>Total</w:t>
      </w:r>
      <w:r w:rsidRPr="007A389E" w:rsidR="00EF06D2">
        <w:rPr>
          <w:rFonts w:cs="Arial"/>
          <w:b/>
        </w:rPr>
        <w:t xml:space="preserve"> </w:t>
      </w:r>
      <w:r w:rsidRPr="007A389E">
        <w:rPr>
          <w:rFonts w:cs="Arial"/>
          <w:b/>
        </w:rPr>
        <w:t>Direct</w:t>
      </w:r>
      <w:r w:rsidRPr="007A389E" w:rsidR="00EF06D2">
        <w:rPr>
          <w:rFonts w:cs="Arial"/>
          <w:b/>
        </w:rPr>
        <w:t xml:space="preserve"> </w:t>
      </w:r>
      <w:r w:rsidRPr="007A389E">
        <w:rPr>
          <w:rFonts w:cs="Arial"/>
          <w:b/>
        </w:rPr>
        <w:t>Costs:</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amounts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automatically.</w:t>
      </w:r>
    </w:p>
    <w:p w:rsidR="00A03F4F" w:rsidRPr="007A389E" w:rsidP="00C743CA" w14:paraId="23EF8876" w14:textId="4D6F3C52">
      <w:pPr>
        <w:numPr>
          <w:ilvl w:val="0"/>
          <w:numId w:val="5"/>
        </w:numPr>
        <w:spacing w:after="176" w:line="259" w:lineRule="auto"/>
        <w:ind w:hanging="348"/>
        <w:rPr>
          <w:rFonts w:cs="Arial"/>
        </w:rPr>
      </w:pPr>
      <w:r w:rsidRPr="007A389E">
        <w:rPr>
          <w:rFonts w:cs="Arial"/>
          <w:b/>
        </w:rPr>
        <w:t>Indirect</w:t>
      </w:r>
      <w:r w:rsidRPr="007A389E" w:rsidR="00EF06D2">
        <w:rPr>
          <w:rFonts w:cs="Arial"/>
          <w:b/>
        </w:rPr>
        <w:t xml:space="preserve"> </w:t>
      </w:r>
      <w:r w:rsidRPr="007A389E">
        <w:rPr>
          <w:rFonts w:cs="Arial"/>
          <w:b/>
        </w:rPr>
        <w:t>Costs:</w:t>
      </w:r>
      <w:r w:rsidRPr="007A389E" w:rsidR="00EF06D2">
        <w:rPr>
          <w:rFonts w:cs="Arial"/>
        </w:rPr>
        <w:t xml:space="preserve"> </w:t>
      </w:r>
      <w:bookmarkStart w:id="81" w:name="_Hlk106224893"/>
      <w:bookmarkStart w:id="82" w:name="_Hlk106224677"/>
      <w:r w:rsidRPr="007A389E" w:rsidR="00D13EB8">
        <w:rPr>
          <w:rFonts w:cs="Arial"/>
        </w:rPr>
        <w:t xml:space="preserve">Indirect costs are expenses that are incurred for common or joint objectives that cannot be easily identified with a particular project. </w:t>
      </w:r>
      <w:r w:rsidRPr="007A389E" w:rsidR="00D13EB8">
        <w:rPr>
          <w:rFonts w:cs="Arial"/>
          <w:color w:val="auto"/>
        </w:rPr>
        <w:t>Indicate your organization’s indirect cost rate (in percent) and the base (in dollars) to which the rate is applied (e.g., 34% x $123,456.78).</w:t>
      </w:r>
      <w:bookmarkEnd w:id="81"/>
      <w:r w:rsidRPr="007A389E" w:rsidR="00D13EB8">
        <w:rPr>
          <w:rFonts w:cs="Arial"/>
        </w:rPr>
        <w:t xml:space="preserve"> </w:t>
      </w:r>
      <w:bookmarkEnd w:id="82"/>
      <w:hyperlink w:anchor="_Budget_Justification" w:history="1">
        <w:r w:rsidRPr="007A389E" w:rsidR="00B10DC0">
          <w:rPr>
            <w:rStyle w:val="Hyperlink"/>
            <w:rFonts w:cs="Arial"/>
          </w:rPr>
          <w:t>Click</w:t>
        </w:r>
        <w:r w:rsidRPr="007A389E" w:rsidR="00EF06D2">
          <w:rPr>
            <w:rStyle w:val="Hyperlink"/>
            <w:rFonts w:cs="Arial"/>
          </w:rPr>
          <w:t xml:space="preserve"> </w:t>
        </w:r>
        <w:r w:rsidRPr="007A389E" w:rsidR="00B10DC0">
          <w:rPr>
            <w:rStyle w:val="Hyperlink"/>
            <w:rFonts w:cs="Arial"/>
          </w:rPr>
          <w:t>here</w:t>
        </w:r>
        <w:r w:rsidRPr="007A389E" w:rsidR="00EF06D2">
          <w:rPr>
            <w:rStyle w:val="Hyperlink"/>
            <w:rFonts w:cs="Arial"/>
          </w:rPr>
          <w:t xml:space="preserve"> </w:t>
        </w:r>
        <w:r w:rsidRPr="007A389E" w:rsidR="00B10DC0">
          <w:rPr>
            <w:rStyle w:val="Hyperlink"/>
            <w:rFonts w:cs="Arial"/>
          </w:rPr>
          <w:t>for</w:t>
        </w:r>
        <w:r w:rsidRPr="007A389E" w:rsidR="00EF06D2">
          <w:rPr>
            <w:rStyle w:val="Hyperlink"/>
            <w:rFonts w:cs="Arial"/>
          </w:rPr>
          <w:t xml:space="preserve"> </w:t>
        </w:r>
        <w:r w:rsidRPr="007A389E" w:rsidR="00B10DC0">
          <w:rPr>
            <w:rStyle w:val="Hyperlink"/>
            <w:rFonts w:cs="Arial"/>
          </w:rPr>
          <w:t>more</w:t>
        </w:r>
        <w:r w:rsidRPr="007A389E" w:rsidR="00EF06D2">
          <w:rPr>
            <w:rStyle w:val="Hyperlink"/>
            <w:rFonts w:cs="Arial"/>
          </w:rPr>
          <w:t xml:space="preserve"> </w:t>
        </w:r>
        <w:r w:rsidRPr="007A389E" w:rsidR="00B10DC0">
          <w:rPr>
            <w:rStyle w:val="Hyperlink"/>
            <w:rFonts w:cs="Arial"/>
          </w:rPr>
          <w:t>information</w:t>
        </w:r>
        <w:r w:rsidRPr="007A389E" w:rsidR="00EF06D2">
          <w:rPr>
            <w:rStyle w:val="Hyperlink"/>
            <w:rFonts w:cs="Arial"/>
          </w:rPr>
          <w:t xml:space="preserve"> </w:t>
        </w:r>
        <w:r w:rsidRPr="007A389E" w:rsidR="00B10DC0">
          <w:rPr>
            <w:rStyle w:val="Hyperlink"/>
            <w:rFonts w:cs="Arial"/>
          </w:rPr>
          <w:t>about</w:t>
        </w:r>
        <w:r w:rsidRPr="007A389E" w:rsidR="00EF06D2">
          <w:rPr>
            <w:rStyle w:val="Hyperlink"/>
            <w:rFonts w:cs="Arial"/>
          </w:rPr>
          <w:t xml:space="preserve"> </w:t>
        </w:r>
        <w:r w:rsidRPr="007A389E" w:rsidR="00B10DC0">
          <w:rPr>
            <w:rStyle w:val="Hyperlink"/>
            <w:rFonts w:cs="Arial"/>
          </w:rPr>
          <w:t>indirect</w:t>
        </w:r>
        <w:r w:rsidRPr="007A389E" w:rsidR="00EF06D2">
          <w:rPr>
            <w:rStyle w:val="Hyperlink"/>
            <w:rFonts w:cs="Arial"/>
          </w:rPr>
          <w:t xml:space="preserve"> </w:t>
        </w:r>
        <w:r w:rsidRPr="007A389E" w:rsidR="00B10DC0">
          <w:rPr>
            <w:rStyle w:val="Hyperlink"/>
            <w:rFonts w:cs="Arial"/>
          </w:rPr>
          <w:t>costs</w:t>
        </w:r>
      </w:hyperlink>
      <w:r w:rsidRPr="007A389E" w:rsidR="00B10DC0">
        <w:rPr>
          <w:rFonts w:cs="Arial"/>
        </w:rPr>
        <w:t>.</w:t>
      </w:r>
    </w:p>
    <w:p w:rsidR="00A03F4F" w:rsidRPr="007A389E" w:rsidP="00433920" w14:paraId="3A6F21A5" w14:textId="2AFC92B5">
      <w:pPr>
        <w:numPr>
          <w:ilvl w:val="0"/>
          <w:numId w:val="5"/>
        </w:numPr>
        <w:spacing w:after="240"/>
        <w:ind w:left="346" w:hanging="346"/>
        <w:rPr>
          <w:rFonts w:cs="Arial"/>
        </w:rPr>
      </w:pPr>
      <w:r w:rsidRPr="007A389E">
        <w:rPr>
          <w:rFonts w:cs="Arial"/>
          <w:b/>
        </w:rPr>
        <w:t>Total</w:t>
      </w:r>
      <w:r w:rsidRPr="007A389E" w:rsidR="00EF06D2">
        <w:rPr>
          <w:rFonts w:cs="Arial"/>
          <w:b/>
        </w:rPr>
        <w:t xml:space="preserve"> </w:t>
      </w:r>
      <w:r w:rsidRPr="007A389E">
        <w:rPr>
          <w:rFonts w:cs="Arial"/>
          <w:b/>
        </w:rPr>
        <w:t>Project</w:t>
      </w:r>
      <w:r w:rsidRPr="007A389E" w:rsidR="00EF06D2">
        <w:rPr>
          <w:rFonts w:cs="Arial"/>
          <w:b/>
        </w:rPr>
        <w:t xml:space="preserve"> </w:t>
      </w:r>
      <w:r w:rsidRPr="007A389E">
        <w:rPr>
          <w:rFonts w:cs="Arial"/>
          <w:b/>
        </w:rPr>
        <w:t>Costs:</w:t>
      </w:r>
      <w:r w:rsidRPr="007A389E" w:rsidR="00EF06D2">
        <w:rPr>
          <w:rFonts w:cs="Arial"/>
          <w:b/>
        </w:rPr>
        <w:t xml:space="preserve"> </w:t>
      </w:r>
      <w:r w:rsidRPr="007A389E">
        <w:rPr>
          <w:rFonts w:cs="Arial"/>
        </w:rPr>
        <w:t>These</w:t>
      </w:r>
      <w:r w:rsidRPr="007A389E" w:rsidR="00EF06D2">
        <w:rPr>
          <w:rFonts w:cs="Arial"/>
        </w:rPr>
        <w:t xml:space="preserve"> </w:t>
      </w:r>
      <w:r w:rsidRPr="007A389E">
        <w:rPr>
          <w:rFonts w:cs="Arial"/>
        </w:rPr>
        <w:t>amounts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total</w:t>
      </w:r>
      <w:r w:rsidRPr="007A389E" w:rsidR="00EF06D2">
        <w:rPr>
          <w:rFonts w:cs="Arial"/>
        </w:rPr>
        <w:t xml:space="preserve"> </w:t>
      </w:r>
      <w:r w:rsidRPr="007A389E" w:rsidR="000936CB">
        <w:rPr>
          <w:rFonts w:cs="Arial"/>
        </w:rPr>
        <w:t xml:space="preserve">and round up to the nearest dollar </w:t>
      </w:r>
      <w:r w:rsidRPr="007A389E">
        <w:rPr>
          <w:rFonts w:cs="Arial"/>
        </w:rPr>
        <w:t>automatically.</w:t>
      </w:r>
    </w:p>
    <w:p w:rsidR="00A03F4F" w:rsidRPr="007A389E" w:rsidP="00656F5B" w14:paraId="36D8ABDC" w14:textId="44ED88D9">
      <w:pPr>
        <w:pStyle w:val="Heading3"/>
        <w:rPr>
          <w:rFonts w:cs="Arial"/>
          <w:sz w:val="32"/>
          <w:szCs w:val="32"/>
        </w:rPr>
      </w:pPr>
      <w:bookmarkStart w:id="83" w:name="_Cost_Share"/>
      <w:bookmarkStart w:id="84" w:name="_Cost_Share_in"/>
      <w:bookmarkEnd w:id="83"/>
      <w:bookmarkEnd w:id="84"/>
      <w:r w:rsidRPr="007A389E">
        <w:rPr>
          <w:rFonts w:cs="Arial"/>
          <w:sz w:val="32"/>
          <w:szCs w:val="32"/>
        </w:rPr>
        <w:t>Cost</w:t>
      </w:r>
      <w:r w:rsidRPr="007A389E" w:rsidR="00EF06D2">
        <w:rPr>
          <w:rFonts w:cs="Arial"/>
          <w:sz w:val="32"/>
          <w:szCs w:val="32"/>
        </w:rPr>
        <w:t xml:space="preserve"> </w:t>
      </w:r>
      <w:r w:rsidRPr="007A389E">
        <w:rPr>
          <w:rFonts w:cs="Arial"/>
          <w:sz w:val="32"/>
          <w:szCs w:val="32"/>
        </w:rPr>
        <w:t>Share</w:t>
      </w:r>
      <w:r w:rsidRPr="007A389E" w:rsidR="00EF06D2">
        <w:rPr>
          <w:rFonts w:cs="Arial"/>
          <w:sz w:val="32"/>
          <w:szCs w:val="32"/>
        </w:rPr>
        <w:t xml:space="preserve"> </w:t>
      </w:r>
      <w:r w:rsidRPr="007A389E" w:rsidR="00133ABC">
        <w:rPr>
          <w:rFonts w:cs="Arial"/>
          <w:sz w:val="32"/>
          <w:szCs w:val="32"/>
        </w:rPr>
        <w:t>in</w:t>
      </w:r>
      <w:r w:rsidRPr="007A389E" w:rsidR="00EF06D2">
        <w:rPr>
          <w:rFonts w:cs="Arial"/>
          <w:sz w:val="32"/>
          <w:szCs w:val="32"/>
        </w:rPr>
        <w:t xml:space="preserve"> </w:t>
      </w:r>
      <w:r w:rsidRPr="007A389E" w:rsidR="00133ABC">
        <w:rPr>
          <w:rFonts w:cs="Arial"/>
          <w:sz w:val="32"/>
          <w:szCs w:val="32"/>
        </w:rPr>
        <w:t>the</w:t>
      </w:r>
      <w:r w:rsidRPr="007A389E" w:rsidR="00EF06D2">
        <w:rPr>
          <w:rFonts w:cs="Arial"/>
          <w:sz w:val="32"/>
          <w:szCs w:val="32"/>
        </w:rPr>
        <w:t xml:space="preserve"> </w:t>
      </w:r>
      <w:r w:rsidRPr="007A389E" w:rsidR="00133ABC">
        <w:rPr>
          <w:rFonts w:cs="Arial"/>
          <w:sz w:val="32"/>
          <w:szCs w:val="32"/>
        </w:rPr>
        <w:t>Budget</w:t>
      </w:r>
    </w:p>
    <w:p w:rsidR="00A03F4F" w:rsidRPr="007A389E" w:rsidP="00656F5B" w14:paraId="54DA3D9A" w14:textId="0CFBE754">
      <w:pPr>
        <w:rPr>
          <w:rFonts w:cs="Arial"/>
        </w:rPr>
      </w:pP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portion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paid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Common</w:t>
      </w:r>
      <w:r w:rsidRPr="007A389E" w:rsidR="00EF06D2">
        <w:rPr>
          <w:rFonts w:cs="Arial"/>
        </w:rPr>
        <w:t xml:space="preserve"> </w:t>
      </w:r>
      <w:r w:rsidRPr="007A389E">
        <w:rPr>
          <w:rFonts w:cs="Arial"/>
        </w:rPr>
        <w:t>examples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cash</w:t>
      </w:r>
      <w:r w:rsidRPr="007A389E" w:rsidR="00EF06D2">
        <w:rPr>
          <w:rFonts w:cs="Arial"/>
        </w:rPr>
        <w:t xml:space="preserve"> </w:t>
      </w:r>
      <w:r w:rsidRPr="007A389E">
        <w:rPr>
          <w:rFonts w:cs="Arial"/>
        </w:rPr>
        <w:t>outlays;</w:t>
      </w:r>
      <w:r w:rsidRPr="007A389E" w:rsidR="00EF06D2">
        <w:rPr>
          <w:rFonts w:cs="Arial"/>
        </w:rPr>
        <w:t xml:space="preserve"> </w:t>
      </w:r>
      <w:r w:rsidRPr="007A389E">
        <w:rPr>
          <w:rFonts w:cs="Arial"/>
        </w:rPr>
        <w:t>contribution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property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services;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in-kind</w:t>
      </w:r>
      <w:r w:rsidRPr="007A389E" w:rsidR="00EF06D2">
        <w:rPr>
          <w:rFonts w:cs="Arial"/>
        </w:rPr>
        <w:t xml:space="preserve"> </w:t>
      </w:r>
      <w:r w:rsidRPr="007A389E">
        <w:rPr>
          <w:rFonts w:cs="Arial"/>
        </w:rPr>
        <w:t>contributions,</w:t>
      </w:r>
      <w:r w:rsidRPr="007A389E" w:rsidR="00EF06D2">
        <w:rPr>
          <w:rFonts w:cs="Arial"/>
        </w:rPr>
        <w:t xml:space="preserve"> </w:t>
      </w:r>
      <w:r w:rsidRPr="007A389E">
        <w:rPr>
          <w:rFonts w:cs="Arial"/>
        </w:rPr>
        <w:t>such</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volunteer</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p>
    <w:p w:rsidR="00A03F4F" w:rsidRPr="007A389E" w:rsidP="00656F5B" w14:paraId="5C2F3A64" w14:textId="62E5D021">
      <w:pPr>
        <w:rPr>
          <w:rFonts w:cs="Arial"/>
        </w:rPr>
      </w:pPr>
      <w:r w:rsidRPr="007A389E">
        <w:rPr>
          <w:rFonts w:cs="Arial"/>
        </w:rPr>
        <w:t>All</w:t>
      </w:r>
      <w:r w:rsidRPr="007A389E" w:rsidR="00EF06D2">
        <w:rPr>
          <w:rFonts w:cs="Arial"/>
        </w:rPr>
        <w:t xml:space="preserve"> </w:t>
      </w:r>
      <w:r w:rsidRPr="007A389E">
        <w:rPr>
          <w:rFonts w:cs="Arial"/>
        </w:rPr>
        <w:t>expenses,</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cost</w:t>
      </w:r>
      <w:r w:rsidRPr="007A389E" w:rsidR="00EF06D2">
        <w:rPr>
          <w:rFonts w:cs="Arial"/>
        </w:rPr>
        <w:t xml:space="preserve"> </w:t>
      </w:r>
      <w:r w:rsidRPr="007A389E" w:rsidR="007A3D19">
        <w:rPr>
          <w:rFonts w:cs="Arial"/>
        </w:rPr>
        <w:t>share</w:t>
      </w:r>
      <w:r w:rsidRPr="007A389E">
        <w:rPr>
          <w:rFonts w:cs="Arial"/>
        </w:rPr>
        <w:t>,</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incurred</w:t>
      </w:r>
      <w:r w:rsidRPr="007A389E" w:rsidR="00EF06D2">
        <w:rPr>
          <w:rFonts w:cs="Arial"/>
        </w:rPr>
        <w:t xml:space="preserve"> </w:t>
      </w:r>
      <w:r w:rsidRPr="007A389E">
        <w:rPr>
          <w:rFonts w:cs="Arial"/>
        </w:rPr>
        <w:t>during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00EF06D2">
        <w:rPr>
          <w:rFonts w:cs="Arial"/>
        </w:rPr>
        <w:t xml:space="preserve"> </w:t>
      </w:r>
      <w:r w:rsidRPr="007A389E">
        <w:rPr>
          <w:rFonts w:cs="Arial"/>
        </w:rPr>
        <w:t>unless</w:t>
      </w:r>
      <w:r w:rsidRPr="007A389E" w:rsidR="00EF06D2">
        <w:rPr>
          <w:rFonts w:cs="Arial"/>
        </w:rPr>
        <w:t xml:space="preserve"> </w:t>
      </w:r>
      <w:r w:rsidRPr="007A389E">
        <w:rPr>
          <w:rFonts w:cs="Arial"/>
        </w:rPr>
        <w:t>otherwise</w:t>
      </w:r>
      <w:r w:rsidRPr="007A389E" w:rsidR="00EF06D2">
        <w:rPr>
          <w:rFonts w:cs="Arial"/>
        </w:rPr>
        <w:t xml:space="preserve"> </w:t>
      </w:r>
      <w:r w:rsidRPr="007A389E">
        <w:rPr>
          <w:rFonts w:cs="Arial"/>
        </w:rPr>
        <w:t>specified</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allowed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law.</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awards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used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cost</w:t>
      </w:r>
      <w:r w:rsidRPr="007A389E" w:rsidR="00EF06D2">
        <w:rPr>
          <w:rFonts w:cs="Arial"/>
        </w:rPr>
        <w:t xml:space="preserve"> </w:t>
      </w:r>
      <w:r w:rsidRPr="007A389E" w:rsidR="007A3D19">
        <w:rPr>
          <w:rFonts w:cs="Arial"/>
        </w:rPr>
        <w:t>share</w:t>
      </w:r>
      <w:r w:rsidRPr="007A389E">
        <w:rPr>
          <w:rFonts w:cs="Arial"/>
        </w:rPr>
        <w:t>.</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regarding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both</w:t>
      </w:r>
      <w:r w:rsidRPr="007A389E" w:rsidR="00EF06D2">
        <w:rPr>
          <w:rFonts w:cs="Arial"/>
        </w:rPr>
        <w:t xml:space="preserve"> </w:t>
      </w:r>
      <w:r w:rsidRPr="007A389E">
        <w:rPr>
          <w:rFonts w:cs="Arial"/>
        </w:rPr>
        <w:t>requested</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cost</w:t>
      </w:r>
      <w:r w:rsidRPr="007A389E" w:rsidR="00EF06D2">
        <w:rPr>
          <w:rFonts w:cs="Arial"/>
        </w:rPr>
        <w:t xml:space="preserve"> </w:t>
      </w:r>
      <w:r w:rsidRPr="007A389E" w:rsidR="007A3D19">
        <w:rPr>
          <w:rFonts w:cs="Arial"/>
        </w:rPr>
        <w:t>share</w:t>
      </w:r>
      <w:r w:rsidRPr="007A389E">
        <w:rPr>
          <w:rFonts w:cs="Arial"/>
        </w:rPr>
        <w:t>.</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0D0DF7">
        <w:rPr>
          <w:rFonts w:cs="Arial"/>
        </w:rPr>
        <w:t>§</w:t>
      </w:r>
      <w:r w:rsidRPr="007A389E" w:rsidR="00EF06D2">
        <w:rPr>
          <w:rFonts w:cs="Arial"/>
        </w:rPr>
        <w:t xml:space="preserve"> </w:t>
      </w:r>
      <w:r w:rsidRPr="007A389E">
        <w:rPr>
          <w:rFonts w:cs="Arial"/>
        </w:rPr>
        <w:t>200.</w:t>
      </w:r>
      <w:r w:rsidRPr="007A389E" w:rsidR="000D0DF7">
        <w:rPr>
          <w:rFonts w:cs="Arial"/>
        </w:rPr>
        <w:t>1</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200.306</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more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p>
    <w:p w:rsidR="00A03F4F" w:rsidRPr="007A389E" w:rsidP="00656F5B" w14:paraId="7260E108" w14:textId="3D4F8809">
      <w:pPr>
        <w:pStyle w:val="Heading3"/>
        <w:rPr>
          <w:rFonts w:cs="Arial"/>
          <w:sz w:val="32"/>
          <w:szCs w:val="32"/>
        </w:rPr>
      </w:pPr>
      <w:bookmarkStart w:id="85" w:name="_Budget_Justification"/>
      <w:bookmarkStart w:id="86" w:name="_Indirect_Costs"/>
      <w:bookmarkStart w:id="87" w:name="_Indirect_Costs_in"/>
      <w:bookmarkEnd w:id="85"/>
      <w:bookmarkEnd w:id="86"/>
      <w:bookmarkEnd w:id="87"/>
      <w:r w:rsidRPr="007A389E">
        <w:rPr>
          <w:rFonts w:cs="Arial"/>
          <w:sz w:val="32"/>
          <w:szCs w:val="32"/>
        </w:rPr>
        <w:t>Indirect</w:t>
      </w:r>
      <w:r w:rsidRPr="007A389E" w:rsidR="00EF06D2">
        <w:rPr>
          <w:rFonts w:cs="Arial"/>
          <w:sz w:val="32"/>
          <w:szCs w:val="32"/>
        </w:rPr>
        <w:t xml:space="preserve"> </w:t>
      </w:r>
      <w:r w:rsidRPr="007A389E">
        <w:rPr>
          <w:rFonts w:cs="Arial"/>
          <w:sz w:val="32"/>
          <w:szCs w:val="32"/>
        </w:rPr>
        <w:t>Costs</w:t>
      </w:r>
      <w:r w:rsidRPr="007A389E" w:rsidR="00EF06D2">
        <w:rPr>
          <w:rFonts w:cs="Arial"/>
          <w:sz w:val="32"/>
          <w:szCs w:val="32"/>
        </w:rPr>
        <w:t xml:space="preserve"> </w:t>
      </w:r>
      <w:r w:rsidRPr="007A389E" w:rsidR="00133ABC">
        <w:rPr>
          <w:rFonts w:cs="Arial"/>
          <w:sz w:val="32"/>
          <w:szCs w:val="32"/>
        </w:rPr>
        <w:t>in</w:t>
      </w:r>
      <w:r w:rsidRPr="007A389E" w:rsidR="00EF06D2">
        <w:rPr>
          <w:rFonts w:cs="Arial"/>
          <w:sz w:val="32"/>
          <w:szCs w:val="32"/>
        </w:rPr>
        <w:t xml:space="preserve"> </w:t>
      </w:r>
      <w:r w:rsidRPr="007A389E" w:rsidR="00133ABC">
        <w:rPr>
          <w:rFonts w:cs="Arial"/>
          <w:sz w:val="32"/>
          <w:szCs w:val="32"/>
        </w:rPr>
        <w:t>the</w:t>
      </w:r>
      <w:r w:rsidRPr="007A389E" w:rsidR="00EF06D2">
        <w:rPr>
          <w:rFonts w:cs="Arial"/>
          <w:sz w:val="32"/>
          <w:szCs w:val="32"/>
        </w:rPr>
        <w:t xml:space="preserve"> </w:t>
      </w:r>
      <w:r w:rsidRPr="007A389E" w:rsidR="00133ABC">
        <w:rPr>
          <w:rFonts w:cs="Arial"/>
          <w:sz w:val="32"/>
          <w:szCs w:val="32"/>
        </w:rPr>
        <w:t>Budget</w:t>
      </w:r>
    </w:p>
    <w:p w:rsidR="00A03F4F" w:rsidRPr="007A389E" w:rsidP="00656F5B" w14:paraId="23A972A0" w14:textId="4A6C732F">
      <w:pPr>
        <w:rPr>
          <w:rFonts w:cs="Arial"/>
        </w:rPr>
      </w:pPr>
      <w:r w:rsidRPr="007A389E">
        <w:rPr>
          <w:rFonts w:cs="Arial"/>
        </w:rPr>
        <w:t>Indirect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expenses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incurred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common</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joint</w:t>
      </w:r>
      <w:r w:rsidRPr="007A389E" w:rsidR="00EF06D2">
        <w:rPr>
          <w:rFonts w:cs="Arial"/>
        </w:rPr>
        <w:t xml:space="preserve"> </w:t>
      </w:r>
      <w:r w:rsidRPr="007A389E">
        <w:rPr>
          <w:rFonts w:cs="Arial"/>
        </w:rPr>
        <w:t>objectives</w:t>
      </w:r>
      <w:r w:rsidRPr="007A389E" w:rsidR="00EF06D2">
        <w:rPr>
          <w:rFonts w:cs="Arial"/>
        </w:rPr>
        <w:t xml:space="preserve"> </w:t>
      </w:r>
      <w:r w:rsidRPr="007A389E" w:rsidR="008F4B20">
        <w:rPr>
          <w:rFonts w:cs="Arial"/>
        </w:rPr>
        <w:t>and</w:t>
      </w:r>
      <w:r w:rsidRPr="007A389E" w:rsidR="00EF06D2">
        <w:rPr>
          <w:rFonts w:cs="Arial"/>
        </w:rPr>
        <w:t xml:space="preserve"> </w:t>
      </w:r>
      <w:r w:rsidRPr="007A389E" w:rsidR="008F4B20">
        <w:rPr>
          <w:rFonts w:cs="Arial"/>
        </w:rPr>
        <w:t>therefore</w:t>
      </w:r>
      <w:r w:rsidRPr="007A389E" w:rsidR="00EF06D2">
        <w:rPr>
          <w:rFonts w:cs="Arial"/>
        </w:rPr>
        <w:t xml:space="preserve"> </w:t>
      </w:r>
      <w:r w:rsidRPr="007A389E">
        <w:rPr>
          <w:rFonts w:cs="Arial"/>
        </w:rPr>
        <w:t>cannot</w:t>
      </w:r>
      <w:r w:rsidRPr="007A389E" w:rsidR="00EF06D2">
        <w:rPr>
          <w:rFonts w:cs="Arial"/>
        </w:rPr>
        <w:t xml:space="preserve"> </w:t>
      </w:r>
      <w:r w:rsidRPr="007A389E">
        <w:rPr>
          <w:rFonts w:cs="Arial"/>
        </w:rPr>
        <w:t>be</w:t>
      </w:r>
      <w:r w:rsidRPr="007A389E" w:rsidR="00EF06D2">
        <w:rPr>
          <w:rFonts w:cs="Arial"/>
        </w:rPr>
        <w:t xml:space="preserve"> </w:t>
      </w:r>
      <w:r w:rsidRPr="007A389E" w:rsidR="008F4B20">
        <w:rPr>
          <w:rFonts w:cs="Arial"/>
        </w:rPr>
        <w:t>readily</w:t>
      </w:r>
      <w:r w:rsidRPr="007A389E" w:rsidR="00EF06D2">
        <w:rPr>
          <w:rFonts w:cs="Arial"/>
        </w:rPr>
        <w:t xml:space="preserve"> </w:t>
      </w:r>
      <w:r w:rsidRPr="007A389E">
        <w:rPr>
          <w:rFonts w:cs="Arial"/>
        </w:rPr>
        <w:t>identified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particular</w:t>
      </w:r>
      <w:r w:rsidRPr="007A389E" w:rsidR="00EF06D2">
        <w:rPr>
          <w:rFonts w:cs="Arial"/>
        </w:rPr>
        <w:t xml:space="preserve"> </w:t>
      </w:r>
      <w:r w:rsidRPr="007A389E">
        <w:rPr>
          <w:rFonts w:cs="Arial"/>
        </w:rPr>
        <w:t>project.</w:t>
      </w:r>
      <w:r w:rsidRPr="007A389E" w:rsidR="00EF06D2">
        <w:rPr>
          <w:rFonts w:cs="Arial"/>
        </w:rPr>
        <w:t xml:space="preserve"> </w:t>
      </w:r>
      <w:r w:rsidRPr="007A389E" w:rsidR="00C802F8">
        <w:rPr>
          <w:rFonts w:cs="Arial"/>
        </w:rPr>
        <w:t>Some</w:t>
      </w:r>
      <w:r w:rsidRPr="007A389E" w:rsidR="00EF06D2">
        <w:rPr>
          <w:rFonts w:cs="Arial"/>
        </w:rPr>
        <w:t xml:space="preserve"> </w:t>
      </w:r>
      <w:r w:rsidRPr="007A389E" w:rsidR="00C802F8">
        <w:rPr>
          <w:rFonts w:cs="Arial"/>
        </w:rPr>
        <w:t>examples</w:t>
      </w:r>
      <w:r w:rsidRPr="007A389E" w:rsidR="00EF06D2">
        <w:rPr>
          <w:rFonts w:cs="Arial"/>
        </w:rPr>
        <w:t xml:space="preserve"> </w:t>
      </w:r>
      <w:r w:rsidRPr="007A389E" w:rsidR="00C802F8">
        <w:rPr>
          <w:rFonts w:cs="Arial"/>
        </w:rPr>
        <w:t>include</w:t>
      </w:r>
      <w:r w:rsidRPr="007A389E" w:rsidR="00EF06D2">
        <w:rPr>
          <w:rFonts w:cs="Arial"/>
        </w:rPr>
        <w:t xml:space="preserve"> </w:t>
      </w:r>
      <w:r w:rsidRPr="007A389E" w:rsidR="00C802F8">
        <w:rPr>
          <w:rFonts w:eastAsia="Times New Roman" w:cs="Arial"/>
        </w:rPr>
        <w:t>depreciation</w:t>
      </w:r>
      <w:r w:rsidRPr="007A389E" w:rsidR="00EF06D2">
        <w:rPr>
          <w:rFonts w:eastAsia="Times New Roman" w:cs="Arial"/>
        </w:rPr>
        <w:t xml:space="preserve"> </w:t>
      </w:r>
      <w:r w:rsidRPr="007A389E" w:rsidR="00C802F8">
        <w:rPr>
          <w:rFonts w:eastAsia="Times New Roman" w:cs="Arial"/>
        </w:rPr>
        <w:t>on</w:t>
      </w:r>
      <w:r w:rsidRPr="007A389E" w:rsidR="00EF06D2">
        <w:rPr>
          <w:rFonts w:eastAsia="Times New Roman" w:cs="Arial"/>
        </w:rPr>
        <w:t xml:space="preserve"> </w:t>
      </w:r>
      <w:r w:rsidRPr="007A389E" w:rsidR="00C802F8">
        <w:rPr>
          <w:rFonts w:eastAsia="Times New Roman" w:cs="Arial"/>
        </w:rPr>
        <w:t>buildings</w:t>
      </w:r>
      <w:r w:rsidRPr="007A389E" w:rsidR="00EF06D2">
        <w:rPr>
          <w:rFonts w:eastAsia="Times New Roman" w:cs="Arial"/>
        </w:rPr>
        <w:t xml:space="preserve"> </w:t>
      </w:r>
      <w:r w:rsidRPr="007A389E" w:rsidR="00C802F8">
        <w:rPr>
          <w:rFonts w:eastAsia="Times New Roman" w:cs="Arial"/>
        </w:rPr>
        <w:t>and</w:t>
      </w:r>
      <w:r w:rsidRPr="007A389E" w:rsidR="00EF06D2">
        <w:rPr>
          <w:rFonts w:eastAsia="Times New Roman" w:cs="Arial"/>
        </w:rPr>
        <w:t xml:space="preserve"> </w:t>
      </w:r>
      <w:r w:rsidRPr="007A389E" w:rsidR="00C802F8">
        <w:rPr>
          <w:rFonts w:eastAsia="Times New Roman" w:cs="Arial"/>
        </w:rPr>
        <w:t>equipment,</w:t>
      </w:r>
      <w:r w:rsidRPr="007A389E" w:rsidR="00EF06D2">
        <w:rPr>
          <w:rFonts w:eastAsia="Times New Roman" w:cs="Arial"/>
        </w:rPr>
        <w:t xml:space="preserve"> </w:t>
      </w:r>
      <w:r w:rsidRPr="007A389E" w:rsidR="00C802F8">
        <w:rPr>
          <w:rFonts w:eastAsia="Times New Roman" w:cs="Arial"/>
        </w:rPr>
        <w:t>the</w:t>
      </w:r>
      <w:r w:rsidRPr="007A389E" w:rsidR="00EF06D2">
        <w:rPr>
          <w:rFonts w:eastAsia="Times New Roman" w:cs="Arial"/>
        </w:rPr>
        <w:t xml:space="preserve"> </w:t>
      </w:r>
      <w:r w:rsidRPr="007A389E" w:rsidR="00C802F8">
        <w:rPr>
          <w:rFonts w:eastAsia="Times New Roman" w:cs="Arial"/>
        </w:rPr>
        <w:t>costs</w:t>
      </w:r>
      <w:r w:rsidRPr="007A389E" w:rsidR="00EF06D2">
        <w:rPr>
          <w:rFonts w:eastAsia="Times New Roman" w:cs="Arial"/>
        </w:rPr>
        <w:t xml:space="preserve"> </w:t>
      </w:r>
      <w:r w:rsidRPr="007A389E" w:rsidR="00C802F8">
        <w:rPr>
          <w:rFonts w:eastAsia="Times New Roman" w:cs="Arial"/>
        </w:rPr>
        <w:t>of</w:t>
      </w:r>
      <w:r w:rsidRPr="007A389E" w:rsidR="00EF06D2">
        <w:rPr>
          <w:rFonts w:eastAsia="Times New Roman" w:cs="Arial"/>
        </w:rPr>
        <w:t xml:space="preserve"> </w:t>
      </w:r>
      <w:r w:rsidRPr="007A389E" w:rsidR="00C802F8">
        <w:rPr>
          <w:rFonts w:eastAsia="Times New Roman" w:cs="Arial"/>
        </w:rPr>
        <w:t>operating</w:t>
      </w:r>
      <w:r w:rsidRPr="007A389E" w:rsidR="00EF06D2">
        <w:rPr>
          <w:rFonts w:eastAsia="Times New Roman" w:cs="Arial"/>
        </w:rPr>
        <w:t xml:space="preserve"> </w:t>
      </w:r>
      <w:r w:rsidRPr="007A389E" w:rsidR="00C802F8">
        <w:rPr>
          <w:rFonts w:eastAsia="Times New Roman" w:cs="Arial"/>
        </w:rPr>
        <w:t>and</w:t>
      </w:r>
      <w:r w:rsidRPr="007A389E" w:rsidR="00EF06D2">
        <w:rPr>
          <w:rFonts w:eastAsia="Times New Roman" w:cs="Arial"/>
        </w:rPr>
        <w:t xml:space="preserve"> </w:t>
      </w:r>
      <w:r w:rsidRPr="007A389E" w:rsidR="00C802F8">
        <w:rPr>
          <w:rFonts w:eastAsia="Times New Roman" w:cs="Arial"/>
        </w:rPr>
        <w:t>maintaining</w:t>
      </w:r>
      <w:r w:rsidRPr="007A389E" w:rsidR="00EF06D2">
        <w:rPr>
          <w:rFonts w:eastAsia="Times New Roman" w:cs="Arial"/>
        </w:rPr>
        <w:t xml:space="preserve"> </w:t>
      </w:r>
      <w:r w:rsidRPr="007A389E" w:rsidR="00C802F8">
        <w:rPr>
          <w:rFonts w:eastAsia="Times New Roman" w:cs="Arial"/>
        </w:rPr>
        <w:t>facilities,</w:t>
      </w:r>
      <w:r w:rsidRPr="007A389E" w:rsidR="00EF06D2">
        <w:rPr>
          <w:rFonts w:eastAsia="Times New Roman" w:cs="Arial"/>
        </w:rPr>
        <w:t xml:space="preserve"> </w:t>
      </w:r>
      <w:r w:rsidRPr="007A389E" w:rsidR="00C802F8">
        <w:rPr>
          <w:rFonts w:eastAsia="Times New Roman" w:cs="Arial"/>
        </w:rPr>
        <w:t>and</w:t>
      </w:r>
      <w:r w:rsidRPr="007A389E" w:rsidR="00EF06D2">
        <w:rPr>
          <w:rFonts w:eastAsia="Times New Roman" w:cs="Arial"/>
        </w:rPr>
        <w:t xml:space="preserve"> </w:t>
      </w:r>
      <w:r w:rsidRPr="007A389E" w:rsidR="00C802F8">
        <w:rPr>
          <w:rFonts w:eastAsia="Times New Roman" w:cs="Arial"/>
        </w:rPr>
        <w:t>general</w:t>
      </w:r>
      <w:r w:rsidRPr="007A389E" w:rsidR="00EF06D2">
        <w:rPr>
          <w:rFonts w:eastAsia="Times New Roman" w:cs="Arial"/>
        </w:rPr>
        <w:t xml:space="preserve"> </w:t>
      </w:r>
      <w:r w:rsidRPr="007A389E" w:rsidR="00C802F8">
        <w:rPr>
          <w:rFonts w:eastAsia="Times New Roman" w:cs="Arial"/>
        </w:rPr>
        <w:t>administration</w:t>
      </w:r>
      <w:r w:rsidRPr="007A389E" w:rsidR="00EF06D2">
        <w:rPr>
          <w:rFonts w:eastAsia="Times New Roman" w:cs="Arial"/>
        </w:rPr>
        <w:t xml:space="preserve"> </w:t>
      </w:r>
      <w:r w:rsidRPr="007A389E" w:rsidR="00C802F8">
        <w:rPr>
          <w:rFonts w:eastAsia="Times New Roman" w:cs="Arial"/>
        </w:rPr>
        <w:t>and</w:t>
      </w:r>
      <w:r w:rsidRPr="007A389E" w:rsidR="00EF06D2">
        <w:rPr>
          <w:rFonts w:eastAsia="Times New Roman" w:cs="Arial"/>
        </w:rPr>
        <w:t xml:space="preserve"> </w:t>
      </w:r>
      <w:r w:rsidRPr="007A389E" w:rsidR="00C802F8">
        <w:rPr>
          <w:rFonts w:eastAsia="Times New Roman" w:cs="Arial"/>
        </w:rPr>
        <w:t>general</w:t>
      </w:r>
      <w:r w:rsidRPr="007A389E" w:rsidR="00EF06D2">
        <w:rPr>
          <w:rFonts w:eastAsia="Times New Roman" w:cs="Arial"/>
        </w:rPr>
        <w:t xml:space="preserve"> </w:t>
      </w:r>
      <w:r w:rsidRPr="007A389E" w:rsidR="00C802F8">
        <w:rPr>
          <w:rFonts w:eastAsia="Times New Roman" w:cs="Arial"/>
        </w:rPr>
        <w:t>expenses,</w:t>
      </w:r>
      <w:r w:rsidRPr="007A389E" w:rsidR="00EF06D2">
        <w:rPr>
          <w:rFonts w:eastAsia="Times New Roman" w:cs="Arial"/>
        </w:rPr>
        <w:t xml:space="preserve"> </w:t>
      </w:r>
      <w:r w:rsidRPr="007A389E" w:rsidR="00C802F8">
        <w:rPr>
          <w:rFonts w:eastAsia="Times New Roman" w:cs="Arial"/>
        </w:rPr>
        <w:t>such</w:t>
      </w:r>
      <w:r w:rsidRPr="007A389E" w:rsidR="00EF06D2">
        <w:rPr>
          <w:rFonts w:eastAsia="Times New Roman" w:cs="Arial"/>
        </w:rPr>
        <w:t xml:space="preserve"> </w:t>
      </w:r>
      <w:r w:rsidRPr="007A389E" w:rsidR="00C802F8">
        <w:rPr>
          <w:rFonts w:eastAsia="Times New Roman" w:cs="Arial"/>
        </w:rPr>
        <w:t>as</w:t>
      </w:r>
      <w:r w:rsidRPr="007A389E" w:rsidR="00EF06D2">
        <w:rPr>
          <w:rFonts w:eastAsia="Times New Roman" w:cs="Arial"/>
        </w:rPr>
        <w:t xml:space="preserve"> </w:t>
      </w:r>
      <w:r w:rsidRPr="007A389E" w:rsidR="00C802F8">
        <w:rPr>
          <w:rFonts w:eastAsia="Times New Roman" w:cs="Arial"/>
        </w:rPr>
        <w:t>the</w:t>
      </w:r>
      <w:r w:rsidRPr="007A389E" w:rsidR="00EF06D2">
        <w:rPr>
          <w:rFonts w:eastAsia="Times New Roman" w:cs="Arial"/>
        </w:rPr>
        <w:t xml:space="preserve"> </w:t>
      </w:r>
      <w:r w:rsidRPr="007A389E" w:rsidR="00C802F8">
        <w:rPr>
          <w:rFonts w:eastAsia="Times New Roman" w:cs="Arial"/>
        </w:rPr>
        <w:t>salaries</w:t>
      </w:r>
      <w:r w:rsidRPr="007A389E" w:rsidR="00EF06D2">
        <w:rPr>
          <w:rFonts w:eastAsia="Times New Roman" w:cs="Arial"/>
        </w:rPr>
        <w:t xml:space="preserve"> </w:t>
      </w:r>
      <w:r w:rsidRPr="007A389E" w:rsidR="00C802F8">
        <w:rPr>
          <w:rFonts w:eastAsia="Times New Roman" w:cs="Arial"/>
        </w:rPr>
        <w:t>and</w:t>
      </w:r>
      <w:r w:rsidRPr="007A389E" w:rsidR="00EF06D2">
        <w:rPr>
          <w:rFonts w:eastAsia="Times New Roman" w:cs="Arial"/>
        </w:rPr>
        <w:t xml:space="preserve"> </w:t>
      </w:r>
      <w:r w:rsidRPr="007A389E" w:rsidR="00C802F8">
        <w:rPr>
          <w:rFonts w:eastAsia="Times New Roman" w:cs="Arial"/>
        </w:rPr>
        <w:t>expenses</w:t>
      </w:r>
      <w:r w:rsidRPr="007A389E" w:rsidR="00EF06D2">
        <w:rPr>
          <w:rFonts w:eastAsia="Times New Roman" w:cs="Arial"/>
        </w:rPr>
        <w:t xml:space="preserve"> </w:t>
      </w:r>
      <w:r w:rsidRPr="007A389E" w:rsidR="00C802F8">
        <w:rPr>
          <w:rFonts w:eastAsia="Times New Roman" w:cs="Arial"/>
        </w:rPr>
        <w:t>of</w:t>
      </w:r>
      <w:r w:rsidRPr="007A389E" w:rsidR="00EF06D2">
        <w:rPr>
          <w:rFonts w:eastAsia="Times New Roman" w:cs="Arial"/>
        </w:rPr>
        <w:t xml:space="preserve"> </w:t>
      </w:r>
      <w:r w:rsidRPr="007A389E" w:rsidR="00C802F8">
        <w:rPr>
          <w:rFonts w:eastAsia="Times New Roman" w:cs="Arial"/>
        </w:rPr>
        <w:t>executive</w:t>
      </w:r>
      <w:r w:rsidRPr="007A389E" w:rsidR="00EF06D2">
        <w:rPr>
          <w:rFonts w:eastAsia="Times New Roman" w:cs="Arial"/>
        </w:rPr>
        <w:t xml:space="preserve"> </w:t>
      </w:r>
      <w:r w:rsidRPr="007A389E" w:rsidR="00C802F8">
        <w:rPr>
          <w:rFonts w:eastAsia="Times New Roman" w:cs="Arial"/>
        </w:rPr>
        <w:t>officers,</w:t>
      </w:r>
      <w:r w:rsidRPr="007A389E" w:rsidR="00EF06D2">
        <w:rPr>
          <w:rFonts w:eastAsia="Times New Roman" w:cs="Arial"/>
        </w:rPr>
        <w:t xml:space="preserve"> </w:t>
      </w:r>
      <w:r w:rsidRPr="007A389E" w:rsidR="00C802F8">
        <w:rPr>
          <w:rFonts w:eastAsia="Times New Roman" w:cs="Arial"/>
        </w:rPr>
        <w:t>personnel</w:t>
      </w:r>
      <w:r w:rsidRPr="007A389E" w:rsidR="00EF06D2">
        <w:rPr>
          <w:rFonts w:eastAsia="Times New Roman" w:cs="Arial"/>
        </w:rPr>
        <w:t xml:space="preserve"> </w:t>
      </w:r>
      <w:r w:rsidRPr="007A389E" w:rsidR="00C802F8">
        <w:rPr>
          <w:rFonts w:eastAsia="Times New Roman" w:cs="Arial"/>
        </w:rPr>
        <w:t>administration,</w:t>
      </w:r>
      <w:r w:rsidRPr="007A389E" w:rsidR="00EF06D2">
        <w:rPr>
          <w:rFonts w:eastAsia="Times New Roman" w:cs="Arial"/>
        </w:rPr>
        <w:t xml:space="preserve"> </w:t>
      </w:r>
      <w:r w:rsidRPr="007A389E" w:rsidR="00C802F8">
        <w:rPr>
          <w:rFonts w:eastAsia="Times New Roman" w:cs="Arial"/>
        </w:rPr>
        <w:t>and</w:t>
      </w:r>
      <w:r w:rsidRPr="007A389E" w:rsidR="00EF06D2">
        <w:rPr>
          <w:rFonts w:eastAsia="Times New Roman" w:cs="Arial"/>
        </w:rPr>
        <w:t xml:space="preserve"> </w:t>
      </w:r>
      <w:r w:rsidRPr="007A389E" w:rsidR="00C802F8">
        <w:rPr>
          <w:rFonts w:eastAsia="Times New Roman" w:cs="Arial"/>
        </w:rPr>
        <w:t>accounting</w:t>
      </w:r>
      <w:r w:rsidRPr="007A389E" w:rsidR="00C802F8">
        <w:rPr>
          <w:rFonts w:cs="Arial"/>
        </w:rPr>
        <w:t>.</w:t>
      </w:r>
      <w:r w:rsidRPr="007A389E" w:rsidR="00EF06D2">
        <w:rPr>
          <w:rFonts w:cs="Arial"/>
        </w:rPr>
        <w:t xml:space="preserve"> </w:t>
      </w:r>
      <w:r w:rsidRPr="007A389E" w:rsidR="00C802F8">
        <w:rPr>
          <w:rFonts w:cs="Arial"/>
        </w:rPr>
        <w:t>See</w:t>
      </w:r>
      <w:r w:rsidRPr="007A389E" w:rsidR="00EF06D2">
        <w:rPr>
          <w:rFonts w:cs="Arial"/>
        </w:rPr>
        <w:t xml:space="preserve"> </w:t>
      </w:r>
      <w:r w:rsidRPr="007A389E" w:rsidR="00C802F8">
        <w:rPr>
          <w:rFonts w:cs="Arial"/>
        </w:rPr>
        <w:t>2</w:t>
      </w:r>
      <w:r w:rsidRPr="007A389E" w:rsidR="00EF06D2">
        <w:rPr>
          <w:rFonts w:cs="Arial"/>
        </w:rPr>
        <w:t xml:space="preserve"> </w:t>
      </w:r>
      <w:r w:rsidRPr="007A389E" w:rsidR="00C802F8">
        <w:rPr>
          <w:rFonts w:cs="Arial"/>
        </w:rPr>
        <w:t>C.F.R.</w:t>
      </w:r>
      <w:r w:rsidRPr="007A389E" w:rsidR="00EF06D2">
        <w:rPr>
          <w:rFonts w:cs="Arial"/>
        </w:rPr>
        <w:t xml:space="preserve"> </w:t>
      </w:r>
      <w:r w:rsidRPr="007A389E" w:rsidR="00C802F8">
        <w:rPr>
          <w:rFonts w:cs="Arial"/>
        </w:rPr>
        <w:t>part</w:t>
      </w:r>
      <w:r w:rsidRPr="007A389E" w:rsidR="00EF06D2">
        <w:rPr>
          <w:rFonts w:cs="Arial"/>
        </w:rPr>
        <w:t xml:space="preserve"> </w:t>
      </w:r>
      <w:r w:rsidRPr="007A389E" w:rsidR="00C802F8">
        <w:rPr>
          <w:rFonts w:cs="Arial"/>
        </w:rPr>
        <w:t>200</w:t>
      </w:r>
      <w:r w:rsidRPr="007A389E" w:rsidR="00EF06D2">
        <w:rPr>
          <w:rFonts w:cs="Arial"/>
        </w:rPr>
        <w:t xml:space="preserve"> </w:t>
      </w:r>
      <w:r w:rsidRPr="007A389E" w:rsidR="00C802F8">
        <w:rPr>
          <w:rFonts w:cs="Arial"/>
        </w:rPr>
        <w:t>for</w:t>
      </w:r>
      <w:r w:rsidRPr="007A389E" w:rsidR="00EF06D2">
        <w:rPr>
          <w:rFonts w:cs="Arial"/>
        </w:rPr>
        <w:t xml:space="preserve"> </w:t>
      </w:r>
      <w:r w:rsidRPr="007A389E" w:rsidR="00C802F8">
        <w:rPr>
          <w:rFonts w:cs="Arial"/>
        </w:rPr>
        <w:t>additional</w:t>
      </w:r>
      <w:r w:rsidRPr="007A389E" w:rsidR="00EF06D2">
        <w:rPr>
          <w:rFonts w:cs="Arial"/>
        </w:rPr>
        <w:t xml:space="preserve"> </w:t>
      </w:r>
      <w:r w:rsidRPr="007A389E" w:rsidR="00C802F8">
        <w:rPr>
          <w:rFonts w:cs="Arial"/>
        </w:rPr>
        <w:t>guidance.</w:t>
      </w:r>
    </w:p>
    <w:p w:rsidR="00A03F4F" w:rsidRPr="007A389E" w:rsidP="00656F5B" w14:paraId="0C1D2B08" w14:textId="1D63C783">
      <w:pPr>
        <w:rPr>
          <w:rFonts w:cs="Arial"/>
          <w:b/>
          <w:bCs/>
        </w:rPr>
      </w:pPr>
      <w:r w:rsidRPr="007A389E">
        <w:rPr>
          <w:rFonts w:cs="Arial"/>
          <w:b/>
          <w:bCs/>
        </w:rPr>
        <w:t>O</w:t>
      </w:r>
      <w:r w:rsidRPr="007A389E" w:rsidR="00641364">
        <w:rPr>
          <w:rFonts w:cs="Arial"/>
          <w:b/>
          <w:bCs/>
        </w:rPr>
        <w:t>ptions</w:t>
      </w:r>
      <w:r w:rsidRPr="007A389E" w:rsidR="00EF06D2">
        <w:rPr>
          <w:rFonts w:cs="Arial"/>
          <w:b/>
          <w:bCs/>
        </w:rPr>
        <w:t xml:space="preserve"> </w:t>
      </w:r>
      <w:r w:rsidRPr="007A389E" w:rsidR="00641364">
        <w:rPr>
          <w:rFonts w:cs="Arial"/>
          <w:b/>
          <w:bCs/>
        </w:rPr>
        <w:t>for</w:t>
      </w:r>
      <w:r w:rsidRPr="007A389E" w:rsidR="00EF06D2">
        <w:rPr>
          <w:rFonts w:cs="Arial"/>
          <w:b/>
          <w:bCs/>
        </w:rPr>
        <w:t xml:space="preserve"> </w:t>
      </w:r>
      <w:r w:rsidRPr="007A389E">
        <w:rPr>
          <w:rFonts w:cs="Arial"/>
          <w:b/>
          <w:bCs/>
        </w:rPr>
        <w:t>C</w:t>
      </w:r>
      <w:r w:rsidRPr="007A389E" w:rsidR="00641364">
        <w:rPr>
          <w:rFonts w:cs="Arial"/>
          <w:b/>
          <w:bCs/>
        </w:rPr>
        <w:t>alculating</w:t>
      </w:r>
      <w:r w:rsidRPr="007A389E" w:rsidR="00EF06D2">
        <w:rPr>
          <w:rFonts w:cs="Arial"/>
          <w:b/>
          <w:bCs/>
        </w:rPr>
        <w:t xml:space="preserve"> </w:t>
      </w:r>
      <w:r w:rsidRPr="007A389E" w:rsidR="00641364">
        <w:rPr>
          <w:rFonts w:cs="Arial"/>
          <w:b/>
          <w:bCs/>
        </w:rPr>
        <w:t>and</w:t>
      </w:r>
      <w:r w:rsidRPr="007A389E" w:rsidR="00EF06D2">
        <w:rPr>
          <w:rFonts w:cs="Arial"/>
          <w:b/>
          <w:bCs/>
        </w:rPr>
        <w:t xml:space="preserve"> </w:t>
      </w:r>
      <w:r w:rsidRPr="007A389E">
        <w:rPr>
          <w:rFonts w:cs="Arial"/>
          <w:b/>
          <w:bCs/>
        </w:rPr>
        <w:t>I</w:t>
      </w:r>
      <w:r w:rsidRPr="007A389E" w:rsidR="00641364">
        <w:rPr>
          <w:rFonts w:cs="Arial"/>
          <w:b/>
          <w:bCs/>
        </w:rPr>
        <w:t>ncluding</w:t>
      </w:r>
      <w:r w:rsidRPr="007A389E" w:rsidR="00EF06D2">
        <w:rPr>
          <w:rFonts w:cs="Arial"/>
          <w:b/>
          <w:bCs/>
        </w:rPr>
        <w:t xml:space="preserve"> </w:t>
      </w:r>
      <w:r w:rsidRPr="007A389E">
        <w:rPr>
          <w:rFonts w:cs="Arial"/>
          <w:b/>
          <w:bCs/>
        </w:rPr>
        <w:t>I</w:t>
      </w:r>
      <w:r w:rsidRPr="007A389E" w:rsidR="00641364">
        <w:rPr>
          <w:rFonts w:cs="Arial"/>
          <w:b/>
          <w:bCs/>
        </w:rPr>
        <w:t>ndirect</w:t>
      </w:r>
      <w:r w:rsidRPr="007A389E" w:rsidR="00EF06D2">
        <w:rPr>
          <w:rFonts w:cs="Arial"/>
          <w:b/>
          <w:bCs/>
        </w:rPr>
        <w:t xml:space="preserve"> </w:t>
      </w:r>
      <w:r w:rsidRPr="007A389E">
        <w:rPr>
          <w:rFonts w:cs="Arial"/>
          <w:b/>
          <w:bCs/>
        </w:rPr>
        <w:t>C</w:t>
      </w:r>
      <w:r w:rsidRPr="007A389E" w:rsidR="00641364">
        <w:rPr>
          <w:rFonts w:cs="Arial"/>
          <w:b/>
          <w:bCs/>
        </w:rPr>
        <w:t>osts</w:t>
      </w:r>
      <w:r w:rsidRPr="007A389E" w:rsidR="00EF06D2">
        <w:rPr>
          <w:rFonts w:cs="Arial"/>
          <w:b/>
          <w:bCs/>
        </w:rPr>
        <w:t xml:space="preserve"> </w:t>
      </w:r>
      <w:r w:rsidRPr="007A389E" w:rsidR="00641364">
        <w:rPr>
          <w:rFonts w:cs="Arial"/>
          <w:b/>
          <w:bCs/>
        </w:rPr>
        <w:t>in</w:t>
      </w:r>
      <w:r w:rsidRPr="007A389E" w:rsidR="00EF06D2">
        <w:rPr>
          <w:rFonts w:cs="Arial"/>
          <w:b/>
          <w:bCs/>
        </w:rPr>
        <w:t xml:space="preserve"> </w:t>
      </w:r>
      <w:r w:rsidRPr="007A389E">
        <w:rPr>
          <w:rFonts w:cs="Arial"/>
          <w:b/>
          <w:bCs/>
        </w:rPr>
        <w:t>a</w:t>
      </w:r>
      <w:r w:rsidRPr="007A389E" w:rsidR="00EF06D2">
        <w:rPr>
          <w:rFonts w:cs="Arial"/>
          <w:b/>
          <w:bCs/>
        </w:rPr>
        <w:t xml:space="preserve"> </w:t>
      </w:r>
      <w:r w:rsidRPr="007A389E">
        <w:rPr>
          <w:rFonts w:cs="Arial"/>
          <w:b/>
          <w:bCs/>
        </w:rPr>
        <w:t>P</w:t>
      </w:r>
      <w:r w:rsidRPr="007A389E" w:rsidR="00641364">
        <w:rPr>
          <w:rFonts w:cs="Arial"/>
          <w:b/>
          <w:bCs/>
        </w:rPr>
        <w:t>roject</w:t>
      </w:r>
      <w:r w:rsidRPr="007A389E" w:rsidR="00EF06D2">
        <w:rPr>
          <w:rFonts w:cs="Arial"/>
          <w:b/>
          <w:bCs/>
        </w:rPr>
        <w:t xml:space="preserve"> </w:t>
      </w:r>
      <w:r w:rsidRPr="007A389E">
        <w:rPr>
          <w:rFonts w:cs="Arial"/>
          <w:b/>
          <w:bCs/>
        </w:rPr>
        <w:t>B</w:t>
      </w:r>
      <w:r w:rsidRPr="007A389E" w:rsidR="00641364">
        <w:rPr>
          <w:rFonts w:cs="Arial"/>
          <w:b/>
          <w:bCs/>
        </w:rPr>
        <w:t>udget</w:t>
      </w:r>
    </w:p>
    <w:p w:rsidR="00A03F4F" w:rsidRPr="007A389E" w:rsidP="00656F5B" w14:paraId="32468621" w14:textId="6A92DEF4">
      <w:pPr>
        <w:rPr>
          <w:rFonts w:cs="Arial"/>
        </w:rPr>
      </w:pPr>
      <w:r w:rsidRPr="007A389E">
        <w:rPr>
          <w:rFonts w:cs="Arial"/>
        </w:rPr>
        <w:t>You</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choose</w:t>
      </w:r>
      <w:r w:rsidRPr="007A389E" w:rsidR="00EF06D2">
        <w:rPr>
          <w:rFonts w:cs="Arial"/>
        </w:rPr>
        <w:t xml:space="preserve"> </w:t>
      </w:r>
      <w:r w:rsidRPr="007A389E">
        <w:rPr>
          <w:rFonts w:cs="Arial"/>
        </w:rPr>
        <w:t>to:</w:t>
      </w:r>
    </w:p>
    <w:p w:rsidR="00C802F8" w:rsidRPr="007A389E" w:rsidP="008262F5" w14:paraId="40DA595B" w14:textId="7D3FE27D">
      <w:pPr>
        <w:pStyle w:val="ListParagraph"/>
        <w:numPr>
          <w:ilvl w:val="0"/>
          <w:numId w:val="22"/>
        </w:numPr>
        <w:contextualSpacing w:val="0"/>
        <w:rPr>
          <w:rFonts w:cs="Arial"/>
        </w:rPr>
      </w:pPr>
      <w:r w:rsidRPr="007A389E">
        <w:rPr>
          <w:rFonts w:cs="Arial"/>
        </w:rPr>
        <w:t>use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exceed</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current</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already</w:t>
      </w:r>
      <w:r w:rsidRPr="007A389E" w:rsidR="00EF06D2">
        <w:rPr>
          <w:rFonts w:cs="Arial"/>
        </w:rPr>
        <w:t xml:space="preserve"> </w:t>
      </w:r>
      <w:r w:rsidRPr="007A389E">
        <w:rPr>
          <w:rFonts w:cs="Arial"/>
        </w:rPr>
        <w:t>negotiated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agency;</w:t>
      </w:r>
    </w:p>
    <w:p w:rsidR="00C802F8" w:rsidRPr="007A389E" w:rsidP="008262F5" w14:paraId="13A2BCD9" w14:textId="61A47D79">
      <w:pPr>
        <w:pStyle w:val="ListParagraph"/>
        <w:numPr>
          <w:ilvl w:val="0"/>
          <w:numId w:val="22"/>
        </w:numPr>
        <w:contextualSpacing w:val="0"/>
        <w:rPr>
          <w:rFonts w:cs="Arial"/>
        </w:rPr>
      </w:pPr>
      <w:r w:rsidRPr="007A389E">
        <w:rPr>
          <w:rFonts w:cs="Arial"/>
        </w:rPr>
        <w:t>use</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proposed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negotiation</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yet</w:t>
      </w:r>
      <w:r w:rsidRPr="007A389E" w:rsidR="00EF06D2">
        <w:rPr>
          <w:rFonts w:cs="Arial"/>
        </w:rPr>
        <w:t xml:space="preserve"> </w:t>
      </w:r>
      <w:r w:rsidRPr="007A389E">
        <w:rPr>
          <w:rFonts w:cs="Arial"/>
        </w:rPr>
        <w:t>finalized,</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long</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finalized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time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p>
    <w:p w:rsidR="00C802F8" w:rsidRPr="007A389E" w:rsidP="008262F5" w14:paraId="65337A91" w14:textId="0C466C76">
      <w:pPr>
        <w:pStyle w:val="ListParagraph"/>
        <w:numPr>
          <w:ilvl w:val="0"/>
          <w:numId w:val="22"/>
        </w:numPr>
        <w:contextualSpacing w:val="0"/>
        <w:rPr>
          <w:rFonts w:cs="Arial"/>
        </w:rPr>
      </w:pPr>
      <w:r w:rsidRPr="007A389E">
        <w:rPr>
          <w:rFonts w:cs="Arial"/>
        </w:rPr>
        <w:t>use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exceed</w:t>
      </w:r>
      <w:r w:rsidRPr="007A389E" w:rsidR="00EF06D2">
        <w:rPr>
          <w:rFonts w:cs="Arial"/>
        </w:rPr>
        <w:t xml:space="preserve"> </w:t>
      </w:r>
      <w:r w:rsidRPr="007A389E">
        <w:rPr>
          <w:rFonts w:cs="Arial"/>
        </w:rPr>
        <w:t>10</w:t>
      </w:r>
      <w:r w:rsidRPr="007A389E" w:rsidR="00EF06D2">
        <w:rPr>
          <w:rFonts w:cs="Arial"/>
        </w:rPr>
        <w:t xml:space="preserve"> </w:t>
      </w:r>
      <w:r w:rsidRPr="007A389E">
        <w:rPr>
          <w:rFonts w:cs="Arial"/>
        </w:rPr>
        <w:t>percent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Modified</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(MTDC)</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organization</w:t>
      </w:r>
      <w:r w:rsidRPr="007A389E" w:rsidR="00EF06D2">
        <w:rPr>
          <w:rFonts w:cs="Arial"/>
        </w:rPr>
        <w:t xml:space="preserve"> </w:t>
      </w:r>
      <w:r w:rsidRPr="007A389E">
        <w:rPr>
          <w:rFonts w:cs="Arial"/>
        </w:rPr>
        <w:t>currently</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federally</w:t>
      </w:r>
      <w:r w:rsidRPr="007A389E" w:rsidR="00EF06D2">
        <w:rPr>
          <w:rFonts w:cs="Arial"/>
        </w:rPr>
        <w:t xml:space="preserve"> </w:t>
      </w:r>
      <w:r w:rsidRPr="007A389E">
        <w:rPr>
          <w:rFonts w:cs="Arial"/>
        </w:rPr>
        <w:t>negotiated</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subject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requirements</w:t>
      </w:r>
      <w:r w:rsidRPr="007A389E" w:rsidR="00EF06D2">
        <w:rPr>
          <w:rFonts w:cs="Arial"/>
        </w:rPr>
        <w:t xml:space="preserve"> </w:t>
      </w:r>
      <w:r w:rsidRPr="007A389E">
        <w:rPr>
          <w:rFonts w:cs="Arial"/>
        </w:rPr>
        <w:t>(e.g.,</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States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local</w:t>
      </w:r>
      <w:r w:rsidRPr="007A389E" w:rsidR="00EF06D2">
        <w:rPr>
          <w:rFonts w:cs="Arial"/>
        </w:rPr>
        <w:t xml:space="preserve"> </w:t>
      </w:r>
      <w:r w:rsidRPr="007A389E">
        <w:rPr>
          <w:rFonts w:cs="Arial"/>
        </w:rPr>
        <w:t>governments);</w:t>
      </w:r>
      <w:r w:rsidRPr="007A389E" w:rsidR="00EF06D2">
        <w:rPr>
          <w:rFonts w:cs="Arial"/>
        </w:rPr>
        <w:t xml:space="preserve"> </w:t>
      </w:r>
      <w:r w:rsidRPr="007A389E">
        <w:rPr>
          <w:rFonts w:cs="Arial"/>
        </w:rPr>
        <w:t>or</w:t>
      </w:r>
    </w:p>
    <w:p w:rsidR="00A03F4F" w:rsidRPr="007A389E" w:rsidP="008262F5" w14:paraId="2EF23E45" w14:textId="04BB9FFF">
      <w:pPr>
        <w:pStyle w:val="ListParagraph"/>
        <w:numPr>
          <w:ilvl w:val="0"/>
          <w:numId w:val="22"/>
        </w:numPr>
        <w:contextualSpacing w:val="0"/>
      </w:pPr>
      <w:r w:rsidRPr="007A389E">
        <w:rPr>
          <w:rFonts w:cs="Arial"/>
        </w:rPr>
        <w:t>not</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costs</w:t>
      </w:r>
    </w:p>
    <w:p w:rsidR="00A03F4F" w:rsidRPr="007A389E" w:rsidP="00656F5B" w14:paraId="753A728D" w14:textId="22706B19">
      <w:pPr>
        <w:rPr>
          <w:rFonts w:cs="Arial"/>
          <w:b/>
          <w:bCs/>
        </w:rPr>
      </w:pPr>
      <w:r w:rsidRPr="007A389E">
        <w:rPr>
          <w:rFonts w:cs="Arial"/>
          <w:b/>
          <w:bCs/>
        </w:rPr>
        <w:t>Using</w:t>
      </w:r>
      <w:r w:rsidRPr="007A389E" w:rsidR="00EF06D2">
        <w:rPr>
          <w:rFonts w:cs="Arial"/>
          <w:b/>
          <w:bCs/>
        </w:rPr>
        <w:t xml:space="preserve"> </w:t>
      </w:r>
      <w:r w:rsidRPr="007A389E">
        <w:rPr>
          <w:rFonts w:cs="Arial"/>
          <w:b/>
          <w:bCs/>
        </w:rPr>
        <w:t>a</w:t>
      </w:r>
      <w:r w:rsidRPr="007A389E" w:rsidR="00EF06D2">
        <w:rPr>
          <w:rFonts w:cs="Arial"/>
          <w:b/>
          <w:bCs/>
        </w:rPr>
        <w:t xml:space="preserve"> </w:t>
      </w:r>
      <w:r w:rsidRPr="007A389E">
        <w:rPr>
          <w:rFonts w:cs="Arial"/>
          <w:b/>
          <w:bCs/>
        </w:rPr>
        <w:t>F</w:t>
      </w:r>
      <w:r w:rsidRPr="007A389E" w:rsidR="00641364">
        <w:rPr>
          <w:rFonts w:cs="Arial"/>
          <w:b/>
          <w:bCs/>
        </w:rPr>
        <w:t>ederally</w:t>
      </w:r>
      <w:r w:rsidRPr="007A389E" w:rsidR="00EF06D2">
        <w:rPr>
          <w:rFonts w:cs="Arial"/>
          <w:b/>
          <w:bCs/>
        </w:rPr>
        <w:t xml:space="preserve"> </w:t>
      </w:r>
      <w:r w:rsidRPr="007A389E">
        <w:rPr>
          <w:rFonts w:cs="Arial"/>
          <w:b/>
          <w:bCs/>
        </w:rPr>
        <w:t>N</w:t>
      </w:r>
      <w:r w:rsidRPr="007A389E" w:rsidR="00641364">
        <w:rPr>
          <w:rFonts w:cs="Arial"/>
          <w:b/>
          <w:bCs/>
        </w:rPr>
        <w:t>egotiated</w:t>
      </w:r>
      <w:r w:rsidRPr="007A389E" w:rsidR="00EF06D2">
        <w:rPr>
          <w:rFonts w:cs="Arial"/>
          <w:b/>
          <w:bCs/>
        </w:rPr>
        <w:t xml:space="preserve"> </w:t>
      </w:r>
      <w:r w:rsidRPr="007A389E">
        <w:rPr>
          <w:rFonts w:cs="Arial"/>
          <w:b/>
          <w:bCs/>
        </w:rPr>
        <w:t>I</w:t>
      </w:r>
      <w:r w:rsidRPr="007A389E" w:rsidR="00641364">
        <w:rPr>
          <w:rFonts w:cs="Arial"/>
          <w:b/>
          <w:bCs/>
        </w:rPr>
        <w:t>ndirect</w:t>
      </w:r>
      <w:r w:rsidRPr="007A389E" w:rsidR="00EF06D2">
        <w:rPr>
          <w:rFonts w:cs="Arial"/>
          <w:b/>
          <w:bCs/>
        </w:rPr>
        <w:t xml:space="preserve"> </w:t>
      </w:r>
      <w:r w:rsidRPr="007A389E">
        <w:rPr>
          <w:rFonts w:cs="Arial"/>
          <w:b/>
          <w:bCs/>
        </w:rPr>
        <w:t>C</w:t>
      </w:r>
      <w:r w:rsidRPr="007A389E" w:rsidR="00641364">
        <w:rPr>
          <w:rFonts w:cs="Arial"/>
          <w:b/>
          <w:bCs/>
        </w:rPr>
        <w:t>ost</w:t>
      </w:r>
      <w:r w:rsidRPr="007A389E" w:rsidR="00EF06D2">
        <w:rPr>
          <w:rFonts w:cs="Arial"/>
          <w:b/>
          <w:bCs/>
        </w:rPr>
        <w:t xml:space="preserve"> </w:t>
      </w:r>
      <w:r w:rsidRPr="007A389E">
        <w:rPr>
          <w:rFonts w:cs="Arial"/>
          <w:b/>
          <w:bCs/>
        </w:rPr>
        <w:t>R</w:t>
      </w:r>
      <w:r w:rsidRPr="007A389E" w:rsidR="00641364">
        <w:rPr>
          <w:rFonts w:cs="Arial"/>
          <w:b/>
          <w:bCs/>
        </w:rPr>
        <w:t>ate</w:t>
      </w:r>
    </w:p>
    <w:p w:rsidR="000936CB" w:rsidRPr="007A389E" w:rsidP="000936CB" w14:paraId="475D2434" w14:textId="77777777">
      <w:pPr>
        <w:rPr>
          <w:rFonts w:cs="Arial"/>
        </w:rPr>
      </w:pPr>
      <w:bookmarkStart w:id="88" w:name="_Hlk105837830"/>
      <w:r w:rsidRPr="007A389E">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0936CB" w:rsidRPr="007A389E" w:rsidP="000936CB" w14:paraId="5B42C684" w14:textId="6BCA1F79">
      <w:pPr>
        <w:rPr>
          <w:rFonts w:cs="Arial"/>
        </w:rPr>
      </w:pPr>
      <w:r w:rsidRPr="007A389E">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7A389E" w:rsidR="00685F53">
        <w:rPr>
          <w:rFonts w:cs="Arial"/>
        </w:rPr>
        <w:t xml:space="preserve">only </w:t>
      </w:r>
      <w:r w:rsidR="00685F53">
        <w:rPr>
          <w:rFonts w:cs="Arial"/>
        </w:rPr>
        <w:t xml:space="preserve">those </w:t>
      </w:r>
      <w:r w:rsidRPr="007A389E">
        <w:rPr>
          <w:rFonts w:cs="Arial"/>
        </w:rPr>
        <w:t>NICRAs that are current by the award date.</w:t>
      </w:r>
    </w:p>
    <w:p w:rsidR="000936CB" w:rsidRPr="007A389E" w:rsidP="000936CB" w14:paraId="2BC697D0" w14:textId="77777777">
      <w:pPr>
        <w:rPr>
          <w:rFonts w:cs="Arial"/>
        </w:rPr>
      </w:pPr>
      <w:bookmarkStart w:id="89" w:name="_Hlk103963452"/>
      <w:bookmarkStart w:id="90" w:name="_Hlk105655624"/>
      <w:r w:rsidRPr="007A389E">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89"/>
    </w:p>
    <w:bookmarkEnd w:id="88"/>
    <w:bookmarkEnd w:id="90"/>
    <w:p w:rsidR="0055777D" w:rsidRPr="007A389E" w:rsidP="00656F5B" w14:paraId="054BE669" w14:textId="77777777">
      <w:pPr>
        <w:rPr>
          <w:rFonts w:cs="Arial"/>
          <w:b/>
          <w:bCs/>
        </w:rPr>
      </w:pPr>
      <w:r w:rsidRPr="007A389E">
        <w:rPr>
          <w:rFonts w:cs="Arial"/>
          <w:b/>
          <w:bCs/>
        </w:rPr>
        <w:t>Using</w:t>
      </w:r>
      <w:r w:rsidRPr="007A389E" w:rsidR="00EF06D2">
        <w:rPr>
          <w:rFonts w:cs="Arial"/>
          <w:b/>
          <w:bCs/>
        </w:rPr>
        <w:t xml:space="preserve"> </w:t>
      </w:r>
      <w:r w:rsidRPr="007A389E">
        <w:rPr>
          <w:rFonts w:cs="Arial"/>
          <w:b/>
          <w:bCs/>
        </w:rPr>
        <w:t>a</w:t>
      </w:r>
      <w:r w:rsidRPr="007A389E" w:rsidR="00EF06D2">
        <w:rPr>
          <w:rFonts w:cs="Arial"/>
          <w:b/>
          <w:bCs/>
        </w:rPr>
        <w:t xml:space="preserve"> </w:t>
      </w:r>
      <w:r w:rsidRPr="007A389E">
        <w:rPr>
          <w:rFonts w:cs="Arial"/>
          <w:b/>
          <w:bCs/>
        </w:rPr>
        <w:t>Proposed</w:t>
      </w:r>
      <w:r w:rsidRPr="007A389E" w:rsidR="00EF06D2">
        <w:rPr>
          <w:rFonts w:cs="Arial"/>
          <w:b/>
          <w:bCs/>
        </w:rPr>
        <w:t xml:space="preserve"> </w:t>
      </w:r>
      <w:r w:rsidRPr="007A389E">
        <w:rPr>
          <w:rFonts w:cs="Arial"/>
          <w:b/>
          <w:bCs/>
        </w:rPr>
        <w:t>Indirect</w:t>
      </w:r>
      <w:r w:rsidRPr="007A389E" w:rsidR="00EF06D2">
        <w:rPr>
          <w:rFonts w:cs="Arial"/>
          <w:b/>
          <w:bCs/>
        </w:rPr>
        <w:t xml:space="preserve"> </w:t>
      </w:r>
      <w:r w:rsidRPr="007A389E">
        <w:rPr>
          <w:rFonts w:cs="Arial"/>
          <w:b/>
          <w:bCs/>
        </w:rPr>
        <w:t>Cost</w:t>
      </w:r>
      <w:r w:rsidRPr="007A389E" w:rsidR="00EF06D2">
        <w:rPr>
          <w:rFonts w:cs="Arial"/>
          <w:b/>
          <w:bCs/>
        </w:rPr>
        <w:t xml:space="preserve"> </w:t>
      </w:r>
      <w:r w:rsidRPr="007A389E">
        <w:rPr>
          <w:rFonts w:cs="Arial"/>
          <w:b/>
          <w:bCs/>
        </w:rPr>
        <w:t>Rate</w:t>
      </w:r>
    </w:p>
    <w:p w:rsidR="000936CB" w:rsidRPr="007A389E" w:rsidP="000936CB" w14:paraId="31B2C164" w14:textId="77777777">
      <w:pPr>
        <w:rPr>
          <w:rFonts w:cs="Arial"/>
        </w:rPr>
      </w:pPr>
      <w:r w:rsidRPr="007A389E">
        <w:rPr>
          <w:rFonts w:cs="Arial"/>
        </w:rPr>
        <w:t>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55777D" w:rsidRPr="007A389E" w:rsidP="00656F5B" w14:paraId="00C0F64F" w14:textId="77777777">
      <w:pPr>
        <w:rPr>
          <w:rFonts w:cs="Arial"/>
          <w:b/>
          <w:bCs/>
        </w:rPr>
      </w:pPr>
      <w:r w:rsidRPr="007A389E">
        <w:rPr>
          <w:rFonts w:cs="Arial"/>
          <w:b/>
          <w:bCs/>
        </w:rPr>
        <w:t>Using</w:t>
      </w:r>
      <w:r w:rsidRPr="007A389E" w:rsidR="00EF06D2">
        <w:rPr>
          <w:rFonts w:cs="Arial"/>
          <w:b/>
          <w:bCs/>
        </w:rPr>
        <w:t xml:space="preserve"> </w:t>
      </w:r>
      <w:r w:rsidRPr="007A389E">
        <w:rPr>
          <w:rFonts w:cs="Arial"/>
          <w:b/>
          <w:bCs/>
        </w:rPr>
        <w:t>the</w:t>
      </w:r>
      <w:r w:rsidRPr="007A389E" w:rsidR="00EF06D2">
        <w:rPr>
          <w:rFonts w:cs="Arial"/>
          <w:b/>
          <w:bCs/>
        </w:rPr>
        <w:t xml:space="preserve"> </w:t>
      </w:r>
      <w:r w:rsidRPr="007A389E">
        <w:rPr>
          <w:rFonts w:cs="Arial"/>
          <w:b/>
          <w:bCs/>
        </w:rPr>
        <w:t>10</w:t>
      </w:r>
      <w:r w:rsidRPr="007A389E" w:rsidR="00EF06D2">
        <w:rPr>
          <w:rFonts w:cs="Arial"/>
          <w:b/>
          <w:bCs/>
        </w:rPr>
        <w:t xml:space="preserve"> </w:t>
      </w:r>
      <w:r w:rsidRPr="007A389E">
        <w:rPr>
          <w:rFonts w:cs="Arial"/>
          <w:b/>
          <w:bCs/>
        </w:rPr>
        <w:t>Percent</w:t>
      </w:r>
      <w:r w:rsidRPr="007A389E" w:rsidR="00EF06D2">
        <w:rPr>
          <w:rFonts w:cs="Arial"/>
          <w:b/>
          <w:bCs/>
        </w:rPr>
        <w:t xml:space="preserve"> </w:t>
      </w:r>
      <w:r w:rsidRPr="007A389E">
        <w:rPr>
          <w:rFonts w:cs="Arial"/>
          <w:b/>
          <w:bCs/>
        </w:rPr>
        <w:t>De</w:t>
      </w:r>
      <w:r w:rsidRPr="007A389E" w:rsidR="00EF06D2">
        <w:rPr>
          <w:rFonts w:cs="Arial"/>
          <w:b/>
          <w:bCs/>
        </w:rPr>
        <w:t xml:space="preserve"> </w:t>
      </w:r>
      <w:r w:rsidRPr="007A389E">
        <w:rPr>
          <w:rFonts w:cs="Arial"/>
          <w:b/>
          <w:bCs/>
        </w:rPr>
        <w:t>Minimis</w:t>
      </w:r>
      <w:r w:rsidRPr="007A389E" w:rsidR="00EF06D2">
        <w:rPr>
          <w:rFonts w:cs="Arial"/>
          <w:b/>
          <w:bCs/>
        </w:rPr>
        <w:t xml:space="preserve"> </w:t>
      </w:r>
      <w:r w:rsidRPr="007A389E">
        <w:rPr>
          <w:rFonts w:cs="Arial"/>
          <w:b/>
          <w:bCs/>
        </w:rPr>
        <w:t>Indirect</w:t>
      </w:r>
      <w:r w:rsidRPr="007A389E" w:rsidR="00EF06D2">
        <w:rPr>
          <w:rFonts w:cs="Arial"/>
          <w:b/>
          <w:bCs/>
        </w:rPr>
        <w:t xml:space="preserve"> </w:t>
      </w:r>
      <w:r w:rsidRPr="007A389E">
        <w:rPr>
          <w:rFonts w:cs="Arial"/>
          <w:b/>
          <w:bCs/>
        </w:rPr>
        <w:t>Cost</w:t>
      </w:r>
      <w:r w:rsidRPr="007A389E" w:rsidR="00EF06D2">
        <w:rPr>
          <w:rFonts w:cs="Arial"/>
          <w:b/>
          <w:bCs/>
        </w:rPr>
        <w:t xml:space="preserve"> </w:t>
      </w:r>
      <w:r w:rsidRPr="007A389E">
        <w:rPr>
          <w:rFonts w:cs="Arial"/>
          <w:b/>
          <w:bCs/>
        </w:rPr>
        <w:t>Rate</w:t>
      </w:r>
    </w:p>
    <w:p w:rsidR="000936CB" w:rsidRPr="007A389E" w:rsidP="000936CB" w14:paraId="482FF85E" w14:textId="77777777">
      <w:pPr>
        <w:rPr>
          <w:rFonts w:cs="Arial"/>
        </w:rPr>
      </w:pPr>
      <w:bookmarkStart w:id="91" w:name="_Hlk105655660"/>
      <w:bookmarkStart w:id="92" w:name="_Hlk105837910"/>
      <w:r w:rsidRPr="007A389E">
        <w:rPr>
          <w:rFonts w:cs="Arial"/>
        </w:rPr>
        <w:t>Except for State and local government entities described in paragraph D.1.b. of Appendix VII to 2 C.F.R. part 200,</w:t>
      </w:r>
      <w:bookmarkEnd w:id="91"/>
      <w:r w:rsidRPr="007A389E">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0936CB" w:rsidRPr="007A389E" w:rsidP="000936CB" w14:paraId="7358030A" w14:textId="77777777">
      <w:pPr>
        <w:rPr>
          <w:rFonts w:cs="Arial"/>
        </w:rPr>
      </w:pPr>
      <w:r w:rsidRPr="007A389E">
        <w:rPr>
          <w:rFonts w:cs="Arial"/>
        </w:rPr>
        <w:t xml:space="preserve">Modified Total Direct Costs means all direct salaries and wages, applicable fringe benefits, materials and supplies, services, travel, and up to the first $25,000 of each subaward </w:t>
      </w:r>
      <w:bookmarkStart w:id="93" w:name="_Hlk105655676"/>
      <w:r w:rsidRPr="007A389E">
        <w:rPr>
          <w:rFonts w:cs="Arial"/>
        </w:rPr>
        <w:t>(regardless of the period of performance of the subawards under the award</w:t>
      </w:r>
      <w:bookmarkEnd w:id="93"/>
      <w:r w:rsidRPr="007A389E">
        <w:rPr>
          <w:rFonts w:cs="Arial"/>
        </w:rPr>
        <w:t xml:space="preserve">). </w:t>
      </w:r>
      <w:bookmarkStart w:id="94" w:name="_Hlk105655958"/>
      <w:r w:rsidRPr="007A389E">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4"/>
    </w:p>
    <w:p w:rsidR="000936CB" w:rsidRPr="007A389E" w:rsidP="000936CB" w14:paraId="12798F1F" w14:textId="77777777">
      <w:pPr>
        <w:rPr>
          <w:rFonts w:cs="Arial"/>
        </w:rPr>
      </w:pPr>
      <w:r w:rsidRPr="007A389E">
        <w:rPr>
          <w:rFonts w:cs="Arial"/>
        </w:rPr>
        <w:t>If you are using the 10 percent de minimis indirect cost rate, check the box indicated on the IMLS Budget Form. No additional documentation is required.</w:t>
      </w:r>
    </w:p>
    <w:bookmarkEnd w:id="92"/>
    <w:p w:rsidR="0055777D" w:rsidRPr="007A389E" w:rsidP="00656F5B" w14:paraId="726C20B8" w14:textId="77777777">
      <w:pPr>
        <w:rPr>
          <w:rFonts w:cs="Arial"/>
          <w:b/>
          <w:bCs/>
        </w:rPr>
      </w:pPr>
      <w:r w:rsidRPr="007A389E">
        <w:rPr>
          <w:rFonts w:cs="Arial"/>
          <w:b/>
          <w:bCs/>
        </w:rPr>
        <w:t>Applying</w:t>
      </w:r>
      <w:r w:rsidRPr="007A389E" w:rsidR="00EF06D2">
        <w:rPr>
          <w:rFonts w:cs="Arial"/>
          <w:b/>
          <w:bCs/>
        </w:rPr>
        <w:t xml:space="preserve"> </w:t>
      </w:r>
      <w:r w:rsidRPr="007A389E">
        <w:rPr>
          <w:rFonts w:cs="Arial"/>
          <w:b/>
          <w:bCs/>
        </w:rPr>
        <w:t>an</w:t>
      </w:r>
      <w:r w:rsidRPr="007A389E" w:rsidR="00EF06D2">
        <w:rPr>
          <w:rFonts w:cs="Arial"/>
          <w:b/>
          <w:bCs/>
        </w:rPr>
        <w:t xml:space="preserve"> </w:t>
      </w:r>
      <w:r w:rsidRPr="007A389E">
        <w:rPr>
          <w:rFonts w:cs="Arial"/>
          <w:b/>
          <w:bCs/>
        </w:rPr>
        <w:t>Indirect</w:t>
      </w:r>
      <w:r w:rsidRPr="007A389E" w:rsidR="00EF06D2">
        <w:rPr>
          <w:rFonts w:cs="Arial"/>
          <w:b/>
          <w:bCs/>
        </w:rPr>
        <w:t xml:space="preserve"> </w:t>
      </w:r>
      <w:r w:rsidRPr="007A389E">
        <w:rPr>
          <w:rFonts w:cs="Arial"/>
          <w:b/>
          <w:bCs/>
        </w:rPr>
        <w:t>Cost</w:t>
      </w:r>
      <w:r w:rsidRPr="007A389E" w:rsidR="00EF06D2">
        <w:rPr>
          <w:rFonts w:cs="Arial"/>
          <w:b/>
          <w:bCs/>
        </w:rPr>
        <w:t xml:space="preserve"> </w:t>
      </w:r>
      <w:r w:rsidRPr="007A389E">
        <w:rPr>
          <w:rFonts w:cs="Arial"/>
          <w:b/>
          <w:bCs/>
        </w:rPr>
        <w:t>Rate</w:t>
      </w:r>
      <w:r w:rsidRPr="007A389E" w:rsidR="00EF06D2">
        <w:rPr>
          <w:rFonts w:cs="Arial"/>
          <w:b/>
          <w:bCs/>
        </w:rPr>
        <w:t xml:space="preserve"> </w:t>
      </w:r>
      <w:r w:rsidRPr="007A389E">
        <w:rPr>
          <w:rFonts w:cs="Arial"/>
          <w:b/>
          <w:bCs/>
        </w:rPr>
        <w:t>to</w:t>
      </w:r>
      <w:r w:rsidRPr="007A389E" w:rsidR="00EF06D2">
        <w:rPr>
          <w:rFonts w:cs="Arial"/>
          <w:b/>
          <w:bCs/>
        </w:rPr>
        <w:t xml:space="preserve"> </w:t>
      </w:r>
      <w:r w:rsidRPr="007A389E">
        <w:rPr>
          <w:rFonts w:cs="Arial"/>
          <w:b/>
          <w:bCs/>
        </w:rPr>
        <w:t>the</w:t>
      </w:r>
      <w:r w:rsidRPr="007A389E" w:rsidR="00EF06D2">
        <w:rPr>
          <w:rFonts w:cs="Arial"/>
          <w:b/>
          <w:bCs/>
        </w:rPr>
        <w:t xml:space="preserve"> </w:t>
      </w:r>
      <w:r w:rsidRPr="007A389E">
        <w:rPr>
          <w:rFonts w:cs="Arial"/>
          <w:b/>
          <w:bCs/>
        </w:rPr>
        <w:t>Cost</w:t>
      </w:r>
      <w:r w:rsidRPr="007A389E" w:rsidR="00EF06D2">
        <w:rPr>
          <w:rFonts w:cs="Arial"/>
          <w:b/>
          <w:bCs/>
        </w:rPr>
        <w:t xml:space="preserve"> </w:t>
      </w:r>
      <w:r w:rsidRPr="007A389E">
        <w:rPr>
          <w:rFonts w:cs="Arial"/>
          <w:b/>
          <w:bCs/>
        </w:rPr>
        <w:t>Share</w:t>
      </w:r>
      <w:r w:rsidRPr="007A389E" w:rsidR="00EF06D2">
        <w:rPr>
          <w:rFonts w:cs="Arial"/>
          <w:b/>
          <w:bCs/>
        </w:rPr>
        <w:t xml:space="preserve"> </w:t>
      </w:r>
      <w:r w:rsidRPr="007A389E">
        <w:rPr>
          <w:rFonts w:cs="Arial"/>
          <w:b/>
          <w:bCs/>
        </w:rPr>
        <w:t>Portion</w:t>
      </w:r>
      <w:r w:rsidRPr="007A389E" w:rsidR="00EF06D2">
        <w:rPr>
          <w:rFonts w:cs="Arial"/>
          <w:b/>
          <w:bCs/>
        </w:rPr>
        <w:t xml:space="preserve"> </w:t>
      </w:r>
      <w:r w:rsidRPr="007A389E">
        <w:rPr>
          <w:rFonts w:cs="Arial"/>
          <w:b/>
          <w:bCs/>
        </w:rPr>
        <w:t>of</w:t>
      </w:r>
      <w:r w:rsidRPr="007A389E" w:rsidR="00EF06D2">
        <w:rPr>
          <w:rFonts w:cs="Arial"/>
          <w:b/>
          <w:bCs/>
        </w:rPr>
        <w:t xml:space="preserve"> </w:t>
      </w:r>
      <w:r w:rsidRPr="007A389E">
        <w:rPr>
          <w:rFonts w:cs="Arial"/>
          <w:b/>
          <w:bCs/>
        </w:rPr>
        <w:t>a</w:t>
      </w:r>
      <w:r w:rsidRPr="007A389E" w:rsidR="00EF06D2">
        <w:rPr>
          <w:rFonts w:cs="Arial"/>
          <w:b/>
          <w:bCs/>
        </w:rPr>
        <w:t xml:space="preserve"> </w:t>
      </w:r>
      <w:r w:rsidRPr="007A389E">
        <w:rPr>
          <w:rFonts w:cs="Arial"/>
          <w:b/>
          <w:bCs/>
        </w:rPr>
        <w:t>Budget</w:t>
      </w:r>
    </w:p>
    <w:p w:rsidR="00A03F4F" w:rsidRPr="007A389E" w:rsidP="00656F5B" w14:paraId="303B7ADF" w14:textId="2C9F32C9">
      <w:pPr>
        <w:rPr>
          <w:rFonts w:cs="Arial"/>
        </w:rPr>
      </w:pPr>
      <w:r w:rsidRPr="007A389E">
        <w:rPr>
          <w:rFonts w:cs="Arial"/>
        </w:rPr>
        <w:t>You</w:t>
      </w:r>
      <w:r w:rsidRPr="007A389E" w:rsidR="00EF06D2">
        <w:rPr>
          <w:rFonts w:cs="Arial"/>
        </w:rPr>
        <w:t xml:space="preserve"> </w:t>
      </w:r>
      <w:r w:rsidRPr="007A389E">
        <w:rPr>
          <w:rFonts w:cs="Arial"/>
        </w:rPr>
        <w:t>may,</w:t>
      </w:r>
      <w:r w:rsidRPr="007A389E" w:rsidR="00EF06D2">
        <w:rPr>
          <w:rFonts w:cs="Arial"/>
        </w:rPr>
        <w:t xml:space="preserve"> </w:t>
      </w:r>
      <w:r w:rsidRPr="007A389E" w:rsidR="00884203">
        <w:rPr>
          <w:rFonts w:cs="Arial"/>
        </w:rPr>
        <w:t>if</w:t>
      </w:r>
      <w:r w:rsidRPr="007A389E" w:rsidR="00EF06D2">
        <w:rPr>
          <w:rFonts w:cs="Arial"/>
        </w:rPr>
        <w:t xml:space="preserve"> </w:t>
      </w:r>
      <w:r w:rsidRPr="007A389E">
        <w:rPr>
          <w:rFonts w:cs="Arial"/>
        </w:rPr>
        <w:t>consistent</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w:t>
      </w:r>
      <w:r w:rsidRPr="007A389E" w:rsidR="00D4235B">
        <w:rPr>
          <w:rFonts w:cs="Arial"/>
        </w:rPr>
        <w:t>.</w:t>
      </w:r>
      <w:r w:rsidRPr="007A389E">
        <w:rPr>
          <w:rFonts w:cs="Arial"/>
        </w:rPr>
        <w:t>F</w:t>
      </w:r>
      <w:r w:rsidRPr="007A389E" w:rsidR="00D4235B">
        <w:rPr>
          <w:rFonts w:cs="Arial"/>
        </w:rPr>
        <w:t>.</w:t>
      </w:r>
      <w:r w:rsidRPr="007A389E">
        <w:rPr>
          <w:rFonts w:cs="Arial"/>
        </w:rPr>
        <w:t>R</w:t>
      </w:r>
      <w:r w:rsidRPr="007A389E" w:rsidR="00D4235B">
        <w:rPr>
          <w:rFonts w:cs="Arial"/>
        </w:rPr>
        <w:t>.</w:t>
      </w:r>
      <w:r w:rsidRPr="007A389E" w:rsidR="00EF06D2">
        <w:rPr>
          <w:rFonts w:cs="Arial"/>
        </w:rPr>
        <w:t xml:space="preserve"> </w:t>
      </w:r>
      <w:r w:rsidRPr="007A389E">
        <w:rPr>
          <w:rFonts w:cs="Arial"/>
        </w:rPr>
        <w:t>part</w:t>
      </w:r>
      <w:r w:rsidRPr="007A389E" w:rsidR="00EF06D2">
        <w:rPr>
          <w:rFonts w:cs="Arial"/>
        </w:rPr>
        <w:t xml:space="preserve"> </w:t>
      </w:r>
      <w:r w:rsidRPr="007A389E">
        <w:rPr>
          <w:rFonts w:cs="Arial"/>
        </w:rPr>
        <w:t>200</w:t>
      </w:r>
      <w:r w:rsidRPr="007A389E" w:rsidR="00EF06D2">
        <w:rPr>
          <w:rFonts w:cs="Arial"/>
        </w:rPr>
        <w:t xml:space="preserve"> </w:t>
      </w:r>
      <w:r w:rsidRPr="007A389E">
        <w:rPr>
          <w:rFonts w:cs="Arial"/>
        </w:rPr>
        <w:t>(Uniform</w:t>
      </w:r>
      <w:r w:rsidRPr="007A389E" w:rsidR="00EF06D2">
        <w:rPr>
          <w:rFonts w:cs="Arial"/>
        </w:rPr>
        <w:t xml:space="preserve"> </w:t>
      </w:r>
      <w:r w:rsidRPr="007A389E">
        <w:rPr>
          <w:rFonts w:cs="Arial"/>
        </w:rPr>
        <w:t>Guidance),</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rate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covered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claim</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accounted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column</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sidR="003361E0">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used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indirect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only</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portion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requesting</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column).</w:t>
      </w:r>
      <w:r w:rsidRPr="007A389E" w:rsidR="00EF06D2">
        <w:rPr>
          <w:rFonts w:cs="Arial"/>
        </w:rPr>
        <w:t xml:space="preserve"> </w:t>
      </w:r>
      <w:r w:rsidRPr="007A389E" w:rsidR="00C802F8">
        <w:rPr>
          <w:rFonts w:cs="Arial"/>
        </w:rPr>
        <w:t>(</w:t>
      </w:r>
      <w:r w:rsidRPr="007A389E" w:rsidR="00884203">
        <w:rPr>
          <w:rFonts w:cs="Arial"/>
        </w:rPr>
        <w:t>See</w:t>
      </w:r>
      <w:r w:rsidRPr="007A389E" w:rsidR="00C802F8">
        <w:rPr>
          <w:rFonts w:cs="Arial"/>
        </w:rPr>
        <w:t>,</w:t>
      </w:r>
      <w:r w:rsidRPr="007A389E" w:rsidR="00EF06D2">
        <w:rPr>
          <w:rFonts w:cs="Arial"/>
        </w:rPr>
        <w:t xml:space="preserve"> </w:t>
      </w:r>
      <w:r w:rsidRPr="007A389E" w:rsidR="00884203">
        <w:rPr>
          <w:rFonts w:cs="Arial"/>
        </w:rPr>
        <w:t>for</w:t>
      </w:r>
      <w:r w:rsidRPr="007A389E" w:rsidR="00EF06D2">
        <w:rPr>
          <w:rFonts w:cs="Arial"/>
        </w:rPr>
        <w:t xml:space="preserve"> </w:t>
      </w:r>
      <w:r w:rsidRPr="007A389E" w:rsidR="00884203">
        <w:rPr>
          <w:rFonts w:cs="Arial"/>
        </w:rPr>
        <w:t>example</w:t>
      </w:r>
      <w:r w:rsidRPr="007A389E" w:rsidR="00C802F8">
        <w:rPr>
          <w:rFonts w:cs="Arial"/>
        </w:rPr>
        <w:t>,</w:t>
      </w:r>
      <w:r w:rsidRPr="007A389E" w:rsidR="00EF06D2">
        <w:rPr>
          <w:rFonts w:cs="Arial"/>
        </w:rPr>
        <w:t xml:space="preserve"> </w:t>
      </w:r>
      <w:r w:rsidRPr="007A389E" w:rsidR="00884203">
        <w:rPr>
          <w:rFonts w:cs="Arial"/>
        </w:rPr>
        <w:t>2</w:t>
      </w:r>
      <w:r w:rsidRPr="007A389E" w:rsidR="00EF06D2">
        <w:rPr>
          <w:rFonts w:cs="Arial"/>
        </w:rPr>
        <w:t xml:space="preserve"> </w:t>
      </w:r>
      <w:r w:rsidRPr="007A389E" w:rsidR="00884203">
        <w:rPr>
          <w:rFonts w:cs="Arial"/>
        </w:rPr>
        <w:t>C.F.R.</w:t>
      </w:r>
      <w:r w:rsidRPr="007A389E" w:rsidR="00EF06D2">
        <w:rPr>
          <w:rFonts w:cs="Arial"/>
        </w:rPr>
        <w:t xml:space="preserve"> </w:t>
      </w:r>
      <w:r w:rsidRPr="007A389E" w:rsidR="00884203">
        <w:rPr>
          <w:rFonts w:cs="Arial"/>
        </w:rPr>
        <w:t>§§</w:t>
      </w:r>
      <w:r w:rsidRPr="007A389E" w:rsidR="00EF06D2">
        <w:rPr>
          <w:rFonts w:cs="Arial"/>
        </w:rPr>
        <w:t xml:space="preserve"> </w:t>
      </w:r>
      <w:r w:rsidRPr="007A389E" w:rsidR="00884203">
        <w:rPr>
          <w:rFonts w:cs="Arial"/>
        </w:rPr>
        <w:t>200.412-414.</w:t>
      </w:r>
      <w:r w:rsidRPr="007A389E" w:rsidR="00C802F8">
        <w:rPr>
          <w:rFonts w:cs="Arial"/>
        </w:rPr>
        <w:t>)</w:t>
      </w:r>
    </w:p>
    <w:p w:rsidR="00A03F4F" w:rsidRPr="007A389E" w:rsidP="00656F5B" w14:paraId="74E58E9B" w14:textId="05819675">
      <w:pPr>
        <w:rPr>
          <w:rFonts w:cs="Arial"/>
          <w:b/>
          <w:bCs/>
        </w:rPr>
      </w:pPr>
      <w:r w:rsidRPr="007A389E">
        <w:rPr>
          <w:rFonts w:cs="Arial"/>
          <w:b/>
          <w:bCs/>
        </w:rPr>
        <w:t>Restrictions</w:t>
      </w:r>
      <w:r w:rsidRPr="007A389E" w:rsidR="00EF06D2">
        <w:rPr>
          <w:rFonts w:cs="Arial"/>
          <w:b/>
          <w:bCs/>
        </w:rPr>
        <w:t xml:space="preserve"> </w:t>
      </w:r>
      <w:r w:rsidRPr="007A389E">
        <w:rPr>
          <w:rFonts w:cs="Arial"/>
          <w:b/>
          <w:bCs/>
        </w:rPr>
        <w:t>on</w:t>
      </w:r>
      <w:r w:rsidRPr="007A389E" w:rsidR="00EF06D2">
        <w:rPr>
          <w:rFonts w:cs="Arial"/>
          <w:b/>
          <w:bCs/>
        </w:rPr>
        <w:t xml:space="preserve"> </w:t>
      </w:r>
      <w:r w:rsidRPr="007A389E">
        <w:rPr>
          <w:rFonts w:cs="Arial"/>
          <w:b/>
          <w:bCs/>
        </w:rPr>
        <w:t>P</w:t>
      </w:r>
      <w:r w:rsidRPr="007A389E" w:rsidR="00641364">
        <w:rPr>
          <w:rFonts w:cs="Arial"/>
          <w:b/>
          <w:bCs/>
        </w:rPr>
        <w:t>roject</w:t>
      </w:r>
      <w:r w:rsidRPr="007A389E" w:rsidR="00EF06D2">
        <w:rPr>
          <w:rFonts w:cs="Arial"/>
          <w:b/>
          <w:bCs/>
        </w:rPr>
        <w:t xml:space="preserve"> </w:t>
      </w:r>
      <w:r w:rsidRPr="007A389E">
        <w:rPr>
          <w:rFonts w:cs="Arial"/>
          <w:b/>
          <w:bCs/>
        </w:rPr>
        <w:t>C</w:t>
      </w:r>
      <w:r w:rsidRPr="007A389E" w:rsidR="00641364">
        <w:rPr>
          <w:rFonts w:cs="Arial"/>
          <w:b/>
          <w:bCs/>
        </w:rPr>
        <w:t>osts</w:t>
      </w:r>
      <w:r w:rsidRPr="007A389E" w:rsidR="00EF06D2">
        <w:rPr>
          <w:rFonts w:cs="Arial"/>
          <w:b/>
          <w:bCs/>
        </w:rPr>
        <w:t xml:space="preserve"> </w:t>
      </w:r>
      <w:r w:rsidRPr="007A389E">
        <w:rPr>
          <w:rFonts w:cs="Arial"/>
          <w:b/>
          <w:bCs/>
        </w:rPr>
        <w:t>I</w:t>
      </w:r>
      <w:r w:rsidRPr="007A389E" w:rsidR="00641364">
        <w:rPr>
          <w:rFonts w:cs="Arial"/>
          <w:b/>
          <w:bCs/>
        </w:rPr>
        <w:t>ncluded</w:t>
      </w:r>
      <w:r w:rsidRPr="007A389E" w:rsidR="00EF06D2">
        <w:rPr>
          <w:rFonts w:cs="Arial"/>
          <w:b/>
          <w:bCs/>
        </w:rPr>
        <w:t xml:space="preserve"> </w:t>
      </w:r>
      <w:r w:rsidRPr="007A389E" w:rsidR="00641364">
        <w:rPr>
          <w:rFonts w:cs="Arial"/>
          <w:b/>
          <w:bCs/>
        </w:rPr>
        <w:t>in</w:t>
      </w:r>
      <w:r w:rsidRPr="007A389E" w:rsidR="00EF06D2">
        <w:rPr>
          <w:rFonts w:cs="Arial"/>
          <w:b/>
          <w:bCs/>
        </w:rPr>
        <w:t xml:space="preserve"> </w:t>
      </w:r>
      <w:r w:rsidRPr="007A389E">
        <w:rPr>
          <w:rFonts w:cs="Arial"/>
          <w:b/>
          <w:bCs/>
        </w:rPr>
        <w:t>I</w:t>
      </w:r>
      <w:r w:rsidRPr="007A389E" w:rsidR="00641364">
        <w:rPr>
          <w:rFonts w:cs="Arial"/>
          <w:b/>
          <w:bCs/>
        </w:rPr>
        <w:t>ndirect</w:t>
      </w:r>
      <w:r w:rsidRPr="007A389E" w:rsidR="00EF06D2">
        <w:rPr>
          <w:rFonts w:cs="Arial"/>
          <w:b/>
          <w:bCs/>
        </w:rPr>
        <w:t xml:space="preserve"> </w:t>
      </w:r>
      <w:r w:rsidRPr="007A389E">
        <w:rPr>
          <w:rFonts w:cs="Arial"/>
          <w:b/>
          <w:bCs/>
        </w:rPr>
        <w:t>C</w:t>
      </w:r>
      <w:r w:rsidRPr="007A389E" w:rsidR="00641364">
        <w:rPr>
          <w:rFonts w:cs="Arial"/>
          <w:b/>
          <w:bCs/>
        </w:rPr>
        <w:t>ost</w:t>
      </w:r>
      <w:r w:rsidRPr="007A389E" w:rsidR="00EF06D2">
        <w:rPr>
          <w:rFonts w:cs="Arial"/>
          <w:b/>
          <w:bCs/>
        </w:rPr>
        <w:t xml:space="preserve"> </w:t>
      </w:r>
      <w:r w:rsidRPr="007A389E">
        <w:rPr>
          <w:rFonts w:cs="Arial"/>
          <w:b/>
          <w:bCs/>
        </w:rPr>
        <w:t>C</w:t>
      </w:r>
      <w:r w:rsidRPr="007A389E" w:rsidR="00641364">
        <w:rPr>
          <w:rFonts w:cs="Arial"/>
          <w:b/>
          <w:bCs/>
        </w:rPr>
        <w:t>alculations</w:t>
      </w:r>
    </w:p>
    <w:p w:rsidR="00DD30E9" w:rsidRPr="007A389E" w:rsidP="00DD30E9" w14:paraId="7001DBC9" w14:textId="269DCF0D">
      <w:pPr>
        <w:rPr>
          <w:rFonts w:cs="Arial"/>
        </w:rPr>
      </w:pPr>
      <w:r w:rsidRPr="007A389E">
        <w:rPr>
          <w:rFonts w:cs="Arial"/>
        </w:rPr>
        <w:t xml:space="preserve">If you have a </w:t>
      </w:r>
      <w:r w:rsidRPr="007A389E" w:rsidR="000936CB">
        <w:rPr>
          <w:rFonts w:cs="Arial"/>
        </w:rPr>
        <w:t>current NICRA</w:t>
      </w:r>
      <w:r w:rsidRPr="007A389E">
        <w:rPr>
          <w:rFonts w:cs="Arial"/>
        </w:rPr>
        <w:t>, you must follow its conditions and requirements.</w:t>
      </w:r>
    </w:p>
    <w:p w:rsidR="000936CB" w:rsidRPr="007A389E" w:rsidP="000936CB" w14:paraId="6166BD69" w14:textId="77777777">
      <w:pPr>
        <w:rPr>
          <w:rFonts w:cs="Arial"/>
        </w:rPr>
      </w:pPr>
      <w:bookmarkStart w:id="95" w:name="_Student_Support_Costs"/>
      <w:bookmarkEnd w:id="95"/>
      <w:r w:rsidRPr="007A389E">
        <w:rPr>
          <w:rFonts w:cs="Arial"/>
        </w:rPr>
        <w:t>As noted above, if you do not have a current NICRA and meet applicable requirements, you may elect to charge a de minimis rate of 10 percent of the Modified Total Direct Costs (MTDC) in your indirect cost calculations.</w:t>
      </w:r>
    </w:p>
    <w:p w:rsidR="000936CB" w:rsidRPr="007A389E" w:rsidP="000936CB" w14:paraId="3D7D5430" w14:textId="77777777">
      <w:pPr>
        <w:rPr>
          <w:rFonts w:cs="Arial"/>
        </w:rPr>
      </w:pPr>
      <w:r w:rsidRPr="007A389E">
        <w:rPr>
          <w:rFonts w:cs="Arial"/>
        </w:rPr>
        <w:t>If you have a current NICRA of less than 10 percent, you must use it rather than the de minimis rate in your indirect cost calculations.</w:t>
      </w:r>
    </w:p>
    <w:p w:rsidR="000936CB" w:rsidRPr="007A389E" w:rsidP="000936CB" w14:paraId="0C13969F" w14:textId="77777777">
      <w:pPr>
        <w:rPr>
          <w:rFonts w:cs="Arial"/>
        </w:rPr>
      </w:pPr>
      <w:r w:rsidRPr="007A389E">
        <w:rPr>
          <w:rFonts w:cs="Arial"/>
        </w:rPr>
        <w:t>Please see the section above on the 10 percent de minimis rate as well as 2 C.F.R. § 200.414(f) and § 200.1.</w:t>
      </w:r>
    </w:p>
    <w:p w:rsidR="00A03F4F" w:rsidRPr="007A389E" w:rsidP="00656F5B" w14:paraId="3CC37ECB" w14:textId="15A60C17">
      <w:pPr>
        <w:pStyle w:val="Heading3"/>
        <w:rPr>
          <w:rFonts w:cs="Arial"/>
          <w:sz w:val="32"/>
          <w:szCs w:val="32"/>
        </w:rPr>
      </w:pPr>
      <w:r w:rsidRPr="007A389E">
        <w:rPr>
          <w:rFonts w:cs="Arial"/>
          <w:sz w:val="32"/>
          <w:szCs w:val="32"/>
        </w:rPr>
        <w:t>Student</w:t>
      </w:r>
      <w:r w:rsidRPr="007A389E" w:rsidR="00EF06D2">
        <w:rPr>
          <w:rFonts w:cs="Arial"/>
          <w:sz w:val="32"/>
          <w:szCs w:val="32"/>
        </w:rPr>
        <w:t xml:space="preserve"> </w:t>
      </w:r>
      <w:r w:rsidRPr="007A389E">
        <w:rPr>
          <w:rFonts w:cs="Arial"/>
          <w:sz w:val="32"/>
          <w:szCs w:val="32"/>
        </w:rPr>
        <w:t>Support</w:t>
      </w:r>
      <w:r w:rsidRPr="007A389E" w:rsidR="00EF06D2">
        <w:rPr>
          <w:rFonts w:cs="Arial"/>
          <w:sz w:val="32"/>
          <w:szCs w:val="32"/>
        </w:rPr>
        <w:t xml:space="preserve"> </w:t>
      </w:r>
      <w:r w:rsidRPr="007A389E">
        <w:rPr>
          <w:rFonts w:cs="Arial"/>
          <w:sz w:val="32"/>
          <w:szCs w:val="32"/>
        </w:rPr>
        <w:t>Costs</w:t>
      </w:r>
      <w:r w:rsidRPr="007A389E" w:rsidR="00EF06D2">
        <w:rPr>
          <w:rFonts w:cs="Arial"/>
          <w:sz w:val="32"/>
          <w:szCs w:val="32"/>
        </w:rPr>
        <w:t xml:space="preserve"> </w:t>
      </w:r>
      <w:r w:rsidRPr="007A389E" w:rsidR="007540CD">
        <w:rPr>
          <w:rFonts w:cs="Arial"/>
          <w:sz w:val="32"/>
          <w:szCs w:val="32"/>
        </w:rPr>
        <w:t>in</w:t>
      </w:r>
      <w:r w:rsidRPr="007A389E" w:rsidR="00EF06D2">
        <w:rPr>
          <w:rFonts w:cs="Arial"/>
          <w:sz w:val="32"/>
          <w:szCs w:val="32"/>
        </w:rPr>
        <w:t xml:space="preserve"> </w:t>
      </w:r>
      <w:r w:rsidRPr="007A389E" w:rsidR="007540CD">
        <w:rPr>
          <w:rFonts w:cs="Arial"/>
          <w:sz w:val="32"/>
          <w:szCs w:val="32"/>
        </w:rPr>
        <w:t>the</w:t>
      </w:r>
      <w:r w:rsidRPr="007A389E" w:rsidR="00EF06D2">
        <w:rPr>
          <w:rFonts w:cs="Arial"/>
          <w:sz w:val="32"/>
          <w:szCs w:val="32"/>
        </w:rPr>
        <w:t xml:space="preserve"> </w:t>
      </w:r>
      <w:r w:rsidRPr="007A389E" w:rsidR="007540CD">
        <w:rPr>
          <w:rFonts w:cs="Arial"/>
          <w:sz w:val="32"/>
          <w:szCs w:val="32"/>
        </w:rPr>
        <w:t>Budget</w:t>
      </w:r>
    </w:p>
    <w:p w:rsidR="00A03F4F" w:rsidRPr="007A389E" w:rsidP="005777DB" w14:paraId="3B7B492E" w14:textId="0F57AE22">
      <w:pPr>
        <w:contextualSpacing/>
        <w:rPr>
          <w:rFonts w:cs="Arial"/>
          <w:b/>
          <w:bCs/>
        </w:rPr>
      </w:pPr>
      <w:r w:rsidRPr="007A389E">
        <w:rPr>
          <w:rFonts w:cs="Arial"/>
          <w:b/>
          <w:bCs/>
        </w:rPr>
        <w:t>Students</w:t>
      </w:r>
      <w:r w:rsidRPr="007A389E" w:rsidR="00EF06D2">
        <w:rPr>
          <w:rFonts w:cs="Arial"/>
          <w:b/>
          <w:bCs/>
        </w:rPr>
        <w:t xml:space="preserve"> </w:t>
      </w:r>
      <w:r w:rsidRPr="007A389E">
        <w:rPr>
          <w:rFonts w:cs="Arial"/>
          <w:b/>
          <w:bCs/>
        </w:rPr>
        <w:t>are</w:t>
      </w:r>
      <w:r w:rsidRPr="007A389E" w:rsidR="00EF06D2">
        <w:rPr>
          <w:rFonts w:cs="Arial"/>
          <w:b/>
          <w:bCs/>
        </w:rPr>
        <w:t xml:space="preserve"> </w:t>
      </w:r>
      <w:r w:rsidRPr="007A389E">
        <w:rPr>
          <w:rFonts w:cs="Arial"/>
          <w:b/>
          <w:bCs/>
        </w:rPr>
        <w:t>understood</w:t>
      </w:r>
      <w:r w:rsidRPr="007A389E" w:rsidR="00EF06D2">
        <w:rPr>
          <w:rFonts w:cs="Arial"/>
          <w:b/>
          <w:bCs/>
        </w:rPr>
        <w:t xml:space="preserve"> </w:t>
      </w:r>
      <w:r w:rsidRPr="007A389E">
        <w:rPr>
          <w:rFonts w:cs="Arial"/>
          <w:b/>
          <w:bCs/>
        </w:rPr>
        <w:t>to</w:t>
      </w:r>
      <w:r w:rsidRPr="007A389E" w:rsidR="00EF06D2">
        <w:rPr>
          <w:rFonts w:cs="Arial"/>
          <w:b/>
          <w:bCs/>
        </w:rPr>
        <w:t xml:space="preserve"> </w:t>
      </w:r>
      <w:r w:rsidRPr="007A389E">
        <w:rPr>
          <w:rFonts w:cs="Arial"/>
          <w:b/>
          <w:bCs/>
        </w:rPr>
        <w:t>be:</w:t>
      </w:r>
    </w:p>
    <w:p w:rsidR="00A03F4F" w:rsidRPr="007A389E" w:rsidP="008262F5" w14:paraId="5D99F6FE" w14:textId="053F0CBB">
      <w:pPr>
        <w:pStyle w:val="ListParagraph"/>
        <w:numPr>
          <w:ilvl w:val="0"/>
          <w:numId w:val="22"/>
        </w:numPr>
        <w:contextualSpacing w:val="0"/>
        <w:rPr>
          <w:rFonts w:cs="Arial"/>
        </w:rPr>
      </w:pPr>
      <w:r w:rsidRPr="007A389E">
        <w:rPr>
          <w:rFonts w:cs="Arial"/>
        </w:rPr>
        <w:t>Students</w:t>
      </w:r>
      <w:r w:rsidRPr="007A389E" w:rsidR="00EF06D2">
        <w:rPr>
          <w:rFonts w:cs="Arial"/>
        </w:rPr>
        <w:t xml:space="preserve"> </w:t>
      </w:r>
      <w:r w:rsidRPr="007A389E">
        <w:rPr>
          <w:rFonts w:cs="Arial"/>
        </w:rPr>
        <w:t>enrolled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community</w:t>
      </w:r>
      <w:r w:rsidRPr="007A389E" w:rsidR="00EF06D2">
        <w:rPr>
          <w:rFonts w:cs="Arial"/>
        </w:rPr>
        <w:t xml:space="preserve"> </w:t>
      </w:r>
      <w:r w:rsidRPr="007A389E">
        <w:rPr>
          <w:rFonts w:cs="Arial"/>
        </w:rPr>
        <w:t>college,</w:t>
      </w:r>
      <w:r w:rsidRPr="007A389E" w:rsidR="00EF06D2">
        <w:rPr>
          <w:rFonts w:cs="Arial"/>
        </w:rPr>
        <w:t xml:space="preserve"> </w:t>
      </w:r>
      <w:r w:rsidRPr="007A389E">
        <w:rPr>
          <w:rFonts w:cs="Arial"/>
        </w:rPr>
        <w:t>undergraduate,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graduate</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study</w:t>
      </w:r>
    </w:p>
    <w:p w:rsidR="00A03F4F" w:rsidRPr="007A389E" w:rsidP="008262F5" w14:paraId="5753DF27" w14:textId="4AD2D6EA">
      <w:pPr>
        <w:pStyle w:val="ListParagraph"/>
        <w:numPr>
          <w:ilvl w:val="0"/>
          <w:numId w:val="22"/>
        </w:numPr>
        <w:contextualSpacing w:val="0"/>
        <w:rPr>
          <w:rFonts w:cs="Arial"/>
        </w:rPr>
      </w:pPr>
      <w:r w:rsidRPr="007A389E">
        <w:rPr>
          <w:rFonts w:cs="Arial"/>
        </w:rPr>
        <w:t>Individuals</w:t>
      </w:r>
      <w:r w:rsidRPr="007A389E" w:rsidR="00EF06D2">
        <w:rPr>
          <w:rFonts w:cs="Arial"/>
        </w:rPr>
        <w:t xml:space="preserve"> </w:t>
      </w:r>
      <w:r w:rsidRPr="007A389E">
        <w:rPr>
          <w:rFonts w:cs="Arial"/>
        </w:rPr>
        <w:t>participating</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post-master’s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post-doctoral</w:t>
      </w:r>
      <w:r w:rsidRPr="007A389E" w:rsidR="00EF06D2">
        <w:rPr>
          <w:rFonts w:cs="Arial"/>
        </w:rPr>
        <w:t xml:space="preserve"> </w:t>
      </w:r>
      <w:r w:rsidRPr="007A389E">
        <w:rPr>
          <w:rFonts w:cs="Arial"/>
        </w:rPr>
        <w:t>programs</w:t>
      </w:r>
      <w:r w:rsidRPr="007A389E" w:rsidR="00EF06D2">
        <w:rPr>
          <w:rFonts w:cs="Arial"/>
        </w:rPr>
        <w:t xml:space="preserve"> </w:t>
      </w:r>
      <w:r w:rsidRPr="007A389E" w:rsidR="0080796F">
        <w:rPr>
          <w:rFonts w:cs="Arial"/>
        </w:rPr>
        <w:t>that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focused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supporting</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career</w:t>
      </w:r>
      <w:r w:rsidRPr="007A389E" w:rsidR="0080796F">
        <w:rPr>
          <w:rFonts w:cs="Arial"/>
        </w:rPr>
        <w:t>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development</w:t>
      </w:r>
    </w:p>
    <w:p w:rsidR="00A03F4F" w:rsidRPr="007A389E" w:rsidP="008262F5" w14:paraId="4F63140D" w14:textId="7408B050">
      <w:pPr>
        <w:pStyle w:val="ListParagraph"/>
        <w:numPr>
          <w:ilvl w:val="0"/>
          <w:numId w:val="22"/>
        </w:numPr>
        <w:contextualSpacing w:val="0"/>
        <w:rPr>
          <w:rFonts w:cs="Arial"/>
        </w:rPr>
      </w:pPr>
      <w:r w:rsidRPr="007A389E">
        <w:rPr>
          <w:rFonts w:cs="Arial"/>
        </w:rPr>
        <w:t>Library,</w:t>
      </w:r>
      <w:r w:rsidRPr="007A389E" w:rsidR="00EF06D2">
        <w:rPr>
          <w:rFonts w:cs="Arial"/>
        </w:rPr>
        <w:t xml:space="preserve"> </w:t>
      </w:r>
      <w:r w:rsidRPr="007A389E">
        <w:rPr>
          <w:rFonts w:cs="Arial"/>
        </w:rPr>
        <w:t>archive</w:t>
      </w:r>
      <w:r w:rsidRPr="007A389E" w:rsidR="000936CB">
        <w:rPr>
          <w:rFonts w:cs="Arial"/>
        </w:rPr>
        <w:t>s</w:t>
      </w:r>
      <w:r w:rsidRPr="007A389E">
        <w:rPr>
          <w:rFonts w:cs="Arial"/>
        </w:rPr>
        <w: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museum</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participating</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education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training</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focused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career</w:t>
      </w:r>
      <w:r w:rsidRPr="007A389E" w:rsidR="0080796F">
        <w:rPr>
          <w:rFonts w:cs="Arial"/>
        </w:rPr>
        <w:t>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development</w:t>
      </w:r>
    </w:p>
    <w:p w:rsidR="00A03F4F" w:rsidRPr="007A389E" w:rsidP="005777DB" w14:paraId="4AD26C59" w14:textId="52D5E370">
      <w:pPr>
        <w:contextualSpacing/>
        <w:rPr>
          <w:rFonts w:cs="Arial"/>
          <w:b/>
          <w:bCs/>
        </w:rPr>
      </w:pPr>
      <w:r w:rsidRPr="007A389E">
        <w:rPr>
          <w:rFonts w:cs="Arial"/>
          <w:b/>
          <w:bCs/>
        </w:rPr>
        <w:t>Examples</w:t>
      </w:r>
      <w:r w:rsidRPr="007A389E" w:rsidR="00EF06D2">
        <w:rPr>
          <w:rFonts w:cs="Arial"/>
          <w:b/>
          <w:bCs/>
        </w:rPr>
        <w:t xml:space="preserve"> </w:t>
      </w:r>
      <w:r w:rsidRPr="007A389E">
        <w:rPr>
          <w:rFonts w:cs="Arial"/>
          <w:b/>
          <w:bCs/>
        </w:rPr>
        <w:t>of</w:t>
      </w:r>
      <w:r w:rsidRPr="007A389E" w:rsidR="00EF06D2">
        <w:rPr>
          <w:rFonts w:cs="Arial"/>
          <w:b/>
          <w:bCs/>
        </w:rPr>
        <w:t xml:space="preserve"> </w:t>
      </w:r>
      <w:r w:rsidRPr="007A389E" w:rsidR="008719E1">
        <w:rPr>
          <w:rFonts w:cs="Arial"/>
          <w:b/>
          <w:bCs/>
        </w:rPr>
        <w:t>Student</w:t>
      </w:r>
      <w:r w:rsidRPr="007A389E" w:rsidR="00EF06D2">
        <w:rPr>
          <w:rFonts w:cs="Arial"/>
          <w:b/>
          <w:bCs/>
        </w:rPr>
        <w:t xml:space="preserve"> </w:t>
      </w:r>
      <w:r w:rsidRPr="007A389E" w:rsidR="008719E1">
        <w:rPr>
          <w:rFonts w:cs="Arial"/>
          <w:b/>
          <w:bCs/>
        </w:rPr>
        <w:t>Support</w:t>
      </w:r>
      <w:r w:rsidRPr="007A389E" w:rsidR="00EF06D2">
        <w:rPr>
          <w:rFonts w:cs="Arial"/>
          <w:b/>
          <w:bCs/>
        </w:rPr>
        <w:t xml:space="preserve"> </w:t>
      </w:r>
      <w:r w:rsidRPr="007A389E">
        <w:rPr>
          <w:rFonts w:cs="Arial"/>
          <w:b/>
          <w:bCs/>
        </w:rPr>
        <w:t>include:</w:t>
      </w:r>
    </w:p>
    <w:p w:rsidR="00A03F4F" w:rsidRPr="007A389E" w:rsidP="008262F5" w14:paraId="719E7A91" w14:textId="21BEE614">
      <w:pPr>
        <w:pStyle w:val="ListParagraph"/>
        <w:numPr>
          <w:ilvl w:val="0"/>
          <w:numId w:val="22"/>
        </w:numPr>
        <w:contextualSpacing w:val="0"/>
        <w:rPr>
          <w:rFonts w:cs="Arial"/>
        </w:rPr>
      </w:pPr>
      <w:r w:rsidRPr="007A389E">
        <w:rPr>
          <w:rFonts w:cs="Arial"/>
        </w:rPr>
        <w:t>Tuition</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students</w:t>
      </w:r>
      <w:r w:rsidRPr="007A389E" w:rsidR="00EF06D2">
        <w:rPr>
          <w:rFonts w:cs="Arial"/>
        </w:rPr>
        <w:t xml:space="preserve"> </w:t>
      </w:r>
      <w:r w:rsidRPr="007A389E">
        <w:rPr>
          <w:rFonts w:cs="Arial"/>
        </w:rPr>
        <w:t>participating</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p>
    <w:p w:rsidR="00A03F4F" w:rsidRPr="007A389E" w:rsidP="008262F5" w14:paraId="1B8FCE10" w14:textId="788B87A7">
      <w:pPr>
        <w:pStyle w:val="ListParagraph"/>
        <w:numPr>
          <w:ilvl w:val="0"/>
          <w:numId w:val="22"/>
        </w:numPr>
        <w:contextualSpacing w:val="0"/>
        <w:rPr>
          <w:rFonts w:cs="Arial"/>
        </w:rPr>
      </w:pPr>
      <w:r w:rsidRPr="007A389E">
        <w:rPr>
          <w:rFonts w:cs="Arial"/>
        </w:rPr>
        <w:t>Salaries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stipends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graduate</w:t>
      </w:r>
      <w:r w:rsidRPr="007A389E" w:rsidR="00EF06D2">
        <w:rPr>
          <w:rFonts w:cs="Arial"/>
        </w:rPr>
        <w:t xml:space="preserve"> </w:t>
      </w:r>
      <w:r w:rsidRPr="007A389E">
        <w:rPr>
          <w:rFonts w:cs="Arial"/>
        </w:rPr>
        <w:t>assistant</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so</w:t>
      </w:r>
      <w:r w:rsidRPr="007A389E" w:rsidR="00EF06D2">
        <w:rPr>
          <w:rFonts w:cs="Arial"/>
        </w:rPr>
        <w:t xml:space="preserve"> </w:t>
      </w:r>
      <w:r w:rsidRPr="007A389E">
        <w:rPr>
          <w:rFonts w:cs="Arial"/>
        </w:rPr>
        <w:t>long</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focused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research</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teaching</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(therefore</w:t>
      </w:r>
      <w:r w:rsidRPr="007A389E" w:rsidR="00EF06D2">
        <w:rPr>
          <w:rFonts w:cs="Arial"/>
        </w:rPr>
        <w:t xml:space="preserve"> </w:t>
      </w:r>
      <w:r w:rsidRPr="007A389E">
        <w:rPr>
          <w:rFonts w:cs="Arial"/>
        </w:rPr>
        <w:t>contributing</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education)</w:t>
      </w:r>
    </w:p>
    <w:p w:rsidR="00A03F4F" w:rsidRPr="007A389E" w:rsidP="008262F5" w14:paraId="67A1FBA8" w14:textId="745AEEE0">
      <w:pPr>
        <w:pStyle w:val="ListParagraph"/>
        <w:numPr>
          <w:ilvl w:val="0"/>
          <w:numId w:val="22"/>
        </w:numPr>
        <w:contextualSpacing w:val="0"/>
        <w:rPr>
          <w:rFonts w:cs="Arial"/>
        </w:rPr>
      </w:pPr>
      <w:r w:rsidRPr="007A389E">
        <w:rPr>
          <w:rFonts w:cs="Arial"/>
        </w:rPr>
        <w:t>Pay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resident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fellow</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position</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intended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learning</w:t>
      </w:r>
      <w:r w:rsidRPr="007A389E" w:rsidR="00EF06D2">
        <w:rPr>
          <w:rFonts w:cs="Arial"/>
        </w:rPr>
        <w:t xml:space="preserve"> </w:t>
      </w:r>
      <w:r w:rsidRPr="007A389E">
        <w:rPr>
          <w:rFonts w:cs="Arial"/>
        </w:rPr>
        <w:t>outcomes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development</w:t>
      </w:r>
    </w:p>
    <w:p w:rsidR="00A03F4F" w:rsidRPr="007A389E" w:rsidP="008262F5" w14:paraId="63EBE09F" w14:textId="76910E34">
      <w:pPr>
        <w:pStyle w:val="ListParagraph"/>
        <w:numPr>
          <w:ilvl w:val="0"/>
          <w:numId w:val="22"/>
        </w:numPr>
        <w:contextualSpacing w:val="0"/>
        <w:rPr>
          <w:rFonts w:cs="Arial"/>
        </w:rPr>
      </w:pP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travel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conference</w:t>
      </w:r>
      <w:r w:rsidRPr="007A389E" w:rsidR="00EF06D2">
        <w:rPr>
          <w:rFonts w:cs="Arial"/>
        </w:rPr>
        <w:t xml:space="preserve"> </w:t>
      </w:r>
      <w:r w:rsidRPr="007A389E">
        <w:rPr>
          <w:rFonts w:cs="Arial"/>
        </w:rPr>
        <w:t>registration</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student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participant’s</w:t>
      </w:r>
      <w:r w:rsidRPr="007A389E" w:rsidR="00EF06D2">
        <w:rPr>
          <w:rFonts w:cs="Arial"/>
        </w:rPr>
        <w:t xml:space="preserve"> </w:t>
      </w:r>
      <w:r w:rsidRPr="007A389E">
        <w:rPr>
          <w:rFonts w:cs="Arial"/>
        </w:rPr>
        <w:t>learning</w:t>
      </w:r>
      <w:r w:rsidRPr="007A389E" w:rsidR="00EF06D2">
        <w:rPr>
          <w:rFonts w:cs="Arial"/>
        </w:rPr>
        <w:t xml:space="preserve"> </w:t>
      </w:r>
      <w:r w:rsidRPr="007A389E">
        <w:rPr>
          <w:rFonts w:cs="Arial"/>
        </w:rPr>
        <w:t>outcomes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development</w:t>
      </w:r>
    </w:p>
    <w:p w:rsidR="00A03F4F" w:rsidRPr="007A389E" w:rsidP="008262F5" w14:paraId="238E838E" w14:textId="14DEBDD3">
      <w:pPr>
        <w:pStyle w:val="ListParagraph"/>
        <w:numPr>
          <w:ilvl w:val="0"/>
          <w:numId w:val="22"/>
        </w:numPr>
        <w:contextualSpacing w:val="0"/>
        <w:rPr>
          <w:rFonts w:cs="Arial"/>
        </w:rPr>
      </w:pPr>
      <w:r w:rsidRPr="007A389E">
        <w:rPr>
          <w:rFonts w:cs="Arial"/>
        </w:rPr>
        <w:t>Costs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supplies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equipment</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students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student’s</w:t>
      </w:r>
      <w:r w:rsidRPr="007A389E" w:rsidR="00EF06D2">
        <w:rPr>
          <w:rFonts w:cs="Arial"/>
        </w:rPr>
        <w:t xml:space="preserve"> </w:t>
      </w:r>
      <w:r w:rsidRPr="007A389E">
        <w:rPr>
          <w:rFonts w:cs="Arial"/>
        </w:rPr>
        <w:t>learning</w:t>
      </w:r>
      <w:r w:rsidRPr="007A389E" w:rsidR="00EF06D2">
        <w:rPr>
          <w:rFonts w:cs="Arial"/>
        </w:rPr>
        <w:t xml:space="preserve"> </w:t>
      </w:r>
      <w:r w:rsidRPr="007A389E">
        <w:rPr>
          <w:rFonts w:cs="Arial"/>
        </w:rPr>
        <w:t>outcomes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development</w:t>
      </w:r>
    </w:p>
    <w:p w:rsidR="00A03F4F" w:rsidRPr="007A389E" w:rsidP="005777DB" w14:paraId="02CF179D" w14:textId="0101FBC3">
      <w:pPr>
        <w:contextualSpacing/>
        <w:rPr>
          <w:rFonts w:cs="Arial"/>
          <w:b/>
          <w:bCs/>
        </w:rPr>
      </w:pPr>
      <w:r w:rsidRPr="007A389E">
        <w:rPr>
          <w:rFonts w:cs="Arial"/>
          <w:b/>
          <w:bCs/>
        </w:rPr>
        <w:t>Activities</w:t>
      </w:r>
      <w:r w:rsidRPr="007A389E" w:rsidR="00EF06D2">
        <w:rPr>
          <w:rFonts w:cs="Arial"/>
          <w:b/>
          <w:bCs/>
        </w:rPr>
        <w:t xml:space="preserve"> </w:t>
      </w:r>
      <w:r w:rsidRPr="007A389E">
        <w:rPr>
          <w:rFonts w:cs="Arial"/>
          <w:b/>
          <w:bCs/>
        </w:rPr>
        <w:t>not</w:t>
      </w:r>
      <w:r w:rsidRPr="007A389E" w:rsidR="00EF06D2">
        <w:rPr>
          <w:rFonts w:cs="Arial"/>
          <w:b/>
          <w:bCs/>
        </w:rPr>
        <w:t xml:space="preserve"> </w:t>
      </w:r>
      <w:r w:rsidRPr="007A389E">
        <w:rPr>
          <w:rFonts w:cs="Arial"/>
          <w:b/>
          <w:bCs/>
        </w:rPr>
        <w:t>considered</w:t>
      </w:r>
      <w:r w:rsidRPr="007A389E" w:rsidR="00EF06D2">
        <w:rPr>
          <w:rFonts w:cs="Arial"/>
          <w:b/>
          <w:bCs/>
        </w:rPr>
        <w:t xml:space="preserve"> </w:t>
      </w:r>
      <w:r w:rsidRPr="007A389E" w:rsidR="008719E1">
        <w:rPr>
          <w:rFonts w:cs="Arial"/>
          <w:b/>
          <w:bCs/>
        </w:rPr>
        <w:t>Student</w:t>
      </w:r>
      <w:r w:rsidRPr="007A389E" w:rsidR="00EF06D2">
        <w:rPr>
          <w:rFonts w:cs="Arial"/>
          <w:b/>
          <w:bCs/>
        </w:rPr>
        <w:t xml:space="preserve"> </w:t>
      </w:r>
      <w:r w:rsidRPr="007A389E" w:rsidR="008719E1">
        <w:rPr>
          <w:rFonts w:cs="Arial"/>
          <w:b/>
          <w:bCs/>
        </w:rPr>
        <w:t>Support</w:t>
      </w:r>
      <w:r w:rsidRPr="007A389E" w:rsidR="00EF06D2">
        <w:rPr>
          <w:rFonts w:cs="Arial"/>
          <w:b/>
          <w:bCs/>
        </w:rPr>
        <w:t xml:space="preserve"> </w:t>
      </w:r>
      <w:r w:rsidRPr="007A389E">
        <w:rPr>
          <w:rFonts w:cs="Arial"/>
          <w:b/>
          <w:bCs/>
        </w:rPr>
        <w:t>include:</w:t>
      </w:r>
    </w:p>
    <w:p w:rsidR="00A03F4F" w:rsidRPr="007A389E" w:rsidP="008262F5" w14:paraId="51A56C1A" w14:textId="1EEC11D3">
      <w:pPr>
        <w:pStyle w:val="ListParagraph"/>
        <w:numPr>
          <w:ilvl w:val="0"/>
          <w:numId w:val="22"/>
        </w:numPr>
        <w:contextualSpacing w:val="0"/>
        <w:rPr>
          <w:rFonts w:cs="Arial"/>
        </w:rPr>
      </w:pPr>
      <w:r w:rsidRPr="007A389E">
        <w:rPr>
          <w:rFonts w:cs="Arial"/>
        </w:rPr>
        <w:t>Students</w:t>
      </w:r>
      <w:r w:rsidRPr="007A389E" w:rsidR="00EF06D2">
        <w:rPr>
          <w:rFonts w:cs="Arial"/>
        </w:rPr>
        <w:t xml:space="preserve"> </w:t>
      </w:r>
      <w:r w:rsidRPr="007A389E">
        <w:rPr>
          <w:rFonts w:cs="Arial"/>
        </w:rPr>
        <w:t>employed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roles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primarily</w:t>
      </w:r>
      <w:r w:rsidRPr="007A389E" w:rsidR="00EF06D2">
        <w:rPr>
          <w:rFonts w:cs="Arial"/>
        </w:rPr>
        <w:t xml:space="preserve"> </w:t>
      </w:r>
      <w:r w:rsidRPr="007A389E">
        <w:rPr>
          <w:rFonts w:cs="Arial"/>
        </w:rPr>
        <w:t>administrative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clerical,</w:t>
      </w:r>
      <w:r w:rsidRPr="007A389E" w:rsidR="00EF06D2">
        <w:rPr>
          <w:rFonts w:cs="Arial"/>
        </w:rPr>
        <w:t xml:space="preserve"> </w:t>
      </w:r>
      <w:r w:rsidRPr="007A389E">
        <w:rPr>
          <w:rFonts w:cs="Arial"/>
        </w:rPr>
        <w:t>doing</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primarily</w:t>
      </w:r>
      <w:r w:rsidRPr="007A389E" w:rsidR="00EF06D2">
        <w:rPr>
          <w:rFonts w:cs="Arial"/>
        </w:rPr>
        <w:t xml:space="preserve"> </w:t>
      </w:r>
      <w:r w:rsidRPr="007A389E">
        <w:rPr>
          <w:rFonts w:cs="Arial"/>
        </w:rPr>
        <w:t>focused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career</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professional</w:t>
      </w:r>
      <w:r w:rsidRPr="007A389E" w:rsidR="00EF06D2">
        <w:rPr>
          <w:rFonts w:cs="Arial"/>
        </w:rPr>
        <w:t xml:space="preserve"> </w:t>
      </w:r>
      <w:r w:rsidRPr="007A389E">
        <w:rPr>
          <w:rFonts w:cs="Arial"/>
        </w:rPr>
        <w:t>development.</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sidR="00065D1C">
        <w:rPr>
          <w:rFonts w:cs="Arial"/>
        </w:rPr>
        <w:t>S</w:t>
      </w:r>
      <w:r w:rsidRPr="007A389E">
        <w:rPr>
          <w:rFonts w:cs="Arial"/>
        </w:rPr>
        <w:t>alaries</w:t>
      </w:r>
      <w:r w:rsidRPr="007A389E" w:rsidR="00EF06D2">
        <w:rPr>
          <w:rFonts w:cs="Arial"/>
        </w:rPr>
        <w:t xml:space="preserve"> </w:t>
      </w:r>
      <w:r w:rsidRPr="007A389E">
        <w:rPr>
          <w:rFonts w:cs="Arial"/>
        </w:rPr>
        <w:t>and</w:t>
      </w:r>
      <w:r w:rsidRPr="007A389E" w:rsidR="00EF06D2">
        <w:rPr>
          <w:rFonts w:cs="Arial"/>
        </w:rPr>
        <w:t xml:space="preserve"> </w:t>
      </w:r>
      <w:r w:rsidRPr="007A389E" w:rsidR="00065D1C">
        <w:rPr>
          <w:rFonts w:cs="Arial"/>
        </w:rPr>
        <w:t>W</w:t>
      </w:r>
      <w:r w:rsidRPr="007A389E">
        <w:rPr>
          <w:rFonts w:cs="Arial"/>
        </w:rPr>
        <w:t>ages</w:t>
      </w:r>
      <w:r w:rsidRPr="007A389E" w:rsidR="00EF06D2">
        <w:rPr>
          <w:rFonts w:cs="Arial"/>
        </w:rPr>
        <w:t xml:space="preserve"> </w:t>
      </w:r>
      <w:r w:rsidRPr="007A389E">
        <w:rPr>
          <w:rFonts w:cs="Arial"/>
        </w:rPr>
        <w:t>section</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tuition</w:t>
      </w:r>
      <w:r w:rsidRPr="007A389E" w:rsidR="00EF06D2">
        <w:rPr>
          <w:rFonts w:cs="Arial"/>
        </w:rPr>
        <w:t xml:space="preserve"> </w:t>
      </w:r>
      <w:r w:rsidRPr="007A389E">
        <w:rPr>
          <w:rFonts w:cs="Arial"/>
        </w:rPr>
        <w:t>paid</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behalf</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students</w:t>
      </w:r>
      <w:r w:rsidRPr="007A389E" w:rsidR="00EF06D2">
        <w:rPr>
          <w:rFonts w:cs="Arial"/>
        </w:rPr>
        <w:t xml:space="preserve"> </w:t>
      </w:r>
      <w:r w:rsidRPr="007A389E">
        <w:rPr>
          <w:rFonts w:cs="Arial"/>
        </w:rPr>
        <w:t>would</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considered</w:t>
      </w:r>
      <w:r w:rsidRPr="007A389E" w:rsidR="00EF06D2">
        <w:rPr>
          <w:rFonts w:cs="Arial"/>
        </w:rPr>
        <w:t xml:space="preserve"> </w:t>
      </w:r>
      <w:r w:rsidRPr="007A389E" w:rsidR="008719E1">
        <w:rPr>
          <w:rFonts w:cs="Arial"/>
        </w:rPr>
        <w:t>Student</w:t>
      </w:r>
      <w:r w:rsidRPr="007A389E" w:rsidR="00EF06D2">
        <w:rPr>
          <w:rFonts w:cs="Arial"/>
        </w:rPr>
        <w:t xml:space="preserve"> </w:t>
      </w:r>
      <w:r w:rsidRPr="007A389E" w:rsidR="008719E1">
        <w:rPr>
          <w:rFonts w:cs="Arial"/>
        </w:rPr>
        <w:t>Support</w:t>
      </w:r>
      <w:r w:rsidRPr="007A389E">
        <w:rPr>
          <w:rFonts w:cs="Arial"/>
        </w:rPr>
        <w:t>.</w:t>
      </w:r>
    </w:p>
    <w:p w:rsidR="0080796F" w:rsidRPr="007A389E" w:rsidP="0080796F" w14:paraId="1DE15359" w14:textId="61539FBF">
      <w:pPr>
        <w:rPr>
          <w:rFonts w:cs="Arial"/>
        </w:rPr>
      </w:pP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200.466</w:t>
      </w:r>
      <w:r w:rsidRPr="007A389E" w:rsidR="00EF06D2">
        <w:rPr>
          <w:rFonts w:cs="Arial"/>
        </w:rPr>
        <w:t xml:space="preserve"> </w:t>
      </w:r>
      <w:r w:rsidRPr="007A389E">
        <w:rPr>
          <w:rFonts w:cs="Arial"/>
        </w:rPr>
        <w:t>(Scholarships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student</w:t>
      </w:r>
      <w:r w:rsidRPr="007A389E" w:rsidR="00EF06D2">
        <w:rPr>
          <w:rFonts w:cs="Arial"/>
        </w:rPr>
        <w:t xml:space="preserve"> </w:t>
      </w:r>
      <w:r w:rsidRPr="007A389E">
        <w:rPr>
          <w:rFonts w:cs="Arial"/>
        </w:rPr>
        <w:t>aid</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also</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200.430</w:t>
      </w:r>
      <w:r w:rsidRPr="007A389E" w:rsidR="00EF06D2">
        <w:rPr>
          <w:rFonts w:cs="Arial"/>
        </w:rPr>
        <w:t xml:space="preserve"> </w:t>
      </w:r>
      <w:r w:rsidRPr="007A389E">
        <w:rPr>
          <w:rFonts w:cs="Arial"/>
        </w:rPr>
        <w:t>(Compensation</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personal</w:t>
      </w:r>
      <w:r w:rsidRPr="007A389E" w:rsidR="00EF06D2">
        <w:rPr>
          <w:rFonts w:cs="Arial"/>
        </w:rPr>
        <w:t xml:space="preserve"> </w:t>
      </w:r>
      <w:r w:rsidRPr="007A389E">
        <w:rPr>
          <w:rFonts w:cs="Arial"/>
        </w:rPr>
        <w:t>services).)</w:t>
      </w:r>
    </w:p>
    <w:p w:rsidR="00D35FEE" w:rsidRPr="007A389E" w:rsidP="00D35FEE" w14:paraId="6BE22F5B" w14:textId="6DD5F8D0">
      <w:pPr>
        <w:pStyle w:val="Heading3"/>
        <w:rPr>
          <w:rFonts w:cs="Arial"/>
        </w:rPr>
      </w:pPr>
      <w:bookmarkStart w:id="96" w:name="_Budget_Justification_2"/>
      <w:bookmarkEnd w:id="96"/>
      <w:r w:rsidRPr="007A389E">
        <w:rPr>
          <w:rFonts w:cs="Arial"/>
        </w:rPr>
        <w:t>Budget</w:t>
      </w:r>
      <w:r w:rsidRPr="007A389E" w:rsidR="00EF06D2">
        <w:rPr>
          <w:rFonts w:cs="Arial"/>
        </w:rPr>
        <w:t xml:space="preserve"> </w:t>
      </w:r>
      <w:r w:rsidRPr="007A389E">
        <w:rPr>
          <w:rFonts w:cs="Arial"/>
        </w:rPr>
        <w:t>Justification</w:t>
      </w:r>
    </w:p>
    <w:p w:rsidR="00D35FEE" w:rsidRPr="007A389E" w:rsidP="00D35FEE" w14:paraId="5F3F9451" w14:textId="723AB0C9">
      <w:pPr>
        <w:rPr>
          <w:rFonts w:cs="Arial"/>
        </w:rPr>
      </w:pPr>
      <w:r w:rsidRPr="007A389E">
        <w:rPr>
          <w:rFonts w:cs="Arial"/>
        </w:rPr>
        <w:t>To</w:t>
      </w:r>
      <w:r w:rsidRPr="007A389E" w:rsidR="00EF06D2">
        <w:rPr>
          <w:rFonts w:cs="Arial"/>
        </w:rPr>
        <w:t xml:space="preserve"> </w:t>
      </w:r>
      <w:r w:rsidRPr="007A389E">
        <w:rPr>
          <w:rFonts w:cs="Arial"/>
        </w:rPr>
        <w:t>write</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Justification,</w:t>
      </w:r>
      <w:r w:rsidRPr="007A389E" w:rsidR="00EF06D2">
        <w:rPr>
          <w:rFonts w:cs="Arial"/>
        </w:rPr>
        <w:t xml:space="preserve"> </w:t>
      </w:r>
      <w:r w:rsidRPr="007A389E">
        <w:rPr>
          <w:rFonts w:cs="Arial"/>
        </w:rPr>
        <w:t>follow</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format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Form’s</w:t>
      </w:r>
      <w:r w:rsidRPr="007A389E" w:rsidR="00EF06D2">
        <w:rPr>
          <w:rFonts w:cs="Arial"/>
        </w:rPr>
        <w:t xml:space="preserve"> </w:t>
      </w:r>
      <w:r w:rsidRPr="007A389E">
        <w:rPr>
          <w:rFonts w:cs="Arial"/>
        </w:rPr>
        <w:t>section</w:t>
      </w:r>
      <w:r w:rsidRPr="007A389E" w:rsidR="00EF06D2">
        <w:rPr>
          <w:rFonts w:cs="Arial"/>
        </w:rPr>
        <w:t xml:space="preserve"> </w:t>
      </w:r>
      <w:r w:rsidRPr="007A389E">
        <w:rPr>
          <w:rFonts w:cs="Arial"/>
        </w:rPr>
        <w:t>headings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save</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PDF.</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both</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065D1C">
        <w:rPr>
          <w:rFonts w:cs="Arial"/>
        </w:rPr>
        <w:t>, if included</w:t>
      </w:r>
      <w:r w:rsidRPr="007A389E">
        <w:rPr>
          <w:rFonts w:cs="Arial"/>
        </w:rPr>
        <w:t>.</w:t>
      </w:r>
    </w:p>
    <w:p w:rsidR="0055777D" w:rsidRPr="007A389E" w:rsidP="00D35FEE" w14:paraId="5CBAB5A9" w14:textId="77777777">
      <w:pPr>
        <w:numPr>
          <w:ilvl w:val="0"/>
          <w:numId w:val="4"/>
        </w:numPr>
        <w:spacing w:after="135" w:line="249" w:lineRule="auto"/>
        <w:ind w:hanging="347"/>
        <w:rPr>
          <w:rFonts w:cs="Arial"/>
          <w:b/>
        </w:rPr>
      </w:pPr>
      <w:r w:rsidRPr="007A389E">
        <w:rPr>
          <w:rFonts w:cs="Arial"/>
          <w:b/>
        </w:rPr>
        <w:t>Salaries</w:t>
      </w:r>
      <w:r w:rsidRPr="007A389E" w:rsidR="00EF06D2">
        <w:rPr>
          <w:rFonts w:cs="Arial"/>
          <w:b/>
        </w:rPr>
        <w:t xml:space="preserve"> </w:t>
      </w:r>
      <w:r w:rsidRPr="007A389E">
        <w:rPr>
          <w:rFonts w:cs="Arial"/>
          <w:b/>
        </w:rPr>
        <w:t>and</w:t>
      </w:r>
      <w:r w:rsidRPr="007A389E" w:rsidR="00EF06D2">
        <w:rPr>
          <w:rFonts w:cs="Arial"/>
          <w:b/>
        </w:rPr>
        <w:t xml:space="preserve"> </w:t>
      </w:r>
      <w:r w:rsidRPr="007A389E">
        <w:rPr>
          <w:rFonts w:cs="Arial"/>
          <w:b/>
        </w:rPr>
        <w:t>Wages</w:t>
      </w:r>
    </w:p>
    <w:p w:rsidR="00D35FEE" w:rsidRPr="007A389E" w:rsidP="25A305A9" w14:paraId="50D37DC0" w14:textId="0656201D">
      <w:pPr>
        <w:ind w:left="12"/>
        <w:rPr>
          <w:rFonts w:cs="Arial"/>
        </w:rPr>
      </w:pPr>
      <w:r w:rsidRPr="007A389E">
        <w:rPr>
          <w:rFonts w:cs="Arial"/>
        </w:rPr>
        <w:t>Identify</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person</w:t>
      </w:r>
      <w:r w:rsidRPr="007A389E" w:rsidR="00EF06D2">
        <w:rPr>
          <w:rFonts w:cs="Arial"/>
        </w:rPr>
        <w:t xml:space="preserve"> </w:t>
      </w:r>
      <w:r w:rsidRPr="007A389E">
        <w:rPr>
          <w:rFonts w:cs="Arial"/>
        </w:rPr>
        <w:t>whose</w:t>
      </w:r>
      <w:r w:rsidRPr="007A389E" w:rsidR="00EF06D2">
        <w:rPr>
          <w:rFonts w:cs="Arial"/>
        </w:rPr>
        <w:t xml:space="preserve"> </w:t>
      </w:r>
      <w:r w:rsidRPr="007A389E">
        <w:rPr>
          <w:rFonts w:cs="Arial"/>
        </w:rPr>
        <w:t>salary</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wages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paid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names,</w:t>
      </w:r>
      <w:r w:rsidRPr="007A389E" w:rsidR="00EF06D2">
        <w:rPr>
          <w:rFonts w:cs="Arial"/>
        </w:rPr>
        <w:t xml:space="preserve"> </w:t>
      </w:r>
      <w:r w:rsidRPr="007A389E" w:rsidR="00DF245E">
        <w:rPr>
          <w:rFonts w:cs="Arial"/>
        </w:rPr>
        <w:t xml:space="preserve">and </w:t>
      </w:r>
      <w:r w:rsidRPr="007A389E">
        <w:rPr>
          <w:rFonts w:cs="Arial"/>
        </w:rPr>
        <w:t>describe</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role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AB08B5">
        <w:rPr>
          <w:rFonts w:cs="Arial"/>
        </w:rPr>
        <w:t xml:space="preserve">. </w:t>
      </w:r>
      <w:r w:rsidRPr="007A389E" w:rsidR="00AB08B5">
        <w:t>Document the method of cost computation by including the base salary or wages for each person and the percentage of time each person is allocated to the project activities, which may be shown as a percentage of time, number of days or number of hours</w:t>
      </w:r>
      <w:r w:rsidRPr="007A389E" w:rsidR="00AB08B5">
        <w:rPr>
          <w:rFonts w:cs="Arial"/>
        </w:rPr>
        <w:t>.</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being</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unpaid</w:t>
      </w:r>
      <w:r w:rsidRPr="007A389E" w:rsidR="00EF06D2">
        <w:rPr>
          <w:rFonts w:cs="Arial"/>
        </w:rPr>
        <w:t xml:space="preserve"> </w:t>
      </w:r>
      <w:r w:rsidRPr="007A389E">
        <w:rPr>
          <w:rFonts w:cs="Arial"/>
        </w:rPr>
        <w:t>volunteers,</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arrived</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dollar</w:t>
      </w:r>
      <w:r w:rsidRPr="007A389E" w:rsidR="00EF06D2">
        <w:rPr>
          <w:rFonts w:cs="Arial"/>
        </w:rPr>
        <w:t xml:space="preserve"> </w:t>
      </w:r>
      <w:r w:rsidRPr="007A389E">
        <w:rPr>
          <w:rFonts w:cs="Arial"/>
        </w:rPr>
        <w:t>amount</w:t>
      </w:r>
      <w:r w:rsidRPr="007A389E" w:rsidR="00EF06D2">
        <w:rPr>
          <w:rFonts w:cs="Arial"/>
        </w:rPr>
        <w:t xml:space="preserve"> </w:t>
      </w:r>
      <w:r w:rsidRPr="007A389E">
        <w:rPr>
          <w:rFonts w:cs="Arial"/>
        </w:rPr>
        <w:t>used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represent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value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services.</w:t>
      </w:r>
    </w:p>
    <w:p w:rsidR="00D35FEE" w:rsidRPr="007A389E" w:rsidP="25A305A9" w14:paraId="5C8C0AD6" w14:textId="4A0152F1">
      <w:pPr>
        <w:ind w:left="12"/>
        <w:rPr>
          <w:rFonts w:cs="Arial"/>
        </w:rPr>
      </w:pP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requesting</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salaries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permanent</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reason</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request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regular</w:t>
      </w:r>
      <w:r w:rsidRPr="007A389E" w:rsidR="00EF06D2">
        <w:rPr>
          <w:rFonts w:cs="Arial"/>
        </w:rPr>
        <w:t xml:space="preserve"> </w:t>
      </w:r>
      <w:r w:rsidRPr="007A389E">
        <w:rPr>
          <w:rFonts w:cs="Arial"/>
        </w:rPr>
        <w:t>duties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these</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performed</w:t>
      </w:r>
      <w:r w:rsidRPr="007A389E" w:rsidR="00EF06D2">
        <w:rPr>
          <w:rFonts w:cs="Arial"/>
        </w:rPr>
        <w:t xml:space="preserve"> </w:t>
      </w:r>
      <w:r w:rsidRPr="007A389E">
        <w:rPr>
          <w:rFonts w:cs="Arial"/>
        </w:rPr>
        <w:t>during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period</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performance.</w:t>
      </w:r>
      <w:r w:rsidRPr="007A389E" w:rsidR="6A194859">
        <w:rPr>
          <w:rFonts w:cs="Arial"/>
        </w:rPr>
        <w:t xml:space="preserve"> </w:t>
      </w:r>
    </w:p>
    <w:p w:rsidR="00D35FEE" w:rsidRPr="007A389E" w:rsidP="00D35FEE" w14:paraId="038896A7" w14:textId="4ED7B876">
      <w:pPr>
        <w:numPr>
          <w:ilvl w:val="0"/>
          <w:numId w:val="4"/>
        </w:numPr>
        <w:spacing w:after="135" w:line="249" w:lineRule="auto"/>
        <w:ind w:hanging="347"/>
        <w:rPr>
          <w:rFonts w:cs="Arial"/>
          <w:b/>
        </w:rPr>
      </w:pPr>
      <w:r w:rsidRPr="007A389E">
        <w:rPr>
          <w:rFonts w:cs="Arial"/>
          <w:b/>
        </w:rPr>
        <w:t>Fringe</w:t>
      </w:r>
      <w:r w:rsidRPr="007A389E" w:rsidR="00EF06D2">
        <w:rPr>
          <w:rFonts w:cs="Arial"/>
          <w:b/>
        </w:rPr>
        <w:t xml:space="preserve"> </w:t>
      </w:r>
      <w:r w:rsidRPr="007A389E">
        <w:rPr>
          <w:rFonts w:cs="Arial"/>
          <w:b/>
        </w:rPr>
        <w:t>Benefits</w:t>
      </w:r>
    </w:p>
    <w:p w:rsidR="00D35FEE" w:rsidRPr="007A389E" w:rsidP="00D35FEE" w14:paraId="2A082F27" w14:textId="7DA31E12">
      <w:pPr>
        <w:ind w:left="12"/>
        <w:rPr>
          <w:rFonts w:cs="Arial"/>
        </w:rPr>
      </w:pPr>
      <w:bookmarkStart w:id="97" w:name="_Hlk106225237"/>
      <w:bookmarkStart w:id="98" w:name="_Hlk106224709"/>
      <w:r w:rsidRPr="007A389E">
        <w:rPr>
          <w:rFonts w:cs="Arial"/>
          <w:color w:val="auto"/>
        </w:rPr>
        <w:t>Identify your organization’s fringe benefit rate (in percent) and the base (in dollars) to which the rate is applied for each person.</w:t>
      </w:r>
      <w:bookmarkEnd w:id="97"/>
      <w:r w:rsidRPr="007A389E">
        <w:rPr>
          <w:rFonts w:cs="Arial"/>
          <w:color w:val="auto"/>
        </w:rPr>
        <w:t xml:space="preserve"> </w:t>
      </w:r>
      <w:bookmarkEnd w:id="98"/>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consolidated</w:t>
      </w:r>
      <w:r w:rsidRPr="007A389E" w:rsidR="00EF06D2">
        <w:rPr>
          <w:rFonts w:cs="Arial"/>
        </w:rPr>
        <w:t xml:space="preserve"> </w:t>
      </w:r>
      <w:r w:rsidRPr="007A389E">
        <w:rPr>
          <w:rFonts w:cs="Arial"/>
        </w:rPr>
        <w:t>several</w:t>
      </w:r>
      <w:r w:rsidRPr="007A389E" w:rsidR="00EF06D2">
        <w:rPr>
          <w:rFonts w:cs="Arial"/>
        </w:rPr>
        <w:t xml:space="preserve"> </w:t>
      </w:r>
      <w:r w:rsidRPr="007A389E">
        <w:rPr>
          <w:rFonts w:cs="Arial"/>
        </w:rPr>
        <w:t>persons’</w:t>
      </w:r>
      <w:r w:rsidRPr="007A389E" w:rsidR="00EF06D2">
        <w:rPr>
          <w:rFonts w:cs="Arial"/>
        </w:rPr>
        <w:t xml:space="preserve"> </w:t>
      </w:r>
      <w:r w:rsidRPr="007A389E">
        <w:rPr>
          <w:rFonts w:cs="Arial"/>
        </w:rPr>
        <w:t>fringe</w:t>
      </w:r>
      <w:r w:rsidRPr="007A389E" w:rsidR="00EF06D2">
        <w:rPr>
          <w:rFonts w:cs="Arial"/>
        </w:rPr>
        <w:t xml:space="preserve"> </w:t>
      </w:r>
      <w:r w:rsidRPr="007A389E">
        <w:rPr>
          <w:rFonts w:cs="Arial"/>
        </w:rPr>
        <w:t>benefits</w:t>
      </w:r>
      <w:r w:rsidRPr="007A389E" w:rsidR="00EF06D2">
        <w:rPr>
          <w:rFonts w:cs="Arial"/>
        </w:rPr>
        <w:t xml:space="preserve"> </w:t>
      </w:r>
      <w:r w:rsidRPr="007A389E">
        <w:rPr>
          <w:rFonts w:cs="Arial"/>
        </w:rPr>
        <w:t>into</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single</w:t>
      </w:r>
      <w:r w:rsidRPr="007A389E" w:rsidR="00EF06D2">
        <w:rPr>
          <w:rFonts w:cs="Arial"/>
        </w:rPr>
        <w:t xml:space="preserve"> </w:t>
      </w:r>
      <w:r w:rsidRPr="007A389E">
        <w:rPr>
          <w:rFonts w:cs="Arial"/>
        </w:rPr>
        <w:t>line</w:t>
      </w:r>
      <w:r w:rsidRPr="007A389E" w:rsidR="00EF06D2">
        <w:rPr>
          <w:rFonts w:cs="Arial"/>
        </w:rPr>
        <w:t xml:space="preserve"> </w:t>
      </w:r>
      <w:r w:rsidRPr="007A389E">
        <w:rPr>
          <w:rFonts w:cs="Arial"/>
        </w:rPr>
        <w:t>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Budget</w:t>
      </w:r>
      <w:r w:rsidRPr="007A389E" w:rsidR="00EF06D2">
        <w:rPr>
          <w:rFonts w:cs="Arial"/>
        </w:rPr>
        <w:t xml:space="preserve"> </w:t>
      </w:r>
      <w:r w:rsidRPr="007A389E">
        <w:rPr>
          <w:rFonts w:cs="Arial"/>
        </w:rPr>
        <w:t>Form,</w:t>
      </w:r>
      <w:r w:rsidRPr="007A389E" w:rsidR="00EF06D2">
        <w:rPr>
          <w:rFonts w:cs="Arial"/>
        </w:rPr>
        <w:t xml:space="preserve"> </w:t>
      </w:r>
      <w:r w:rsidRPr="007A389E">
        <w:rPr>
          <w:rFonts w:cs="Arial"/>
        </w:rPr>
        <w:t>break</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detail</w:t>
      </w:r>
      <w:r w:rsidRPr="007A389E" w:rsidR="00EF06D2">
        <w:rPr>
          <w:rFonts w:cs="Arial"/>
        </w:rPr>
        <w:t xml:space="preserve"> </w:t>
      </w:r>
      <w:r w:rsidRPr="007A389E">
        <w:rPr>
          <w:rFonts w:cs="Arial"/>
        </w:rPr>
        <w:t>here.</w:t>
      </w:r>
    </w:p>
    <w:p w:rsidR="00D35FEE" w:rsidRPr="007A389E" w:rsidP="00D35FEE" w14:paraId="1705C4A3" w14:textId="77777777">
      <w:pPr>
        <w:numPr>
          <w:ilvl w:val="0"/>
          <w:numId w:val="4"/>
        </w:numPr>
        <w:spacing w:after="135" w:line="249" w:lineRule="auto"/>
        <w:ind w:hanging="347"/>
        <w:rPr>
          <w:rFonts w:cs="Arial"/>
          <w:b/>
        </w:rPr>
      </w:pPr>
      <w:r w:rsidRPr="007A389E">
        <w:rPr>
          <w:rFonts w:cs="Arial"/>
          <w:b/>
        </w:rPr>
        <w:t>Travel</w:t>
      </w:r>
    </w:p>
    <w:p w:rsidR="00D35FEE" w:rsidRPr="007A389E" w:rsidP="00D35FEE" w14:paraId="5355500B" w14:textId="4A23BAE6">
      <w:pPr>
        <w:ind w:left="12"/>
        <w:rPr>
          <w:rFonts w:cs="Arial"/>
        </w:rPr>
      </w:pP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trip,</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purpose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trip</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specify</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points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origin</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destination,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traveler,</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break</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transportation,</w:t>
      </w:r>
      <w:r w:rsidRPr="007A389E" w:rsidR="00EF06D2">
        <w:rPr>
          <w:rFonts w:cs="Arial"/>
        </w:rPr>
        <w:t xml:space="preserve"> </w:t>
      </w:r>
      <w:r w:rsidRPr="007A389E">
        <w:rPr>
          <w:rFonts w:cs="Arial"/>
        </w:rPr>
        <w:t>lodging,</w:t>
      </w:r>
      <w:r w:rsidRPr="007A389E" w:rsidR="00EF06D2">
        <w:rPr>
          <w:rFonts w:cs="Arial"/>
        </w:rPr>
        <w:t xml:space="preserve"> </w:t>
      </w:r>
      <w:r w:rsidRPr="007A389E">
        <w:rPr>
          <w:rFonts w:cs="Arial"/>
        </w:rPr>
        <w:t>per</w:t>
      </w:r>
      <w:r w:rsidRPr="007A389E" w:rsidR="00EF06D2">
        <w:rPr>
          <w:rFonts w:cs="Arial"/>
        </w:rPr>
        <w:t xml:space="preserve"> </w:t>
      </w:r>
      <w:r w:rsidRPr="007A389E">
        <w:rPr>
          <w:rFonts w:cs="Arial"/>
        </w:rPr>
        <w:t>diem,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expenses</w:t>
      </w:r>
      <w:r w:rsidRPr="007A389E" w:rsidR="00EF06D2">
        <w:rPr>
          <w:rFonts w:cs="Arial"/>
        </w:rPr>
        <w:t xml:space="preserve"> </w:t>
      </w:r>
      <w:r w:rsidRPr="007A389E">
        <w:rPr>
          <w:rFonts w:cs="Arial"/>
        </w:rPr>
        <w:t>associated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travel.</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arrived</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the</w:t>
      </w:r>
      <w:r w:rsidRPr="007A389E" w:rsidR="007540CD">
        <w:rPr>
          <w:rFonts w:cs="Arial"/>
        </w:rPr>
        <w:t>se</w:t>
      </w:r>
      <w:r w:rsidRPr="007A389E" w:rsidR="00EF06D2">
        <w:rPr>
          <w:rFonts w:cs="Arial"/>
        </w:rPr>
        <w:t xml:space="preserve"> </w:t>
      </w:r>
      <w:r w:rsidRPr="007A389E">
        <w:rPr>
          <w:rFonts w:cs="Arial"/>
        </w:rPr>
        <w:t>dollar</w:t>
      </w:r>
      <w:r w:rsidRPr="007A389E" w:rsidR="00EF06D2">
        <w:rPr>
          <w:rFonts w:cs="Arial"/>
        </w:rPr>
        <w:t xml:space="preserve"> </w:t>
      </w:r>
      <w:r w:rsidRPr="007A389E">
        <w:rPr>
          <w:rFonts w:cs="Arial"/>
        </w:rPr>
        <w:t>amount</w:t>
      </w:r>
      <w:r w:rsidRPr="007A389E" w:rsidR="0080796F">
        <w:rPr>
          <w:rFonts w:cs="Arial"/>
        </w:rPr>
        <w:t>s</w:t>
      </w:r>
      <w:r w:rsidRPr="007A389E">
        <w:rPr>
          <w:rFonts w:cs="Arial"/>
        </w:rPr>
        <w:t>.</w:t>
      </w:r>
    </w:p>
    <w:p w:rsidR="00D35FEE" w:rsidRPr="007A389E" w:rsidP="00D35FEE" w14:paraId="0AECA3FF" w14:textId="248F8266">
      <w:pPr>
        <w:numPr>
          <w:ilvl w:val="0"/>
          <w:numId w:val="4"/>
        </w:numPr>
        <w:spacing w:after="135" w:line="249" w:lineRule="auto"/>
        <w:ind w:hanging="347"/>
        <w:rPr>
          <w:rFonts w:cs="Arial"/>
          <w:b/>
        </w:rPr>
      </w:pPr>
      <w:r w:rsidRPr="007A389E">
        <w:rPr>
          <w:rFonts w:cs="Arial"/>
          <w:b/>
        </w:rPr>
        <w:t>Supplies,</w:t>
      </w:r>
      <w:r w:rsidRPr="007A389E" w:rsidR="00EF06D2">
        <w:rPr>
          <w:rFonts w:cs="Arial"/>
          <w:b/>
        </w:rPr>
        <w:t xml:space="preserve"> </w:t>
      </w:r>
      <w:r w:rsidRPr="007A389E">
        <w:rPr>
          <w:rFonts w:cs="Arial"/>
          <w:b/>
        </w:rPr>
        <w:t>Materials,</w:t>
      </w:r>
      <w:r w:rsidRPr="007A389E" w:rsidR="00EF06D2">
        <w:rPr>
          <w:rFonts w:cs="Arial"/>
          <w:b/>
        </w:rPr>
        <w:t xml:space="preserve"> </w:t>
      </w:r>
      <w:r w:rsidRPr="007A389E">
        <w:rPr>
          <w:rFonts w:cs="Arial"/>
          <w:b/>
        </w:rPr>
        <w:t>and</w:t>
      </w:r>
      <w:r w:rsidRPr="007A389E" w:rsidR="00EF06D2">
        <w:rPr>
          <w:rFonts w:cs="Arial"/>
          <w:b/>
        </w:rPr>
        <w:t xml:space="preserve"> </w:t>
      </w:r>
      <w:r w:rsidRPr="007A389E">
        <w:rPr>
          <w:rFonts w:cs="Arial"/>
          <w:b/>
        </w:rPr>
        <w:t>Equipment</w:t>
      </w:r>
    </w:p>
    <w:p w:rsidR="00D35FEE" w:rsidRPr="007A389E" w:rsidP="00D35FEE" w14:paraId="335C13A0" w14:textId="3F421CAC">
      <w:pPr>
        <w:ind w:left="12"/>
        <w:rPr>
          <w:rFonts w:cs="Arial"/>
        </w:rPr>
      </w:pPr>
      <w:r w:rsidRPr="007A389E">
        <w:rPr>
          <w:rFonts w:cs="Arial"/>
        </w:rPr>
        <w:t>List</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type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supply,</w:t>
      </w:r>
      <w:r w:rsidRPr="007A389E" w:rsidR="00EF06D2">
        <w:rPr>
          <w:rFonts w:cs="Arial"/>
        </w:rPr>
        <w:t xml:space="preserve"> </w:t>
      </w:r>
      <w:r w:rsidRPr="007A389E">
        <w:rPr>
          <w:rFonts w:cs="Arial"/>
        </w:rPr>
        <w:t>material,</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equipment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propose</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purchase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Detail</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number</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unit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item,</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arrived</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dollar</w:t>
      </w:r>
      <w:r w:rsidRPr="007A389E" w:rsidR="00EF06D2">
        <w:rPr>
          <w:rFonts w:cs="Arial"/>
        </w:rPr>
        <w:t xml:space="preserve"> </w:t>
      </w:r>
      <w:r w:rsidRPr="007A389E">
        <w:rPr>
          <w:rFonts w:cs="Arial"/>
        </w:rPr>
        <w:t>amounts.</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vendor</w:t>
      </w:r>
      <w:r w:rsidRPr="007A389E" w:rsidR="00EF06D2">
        <w:rPr>
          <w:rFonts w:cs="Arial"/>
        </w:rPr>
        <w:t xml:space="preserve"> </w:t>
      </w:r>
      <w:r w:rsidRPr="007A389E">
        <w:rPr>
          <w:rFonts w:cs="Arial"/>
        </w:rPr>
        <w:t>quotes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price</w:t>
      </w:r>
      <w:r w:rsidRPr="007A389E" w:rsidR="00EF06D2">
        <w:rPr>
          <w:rFonts w:cs="Arial"/>
        </w:rPr>
        <w:t xml:space="preserve"> </w:t>
      </w:r>
      <w:r w:rsidRPr="007A389E">
        <w:rPr>
          <w:rFonts w:cs="Arial"/>
        </w:rPr>
        <w:t>lists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Supporting</w:t>
      </w:r>
      <w:r w:rsidRPr="007A389E" w:rsidR="00EF06D2">
        <w:rPr>
          <w:rFonts w:cs="Arial"/>
        </w:rPr>
        <w:t xml:space="preserve"> </w:t>
      </w:r>
      <w:r w:rsidRPr="007A389E">
        <w:rPr>
          <w:rFonts w:cs="Arial"/>
        </w:rPr>
        <w:t>Documents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w:t>
      </w:r>
    </w:p>
    <w:p w:rsidR="0055777D" w:rsidRPr="007A389E" w:rsidP="00D35FEE" w14:paraId="020F3560" w14:textId="77777777">
      <w:pPr>
        <w:numPr>
          <w:ilvl w:val="0"/>
          <w:numId w:val="4"/>
        </w:numPr>
        <w:spacing w:after="135" w:line="249" w:lineRule="auto"/>
        <w:ind w:hanging="347"/>
        <w:rPr>
          <w:rFonts w:cs="Arial"/>
          <w:b/>
        </w:rPr>
      </w:pPr>
      <w:r w:rsidRPr="007A389E">
        <w:rPr>
          <w:rFonts w:cs="Arial"/>
          <w:b/>
        </w:rPr>
        <w:t>Subawards</w:t>
      </w:r>
      <w:r w:rsidRPr="007A389E" w:rsidR="00EF06D2">
        <w:rPr>
          <w:rFonts w:cs="Arial"/>
          <w:b/>
        </w:rPr>
        <w:t xml:space="preserve"> </w:t>
      </w:r>
      <w:r w:rsidRPr="007A389E">
        <w:rPr>
          <w:rFonts w:cs="Arial"/>
          <w:b/>
        </w:rPr>
        <w:t>and</w:t>
      </w:r>
      <w:r w:rsidRPr="007A389E" w:rsidR="00EF06D2">
        <w:rPr>
          <w:rFonts w:cs="Arial"/>
          <w:b/>
        </w:rPr>
        <w:t xml:space="preserve"> </w:t>
      </w:r>
      <w:r w:rsidRPr="007A389E">
        <w:rPr>
          <w:rFonts w:cs="Arial"/>
          <w:b/>
        </w:rPr>
        <w:t>Contracts</w:t>
      </w:r>
    </w:p>
    <w:p w:rsidR="00D35FEE" w:rsidRPr="007A389E" w:rsidP="00D35FEE" w14:paraId="69BD8152" w14:textId="3B27D47B">
      <w:pPr>
        <w:ind w:left="12"/>
        <w:rPr>
          <w:rFonts w:cs="Arial"/>
        </w:rPr>
      </w:pPr>
      <w:r w:rsidRPr="007A389E">
        <w:rPr>
          <w:rFonts w:cs="Arial"/>
        </w:rPr>
        <w:t>List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undertaken</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parties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(Familiar</w:t>
      </w:r>
      <w:r w:rsidRPr="007A389E" w:rsidR="00EF06D2">
        <w:rPr>
          <w:rFonts w:cs="Arial"/>
        </w:rPr>
        <w:t xml:space="preserve"> </w:t>
      </w:r>
      <w:r w:rsidRPr="007A389E">
        <w:rPr>
          <w:rFonts w:cs="Arial"/>
        </w:rPr>
        <w:t>terms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parties</w:t>
      </w:r>
      <w:r w:rsidRPr="007A389E" w:rsidR="00EF06D2">
        <w:rPr>
          <w:rFonts w:cs="Arial"/>
        </w:rPr>
        <w:t xml:space="preserve"> </w:t>
      </w:r>
      <w:r w:rsidRPr="007A389E">
        <w:rPr>
          <w:rFonts w:cs="Arial"/>
        </w:rPr>
        <w:t>can</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partners,</w:t>
      </w:r>
      <w:r w:rsidRPr="007A389E" w:rsidR="00EF06D2">
        <w:rPr>
          <w:rFonts w:cs="Arial"/>
        </w:rPr>
        <w:t xml:space="preserve"> </w:t>
      </w:r>
      <w:r w:rsidRPr="007A389E">
        <w:rPr>
          <w:rFonts w:cs="Arial"/>
        </w:rPr>
        <w:t>consultants,</w:t>
      </w:r>
      <w:r w:rsidRPr="007A389E" w:rsidR="00EF06D2">
        <w:rPr>
          <w:rFonts w:cs="Arial"/>
        </w:rPr>
        <w:t xml:space="preserve"> </w:t>
      </w:r>
      <w:r w:rsidRPr="007A389E" w:rsidR="00492FA6">
        <w:rPr>
          <w:rFonts w:cs="Arial"/>
        </w:rPr>
        <w:t>subgrantees,</w:t>
      </w:r>
      <w:r w:rsidRPr="007A389E" w:rsidR="00EF06D2">
        <w:rPr>
          <w:rFonts w:cs="Arial"/>
        </w:rPr>
        <w:t xml:space="preserve"> </w:t>
      </w:r>
      <w:r w:rsidRPr="007A389E" w:rsidR="00492FA6">
        <w:rPr>
          <w:rFonts w:cs="Arial"/>
        </w:rPr>
        <w:t>contractors,</w:t>
      </w:r>
      <w:r w:rsidRPr="007A389E" w:rsidR="00EF06D2">
        <w:rPr>
          <w:rFonts w:cs="Arial"/>
        </w:rPr>
        <w:t xml:space="preserve"> </w:t>
      </w:r>
      <w:r w:rsidRPr="007A389E">
        <w:rPr>
          <w:rFonts w:cs="Arial"/>
        </w:rPr>
        <w:t>collaborators,</w:t>
      </w:r>
      <w:r w:rsidRPr="007A389E" w:rsidR="00EF06D2">
        <w:rPr>
          <w:rFonts w:cs="Arial"/>
        </w:rPr>
        <w:t xml:space="preserve"> </w:t>
      </w:r>
      <w:r w:rsidRPr="007A389E">
        <w:rPr>
          <w:rFonts w:cs="Arial"/>
        </w:rPr>
        <w:t>vendors,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service</w:t>
      </w:r>
      <w:r w:rsidRPr="007A389E" w:rsidR="00EF06D2">
        <w:rPr>
          <w:rFonts w:cs="Arial"/>
        </w:rPr>
        <w:t xml:space="preserve"> </w:t>
      </w:r>
      <w:r w:rsidRPr="007A389E">
        <w:rPr>
          <w:rFonts w:cs="Arial"/>
        </w:rPr>
        <w:t>providers.)</w:t>
      </w:r>
      <w:r w:rsidRPr="007A389E" w:rsidR="00EF06D2">
        <w:rPr>
          <w:rFonts w:cs="Arial"/>
        </w:rPr>
        <w:t xml:space="preserve"> </w:t>
      </w:r>
      <w:r w:rsidRPr="007A389E">
        <w:rPr>
          <w:rFonts w:cs="Arial"/>
        </w:rPr>
        <w:t>Identify</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name,</w:t>
      </w:r>
      <w:r w:rsidRPr="007A389E" w:rsidR="00EF06D2">
        <w:rPr>
          <w:rFonts w:cs="Arial"/>
        </w:rPr>
        <w:t xml:space="preserve"> </w:t>
      </w:r>
      <w:r w:rsidRPr="007A389E">
        <w:rPr>
          <w:rFonts w:cs="Arial"/>
        </w:rPr>
        <w:t>describe</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role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carry</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entry,</w:t>
      </w:r>
      <w:r w:rsidRPr="007A389E" w:rsidR="00EF06D2">
        <w:rPr>
          <w:rFonts w:cs="Arial"/>
        </w:rPr>
        <w:t xml:space="preserve"> </w:t>
      </w:r>
      <w:r w:rsidRPr="007A389E">
        <w:rPr>
          <w:rFonts w:cs="Arial"/>
        </w:rPr>
        <w:t>designate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either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subrecipient</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receives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subaward)</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contractor</w:t>
      </w:r>
      <w:r w:rsidRPr="007A389E" w:rsidR="00EF06D2">
        <w:rPr>
          <w:rFonts w:cs="Arial"/>
        </w:rPr>
        <w:t xml:space="preserve"> </w:t>
      </w:r>
      <w:r w:rsidRPr="007A389E">
        <w:rPr>
          <w:rFonts w:cs="Arial"/>
        </w:rPr>
        <w:t>(who</w:t>
      </w:r>
      <w:r w:rsidRPr="007A389E" w:rsidR="00EF06D2">
        <w:rPr>
          <w:rFonts w:cs="Arial"/>
        </w:rPr>
        <w:t xml:space="preserve"> </w:t>
      </w:r>
      <w:r w:rsidRPr="007A389E">
        <w:rPr>
          <w:rFonts w:cs="Arial"/>
        </w:rPr>
        <w:t>receives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contract).</w:t>
      </w:r>
      <w:r w:rsidRPr="007A389E" w:rsidR="00EF06D2">
        <w:rPr>
          <w:rFonts w:cs="Arial"/>
        </w:rPr>
        <w:t xml:space="preserve"> </w:t>
      </w:r>
      <w:r w:rsidRPr="007A389E">
        <w:rPr>
          <w:rFonts w:cs="Arial"/>
        </w:rPr>
        <w:t>Explain</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parties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Supporting</w:t>
      </w:r>
      <w:r w:rsidRPr="007A389E" w:rsidR="00EF06D2">
        <w:rPr>
          <w:rFonts w:cs="Arial"/>
        </w:rPr>
        <w:t xml:space="preserve"> </w:t>
      </w:r>
      <w:r w:rsidRPr="007A389E">
        <w:rPr>
          <w:rFonts w:cs="Arial"/>
        </w:rPr>
        <w:t>Documents</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generally</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U.S.</w:t>
      </w:r>
      <w:r w:rsidRPr="007A389E" w:rsidR="00EF06D2">
        <w:rPr>
          <w:rFonts w:cs="Arial"/>
        </w:rPr>
        <w:t xml:space="preserve"> </w:t>
      </w:r>
      <w:r w:rsidRPr="007A389E">
        <w:rPr>
          <w:rFonts w:cs="Arial"/>
        </w:rPr>
        <w:t>government</w:t>
      </w:r>
      <w:r w:rsidRPr="007A389E" w:rsidR="00EF06D2">
        <w:rPr>
          <w:rFonts w:cs="Arial"/>
        </w:rPr>
        <w:t xml:space="preserve"> </w:t>
      </w:r>
      <w:r w:rsidRPr="007A389E">
        <w:rPr>
          <w:rFonts w:cs="Arial"/>
        </w:rPr>
        <w:t>agencies.</w:t>
      </w:r>
    </w:p>
    <w:p w:rsidR="00D35FEE" w:rsidRPr="007A389E" w:rsidP="00D35FEE" w14:paraId="261724BF" w14:textId="2EF41570">
      <w:pPr>
        <w:ind w:left="12"/>
        <w:rPr>
          <w:rFonts w:cs="Arial"/>
        </w:rPr>
      </w:pP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responsible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making</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case-by-case</w:t>
      </w:r>
      <w:r w:rsidRPr="007A389E" w:rsidR="00EF06D2">
        <w:rPr>
          <w:rFonts w:cs="Arial"/>
        </w:rPr>
        <w:t xml:space="preserve"> </w:t>
      </w:r>
      <w:r w:rsidRPr="007A389E">
        <w:rPr>
          <w:rFonts w:cs="Arial"/>
        </w:rPr>
        <w:t>determination</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whether</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agreement</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make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subaward</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contract.</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determination</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depend</w:t>
      </w:r>
      <w:r w:rsidRPr="007A389E" w:rsidR="00EF06D2">
        <w:rPr>
          <w:rFonts w:cs="Arial"/>
        </w:rPr>
        <w:t xml:space="preserve"> </w:t>
      </w:r>
      <w:r w:rsidRPr="007A389E">
        <w:rPr>
          <w:rFonts w:cs="Arial"/>
        </w:rPr>
        <w:t>upon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nature</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relationship</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third</w:t>
      </w:r>
      <w:r w:rsidRPr="007A389E" w:rsidR="00EF06D2">
        <w:rPr>
          <w:rFonts w:cs="Arial"/>
        </w:rPr>
        <w:t xml:space="preserve"> </w:t>
      </w:r>
      <w:r w:rsidRPr="007A389E">
        <w:rPr>
          <w:rFonts w:cs="Arial"/>
        </w:rPr>
        <w:t>party</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respect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activities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carried</w:t>
      </w:r>
      <w:r w:rsidRPr="007A389E" w:rsidR="00EF06D2">
        <w:rPr>
          <w:rFonts w:cs="Arial"/>
        </w:rPr>
        <w:t xml:space="preserve"> </w:t>
      </w:r>
      <w:r w:rsidRPr="007A389E">
        <w:rPr>
          <w:rFonts w:cs="Arial"/>
        </w:rPr>
        <w:t>out.</w:t>
      </w:r>
      <w:r w:rsidRPr="007A389E" w:rsidR="00EF06D2">
        <w:rPr>
          <w:rFonts w:cs="Arial"/>
        </w:rPr>
        <w:t xml:space="preserve"> </w:t>
      </w:r>
      <w:r w:rsidRPr="007A389E">
        <w:rPr>
          <w:rFonts w:cs="Arial"/>
        </w:rPr>
        <w:t>(See</w:t>
      </w:r>
      <w:r w:rsidRPr="007A389E" w:rsidR="00EF06D2">
        <w:rPr>
          <w:rFonts w:cs="Arial"/>
        </w:rPr>
        <w:t xml:space="preserve"> </w:t>
      </w:r>
      <w:r w:rsidRPr="007A389E">
        <w:rPr>
          <w:rFonts w:cs="Arial"/>
        </w:rPr>
        <w:t>2</w:t>
      </w:r>
      <w:r w:rsidRPr="007A389E" w:rsidR="00EF06D2">
        <w:rPr>
          <w:rFonts w:cs="Arial"/>
        </w:rPr>
        <w:t xml:space="preserve"> </w:t>
      </w:r>
      <w:r w:rsidRPr="007A389E">
        <w:rPr>
          <w:rFonts w:cs="Arial"/>
        </w:rPr>
        <w:t>C.F.R.</w:t>
      </w:r>
      <w:r w:rsidRPr="007A389E" w:rsidR="00EF06D2">
        <w:rPr>
          <w:rFonts w:cs="Arial"/>
        </w:rPr>
        <w:t xml:space="preserve"> </w:t>
      </w:r>
      <w:r w:rsidRPr="007A389E">
        <w:rPr>
          <w:rFonts w:cs="Arial"/>
        </w:rPr>
        <w:t>§</w:t>
      </w:r>
      <w:r w:rsidRPr="007A389E" w:rsidR="00EF06D2">
        <w:rPr>
          <w:rFonts w:cs="Arial"/>
        </w:rPr>
        <w:t xml:space="preserve"> </w:t>
      </w:r>
      <w:r w:rsidRPr="007A389E">
        <w:rPr>
          <w:rFonts w:cs="Arial"/>
        </w:rPr>
        <w:t>200.331</w:t>
      </w:r>
      <w:r w:rsidRPr="007A389E" w:rsidR="00EF06D2">
        <w:rPr>
          <w:rFonts w:cs="Arial"/>
        </w:rPr>
        <w:t xml:space="preserve"> </w:t>
      </w:r>
      <w:r w:rsidRPr="007A389E">
        <w:rPr>
          <w:rFonts w:cs="Arial"/>
        </w:rPr>
        <w:t>(Subrecipient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contractor</w:t>
      </w:r>
      <w:r w:rsidRPr="007A389E" w:rsidR="00EF06D2">
        <w:rPr>
          <w:rFonts w:cs="Arial"/>
        </w:rPr>
        <w:t xml:space="preserve"> </w:t>
      </w:r>
      <w:r w:rsidRPr="007A389E">
        <w:rPr>
          <w:rFonts w:cs="Arial"/>
        </w:rPr>
        <w:t>determinations).)</w:t>
      </w:r>
    </w:p>
    <w:p w:rsidR="00D35FEE" w:rsidRPr="007A389E" w:rsidP="00D35FEE" w14:paraId="60E973D3" w14:textId="15A0B488">
      <w:pPr>
        <w:numPr>
          <w:ilvl w:val="0"/>
          <w:numId w:val="4"/>
        </w:numPr>
        <w:spacing w:after="135" w:line="249" w:lineRule="auto"/>
        <w:ind w:hanging="347"/>
        <w:rPr>
          <w:rFonts w:cs="Arial"/>
          <w:b/>
        </w:rPr>
      </w:pPr>
      <w:r w:rsidRPr="007A389E">
        <w:rPr>
          <w:rFonts w:cs="Arial"/>
          <w:b/>
        </w:rPr>
        <w:t>Student</w:t>
      </w:r>
      <w:r w:rsidRPr="007A389E" w:rsidR="00EF06D2">
        <w:rPr>
          <w:rFonts w:cs="Arial"/>
          <w:b/>
        </w:rPr>
        <w:t xml:space="preserve"> </w:t>
      </w:r>
      <w:r w:rsidRPr="007A389E">
        <w:rPr>
          <w:rFonts w:cs="Arial"/>
          <w:b/>
        </w:rPr>
        <w:t>Support</w:t>
      </w:r>
    </w:p>
    <w:p w:rsidR="00D35FEE" w:rsidRPr="007A389E" w:rsidP="00D35FEE" w14:paraId="770D4795" w14:textId="67FAE1AE">
      <w:pPr>
        <w:ind w:left="12"/>
        <w:rPr>
          <w:rFonts w:cs="Arial"/>
        </w:rPr>
      </w:pPr>
      <w:r w:rsidRPr="007A389E">
        <w:rPr>
          <w:rFonts w:cs="Arial"/>
        </w:rPr>
        <w:t>Explain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method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calculating</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listed</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section.</w:t>
      </w:r>
      <w:r w:rsidRPr="007A389E" w:rsidR="00EF06D2">
        <w:rPr>
          <w:rFonts w:cs="Arial"/>
        </w:rPr>
        <w:t xml:space="preserve"> </w:t>
      </w:r>
      <w:hyperlink w:anchor="_Student_Support_Costs" w:history="1">
        <w:r w:rsidRPr="007A389E">
          <w:rPr>
            <w:rStyle w:val="Hyperlink"/>
            <w:rFonts w:cs="Arial"/>
          </w:rPr>
          <w:t>Click</w:t>
        </w:r>
        <w:r w:rsidRPr="007A389E" w:rsidR="00EF06D2">
          <w:rPr>
            <w:rStyle w:val="Hyperlink"/>
            <w:rFonts w:cs="Arial"/>
          </w:rPr>
          <w:t xml:space="preserve"> </w:t>
        </w:r>
        <w:r w:rsidRPr="007A389E">
          <w:rPr>
            <w:rStyle w:val="Hyperlink"/>
            <w:rFonts w:cs="Arial"/>
          </w:rPr>
          <w:t>here</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a</w:t>
        </w:r>
        <w:r w:rsidRPr="007A389E" w:rsidR="00EF06D2">
          <w:rPr>
            <w:rStyle w:val="Hyperlink"/>
            <w:rFonts w:cs="Arial"/>
          </w:rPr>
          <w:t xml:space="preserve"> </w:t>
        </w:r>
        <w:r w:rsidRPr="007A389E">
          <w:rPr>
            <w:rStyle w:val="Hyperlink"/>
            <w:rFonts w:cs="Arial"/>
          </w:rPr>
          <w:t>definition</w:t>
        </w:r>
        <w:r w:rsidRPr="007A389E" w:rsidR="00EF06D2">
          <w:rPr>
            <w:rStyle w:val="Hyperlink"/>
            <w:rFonts w:cs="Arial"/>
          </w:rPr>
          <w:t xml:space="preserve"> </w:t>
        </w:r>
        <w:r w:rsidRPr="007A389E">
          <w:rPr>
            <w:rStyle w:val="Hyperlink"/>
            <w:rFonts w:cs="Arial"/>
          </w:rPr>
          <w:t>and</w:t>
        </w:r>
        <w:r w:rsidRPr="007A389E" w:rsidR="00EF06D2">
          <w:rPr>
            <w:rStyle w:val="Hyperlink"/>
            <w:rFonts w:cs="Arial"/>
          </w:rPr>
          <w:t xml:space="preserve"> </w:t>
        </w:r>
        <w:r w:rsidRPr="007A389E">
          <w:rPr>
            <w:rStyle w:val="Hyperlink"/>
            <w:rFonts w:cs="Arial"/>
          </w:rPr>
          <w:t>examples</w:t>
        </w:r>
        <w:r w:rsidRPr="007A389E" w:rsidR="00EF06D2">
          <w:rPr>
            <w:rStyle w:val="Hyperlink"/>
            <w:rFonts w:cs="Arial"/>
          </w:rPr>
          <w:t xml:space="preserve"> </w:t>
        </w:r>
        <w:r w:rsidRPr="007A389E">
          <w:rPr>
            <w:rStyle w:val="Hyperlink"/>
            <w:rFonts w:cs="Arial"/>
          </w:rPr>
          <w:t>of</w:t>
        </w:r>
        <w:r w:rsidRPr="007A389E" w:rsidR="00EF06D2">
          <w:rPr>
            <w:rStyle w:val="Hyperlink"/>
            <w:rFonts w:cs="Arial"/>
          </w:rPr>
          <w:t xml:space="preserve"> </w:t>
        </w:r>
        <w:r w:rsidRPr="007A389E">
          <w:rPr>
            <w:rStyle w:val="Hyperlink"/>
            <w:rFonts w:cs="Arial"/>
          </w:rPr>
          <w:t>Student</w:t>
        </w:r>
        <w:r w:rsidRPr="007A389E" w:rsidR="00EF06D2">
          <w:rPr>
            <w:rStyle w:val="Hyperlink"/>
            <w:rFonts w:cs="Arial"/>
          </w:rPr>
          <w:t xml:space="preserve"> </w:t>
        </w:r>
        <w:r w:rsidRPr="007A389E">
          <w:rPr>
            <w:rStyle w:val="Hyperlink"/>
            <w:rFonts w:cs="Arial"/>
          </w:rPr>
          <w:t>Support</w:t>
        </w:r>
      </w:hyperlink>
      <w:r w:rsidRPr="007A389E">
        <w:rPr>
          <w:rFonts w:cs="Arial"/>
        </w:rPr>
        <w:t>.</w:t>
      </w:r>
    </w:p>
    <w:p w:rsidR="00D35FEE" w:rsidRPr="007A389E" w:rsidP="00D35FEE" w14:paraId="5380087A" w14:textId="16C89AAC">
      <w:pPr>
        <w:numPr>
          <w:ilvl w:val="0"/>
          <w:numId w:val="4"/>
        </w:numPr>
        <w:spacing w:after="135" w:line="249" w:lineRule="auto"/>
        <w:ind w:hanging="347"/>
        <w:rPr>
          <w:rFonts w:cs="Arial"/>
          <w:b/>
        </w:rPr>
      </w:pPr>
      <w:r w:rsidRPr="007A389E">
        <w:rPr>
          <w:rFonts w:cs="Arial"/>
          <w:b/>
        </w:rPr>
        <w:t>Other</w:t>
      </w:r>
      <w:r w:rsidRPr="007A389E" w:rsidR="00EF06D2">
        <w:rPr>
          <w:rFonts w:cs="Arial"/>
          <w:b/>
        </w:rPr>
        <w:t xml:space="preserve"> </w:t>
      </w:r>
      <w:r w:rsidRPr="007A389E">
        <w:rPr>
          <w:rFonts w:cs="Arial"/>
          <w:b/>
        </w:rPr>
        <w:t>Costs</w:t>
      </w:r>
    </w:p>
    <w:p w:rsidR="00065D1C" w:rsidRPr="007A389E" w:rsidP="00D13EB8" w14:paraId="3F4789B7" w14:textId="27496408">
      <w:pPr>
        <w:spacing w:after="135" w:line="249" w:lineRule="auto"/>
        <w:ind w:left="2"/>
        <w:rPr>
          <w:rFonts w:cs="Arial"/>
          <w:b/>
        </w:rPr>
      </w:pPr>
      <w:r w:rsidRPr="007A389E">
        <w:rPr>
          <w:rFonts w:cs="Arial"/>
        </w:rPr>
        <w:t>Use this section for costs that cannot be assigned to other categories.</w:t>
      </w:r>
    </w:p>
    <w:p w:rsidR="00D35FEE" w:rsidRPr="007A389E" w:rsidP="00D35FEE" w14:paraId="241B7EB4" w14:textId="52FFED83">
      <w:pPr>
        <w:numPr>
          <w:ilvl w:val="0"/>
          <w:numId w:val="4"/>
        </w:numPr>
        <w:spacing w:after="135" w:line="249" w:lineRule="auto"/>
        <w:ind w:hanging="347"/>
        <w:rPr>
          <w:rFonts w:cs="Arial"/>
          <w:b/>
        </w:rPr>
      </w:pPr>
      <w:r w:rsidRPr="007A389E">
        <w:rPr>
          <w:rFonts w:cs="Arial"/>
          <w:b/>
        </w:rPr>
        <w:t>Total</w:t>
      </w:r>
      <w:r w:rsidRPr="007A389E" w:rsidR="00EF06D2">
        <w:rPr>
          <w:rFonts w:cs="Arial"/>
          <w:b/>
        </w:rPr>
        <w:t xml:space="preserve"> </w:t>
      </w:r>
      <w:r w:rsidRPr="007A389E">
        <w:rPr>
          <w:rFonts w:cs="Arial"/>
          <w:b/>
        </w:rPr>
        <w:t>Direct</w:t>
      </w:r>
      <w:r w:rsidRPr="007A389E" w:rsidR="00EF06D2">
        <w:rPr>
          <w:rFonts w:cs="Arial"/>
          <w:b/>
        </w:rPr>
        <w:t xml:space="preserve"> </w:t>
      </w:r>
      <w:r w:rsidRPr="007A389E">
        <w:rPr>
          <w:rFonts w:cs="Arial"/>
          <w:b/>
        </w:rPr>
        <w:t>Costs</w:t>
      </w:r>
    </w:p>
    <w:p w:rsidR="00D35FEE" w:rsidRPr="007A389E" w:rsidP="00F15680" w14:paraId="4DD88659" w14:textId="26506570">
      <w:pPr>
        <w:ind w:left="360"/>
        <w:rPr>
          <w:rFonts w:cs="Arial"/>
        </w:rPr>
      </w:pPr>
      <w:r w:rsidRPr="007A389E">
        <w:rPr>
          <w:rFonts w:cs="Arial"/>
        </w:rPr>
        <w:t>Indicate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direct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specify</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much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asking</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much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intend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434C3B">
        <w:rPr>
          <w:rFonts w:cs="Arial"/>
        </w:rPr>
        <w:t>, if any</w:t>
      </w:r>
      <w:r w:rsidRPr="007A389E">
        <w:rPr>
          <w:rFonts w:cs="Arial"/>
        </w:rPr>
        <w:t>.</w:t>
      </w:r>
    </w:p>
    <w:p w:rsidR="00D35FEE" w:rsidRPr="007A389E" w:rsidP="00D35FEE" w14:paraId="06A6DEB3" w14:textId="3C79D000">
      <w:pPr>
        <w:numPr>
          <w:ilvl w:val="0"/>
          <w:numId w:val="4"/>
        </w:numPr>
        <w:spacing w:after="135" w:line="249" w:lineRule="auto"/>
        <w:ind w:hanging="347"/>
        <w:rPr>
          <w:rFonts w:cs="Arial"/>
          <w:b/>
        </w:rPr>
      </w:pPr>
      <w:r w:rsidRPr="007A389E">
        <w:rPr>
          <w:rFonts w:cs="Arial"/>
          <w:b/>
        </w:rPr>
        <w:t>Indirect</w:t>
      </w:r>
      <w:r w:rsidRPr="007A389E" w:rsidR="00EF06D2">
        <w:rPr>
          <w:rFonts w:cs="Arial"/>
          <w:b/>
        </w:rPr>
        <w:t xml:space="preserve"> </w:t>
      </w:r>
      <w:r w:rsidRPr="007A389E">
        <w:rPr>
          <w:rFonts w:cs="Arial"/>
          <w:b/>
        </w:rPr>
        <w:t>Costs</w:t>
      </w:r>
    </w:p>
    <w:p w:rsidR="00D35FEE" w:rsidRPr="007A389E" w:rsidP="00F15680" w14:paraId="4ABA2EC0" w14:textId="28E86461">
      <w:pPr>
        <w:ind w:left="360"/>
        <w:rPr>
          <w:rFonts w:cs="Arial"/>
        </w:rPr>
      </w:pPr>
      <w:bookmarkStart w:id="99" w:name="_Hlk106224753"/>
      <w:bookmarkStart w:id="100" w:name="_Hlk106222034"/>
      <w:r w:rsidRPr="007A389E">
        <w:rPr>
          <w:rFonts w:cs="Arial"/>
          <w:color w:val="auto"/>
        </w:rPr>
        <w:t>If you include indirect costs in your project budget, identify the indirect cost rate (in percent) and the base (in dollars) to which the rate is applied.</w:t>
      </w:r>
      <w:bookmarkEnd w:id="99"/>
      <w:r w:rsidRPr="007A389E">
        <w:rPr>
          <w:rFonts w:cs="Arial"/>
          <w:color w:val="FF0000"/>
        </w:rPr>
        <w:t xml:space="preserve"> </w:t>
      </w:r>
      <w:bookmarkEnd w:id="100"/>
      <w:hyperlink w:anchor="_Budget_Justification" w:history="1">
        <w:r w:rsidRPr="007A389E">
          <w:rPr>
            <w:rStyle w:val="Hyperlink"/>
            <w:rFonts w:cs="Arial"/>
          </w:rPr>
          <w:t>Click</w:t>
        </w:r>
        <w:r w:rsidRPr="007A389E" w:rsidR="00EF06D2">
          <w:rPr>
            <w:rStyle w:val="Hyperlink"/>
            <w:rFonts w:cs="Arial"/>
          </w:rPr>
          <w:t xml:space="preserve"> </w:t>
        </w:r>
        <w:r w:rsidRPr="007A389E">
          <w:rPr>
            <w:rStyle w:val="Hyperlink"/>
            <w:rFonts w:cs="Arial"/>
          </w:rPr>
          <w:t>here</w:t>
        </w:r>
        <w:r w:rsidRPr="007A389E" w:rsidR="00EF06D2">
          <w:rPr>
            <w:rStyle w:val="Hyperlink"/>
            <w:rFonts w:cs="Arial"/>
          </w:rPr>
          <w:t xml:space="preserve"> </w:t>
        </w:r>
        <w:r w:rsidRPr="007A389E">
          <w:rPr>
            <w:rStyle w:val="Hyperlink"/>
            <w:rFonts w:cs="Arial"/>
          </w:rPr>
          <w:t>for</w:t>
        </w:r>
        <w:r w:rsidRPr="007A389E" w:rsidR="00EF06D2">
          <w:rPr>
            <w:rStyle w:val="Hyperlink"/>
            <w:rFonts w:cs="Arial"/>
          </w:rPr>
          <w:t xml:space="preserve"> </w:t>
        </w:r>
        <w:r w:rsidRPr="007A389E">
          <w:rPr>
            <w:rStyle w:val="Hyperlink"/>
            <w:rFonts w:cs="Arial"/>
          </w:rPr>
          <w:t>more</w:t>
        </w:r>
        <w:r w:rsidRPr="007A389E" w:rsidR="00EF06D2">
          <w:rPr>
            <w:rStyle w:val="Hyperlink"/>
            <w:rFonts w:cs="Arial"/>
          </w:rPr>
          <w:t xml:space="preserve"> </w:t>
        </w:r>
        <w:r w:rsidRPr="007A389E">
          <w:rPr>
            <w:rStyle w:val="Hyperlink"/>
            <w:rFonts w:cs="Arial"/>
          </w:rPr>
          <w:t>information</w:t>
        </w:r>
        <w:r w:rsidRPr="007A389E" w:rsidR="00EF06D2">
          <w:rPr>
            <w:rStyle w:val="Hyperlink"/>
            <w:rFonts w:cs="Arial"/>
          </w:rPr>
          <w:t xml:space="preserve"> </w:t>
        </w:r>
        <w:r w:rsidRPr="007A389E">
          <w:rPr>
            <w:rStyle w:val="Hyperlink"/>
            <w:rFonts w:cs="Arial"/>
          </w:rPr>
          <w:t>about</w:t>
        </w:r>
        <w:r w:rsidRPr="007A389E" w:rsidR="00EF06D2">
          <w:rPr>
            <w:rStyle w:val="Hyperlink"/>
            <w:rFonts w:cs="Arial"/>
          </w:rPr>
          <w:t xml:space="preserve"> </w:t>
        </w:r>
        <w:r w:rsidRPr="007A389E">
          <w:rPr>
            <w:rStyle w:val="Hyperlink"/>
            <w:rFonts w:cs="Arial"/>
          </w:rPr>
          <w:t>indirect</w:t>
        </w:r>
        <w:r w:rsidRPr="007A389E" w:rsidR="00EF06D2">
          <w:rPr>
            <w:rStyle w:val="Hyperlink"/>
            <w:rFonts w:cs="Arial"/>
          </w:rPr>
          <w:t xml:space="preserve"> </w:t>
        </w:r>
        <w:r w:rsidRPr="007A389E">
          <w:rPr>
            <w:rStyle w:val="Hyperlink"/>
            <w:rFonts w:cs="Arial"/>
          </w:rPr>
          <w:t>costs</w:t>
        </w:r>
      </w:hyperlink>
      <w:r w:rsidRPr="007A389E">
        <w:rPr>
          <w:rFonts w:cs="Arial"/>
        </w:rPr>
        <w:t>.</w:t>
      </w:r>
    </w:p>
    <w:p w:rsidR="00D35FEE" w:rsidRPr="007A389E" w:rsidP="00D35FEE" w14:paraId="63A05EA7" w14:textId="733DC4FE">
      <w:pPr>
        <w:numPr>
          <w:ilvl w:val="0"/>
          <w:numId w:val="4"/>
        </w:numPr>
        <w:spacing w:after="135" w:line="249" w:lineRule="auto"/>
        <w:ind w:hanging="347"/>
        <w:rPr>
          <w:rFonts w:cs="Arial"/>
          <w:b/>
        </w:rPr>
      </w:pPr>
      <w:r w:rsidRPr="007A389E">
        <w:rPr>
          <w:rFonts w:cs="Arial"/>
          <w:b/>
        </w:rPr>
        <w:t>Total</w:t>
      </w:r>
      <w:r w:rsidRPr="007A389E" w:rsidR="00EF06D2">
        <w:rPr>
          <w:rFonts w:cs="Arial"/>
          <w:b/>
        </w:rPr>
        <w:t xml:space="preserve"> </w:t>
      </w:r>
      <w:r w:rsidRPr="007A389E">
        <w:rPr>
          <w:rFonts w:cs="Arial"/>
          <w:b/>
        </w:rPr>
        <w:t>Project</w:t>
      </w:r>
      <w:r w:rsidRPr="007A389E" w:rsidR="00EF06D2">
        <w:rPr>
          <w:rFonts w:cs="Arial"/>
          <w:b/>
        </w:rPr>
        <w:t xml:space="preserve"> </w:t>
      </w:r>
      <w:r w:rsidRPr="007A389E">
        <w:rPr>
          <w:rFonts w:cs="Arial"/>
          <w:b/>
        </w:rPr>
        <w:t>Costs</w:t>
      </w:r>
    </w:p>
    <w:p w:rsidR="00D35FEE" w:rsidRPr="007A389E" w:rsidP="00F15680" w14:paraId="1A5C23E2" w14:textId="7550381A">
      <w:pPr>
        <w:spacing w:after="257"/>
        <w:ind w:left="360"/>
        <w:rPr>
          <w:rFonts w:cs="Arial"/>
        </w:rPr>
      </w:pPr>
      <w:r w:rsidRPr="007A389E">
        <w:rPr>
          <w:rFonts w:cs="Arial"/>
        </w:rPr>
        <w:t>Indicate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total</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costs</w:t>
      </w:r>
      <w:r w:rsidRPr="007A389E" w:rsidR="00EF06D2">
        <w:rPr>
          <w:rFonts w:cs="Arial"/>
        </w:rPr>
        <w:t xml:space="preserve"> </w:t>
      </w:r>
      <w:r w:rsidRPr="007A389E">
        <w:rPr>
          <w:rFonts w:cs="Arial"/>
        </w:rPr>
        <w:t>here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specify</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much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asking</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much</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intend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provide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share</w:t>
      </w:r>
      <w:r w:rsidRPr="007A389E" w:rsidR="00434C3B">
        <w:rPr>
          <w:rFonts w:cs="Arial"/>
        </w:rPr>
        <w:t>, if any</w:t>
      </w:r>
      <w:r w:rsidRPr="007A389E">
        <w:rPr>
          <w:rFonts w:cs="Arial"/>
        </w:rPr>
        <w:t>.</w:t>
      </w:r>
    </w:p>
    <w:p w:rsidR="00A03F4F" w:rsidRPr="007A389E" w:rsidP="00656F5B" w14:paraId="645146BC" w14:textId="31B4EA13">
      <w:pPr>
        <w:pStyle w:val="Heading3"/>
        <w:rPr>
          <w:rFonts w:cs="Arial"/>
        </w:rPr>
      </w:pPr>
      <w:r w:rsidRPr="007A389E">
        <w:rPr>
          <w:rFonts w:cs="Arial"/>
        </w:rPr>
        <w:t>Proof</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Private,</w:t>
      </w:r>
      <w:r w:rsidRPr="007A389E" w:rsidR="00EF06D2">
        <w:rPr>
          <w:rFonts w:cs="Arial"/>
        </w:rPr>
        <w:t xml:space="preserve"> </w:t>
      </w:r>
      <w:r w:rsidRPr="007A389E">
        <w:rPr>
          <w:rFonts w:cs="Arial"/>
        </w:rPr>
        <w:t>Nonprofit</w:t>
      </w:r>
      <w:r w:rsidRPr="007A389E" w:rsidR="00EF06D2">
        <w:rPr>
          <w:rFonts w:cs="Arial"/>
        </w:rPr>
        <w:t xml:space="preserve"> </w:t>
      </w:r>
      <w:r w:rsidRPr="007A389E">
        <w:rPr>
          <w:rFonts w:cs="Arial"/>
        </w:rPr>
        <w:t>Status</w:t>
      </w:r>
    </w:p>
    <w:p w:rsidR="00A03F4F" w:rsidRPr="007A389E" w:rsidP="00656F5B" w14:paraId="41926478" w14:textId="03B79355">
      <w:pPr>
        <w:rPr>
          <w:rFonts w:cs="Arial"/>
        </w:rPr>
      </w:pPr>
      <w:r w:rsidRPr="007A389E">
        <w:rPr>
          <w:rFonts w:cs="Arial"/>
        </w:rPr>
        <w:t>An</w:t>
      </w:r>
      <w:r w:rsidRPr="007A389E" w:rsidR="00EF06D2">
        <w:rPr>
          <w:rFonts w:cs="Arial"/>
        </w:rPr>
        <w:t xml:space="preserve"> </w:t>
      </w:r>
      <w:r w:rsidRPr="007A389E">
        <w:rPr>
          <w:rFonts w:cs="Arial"/>
        </w:rPr>
        <w:t>o</w:t>
      </w:r>
      <w:r w:rsidRPr="007A389E" w:rsidR="00641364">
        <w:rPr>
          <w:rFonts w:cs="Arial"/>
        </w:rPr>
        <w:t>rganization</w:t>
      </w:r>
      <w:r w:rsidRPr="007A389E" w:rsidR="00EF06D2">
        <w:rPr>
          <w:rFonts w:cs="Arial"/>
        </w:rPr>
        <w:t xml:space="preserve"> </w:t>
      </w:r>
      <w:r w:rsidRPr="007A389E" w:rsidR="00641364">
        <w:rPr>
          <w:rFonts w:cs="Arial"/>
        </w:rPr>
        <w:t>applying</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private,</w:t>
      </w:r>
      <w:r w:rsidRPr="007A389E" w:rsidR="00EF06D2">
        <w:rPr>
          <w:rFonts w:cs="Arial"/>
        </w:rPr>
        <w:t xml:space="preserve"> </w:t>
      </w:r>
      <w:r w:rsidRPr="007A389E" w:rsidR="00641364">
        <w:rPr>
          <w:rFonts w:cs="Arial"/>
        </w:rPr>
        <w:t>nonprofit</w:t>
      </w:r>
      <w:r w:rsidRPr="007A389E" w:rsidR="00EF06D2">
        <w:rPr>
          <w:rFonts w:cs="Arial"/>
        </w:rPr>
        <w:t xml:space="preserve"> </w:t>
      </w:r>
      <w:r w:rsidRPr="007A389E" w:rsidR="00641364">
        <w:rPr>
          <w:rFonts w:cs="Arial"/>
        </w:rPr>
        <w:t>institution</w:t>
      </w:r>
      <w:r w:rsidRPr="007A389E" w:rsidR="00EF06D2">
        <w:rPr>
          <w:rFonts w:cs="Arial"/>
        </w:rPr>
        <w:t xml:space="preserve"> </w:t>
      </w:r>
      <w:r w:rsidRPr="007A389E" w:rsidR="00641364">
        <w:rPr>
          <w:rFonts w:cs="Arial"/>
        </w:rPr>
        <w:t>must</w:t>
      </w:r>
      <w:r w:rsidRPr="007A389E" w:rsidR="00EF06D2">
        <w:rPr>
          <w:rFonts w:cs="Arial"/>
        </w:rPr>
        <w:t xml:space="preserve"> </w:t>
      </w:r>
      <w:r w:rsidRPr="007A389E" w:rsidR="00641364">
        <w:rPr>
          <w:rFonts w:cs="Arial"/>
        </w:rPr>
        <w:t>submit</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copy</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letter</w:t>
      </w:r>
      <w:r w:rsidRPr="007A389E" w:rsidR="00EF06D2">
        <w:rPr>
          <w:rFonts w:cs="Arial"/>
        </w:rPr>
        <w:t xml:space="preserve"> </w:t>
      </w:r>
      <w:r w:rsidRPr="007A389E" w:rsidR="00641364">
        <w:rPr>
          <w:rFonts w:cs="Arial"/>
        </w:rPr>
        <w:t>from</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Internal</w:t>
      </w:r>
      <w:r w:rsidRPr="007A389E" w:rsidR="00EF06D2">
        <w:rPr>
          <w:rFonts w:cs="Arial"/>
        </w:rPr>
        <w:t xml:space="preserve"> </w:t>
      </w:r>
      <w:r w:rsidRPr="007A389E" w:rsidR="00641364">
        <w:rPr>
          <w:rFonts w:cs="Arial"/>
        </w:rPr>
        <w:t>Revenue</w:t>
      </w:r>
      <w:r w:rsidRPr="007A389E" w:rsidR="00EF06D2">
        <w:rPr>
          <w:rFonts w:cs="Arial"/>
        </w:rPr>
        <w:t xml:space="preserve"> </w:t>
      </w:r>
      <w:r w:rsidRPr="007A389E" w:rsidR="00641364">
        <w:rPr>
          <w:rFonts w:cs="Arial"/>
        </w:rPr>
        <w:t>Service</w:t>
      </w:r>
      <w:r w:rsidRPr="007A389E" w:rsidR="00EF06D2">
        <w:rPr>
          <w:rFonts w:cs="Arial"/>
        </w:rPr>
        <w:t xml:space="preserve"> </w:t>
      </w:r>
      <w:r w:rsidRPr="007A389E" w:rsidR="00641364">
        <w:rPr>
          <w:rFonts w:cs="Arial"/>
        </w:rPr>
        <w:t>indicating</w:t>
      </w:r>
      <w:r w:rsidRPr="007A389E" w:rsidR="00EF06D2">
        <w:rPr>
          <w:rFonts w:cs="Arial"/>
        </w:rPr>
        <w:t xml:space="preserve"> </w:t>
      </w:r>
      <w:r w:rsidRPr="007A389E">
        <w:rPr>
          <w:rFonts w:cs="Arial"/>
        </w:rPr>
        <w:t>its</w:t>
      </w:r>
      <w:r w:rsidRPr="007A389E" w:rsidR="00EF06D2">
        <w:rPr>
          <w:rFonts w:cs="Arial"/>
        </w:rPr>
        <w:t xml:space="preserve"> </w:t>
      </w:r>
      <w:r w:rsidRPr="007A389E" w:rsidR="00641364">
        <w:rPr>
          <w:rFonts w:cs="Arial"/>
        </w:rPr>
        <w:t>eligibility</w:t>
      </w:r>
      <w:r w:rsidRPr="007A389E" w:rsidR="00EF06D2">
        <w:rPr>
          <w:rFonts w:cs="Arial"/>
        </w:rPr>
        <w:t xml:space="preserve"> </w:t>
      </w:r>
      <w:r w:rsidRPr="007A389E" w:rsidR="00641364">
        <w:rPr>
          <w:rFonts w:cs="Arial"/>
        </w:rPr>
        <w:t>for</w:t>
      </w:r>
      <w:r w:rsidRPr="007A389E" w:rsidR="00EF06D2">
        <w:rPr>
          <w:rFonts w:cs="Arial"/>
        </w:rPr>
        <w:t xml:space="preserve"> </w:t>
      </w:r>
      <w:r w:rsidRPr="007A389E" w:rsidR="00641364">
        <w:rPr>
          <w:rFonts w:cs="Arial"/>
        </w:rPr>
        <w:t>nonprofit</w:t>
      </w:r>
      <w:r w:rsidRPr="007A389E" w:rsidR="00EF06D2">
        <w:rPr>
          <w:rFonts w:cs="Arial"/>
        </w:rPr>
        <w:t xml:space="preserve"> </w:t>
      </w:r>
      <w:r w:rsidRPr="007A389E" w:rsidR="00641364">
        <w:rPr>
          <w:rFonts w:cs="Arial"/>
        </w:rPr>
        <w:t>status</w:t>
      </w:r>
      <w:r w:rsidRPr="007A389E" w:rsidR="00EF06D2">
        <w:rPr>
          <w:rFonts w:cs="Arial"/>
        </w:rPr>
        <w:t xml:space="preserve"> </w:t>
      </w:r>
      <w:r w:rsidRPr="007A389E" w:rsidR="00641364">
        <w:rPr>
          <w:rFonts w:cs="Arial"/>
        </w:rPr>
        <w:t>under</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applicable</w:t>
      </w:r>
      <w:r w:rsidRPr="007A389E" w:rsidR="00EF06D2">
        <w:rPr>
          <w:rFonts w:cs="Arial"/>
        </w:rPr>
        <w:t xml:space="preserve"> </w:t>
      </w:r>
      <w:r w:rsidRPr="007A389E" w:rsidR="00641364">
        <w:rPr>
          <w:rFonts w:cs="Arial"/>
        </w:rPr>
        <w:t>provision</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the</w:t>
      </w:r>
      <w:r w:rsidRPr="007A389E" w:rsidR="00EF06D2">
        <w:rPr>
          <w:rFonts w:cs="Arial"/>
        </w:rPr>
        <w:t xml:space="preserve"> </w:t>
      </w:r>
      <w:r w:rsidRPr="007A389E" w:rsidR="00641364">
        <w:rPr>
          <w:rFonts w:cs="Arial"/>
        </w:rPr>
        <w:t>Internal</w:t>
      </w:r>
      <w:r w:rsidRPr="007A389E" w:rsidR="00EF06D2">
        <w:rPr>
          <w:rFonts w:cs="Arial"/>
        </w:rPr>
        <w:t xml:space="preserve"> </w:t>
      </w:r>
      <w:r w:rsidRPr="007A389E" w:rsidR="00641364">
        <w:rPr>
          <w:rFonts w:cs="Arial"/>
        </w:rPr>
        <w:t>Revenue</w:t>
      </w:r>
      <w:r w:rsidRPr="007A389E" w:rsidR="00EF06D2">
        <w:rPr>
          <w:rFonts w:cs="Arial"/>
        </w:rPr>
        <w:t xml:space="preserve"> </w:t>
      </w:r>
      <w:r w:rsidRPr="007A389E" w:rsidR="00641364">
        <w:rPr>
          <w:rFonts w:cs="Arial"/>
        </w:rPr>
        <w:t>Code</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1954,</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amended.</w:t>
      </w:r>
      <w:r w:rsidRPr="007A389E" w:rsidR="00EF06D2">
        <w:rPr>
          <w:rFonts w:cs="Arial"/>
        </w:rPr>
        <w:t xml:space="preserve"> </w:t>
      </w:r>
      <w:r w:rsidRPr="007A389E" w:rsidR="00641364">
        <w:rPr>
          <w:rFonts w:cs="Arial"/>
        </w:rPr>
        <w:t>(See</w:t>
      </w:r>
      <w:r w:rsidRPr="007A389E" w:rsidR="00EF06D2">
        <w:rPr>
          <w:rFonts w:cs="Arial"/>
        </w:rPr>
        <w:t xml:space="preserve"> </w:t>
      </w:r>
      <w:r w:rsidRPr="007A389E" w:rsidR="00641364">
        <w:rPr>
          <w:rFonts w:cs="Arial"/>
        </w:rPr>
        <w:t>2</w:t>
      </w:r>
      <w:r w:rsidRPr="007A389E" w:rsidR="00EF06D2">
        <w:rPr>
          <w:rFonts w:cs="Arial"/>
        </w:rPr>
        <w:t xml:space="preserve"> </w:t>
      </w:r>
      <w:r w:rsidRPr="007A389E" w:rsidR="00641364">
        <w:rPr>
          <w:rFonts w:cs="Arial"/>
        </w:rPr>
        <w:t>C.F.R.</w:t>
      </w:r>
      <w:r w:rsidRPr="007A389E" w:rsidR="00EF06D2">
        <w:rPr>
          <w:rFonts w:cs="Arial"/>
        </w:rPr>
        <w:t xml:space="preserve"> </w:t>
      </w:r>
      <w:r w:rsidRPr="007A389E" w:rsidR="00641364">
        <w:rPr>
          <w:rFonts w:cs="Arial"/>
        </w:rPr>
        <w:t>§</w:t>
      </w:r>
      <w:r w:rsidRPr="007A389E" w:rsidR="00EF06D2">
        <w:rPr>
          <w:rFonts w:cs="Arial"/>
        </w:rPr>
        <w:t xml:space="preserve"> </w:t>
      </w:r>
      <w:r w:rsidRPr="007A389E" w:rsidR="00641364">
        <w:rPr>
          <w:rFonts w:cs="Arial"/>
        </w:rPr>
        <w:t>3187.7(b)</w:t>
      </w:r>
      <w:r w:rsidRPr="007A389E" w:rsidR="002658E9">
        <w:rPr>
          <w:rFonts w:cs="Arial"/>
        </w:rPr>
        <w:t>.</w:t>
      </w:r>
      <w:r w:rsidRPr="007A389E" w:rsidR="00641364">
        <w:rPr>
          <w:rFonts w:cs="Arial"/>
        </w:rPr>
        <w:t>)</w:t>
      </w:r>
      <w:r w:rsidRPr="007A389E" w:rsidR="00EF06D2">
        <w:rPr>
          <w:rFonts w:cs="Arial"/>
        </w:rPr>
        <w:t xml:space="preserve"> </w:t>
      </w:r>
      <w:r w:rsidRPr="007A389E">
        <w:rPr>
          <w:rFonts w:cs="Arial"/>
        </w:rPr>
        <w:t>IMLS</w:t>
      </w:r>
      <w:r w:rsidRPr="007A389E" w:rsidR="00EF06D2">
        <w:rPr>
          <w:rFonts w:cs="Arial"/>
        </w:rPr>
        <w:t xml:space="preserve"> </w:t>
      </w:r>
      <w:r w:rsidRPr="007A389E" w:rsidR="00641364">
        <w:rPr>
          <w:rFonts w:cs="Arial"/>
        </w:rPr>
        <w:t>will</w:t>
      </w:r>
      <w:r w:rsidRPr="007A389E" w:rsidR="00EF06D2">
        <w:rPr>
          <w:rFonts w:cs="Arial"/>
        </w:rPr>
        <w:t xml:space="preserve"> </w:t>
      </w:r>
      <w:r w:rsidRPr="007A389E" w:rsidR="00641364">
        <w:rPr>
          <w:rFonts w:cs="Arial"/>
        </w:rPr>
        <w:t>not</w:t>
      </w:r>
      <w:r w:rsidRPr="007A389E" w:rsidR="00EF06D2">
        <w:rPr>
          <w:rFonts w:cs="Arial"/>
        </w:rPr>
        <w:t xml:space="preserve"> </w:t>
      </w:r>
      <w:r w:rsidRPr="007A389E" w:rsidR="00641364">
        <w:rPr>
          <w:rFonts w:cs="Arial"/>
        </w:rPr>
        <w:t>accept</w:t>
      </w:r>
      <w:r w:rsidRPr="007A389E" w:rsidR="00EF06D2">
        <w:rPr>
          <w:rFonts w:cs="Arial"/>
        </w:rPr>
        <w:t xml:space="preserve"> </w:t>
      </w:r>
      <w:r w:rsidRPr="007A389E" w:rsidR="00641364">
        <w:rPr>
          <w:rFonts w:cs="Arial"/>
        </w:rPr>
        <w:t>a</w:t>
      </w:r>
      <w:r w:rsidRPr="007A389E" w:rsidR="00EF06D2">
        <w:rPr>
          <w:rFonts w:cs="Arial"/>
        </w:rPr>
        <w:t xml:space="preserve"> </w:t>
      </w:r>
      <w:r w:rsidRPr="007A389E" w:rsidR="00641364">
        <w:rPr>
          <w:rFonts w:cs="Arial"/>
        </w:rPr>
        <w:t>letter</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state</w:t>
      </w:r>
      <w:r w:rsidRPr="007A389E" w:rsidR="00EF06D2">
        <w:rPr>
          <w:rFonts w:cs="Arial"/>
        </w:rPr>
        <w:t xml:space="preserve"> </w:t>
      </w:r>
      <w:r w:rsidRPr="007A389E" w:rsidR="00641364">
        <w:rPr>
          <w:rFonts w:cs="Arial"/>
        </w:rPr>
        <w:t>sales</w:t>
      </w:r>
      <w:r w:rsidRPr="007A389E" w:rsidR="00EF06D2">
        <w:rPr>
          <w:rFonts w:cs="Arial"/>
        </w:rPr>
        <w:t xml:space="preserve"> </w:t>
      </w:r>
      <w:r w:rsidRPr="007A389E" w:rsidR="00641364">
        <w:rPr>
          <w:rFonts w:cs="Arial"/>
        </w:rPr>
        <w:t>tax</w:t>
      </w:r>
      <w:r w:rsidRPr="007A389E" w:rsidR="00EF06D2">
        <w:rPr>
          <w:rFonts w:cs="Arial"/>
        </w:rPr>
        <w:t xml:space="preserve"> </w:t>
      </w:r>
      <w:r w:rsidRPr="007A389E" w:rsidR="00641364">
        <w:rPr>
          <w:rFonts w:cs="Arial"/>
        </w:rPr>
        <w:t>exemption</w:t>
      </w:r>
      <w:r w:rsidRPr="007A389E" w:rsidR="00EF06D2">
        <w:rPr>
          <w:rFonts w:cs="Arial"/>
        </w:rPr>
        <w:t xml:space="preserve"> </w:t>
      </w:r>
      <w:r w:rsidRPr="007A389E" w:rsidR="00641364">
        <w:rPr>
          <w:rFonts w:cs="Arial"/>
        </w:rPr>
        <w:t>as</w:t>
      </w:r>
      <w:r w:rsidRPr="007A389E" w:rsidR="00EF06D2">
        <w:rPr>
          <w:rFonts w:cs="Arial"/>
        </w:rPr>
        <w:t xml:space="preserve"> </w:t>
      </w:r>
      <w:r w:rsidRPr="007A389E" w:rsidR="00641364">
        <w:rPr>
          <w:rFonts w:cs="Arial"/>
        </w:rPr>
        <w:t>proof</w:t>
      </w:r>
      <w:r w:rsidRPr="007A389E" w:rsidR="00EF06D2">
        <w:rPr>
          <w:rFonts w:cs="Arial"/>
        </w:rPr>
        <w:t xml:space="preserve"> </w:t>
      </w:r>
      <w:r w:rsidRPr="007A389E" w:rsidR="00641364">
        <w:rPr>
          <w:rFonts w:cs="Arial"/>
        </w:rPr>
        <w:t>of</w:t>
      </w:r>
      <w:r w:rsidRPr="007A389E" w:rsidR="00EF06D2">
        <w:rPr>
          <w:rFonts w:cs="Arial"/>
        </w:rPr>
        <w:t xml:space="preserve"> </w:t>
      </w:r>
      <w:r w:rsidRPr="007A389E" w:rsidR="00641364">
        <w:rPr>
          <w:rFonts w:cs="Arial"/>
        </w:rPr>
        <w:t>nonprofit</w:t>
      </w:r>
      <w:r w:rsidRPr="007A389E" w:rsidR="00EF06D2">
        <w:rPr>
          <w:rFonts w:cs="Arial"/>
        </w:rPr>
        <w:t xml:space="preserve"> </w:t>
      </w:r>
      <w:r w:rsidRPr="007A389E" w:rsidR="00641364">
        <w:rPr>
          <w:rFonts w:cs="Arial"/>
        </w:rPr>
        <w:t>status.</w:t>
      </w:r>
    </w:p>
    <w:p w:rsidR="00A03F4F" w:rsidRPr="007A389E" w:rsidP="00656F5B" w14:paraId="0C4DCC62" w14:textId="4FAE26F2">
      <w:pPr>
        <w:pStyle w:val="Heading2"/>
        <w:contextualSpacing w:val="0"/>
        <w:rPr>
          <w:rFonts w:cs="Arial"/>
          <w:sz w:val="40"/>
          <w:szCs w:val="40"/>
        </w:rPr>
      </w:pPr>
      <w:bookmarkStart w:id="101" w:name="_Appendix_Four_–Guidance"/>
      <w:bookmarkStart w:id="102" w:name="_Appendix_Four_–"/>
      <w:bookmarkStart w:id="103" w:name="_Toc43406656"/>
      <w:bookmarkStart w:id="104" w:name="_Toc110612981"/>
      <w:bookmarkEnd w:id="101"/>
      <w:bookmarkEnd w:id="102"/>
      <w:r w:rsidRPr="007A389E">
        <w:rPr>
          <w:rFonts w:cs="Arial"/>
          <w:sz w:val="40"/>
          <w:szCs w:val="40"/>
        </w:rPr>
        <w:t>Appendix</w:t>
      </w:r>
      <w:r w:rsidRPr="007A389E" w:rsidR="00EF06D2">
        <w:rPr>
          <w:rFonts w:cs="Arial"/>
          <w:sz w:val="40"/>
          <w:szCs w:val="40"/>
        </w:rPr>
        <w:t xml:space="preserve"> </w:t>
      </w:r>
      <w:r w:rsidRPr="007A389E" w:rsidR="0095721A">
        <w:rPr>
          <w:rFonts w:cs="Arial"/>
          <w:sz w:val="40"/>
          <w:szCs w:val="40"/>
        </w:rPr>
        <w:t>Four</w:t>
      </w:r>
      <w:r w:rsidRPr="007A389E" w:rsidR="00EF06D2">
        <w:rPr>
          <w:rFonts w:cs="Arial"/>
          <w:sz w:val="40"/>
          <w:szCs w:val="40"/>
        </w:rPr>
        <w:t xml:space="preserve"> </w:t>
      </w:r>
      <w:r w:rsidRPr="007A389E">
        <w:rPr>
          <w:rFonts w:cs="Arial"/>
          <w:sz w:val="40"/>
          <w:szCs w:val="40"/>
        </w:rPr>
        <w:t>–</w:t>
      </w:r>
      <w:r w:rsidRPr="007A389E" w:rsidR="00E03B9E">
        <w:rPr>
          <w:rFonts w:cs="Arial"/>
          <w:sz w:val="40"/>
          <w:szCs w:val="40"/>
        </w:rPr>
        <w:t xml:space="preserve"> </w:t>
      </w:r>
      <w:r w:rsidRPr="007A389E">
        <w:rPr>
          <w:rFonts w:cs="Arial"/>
          <w:sz w:val="40"/>
          <w:szCs w:val="40"/>
        </w:rPr>
        <w:t>Guidance</w:t>
      </w:r>
      <w:bookmarkEnd w:id="103"/>
      <w:r w:rsidRPr="007A389E" w:rsidR="00EF06D2">
        <w:rPr>
          <w:rFonts w:cs="Arial"/>
          <w:sz w:val="40"/>
          <w:szCs w:val="40"/>
        </w:rPr>
        <w:t xml:space="preserve"> </w:t>
      </w:r>
      <w:r w:rsidRPr="007A389E" w:rsidR="0080796F">
        <w:rPr>
          <w:rFonts w:cs="Arial"/>
          <w:sz w:val="40"/>
          <w:szCs w:val="40"/>
        </w:rPr>
        <w:t>for</w:t>
      </w:r>
      <w:r w:rsidRPr="007A389E" w:rsidR="00EF06D2">
        <w:rPr>
          <w:rFonts w:cs="Arial"/>
          <w:sz w:val="40"/>
          <w:szCs w:val="40"/>
        </w:rPr>
        <w:t xml:space="preserve"> </w:t>
      </w:r>
      <w:r w:rsidRPr="007A389E" w:rsidR="0080796F">
        <w:rPr>
          <w:rFonts w:cs="Arial"/>
          <w:sz w:val="40"/>
          <w:szCs w:val="40"/>
        </w:rPr>
        <w:t>Creating</w:t>
      </w:r>
      <w:r w:rsidRPr="007A389E" w:rsidR="00EF06D2">
        <w:rPr>
          <w:rFonts w:cs="Arial"/>
          <w:sz w:val="40"/>
          <w:szCs w:val="40"/>
        </w:rPr>
        <w:t xml:space="preserve"> </w:t>
      </w:r>
      <w:r w:rsidRPr="007A389E" w:rsidR="0080796F">
        <w:rPr>
          <w:rFonts w:cs="Arial"/>
          <w:sz w:val="40"/>
          <w:szCs w:val="40"/>
        </w:rPr>
        <w:t>a</w:t>
      </w:r>
      <w:r w:rsidRPr="007A389E" w:rsidR="00EF06D2">
        <w:rPr>
          <w:rFonts w:cs="Arial"/>
          <w:sz w:val="40"/>
          <w:szCs w:val="40"/>
        </w:rPr>
        <w:t xml:space="preserve"> </w:t>
      </w:r>
      <w:r w:rsidRPr="007A389E" w:rsidR="0080796F">
        <w:rPr>
          <w:rFonts w:cs="Arial"/>
          <w:sz w:val="40"/>
          <w:szCs w:val="40"/>
        </w:rPr>
        <w:t>Digital</w:t>
      </w:r>
      <w:r w:rsidRPr="007A389E" w:rsidR="00EF06D2">
        <w:rPr>
          <w:rFonts w:cs="Arial"/>
          <w:sz w:val="40"/>
          <w:szCs w:val="40"/>
        </w:rPr>
        <w:t xml:space="preserve"> </w:t>
      </w:r>
      <w:r w:rsidRPr="007A389E" w:rsidR="0080796F">
        <w:rPr>
          <w:rFonts w:cs="Arial"/>
          <w:sz w:val="40"/>
          <w:szCs w:val="40"/>
        </w:rPr>
        <w:t>Products</w:t>
      </w:r>
      <w:r w:rsidRPr="007A389E" w:rsidR="00EF06D2">
        <w:rPr>
          <w:rFonts w:cs="Arial"/>
          <w:sz w:val="40"/>
          <w:szCs w:val="40"/>
        </w:rPr>
        <w:t xml:space="preserve"> </w:t>
      </w:r>
      <w:r w:rsidRPr="007A389E" w:rsidR="0080796F">
        <w:rPr>
          <w:rFonts w:cs="Arial"/>
          <w:sz w:val="40"/>
          <w:szCs w:val="40"/>
        </w:rPr>
        <w:t>Plan</w:t>
      </w:r>
      <w:bookmarkEnd w:id="104"/>
    </w:p>
    <w:p w:rsidR="00C97D7D" w:rsidRPr="007A389E" w:rsidP="00C97D7D" w14:paraId="05DD40E2" w14:textId="28ACF4B2">
      <w:pPr>
        <w:rPr>
          <w:rFonts w:cs="Arial"/>
        </w:rPr>
      </w:pPr>
      <w:bookmarkStart w:id="105" w:name="_Guidance_for_Projects"/>
      <w:bookmarkEnd w:id="105"/>
      <w:r w:rsidRPr="007A389E">
        <w:rPr>
          <w:rFonts w:cs="Arial"/>
        </w:rPr>
        <w:t>IMLS</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committed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expanding</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access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created</w:t>
      </w:r>
      <w:r w:rsidRPr="007A389E" w:rsidR="00EF06D2">
        <w:rPr>
          <w:rFonts w:cs="Arial"/>
        </w:rPr>
        <w:t xml:space="preserve"> </w:t>
      </w:r>
      <w:r w:rsidRPr="007A389E">
        <w:rPr>
          <w:rFonts w:cs="Arial"/>
        </w:rPr>
        <w:t>using</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funds.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create</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require</w:t>
      </w:r>
      <w:r w:rsidRPr="007A389E" w:rsidR="00EF06D2">
        <w:rPr>
          <w:rFonts w:cs="Arial"/>
        </w:rPr>
        <w:t xml:space="preserve"> </w:t>
      </w:r>
      <w:r w:rsidRPr="007A389E">
        <w:rPr>
          <w:rFonts w:cs="Arial"/>
        </w:rPr>
        <w:t>careful</w:t>
      </w:r>
      <w:r w:rsidRPr="007A389E" w:rsidR="00EF06D2">
        <w:rPr>
          <w:rFonts w:cs="Arial"/>
        </w:rPr>
        <w:t xml:space="preserve"> </w:t>
      </w:r>
      <w:r w:rsidRPr="007A389E">
        <w:rPr>
          <w:rFonts w:cs="Arial"/>
        </w:rPr>
        <w:t>stewardship</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protect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enhance</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value,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freely</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readily</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re-use</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libraries,</w:t>
      </w:r>
      <w:r w:rsidRPr="007A389E" w:rsidR="00EF06D2">
        <w:rPr>
          <w:rFonts w:cs="Arial"/>
        </w:rPr>
        <w:t xml:space="preserve"> </w:t>
      </w:r>
      <w:r w:rsidRPr="007A389E">
        <w:rPr>
          <w:rFonts w:cs="Arial"/>
        </w:rPr>
        <w:t>archives,</w:t>
      </w:r>
      <w:r w:rsidRPr="007A389E" w:rsidR="00EF06D2">
        <w:rPr>
          <w:rFonts w:cs="Arial"/>
        </w:rPr>
        <w:t xml:space="preserve"> </w:t>
      </w:r>
      <w:r w:rsidRPr="007A389E">
        <w:rPr>
          <w:rFonts w:cs="Arial"/>
        </w:rPr>
        <w:t>museums,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public.</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also</w:t>
      </w:r>
      <w:r w:rsidRPr="007A389E" w:rsidR="00EF06D2">
        <w:rPr>
          <w:rFonts w:cs="Arial"/>
        </w:rPr>
        <w:t xml:space="preserve"> </w:t>
      </w:r>
      <w:r w:rsidRPr="007A389E">
        <w:rPr>
          <w:rFonts w:cs="Arial"/>
        </w:rPr>
        <w:t>recognizes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technology</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dynamic</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want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inhibit</w:t>
      </w:r>
      <w:r w:rsidRPr="007A389E" w:rsidR="00EF06D2">
        <w:rPr>
          <w:rFonts w:cs="Arial"/>
        </w:rPr>
        <w:t xml:space="preserve"> </w:t>
      </w:r>
      <w:r w:rsidRPr="007A389E">
        <w:rPr>
          <w:rFonts w:cs="Arial"/>
        </w:rPr>
        <w:t>innovation</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prescribing</w:t>
      </w:r>
      <w:r w:rsidRPr="007A389E" w:rsidR="00EF06D2">
        <w:rPr>
          <w:rFonts w:cs="Arial"/>
        </w:rPr>
        <w:t xml:space="preserve"> </w:t>
      </w:r>
      <w:r w:rsidRPr="007A389E">
        <w:rPr>
          <w:rFonts w:cs="Arial"/>
        </w:rPr>
        <w:t>set</w:t>
      </w:r>
      <w:r w:rsidRPr="007A389E" w:rsidR="00EF06D2">
        <w:rPr>
          <w:rFonts w:cs="Arial"/>
        </w:rPr>
        <w:t xml:space="preserve"> </w:t>
      </w:r>
      <w:r w:rsidRPr="007A389E">
        <w:rPr>
          <w:rFonts w:cs="Arial"/>
        </w:rPr>
        <w:t>standards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practices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could</w:t>
      </w:r>
      <w:r w:rsidRPr="007A389E" w:rsidR="00EF06D2">
        <w:rPr>
          <w:rFonts w:cs="Arial"/>
        </w:rPr>
        <w:t xml:space="preserve"> </w:t>
      </w:r>
      <w:r w:rsidRPr="007A389E">
        <w:rPr>
          <w:rFonts w:cs="Arial"/>
        </w:rPr>
        <w:t>become</w:t>
      </w:r>
      <w:r w:rsidRPr="007A389E" w:rsidR="00EF06D2">
        <w:rPr>
          <w:rFonts w:cs="Arial"/>
        </w:rPr>
        <w:t xml:space="preserve"> </w:t>
      </w:r>
      <w:r w:rsidRPr="007A389E">
        <w:rPr>
          <w:rFonts w:cs="Arial"/>
        </w:rPr>
        <w:t>quickly</w:t>
      </w:r>
      <w:r w:rsidRPr="007A389E" w:rsidR="00EF06D2">
        <w:rPr>
          <w:rFonts w:cs="Arial"/>
        </w:rPr>
        <w:t xml:space="preserve"> </w:t>
      </w:r>
      <w:r w:rsidRPr="007A389E">
        <w:rPr>
          <w:rFonts w:cs="Arial"/>
        </w:rPr>
        <w:t>outdated.</w:t>
      </w:r>
      <w:r w:rsidRPr="007A389E" w:rsidR="00EF06D2">
        <w:rPr>
          <w:rFonts w:cs="Arial"/>
        </w:rPr>
        <w:t xml:space="preserve"> </w:t>
      </w:r>
      <w:r w:rsidRPr="007A389E">
        <w:rPr>
          <w:rFonts w:cs="Arial"/>
        </w:rPr>
        <w:t>Therefore,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asks</w:t>
      </w:r>
      <w:r w:rsidRPr="007A389E" w:rsidR="00EF06D2">
        <w:rPr>
          <w:rFonts w:cs="Arial"/>
        </w:rPr>
        <w:t xml:space="preserve"> </w:t>
      </w:r>
      <w:r w:rsidRPr="007A389E">
        <w:rPr>
          <w:rFonts w:cs="Arial"/>
        </w:rPr>
        <w:t>each</w:t>
      </w:r>
      <w:r w:rsidRPr="007A389E" w:rsidR="00EF06D2">
        <w:rPr>
          <w:rFonts w:cs="Arial"/>
        </w:rPr>
        <w:t xml:space="preserve"> </w:t>
      </w:r>
      <w:r w:rsidRPr="007A389E">
        <w:rPr>
          <w:rFonts w:cs="Arial"/>
        </w:rPr>
        <w:t>applicant</w:t>
      </w:r>
      <w:r w:rsidRPr="007A389E" w:rsidR="00EF06D2">
        <w:rPr>
          <w:rFonts w:cs="Arial"/>
        </w:rPr>
        <w:t xml:space="preserve"> </w:t>
      </w:r>
      <w:r w:rsidRPr="007A389E" w:rsidR="008D56E3">
        <w:rPr>
          <w:rFonts w:cs="Arial"/>
        </w:rPr>
        <w:t>proposing</w:t>
      </w:r>
      <w:r w:rsidRPr="007A389E" w:rsidR="00EF06D2">
        <w:rPr>
          <w:rFonts w:cs="Arial"/>
        </w:rPr>
        <w:t xml:space="preserve"> </w:t>
      </w:r>
      <w:r w:rsidRPr="007A389E" w:rsidR="008D56E3">
        <w:rPr>
          <w:rFonts w:cs="Arial"/>
        </w:rPr>
        <w:t>to</w:t>
      </w:r>
      <w:r w:rsidRPr="007A389E" w:rsidR="00EF06D2">
        <w:rPr>
          <w:rFonts w:cs="Arial"/>
        </w:rPr>
        <w:t xml:space="preserve"> </w:t>
      </w:r>
      <w:r w:rsidRPr="007A389E" w:rsidR="008D56E3">
        <w:rPr>
          <w:rFonts w:cs="Arial"/>
        </w:rPr>
        <w:t>create</w:t>
      </w:r>
      <w:r w:rsidRPr="007A389E" w:rsidR="00EF06D2">
        <w:rPr>
          <w:rFonts w:cs="Arial"/>
        </w:rPr>
        <w:t xml:space="preserve"> </w:t>
      </w:r>
      <w:r w:rsidRPr="007A389E" w:rsidR="008D56E3">
        <w:rPr>
          <w:rFonts w:cs="Arial"/>
        </w:rPr>
        <w:t>digital</w:t>
      </w:r>
      <w:r w:rsidRPr="007A389E" w:rsidR="00EF06D2">
        <w:rPr>
          <w:rFonts w:cs="Arial"/>
        </w:rPr>
        <w:t xml:space="preserve"> </w:t>
      </w:r>
      <w:r w:rsidRPr="007A389E" w:rsidR="008D56E3">
        <w:rPr>
          <w:rFonts w:cs="Arial"/>
        </w:rPr>
        <w:t>products</w:t>
      </w:r>
      <w:r w:rsidRPr="007A389E" w:rsidR="00EF06D2">
        <w:rPr>
          <w:rFonts w:cs="Arial"/>
        </w:rPr>
        <w:t xml:space="preserve"> </w:t>
      </w:r>
      <w:r w:rsidRPr="007A389E" w:rsidR="008D56E3">
        <w:rPr>
          <w:rFonts w:cs="Arial"/>
        </w:rPr>
        <w:t>to</w:t>
      </w:r>
      <w:r w:rsidRPr="007A389E" w:rsidR="00EF06D2">
        <w:rPr>
          <w:rFonts w:cs="Arial"/>
        </w:rPr>
        <w:t xml:space="preserve"> </w:t>
      </w:r>
      <w:r w:rsidRPr="007A389E" w:rsidR="008D56E3">
        <w:rPr>
          <w:rFonts w:cs="Arial"/>
        </w:rPr>
        <w:t>prepare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submit</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describing</w:t>
      </w:r>
      <w:r w:rsidRPr="007A389E" w:rsidR="00EF06D2">
        <w:rPr>
          <w:rFonts w:cs="Arial"/>
        </w:rPr>
        <w:t xml:space="preserve"> </w:t>
      </w:r>
      <w:r w:rsidRPr="007A389E">
        <w:rPr>
          <w:rFonts w:cs="Arial"/>
        </w:rPr>
        <w:t>how</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specific</w:t>
      </w:r>
      <w:r w:rsidRPr="007A389E" w:rsidR="00EF06D2">
        <w:rPr>
          <w:rFonts w:cs="Arial"/>
        </w:rPr>
        <w:t xml:space="preserve"> </w:t>
      </w:r>
      <w:r w:rsidRPr="007A389E">
        <w:rPr>
          <w:rFonts w:cs="Arial"/>
        </w:rPr>
        <w:t>aspects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creating</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managing</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employing</w:t>
      </w:r>
      <w:r w:rsidRPr="007A389E" w:rsidR="00EF06D2">
        <w:rPr>
          <w:rFonts w:cs="Arial"/>
        </w:rPr>
        <w:t xml:space="preserve"> </w:t>
      </w:r>
      <w:r w:rsidRPr="007A389E">
        <w:rPr>
          <w:rFonts w:cs="Arial"/>
        </w:rPr>
        <w:t>practices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standards</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most</w:t>
      </w:r>
      <w:r w:rsidRPr="007A389E" w:rsidR="00EF06D2">
        <w:rPr>
          <w:rFonts w:cs="Arial"/>
        </w:rPr>
        <w:t xml:space="preserve"> </w:t>
      </w:r>
      <w:r w:rsidRPr="007A389E">
        <w:rPr>
          <w:rFonts w:cs="Arial"/>
        </w:rPr>
        <w:t>appropriate</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specific</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Like</w:t>
      </w:r>
      <w:r w:rsidRPr="007A389E" w:rsidR="00EF06D2">
        <w:rPr>
          <w:rFonts w:cs="Arial"/>
        </w:rPr>
        <w:t xml:space="preserve"> </w:t>
      </w:r>
      <w:r w:rsidRPr="007A389E">
        <w:rPr>
          <w:rFonts w:cs="Arial"/>
        </w:rPr>
        <w:t>all</w:t>
      </w:r>
      <w:r w:rsidRPr="007A389E" w:rsidR="00EF06D2">
        <w:rPr>
          <w:rFonts w:cs="Arial"/>
        </w:rPr>
        <w:t xml:space="preserve"> </w:t>
      </w:r>
      <w:r w:rsidRPr="007A389E">
        <w:rPr>
          <w:rFonts w:cs="Arial"/>
        </w:rPr>
        <w:t>components</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application,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closely</w:t>
      </w:r>
      <w:r w:rsidRPr="007A389E" w:rsidR="00EF06D2">
        <w:rPr>
          <w:rFonts w:cs="Arial"/>
        </w:rPr>
        <w:t xml:space="preserve"> </w:t>
      </w:r>
      <w:r w:rsidRPr="007A389E">
        <w:rPr>
          <w:rFonts w:cs="Arial"/>
        </w:rPr>
        <w:t>scrutinized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staff</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expert</w:t>
      </w:r>
      <w:r w:rsidRPr="007A389E" w:rsidR="00EF06D2">
        <w:rPr>
          <w:rFonts w:cs="Arial"/>
        </w:rPr>
        <w:t xml:space="preserve"> </w:t>
      </w:r>
      <w:r w:rsidRPr="007A389E">
        <w:rPr>
          <w:rFonts w:cs="Arial"/>
        </w:rPr>
        <w:t>peer</w:t>
      </w:r>
      <w:r w:rsidRPr="007A389E" w:rsidR="00EF06D2">
        <w:rPr>
          <w:rFonts w:cs="Arial"/>
        </w:rPr>
        <w:t xml:space="preserve"> </w:t>
      </w:r>
      <w:r w:rsidRPr="007A389E">
        <w:rPr>
          <w:rFonts w:cs="Arial"/>
        </w:rPr>
        <w:t>reviewers,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important</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determining</w:t>
      </w:r>
      <w:r w:rsidRPr="007A389E" w:rsidR="00EF06D2">
        <w:rPr>
          <w:rFonts w:cs="Arial"/>
        </w:rPr>
        <w:t xml:space="preserve"> </w:t>
      </w:r>
      <w:r w:rsidRPr="007A389E">
        <w:rPr>
          <w:rFonts w:cs="Arial"/>
        </w:rPr>
        <w:t>whether</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will</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funded.</w:t>
      </w:r>
      <w:r w:rsidRPr="007A389E" w:rsidR="00EF06D2">
        <w:rPr>
          <w:rFonts w:cs="Arial"/>
        </w:rPr>
        <w:t xml:space="preserve"> </w:t>
      </w:r>
      <w:r w:rsidRPr="007A389E">
        <w:rPr>
          <w:rFonts w:cs="Arial"/>
        </w:rPr>
        <w:t>Organize</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plan</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address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following:</w:t>
      </w:r>
      <w:r w:rsidRPr="007A389E" w:rsidR="00EF06D2">
        <w:rPr>
          <w:rFonts w:cs="Arial"/>
        </w:rPr>
        <w:t xml:space="preserve"> </w:t>
      </w:r>
      <w:r w:rsidRPr="007A389E">
        <w:rPr>
          <w:rFonts w:cs="Arial"/>
        </w:rPr>
        <w:t>Type,</w:t>
      </w:r>
      <w:r w:rsidRPr="007A389E" w:rsidR="00EF06D2">
        <w:rPr>
          <w:rFonts w:cs="Arial"/>
        </w:rPr>
        <w:t xml:space="preserve"> </w:t>
      </w:r>
      <w:r w:rsidRPr="007A389E">
        <w:rPr>
          <w:rFonts w:cs="Arial"/>
        </w:rPr>
        <w:t>Availability,</w:t>
      </w:r>
      <w:r w:rsidRPr="007A389E" w:rsidR="00EF06D2">
        <w:rPr>
          <w:rFonts w:cs="Arial"/>
        </w:rPr>
        <w:t xml:space="preserve"> </w:t>
      </w:r>
      <w:r w:rsidRPr="007A389E">
        <w:rPr>
          <w:rFonts w:cs="Arial"/>
        </w:rPr>
        <w:t>Access,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Sustainability.</w:t>
      </w:r>
    </w:p>
    <w:p w:rsidR="007540CD" w:rsidRPr="007A389E" w:rsidP="007540CD" w14:paraId="3B048090" w14:textId="3192FA3A">
      <w:pPr>
        <w:rPr>
          <w:rFonts w:cs="Arial"/>
        </w:rPr>
      </w:pPr>
      <w:r w:rsidRPr="007A389E">
        <w:rPr>
          <w:rFonts w:cs="Arial"/>
        </w:rPr>
        <w:t>IMLS</w:t>
      </w:r>
      <w:r w:rsidRPr="007A389E" w:rsidR="00EF06D2">
        <w:rPr>
          <w:rFonts w:cs="Arial"/>
        </w:rPr>
        <w:t xml:space="preserve"> </w:t>
      </w:r>
      <w:r w:rsidRPr="007A389E">
        <w:rPr>
          <w:rFonts w:cs="Arial"/>
        </w:rPr>
        <w:t>participates</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Agencies</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Guidelines</w:t>
      </w:r>
      <w:r w:rsidRPr="007A389E" w:rsidR="00EF06D2">
        <w:rPr>
          <w:rFonts w:cs="Arial"/>
        </w:rPr>
        <w:t xml:space="preserve"> </w:t>
      </w:r>
      <w:r w:rsidRPr="007A389E">
        <w:rPr>
          <w:rFonts w:cs="Arial"/>
        </w:rPr>
        <w:t>Initiative</w:t>
      </w:r>
      <w:r w:rsidRPr="007A389E" w:rsidR="00EF06D2">
        <w:rPr>
          <w:rFonts w:cs="Arial"/>
        </w:rPr>
        <w:t xml:space="preserve"> </w:t>
      </w:r>
      <w:r w:rsidRPr="007A389E">
        <w:rPr>
          <w:rFonts w:cs="Arial"/>
        </w:rPr>
        <w:t>(FADGI),</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collaborative</w:t>
      </w:r>
      <w:r w:rsidRPr="007A389E" w:rsidR="00EF06D2">
        <w:rPr>
          <w:rFonts w:cs="Arial"/>
        </w:rPr>
        <w:t xml:space="preserve"> </w:t>
      </w:r>
      <w:r w:rsidRPr="007A389E">
        <w:rPr>
          <w:rFonts w:cs="Arial"/>
        </w:rPr>
        <w:t>effort</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agencies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define</w:t>
      </w:r>
      <w:r w:rsidRPr="007A389E" w:rsidR="00EF06D2">
        <w:rPr>
          <w:rFonts w:cs="Arial"/>
        </w:rPr>
        <w:t xml:space="preserve"> </w:t>
      </w:r>
      <w:r w:rsidRPr="007A389E">
        <w:rPr>
          <w:rFonts w:cs="Arial"/>
        </w:rPr>
        <w:t>common</w:t>
      </w:r>
      <w:r w:rsidRPr="007A389E" w:rsidR="00EF06D2">
        <w:rPr>
          <w:rFonts w:cs="Arial"/>
        </w:rPr>
        <w:t xml:space="preserve"> </w:t>
      </w:r>
      <w:r w:rsidRPr="007A389E">
        <w:rPr>
          <w:rFonts w:cs="Arial"/>
        </w:rPr>
        <w:t>standards,</w:t>
      </w:r>
      <w:r w:rsidRPr="007A389E" w:rsidR="00EF06D2">
        <w:rPr>
          <w:rFonts w:cs="Arial"/>
        </w:rPr>
        <w:t xml:space="preserve"> </w:t>
      </w:r>
      <w:r w:rsidRPr="007A389E">
        <w:rPr>
          <w:rFonts w:cs="Arial"/>
        </w:rPr>
        <w:t>guidelines,</w:t>
      </w:r>
      <w:r w:rsidRPr="007A389E" w:rsidR="00EF06D2">
        <w:rPr>
          <w:rFonts w:cs="Arial"/>
        </w:rPr>
        <w:t xml:space="preserve"> </w:t>
      </w:r>
      <w:r w:rsidRPr="007A389E">
        <w:rPr>
          <w:rFonts w:cs="Arial"/>
        </w:rPr>
        <w:t>methods,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best</w:t>
      </w:r>
      <w:r w:rsidRPr="007A389E" w:rsidR="00EF06D2">
        <w:rPr>
          <w:rFonts w:cs="Arial"/>
        </w:rPr>
        <w:t xml:space="preserve"> </w:t>
      </w:r>
      <w:r w:rsidRPr="007A389E">
        <w:rPr>
          <w:rFonts w:cs="Arial"/>
        </w:rPr>
        <w:t>practices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creating</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collections.</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FADGI</w:t>
      </w:r>
      <w:r w:rsidRPr="007A389E" w:rsidR="00EF06D2">
        <w:rPr>
          <w:rFonts w:cs="Arial"/>
        </w:rPr>
        <w:t xml:space="preserve"> </w:t>
      </w:r>
      <w:r w:rsidRPr="007A389E">
        <w:rPr>
          <w:rFonts w:cs="Arial"/>
        </w:rPr>
        <w:t>website</w:t>
      </w:r>
      <w:r w:rsidRPr="007A389E" w:rsidR="00EF06D2">
        <w:rPr>
          <w:rFonts w:cs="Arial"/>
        </w:rPr>
        <w:t xml:space="preserve"> </w:t>
      </w:r>
      <w:r w:rsidRPr="007A389E">
        <w:rPr>
          <w:rFonts w:cs="Arial"/>
        </w:rPr>
        <w:t>includes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growing</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links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relevant</w:t>
      </w:r>
      <w:r w:rsidRPr="007A389E" w:rsidR="00EF06D2">
        <w:rPr>
          <w:rFonts w:cs="Arial"/>
        </w:rPr>
        <w:t xml:space="preserve"> </w:t>
      </w:r>
      <w:r w:rsidRPr="007A389E">
        <w:rPr>
          <w:rFonts w:cs="Arial"/>
        </w:rPr>
        <w:t>standards,</w:t>
      </w:r>
      <w:r w:rsidRPr="007A389E" w:rsidR="00EF06D2">
        <w:rPr>
          <w:rFonts w:cs="Arial"/>
        </w:rPr>
        <w:t xml:space="preserve"> </w:t>
      </w:r>
      <w:r w:rsidRPr="007A389E">
        <w:rPr>
          <w:rFonts w:cs="Arial"/>
        </w:rPr>
        <w:t>recommendations,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other</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While</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list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exhaustive—nor</w:t>
      </w:r>
      <w:r w:rsidRPr="007A389E" w:rsidR="00EF06D2">
        <w:rPr>
          <w:rFonts w:cs="Arial"/>
        </w:rPr>
        <w:t xml:space="preserve"> </w:t>
      </w:r>
      <w:r w:rsidRPr="007A389E">
        <w:rPr>
          <w:rFonts w:cs="Arial"/>
        </w:rPr>
        <w:t>does</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endorse</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specific</w:t>
      </w:r>
      <w:r w:rsidRPr="007A389E" w:rsidR="00EF06D2">
        <w:rPr>
          <w:rFonts w:cs="Arial"/>
        </w:rPr>
        <w:t xml:space="preserve"> </w:t>
      </w:r>
      <w:r w:rsidRPr="007A389E">
        <w:rPr>
          <w:rFonts w:cs="Arial"/>
        </w:rPr>
        <w:t>resource—applicants</w:t>
      </w:r>
      <w:r w:rsidRPr="007A389E" w:rsidR="00EF06D2">
        <w:rPr>
          <w:rFonts w:cs="Arial"/>
        </w:rPr>
        <w:t xml:space="preserve"> </w:t>
      </w:r>
      <w:r w:rsidRPr="007A389E">
        <w:rPr>
          <w:rFonts w:cs="Arial"/>
        </w:rPr>
        <w:t>considering</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find</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information</w:t>
      </w:r>
      <w:r w:rsidRPr="007A389E" w:rsidR="00EF06D2">
        <w:rPr>
          <w:rFonts w:cs="Arial"/>
        </w:rPr>
        <w:t xml:space="preserve"> </w:t>
      </w:r>
      <w:r w:rsidRPr="007A389E">
        <w:rPr>
          <w:rFonts w:cs="Arial"/>
        </w:rPr>
        <w:t>useful.</w:t>
      </w:r>
      <w:r w:rsidRPr="007A389E" w:rsidR="00EF06D2">
        <w:rPr>
          <w:rFonts w:cs="Arial"/>
        </w:rPr>
        <w:t xml:space="preserve"> </w:t>
      </w:r>
      <w:hyperlink r:id="rId45">
        <w:r w:rsidRPr="007A389E">
          <w:rPr>
            <w:rFonts w:cs="Arial"/>
            <w:color w:val="0562C1"/>
            <w:u w:val="single" w:color="0562C1"/>
          </w:rPr>
          <w:t>Click</w:t>
        </w:r>
        <w:r w:rsidRPr="007A389E" w:rsidR="00EF06D2">
          <w:rPr>
            <w:rFonts w:cs="Arial"/>
            <w:color w:val="0562C1"/>
            <w:u w:val="single" w:color="0562C1"/>
          </w:rPr>
          <w:t xml:space="preserve"> </w:t>
        </w:r>
        <w:r w:rsidRPr="007A389E">
          <w:rPr>
            <w:rFonts w:cs="Arial"/>
            <w:color w:val="0562C1"/>
            <w:u w:val="single" w:color="0562C1"/>
          </w:rPr>
          <w:t>here</w:t>
        </w:r>
        <w:r w:rsidRPr="007A389E" w:rsidR="00EF06D2">
          <w:rPr>
            <w:rFonts w:cs="Arial"/>
            <w:color w:val="0562C1"/>
            <w:u w:val="single" w:color="0562C1"/>
          </w:rPr>
          <w:t xml:space="preserve"> </w:t>
        </w:r>
        <w:r w:rsidRPr="007A389E">
          <w:rPr>
            <w:rFonts w:cs="Arial"/>
            <w:color w:val="0562C1"/>
            <w:u w:val="single" w:color="0562C1"/>
          </w:rPr>
          <w:t>to</w:t>
        </w:r>
        <w:r w:rsidRPr="007A389E" w:rsidR="00EF06D2">
          <w:rPr>
            <w:rFonts w:cs="Arial"/>
            <w:color w:val="0562C1"/>
            <w:u w:val="single" w:color="0562C1"/>
          </w:rPr>
          <w:t xml:space="preserve"> </w:t>
        </w:r>
        <w:r w:rsidRPr="007A389E">
          <w:rPr>
            <w:rFonts w:cs="Arial"/>
            <w:color w:val="0562C1"/>
            <w:u w:val="single" w:color="0562C1"/>
          </w:rPr>
          <w:t>access</w:t>
        </w:r>
        <w:r w:rsidRPr="007A389E" w:rsidR="00EF06D2">
          <w:rPr>
            <w:rFonts w:cs="Arial"/>
            <w:color w:val="0562C1"/>
            <w:u w:val="single" w:color="0562C1"/>
          </w:rPr>
          <w:t xml:space="preserve"> </w:t>
        </w:r>
        <w:r w:rsidRPr="007A389E">
          <w:rPr>
            <w:rFonts w:cs="Arial"/>
            <w:color w:val="0562C1"/>
            <w:u w:val="single" w:color="0562C1"/>
          </w:rPr>
          <w:t>the</w:t>
        </w:r>
        <w:r w:rsidRPr="007A389E" w:rsidR="00EF06D2">
          <w:rPr>
            <w:rFonts w:cs="Arial"/>
            <w:color w:val="0562C1"/>
            <w:u w:val="single" w:color="0562C1"/>
          </w:rPr>
          <w:t xml:space="preserve"> </w:t>
        </w:r>
        <w:r w:rsidRPr="007A389E">
          <w:rPr>
            <w:rFonts w:cs="Arial"/>
            <w:color w:val="0562C1"/>
            <w:u w:val="single" w:color="0562C1"/>
          </w:rPr>
          <w:t>FADGI</w:t>
        </w:r>
        <w:r w:rsidRPr="007A389E" w:rsidR="00EF06D2">
          <w:rPr>
            <w:rFonts w:cs="Arial"/>
            <w:color w:val="0562C1"/>
            <w:u w:val="single" w:color="0562C1"/>
          </w:rPr>
          <w:t xml:space="preserve"> </w:t>
        </w:r>
        <w:r w:rsidRPr="007A389E">
          <w:rPr>
            <w:rFonts w:cs="Arial"/>
            <w:color w:val="0562C1"/>
            <w:u w:val="single" w:color="0562C1"/>
          </w:rPr>
          <w:t>website</w:t>
        </w:r>
      </w:hyperlink>
      <w:hyperlink r:id="rId46">
        <w:r w:rsidRPr="007A389E">
          <w:rPr>
            <w:rFonts w:cs="Arial"/>
          </w:rPr>
          <w:t>.</w:t>
        </w:r>
      </w:hyperlink>
    </w:p>
    <w:p w:rsidR="007540CD" w:rsidRPr="007A389E" w:rsidP="00D05285" w14:paraId="36C4F14D" w14:textId="77777777">
      <w:pPr>
        <w:pStyle w:val="Heading3"/>
      </w:pPr>
      <w:r w:rsidRPr="007A389E">
        <w:t>Type</w:t>
      </w:r>
    </w:p>
    <w:p w:rsidR="007540CD" w:rsidRPr="007A389E" w:rsidP="007540CD" w14:paraId="3C69DA69" w14:textId="0E6FF62E">
      <w:pPr>
        <w:rPr>
          <w:rStyle w:val="normaltextrun"/>
          <w:b/>
          <w:bCs/>
        </w:rPr>
      </w:pPr>
      <w:r w:rsidRPr="007A389E">
        <w:rPr>
          <w:rStyle w:val="normaltextrun"/>
          <w:b/>
          <w:bCs/>
        </w:rPr>
        <w:t>What</w:t>
      </w:r>
      <w:r w:rsidRPr="007A389E" w:rsidR="00EF06D2">
        <w:rPr>
          <w:rStyle w:val="normaltextrun"/>
          <w:b/>
          <w:bCs/>
        </w:rPr>
        <w:t xml:space="preserve"> </w:t>
      </w:r>
      <w:r w:rsidRPr="007A389E">
        <w:rPr>
          <w:rStyle w:val="normaltextrun"/>
          <w:b/>
          <w:bCs/>
        </w:rPr>
        <w:t>digital</w:t>
      </w:r>
      <w:r w:rsidRPr="007A389E" w:rsidR="00EF06D2">
        <w:rPr>
          <w:rStyle w:val="normaltextrun"/>
          <w:b/>
          <w:bCs/>
        </w:rPr>
        <w:t xml:space="preserve"> </w:t>
      </w:r>
      <w:r w:rsidRPr="007A389E">
        <w:rPr>
          <w:rStyle w:val="normaltextrun"/>
          <w:b/>
          <w:bCs/>
        </w:rPr>
        <w:t>products</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w:t>
      </w:r>
      <w:r w:rsidRPr="007A389E" w:rsidR="00EF06D2">
        <w:rPr>
          <w:rStyle w:val="normaltextrun"/>
          <w:b/>
          <w:bCs/>
        </w:rPr>
        <w:t xml:space="preserve"> </w:t>
      </w:r>
      <w:r w:rsidRPr="007A389E">
        <w:rPr>
          <w:rStyle w:val="normaltextrun"/>
          <w:b/>
          <w:bCs/>
        </w:rPr>
        <w:t>create?</w:t>
      </w:r>
    </w:p>
    <w:p w:rsidR="00612D5F" w:rsidRPr="007A389E" w:rsidP="00F15680" w14:paraId="1D475E72" w14:textId="5E9646C5">
      <w:pPr>
        <w:rPr>
          <w:rFonts w:cs="Arial"/>
        </w:rPr>
      </w:pPr>
      <w:r w:rsidRPr="007A389E">
        <w:rPr>
          <w:rFonts w:cs="Arial"/>
        </w:rPr>
        <w:t>Most</w:t>
      </w:r>
      <w:r w:rsidRPr="007A389E" w:rsidR="00EF06D2">
        <w:rPr>
          <w:rFonts w:cs="Arial"/>
        </w:rPr>
        <w:t xml:space="preserve"> </w:t>
      </w:r>
      <w:r w:rsidRPr="007A389E">
        <w:rPr>
          <w:rFonts w:cs="Arial"/>
        </w:rPr>
        <w:t>projects</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likely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generate</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content,</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assets.</w:t>
      </w:r>
      <w:r w:rsidRPr="007A389E" w:rsidR="00EF06D2">
        <w:rPr>
          <w:rFonts w:cs="Arial"/>
        </w:rPr>
        <w:t xml:space="preserve"> </w:t>
      </w:r>
      <w:r w:rsidRPr="007A389E">
        <w:rPr>
          <w:rFonts w:cs="Arial"/>
        </w:rPr>
        <w:t>They</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digitized</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born-digital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created</w:t>
      </w:r>
      <w:r w:rsidRPr="007A389E" w:rsidR="00EF06D2">
        <w:rPr>
          <w:rFonts w:cs="Arial"/>
        </w:rPr>
        <w:t xml:space="preserve"> </w:t>
      </w:r>
      <w:r w:rsidRPr="007A389E">
        <w:rPr>
          <w:rFonts w:cs="Arial"/>
        </w:rPr>
        <w:t>by</w:t>
      </w:r>
      <w:r w:rsidRPr="007A389E" w:rsidR="00EF06D2">
        <w:rPr>
          <w:rFonts w:cs="Arial"/>
        </w:rPr>
        <w:t xml:space="preserve"> </w:t>
      </w:r>
      <w:r w:rsidRPr="007A389E">
        <w:rPr>
          <w:rFonts w:cs="Arial"/>
        </w:rPr>
        <w:t>individuals,</w:t>
      </w:r>
      <w:r w:rsidRPr="007A389E" w:rsidR="00EF06D2">
        <w:rPr>
          <w:rFonts w:cs="Arial"/>
        </w:rPr>
        <w:t xml:space="preserve"> </w:t>
      </w:r>
      <w:r w:rsidRPr="007A389E">
        <w:rPr>
          <w:rFonts w:cs="Arial"/>
        </w:rPr>
        <w:t>project</w:t>
      </w:r>
      <w:r w:rsidRPr="007A389E" w:rsidR="00EF06D2">
        <w:rPr>
          <w:rFonts w:cs="Arial"/>
        </w:rPr>
        <w:t xml:space="preserve"> </w:t>
      </w:r>
      <w:r w:rsidRPr="007A389E">
        <w:rPr>
          <w:rFonts w:cs="Arial"/>
        </w:rPr>
        <w:t>teams,</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community</w:t>
      </w:r>
      <w:r w:rsidRPr="007A389E" w:rsidR="00EF06D2">
        <w:rPr>
          <w:rFonts w:cs="Arial"/>
        </w:rPr>
        <w:t xml:space="preserve"> </w:t>
      </w:r>
      <w:r w:rsidRPr="007A389E">
        <w:rPr>
          <w:rFonts w:cs="Arial"/>
        </w:rPr>
        <w:t>gatherings.</w:t>
      </w:r>
      <w:r w:rsidRPr="007A389E" w:rsidR="00EF06D2">
        <w:rPr>
          <w:rFonts w:cs="Arial"/>
        </w:rPr>
        <w:t xml:space="preserve"> </w:t>
      </w:r>
      <w:r w:rsidRPr="007A389E">
        <w:rPr>
          <w:rFonts w:cs="Arial"/>
        </w:rPr>
        <w:t>Examples</w:t>
      </w:r>
      <w:r w:rsidRPr="007A389E" w:rsidR="00EF06D2">
        <w:rPr>
          <w:rFonts w:cs="Arial"/>
        </w:rPr>
        <w:t xml:space="preserve"> </w:t>
      </w:r>
      <w:r w:rsidRPr="007A389E">
        <w:rPr>
          <w:rFonts w:cs="Arial"/>
        </w:rPr>
        <w:t>include,</w:t>
      </w:r>
      <w:r w:rsidRPr="007A389E" w:rsidR="00EF06D2">
        <w:rPr>
          <w:rFonts w:cs="Arial"/>
        </w:rPr>
        <w:t xml:space="preserve"> </w:t>
      </w:r>
      <w:r w:rsidRPr="007A389E">
        <w:rPr>
          <w:rFonts w:cs="Arial"/>
        </w:rPr>
        <w:t>but</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not</w:t>
      </w:r>
      <w:r w:rsidRPr="007A389E" w:rsidR="00EF06D2">
        <w:rPr>
          <w:rFonts w:cs="Arial"/>
        </w:rPr>
        <w:t xml:space="preserve"> </w:t>
      </w:r>
      <w:r w:rsidRPr="007A389E">
        <w:rPr>
          <w:rFonts w:cs="Arial"/>
        </w:rPr>
        <w:t>limited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still</w:t>
      </w:r>
      <w:r w:rsidRPr="007A389E" w:rsidR="00EF06D2">
        <w:rPr>
          <w:rFonts w:cs="Arial"/>
        </w:rPr>
        <w:t xml:space="preserve"> </w:t>
      </w:r>
      <w:r w:rsidRPr="007A389E">
        <w:rPr>
          <w:rFonts w:cs="Arial"/>
        </w:rPr>
        <w:t>images,</w:t>
      </w:r>
      <w:r w:rsidRPr="007A389E" w:rsidR="00EF06D2">
        <w:rPr>
          <w:rFonts w:cs="Arial"/>
        </w:rPr>
        <w:t xml:space="preserve"> </w:t>
      </w:r>
      <w:r w:rsidRPr="007A389E">
        <w:rPr>
          <w:rFonts w:cs="Arial"/>
        </w:rPr>
        <w:t>audio</w:t>
      </w:r>
      <w:r w:rsidRPr="007A389E" w:rsidR="00EF06D2">
        <w:rPr>
          <w:rFonts w:cs="Arial"/>
        </w:rPr>
        <w:t xml:space="preserve"> </w:t>
      </w:r>
      <w:r w:rsidRPr="007A389E">
        <w:rPr>
          <w:rFonts w:cs="Arial"/>
        </w:rPr>
        <w:t>files,</w:t>
      </w:r>
      <w:r w:rsidRPr="007A389E" w:rsidR="00EF06D2">
        <w:rPr>
          <w:rFonts w:cs="Arial"/>
        </w:rPr>
        <w:t xml:space="preserve"> </w:t>
      </w:r>
      <w:r w:rsidRPr="007A389E">
        <w:rPr>
          <w:rFonts w:cs="Arial"/>
        </w:rPr>
        <w:t>moving</w:t>
      </w:r>
      <w:r w:rsidRPr="007A389E" w:rsidR="00EF06D2">
        <w:rPr>
          <w:rFonts w:cs="Arial"/>
        </w:rPr>
        <w:t xml:space="preserve"> </w:t>
      </w:r>
      <w:r w:rsidRPr="007A389E">
        <w:rPr>
          <w:rFonts w:cs="Arial"/>
        </w:rPr>
        <w:t>images,</w:t>
      </w:r>
      <w:r w:rsidRPr="007A389E" w:rsidR="00EF06D2">
        <w:rPr>
          <w:rFonts w:cs="Arial"/>
        </w:rPr>
        <w:t xml:space="preserve"> </w:t>
      </w:r>
      <w:r w:rsidRPr="007A389E">
        <w:rPr>
          <w:rFonts w:cs="Arial"/>
        </w:rPr>
        <w:t>microfilm,</w:t>
      </w:r>
      <w:r w:rsidRPr="007A389E" w:rsidR="00EF06D2">
        <w:rPr>
          <w:rFonts w:cs="Arial"/>
        </w:rPr>
        <w:t xml:space="preserve"> </w:t>
      </w:r>
      <w:r w:rsidRPr="007A389E">
        <w:rPr>
          <w:rFonts w:cs="Arial"/>
        </w:rPr>
        <w:t>object</w:t>
      </w:r>
      <w:r w:rsidRPr="007A389E" w:rsidR="00EF06D2">
        <w:rPr>
          <w:rFonts w:cs="Arial"/>
        </w:rPr>
        <w:t xml:space="preserve"> </w:t>
      </w:r>
      <w:r w:rsidRPr="007A389E">
        <w:rPr>
          <w:rFonts w:cs="Arial"/>
        </w:rPr>
        <w:t>inventories,</w:t>
      </w:r>
      <w:r w:rsidRPr="007A389E" w:rsidR="00EF06D2">
        <w:rPr>
          <w:rFonts w:cs="Arial"/>
        </w:rPr>
        <w:t xml:space="preserve"> </w:t>
      </w:r>
      <w:r w:rsidRPr="007A389E">
        <w:rPr>
          <w:rFonts w:cs="Arial"/>
        </w:rPr>
        <w:t>object</w:t>
      </w:r>
      <w:r w:rsidRPr="007A389E" w:rsidR="00EF06D2">
        <w:rPr>
          <w:rFonts w:cs="Arial"/>
        </w:rPr>
        <w:t xml:space="preserve"> </w:t>
      </w:r>
      <w:r w:rsidRPr="007A389E">
        <w:rPr>
          <w:rFonts w:cs="Arial"/>
        </w:rPr>
        <w:t>catalogs,</w:t>
      </w:r>
      <w:r w:rsidRPr="007A389E" w:rsidR="00EF06D2">
        <w:rPr>
          <w:rFonts w:cs="Arial"/>
        </w:rPr>
        <w:t xml:space="preserve"> </w:t>
      </w:r>
      <w:r w:rsidRPr="007A389E">
        <w:rPr>
          <w:rFonts w:cs="Arial"/>
        </w:rPr>
        <w:t>artworks,</w:t>
      </w:r>
      <w:r w:rsidRPr="007A389E" w:rsidR="00EF06D2">
        <w:rPr>
          <w:rFonts w:cs="Arial"/>
        </w:rPr>
        <w:t xml:space="preserve"> </w:t>
      </w:r>
      <w:r w:rsidRPr="007A389E">
        <w:rPr>
          <w:rFonts w:cs="Arial"/>
        </w:rPr>
        <w:t>books,</w:t>
      </w:r>
      <w:r w:rsidRPr="007A389E" w:rsidR="00EF06D2">
        <w:rPr>
          <w:rFonts w:cs="Arial"/>
        </w:rPr>
        <w:t xml:space="preserve"> </w:t>
      </w:r>
      <w:r w:rsidRPr="007A389E">
        <w:rPr>
          <w:rFonts w:cs="Arial"/>
        </w:rPr>
        <w:t>posters,</w:t>
      </w:r>
      <w:r w:rsidRPr="007A389E" w:rsidR="00EF06D2">
        <w:rPr>
          <w:rFonts w:cs="Arial"/>
        </w:rPr>
        <w:t xml:space="preserve"> </w:t>
      </w:r>
      <w:r w:rsidRPr="007A389E">
        <w:rPr>
          <w:rFonts w:cs="Arial"/>
        </w:rPr>
        <w:t>curricula,</w:t>
      </w:r>
      <w:r w:rsidRPr="007A389E" w:rsidR="00EF06D2">
        <w:rPr>
          <w:rFonts w:cs="Arial"/>
        </w:rPr>
        <w:t xml:space="preserve"> </w:t>
      </w:r>
      <w:r w:rsidRPr="007A389E">
        <w:rPr>
          <w:rFonts w:cs="Arial"/>
        </w:rPr>
        <w:t>field</w:t>
      </w:r>
      <w:r w:rsidRPr="007A389E" w:rsidR="00EF06D2">
        <w:rPr>
          <w:rFonts w:cs="Arial"/>
        </w:rPr>
        <w:t xml:space="preserve"> </w:t>
      </w:r>
      <w:r w:rsidRPr="007A389E">
        <w:rPr>
          <w:rFonts w:cs="Arial"/>
        </w:rPr>
        <w:t>books,</w:t>
      </w:r>
      <w:r w:rsidRPr="007A389E" w:rsidR="00EF06D2">
        <w:rPr>
          <w:rFonts w:cs="Arial"/>
        </w:rPr>
        <w:t xml:space="preserve"> </w:t>
      </w:r>
      <w:r w:rsidRPr="007A389E">
        <w:rPr>
          <w:rFonts w:cs="Arial"/>
        </w:rPr>
        <w:t>maps,</w:t>
      </w:r>
      <w:r w:rsidRPr="007A389E" w:rsidR="00EF06D2">
        <w:rPr>
          <w:rFonts w:cs="Arial"/>
        </w:rPr>
        <w:t xml:space="preserve"> </w:t>
      </w:r>
      <w:r w:rsidRPr="007A389E">
        <w:rPr>
          <w:rFonts w:cs="Arial"/>
        </w:rPr>
        <w:t>notebooks,</w:t>
      </w:r>
      <w:r w:rsidRPr="007A389E" w:rsidR="00EF06D2">
        <w:rPr>
          <w:rFonts w:cs="Arial"/>
        </w:rPr>
        <w:t xml:space="preserve"> </w:t>
      </w:r>
      <w:r w:rsidRPr="007A389E">
        <w:rPr>
          <w:rFonts w:cs="Arial"/>
        </w:rPr>
        <w:t>scientific</w:t>
      </w:r>
      <w:r w:rsidRPr="007A389E" w:rsidR="00EF06D2">
        <w:rPr>
          <w:rFonts w:cs="Arial"/>
        </w:rPr>
        <w:t xml:space="preserve"> </w:t>
      </w:r>
      <w:r w:rsidRPr="007A389E">
        <w:rPr>
          <w:rFonts w:cs="Arial"/>
        </w:rPr>
        <w:t>labels,</w:t>
      </w:r>
      <w:r w:rsidRPr="007A389E" w:rsidR="00EF06D2">
        <w:rPr>
          <w:rFonts w:cs="Arial"/>
        </w:rPr>
        <w:t xml:space="preserve"> </w:t>
      </w:r>
      <w:r w:rsidRPr="007A389E">
        <w:rPr>
          <w:rFonts w:cs="Arial"/>
        </w:rPr>
        <w:t>metadata</w:t>
      </w:r>
      <w:r w:rsidRPr="007A389E" w:rsidR="00EF06D2">
        <w:rPr>
          <w:rFonts w:cs="Arial"/>
        </w:rPr>
        <w:t xml:space="preserve"> </w:t>
      </w:r>
      <w:r w:rsidRPr="007A389E">
        <w:rPr>
          <w:rFonts w:cs="Arial"/>
        </w:rPr>
        <w:t>schema,</w:t>
      </w:r>
      <w:r w:rsidRPr="007A389E" w:rsidR="00EF06D2">
        <w:rPr>
          <w:rFonts w:cs="Arial"/>
        </w:rPr>
        <w:t xml:space="preserve"> </w:t>
      </w:r>
      <w:r w:rsidRPr="007A389E">
        <w:rPr>
          <w:rFonts w:cs="Arial"/>
        </w:rPr>
        <w:t>charts,</w:t>
      </w:r>
      <w:r w:rsidRPr="007A389E" w:rsidR="00EF06D2">
        <w:rPr>
          <w:rFonts w:cs="Arial"/>
        </w:rPr>
        <w:t xml:space="preserve"> </w:t>
      </w:r>
      <w:r w:rsidRPr="007A389E">
        <w:rPr>
          <w:rFonts w:cs="Arial"/>
        </w:rPr>
        <w:t>tables,</w:t>
      </w:r>
      <w:r w:rsidRPr="007A389E" w:rsidR="00EF06D2">
        <w:rPr>
          <w:rFonts w:cs="Arial"/>
        </w:rPr>
        <w:t xml:space="preserve"> </w:t>
      </w:r>
      <w:r w:rsidRPr="007A389E">
        <w:rPr>
          <w:rFonts w:cs="Arial"/>
        </w:rPr>
        <w:t>drawings,</w:t>
      </w:r>
      <w:r w:rsidRPr="007A389E" w:rsidR="00EF06D2">
        <w:rPr>
          <w:rFonts w:cs="Arial"/>
        </w:rPr>
        <w:t xml:space="preserve"> </w:t>
      </w:r>
      <w:r w:rsidRPr="007A389E">
        <w:rPr>
          <w:rFonts w:cs="Arial"/>
        </w:rPr>
        <w:t>workflows,</w:t>
      </w:r>
      <w:r w:rsidRPr="007A389E" w:rsidR="00EF06D2">
        <w:rPr>
          <w:rFonts w:cs="Arial"/>
        </w:rPr>
        <w:t xml:space="preserve"> </w:t>
      </w:r>
      <w:r w:rsidRPr="007A389E">
        <w:rPr>
          <w:rFonts w:cs="Arial"/>
        </w:rPr>
        <w:t>teacher</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software,</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source</w:t>
      </w:r>
      <w:r w:rsidRPr="007A389E" w:rsidR="00EF06D2">
        <w:rPr>
          <w:rFonts w:cs="Arial"/>
        </w:rPr>
        <w:t xml:space="preserve"> </w:t>
      </w:r>
      <w:r w:rsidRPr="007A389E">
        <w:rPr>
          <w:rFonts w:cs="Arial"/>
        </w:rPr>
        <w:t>code,</w:t>
      </w:r>
      <w:r w:rsidRPr="007A389E" w:rsidR="00EF06D2">
        <w:rPr>
          <w:rFonts w:cs="Arial"/>
        </w:rPr>
        <w:t xml:space="preserve"> </w:t>
      </w:r>
      <w:r w:rsidRPr="007A389E">
        <w:rPr>
          <w:rFonts w:cs="Arial"/>
        </w:rPr>
        <w:t>algorithms,</w:t>
      </w:r>
      <w:r w:rsidRPr="007A389E" w:rsidR="00EF06D2">
        <w:rPr>
          <w:rFonts w:cs="Arial"/>
        </w:rPr>
        <w:t xml:space="preserve"> </w:t>
      </w:r>
      <w:r w:rsidRPr="007A389E">
        <w:rPr>
          <w:rFonts w:cs="Arial"/>
        </w:rPr>
        <w:t>applications,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tools,</w:t>
      </w:r>
      <w:r w:rsidRPr="007A389E" w:rsidR="00EF06D2">
        <w:rPr>
          <w:rFonts w:cs="Arial"/>
        </w:rPr>
        <w:t xml:space="preserve"> </w:t>
      </w:r>
      <w:r w:rsidRPr="007A389E">
        <w:rPr>
          <w:rFonts w:cs="Arial"/>
        </w:rPr>
        <w:t>plus</w:t>
      </w:r>
      <w:r w:rsidRPr="007A389E" w:rsidR="00EF06D2">
        <w:rPr>
          <w:rFonts w:cs="Arial"/>
        </w:rPr>
        <w:t xml:space="preserve"> </w:t>
      </w:r>
      <w:r w:rsidRPr="007A389E">
        <w:rPr>
          <w:rFonts w:cs="Arial"/>
        </w:rPr>
        <w:t>accompanying</w:t>
      </w:r>
      <w:r w:rsidRPr="007A389E" w:rsidR="00EF06D2">
        <w:rPr>
          <w:rFonts w:cs="Arial"/>
        </w:rPr>
        <w:t xml:space="preserve"> </w:t>
      </w:r>
      <w:r w:rsidRPr="007A389E">
        <w:rPr>
          <w:rFonts w:cs="Arial"/>
        </w:rPr>
        <w:t>documentation.</w:t>
      </w:r>
    </w:p>
    <w:p w:rsidR="007540CD" w:rsidRPr="007A389E" w:rsidP="00F15680" w14:paraId="6ABE82E0" w14:textId="03817AE9">
      <w:r w:rsidRPr="007A389E">
        <w:rPr>
          <w:rStyle w:val="normaltextrun"/>
        </w:rPr>
        <w:t>In</w:t>
      </w:r>
      <w:r w:rsidRPr="007A389E" w:rsidR="00EF06D2">
        <w:rPr>
          <w:rStyle w:val="normaltextrun"/>
        </w:rPr>
        <w:t xml:space="preserve"> </w:t>
      </w:r>
      <w:r w:rsidRPr="007A389E">
        <w:rPr>
          <w:rStyle w:val="normaltextrun"/>
        </w:rPr>
        <w:t>your</w:t>
      </w:r>
      <w:r w:rsidRPr="007A389E" w:rsidR="00EF06D2">
        <w:rPr>
          <w:rStyle w:val="normaltextrun"/>
        </w:rPr>
        <w:t xml:space="preserve"> </w:t>
      </w:r>
      <w:r w:rsidRPr="007A389E">
        <w:rPr>
          <w:rStyle w:val="normaltextrun"/>
        </w:rPr>
        <w:t>Digital</w:t>
      </w:r>
      <w:r w:rsidRPr="007A389E" w:rsidR="00EF06D2">
        <w:rPr>
          <w:rStyle w:val="normaltextrun"/>
        </w:rPr>
        <w:t xml:space="preserve"> </w:t>
      </w:r>
      <w:r w:rsidRPr="007A389E">
        <w:rPr>
          <w:rStyle w:val="normaltextrun"/>
        </w:rPr>
        <w:t>Products</w:t>
      </w:r>
      <w:r w:rsidRPr="007A389E" w:rsidR="00EF06D2">
        <w:rPr>
          <w:rStyle w:val="normaltextrun"/>
        </w:rPr>
        <w:t xml:space="preserve"> </w:t>
      </w:r>
      <w:r w:rsidRPr="007A389E">
        <w:rPr>
          <w:rStyle w:val="normaltextrun"/>
        </w:rPr>
        <w:t>Plan,</w:t>
      </w:r>
      <w:r w:rsidRPr="007A389E" w:rsidR="00EF06D2">
        <w:rPr>
          <w:rStyle w:val="normaltextrun"/>
        </w:rPr>
        <w:t xml:space="preserve"> </w:t>
      </w:r>
      <w:r w:rsidRPr="007A389E">
        <w:rPr>
          <w:rStyle w:val="normaltextrun"/>
        </w:rPr>
        <w:t>d</w:t>
      </w:r>
      <w:r w:rsidRPr="007A389E">
        <w:t>escribe</w:t>
      </w:r>
      <w:r w:rsidRPr="007A389E" w:rsidR="00EF06D2">
        <w:t xml:space="preserve"> </w:t>
      </w:r>
      <w:r w:rsidRPr="007A389E">
        <w:t>the</w:t>
      </w:r>
      <w:r w:rsidRPr="007A389E" w:rsidR="00EF06D2">
        <w:t xml:space="preserve"> </w:t>
      </w:r>
      <w:r w:rsidRPr="007A389E">
        <w:t>digital</w:t>
      </w:r>
      <w:r w:rsidRPr="007A389E" w:rsidR="00EF06D2">
        <w:t xml:space="preserve"> </w:t>
      </w:r>
      <w:r w:rsidRPr="007A389E">
        <w:t>content,</w:t>
      </w:r>
      <w:r w:rsidRPr="007A389E" w:rsidR="00EF06D2">
        <w:t xml:space="preserve"> </w:t>
      </w:r>
      <w:r w:rsidRPr="007A389E">
        <w:t>resources,</w:t>
      </w:r>
      <w:r w:rsidRPr="007A389E" w:rsidR="00EF06D2">
        <w:t xml:space="preserve"> </w:t>
      </w:r>
      <w:r w:rsidRPr="007A389E">
        <w:t>or</w:t>
      </w:r>
      <w:r w:rsidRPr="007A389E" w:rsidR="00EF06D2">
        <w:t xml:space="preserve"> </w:t>
      </w:r>
      <w:r w:rsidRPr="007A389E">
        <w:t>assets</w:t>
      </w:r>
      <w:r w:rsidRPr="007A389E" w:rsidR="00EF06D2">
        <w:t xml:space="preserve"> </w:t>
      </w:r>
      <w:r w:rsidRPr="007A389E">
        <w:t>you</w:t>
      </w:r>
      <w:r w:rsidRPr="007A389E" w:rsidR="00EF06D2">
        <w:t xml:space="preserve"> </w:t>
      </w:r>
      <w:r w:rsidRPr="007A389E">
        <w:t>will</w:t>
      </w:r>
      <w:r w:rsidRPr="007A389E" w:rsidR="00EF06D2">
        <w:t xml:space="preserve"> </w:t>
      </w:r>
      <w:r w:rsidRPr="007A389E">
        <w:t>create</w:t>
      </w:r>
      <w:r w:rsidRPr="007A389E" w:rsidR="00EF06D2">
        <w:t xml:space="preserve"> </w:t>
      </w:r>
      <w:r w:rsidRPr="007A389E">
        <w:t>or</w:t>
      </w:r>
      <w:r w:rsidRPr="007A389E" w:rsidR="00EF06D2">
        <w:t xml:space="preserve"> </w:t>
      </w:r>
      <w:r w:rsidRPr="007A389E">
        <w:t>collect,</w:t>
      </w:r>
      <w:r w:rsidRPr="007A389E" w:rsidR="00EF06D2">
        <w:t xml:space="preserve"> </w:t>
      </w:r>
      <w:r w:rsidRPr="007A389E">
        <w:t>the</w:t>
      </w:r>
      <w:r w:rsidRPr="007A389E" w:rsidR="00EF06D2">
        <w:t xml:space="preserve"> </w:t>
      </w:r>
      <w:r w:rsidRPr="007A389E">
        <w:t>quantities</w:t>
      </w:r>
      <w:r w:rsidRPr="007A389E" w:rsidR="00EF06D2">
        <w:t xml:space="preserve"> </w:t>
      </w:r>
      <w:r w:rsidRPr="007A389E">
        <w:t>of</w:t>
      </w:r>
      <w:r w:rsidRPr="007A389E" w:rsidR="00EF06D2">
        <w:t xml:space="preserve"> </w:t>
      </w:r>
      <w:r w:rsidRPr="007A389E">
        <w:t>each</w:t>
      </w:r>
      <w:r w:rsidRPr="007A389E" w:rsidR="00EF06D2">
        <w:t xml:space="preserve"> </w:t>
      </w:r>
      <w:r w:rsidRPr="007A389E">
        <w:t>type,</w:t>
      </w:r>
      <w:r w:rsidRPr="007A389E" w:rsidR="00EF06D2">
        <w:t xml:space="preserve"> </w:t>
      </w:r>
      <w:r w:rsidRPr="007A389E">
        <w:t>the</w:t>
      </w:r>
      <w:r w:rsidRPr="007A389E" w:rsidR="00EF06D2">
        <w:t xml:space="preserve"> </w:t>
      </w:r>
      <w:r w:rsidRPr="007A389E">
        <w:t>digital</w:t>
      </w:r>
      <w:r w:rsidRPr="007A389E" w:rsidR="00EF06D2">
        <w:t xml:space="preserve"> </w:t>
      </w:r>
      <w:r w:rsidRPr="007A389E">
        <w:t>file</w:t>
      </w:r>
      <w:r w:rsidRPr="007A389E" w:rsidR="00EF06D2">
        <w:t xml:space="preserve"> </w:t>
      </w:r>
      <w:r w:rsidRPr="007A389E">
        <w:t>format(s),</w:t>
      </w:r>
      <w:r w:rsidRPr="007A389E" w:rsidR="00EF06D2">
        <w:t xml:space="preserve"> </w:t>
      </w:r>
      <w:r w:rsidRPr="007A389E">
        <w:t>the</w:t>
      </w:r>
      <w:r w:rsidRPr="007A389E" w:rsidR="00EF06D2">
        <w:t xml:space="preserve"> </w:t>
      </w:r>
      <w:r w:rsidRPr="007A389E">
        <w:t>accompanying</w:t>
      </w:r>
      <w:r w:rsidRPr="007A389E" w:rsidR="00EF06D2">
        <w:t xml:space="preserve"> </w:t>
      </w:r>
      <w:r w:rsidRPr="007A389E">
        <w:t>metadata,</w:t>
      </w:r>
      <w:r w:rsidRPr="007A389E" w:rsidR="00EF06D2">
        <w:t xml:space="preserve"> </w:t>
      </w:r>
      <w:r w:rsidRPr="007A389E">
        <w:t>and</w:t>
      </w:r>
      <w:r w:rsidRPr="007A389E" w:rsidR="00EF06D2">
        <w:t xml:space="preserve"> </w:t>
      </w:r>
      <w:r w:rsidRPr="007A389E">
        <w:t>any</w:t>
      </w:r>
      <w:r w:rsidRPr="007A389E" w:rsidR="00EF06D2">
        <w:t xml:space="preserve"> </w:t>
      </w:r>
      <w:r w:rsidRPr="007A389E">
        <w:t>relevant</w:t>
      </w:r>
      <w:r w:rsidRPr="007A389E" w:rsidR="00EF06D2">
        <w:t xml:space="preserve"> </w:t>
      </w:r>
      <w:r w:rsidRPr="007A389E">
        <w:t>standards</w:t>
      </w:r>
      <w:r w:rsidRPr="007A389E" w:rsidR="00EF06D2">
        <w:t xml:space="preserve"> </w:t>
      </w:r>
      <w:r w:rsidRPr="007A389E">
        <w:t>you</w:t>
      </w:r>
      <w:r w:rsidRPr="007A389E" w:rsidR="00EF06D2">
        <w:t xml:space="preserve"> </w:t>
      </w:r>
      <w:r w:rsidRPr="007A389E">
        <w:t>will</w:t>
      </w:r>
      <w:r w:rsidRPr="007A389E" w:rsidR="00EF06D2">
        <w:t xml:space="preserve"> </w:t>
      </w:r>
      <w:r w:rsidRPr="007A389E">
        <w:t>use.</w:t>
      </w:r>
      <w:r w:rsidRPr="007A389E" w:rsidR="00EF06D2">
        <w:t xml:space="preserve"> </w:t>
      </w:r>
      <w:r w:rsidRPr="007A389E">
        <w:t>If</w:t>
      </w:r>
      <w:r w:rsidRPr="007A389E" w:rsidR="00EF06D2">
        <w:t xml:space="preserve"> </w:t>
      </w:r>
      <w:r w:rsidRPr="007A389E">
        <w:t>you</w:t>
      </w:r>
      <w:r w:rsidRPr="007A389E" w:rsidR="00EF06D2">
        <w:t xml:space="preserve"> </w:t>
      </w:r>
      <w:r w:rsidRPr="007A389E">
        <w:t>are</w:t>
      </w:r>
      <w:r w:rsidRPr="007A389E" w:rsidR="00EF06D2">
        <w:t xml:space="preserve"> </w:t>
      </w:r>
      <w:r w:rsidRPr="007A389E">
        <w:t>developing</w:t>
      </w:r>
      <w:r w:rsidRPr="007A389E" w:rsidR="00EF06D2">
        <w:t xml:space="preserve"> </w:t>
      </w:r>
      <w:r w:rsidRPr="007A389E">
        <w:t>software,</w:t>
      </w:r>
      <w:r w:rsidRPr="007A389E" w:rsidR="00EF06D2">
        <w:t xml:space="preserve"> </w:t>
      </w:r>
      <w:r w:rsidRPr="007A389E">
        <w:t>you</w:t>
      </w:r>
      <w:r w:rsidRPr="007A389E" w:rsidR="00EF06D2">
        <w:t xml:space="preserve"> </w:t>
      </w:r>
      <w:r w:rsidRPr="007A389E">
        <w:t>should</w:t>
      </w:r>
      <w:r w:rsidRPr="007A389E" w:rsidR="00EF06D2">
        <w:t xml:space="preserve"> </w:t>
      </w:r>
      <w:r w:rsidRPr="007A389E">
        <w:t>also</w:t>
      </w:r>
      <w:r w:rsidRPr="007A389E" w:rsidR="00EF06D2">
        <w:t xml:space="preserve"> </w:t>
      </w:r>
      <w:r w:rsidRPr="007A389E">
        <w:t>specify</w:t>
      </w:r>
      <w:r w:rsidRPr="007A389E" w:rsidR="00EF06D2">
        <w:t xml:space="preserve"> </w:t>
      </w:r>
      <w:r w:rsidRPr="007A389E">
        <w:t>the</w:t>
      </w:r>
      <w:r w:rsidRPr="007A389E" w:rsidR="00EF06D2">
        <w:t xml:space="preserve"> </w:t>
      </w:r>
      <w:r w:rsidRPr="007A389E">
        <w:t>programming</w:t>
      </w:r>
      <w:r w:rsidRPr="007A389E" w:rsidR="00EF06D2">
        <w:t xml:space="preserve"> </w:t>
      </w:r>
      <w:r w:rsidRPr="007A389E">
        <w:t>languages,</w:t>
      </w:r>
      <w:r w:rsidRPr="007A389E" w:rsidR="00EF06D2">
        <w:t xml:space="preserve"> </w:t>
      </w:r>
      <w:r w:rsidRPr="007A389E">
        <w:t>platforms,</w:t>
      </w:r>
      <w:r w:rsidRPr="007A389E" w:rsidR="00EF06D2">
        <w:t xml:space="preserve"> </w:t>
      </w:r>
      <w:r w:rsidRPr="007A389E">
        <w:t>frameworks,</w:t>
      </w:r>
      <w:r w:rsidRPr="007A389E" w:rsidR="00EF06D2">
        <w:t xml:space="preserve"> </w:t>
      </w:r>
      <w:r w:rsidRPr="007A389E">
        <w:t>software,</w:t>
      </w:r>
      <w:r w:rsidRPr="007A389E" w:rsidR="00EF06D2">
        <w:t xml:space="preserve"> </w:t>
      </w:r>
      <w:r w:rsidRPr="007A389E">
        <w:t>or</w:t>
      </w:r>
      <w:r w:rsidRPr="007A389E" w:rsidR="00EF06D2">
        <w:t xml:space="preserve"> </w:t>
      </w:r>
      <w:r w:rsidRPr="007A389E">
        <w:t>other</w:t>
      </w:r>
      <w:r w:rsidRPr="007A389E" w:rsidR="00EF06D2">
        <w:t xml:space="preserve"> </w:t>
      </w:r>
      <w:r w:rsidRPr="007A389E">
        <w:t>applications</w:t>
      </w:r>
      <w:r w:rsidRPr="007A389E" w:rsidR="00EF06D2">
        <w:t xml:space="preserve"> </w:t>
      </w:r>
      <w:r w:rsidRPr="007A389E">
        <w:t>you</w:t>
      </w:r>
      <w:r w:rsidRPr="007A389E" w:rsidR="00EF06D2">
        <w:t xml:space="preserve"> </w:t>
      </w:r>
      <w:r w:rsidRPr="007A389E">
        <w:t>will</w:t>
      </w:r>
      <w:r w:rsidRPr="007A389E" w:rsidR="00EF06D2">
        <w:t xml:space="preserve"> </w:t>
      </w:r>
      <w:r w:rsidRPr="007A389E">
        <w:t>use</w:t>
      </w:r>
      <w:r w:rsidRPr="007A389E" w:rsidR="00EF06D2">
        <w:t xml:space="preserve"> </w:t>
      </w:r>
      <w:r w:rsidRPr="007A389E">
        <w:t>to</w:t>
      </w:r>
      <w:r w:rsidRPr="007A389E" w:rsidR="00EF06D2">
        <w:t xml:space="preserve"> </w:t>
      </w:r>
      <w:r w:rsidRPr="007A389E">
        <w:t>create</w:t>
      </w:r>
      <w:r w:rsidRPr="007A389E" w:rsidR="00EF06D2">
        <w:t xml:space="preserve"> </w:t>
      </w:r>
      <w:r w:rsidRPr="007A389E">
        <w:t>your</w:t>
      </w:r>
      <w:r w:rsidRPr="007A389E" w:rsidR="00EF06D2">
        <w:t xml:space="preserve"> </w:t>
      </w:r>
      <w:r w:rsidRPr="007A389E">
        <w:t>software</w:t>
      </w:r>
      <w:r w:rsidRPr="007A389E" w:rsidR="00EF06D2">
        <w:t xml:space="preserve"> </w:t>
      </w:r>
      <w:r w:rsidRPr="007A389E">
        <w:t>and</w:t>
      </w:r>
      <w:r w:rsidRPr="007A389E" w:rsidR="00EF06D2">
        <w:t xml:space="preserve"> </w:t>
      </w:r>
      <w:r w:rsidRPr="007A389E">
        <w:t>explain</w:t>
      </w:r>
      <w:r w:rsidRPr="007A389E" w:rsidR="00EF06D2">
        <w:t xml:space="preserve"> </w:t>
      </w:r>
      <w:r w:rsidRPr="007A389E">
        <w:t>why</w:t>
      </w:r>
      <w:r w:rsidRPr="007A389E" w:rsidR="00EF06D2">
        <w:t xml:space="preserve"> </w:t>
      </w:r>
      <w:r w:rsidRPr="007A389E">
        <w:t>you</w:t>
      </w:r>
      <w:r w:rsidRPr="007A389E" w:rsidR="00EF06D2">
        <w:t xml:space="preserve"> </w:t>
      </w:r>
      <w:r w:rsidRPr="007A389E">
        <w:t>chose</w:t>
      </w:r>
      <w:r w:rsidRPr="007A389E" w:rsidR="00EF06D2">
        <w:t xml:space="preserve"> </w:t>
      </w:r>
      <w:r w:rsidRPr="007A389E">
        <w:t>them.</w:t>
      </w:r>
    </w:p>
    <w:p w:rsidR="007540CD" w:rsidRPr="007A389E" w:rsidP="00D05285" w14:paraId="29AFC30A" w14:textId="54553175">
      <w:pPr>
        <w:pStyle w:val="Heading3"/>
      </w:pPr>
      <w:r w:rsidRPr="007A389E">
        <w:t>Availability</w:t>
      </w:r>
    </w:p>
    <w:p w:rsidR="007540CD" w:rsidRPr="007A389E" w:rsidP="007540CD" w14:paraId="56DA0D2E" w14:textId="2F6D02B3">
      <w:pPr>
        <w:rPr>
          <w:rFonts w:eastAsiaTheme="minorEastAsia" w:cs="Corbel"/>
          <w:b/>
          <w:bCs/>
          <w:color w:val="auto"/>
        </w:rPr>
      </w:pPr>
      <w:r w:rsidRPr="007A389E">
        <w:rPr>
          <w:rStyle w:val="normaltextrun"/>
          <w:b/>
          <w:bCs/>
        </w:rPr>
        <w:t>How</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w:t>
      </w:r>
      <w:r w:rsidRPr="007A389E" w:rsidR="00EF06D2">
        <w:rPr>
          <w:rStyle w:val="normaltextrun"/>
          <w:b/>
          <w:bCs/>
        </w:rPr>
        <w:t xml:space="preserve"> </w:t>
      </w:r>
      <w:r w:rsidRPr="007A389E">
        <w:rPr>
          <w:rStyle w:val="normaltextrun"/>
          <w:b/>
          <w:bCs/>
        </w:rPr>
        <w:t>make</w:t>
      </w:r>
      <w:r w:rsidRPr="007A389E" w:rsidR="00EF06D2">
        <w:rPr>
          <w:rStyle w:val="normaltextrun"/>
          <w:b/>
          <w:bCs/>
        </w:rPr>
        <w:t xml:space="preserve"> </w:t>
      </w:r>
      <w:r w:rsidRPr="007A389E">
        <w:rPr>
          <w:rStyle w:val="normaltextrun"/>
          <w:b/>
          <w:bCs/>
        </w:rPr>
        <w:t>your</w:t>
      </w:r>
      <w:r w:rsidRPr="007A389E" w:rsidR="00EF06D2">
        <w:rPr>
          <w:rStyle w:val="normaltextrun"/>
          <w:b/>
          <w:bCs/>
        </w:rPr>
        <w:t xml:space="preserve"> </w:t>
      </w:r>
      <w:r w:rsidRPr="007A389E">
        <w:rPr>
          <w:rStyle w:val="normaltextrun"/>
          <w:b/>
          <w:bCs/>
        </w:rPr>
        <w:t>digital</w:t>
      </w:r>
      <w:r w:rsidRPr="007A389E" w:rsidR="00EF06D2">
        <w:rPr>
          <w:rStyle w:val="normaltextrun"/>
          <w:b/>
          <w:bCs/>
        </w:rPr>
        <w:t xml:space="preserve"> </w:t>
      </w:r>
      <w:r w:rsidRPr="007A389E">
        <w:rPr>
          <w:rStyle w:val="normaltextrun"/>
          <w:b/>
          <w:bCs/>
        </w:rPr>
        <w:t>products</w:t>
      </w:r>
      <w:r w:rsidRPr="007A389E" w:rsidR="00EF06D2">
        <w:rPr>
          <w:rStyle w:val="normaltextrun"/>
          <w:b/>
          <w:bCs/>
        </w:rPr>
        <w:t xml:space="preserve"> </w:t>
      </w:r>
      <w:r w:rsidRPr="007A389E">
        <w:rPr>
          <w:rStyle w:val="normaltextrun"/>
          <w:b/>
          <w:bCs/>
        </w:rPr>
        <w:t>openly</w:t>
      </w:r>
      <w:r w:rsidRPr="007A389E" w:rsidR="00EF06D2">
        <w:rPr>
          <w:rStyle w:val="normaltextrun"/>
          <w:b/>
          <w:bCs/>
        </w:rPr>
        <w:t xml:space="preserve"> </w:t>
      </w:r>
      <w:r w:rsidRPr="007A389E">
        <w:rPr>
          <w:rStyle w:val="normaltextrun"/>
          <w:b/>
          <w:bCs/>
        </w:rPr>
        <w:t>available</w:t>
      </w:r>
      <w:r w:rsidRPr="007A389E" w:rsidR="00EF06D2">
        <w:rPr>
          <w:rStyle w:val="normaltextrun"/>
          <w:b/>
          <w:bCs/>
        </w:rPr>
        <w:t xml:space="preserve"> </w:t>
      </w:r>
      <w:r w:rsidRPr="007A389E">
        <w:rPr>
          <w:rStyle w:val="normaltextrun"/>
          <w:b/>
          <w:bCs/>
        </w:rPr>
        <w:t>(as</w:t>
      </w:r>
      <w:r w:rsidRPr="007A389E" w:rsidR="00EF06D2">
        <w:rPr>
          <w:rStyle w:val="normaltextrun"/>
          <w:b/>
          <w:bCs/>
        </w:rPr>
        <w:t xml:space="preserve"> </w:t>
      </w:r>
      <w:r w:rsidRPr="007A389E">
        <w:rPr>
          <w:rStyle w:val="normaltextrun"/>
          <w:b/>
          <w:bCs/>
        </w:rPr>
        <w:t>appropriate)?</w:t>
      </w:r>
    </w:p>
    <w:p w:rsidR="00612D5F" w:rsidRPr="007A389E" w:rsidP="00F15680" w14:paraId="2AA4C966" w14:textId="2491FB3B">
      <w:pPr>
        <w:rPr>
          <w:rFonts w:cs="Arial"/>
        </w:rPr>
      </w:pPr>
      <w:r w:rsidRPr="007A389E">
        <w:rPr>
          <w:rFonts w:cs="Arial"/>
        </w:rPr>
        <w:t>IMLS</w:t>
      </w:r>
      <w:r w:rsidRPr="007A389E" w:rsidR="00EF06D2">
        <w:rPr>
          <w:rFonts w:cs="Arial"/>
        </w:rPr>
        <w:t xml:space="preserve"> </w:t>
      </w:r>
      <w:r w:rsidRPr="007A389E">
        <w:rPr>
          <w:rFonts w:cs="Arial"/>
        </w:rPr>
        <w:t>encourages</w:t>
      </w:r>
      <w:r w:rsidRPr="007A389E" w:rsidR="00EF06D2">
        <w:rPr>
          <w:rFonts w:cs="Arial"/>
        </w:rPr>
        <w:t xml:space="preserve"> </w:t>
      </w:r>
      <w:r w:rsidRPr="007A389E">
        <w:rPr>
          <w:rFonts w:cs="Arial"/>
        </w:rPr>
        <w:t>grant</w:t>
      </w:r>
      <w:r w:rsidRPr="007A389E" w:rsidR="00EF06D2">
        <w:rPr>
          <w:rFonts w:cs="Arial"/>
        </w:rPr>
        <w:t xml:space="preserve"> </w:t>
      </w:r>
      <w:r w:rsidRPr="007A389E">
        <w:rPr>
          <w:rFonts w:cs="Arial"/>
        </w:rPr>
        <w:t>recipients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make</w:t>
      </w:r>
      <w:r w:rsidRPr="007A389E" w:rsidR="00EF06D2">
        <w:rPr>
          <w:rFonts w:cs="Arial"/>
        </w:rPr>
        <w:t xml:space="preserve"> </w:t>
      </w:r>
      <w:r w:rsidRPr="007A389E">
        <w:rPr>
          <w:rFonts w:cs="Arial"/>
        </w:rPr>
        <w:t>works</w:t>
      </w:r>
      <w:r w:rsidRPr="007A389E" w:rsidR="00EF06D2">
        <w:rPr>
          <w:rFonts w:cs="Arial"/>
        </w:rPr>
        <w:t xml:space="preserve"> </w:t>
      </w:r>
      <w:r w:rsidRPr="007A389E">
        <w:rPr>
          <w:rFonts w:cs="Arial"/>
        </w:rPr>
        <w:t>produced</w:t>
      </w:r>
      <w:r w:rsidRPr="007A389E" w:rsidR="00EF06D2">
        <w:rPr>
          <w:rFonts w:cs="Arial"/>
        </w:rPr>
        <w:t xml:space="preserve"> </w:t>
      </w:r>
      <w:r w:rsidRPr="007A389E">
        <w:rPr>
          <w:rFonts w:cs="Arial"/>
        </w:rPr>
        <w:t>with</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support</w:t>
      </w:r>
      <w:r w:rsidRPr="007A389E" w:rsidR="00EF06D2">
        <w:rPr>
          <w:rFonts w:cs="Arial"/>
        </w:rPr>
        <w:t xml:space="preserve"> </w:t>
      </w:r>
      <w:r w:rsidRPr="007A389E">
        <w:rPr>
          <w:rFonts w:cs="Arial"/>
        </w:rPr>
        <w:t>widely</w:t>
      </w:r>
      <w:r w:rsidRPr="007A389E" w:rsidR="00EF06D2">
        <w:rPr>
          <w:rFonts w:cs="Arial"/>
        </w:rPr>
        <w:t xml:space="preserve"> </w:t>
      </w:r>
      <w:r w:rsidRPr="007A389E">
        <w:rPr>
          <w:rFonts w:cs="Arial"/>
        </w:rPr>
        <w:t>available,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share</w:t>
      </w:r>
      <w:r w:rsidRPr="007A389E" w:rsidR="00EF06D2">
        <w:rPr>
          <w:rFonts w:cs="Arial"/>
        </w:rPr>
        <w:t xml:space="preserve"> </w:t>
      </w:r>
      <w:r w:rsidRPr="007A389E">
        <w:rPr>
          <w:rFonts w:cs="Arial"/>
        </w:rPr>
        <w:t>their</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(including</w:t>
      </w:r>
      <w:r w:rsidRPr="007A389E" w:rsidR="00EF06D2">
        <w:rPr>
          <w:rFonts w:cs="Arial"/>
        </w:rPr>
        <w:t xml:space="preserve"> </w:t>
      </w:r>
      <w:r w:rsidRPr="007A389E">
        <w:rPr>
          <w:rFonts w:cs="Arial"/>
        </w:rPr>
        <w:t>publications,</w:t>
      </w:r>
      <w:r w:rsidRPr="007A389E" w:rsidR="00EF06D2">
        <w:rPr>
          <w:rFonts w:cs="Arial"/>
        </w:rPr>
        <w:t xml:space="preserve"> </w:t>
      </w:r>
      <w:r w:rsidRPr="007A389E">
        <w:rPr>
          <w:rFonts w:cs="Arial"/>
        </w:rPr>
        <w:t>datasets,</w:t>
      </w:r>
      <w:r w:rsidRPr="007A389E" w:rsidR="00EF06D2">
        <w:rPr>
          <w:rFonts w:cs="Arial"/>
        </w:rPr>
        <w:t xml:space="preserve"> </w:t>
      </w:r>
      <w:r w:rsidRPr="007A389E">
        <w:rPr>
          <w:rFonts w:cs="Arial"/>
        </w:rPr>
        <w:t>educational</w:t>
      </w:r>
      <w:r w:rsidRPr="007A389E" w:rsidR="00EF06D2">
        <w:rPr>
          <w:rFonts w:cs="Arial"/>
        </w:rPr>
        <w:t xml:space="preserve"> </w:t>
      </w:r>
      <w:r w:rsidRPr="007A389E">
        <w:rPr>
          <w:rFonts w:cs="Arial"/>
        </w:rPr>
        <w:t>resources,</w:t>
      </w:r>
      <w:r w:rsidRPr="007A389E" w:rsidR="00EF06D2">
        <w:rPr>
          <w:rFonts w:cs="Arial"/>
        </w:rPr>
        <w:t xml:space="preserve"> </w:t>
      </w:r>
      <w:r w:rsidRPr="007A389E">
        <w:rPr>
          <w:rFonts w:cs="Arial"/>
        </w:rPr>
        <w:t>software,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content)</w:t>
      </w:r>
      <w:r w:rsidRPr="007A389E" w:rsidR="00EF06D2">
        <w:rPr>
          <w:rFonts w:cs="Arial"/>
        </w:rPr>
        <w:t xml:space="preserve"> </w:t>
      </w:r>
      <w:r w:rsidRPr="007A389E">
        <w:rPr>
          <w:rFonts w:cs="Arial"/>
        </w:rPr>
        <w:t>whenever</w:t>
      </w:r>
      <w:r w:rsidRPr="007A389E" w:rsidR="00EF06D2">
        <w:rPr>
          <w:rFonts w:cs="Arial"/>
        </w:rPr>
        <w:t xml:space="preserve"> </w:t>
      </w:r>
      <w:r w:rsidRPr="007A389E">
        <w:rPr>
          <w:rFonts w:cs="Arial"/>
        </w:rPr>
        <w:t>possible</w:t>
      </w:r>
      <w:r w:rsidRPr="007A389E" w:rsidR="00EF06D2">
        <w:rPr>
          <w:rFonts w:cs="Arial"/>
        </w:rPr>
        <w:t xml:space="preserve"> </w:t>
      </w:r>
      <w:r w:rsidRPr="007A389E">
        <w:rPr>
          <w:rFonts w:cs="Arial"/>
        </w:rPr>
        <w:t>through</w:t>
      </w:r>
      <w:r w:rsidRPr="007A389E" w:rsidR="00EF06D2">
        <w:rPr>
          <w:rFonts w:cs="Arial"/>
        </w:rPr>
        <w:t xml:space="preserve"> </w:t>
      </w:r>
      <w:r w:rsidRPr="007A389E">
        <w:rPr>
          <w:rFonts w:cs="Arial"/>
        </w:rPr>
        <w:t>free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open-access</w:t>
      </w:r>
      <w:r w:rsidRPr="007A389E" w:rsidR="00EF06D2">
        <w:rPr>
          <w:rFonts w:cs="Arial"/>
        </w:rPr>
        <w:t xml:space="preserve"> </w:t>
      </w:r>
      <w:r w:rsidRPr="007A389E">
        <w:rPr>
          <w:rFonts w:cs="Arial"/>
        </w:rPr>
        <w:t>journals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repositories.</w:t>
      </w:r>
      <w:r w:rsidRPr="007A389E" w:rsidR="00EF06D2">
        <w:rPr>
          <w:rFonts w:cs="Arial"/>
        </w:rPr>
        <w:t xml:space="preserve"> </w:t>
      </w:r>
      <w:r w:rsidRPr="007A389E">
        <w:rPr>
          <w:rFonts w:eastAsiaTheme="minorEastAsia" w:cs="Corbel"/>
          <w:color w:val="auto"/>
        </w:rPr>
        <w:t>Your</w:t>
      </w:r>
      <w:r w:rsidRPr="007A389E" w:rsidR="00EF06D2">
        <w:rPr>
          <w:rFonts w:eastAsiaTheme="minorEastAsia" w:cs="Corbel"/>
          <w:color w:val="auto"/>
        </w:rPr>
        <w:t xml:space="preserve"> </w:t>
      </w:r>
      <w:r w:rsidRPr="007A389E">
        <w:rPr>
          <w:rFonts w:eastAsiaTheme="minorEastAsia" w:cs="Corbel"/>
          <w:color w:val="auto"/>
        </w:rPr>
        <w:t>project</w:t>
      </w:r>
      <w:r w:rsidRPr="007A389E" w:rsidR="00EF06D2">
        <w:rPr>
          <w:rFonts w:eastAsiaTheme="minorEastAsia" w:cs="Corbel"/>
          <w:color w:val="auto"/>
        </w:rPr>
        <w:t xml:space="preserve"> </w:t>
      </w:r>
      <w:r w:rsidRPr="007A389E">
        <w:rPr>
          <w:rFonts w:eastAsiaTheme="minorEastAsia" w:cs="Corbel"/>
          <w:color w:val="auto"/>
        </w:rPr>
        <w:t>may</w:t>
      </w:r>
      <w:r w:rsidRPr="007A389E" w:rsidR="00EF06D2">
        <w:rPr>
          <w:rFonts w:eastAsiaTheme="minorEastAsia" w:cs="Corbel"/>
          <w:color w:val="auto"/>
        </w:rPr>
        <w:t xml:space="preserve"> </w:t>
      </w:r>
      <w:r w:rsidRPr="007A389E">
        <w:rPr>
          <w:rFonts w:eastAsiaTheme="minorEastAsia" w:cs="Corbel"/>
          <w:color w:val="auto"/>
        </w:rPr>
        <w:t>involve</w:t>
      </w:r>
      <w:r w:rsidRPr="007A389E" w:rsidR="00EF06D2">
        <w:rPr>
          <w:rFonts w:eastAsiaTheme="minorEastAsia" w:cs="Corbel"/>
          <w:color w:val="auto"/>
        </w:rPr>
        <w:t xml:space="preserve"> </w:t>
      </w:r>
      <w:r w:rsidRPr="007A389E">
        <w:rPr>
          <w:rFonts w:eastAsiaTheme="minorEastAsia" w:cs="Corbel"/>
          <w:color w:val="auto"/>
        </w:rPr>
        <w:t>making</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products</w:t>
      </w:r>
      <w:r w:rsidRPr="007A389E" w:rsidR="00EF06D2">
        <w:rPr>
          <w:rFonts w:eastAsiaTheme="minorEastAsia" w:cs="Corbel"/>
          <w:color w:val="auto"/>
        </w:rPr>
        <w:t xml:space="preserve"> </w:t>
      </w:r>
      <w:r w:rsidRPr="007A389E">
        <w:rPr>
          <w:rFonts w:eastAsiaTheme="minorEastAsia" w:cs="Corbel"/>
          <w:color w:val="auto"/>
        </w:rPr>
        <w:t>available</w:t>
      </w:r>
      <w:r w:rsidRPr="007A389E" w:rsidR="00EF06D2">
        <w:rPr>
          <w:rFonts w:eastAsiaTheme="minorEastAsia" w:cs="Corbel"/>
          <w:color w:val="auto"/>
        </w:rPr>
        <w:t xml:space="preserve"> </w:t>
      </w:r>
      <w:r w:rsidRPr="007A389E">
        <w:rPr>
          <w:rFonts w:eastAsiaTheme="minorEastAsia" w:cs="Corbel"/>
          <w:color w:val="auto"/>
        </w:rPr>
        <w:t>through</w:t>
      </w:r>
      <w:r w:rsidRPr="007A389E" w:rsidR="00EF06D2">
        <w:rPr>
          <w:rFonts w:eastAsiaTheme="minorEastAsia" w:cs="Corbel"/>
          <w:color w:val="auto"/>
        </w:rPr>
        <w:t xml:space="preserve"> </w:t>
      </w:r>
      <w:r w:rsidRPr="007A389E">
        <w:rPr>
          <w:rFonts w:eastAsiaTheme="minorEastAsia" w:cs="Corbel"/>
          <w:color w:val="auto"/>
        </w:rPr>
        <w:t>public</w:t>
      </w:r>
      <w:r w:rsidRPr="007A389E" w:rsidR="00EF06D2">
        <w:rPr>
          <w:rFonts w:eastAsiaTheme="minorEastAsia" w:cs="Corbel"/>
          <w:color w:val="auto"/>
        </w:rPr>
        <w:t xml:space="preserve"> </w:t>
      </w:r>
      <w:r w:rsidRPr="007A389E">
        <w:rPr>
          <w:rFonts w:eastAsiaTheme="minorEastAsia" w:cs="Corbel"/>
          <w:color w:val="auto"/>
        </w:rPr>
        <w:t>or</w:t>
      </w:r>
      <w:r w:rsidRPr="007A389E" w:rsidR="00EF06D2">
        <w:rPr>
          <w:rFonts w:eastAsiaTheme="minorEastAsia" w:cs="Corbel"/>
          <w:color w:val="auto"/>
        </w:rPr>
        <w:t xml:space="preserve"> </w:t>
      </w:r>
      <w:r w:rsidRPr="007A389E">
        <w:rPr>
          <w:rFonts w:eastAsiaTheme="minorEastAsia" w:cs="Corbel"/>
          <w:color w:val="auto"/>
        </w:rPr>
        <w:t>access-controlled</w:t>
      </w:r>
      <w:r w:rsidRPr="007A389E" w:rsidR="00EF06D2">
        <w:rPr>
          <w:rFonts w:eastAsiaTheme="minorEastAsia" w:cs="Corbel"/>
          <w:color w:val="auto"/>
        </w:rPr>
        <w:t xml:space="preserve"> </w:t>
      </w:r>
      <w:r w:rsidRPr="007A389E">
        <w:rPr>
          <w:rFonts w:eastAsiaTheme="minorEastAsia" w:cs="Corbel"/>
          <w:color w:val="auto"/>
        </w:rPr>
        <w:t>websites,</w:t>
      </w:r>
      <w:r w:rsidRPr="007A389E" w:rsidR="00EF06D2">
        <w:rPr>
          <w:rFonts w:eastAsiaTheme="minorEastAsia" w:cs="Corbel"/>
          <w:color w:val="auto"/>
        </w:rPr>
        <w:t xml:space="preserve"> </w:t>
      </w:r>
      <w:r w:rsidRPr="007A389E">
        <w:rPr>
          <w:rFonts w:eastAsiaTheme="minorEastAsia" w:cs="Corbel"/>
          <w:color w:val="auto"/>
        </w:rPr>
        <w:t>kiosks,</w:t>
      </w:r>
      <w:r w:rsidRPr="007A389E" w:rsidR="00EF06D2">
        <w:rPr>
          <w:rFonts w:eastAsiaTheme="minorEastAsia" w:cs="Corbel"/>
          <w:color w:val="auto"/>
        </w:rPr>
        <w:t xml:space="preserve"> </w:t>
      </w:r>
      <w:r w:rsidRPr="007A389E">
        <w:rPr>
          <w:rFonts w:eastAsiaTheme="minorEastAsia" w:cs="Corbel"/>
          <w:color w:val="auto"/>
        </w:rPr>
        <w:t>or</w:t>
      </w:r>
      <w:r w:rsidRPr="007A389E" w:rsidR="00EF06D2">
        <w:rPr>
          <w:rFonts w:eastAsiaTheme="minorEastAsia" w:cs="Corbel"/>
          <w:color w:val="auto"/>
        </w:rPr>
        <w:t xml:space="preserve"> </w:t>
      </w:r>
      <w:r w:rsidRPr="007A389E">
        <w:rPr>
          <w:rFonts w:eastAsiaTheme="minorEastAsia" w:cs="Corbel"/>
          <w:color w:val="auto"/>
        </w:rPr>
        <w:t>live</w:t>
      </w:r>
      <w:r w:rsidRPr="007A389E" w:rsidR="00EF06D2">
        <w:rPr>
          <w:rFonts w:eastAsiaTheme="minorEastAsia" w:cs="Corbel"/>
          <w:color w:val="auto"/>
        </w:rPr>
        <w:t xml:space="preserve"> </w:t>
      </w:r>
      <w:r w:rsidRPr="007A389E">
        <w:rPr>
          <w:rFonts w:eastAsiaTheme="minorEastAsia" w:cs="Corbel"/>
          <w:color w:val="auto"/>
        </w:rPr>
        <w:t>or</w:t>
      </w:r>
      <w:r w:rsidRPr="007A389E" w:rsidR="00EF06D2">
        <w:rPr>
          <w:rFonts w:eastAsiaTheme="minorEastAsia" w:cs="Corbel"/>
          <w:color w:val="auto"/>
        </w:rPr>
        <w:t xml:space="preserve"> </w:t>
      </w:r>
      <w:r w:rsidRPr="007A389E">
        <w:rPr>
          <w:rFonts w:eastAsiaTheme="minorEastAsia" w:cs="Corbel"/>
          <w:color w:val="auto"/>
        </w:rPr>
        <w:t>recorded</w:t>
      </w:r>
      <w:r w:rsidRPr="007A389E" w:rsidR="00EF06D2">
        <w:rPr>
          <w:rFonts w:eastAsiaTheme="minorEastAsia" w:cs="Corbel"/>
          <w:color w:val="auto"/>
        </w:rPr>
        <w:t xml:space="preserve"> </w:t>
      </w:r>
      <w:r w:rsidRPr="007A389E">
        <w:rPr>
          <w:rFonts w:eastAsiaTheme="minorEastAsia" w:cs="Corbel"/>
          <w:color w:val="auto"/>
        </w:rPr>
        <w:t>programs.</w:t>
      </w:r>
      <w:r w:rsidRPr="007A389E" w:rsidR="00EF06D2">
        <w:rPr>
          <w:rFonts w:cs="Arial"/>
        </w:rPr>
        <w:t xml:space="preserve"> </w:t>
      </w:r>
      <w:r w:rsidRPr="007A389E">
        <w:rPr>
          <w:rFonts w:eastAsia="Times New Roman" w:cs="Times New Roman"/>
          <w:color w:val="auto"/>
        </w:rPr>
        <w:t>IMLS</w:t>
      </w:r>
      <w:r w:rsidRPr="007A389E" w:rsidR="00EF06D2">
        <w:rPr>
          <w:rFonts w:eastAsia="Times New Roman" w:cs="Times New Roman"/>
          <w:color w:val="auto"/>
        </w:rPr>
        <w:t xml:space="preserve"> </w:t>
      </w:r>
      <w:r w:rsidRPr="007A389E">
        <w:rPr>
          <w:rFonts w:eastAsia="Times New Roman" w:cs="Times New Roman"/>
          <w:color w:val="auto"/>
        </w:rPr>
        <w:t>expects</w:t>
      </w:r>
      <w:r w:rsidRPr="007A389E" w:rsidR="00EF06D2">
        <w:rPr>
          <w:rFonts w:eastAsia="Times New Roman" w:cs="Times New Roman"/>
          <w:color w:val="auto"/>
        </w:rPr>
        <w:t xml:space="preserve"> </w:t>
      </w:r>
      <w:r w:rsidRPr="007A389E">
        <w:rPr>
          <w:rFonts w:eastAsia="Times New Roman" w:cs="Times New Roman"/>
          <w:color w:val="auto"/>
        </w:rPr>
        <w:t>applicants</w:t>
      </w:r>
      <w:r w:rsidRPr="007A389E" w:rsidR="00EF06D2">
        <w:rPr>
          <w:rFonts w:eastAsia="Times New Roman" w:cs="Times New Roman"/>
          <w:color w:val="auto"/>
        </w:rPr>
        <w:t xml:space="preserve"> </w:t>
      </w:r>
      <w:r w:rsidRPr="007A389E">
        <w:rPr>
          <w:rFonts w:eastAsia="Times New Roman" w:cs="Times New Roman"/>
          <w:color w:val="auto"/>
        </w:rPr>
        <w:t>to</w:t>
      </w:r>
      <w:r w:rsidRPr="007A389E" w:rsidR="00EF06D2">
        <w:rPr>
          <w:rFonts w:eastAsia="Times New Roman" w:cs="Times New Roman"/>
          <w:color w:val="auto"/>
        </w:rPr>
        <w:t xml:space="preserve"> </w:t>
      </w:r>
      <w:r w:rsidRPr="007A389E">
        <w:rPr>
          <w:rFonts w:eastAsia="Times New Roman" w:cs="Times New Roman"/>
          <w:color w:val="auto"/>
        </w:rPr>
        <w:t>ensure</w:t>
      </w:r>
      <w:r w:rsidRPr="007A389E" w:rsidR="00EF06D2">
        <w:rPr>
          <w:rFonts w:eastAsia="Times New Roman" w:cs="Times New Roman"/>
          <w:color w:val="auto"/>
        </w:rPr>
        <w:t xml:space="preserve"> </w:t>
      </w:r>
      <w:r w:rsidRPr="007A389E">
        <w:rPr>
          <w:rFonts w:eastAsia="Times New Roman" w:cs="Times New Roman"/>
          <w:color w:val="auto"/>
        </w:rPr>
        <w:t>that</w:t>
      </w:r>
      <w:r w:rsidRPr="007A389E" w:rsidR="00EF06D2">
        <w:rPr>
          <w:rFonts w:eastAsia="Times New Roman" w:cs="Times New Roman"/>
          <w:color w:val="auto"/>
        </w:rPr>
        <w:t xml:space="preserve"> </w:t>
      </w:r>
      <w:r w:rsidRPr="007A389E">
        <w:rPr>
          <w:rFonts w:eastAsia="Times New Roman" w:cs="Times New Roman"/>
          <w:color w:val="auto"/>
        </w:rPr>
        <w:t>publications</w:t>
      </w:r>
      <w:r w:rsidRPr="007A389E" w:rsidR="00EF06D2">
        <w:rPr>
          <w:rFonts w:eastAsia="Times New Roman" w:cs="Times New Roman"/>
          <w:color w:val="auto"/>
        </w:rPr>
        <w:t xml:space="preserve"> </w:t>
      </w:r>
      <w:r w:rsidRPr="007A389E">
        <w:rPr>
          <w:rFonts w:eastAsia="Times New Roman" w:cs="Times New Roman"/>
          <w:color w:val="auto"/>
        </w:rPr>
        <w:t>produced</w:t>
      </w:r>
      <w:r w:rsidRPr="007A389E" w:rsidR="00EF06D2">
        <w:rPr>
          <w:rFonts w:eastAsia="Times New Roman" w:cs="Times New Roman"/>
          <w:color w:val="auto"/>
        </w:rPr>
        <w:t xml:space="preserve"> </w:t>
      </w:r>
      <w:r w:rsidRPr="007A389E">
        <w:rPr>
          <w:rFonts w:eastAsia="Times New Roman" w:cs="Times New Roman"/>
          <w:color w:val="auto"/>
        </w:rPr>
        <w:t>under</w:t>
      </w:r>
      <w:r w:rsidRPr="007A389E" w:rsidR="00EF06D2">
        <w:rPr>
          <w:rFonts w:eastAsia="Times New Roman" w:cs="Times New Roman"/>
          <w:color w:val="auto"/>
        </w:rPr>
        <w:t xml:space="preserve"> </w:t>
      </w:r>
      <w:r w:rsidRPr="007A389E">
        <w:rPr>
          <w:rFonts w:eastAsia="Times New Roman" w:cs="Times New Roman"/>
          <w:color w:val="auto"/>
        </w:rPr>
        <w:t>an</w:t>
      </w:r>
      <w:r w:rsidRPr="007A389E" w:rsidR="00EF06D2">
        <w:rPr>
          <w:rFonts w:eastAsia="Times New Roman" w:cs="Times New Roman"/>
          <w:color w:val="auto"/>
        </w:rPr>
        <w:t xml:space="preserve"> </w:t>
      </w:r>
      <w:r w:rsidRPr="007A389E">
        <w:rPr>
          <w:rFonts w:eastAsia="Times New Roman" w:cs="Times New Roman"/>
          <w:color w:val="auto"/>
        </w:rPr>
        <w:t>award</w:t>
      </w:r>
      <w:r w:rsidRPr="007A389E" w:rsidR="00EF06D2">
        <w:rPr>
          <w:rFonts w:eastAsia="Times New Roman" w:cs="Times New Roman"/>
          <w:color w:val="auto"/>
        </w:rPr>
        <w:t xml:space="preserve"> </w:t>
      </w:r>
      <w:r w:rsidRPr="007A389E">
        <w:rPr>
          <w:rFonts w:eastAsia="Times New Roman" w:cs="Times New Roman"/>
          <w:color w:val="auto"/>
        </w:rPr>
        <w:t>(including</w:t>
      </w:r>
      <w:r w:rsidRPr="007A389E" w:rsidR="00EF06D2">
        <w:rPr>
          <w:rFonts w:eastAsia="Times New Roman" w:cs="Times New Roman"/>
          <w:color w:val="auto"/>
        </w:rPr>
        <w:t xml:space="preserve"> </w:t>
      </w:r>
      <w:r w:rsidRPr="007A389E">
        <w:rPr>
          <w:rFonts w:eastAsia="Times New Roman" w:cs="Times New Roman"/>
          <w:color w:val="auto"/>
        </w:rPr>
        <w:t>but</w:t>
      </w:r>
      <w:r w:rsidRPr="007A389E" w:rsidR="00EF06D2">
        <w:rPr>
          <w:rFonts w:eastAsia="Times New Roman" w:cs="Times New Roman"/>
          <w:color w:val="auto"/>
        </w:rPr>
        <w:t xml:space="preserve"> </w:t>
      </w:r>
      <w:r w:rsidRPr="007A389E">
        <w:rPr>
          <w:rFonts w:eastAsia="Times New Roman" w:cs="Times New Roman"/>
          <w:color w:val="auto"/>
        </w:rPr>
        <w:t>not</w:t>
      </w:r>
      <w:r w:rsidRPr="007A389E" w:rsidR="00EF06D2">
        <w:rPr>
          <w:rFonts w:eastAsia="Times New Roman" w:cs="Times New Roman"/>
          <w:color w:val="auto"/>
        </w:rPr>
        <w:t xml:space="preserve"> </w:t>
      </w:r>
      <w:r w:rsidRPr="007A389E">
        <w:rPr>
          <w:rFonts w:eastAsia="Times New Roman" w:cs="Times New Roman"/>
          <w:color w:val="auto"/>
        </w:rPr>
        <w:t>limited</w:t>
      </w:r>
      <w:r w:rsidRPr="007A389E" w:rsidR="00EF06D2">
        <w:rPr>
          <w:rFonts w:eastAsia="Times New Roman" w:cs="Times New Roman"/>
          <w:color w:val="auto"/>
        </w:rPr>
        <w:t xml:space="preserve"> </w:t>
      </w:r>
      <w:r w:rsidRPr="007A389E">
        <w:rPr>
          <w:rFonts w:eastAsia="Times New Roman" w:cs="Times New Roman"/>
          <w:color w:val="auto"/>
        </w:rPr>
        <w:t>to</w:t>
      </w:r>
      <w:r w:rsidRPr="007A389E" w:rsidR="00EF06D2">
        <w:rPr>
          <w:rFonts w:eastAsia="Times New Roman" w:cs="Times New Roman"/>
          <w:color w:val="auto"/>
        </w:rPr>
        <w:t xml:space="preserve"> </w:t>
      </w:r>
      <w:r w:rsidRPr="007A389E">
        <w:rPr>
          <w:rFonts w:eastAsia="Times New Roman" w:cs="Times New Roman"/>
          <w:color w:val="auto"/>
        </w:rPr>
        <w:t>peer-reviewed</w:t>
      </w:r>
      <w:r w:rsidRPr="007A389E" w:rsidR="00EF06D2">
        <w:rPr>
          <w:rFonts w:eastAsia="Times New Roman" w:cs="Times New Roman"/>
          <w:color w:val="auto"/>
        </w:rPr>
        <w:t xml:space="preserve"> </w:t>
      </w:r>
      <w:r w:rsidRPr="007A389E">
        <w:rPr>
          <w:rFonts w:eastAsia="Times New Roman" w:cs="Times New Roman"/>
          <w:color w:val="auto"/>
        </w:rPr>
        <w:t>manuscripts</w:t>
      </w:r>
      <w:r w:rsidRPr="007A389E" w:rsidR="00EF06D2">
        <w:rPr>
          <w:rFonts w:eastAsia="Times New Roman" w:cs="Times New Roman"/>
          <w:color w:val="auto"/>
        </w:rPr>
        <w:t xml:space="preserve"> </w:t>
      </w:r>
      <w:r w:rsidRPr="007A389E">
        <w:rPr>
          <w:rFonts w:eastAsia="Times New Roman" w:cs="Times New Roman"/>
          <w:color w:val="auto"/>
        </w:rPr>
        <w:t>resulting</w:t>
      </w:r>
      <w:r w:rsidRPr="007A389E" w:rsidR="00EF06D2">
        <w:rPr>
          <w:rFonts w:eastAsia="Times New Roman" w:cs="Times New Roman"/>
          <w:color w:val="auto"/>
        </w:rPr>
        <w:t xml:space="preserve"> </w:t>
      </w:r>
      <w:r w:rsidRPr="007A389E">
        <w:rPr>
          <w:rFonts w:eastAsia="Times New Roman" w:cs="Times New Roman"/>
          <w:color w:val="auto"/>
        </w:rPr>
        <w:t>from</w:t>
      </w:r>
      <w:r w:rsidRPr="007A389E" w:rsidR="00EF06D2">
        <w:rPr>
          <w:rFonts w:eastAsia="Times New Roman" w:cs="Times New Roman"/>
          <w:color w:val="auto"/>
        </w:rPr>
        <w:t xml:space="preserve"> </w:t>
      </w:r>
      <w:r w:rsidRPr="007A389E">
        <w:rPr>
          <w:rFonts w:eastAsia="Times New Roman" w:cs="Times New Roman"/>
          <w:color w:val="auto"/>
        </w:rPr>
        <w:t>research</w:t>
      </w:r>
      <w:r w:rsidRPr="007A389E" w:rsidR="00EF06D2">
        <w:rPr>
          <w:rFonts w:eastAsia="Times New Roman" w:cs="Times New Roman"/>
          <w:color w:val="auto"/>
        </w:rPr>
        <w:t xml:space="preserve"> </w:t>
      </w:r>
      <w:r w:rsidRPr="007A389E">
        <w:rPr>
          <w:rFonts w:eastAsia="Times New Roman" w:cs="Times New Roman"/>
          <w:color w:val="auto"/>
        </w:rPr>
        <w:t>conducted</w:t>
      </w:r>
      <w:r w:rsidRPr="007A389E" w:rsidR="00EF06D2">
        <w:rPr>
          <w:rFonts w:eastAsia="Times New Roman" w:cs="Times New Roman"/>
          <w:color w:val="auto"/>
        </w:rPr>
        <w:t xml:space="preserve"> </w:t>
      </w:r>
      <w:r w:rsidRPr="007A389E">
        <w:rPr>
          <w:rFonts w:eastAsia="Times New Roman" w:cs="Times New Roman"/>
          <w:color w:val="auto"/>
        </w:rPr>
        <w:t>under</w:t>
      </w:r>
      <w:r w:rsidRPr="007A389E" w:rsidR="00EF06D2">
        <w:rPr>
          <w:rFonts w:eastAsia="Times New Roman" w:cs="Times New Roman"/>
          <w:color w:val="auto"/>
        </w:rPr>
        <w:t xml:space="preserve"> </w:t>
      </w:r>
      <w:r w:rsidRPr="007A389E">
        <w:rPr>
          <w:rFonts w:eastAsia="Times New Roman" w:cs="Times New Roman"/>
          <w:color w:val="auto"/>
        </w:rPr>
        <w:t>an</w:t>
      </w:r>
      <w:r w:rsidRPr="007A389E" w:rsidR="00EF06D2">
        <w:rPr>
          <w:rFonts w:eastAsia="Times New Roman" w:cs="Times New Roman"/>
          <w:color w:val="auto"/>
        </w:rPr>
        <w:t xml:space="preserve"> </w:t>
      </w:r>
      <w:r w:rsidRPr="007A389E">
        <w:rPr>
          <w:rFonts w:eastAsia="Times New Roman" w:cs="Times New Roman"/>
          <w:color w:val="auto"/>
        </w:rPr>
        <w:t>award)</w:t>
      </w:r>
      <w:r w:rsidRPr="007A389E" w:rsidR="00EF06D2">
        <w:rPr>
          <w:rFonts w:eastAsia="Times New Roman" w:cs="Times New Roman"/>
          <w:color w:val="auto"/>
        </w:rPr>
        <w:t xml:space="preserve"> </w:t>
      </w:r>
      <w:r w:rsidRPr="007A389E">
        <w:rPr>
          <w:rFonts w:eastAsia="Times New Roman" w:cs="Times New Roman"/>
          <w:color w:val="auto"/>
        </w:rPr>
        <w:t>are</w:t>
      </w:r>
      <w:r w:rsidRPr="007A389E" w:rsidR="00EF06D2">
        <w:rPr>
          <w:rFonts w:eastAsia="Times New Roman" w:cs="Times New Roman"/>
          <w:color w:val="auto"/>
        </w:rPr>
        <w:t xml:space="preserve"> </w:t>
      </w:r>
      <w:r w:rsidRPr="007A389E">
        <w:rPr>
          <w:rFonts w:eastAsia="Times New Roman" w:cs="Times New Roman"/>
          <w:color w:val="auto"/>
        </w:rPr>
        <w:t>made</w:t>
      </w:r>
      <w:r w:rsidRPr="007A389E" w:rsidR="00EF06D2">
        <w:rPr>
          <w:rFonts w:eastAsia="Times New Roman" w:cs="Times New Roman"/>
          <w:color w:val="auto"/>
        </w:rPr>
        <w:t xml:space="preserve"> </w:t>
      </w:r>
      <w:r w:rsidRPr="007A389E">
        <w:rPr>
          <w:rFonts w:eastAsia="Times New Roman" w:cs="Times New Roman"/>
          <w:color w:val="auto"/>
        </w:rPr>
        <w:t>available</w:t>
      </w:r>
      <w:r w:rsidRPr="007A389E" w:rsidR="00EF06D2">
        <w:rPr>
          <w:rFonts w:eastAsia="Times New Roman" w:cs="Times New Roman"/>
          <w:color w:val="auto"/>
        </w:rPr>
        <w:t xml:space="preserve"> </w:t>
      </w:r>
      <w:r w:rsidRPr="007A389E">
        <w:rPr>
          <w:rFonts w:eastAsia="Times New Roman" w:cs="Times New Roman"/>
          <w:color w:val="auto"/>
        </w:rPr>
        <w:t>in</w:t>
      </w:r>
      <w:r w:rsidRPr="007A389E" w:rsidR="00EF06D2">
        <w:rPr>
          <w:rFonts w:eastAsia="Times New Roman" w:cs="Times New Roman"/>
          <w:color w:val="auto"/>
        </w:rPr>
        <w:t xml:space="preserve"> </w:t>
      </w:r>
      <w:r w:rsidRPr="007A389E">
        <w:rPr>
          <w:rFonts w:eastAsia="Times New Roman" w:cs="Times New Roman"/>
          <w:color w:val="auto"/>
        </w:rPr>
        <w:t>a</w:t>
      </w:r>
      <w:r w:rsidRPr="007A389E" w:rsidR="00EF06D2">
        <w:rPr>
          <w:rFonts w:eastAsia="Times New Roman" w:cs="Times New Roman"/>
          <w:color w:val="auto"/>
        </w:rPr>
        <w:t xml:space="preserve"> </w:t>
      </w:r>
      <w:r w:rsidRPr="007A389E">
        <w:rPr>
          <w:rFonts w:eastAsia="Times New Roman" w:cs="Times New Roman"/>
          <w:color w:val="auto"/>
        </w:rPr>
        <w:t>manner</w:t>
      </w:r>
      <w:r w:rsidRPr="007A389E" w:rsidR="00EF06D2">
        <w:rPr>
          <w:rFonts w:eastAsia="Times New Roman" w:cs="Times New Roman"/>
          <w:color w:val="auto"/>
        </w:rPr>
        <w:t xml:space="preserve"> </w:t>
      </w:r>
      <w:r w:rsidRPr="007A389E">
        <w:rPr>
          <w:rFonts w:eastAsia="Times New Roman" w:cs="Times New Roman"/>
          <w:color w:val="auto"/>
        </w:rPr>
        <w:t>that</w:t>
      </w:r>
      <w:r w:rsidRPr="007A389E" w:rsidR="00EF06D2">
        <w:rPr>
          <w:rFonts w:eastAsia="Times New Roman" w:cs="Times New Roman"/>
          <w:color w:val="auto"/>
        </w:rPr>
        <w:t xml:space="preserve"> </w:t>
      </w:r>
      <w:r w:rsidRPr="007A389E">
        <w:rPr>
          <w:rFonts w:eastAsia="Times New Roman" w:cs="Times New Roman"/>
          <w:color w:val="auto"/>
        </w:rPr>
        <w:t>permits</w:t>
      </w:r>
      <w:r w:rsidRPr="007A389E" w:rsidR="00EF06D2">
        <w:rPr>
          <w:rFonts w:eastAsia="Times New Roman" w:cs="Times New Roman"/>
          <w:color w:val="auto"/>
        </w:rPr>
        <w:t xml:space="preserve"> </w:t>
      </w:r>
      <w:r w:rsidRPr="007A389E">
        <w:rPr>
          <w:rFonts w:eastAsia="Times New Roman" w:cs="Times New Roman"/>
          <w:color w:val="auto"/>
        </w:rPr>
        <w:t>the</w:t>
      </w:r>
      <w:r w:rsidRPr="007A389E" w:rsidR="00EF06D2">
        <w:rPr>
          <w:rFonts w:eastAsia="Times New Roman" w:cs="Times New Roman"/>
          <w:color w:val="auto"/>
        </w:rPr>
        <w:t xml:space="preserve"> </w:t>
      </w:r>
      <w:r w:rsidRPr="007A389E">
        <w:rPr>
          <w:rFonts w:eastAsia="Times New Roman" w:cs="Times New Roman"/>
          <w:color w:val="auto"/>
        </w:rPr>
        <w:t>public</w:t>
      </w:r>
      <w:r w:rsidRPr="007A389E" w:rsidR="00EF06D2">
        <w:rPr>
          <w:rFonts w:eastAsia="Times New Roman" w:cs="Times New Roman"/>
          <w:color w:val="auto"/>
        </w:rPr>
        <w:t xml:space="preserve"> </w:t>
      </w:r>
      <w:r w:rsidRPr="007A389E">
        <w:rPr>
          <w:rFonts w:eastAsia="Times New Roman" w:cs="Times New Roman"/>
          <w:color w:val="auto"/>
        </w:rPr>
        <w:t>to</w:t>
      </w:r>
      <w:r w:rsidRPr="007A389E" w:rsidR="00EF06D2">
        <w:rPr>
          <w:rFonts w:eastAsia="Times New Roman" w:cs="Times New Roman"/>
          <w:color w:val="auto"/>
        </w:rPr>
        <w:t xml:space="preserve"> </w:t>
      </w:r>
      <w:r w:rsidRPr="007A389E">
        <w:rPr>
          <w:rFonts w:eastAsia="Times New Roman" w:cs="Times New Roman"/>
          <w:color w:val="auto"/>
        </w:rPr>
        <w:t>access,</w:t>
      </w:r>
      <w:r w:rsidRPr="007A389E" w:rsidR="00EF06D2">
        <w:rPr>
          <w:rFonts w:eastAsia="Times New Roman" w:cs="Times New Roman"/>
          <w:color w:val="auto"/>
        </w:rPr>
        <w:t xml:space="preserve"> </w:t>
      </w:r>
      <w:r w:rsidRPr="007A389E">
        <w:rPr>
          <w:rFonts w:eastAsia="Times New Roman" w:cs="Times New Roman"/>
          <w:color w:val="auto"/>
        </w:rPr>
        <w:t>read,</w:t>
      </w:r>
      <w:r w:rsidRPr="007A389E" w:rsidR="00EF06D2">
        <w:rPr>
          <w:rFonts w:eastAsia="Times New Roman" w:cs="Times New Roman"/>
          <w:color w:val="auto"/>
        </w:rPr>
        <w:t xml:space="preserve"> </w:t>
      </w:r>
      <w:r w:rsidRPr="007A389E">
        <w:rPr>
          <w:rFonts w:eastAsia="Times New Roman" w:cs="Times New Roman"/>
          <w:color w:val="auto"/>
        </w:rPr>
        <w:t>download,</w:t>
      </w:r>
      <w:r w:rsidRPr="007A389E" w:rsidR="00EF06D2">
        <w:rPr>
          <w:rFonts w:eastAsia="Times New Roman" w:cs="Times New Roman"/>
          <w:color w:val="auto"/>
        </w:rPr>
        <w:t xml:space="preserve"> </w:t>
      </w:r>
      <w:r w:rsidRPr="007A389E">
        <w:rPr>
          <w:rFonts w:eastAsia="Times New Roman" w:cs="Times New Roman"/>
          <w:color w:val="auto"/>
        </w:rPr>
        <w:t>and</w:t>
      </w:r>
      <w:r w:rsidRPr="007A389E" w:rsidR="00EF06D2">
        <w:rPr>
          <w:rFonts w:eastAsia="Times New Roman" w:cs="Times New Roman"/>
          <w:color w:val="auto"/>
        </w:rPr>
        <w:t xml:space="preserve"> </w:t>
      </w:r>
      <w:r w:rsidRPr="007A389E">
        <w:rPr>
          <w:rFonts w:eastAsia="Times New Roman" w:cs="Times New Roman"/>
          <w:color w:val="auto"/>
        </w:rPr>
        <w:t>analyze</w:t>
      </w:r>
      <w:r w:rsidRPr="007A389E" w:rsidR="00EF06D2">
        <w:rPr>
          <w:rFonts w:eastAsia="Times New Roman" w:cs="Times New Roman"/>
          <w:color w:val="auto"/>
        </w:rPr>
        <w:t xml:space="preserve"> </w:t>
      </w:r>
      <w:r w:rsidRPr="007A389E">
        <w:rPr>
          <w:rFonts w:eastAsia="Times New Roman" w:cs="Times New Roman"/>
          <w:color w:val="auto"/>
        </w:rPr>
        <w:t>the</w:t>
      </w:r>
      <w:r w:rsidRPr="007A389E" w:rsidR="00EF06D2">
        <w:rPr>
          <w:rFonts w:eastAsia="Times New Roman" w:cs="Times New Roman"/>
          <w:color w:val="auto"/>
        </w:rPr>
        <w:t xml:space="preserve"> </w:t>
      </w:r>
      <w:r w:rsidRPr="007A389E">
        <w:rPr>
          <w:rFonts w:eastAsia="Times New Roman" w:cs="Times New Roman"/>
          <w:color w:val="auto"/>
        </w:rPr>
        <w:t>work</w:t>
      </w:r>
      <w:r w:rsidRPr="007A389E" w:rsidR="00EF06D2">
        <w:rPr>
          <w:rFonts w:eastAsia="Times New Roman" w:cs="Times New Roman"/>
          <w:color w:val="auto"/>
        </w:rPr>
        <w:t xml:space="preserve"> </w:t>
      </w:r>
      <w:r w:rsidRPr="007A389E">
        <w:rPr>
          <w:rFonts w:eastAsia="Times New Roman" w:cs="Times New Roman"/>
          <w:color w:val="auto"/>
        </w:rPr>
        <w:t>without</w:t>
      </w:r>
      <w:r w:rsidRPr="007A389E" w:rsidR="00EF06D2">
        <w:rPr>
          <w:rFonts w:eastAsia="Times New Roman" w:cs="Times New Roman"/>
          <w:color w:val="auto"/>
        </w:rPr>
        <w:t xml:space="preserve"> </w:t>
      </w:r>
      <w:r w:rsidRPr="007A389E">
        <w:rPr>
          <w:rFonts w:eastAsia="Times New Roman" w:cs="Times New Roman"/>
          <w:color w:val="auto"/>
        </w:rPr>
        <w:t>charge.</w:t>
      </w:r>
    </w:p>
    <w:p w:rsidR="0055777D" w:rsidRPr="007A389E" w:rsidP="00F15680" w14:paraId="5DAA355F" w14:textId="51E0D89E">
      <w:pPr>
        <w:autoSpaceDE w:val="0"/>
        <w:autoSpaceDN w:val="0"/>
        <w:adjustRightInd w:val="0"/>
        <w:spacing w:before="0" w:after="0"/>
        <w:rPr>
          <w:rFonts w:eastAsiaTheme="minorEastAsia"/>
          <w:i/>
          <w:iCs/>
        </w:rPr>
      </w:pPr>
      <w:r w:rsidRPr="007A389E">
        <w:rPr>
          <w:rStyle w:val="eop"/>
        </w:rPr>
        <w:t>In</w:t>
      </w:r>
      <w:r w:rsidRPr="007A389E" w:rsidR="00EF06D2">
        <w:rPr>
          <w:rStyle w:val="eop"/>
        </w:rPr>
        <w:t xml:space="preserve"> </w:t>
      </w:r>
      <w:r w:rsidRPr="007A389E">
        <w:rPr>
          <w:rStyle w:val="eop"/>
        </w:rPr>
        <w:t>your</w:t>
      </w:r>
      <w:r w:rsidRPr="007A389E" w:rsidR="00EF06D2">
        <w:rPr>
          <w:rStyle w:val="eop"/>
        </w:rPr>
        <w:t xml:space="preserve"> </w:t>
      </w:r>
      <w:r w:rsidRPr="007A389E">
        <w:rPr>
          <w:rStyle w:val="eop"/>
        </w:rPr>
        <w:t>Digital</w:t>
      </w:r>
      <w:r w:rsidRPr="007A389E" w:rsidR="00EF06D2">
        <w:rPr>
          <w:rStyle w:val="eop"/>
        </w:rPr>
        <w:t xml:space="preserve"> </w:t>
      </w:r>
      <w:r w:rsidRPr="007A389E">
        <w:rPr>
          <w:rStyle w:val="eop"/>
        </w:rPr>
        <w:t>Products</w:t>
      </w:r>
      <w:r w:rsidRPr="007A389E" w:rsidR="00EF06D2">
        <w:rPr>
          <w:rStyle w:val="eop"/>
        </w:rPr>
        <w:t xml:space="preserve"> </w:t>
      </w:r>
      <w:r w:rsidRPr="007A389E">
        <w:rPr>
          <w:rStyle w:val="eop"/>
        </w:rPr>
        <w:t>Plan,</w:t>
      </w:r>
      <w:r w:rsidRPr="007A389E" w:rsidR="00EF06D2">
        <w:rPr>
          <w:rStyle w:val="eop"/>
        </w:rPr>
        <w:t xml:space="preserve"> </w:t>
      </w:r>
      <w:r w:rsidRPr="007A389E">
        <w:rPr>
          <w:rFonts w:eastAsiaTheme="minorEastAsia" w:cs="Corbel"/>
          <w:color w:val="auto"/>
        </w:rPr>
        <w:t>describe</w:t>
      </w:r>
      <w:r w:rsidRPr="007A389E" w:rsidR="00EF06D2">
        <w:rPr>
          <w:rFonts w:eastAsiaTheme="minorEastAsia" w:cs="Corbel"/>
          <w:color w:val="auto"/>
        </w:rPr>
        <w:t xml:space="preserve"> </w:t>
      </w:r>
      <w:r w:rsidRPr="007A389E">
        <w:rPr>
          <w:rFonts w:eastAsiaTheme="minorEastAsia" w:cs="Corbel"/>
          <w:color w:val="auto"/>
        </w:rPr>
        <w:t>how</w:t>
      </w:r>
      <w:r w:rsidRPr="007A389E" w:rsidR="00EF06D2">
        <w:rPr>
          <w:rFonts w:eastAsiaTheme="minorEastAsia" w:cs="Corbel"/>
          <w:color w:val="auto"/>
        </w:rPr>
        <w:t xml:space="preserve"> </w:t>
      </w:r>
      <w:r w:rsidRPr="007A389E">
        <w:rPr>
          <w:rFonts w:eastAsiaTheme="minorEastAsia" w:cs="Corbel"/>
          <w:color w:val="auto"/>
        </w:rPr>
        <w:t>you</w:t>
      </w:r>
      <w:r w:rsidRPr="007A389E" w:rsidR="00EF06D2">
        <w:rPr>
          <w:rFonts w:eastAsiaTheme="minorEastAsia" w:cs="Corbel"/>
          <w:color w:val="auto"/>
        </w:rPr>
        <w:t xml:space="preserve"> </w:t>
      </w:r>
      <w:r w:rsidRPr="007A389E">
        <w:rPr>
          <w:rFonts w:eastAsiaTheme="minorEastAsia" w:cs="Corbel"/>
          <w:color w:val="auto"/>
        </w:rPr>
        <w:t>will</w:t>
      </w:r>
      <w:r w:rsidRPr="007A389E" w:rsidR="00EF06D2">
        <w:rPr>
          <w:rFonts w:eastAsiaTheme="minorEastAsia" w:cs="Corbel"/>
          <w:color w:val="auto"/>
        </w:rPr>
        <w:t xml:space="preserve"> </w:t>
      </w:r>
      <w:r w:rsidRPr="007A389E">
        <w:rPr>
          <w:rFonts w:eastAsiaTheme="minorEastAsia" w:cs="Corbel"/>
          <w:color w:val="auto"/>
        </w:rPr>
        <w:t>make</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content,</w:t>
      </w:r>
      <w:r w:rsidRPr="007A389E" w:rsidR="00EF06D2">
        <w:rPr>
          <w:rFonts w:eastAsiaTheme="minorEastAsia" w:cs="Corbel"/>
          <w:color w:val="auto"/>
        </w:rPr>
        <w:t xml:space="preserve"> </w:t>
      </w:r>
      <w:r w:rsidRPr="007A389E">
        <w:rPr>
          <w:rFonts w:eastAsiaTheme="minorEastAsia" w:cs="Corbel"/>
          <w:color w:val="auto"/>
        </w:rPr>
        <w:t>resources,</w:t>
      </w:r>
      <w:r w:rsidRPr="007A389E" w:rsidR="00EF06D2">
        <w:rPr>
          <w:rFonts w:eastAsiaTheme="minorEastAsia" w:cs="Corbel"/>
          <w:color w:val="auto"/>
        </w:rPr>
        <w:t xml:space="preserve"> </w:t>
      </w:r>
      <w:r w:rsidRPr="007A389E">
        <w:rPr>
          <w:rFonts w:eastAsiaTheme="minorEastAsia" w:cs="Corbel"/>
          <w:color w:val="auto"/>
        </w:rPr>
        <w:t>assets,</w:t>
      </w:r>
      <w:r w:rsidRPr="007A389E" w:rsidR="00EF06D2">
        <w:rPr>
          <w:rFonts w:eastAsiaTheme="minorEastAsia" w:cs="Corbel"/>
          <w:color w:val="auto"/>
        </w:rPr>
        <w:t xml:space="preserve"> </w:t>
      </w:r>
      <w:r w:rsidRPr="007A389E">
        <w:rPr>
          <w:rFonts w:eastAsiaTheme="minorEastAsia" w:cs="Corbel"/>
          <w:color w:val="auto"/>
        </w:rPr>
        <w:t>software,</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metadata</w:t>
      </w:r>
      <w:r w:rsidRPr="007A389E" w:rsidR="00EF06D2">
        <w:rPr>
          <w:rFonts w:eastAsiaTheme="minorEastAsia" w:cs="Corbel"/>
          <w:color w:val="auto"/>
        </w:rPr>
        <w:t xml:space="preserve"> </w:t>
      </w:r>
      <w:r w:rsidRPr="007A389E">
        <w:rPr>
          <w:rFonts w:eastAsiaTheme="minorEastAsia" w:cs="Corbel"/>
          <w:color w:val="auto"/>
        </w:rPr>
        <w:t>available</w:t>
      </w:r>
      <w:r w:rsidRPr="007A389E" w:rsidR="00EF06D2">
        <w:rPr>
          <w:rFonts w:eastAsiaTheme="minorEastAsia" w:cs="Corbel"/>
          <w:color w:val="auto"/>
        </w:rPr>
        <w:t xml:space="preserve"> </w:t>
      </w:r>
      <w:r w:rsidRPr="007A389E">
        <w:rPr>
          <w:rFonts w:eastAsiaTheme="minorEastAsia" w:cs="Corbel"/>
          <w:color w:val="auto"/>
        </w:rPr>
        <w:t>to</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public.</w:t>
      </w:r>
      <w:r w:rsidRPr="007A389E" w:rsidR="00EF06D2">
        <w:rPr>
          <w:rFonts w:eastAsiaTheme="minorEastAsia" w:cs="Corbel"/>
          <w:color w:val="auto"/>
        </w:rPr>
        <w:t xml:space="preserve"> </w:t>
      </w:r>
      <w:r w:rsidRPr="007A389E">
        <w:rPr>
          <w:rFonts w:eastAsiaTheme="minorEastAsia" w:cs="Corbel"/>
          <w:color w:val="auto"/>
        </w:rPr>
        <w:t>Include</w:t>
      </w:r>
      <w:r w:rsidRPr="007A389E" w:rsidR="00EF06D2">
        <w:rPr>
          <w:rFonts w:eastAsiaTheme="minorEastAsia" w:cs="Corbel"/>
          <w:color w:val="auto"/>
        </w:rPr>
        <w:t xml:space="preserve"> </w:t>
      </w:r>
      <w:r w:rsidRPr="007A389E">
        <w:rPr>
          <w:rFonts w:eastAsiaTheme="minorEastAsia" w:cs="Corbel"/>
          <w:color w:val="auto"/>
        </w:rPr>
        <w:t>details</w:t>
      </w:r>
      <w:r w:rsidRPr="007A389E" w:rsidR="00EF06D2">
        <w:rPr>
          <w:rFonts w:eastAsiaTheme="minorEastAsia" w:cs="Corbel"/>
          <w:color w:val="auto"/>
        </w:rPr>
        <w:t xml:space="preserve"> </w:t>
      </w:r>
      <w:r w:rsidRPr="007A389E">
        <w:rPr>
          <w:rFonts w:eastAsiaTheme="minorEastAsia" w:cs="Corbel"/>
          <w:color w:val="auto"/>
        </w:rPr>
        <w:t>such</w:t>
      </w:r>
      <w:r w:rsidRPr="007A389E" w:rsidR="00EF06D2">
        <w:rPr>
          <w:rFonts w:eastAsiaTheme="minorEastAsia" w:cs="Corbel"/>
          <w:color w:val="auto"/>
        </w:rPr>
        <w:t xml:space="preserve"> </w:t>
      </w:r>
      <w:r w:rsidRPr="007A389E">
        <w:rPr>
          <w:rFonts w:eastAsiaTheme="minorEastAsia" w:cs="Corbel"/>
          <w:color w:val="auto"/>
        </w:rPr>
        <w:t>as</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delivery</w:t>
      </w:r>
      <w:r w:rsidRPr="007A389E" w:rsidR="00EF06D2">
        <w:rPr>
          <w:rFonts w:eastAsiaTheme="minorEastAsia" w:cs="Corbel"/>
          <w:color w:val="auto"/>
        </w:rPr>
        <w:t xml:space="preserve"> </w:t>
      </w:r>
      <w:r w:rsidRPr="007A389E">
        <w:rPr>
          <w:rFonts w:eastAsiaTheme="minorEastAsia" w:cs="Corbel"/>
          <w:color w:val="auto"/>
        </w:rPr>
        <w:t>strategy</w:t>
      </w:r>
      <w:r w:rsidRPr="007A389E" w:rsidR="00EF06D2">
        <w:rPr>
          <w:rFonts w:eastAsiaTheme="minorEastAsia" w:cs="Corbel"/>
          <w:color w:val="auto"/>
        </w:rPr>
        <w:t xml:space="preserve"> </w:t>
      </w:r>
      <w:r w:rsidRPr="007A389E">
        <w:rPr>
          <w:rFonts w:eastAsiaTheme="minorEastAsia" w:cs="Corbel"/>
          <w:color w:val="auto"/>
        </w:rPr>
        <w:t>(e.g.,</w:t>
      </w:r>
      <w:r w:rsidRPr="007A389E" w:rsidR="00EF06D2">
        <w:rPr>
          <w:rFonts w:eastAsiaTheme="minorEastAsia" w:cs="Corbel"/>
          <w:color w:val="auto"/>
        </w:rPr>
        <w:t xml:space="preserve"> </w:t>
      </w:r>
      <w:r w:rsidRPr="007A389E">
        <w:rPr>
          <w:rFonts w:eastAsiaTheme="minorEastAsia" w:cs="Corbel"/>
          <w:color w:val="auto"/>
        </w:rPr>
        <w:t>openly</w:t>
      </w:r>
      <w:r w:rsidRPr="007A389E" w:rsidR="00EF06D2">
        <w:rPr>
          <w:rFonts w:eastAsiaTheme="minorEastAsia" w:cs="Corbel"/>
          <w:color w:val="auto"/>
        </w:rPr>
        <w:t xml:space="preserve"> </w:t>
      </w:r>
      <w:r w:rsidRPr="007A389E">
        <w:rPr>
          <w:rFonts w:eastAsiaTheme="minorEastAsia" w:cs="Corbel"/>
          <w:color w:val="auto"/>
        </w:rPr>
        <w:t>available</w:t>
      </w:r>
      <w:r w:rsidRPr="007A389E" w:rsidR="00EF06D2">
        <w:rPr>
          <w:rFonts w:eastAsiaTheme="minorEastAsia" w:cs="Corbel"/>
          <w:color w:val="auto"/>
        </w:rPr>
        <w:t xml:space="preserve"> </w:t>
      </w:r>
      <w:r w:rsidRPr="007A389E">
        <w:rPr>
          <w:rFonts w:eastAsiaTheme="minorEastAsia" w:cs="Corbel"/>
          <w:color w:val="auto"/>
        </w:rPr>
        <w:t>online,</w:t>
      </w:r>
      <w:r w:rsidRPr="007A389E" w:rsidR="00EF06D2">
        <w:rPr>
          <w:rFonts w:eastAsiaTheme="minorEastAsia" w:cs="Corbel"/>
          <w:color w:val="auto"/>
        </w:rPr>
        <w:t xml:space="preserve"> </w:t>
      </w:r>
      <w:r w:rsidRPr="007A389E">
        <w:rPr>
          <w:rFonts w:eastAsiaTheme="minorEastAsia" w:cs="Corbel"/>
          <w:color w:val="auto"/>
        </w:rPr>
        <w:t>available</w:t>
      </w:r>
      <w:r w:rsidRPr="007A389E" w:rsidR="00EF06D2">
        <w:rPr>
          <w:rFonts w:eastAsiaTheme="minorEastAsia" w:cs="Corbel"/>
          <w:color w:val="auto"/>
        </w:rPr>
        <w:t xml:space="preserve"> </w:t>
      </w:r>
      <w:r w:rsidRPr="007A389E">
        <w:rPr>
          <w:rFonts w:eastAsiaTheme="minorEastAsia" w:cs="Corbel"/>
          <w:color w:val="auto"/>
        </w:rPr>
        <w:t>to</w:t>
      </w:r>
      <w:r w:rsidRPr="007A389E" w:rsidR="00EF06D2">
        <w:rPr>
          <w:rFonts w:eastAsiaTheme="minorEastAsia" w:cs="Corbel"/>
          <w:color w:val="auto"/>
        </w:rPr>
        <w:t xml:space="preserve"> </w:t>
      </w:r>
      <w:r w:rsidRPr="007A389E">
        <w:rPr>
          <w:rFonts w:eastAsiaTheme="minorEastAsia" w:cs="Corbel"/>
          <w:color w:val="auto"/>
        </w:rPr>
        <w:t>specified</w:t>
      </w:r>
      <w:r w:rsidRPr="007A389E" w:rsidR="00EF06D2">
        <w:rPr>
          <w:rFonts w:eastAsiaTheme="minorEastAsia" w:cs="Corbel"/>
          <w:color w:val="auto"/>
        </w:rPr>
        <w:t xml:space="preserve"> </w:t>
      </w:r>
      <w:r w:rsidRPr="007A389E">
        <w:rPr>
          <w:rFonts w:eastAsiaTheme="minorEastAsia" w:cs="Corbel"/>
          <w:color w:val="auto"/>
        </w:rPr>
        <w:t>audiences)</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underlying</w:t>
      </w:r>
      <w:r w:rsidRPr="007A389E" w:rsidR="00EF06D2">
        <w:rPr>
          <w:rFonts w:eastAsiaTheme="minorEastAsia" w:cs="Corbel"/>
          <w:color w:val="auto"/>
        </w:rPr>
        <w:t xml:space="preserve"> </w:t>
      </w:r>
      <w:r w:rsidRPr="007A389E">
        <w:rPr>
          <w:rFonts w:eastAsiaTheme="minorEastAsia" w:cs="Corbel"/>
          <w:color w:val="auto"/>
        </w:rPr>
        <w:t>hardware/software</w:t>
      </w:r>
      <w:r w:rsidRPr="007A389E" w:rsidR="00EF06D2">
        <w:rPr>
          <w:rFonts w:eastAsiaTheme="minorEastAsia" w:cs="Corbel"/>
          <w:color w:val="auto"/>
        </w:rPr>
        <w:t xml:space="preserve"> </w:t>
      </w:r>
      <w:r w:rsidRPr="007A389E">
        <w:rPr>
          <w:rFonts w:eastAsiaTheme="minorEastAsia" w:cs="Corbel"/>
          <w:color w:val="auto"/>
        </w:rPr>
        <w:t>platforms</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infrastructure</w:t>
      </w:r>
      <w:r w:rsidRPr="007A389E" w:rsidR="00EF06D2">
        <w:rPr>
          <w:rFonts w:eastAsiaTheme="minorEastAsia" w:cs="Corbel"/>
          <w:color w:val="auto"/>
        </w:rPr>
        <w:t xml:space="preserve"> </w:t>
      </w:r>
      <w:r w:rsidRPr="007A389E">
        <w:rPr>
          <w:rFonts w:eastAsiaTheme="minorEastAsia" w:cs="Corbel"/>
          <w:color w:val="auto"/>
        </w:rPr>
        <w:t>(e.g.,</w:t>
      </w:r>
      <w:r w:rsidRPr="007A389E" w:rsidR="00EF06D2">
        <w:rPr>
          <w:rFonts w:eastAsiaTheme="minorEastAsia" w:cs="Corbel"/>
          <w:color w:val="auto"/>
        </w:rPr>
        <w:t xml:space="preserve"> </w:t>
      </w:r>
      <w:r w:rsidRPr="007A389E">
        <w:rPr>
          <w:rFonts w:eastAsiaTheme="minorEastAsia" w:cs="Corbel"/>
          <w:color w:val="auto"/>
        </w:rPr>
        <w:t>specific</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repository</w:t>
      </w:r>
      <w:r w:rsidRPr="007A389E" w:rsidR="00EF06D2">
        <w:rPr>
          <w:rFonts w:eastAsiaTheme="minorEastAsia" w:cs="Corbel"/>
          <w:color w:val="auto"/>
        </w:rPr>
        <w:t xml:space="preserve"> </w:t>
      </w:r>
      <w:r w:rsidRPr="007A389E">
        <w:rPr>
          <w:rFonts w:eastAsiaTheme="minorEastAsia" w:cs="Corbel"/>
          <w:color w:val="auto"/>
        </w:rPr>
        <w:t>software</w:t>
      </w:r>
      <w:r w:rsidRPr="007A389E" w:rsidR="00EF06D2">
        <w:rPr>
          <w:rFonts w:eastAsiaTheme="minorEastAsia" w:cs="Corbel"/>
          <w:color w:val="auto"/>
        </w:rPr>
        <w:t xml:space="preserve"> </w:t>
      </w:r>
      <w:r w:rsidRPr="007A389E">
        <w:rPr>
          <w:rFonts w:eastAsiaTheme="minorEastAsia" w:cs="Corbel"/>
          <w:color w:val="auto"/>
        </w:rPr>
        <w:t>or</w:t>
      </w:r>
      <w:r w:rsidRPr="007A389E" w:rsidR="00EF06D2">
        <w:rPr>
          <w:rFonts w:eastAsiaTheme="minorEastAsia" w:cs="Corbel"/>
          <w:color w:val="auto"/>
        </w:rPr>
        <w:t xml:space="preserve"> </w:t>
      </w:r>
      <w:r w:rsidRPr="007A389E">
        <w:rPr>
          <w:rFonts w:eastAsiaTheme="minorEastAsia" w:cs="Corbel"/>
          <w:color w:val="auto"/>
        </w:rPr>
        <w:t>leased</w:t>
      </w:r>
      <w:r w:rsidRPr="007A389E" w:rsidR="00EF06D2">
        <w:rPr>
          <w:rFonts w:eastAsiaTheme="minorEastAsia" w:cs="Corbel"/>
          <w:color w:val="auto"/>
        </w:rPr>
        <w:t xml:space="preserve"> </w:t>
      </w:r>
      <w:r w:rsidRPr="007A389E">
        <w:rPr>
          <w:rFonts w:eastAsiaTheme="minorEastAsia" w:cs="Corbel"/>
          <w:color w:val="auto"/>
        </w:rPr>
        <w:t>services,</w:t>
      </w:r>
      <w:r w:rsidRPr="007A389E" w:rsidR="00EF06D2">
        <w:rPr>
          <w:rFonts w:eastAsiaTheme="minorEastAsia" w:cs="Corbel"/>
          <w:color w:val="auto"/>
        </w:rPr>
        <w:t xml:space="preserve"> </w:t>
      </w:r>
      <w:r w:rsidRPr="007A389E">
        <w:rPr>
          <w:rFonts w:eastAsiaTheme="minorEastAsia" w:cs="Corbel"/>
          <w:color w:val="auto"/>
        </w:rPr>
        <w:t>accessibility</w:t>
      </w:r>
      <w:r w:rsidRPr="007A389E" w:rsidR="00EF06D2">
        <w:rPr>
          <w:rFonts w:eastAsiaTheme="minorEastAsia" w:cs="Corbel"/>
          <w:color w:val="auto"/>
        </w:rPr>
        <w:t xml:space="preserve"> </w:t>
      </w:r>
      <w:r w:rsidRPr="007A389E">
        <w:rPr>
          <w:rFonts w:eastAsiaTheme="minorEastAsia" w:cs="Corbel"/>
          <w:color w:val="auto"/>
        </w:rPr>
        <w:t>via</w:t>
      </w:r>
      <w:r w:rsidRPr="007A389E" w:rsidR="00EF06D2">
        <w:rPr>
          <w:rFonts w:eastAsiaTheme="minorEastAsia" w:cs="Corbel"/>
          <w:color w:val="auto"/>
        </w:rPr>
        <w:t xml:space="preserve"> </w:t>
      </w:r>
      <w:r w:rsidRPr="007A389E">
        <w:rPr>
          <w:rFonts w:eastAsiaTheme="minorEastAsia" w:cs="Corbel"/>
          <w:color w:val="auto"/>
        </w:rPr>
        <w:t>standard</w:t>
      </w:r>
      <w:r w:rsidRPr="007A389E" w:rsidR="00EF06D2">
        <w:rPr>
          <w:rFonts w:eastAsiaTheme="minorEastAsia" w:cs="Corbel"/>
          <w:color w:val="auto"/>
        </w:rPr>
        <w:t xml:space="preserve"> </w:t>
      </w:r>
      <w:r w:rsidRPr="007A389E">
        <w:rPr>
          <w:rFonts w:eastAsiaTheme="minorEastAsia" w:cs="Corbel"/>
          <w:color w:val="auto"/>
        </w:rPr>
        <w:t>web</w:t>
      </w:r>
      <w:r w:rsidRPr="007A389E" w:rsidR="00EF06D2">
        <w:rPr>
          <w:rFonts w:eastAsiaTheme="minorEastAsia" w:cs="Corbel"/>
          <w:color w:val="auto"/>
        </w:rPr>
        <w:t xml:space="preserve"> </w:t>
      </w:r>
      <w:r w:rsidRPr="007A389E">
        <w:rPr>
          <w:rFonts w:eastAsiaTheme="minorEastAsia" w:cs="Corbel"/>
          <w:color w:val="auto"/>
        </w:rPr>
        <w:t>browsers,</w:t>
      </w:r>
      <w:r w:rsidRPr="007A389E" w:rsidR="00EF06D2">
        <w:rPr>
          <w:rFonts w:eastAsiaTheme="minorEastAsia" w:cs="Corbel"/>
          <w:color w:val="auto"/>
        </w:rPr>
        <w:t xml:space="preserve"> </w:t>
      </w:r>
      <w:r w:rsidRPr="007A389E">
        <w:rPr>
          <w:rFonts w:eastAsiaTheme="minorEastAsia" w:cs="Corbel"/>
          <w:color w:val="auto"/>
        </w:rPr>
        <w:t>requirements</w:t>
      </w:r>
      <w:r w:rsidRPr="007A389E" w:rsidR="00EF06D2">
        <w:rPr>
          <w:rFonts w:eastAsiaTheme="minorEastAsia" w:cs="Corbel"/>
          <w:color w:val="auto"/>
        </w:rPr>
        <w:t xml:space="preserve"> </w:t>
      </w:r>
      <w:r w:rsidRPr="007A389E">
        <w:rPr>
          <w:rFonts w:eastAsiaTheme="minorEastAsia" w:cs="Corbel"/>
          <w:color w:val="auto"/>
        </w:rPr>
        <w:t>for</w:t>
      </w:r>
      <w:r w:rsidRPr="007A389E" w:rsidR="00EF06D2">
        <w:rPr>
          <w:rFonts w:eastAsiaTheme="minorEastAsia" w:cs="Corbel"/>
          <w:color w:val="auto"/>
        </w:rPr>
        <w:t xml:space="preserve"> </w:t>
      </w:r>
      <w:r w:rsidRPr="007A389E">
        <w:rPr>
          <w:rFonts w:eastAsiaTheme="minorEastAsia" w:cs="Corbel"/>
          <w:color w:val="auto"/>
        </w:rPr>
        <w:t>special</w:t>
      </w:r>
      <w:r w:rsidRPr="007A389E" w:rsidR="00EF06D2">
        <w:rPr>
          <w:rFonts w:eastAsiaTheme="minorEastAsia" w:cs="Corbel"/>
          <w:color w:val="auto"/>
        </w:rPr>
        <w:t xml:space="preserve"> </w:t>
      </w:r>
      <w:r w:rsidRPr="007A389E">
        <w:rPr>
          <w:rFonts w:eastAsiaTheme="minorEastAsia" w:cs="Corbel"/>
          <w:color w:val="auto"/>
        </w:rPr>
        <w:t>software</w:t>
      </w:r>
      <w:r w:rsidRPr="007A389E" w:rsidR="00EF06D2">
        <w:rPr>
          <w:rFonts w:eastAsiaTheme="minorEastAsia" w:cs="Corbel"/>
          <w:color w:val="auto"/>
        </w:rPr>
        <w:t xml:space="preserve"> </w:t>
      </w:r>
      <w:r w:rsidRPr="007A389E">
        <w:rPr>
          <w:rFonts w:eastAsiaTheme="minorEastAsia" w:cs="Corbel"/>
          <w:color w:val="auto"/>
        </w:rPr>
        <w:t>tools</w:t>
      </w:r>
      <w:r w:rsidRPr="007A389E" w:rsidR="00EF06D2">
        <w:rPr>
          <w:rFonts w:eastAsiaTheme="minorEastAsia" w:cs="Corbel"/>
          <w:color w:val="auto"/>
        </w:rPr>
        <w:t xml:space="preserve"> </w:t>
      </w:r>
      <w:r w:rsidRPr="007A389E">
        <w:rPr>
          <w:rFonts w:eastAsiaTheme="minorEastAsia" w:cs="Corbel"/>
          <w:color w:val="auto"/>
        </w:rPr>
        <w:t>to</w:t>
      </w:r>
      <w:r w:rsidRPr="007A389E" w:rsidR="00EF06D2">
        <w:rPr>
          <w:rFonts w:eastAsiaTheme="minorEastAsia" w:cs="Corbel"/>
          <w:color w:val="auto"/>
        </w:rPr>
        <w:t xml:space="preserve"> </w:t>
      </w:r>
      <w:r w:rsidRPr="007A389E">
        <w:rPr>
          <w:rFonts w:eastAsiaTheme="minorEastAsia" w:cs="Corbel"/>
          <w:color w:val="auto"/>
        </w:rPr>
        <w:t>use</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content,</w:t>
      </w:r>
      <w:r w:rsidRPr="007A389E" w:rsidR="00EF06D2">
        <w:rPr>
          <w:rFonts w:eastAsiaTheme="minorEastAsia" w:cs="Corbel"/>
          <w:color w:val="auto"/>
        </w:rPr>
        <w:t xml:space="preserve"> </w:t>
      </w:r>
      <w:r w:rsidRPr="007A389E">
        <w:rPr>
          <w:rFonts w:eastAsiaTheme="minorEastAsia" w:cs="Corbel"/>
          <w:color w:val="auto"/>
        </w:rPr>
        <w:t>delivery</w:t>
      </w:r>
      <w:r w:rsidRPr="007A389E" w:rsidR="00EF06D2">
        <w:rPr>
          <w:rFonts w:eastAsiaTheme="minorEastAsia" w:cs="Corbel"/>
          <w:color w:val="auto"/>
        </w:rPr>
        <w:t xml:space="preserve"> </w:t>
      </w:r>
      <w:r w:rsidRPr="007A389E">
        <w:rPr>
          <w:rFonts w:eastAsiaTheme="minorEastAsia" w:cs="Corbel"/>
          <w:color w:val="auto"/>
        </w:rPr>
        <w:t>enabled</w:t>
      </w:r>
      <w:r w:rsidRPr="007A389E" w:rsidR="00EF06D2">
        <w:rPr>
          <w:rFonts w:eastAsiaTheme="minorEastAsia" w:cs="Corbel"/>
          <w:color w:val="auto"/>
        </w:rPr>
        <w:t xml:space="preserve"> </w:t>
      </w:r>
      <w:r w:rsidRPr="007A389E">
        <w:rPr>
          <w:rFonts w:eastAsiaTheme="minorEastAsia" w:cs="Corbel"/>
          <w:color w:val="auto"/>
        </w:rPr>
        <w:t>by</w:t>
      </w:r>
      <w:r w:rsidRPr="007A389E" w:rsidR="00EF06D2">
        <w:rPr>
          <w:rFonts w:eastAsiaTheme="minorEastAsia" w:cs="Corbel"/>
          <w:color w:val="auto"/>
        </w:rPr>
        <w:t xml:space="preserve"> </w:t>
      </w:r>
      <w:r w:rsidRPr="007A389E">
        <w:rPr>
          <w:rFonts w:eastAsiaTheme="minorEastAsia" w:cs="Corbel"/>
          <w:color w:val="auto"/>
        </w:rPr>
        <w:t>IIIF</w:t>
      </w:r>
      <w:r w:rsidRPr="007A389E" w:rsidR="00EF06D2">
        <w:rPr>
          <w:rFonts w:eastAsiaTheme="minorEastAsia" w:cs="Corbel"/>
          <w:color w:val="auto"/>
        </w:rPr>
        <w:t xml:space="preserve"> </w:t>
      </w:r>
      <w:r w:rsidRPr="007A389E">
        <w:rPr>
          <w:rFonts w:eastAsiaTheme="minorEastAsia" w:cs="Corbel"/>
          <w:color w:val="auto"/>
        </w:rPr>
        <w:t>specifications).</w:t>
      </w:r>
      <w:r w:rsidRPr="007A389E" w:rsidR="00EF06D2">
        <w:rPr>
          <w:rFonts w:eastAsiaTheme="minorEastAsia" w:cs="Corbel"/>
          <w:color w:val="auto"/>
        </w:rPr>
        <w:t xml:space="preserve"> </w:t>
      </w:r>
      <w:r w:rsidRPr="007A389E">
        <w:rPr>
          <w:rFonts w:eastAsiaTheme="minorEastAsia" w:cs="Corbel"/>
          <w:color w:val="auto"/>
        </w:rPr>
        <w:t>I</w:t>
      </w:r>
      <w:r w:rsidRPr="007A389E">
        <w:t>dentify</w:t>
      </w:r>
      <w:r w:rsidRPr="007A389E" w:rsidR="00EF06D2">
        <w:t xml:space="preserve"> </w:t>
      </w:r>
      <w:r w:rsidRPr="007A389E">
        <w:t>and</w:t>
      </w:r>
      <w:r w:rsidRPr="007A389E" w:rsidR="00EF06D2">
        <w:t xml:space="preserve"> </w:t>
      </w:r>
      <w:r w:rsidRPr="007A389E">
        <w:t>explain</w:t>
      </w:r>
      <w:r w:rsidRPr="007A389E" w:rsidR="00EF06D2">
        <w:t xml:space="preserve"> </w:t>
      </w:r>
      <w:r w:rsidRPr="007A389E">
        <w:t>the</w:t>
      </w:r>
      <w:r w:rsidRPr="007A389E" w:rsidR="00EF06D2">
        <w:t xml:space="preserve"> </w:t>
      </w:r>
      <w:r w:rsidRPr="007A389E">
        <w:t>reasons</w:t>
      </w:r>
      <w:r w:rsidRPr="007A389E" w:rsidR="00EF06D2">
        <w:t xml:space="preserve"> </w:t>
      </w:r>
      <w:r w:rsidRPr="007A389E">
        <w:t>for</w:t>
      </w:r>
      <w:r w:rsidRPr="007A389E" w:rsidR="00EF06D2">
        <w:t xml:space="preserve"> </w:t>
      </w:r>
      <w:r w:rsidRPr="007A389E">
        <w:t>any</w:t>
      </w:r>
      <w:r w:rsidRPr="007A389E" w:rsidR="00EF06D2">
        <w:t xml:space="preserve"> </w:t>
      </w:r>
      <w:r w:rsidRPr="007A389E">
        <w:t>limitations</w:t>
      </w:r>
      <w:r w:rsidRPr="007A389E" w:rsidR="00EF06D2">
        <w:t xml:space="preserve"> </w:t>
      </w:r>
      <w:r w:rsidRPr="007A389E">
        <w:t>in</w:t>
      </w:r>
      <w:r w:rsidRPr="007A389E" w:rsidR="00EF06D2">
        <w:t xml:space="preserve"> </w:t>
      </w:r>
      <w:r w:rsidRPr="007A389E">
        <w:t>your</w:t>
      </w:r>
      <w:r w:rsidRPr="007A389E" w:rsidR="00EF06D2">
        <w:t xml:space="preserve"> </w:t>
      </w:r>
      <w:r w:rsidRPr="007A389E">
        <w:t>Digital</w:t>
      </w:r>
      <w:r w:rsidRPr="007A389E" w:rsidR="00EF06D2">
        <w:t xml:space="preserve"> </w:t>
      </w:r>
      <w:r w:rsidRPr="007A389E">
        <w:t>Products</w:t>
      </w:r>
      <w:r w:rsidRPr="007A389E" w:rsidR="00EF06D2">
        <w:t xml:space="preserve"> </w:t>
      </w:r>
      <w:r w:rsidRPr="007A389E">
        <w:t>Plan.</w:t>
      </w:r>
      <w:r w:rsidR="004D60BE">
        <w:rPr>
          <w:rFonts w:eastAsiaTheme="minorEastAsia"/>
          <w:i/>
          <w:iCs/>
        </w:rPr>
        <w:t xml:space="preserve"> </w:t>
      </w:r>
    </w:p>
    <w:p w:rsidR="007540CD" w:rsidRPr="007A389E" w:rsidP="00D05285" w14:paraId="0CA22677" w14:textId="3397B291">
      <w:pPr>
        <w:pStyle w:val="Heading3"/>
      </w:pPr>
      <w:r w:rsidRPr="007A389E">
        <w:t>Acces</w:t>
      </w:r>
      <w:r w:rsidRPr="007A389E">
        <w:t>s</w:t>
      </w:r>
    </w:p>
    <w:p w:rsidR="00C97D7D" w:rsidRPr="007A389E" w:rsidP="00612D5F" w14:paraId="00721343" w14:textId="68C5890E">
      <w:pPr>
        <w:rPr>
          <w:rStyle w:val="normaltextrun"/>
          <w:b/>
          <w:bCs/>
        </w:rPr>
      </w:pPr>
      <w:r w:rsidRPr="007A389E">
        <w:rPr>
          <w:rStyle w:val="normaltextrun"/>
          <w:b/>
          <w:bCs/>
        </w:rPr>
        <w:t>What</w:t>
      </w:r>
      <w:r w:rsidRPr="007A389E" w:rsidR="00EF06D2">
        <w:rPr>
          <w:rStyle w:val="normaltextrun"/>
          <w:b/>
          <w:bCs/>
        </w:rPr>
        <w:t xml:space="preserve"> </w:t>
      </w:r>
      <w:r w:rsidRPr="007A389E">
        <w:rPr>
          <w:rStyle w:val="normaltextrun"/>
          <w:b/>
          <w:bCs/>
        </w:rPr>
        <w:t>rights</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w:t>
      </w:r>
      <w:r w:rsidRPr="007A389E" w:rsidR="00EF06D2">
        <w:rPr>
          <w:rStyle w:val="normaltextrun"/>
          <w:b/>
          <w:bCs/>
        </w:rPr>
        <w:t xml:space="preserve"> </w:t>
      </w:r>
      <w:r w:rsidRPr="007A389E">
        <w:rPr>
          <w:rStyle w:val="normaltextrun"/>
          <w:b/>
          <w:bCs/>
        </w:rPr>
        <w:t>assert</w:t>
      </w:r>
      <w:r w:rsidRPr="007A389E" w:rsidR="00EF06D2">
        <w:rPr>
          <w:rStyle w:val="normaltextrun"/>
          <w:b/>
          <w:bCs/>
        </w:rPr>
        <w:t xml:space="preserve"> </w:t>
      </w:r>
      <w:r w:rsidRPr="007A389E">
        <w:rPr>
          <w:rStyle w:val="normaltextrun"/>
          <w:b/>
          <w:bCs/>
        </w:rPr>
        <w:t>over</w:t>
      </w:r>
      <w:r w:rsidRPr="007A389E" w:rsidR="00EF06D2">
        <w:rPr>
          <w:rStyle w:val="normaltextrun"/>
          <w:b/>
          <w:bCs/>
        </w:rPr>
        <w:t xml:space="preserve"> </w:t>
      </w:r>
      <w:r w:rsidRPr="007A389E">
        <w:rPr>
          <w:rStyle w:val="normaltextrun"/>
          <w:b/>
          <w:bCs/>
        </w:rPr>
        <w:t>your</w:t>
      </w:r>
      <w:r w:rsidRPr="007A389E" w:rsidR="00EF06D2">
        <w:rPr>
          <w:rStyle w:val="normaltextrun"/>
          <w:b/>
          <w:bCs/>
        </w:rPr>
        <w:t xml:space="preserve"> </w:t>
      </w:r>
      <w:r w:rsidRPr="007A389E">
        <w:rPr>
          <w:rStyle w:val="normaltextrun"/>
          <w:b/>
          <w:bCs/>
        </w:rPr>
        <w:t>digital</w:t>
      </w:r>
      <w:r w:rsidRPr="007A389E" w:rsidR="00EF06D2">
        <w:rPr>
          <w:rStyle w:val="normaltextrun"/>
          <w:b/>
          <w:bCs/>
        </w:rPr>
        <w:t xml:space="preserve"> </w:t>
      </w:r>
      <w:r w:rsidRPr="007A389E">
        <w:rPr>
          <w:rStyle w:val="normaltextrun"/>
          <w:b/>
          <w:bCs/>
        </w:rPr>
        <w:t>products,</w:t>
      </w:r>
      <w:r w:rsidRPr="007A389E" w:rsidR="00EF06D2">
        <w:rPr>
          <w:rStyle w:val="normaltextrun"/>
          <w:b/>
          <w:bCs/>
        </w:rPr>
        <w:t xml:space="preserve"> </w:t>
      </w:r>
      <w:r w:rsidRPr="007A389E">
        <w:rPr>
          <w:rStyle w:val="normaltextrun"/>
          <w:b/>
          <w:bCs/>
        </w:rPr>
        <w:t>and</w:t>
      </w:r>
      <w:r w:rsidRPr="007A389E" w:rsidR="00EF06D2">
        <w:rPr>
          <w:rStyle w:val="normaltextrun"/>
          <w:b/>
          <w:bCs/>
        </w:rPr>
        <w:t xml:space="preserve"> </w:t>
      </w:r>
      <w:r w:rsidRPr="007A389E">
        <w:rPr>
          <w:rStyle w:val="normaltextrun"/>
          <w:b/>
          <w:bCs/>
        </w:rPr>
        <w:t>what</w:t>
      </w:r>
      <w:r w:rsidRPr="007A389E" w:rsidR="00EF06D2">
        <w:rPr>
          <w:rStyle w:val="normaltextrun"/>
          <w:b/>
          <w:bCs/>
        </w:rPr>
        <w:t xml:space="preserve"> </w:t>
      </w:r>
      <w:r w:rsidRPr="007A389E">
        <w:rPr>
          <w:rStyle w:val="normaltextrun"/>
          <w:b/>
          <w:bCs/>
        </w:rPr>
        <w:t>limitations,</w:t>
      </w:r>
      <w:r w:rsidRPr="007A389E" w:rsidR="00EF06D2">
        <w:rPr>
          <w:rStyle w:val="normaltextrun"/>
          <w:b/>
          <w:bCs/>
        </w:rPr>
        <w:t xml:space="preserve"> </w:t>
      </w:r>
      <w:r w:rsidRPr="007A389E">
        <w:rPr>
          <w:rStyle w:val="normaltextrun"/>
          <w:b/>
          <w:bCs/>
        </w:rPr>
        <w:t>if</w:t>
      </w:r>
      <w:r w:rsidRPr="007A389E" w:rsidR="00EF06D2">
        <w:rPr>
          <w:rStyle w:val="normaltextrun"/>
          <w:b/>
          <w:bCs/>
        </w:rPr>
        <w:t xml:space="preserve"> </w:t>
      </w:r>
      <w:r w:rsidRPr="007A389E">
        <w:rPr>
          <w:rStyle w:val="normaltextrun"/>
          <w:b/>
          <w:bCs/>
        </w:rPr>
        <w:t>any,</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w:t>
      </w:r>
      <w:r w:rsidRPr="007A389E" w:rsidR="00EF06D2">
        <w:rPr>
          <w:rStyle w:val="normaltextrun"/>
          <w:b/>
          <w:bCs/>
        </w:rPr>
        <w:t xml:space="preserve"> </w:t>
      </w:r>
      <w:r w:rsidRPr="007A389E">
        <w:rPr>
          <w:rStyle w:val="normaltextrun"/>
          <w:b/>
          <w:bCs/>
        </w:rPr>
        <w:t>place</w:t>
      </w:r>
      <w:r w:rsidRPr="007A389E" w:rsidR="00EF06D2">
        <w:rPr>
          <w:rStyle w:val="normaltextrun"/>
          <w:b/>
          <w:bCs/>
        </w:rPr>
        <w:t xml:space="preserve"> </w:t>
      </w:r>
      <w:r w:rsidRPr="007A389E">
        <w:rPr>
          <w:rStyle w:val="normaltextrun"/>
          <w:b/>
          <w:bCs/>
        </w:rPr>
        <w:t>on</w:t>
      </w:r>
      <w:r w:rsidRPr="007A389E" w:rsidR="00EF06D2">
        <w:rPr>
          <w:rStyle w:val="normaltextrun"/>
          <w:b/>
          <w:bCs/>
        </w:rPr>
        <w:t xml:space="preserve"> </w:t>
      </w:r>
      <w:r w:rsidRPr="007A389E">
        <w:rPr>
          <w:rStyle w:val="normaltextrun"/>
          <w:b/>
          <w:bCs/>
        </w:rPr>
        <w:t>their</w:t>
      </w:r>
      <w:r w:rsidRPr="007A389E" w:rsidR="00EF06D2">
        <w:rPr>
          <w:rStyle w:val="normaltextrun"/>
          <w:b/>
          <w:bCs/>
        </w:rPr>
        <w:t xml:space="preserve"> </w:t>
      </w:r>
      <w:r w:rsidRPr="007A389E">
        <w:rPr>
          <w:rStyle w:val="normaltextrun"/>
          <w:b/>
          <w:bCs/>
        </w:rPr>
        <w:t>use?</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your</w:t>
      </w:r>
      <w:r w:rsidRPr="007A389E" w:rsidR="00EF06D2">
        <w:rPr>
          <w:rStyle w:val="normaltextrun"/>
          <w:b/>
          <w:bCs/>
        </w:rPr>
        <w:t xml:space="preserve"> </w:t>
      </w:r>
      <w:r w:rsidRPr="007A389E">
        <w:rPr>
          <w:rStyle w:val="normaltextrun"/>
          <w:b/>
          <w:bCs/>
        </w:rPr>
        <w:t>products</w:t>
      </w:r>
      <w:r w:rsidRPr="007A389E" w:rsidR="00EF06D2">
        <w:rPr>
          <w:rStyle w:val="normaltextrun"/>
          <w:b/>
          <w:bCs/>
        </w:rPr>
        <w:t xml:space="preserve"> </w:t>
      </w:r>
      <w:r w:rsidRPr="007A389E">
        <w:rPr>
          <w:rStyle w:val="normaltextrun"/>
          <w:b/>
          <w:bCs/>
        </w:rPr>
        <w:t>implicate</w:t>
      </w:r>
      <w:r w:rsidRPr="007A389E" w:rsidR="00EF06D2">
        <w:rPr>
          <w:rStyle w:val="normaltextrun"/>
          <w:b/>
          <w:bCs/>
        </w:rPr>
        <w:t xml:space="preserve"> </w:t>
      </w:r>
      <w:r w:rsidRPr="007A389E">
        <w:rPr>
          <w:rStyle w:val="normaltextrun"/>
          <w:b/>
          <w:bCs/>
        </w:rPr>
        <w:t>privacy</w:t>
      </w:r>
      <w:r w:rsidRPr="007A389E" w:rsidR="00EF06D2">
        <w:rPr>
          <w:rStyle w:val="normaltextrun"/>
          <w:b/>
          <w:bCs/>
        </w:rPr>
        <w:t xml:space="preserve"> </w:t>
      </w:r>
      <w:r w:rsidRPr="007A389E">
        <w:rPr>
          <w:rStyle w:val="normaltextrun"/>
          <w:b/>
          <w:bCs/>
        </w:rPr>
        <w:t>concerns</w:t>
      </w:r>
      <w:r w:rsidRPr="007A389E" w:rsidR="00EF06D2">
        <w:rPr>
          <w:rStyle w:val="normaltextrun"/>
          <w:b/>
          <w:bCs/>
        </w:rPr>
        <w:t xml:space="preserve"> </w:t>
      </w:r>
      <w:r w:rsidRPr="007A389E">
        <w:rPr>
          <w:rStyle w:val="normaltextrun"/>
          <w:b/>
          <w:bCs/>
        </w:rPr>
        <w:t>or</w:t>
      </w:r>
      <w:r w:rsidRPr="007A389E" w:rsidR="00EF06D2">
        <w:rPr>
          <w:rStyle w:val="normaltextrun"/>
          <w:b/>
          <w:bCs/>
        </w:rPr>
        <w:t xml:space="preserve"> </w:t>
      </w:r>
      <w:r w:rsidRPr="007A389E">
        <w:rPr>
          <w:rStyle w:val="normaltextrun"/>
          <w:b/>
          <w:bCs/>
        </w:rPr>
        <w:t>cultural</w:t>
      </w:r>
      <w:r w:rsidRPr="007A389E" w:rsidR="00EF06D2">
        <w:rPr>
          <w:rStyle w:val="normaltextrun"/>
          <w:b/>
          <w:bCs/>
        </w:rPr>
        <w:t xml:space="preserve"> </w:t>
      </w:r>
      <w:r w:rsidRPr="007A389E">
        <w:rPr>
          <w:rStyle w:val="normaltextrun"/>
          <w:b/>
          <w:bCs/>
        </w:rPr>
        <w:t>sensitivities,</w:t>
      </w:r>
      <w:r w:rsidRPr="007A389E" w:rsidR="00EF06D2">
        <w:rPr>
          <w:rStyle w:val="normaltextrun"/>
          <w:b/>
          <w:bCs/>
        </w:rPr>
        <w:t xml:space="preserve"> </w:t>
      </w:r>
      <w:r w:rsidRPr="007A389E">
        <w:rPr>
          <w:rStyle w:val="normaltextrun"/>
          <w:b/>
          <w:bCs/>
        </w:rPr>
        <w:t>and</w:t>
      </w:r>
      <w:r w:rsidRPr="007A389E" w:rsidR="00EF06D2">
        <w:rPr>
          <w:rStyle w:val="normaltextrun"/>
          <w:b/>
          <w:bCs/>
        </w:rPr>
        <w:t xml:space="preserve"> </w:t>
      </w:r>
      <w:r w:rsidRPr="007A389E">
        <w:rPr>
          <w:rStyle w:val="normaltextrun"/>
          <w:b/>
          <w:bCs/>
        </w:rPr>
        <w:t>if</w:t>
      </w:r>
      <w:r w:rsidRPr="007A389E" w:rsidR="00EF06D2">
        <w:rPr>
          <w:rStyle w:val="normaltextrun"/>
          <w:b/>
          <w:bCs/>
        </w:rPr>
        <w:t xml:space="preserve"> </w:t>
      </w:r>
      <w:r w:rsidRPr="007A389E">
        <w:rPr>
          <w:rStyle w:val="normaltextrun"/>
          <w:b/>
          <w:bCs/>
        </w:rPr>
        <w:t>so,</w:t>
      </w:r>
      <w:r w:rsidRPr="007A389E" w:rsidR="00EF06D2">
        <w:rPr>
          <w:rStyle w:val="normaltextrun"/>
          <w:b/>
          <w:bCs/>
        </w:rPr>
        <w:t xml:space="preserve"> </w:t>
      </w:r>
      <w:r w:rsidRPr="007A389E">
        <w:rPr>
          <w:rStyle w:val="normaltextrun"/>
          <w:b/>
          <w:bCs/>
        </w:rPr>
        <w:t>how</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w:t>
      </w:r>
      <w:r w:rsidRPr="007A389E" w:rsidR="00EF06D2">
        <w:rPr>
          <w:rStyle w:val="normaltextrun"/>
          <w:b/>
          <w:bCs/>
        </w:rPr>
        <w:t xml:space="preserve"> </w:t>
      </w:r>
      <w:r w:rsidRPr="007A389E">
        <w:rPr>
          <w:rStyle w:val="normaltextrun"/>
          <w:b/>
          <w:bCs/>
        </w:rPr>
        <w:t>address</w:t>
      </w:r>
      <w:r w:rsidRPr="007A389E" w:rsidR="00EF06D2">
        <w:rPr>
          <w:rStyle w:val="normaltextrun"/>
          <w:b/>
          <w:bCs/>
        </w:rPr>
        <w:t xml:space="preserve"> </w:t>
      </w:r>
      <w:r w:rsidRPr="007A389E">
        <w:rPr>
          <w:rStyle w:val="normaltextrun"/>
          <w:b/>
          <w:bCs/>
        </w:rPr>
        <w:t>them?</w:t>
      </w:r>
    </w:p>
    <w:p w:rsidR="00612D5F" w:rsidRPr="007A389E" w:rsidP="00F15680" w14:paraId="6993A111" w14:textId="7334A900">
      <w:pPr>
        <w:rPr>
          <w:rFonts w:cs="Arial"/>
        </w:rPr>
      </w:pPr>
      <w:r w:rsidRPr="007A389E">
        <w:rPr>
          <w:rFonts w:cs="Arial"/>
        </w:rPr>
        <w:t>Grant</w:t>
      </w:r>
      <w:r w:rsidRPr="007A389E" w:rsidR="00EF06D2">
        <w:rPr>
          <w:rFonts w:cs="Arial"/>
        </w:rPr>
        <w:t xml:space="preserve"> </w:t>
      </w:r>
      <w:r w:rsidRPr="007A389E">
        <w:rPr>
          <w:rFonts w:cs="Arial"/>
        </w:rPr>
        <w:t>recipients</w:t>
      </w:r>
      <w:r w:rsidRPr="007A389E" w:rsidR="00EF06D2">
        <w:rPr>
          <w:rFonts w:cs="Arial"/>
        </w:rPr>
        <w:t xml:space="preserve"> </w:t>
      </w:r>
      <w:r w:rsidRPr="007A389E">
        <w:rPr>
          <w:rFonts w:cs="Arial"/>
        </w:rPr>
        <w:t>may</w:t>
      </w:r>
      <w:r w:rsidRPr="007A389E" w:rsidR="00EF06D2">
        <w:rPr>
          <w:rFonts w:cs="Arial"/>
        </w:rPr>
        <w:t xml:space="preserve"> </w:t>
      </w:r>
      <w:r w:rsidRPr="007A389E">
        <w:rPr>
          <w:rFonts w:cs="Arial"/>
        </w:rPr>
        <w:t>copyright</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is</w:t>
      </w:r>
      <w:r w:rsidRPr="007A389E" w:rsidR="00EF06D2">
        <w:rPr>
          <w:rFonts w:cs="Arial"/>
        </w:rPr>
        <w:t xml:space="preserve"> </w:t>
      </w:r>
      <w:r w:rsidRPr="007A389E">
        <w:rPr>
          <w:rFonts w:cs="Arial"/>
        </w:rPr>
        <w:t>subject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copyright</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that</w:t>
      </w:r>
      <w:r w:rsidRPr="007A389E" w:rsidR="00EF06D2">
        <w:rPr>
          <w:rFonts w:cs="Arial"/>
        </w:rPr>
        <w:t xml:space="preserve"> </w:t>
      </w:r>
      <w:r w:rsidRPr="007A389E">
        <w:rPr>
          <w:rFonts w:cs="Arial"/>
        </w:rPr>
        <w:t>was</w:t>
      </w:r>
      <w:r w:rsidRPr="007A389E" w:rsidR="00EF06D2">
        <w:rPr>
          <w:rFonts w:cs="Arial"/>
        </w:rPr>
        <w:t xml:space="preserve"> </w:t>
      </w:r>
      <w:r w:rsidRPr="007A389E">
        <w:rPr>
          <w:rFonts w:cs="Arial"/>
        </w:rPr>
        <w:t>developed</w:t>
      </w:r>
      <w:r w:rsidRPr="007A389E" w:rsidR="00EF06D2">
        <w:rPr>
          <w:rFonts w:cs="Arial"/>
        </w:rPr>
        <w:t xml:space="preserve"> </w:t>
      </w:r>
      <w:r w:rsidRPr="007A389E">
        <w:rPr>
          <w:rFonts w:cs="Arial"/>
        </w:rPr>
        <w:t>under</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award</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which</w:t>
      </w:r>
      <w:r w:rsidRPr="007A389E" w:rsidR="00EF06D2">
        <w:rPr>
          <w:rFonts w:cs="Arial"/>
        </w:rPr>
        <w:t xml:space="preserve"> </w:t>
      </w:r>
      <w:r w:rsidRPr="007A389E">
        <w:rPr>
          <w:rFonts w:cs="Arial"/>
        </w:rPr>
        <w:t>ownership</w:t>
      </w:r>
      <w:r w:rsidRPr="007A389E" w:rsidR="00EF06D2">
        <w:rPr>
          <w:rFonts w:cs="Arial"/>
        </w:rPr>
        <w:t xml:space="preserve"> </w:t>
      </w:r>
      <w:r w:rsidRPr="007A389E">
        <w:rPr>
          <w:rFonts w:cs="Arial"/>
        </w:rPr>
        <w:t>was</w:t>
      </w:r>
      <w:r w:rsidRPr="007A389E" w:rsidR="00EF06D2">
        <w:rPr>
          <w:rFonts w:cs="Arial"/>
        </w:rPr>
        <w:t xml:space="preserve"> </w:t>
      </w:r>
      <w:r w:rsidRPr="007A389E">
        <w:rPr>
          <w:rFonts w:cs="Arial"/>
        </w:rPr>
        <w:t>purchased.</w:t>
      </w:r>
      <w:r w:rsidRPr="007A389E" w:rsidR="00EF06D2">
        <w:rPr>
          <w:rFonts w:cs="Arial"/>
        </w:rPr>
        <w:t xml:space="preserve"> </w:t>
      </w:r>
      <w:r w:rsidRPr="007A389E">
        <w:rPr>
          <w:rFonts w:cs="Arial"/>
        </w:rPr>
        <w:t>However,</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reserves,</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Federal</w:t>
      </w:r>
      <w:r w:rsidRPr="007A389E" w:rsidR="00EF06D2">
        <w:rPr>
          <w:rFonts w:cs="Arial"/>
        </w:rPr>
        <w:t xml:space="preserve"> </w:t>
      </w:r>
      <w:r w:rsidRPr="007A389E">
        <w:rPr>
          <w:rFonts w:cs="Arial"/>
        </w:rPr>
        <w:t>Government</w:t>
      </w:r>
      <w:r w:rsidRPr="007A389E" w:rsidR="00EF06D2">
        <w:rPr>
          <w:rFonts w:cs="Arial"/>
        </w:rPr>
        <w:t xml:space="preserve"> </w:t>
      </w:r>
      <w:r w:rsidRPr="007A389E">
        <w:rPr>
          <w:rFonts w:cs="Arial"/>
        </w:rPr>
        <w:t>purposes,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royalty-free,</w:t>
      </w:r>
      <w:r w:rsidRPr="007A389E" w:rsidR="00EF06D2">
        <w:rPr>
          <w:rFonts w:cs="Arial"/>
        </w:rPr>
        <w:t xml:space="preserve"> </w:t>
      </w:r>
      <w:r w:rsidRPr="007A389E">
        <w:rPr>
          <w:rFonts w:cs="Arial"/>
        </w:rPr>
        <w:t>nonexclusive,</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irrevocable</w:t>
      </w:r>
      <w:r w:rsidRPr="007A389E" w:rsidR="00EF06D2">
        <w:rPr>
          <w:rFonts w:cs="Arial"/>
        </w:rPr>
        <w:t xml:space="preserve"> </w:t>
      </w:r>
      <w:r w:rsidRPr="007A389E">
        <w:rPr>
          <w:rFonts w:cs="Arial"/>
        </w:rPr>
        <w:t>right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reproduce,</w:t>
      </w:r>
      <w:r w:rsidRPr="007A389E" w:rsidR="00EF06D2">
        <w:rPr>
          <w:rFonts w:cs="Arial"/>
        </w:rPr>
        <w:t xml:space="preserve"> </w:t>
      </w:r>
      <w:r w:rsidRPr="007A389E">
        <w:rPr>
          <w:rFonts w:cs="Arial"/>
        </w:rPr>
        <w:t>publish,</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otherwise</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authorize</w:t>
      </w:r>
      <w:r w:rsidRPr="007A389E" w:rsidR="00EF06D2">
        <w:rPr>
          <w:rFonts w:cs="Arial"/>
        </w:rPr>
        <w:t xml:space="preserve"> </w:t>
      </w:r>
      <w:r w:rsidRPr="007A389E">
        <w:rPr>
          <w:rFonts w:cs="Arial"/>
        </w:rPr>
        <w:t>others</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reproduce,</w:t>
      </w:r>
      <w:r w:rsidRPr="007A389E" w:rsidR="00EF06D2">
        <w:rPr>
          <w:rFonts w:cs="Arial"/>
        </w:rPr>
        <w:t xml:space="preserve"> </w:t>
      </w:r>
      <w:r w:rsidRPr="007A389E">
        <w:rPr>
          <w:rFonts w:cs="Arial"/>
        </w:rPr>
        <w:t>publish,</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otherwise</w:t>
      </w:r>
      <w:r w:rsidRPr="007A389E" w:rsidR="00EF06D2">
        <w:rPr>
          <w:rFonts w:cs="Arial"/>
        </w:rPr>
        <w:t xml:space="preserve"> </w:t>
      </w:r>
      <w:r w:rsidRPr="007A389E">
        <w:rPr>
          <w:rFonts w:cs="Arial"/>
        </w:rPr>
        <w:t>use</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work.</w:t>
      </w:r>
    </w:p>
    <w:p w:rsidR="0055777D" w:rsidRPr="007A389E" w:rsidP="00F15680" w14:paraId="6151D172" w14:textId="77777777">
      <w:pPr>
        <w:autoSpaceDE w:val="0"/>
        <w:autoSpaceDN w:val="0"/>
        <w:adjustRightInd w:val="0"/>
        <w:spacing w:after="0"/>
        <w:rPr>
          <w:rFonts w:cs="Arial"/>
        </w:rPr>
      </w:pPr>
      <w:r w:rsidRPr="007A389E">
        <w:rPr>
          <w:rFonts w:cs="Arial"/>
        </w:rPr>
        <w:t>IMLS</w:t>
      </w:r>
      <w:r w:rsidRPr="007A389E" w:rsidR="00EF06D2">
        <w:rPr>
          <w:rFonts w:cs="Arial"/>
        </w:rPr>
        <w:t xml:space="preserve"> </w:t>
      </w:r>
      <w:r w:rsidRPr="007A389E">
        <w:rPr>
          <w:rFonts w:cs="Corbel"/>
        </w:rPr>
        <w:t>expects</w:t>
      </w:r>
      <w:r w:rsidRPr="007A389E" w:rsidR="00EF06D2">
        <w:rPr>
          <w:rFonts w:cs="Corbel"/>
        </w:rPr>
        <w:t xml:space="preserve"> </w:t>
      </w:r>
      <w:r w:rsidRPr="007A389E">
        <w:rPr>
          <w:rFonts w:cs="Corbel"/>
        </w:rPr>
        <w:t>applicants</w:t>
      </w:r>
      <w:r w:rsidRPr="007A389E" w:rsidR="00EF06D2">
        <w:rPr>
          <w:rFonts w:cs="Corbel"/>
        </w:rPr>
        <w:t xml:space="preserve"> </w:t>
      </w:r>
      <w:r w:rsidRPr="007A389E">
        <w:rPr>
          <w:rFonts w:cs="Corbel"/>
        </w:rPr>
        <w:t>receiving</w:t>
      </w:r>
      <w:r w:rsidRPr="007A389E" w:rsidR="00EF06D2">
        <w:rPr>
          <w:rFonts w:cs="Corbel"/>
        </w:rPr>
        <w:t xml:space="preserve"> </w:t>
      </w:r>
      <w:r w:rsidRPr="007A389E">
        <w:rPr>
          <w:rFonts w:cs="Corbel"/>
        </w:rPr>
        <w:t>federal</w:t>
      </w:r>
      <w:r w:rsidRPr="007A389E" w:rsidR="00EF06D2">
        <w:rPr>
          <w:rFonts w:cs="Corbel"/>
        </w:rPr>
        <w:t xml:space="preserve"> </w:t>
      </w:r>
      <w:r w:rsidRPr="007A389E">
        <w:rPr>
          <w:rFonts w:cs="Corbel"/>
        </w:rPr>
        <w:t>funds</w:t>
      </w:r>
      <w:r w:rsidRPr="007A389E" w:rsidR="00EF06D2">
        <w:rPr>
          <w:rFonts w:cs="Corbel"/>
        </w:rPr>
        <w:t xml:space="preserve"> </w:t>
      </w:r>
      <w:r w:rsidRPr="007A389E">
        <w:rPr>
          <w:rFonts w:cs="Corbel"/>
        </w:rPr>
        <w:t>for</w:t>
      </w:r>
      <w:r w:rsidRPr="007A389E" w:rsidR="00EF06D2">
        <w:rPr>
          <w:rFonts w:cs="Corbel"/>
        </w:rPr>
        <w:t xml:space="preserve"> </w:t>
      </w:r>
      <w:r w:rsidRPr="007A389E">
        <w:rPr>
          <w:rFonts w:cs="Corbel"/>
        </w:rPr>
        <w:t>developing</w:t>
      </w:r>
      <w:r w:rsidRPr="007A389E" w:rsidR="00EF06D2">
        <w:rPr>
          <w:rFonts w:cs="Corbel"/>
        </w:rPr>
        <w:t xml:space="preserve"> </w:t>
      </w:r>
      <w:r w:rsidRPr="007A389E">
        <w:rPr>
          <w:rFonts w:cs="Corbel"/>
        </w:rPr>
        <w:t>or</w:t>
      </w:r>
      <w:r w:rsidRPr="007A389E" w:rsidR="00EF06D2">
        <w:rPr>
          <w:rFonts w:cs="Corbel"/>
        </w:rPr>
        <w:t xml:space="preserve"> </w:t>
      </w:r>
      <w:r w:rsidRPr="007A389E">
        <w:rPr>
          <w:rFonts w:cs="Corbel"/>
        </w:rPr>
        <w:t>creating</w:t>
      </w:r>
      <w:r w:rsidRPr="007A389E" w:rsidR="00EF06D2">
        <w:rPr>
          <w:rFonts w:cs="Corbel"/>
        </w:rPr>
        <w:t xml:space="preserve"> </w:t>
      </w:r>
      <w:r w:rsidRPr="007A389E">
        <w:rPr>
          <w:rFonts w:cs="Corbel"/>
        </w:rPr>
        <w:t>digital</w:t>
      </w:r>
      <w:r w:rsidRPr="007A389E" w:rsidR="00EF06D2">
        <w:rPr>
          <w:rFonts w:cs="Corbel"/>
        </w:rPr>
        <w:t xml:space="preserve"> </w:t>
      </w:r>
      <w:r w:rsidRPr="007A389E">
        <w:rPr>
          <w:rFonts w:cs="Corbel"/>
        </w:rPr>
        <w:t>products</w:t>
      </w:r>
      <w:r w:rsidRPr="007A389E" w:rsidR="00EF06D2">
        <w:rPr>
          <w:rFonts w:cs="Corbel"/>
        </w:rPr>
        <w:t xml:space="preserve"> </w:t>
      </w:r>
      <w:r w:rsidRPr="007A389E">
        <w:rPr>
          <w:rFonts w:cs="Corbel"/>
        </w:rPr>
        <w:t>to</w:t>
      </w:r>
      <w:r w:rsidRPr="007A389E" w:rsidR="00EF06D2">
        <w:rPr>
          <w:rFonts w:cs="Corbel"/>
        </w:rPr>
        <w:t xml:space="preserve"> </w:t>
      </w:r>
      <w:r w:rsidRPr="007A389E">
        <w:rPr>
          <w:rFonts w:cs="Corbel"/>
        </w:rPr>
        <w:t>release</w:t>
      </w:r>
      <w:r w:rsidRPr="007A389E" w:rsidR="00EF06D2">
        <w:rPr>
          <w:rFonts w:cs="Corbel"/>
        </w:rPr>
        <w:t xml:space="preserve"> </w:t>
      </w:r>
      <w:r w:rsidRPr="007A389E">
        <w:rPr>
          <w:rFonts w:cs="Corbel"/>
        </w:rPr>
        <w:t>these</w:t>
      </w:r>
      <w:r w:rsidRPr="007A389E" w:rsidR="00EF06D2">
        <w:rPr>
          <w:rFonts w:cs="Corbel"/>
        </w:rPr>
        <w:t xml:space="preserve"> </w:t>
      </w:r>
      <w:r w:rsidRPr="007A389E">
        <w:rPr>
          <w:rFonts w:cs="Corbel"/>
        </w:rPr>
        <w:t>files</w:t>
      </w:r>
      <w:r w:rsidRPr="007A389E" w:rsidR="00EF06D2">
        <w:rPr>
          <w:rFonts w:cs="Corbel"/>
        </w:rPr>
        <w:t xml:space="preserve"> </w:t>
      </w:r>
      <w:r w:rsidRPr="007A389E">
        <w:rPr>
          <w:rFonts w:cs="Corbel"/>
        </w:rPr>
        <w:t>under</w:t>
      </w:r>
      <w:r w:rsidRPr="007A389E" w:rsidR="00EF06D2">
        <w:rPr>
          <w:rFonts w:cs="Corbel"/>
        </w:rPr>
        <w:t xml:space="preserve"> </w:t>
      </w:r>
      <w:r w:rsidRPr="007A389E">
        <w:rPr>
          <w:rFonts w:cs="Corbel"/>
        </w:rPr>
        <w:t>open-source</w:t>
      </w:r>
      <w:r w:rsidRPr="007A389E" w:rsidR="00EF06D2">
        <w:rPr>
          <w:rFonts w:cs="Corbel"/>
        </w:rPr>
        <w:t xml:space="preserve"> </w:t>
      </w:r>
      <w:r w:rsidRPr="007A389E">
        <w:rPr>
          <w:rFonts w:cs="Corbel"/>
        </w:rPr>
        <w:t>licenses</w:t>
      </w:r>
      <w:r w:rsidRPr="007A389E" w:rsidR="00EF06D2">
        <w:rPr>
          <w:rFonts w:cs="Corbel"/>
        </w:rPr>
        <w:t xml:space="preserve"> </w:t>
      </w:r>
      <w:r w:rsidRPr="007A389E">
        <w:rPr>
          <w:rFonts w:cs="Corbel"/>
        </w:rPr>
        <w:t>to</w:t>
      </w:r>
      <w:r w:rsidRPr="007A389E" w:rsidR="00EF06D2">
        <w:rPr>
          <w:rFonts w:cs="Corbel"/>
        </w:rPr>
        <w:t xml:space="preserve"> </w:t>
      </w:r>
      <w:r w:rsidRPr="007A389E">
        <w:rPr>
          <w:rFonts w:cs="Corbel"/>
        </w:rPr>
        <w:t>maximize</w:t>
      </w:r>
      <w:r w:rsidRPr="007A389E" w:rsidR="00EF06D2">
        <w:rPr>
          <w:rFonts w:cs="Corbel"/>
        </w:rPr>
        <w:t xml:space="preserve"> </w:t>
      </w:r>
      <w:r w:rsidRPr="007A389E">
        <w:rPr>
          <w:rFonts w:cs="Corbel"/>
        </w:rPr>
        <w:t>access</w:t>
      </w:r>
      <w:r w:rsidRPr="007A389E" w:rsidR="00EF06D2">
        <w:rPr>
          <w:rFonts w:cs="Corbel"/>
        </w:rPr>
        <w:t xml:space="preserve"> </w:t>
      </w:r>
      <w:r w:rsidRPr="007A389E">
        <w:rPr>
          <w:rFonts w:cs="Corbel"/>
        </w:rPr>
        <w:t>and</w:t>
      </w:r>
      <w:r w:rsidRPr="007A389E" w:rsidR="00EF06D2">
        <w:rPr>
          <w:rFonts w:cs="Corbel"/>
        </w:rPr>
        <w:t xml:space="preserve"> </w:t>
      </w:r>
      <w:r w:rsidRPr="007A389E">
        <w:rPr>
          <w:rFonts w:cs="Corbel"/>
        </w:rPr>
        <w:t>promote</w:t>
      </w:r>
      <w:r w:rsidRPr="007A389E" w:rsidR="00EF06D2">
        <w:rPr>
          <w:rFonts w:cs="Corbel"/>
        </w:rPr>
        <w:t xml:space="preserve"> </w:t>
      </w:r>
      <w:r w:rsidRPr="007A389E">
        <w:rPr>
          <w:rFonts w:cs="Corbel"/>
        </w:rPr>
        <w:t>reuse.</w:t>
      </w:r>
      <w:r w:rsidRPr="007A389E" w:rsidR="00EF06D2">
        <w:rPr>
          <w:rFonts w:cs="Corbel"/>
        </w:rPr>
        <w:t xml:space="preserve"> </w:t>
      </w:r>
      <w:r w:rsidRPr="007A389E">
        <w:rPr>
          <w:rFonts w:cs="Arial"/>
        </w:rPr>
        <w:t>All</w:t>
      </w:r>
      <w:r w:rsidRPr="007A389E" w:rsidR="00EF06D2">
        <w:rPr>
          <w:rFonts w:cs="Arial"/>
        </w:rPr>
        <w:t xml:space="preserve"> </w:t>
      </w:r>
      <w:r w:rsidRPr="007A389E">
        <w:rPr>
          <w:rFonts w:cs="Arial"/>
        </w:rPr>
        <w:t>work</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resulting</w:t>
      </w:r>
      <w:r w:rsidRPr="007A389E" w:rsidR="00EF06D2">
        <w:rPr>
          <w:rFonts w:cs="Arial"/>
        </w:rPr>
        <w:t xml:space="preserve"> </w:t>
      </w:r>
      <w:r w:rsidRPr="007A389E">
        <w:rPr>
          <w:rFonts w:cs="Arial"/>
        </w:rPr>
        <w:t>from</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funding</w:t>
      </w:r>
      <w:r w:rsidRPr="007A389E" w:rsidR="00EF06D2">
        <w:rPr>
          <w:rFonts w:cs="Arial"/>
        </w:rPr>
        <w:t xml:space="preserve"> </w:t>
      </w:r>
      <w:r w:rsidRPr="007A389E">
        <w:rPr>
          <w:rFonts w:cs="Arial"/>
        </w:rPr>
        <w:t>should</w:t>
      </w:r>
      <w:r w:rsidRPr="007A389E" w:rsidR="00EF06D2">
        <w:rPr>
          <w:rFonts w:cs="Arial"/>
        </w:rPr>
        <w:t xml:space="preserve"> </w:t>
      </w:r>
      <w:r w:rsidRPr="007A389E">
        <w:rPr>
          <w:rFonts w:cs="Arial"/>
        </w:rPr>
        <w:t>be</w:t>
      </w:r>
      <w:r w:rsidRPr="007A389E" w:rsidR="00EF06D2">
        <w:rPr>
          <w:rFonts w:cs="Arial"/>
        </w:rPr>
        <w:t xml:space="preserve"> </w:t>
      </w:r>
      <w:r w:rsidRPr="007A389E">
        <w:rPr>
          <w:rFonts w:cs="Arial"/>
        </w:rPr>
        <w:t>distributed</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free</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at</w:t>
      </w:r>
      <w:r w:rsidRPr="007A389E" w:rsidR="00EF06D2">
        <w:rPr>
          <w:rFonts w:cs="Arial"/>
        </w:rPr>
        <w:t xml:space="preserve"> </w:t>
      </w:r>
      <w:r w:rsidRPr="007A389E">
        <w:rPr>
          <w:rFonts w:cs="Arial"/>
        </w:rPr>
        <w:t>cost</w:t>
      </w:r>
      <w:r w:rsidRPr="007A389E" w:rsidR="00EF06D2">
        <w:rPr>
          <w:rFonts w:cs="Arial"/>
        </w:rPr>
        <w:t xml:space="preserve"> </w:t>
      </w:r>
      <w:r w:rsidRPr="007A389E">
        <w:rPr>
          <w:rFonts w:cs="Arial"/>
        </w:rPr>
        <w:t>unless</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has</w:t>
      </w:r>
      <w:r w:rsidRPr="007A389E" w:rsidR="00EF06D2">
        <w:rPr>
          <w:rFonts w:cs="Arial"/>
        </w:rPr>
        <w:t xml:space="preserve"> </w:t>
      </w:r>
      <w:r w:rsidRPr="007A389E">
        <w:rPr>
          <w:rFonts w:cs="Arial"/>
        </w:rPr>
        <w:t>provided</w:t>
      </w:r>
      <w:r w:rsidRPr="007A389E" w:rsidR="00EF06D2">
        <w:rPr>
          <w:rFonts w:cs="Arial"/>
        </w:rPr>
        <w:t xml:space="preserve"> </w:t>
      </w:r>
      <w:r w:rsidRPr="007A389E">
        <w:rPr>
          <w:rFonts w:cs="Arial"/>
        </w:rPr>
        <w:t>written</w:t>
      </w:r>
      <w:r w:rsidRPr="007A389E" w:rsidR="00EF06D2">
        <w:rPr>
          <w:rFonts w:cs="Arial"/>
        </w:rPr>
        <w:t xml:space="preserve"> </w:t>
      </w:r>
      <w:r w:rsidRPr="007A389E">
        <w:rPr>
          <w:rFonts w:cs="Arial"/>
        </w:rPr>
        <w:t>approval</w:t>
      </w:r>
      <w:r w:rsidRPr="007A389E" w:rsidR="00EF06D2">
        <w:rPr>
          <w:rFonts w:cs="Arial"/>
        </w:rPr>
        <w:t xml:space="preserve"> </w:t>
      </w:r>
      <w:r w:rsidRPr="007A389E">
        <w:rPr>
          <w:rFonts w:cs="Arial"/>
        </w:rPr>
        <w:t>for</w:t>
      </w:r>
      <w:r w:rsidRPr="007A389E" w:rsidR="00EF06D2">
        <w:rPr>
          <w:rFonts w:cs="Arial"/>
        </w:rPr>
        <w:t xml:space="preserve"> </w:t>
      </w:r>
      <w:r w:rsidRPr="007A389E">
        <w:rPr>
          <w:rFonts w:cs="Arial"/>
        </w:rPr>
        <w:t>another</w:t>
      </w:r>
      <w:r w:rsidRPr="007A389E" w:rsidR="00EF06D2">
        <w:rPr>
          <w:rFonts w:cs="Arial"/>
        </w:rPr>
        <w:t xml:space="preserve"> </w:t>
      </w:r>
      <w:r w:rsidRPr="007A389E">
        <w:rPr>
          <w:rFonts w:cs="Arial"/>
        </w:rPr>
        <w:t>arrangement.</w:t>
      </w:r>
    </w:p>
    <w:p w:rsidR="00612D5F" w:rsidRPr="007A389E" w:rsidP="00F15680" w14:paraId="3FE544B2" w14:textId="53278730">
      <w:r w:rsidRPr="007A389E">
        <w:rPr>
          <w:rFonts w:cs="Arial"/>
        </w:rPr>
        <w:t>In</w:t>
      </w:r>
      <w:r w:rsidRPr="007A389E" w:rsidR="00EF06D2">
        <w:rPr>
          <w:rFonts w:cs="Arial"/>
        </w:rPr>
        <w:t xml:space="preserve"> </w:t>
      </w:r>
      <w:r w:rsidRPr="007A389E">
        <w:rPr>
          <w:rFonts w:cs="Arial"/>
        </w:rPr>
        <w:t>your</w:t>
      </w:r>
      <w:r w:rsidRPr="007A389E" w:rsidR="00EF06D2">
        <w:rPr>
          <w:rFonts w:cs="Arial"/>
        </w:rPr>
        <w:t xml:space="preserve"> </w:t>
      </w:r>
      <w:r w:rsidRPr="007A389E">
        <w:rPr>
          <w:rFonts w:cs="Arial"/>
        </w:rPr>
        <w:t>Digital</w:t>
      </w:r>
      <w:r w:rsidRPr="007A389E" w:rsidR="00EF06D2">
        <w:rPr>
          <w:rFonts w:cs="Arial"/>
        </w:rPr>
        <w:t xml:space="preserve"> </w:t>
      </w:r>
      <w:r w:rsidRPr="007A389E">
        <w:rPr>
          <w:rFonts w:cs="Arial"/>
        </w:rPr>
        <w:t>Products</w:t>
      </w:r>
      <w:r w:rsidRPr="007A389E" w:rsidR="00EF06D2">
        <w:rPr>
          <w:rFonts w:cs="Arial"/>
        </w:rPr>
        <w:t xml:space="preserve"> </w:t>
      </w:r>
      <w:r w:rsidRPr="007A389E">
        <w:rPr>
          <w:rFonts w:cs="Arial"/>
        </w:rPr>
        <w:t>Plan,</w:t>
      </w:r>
      <w:r w:rsidRPr="007A389E" w:rsidR="00EF06D2">
        <w:rPr>
          <w:rFonts w:cs="Arial"/>
          <w:b/>
          <w:bCs/>
        </w:rPr>
        <w:t xml:space="preserve"> </w:t>
      </w:r>
      <w:r w:rsidRPr="007A389E">
        <w:rPr>
          <w:rFonts w:cs="Corbel"/>
        </w:rPr>
        <w:t>identify</w:t>
      </w:r>
      <w:r w:rsidRPr="007A389E" w:rsidR="00EF06D2">
        <w:rPr>
          <w:rFonts w:cs="Corbel"/>
        </w:rPr>
        <w:t xml:space="preserve"> </w:t>
      </w:r>
      <w:r w:rsidRPr="007A389E">
        <w:rPr>
          <w:rFonts w:cs="Corbel"/>
        </w:rPr>
        <w:t>any</w:t>
      </w:r>
      <w:r w:rsidRPr="007A389E" w:rsidR="00EF06D2">
        <w:rPr>
          <w:rFonts w:cs="Corbel"/>
        </w:rPr>
        <w:t xml:space="preserve"> </w:t>
      </w:r>
      <w:r w:rsidRPr="007A389E">
        <w:rPr>
          <w:rFonts w:cs="Corbel"/>
        </w:rPr>
        <w:t>licenses</w:t>
      </w:r>
      <w:r w:rsidRPr="007A389E" w:rsidR="00EF06D2">
        <w:rPr>
          <w:rFonts w:cs="Corbel"/>
        </w:rPr>
        <w:t xml:space="preserve"> </w:t>
      </w:r>
      <w:r w:rsidRPr="007A389E">
        <w:rPr>
          <w:rFonts w:cs="Corbel"/>
        </w:rPr>
        <w:t>under</w:t>
      </w:r>
      <w:r w:rsidRPr="007A389E" w:rsidR="00EF06D2">
        <w:rPr>
          <w:rFonts w:cs="Corbel"/>
        </w:rPr>
        <w:t xml:space="preserve"> </w:t>
      </w:r>
      <w:r w:rsidRPr="007A389E">
        <w:rPr>
          <w:rFonts w:cs="Corbel"/>
        </w:rPr>
        <w:t>which</w:t>
      </w:r>
      <w:r w:rsidRPr="007A389E" w:rsidR="00EF06D2">
        <w:rPr>
          <w:rFonts w:cs="Corbel"/>
        </w:rPr>
        <w:t xml:space="preserve"> </w:t>
      </w:r>
      <w:r w:rsidRPr="007A389E">
        <w:rPr>
          <w:rFonts w:cs="Corbel"/>
        </w:rPr>
        <w:t>digital</w:t>
      </w:r>
      <w:r w:rsidRPr="007A389E" w:rsidR="00EF06D2">
        <w:rPr>
          <w:rFonts w:cs="Corbel"/>
        </w:rPr>
        <w:t xml:space="preserve"> </w:t>
      </w:r>
      <w:r w:rsidRPr="007A389E">
        <w:rPr>
          <w:rFonts w:cs="Corbel"/>
        </w:rPr>
        <w:t>products</w:t>
      </w:r>
      <w:r w:rsidRPr="007A389E" w:rsidR="00EF06D2">
        <w:rPr>
          <w:rFonts w:cs="Corbel"/>
        </w:rPr>
        <w:t xml:space="preserve"> </w:t>
      </w:r>
      <w:r w:rsidRPr="007A389E">
        <w:rPr>
          <w:rFonts w:cs="Corbel"/>
        </w:rPr>
        <w:t>will</w:t>
      </w:r>
      <w:r w:rsidRPr="007A389E" w:rsidR="00EF06D2">
        <w:rPr>
          <w:rFonts w:cs="Corbel"/>
        </w:rPr>
        <w:t xml:space="preserve"> </w:t>
      </w:r>
      <w:r w:rsidRPr="007A389E">
        <w:rPr>
          <w:rFonts w:cs="Corbel"/>
        </w:rPr>
        <w:t>be</w:t>
      </w:r>
      <w:r w:rsidRPr="007A389E" w:rsidR="00EF06D2">
        <w:rPr>
          <w:rFonts w:cs="Corbel"/>
        </w:rPr>
        <w:t xml:space="preserve"> </w:t>
      </w:r>
      <w:r w:rsidRPr="007A389E">
        <w:rPr>
          <w:rFonts w:cs="Corbel"/>
        </w:rPr>
        <w:t>shared</w:t>
      </w:r>
      <w:r w:rsidRPr="007A389E" w:rsidR="00EF06D2">
        <w:rPr>
          <w:rFonts w:cs="Corbel"/>
        </w:rPr>
        <w:t xml:space="preserve"> </w:t>
      </w:r>
      <w:r w:rsidRPr="007A389E">
        <w:rPr>
          <w:rFonts w:eastAsia="Franklin Gothic Book" w:cs="Franklin Gothic Book"/>
        </w:rPr>
        <w:t>(e.g.,</w:t>
      </w:r>
      <w:r w:rsidRPr="007A389E" w:rsidR="00EF06D2">
        <w:rPr>
          <w:rFonts w:eastAsia="Franklin Gothic Book" w:cs="Franklin Gothic Book"/>
        </w:rPr>
        <w:t xml:space="preserve"> </w:t>
      </w:r>
      <w:r w:rsidRPr="007A389E">
        <w:rPr>
          <w:rFonts w:eastAsia="Franklin Gothic Book" w:cs="Franklin Gothic Book"/>
        </w:rPr>
        <w:t>Creative</w:t>
      </w:r>
      <w:r w:rsidRPr="007A389E" w:rsidR="00EF06D2">
        <w:rPr>
          <w:rFonts w:eastAsia="Franklin Gothic Book" w:cs="Franklin Gothic Book"/>
        </w:rPr>
        <w:t xml:space="preserve"> </w:t>
      </w:r>
      <w:r w:rsidRPr="007A389E">
        <w:rPr>
          <w:rFonts w:eastAsia="Franklin Gothic Book" w:cs="Franklin Gothic Book"/>
        </w:rPr>
        <w:t>Commons</w:t>
      </w:r>
      <w:r w:rsidRPr="007A389E" w:rsidR="00EF06D2">
        <w:rPr>
          <w:rFonts w:eastAsia="Franklin Gothic Book" w:cs="Franklin Gothic Book"/>
        </w:rPr>
        <w:t xml:space="preserve"> </w:t>
      </w:r>
      <w:r w:rsidRPr="007A389E">
        <w:rPr>
          <w:rFonts w:eastAsia="Franklin Gothic Book" w:cs="Franklin Gothic Book"/>
        </w:rPr>
        <w:t>licenses,</w:t>
      </w:r>
      <w:r w:rsidRPr="007A389E" w:rsidR="00EF06D2">
        <w:rPr>
          <w:rFonts w:eastAsia="Franklin Gothic Book" w:cs="Franklin Gothic Book"/>
        </w:rPr>
        <w:t xml:space="preserve"> </w:t>
      </w:r>
      <w:r w:rsidRPr="007A389E">
        <w:rPr>
          <w:rFonts w:eastAsia="Franklin Gothic Book" w:cs="Franklin Gothic Book"/>
        </w:rPr>
        <w:t>RightsStatements.org</w:t>
      </w:r>
      <w:r w:rsidRPr="007A389E" w:rsidR="00EF06D2">
        <w:rPr>
          <w:rFonts w:eastAsia="Franklin Gothic Book" w:cs="Franklin Gothic Book"/>
        </w:rPr>
        <w:t xml:space="preserve"> </w:t>
      </w:r>
      <w:r w:rsidRPr="007A389E">
        <w:rPr>
          <w:rFonts w:eastAsia="Franklin Gothic Book" w:cs="Franklin Gothic Book"/>
        </w:rPr>
        <w:t>statements).</w:t>
      </w:r>
      <w:r w:rsidRPr="007A389E" w:rsidR="00EF06D2">
        <w:rPr>
          <w:rFonts w:eastAsiaTheme="minorEastAsia"/>
        </w:rPr>
        <w:t xml:space="preserve"> </w:t>
      </w:r>
      <w:r w:rsidRPr="007A389E">
        <w:rPr>
          <w:rFonts w:eastAsiaTheme="minorEastAsia"/>
        </w:rPr>
        <w:t>Describe</w:t>
      </w:r>
      <w:r w:rsidRPr="007A389E" w:rsidR="00EF06D2">
        <w:rPr>
          <w:rFonts w:eastAsiaTheme="minorEastAsia"/>
        </w:rPr>
        <w:t xml:space="preserve"> </w:t>
      </w:r>
      <w:r w:rsidRPr="007A389E">
        <w:rPr>
          <w:rFonts w:eastAsiaTheme="minorEastAsia"/>
        </w:rPr>
        <w:t>what</w:t>
      </w:r>
      <w:r w:rsidRPr="007A389E" w:rsidR="00EF06D2">
        <w:t xml:space="preserve"> </w:t>
      </w:r>
      <w:r w:rsidRPr="007A389E">
        <w:t>intellectual</w:t>
      </w:r>
      <w:r w:rsidRPr="007A389E" w:rsidR="00EF06D2">
        <w:t xml:space="preserve"> </w:t>
      </w:r>
      <w:r w:rsidRPr="007A389E">
        <w:t>property</w:t>
      </w:r>
      <w:r w:rsidRPr="007A389E" w:rsidR="00EF06D2">
        <w:t xml:space="preserve"> </w:t>
      </w:r>
      <w:r w:rsidRPr="007A389E">
        <w:t>rights</w:t>
      </w:r>
      <w:r w:rsidRPr="007A389E" w:rsidR="00EF06D2">
        <w:t xml:space="preserve"> </w:t>
      </w:r>
      <w:r w:rsidRPr="007A389E">
        <w:t>you</w:t>
      </w:r>
      <w:r w:rsidRPr="007A389E" w:rsidR="00EF06D2">
        <w:t xml:space="preserve"> </w:t>
      </w:r>
      <w:r w:rsidRPr="007A389E">
        <w:t>will</w:t>
      </w:r>
      <w:r w:rsidRPr="007A389E" w:rsidR="00EF06D2">
        <w:t xml:space="preserve"> </w:t>
      </w:r>
      <w:r w:rsidRPr="007A389E">
        <w:t>assert</w:t>
      </w:r>
      <w:r w:rsidRPr="007A389E" w:rsidR="00EF06D2">
        <w:t xml:space="preserve"> </w:t>
      </w:r>
      <w:r w:rsidRPr="007A389E">
        <w:t>over</w:t>
      </w:r>
      <w:r w:rsidRPr="007A389E" w:rsidR="00EF06D2">
        <w:t xml:space="preserve"> </w:t>
      </w:r>
      <w:r w:rsidRPr="007A389E">
        <w:t>your</w:t>
      </w:r>
      <w:r w:rsidRPr="007A389E" w:rsidR="00EF06D2">
        <w:t xml:space="preserve"> </w:t>
      </w:r>
      <w:r w:rsidRPr="007A389E">
        <w:t>digital</w:t>
      </w:r>
      <w:r w:rsidRPr="007A389E" w:rsidR="00EF06D2">
        <w:t xml:space="preserve"> </w:t>
      </w:r>
      <w:r w:rsidRPr="007A389E">
        <w:t>products</w:t>
      </w:r>
      <w:r w:rsidRPr="007A389E" w:rsidR="00EF06D2">
        <w:t xml:space="preserve"> </w:t>
      </w:r>
      <w:r w:rsidRPr="007A389E">
        <w:t>and</w:t>
      </w:r>
      <w:r w:rsidRPr="007A389E" w:rsidR="00EF06D2">
        <w:t xml:space="preserve"> </w:t>
      </w:r>
      <w:r w:rsidRPr="007A389E">
        <w:t>explain</w:t>
      </w:r>
      <w:r w:rsidRPr="007A389E" w:rsidR="00EF06D2">
        <w:t xml:space="preserve"> </w:t>
      </w:r>
      <w:r w:rsidRPr="007A389E">
        <w:t>any</w:t>
      </w:r>
      <w:r w:rsidRPr="007A389E" w:rsidR="00EF06D2">
        <w:t xml:space="preserve"> </w:t>
      </w:r>
      <w:r w:rsidRPr="007A389E">
        <w:t>limitations</w:t>
      </w:r>
      <w:r w:rsidRPr="007A389E" w:rsidR="00EF06D2">
        <w:t xml:space="preserve"> </w:t>
      </w:r>
      <w:r w:rsidRPr="007A389E">
        <w:t>or</w:t>
      </w:r>
      <w:r w:rsidRPr="007A389E" w:rsidR="00EF06D2">
        <w:t xml:space="preserve"> </w:t>
      </w:r>
      <w:r w:rsidRPr="007A389E">
        <w:t>conditions</w:t>
      </w:r>
      <w:r w:rsidRPr="007A389E" w:rsidR="00EF06D2">
        <w:t xml:space="preserve"> </w:t>
      </w:r>
      <w:r w:rsidRPr="007A389E">
        <w:t>you</w:t>
      </w:r>
      <w:r w:rsidRPr="007A389E" w:rsidR="00EF06D2">
        <w:t xml:space="preserve"> </w:t>
      </w:r>
      <w:r w:rsidRPr="007A389E">
        <w:t>will</w:t>
      </w:r>
      <w:r w:rsidRPr="007A389E" w:rsidR="00EF06D2">
        <w:t xml:space="preserve"> </w:t>
      </w:r>
      <w:r w:rsidRPr="007A389E">
        <w:t>place</w:t>
      </w:r>
      <w:r w:rsidRPr="007A389E" w:rsidR="00EF06D2">
        <w:t xml:space="preserve"> </w:t>
      </w:r>
      <w:r w:rsidRPr="007A389E">
        <w:t>on</w:t>
      </w:r>
      <w:r w:rsidRPr="007A389E" w:rsidR="00EF06D2">
        <w:t xml:space="preserve"> </w:t>
      </w:r>
      <w:r w:rsidRPr="007A389E">
        <w:t>their</w:t>
      </w:r>
      <w:r w:rsidRPr="007A389E" w:rsidR="00EF06D2">
        <w:t xml:space="preserve"> </w:t>
      </w:r>
      <w:r w:rsidRPr="007A389E">
        <w:t>use.</w:t>
      </w:r>
      <w:r w:rsidR="004D60BE">
        <w:t xml:space="preserve"> </w:t>
      </w:r>
      <w:r w:rsidRPr="007A389E">
        <w:rPr>
          <w:rFonts w:eastAsiaTheme="minorEastAsia"/>
        </w:rPr>
        <w:t>If</w:t>
      </w:r>
      <w:r w:rsidRPr="007A389E" w:rsidR="00EF06D2">
        <w:rPr>
          <w:rFonts w:eastAsiaTheme="minorEastAsia"/>
        </w:rPr>
        <w:t xml:space="preserve"> </w:t>
      </w:r>
      <w:r w:rsidRPr="007A389E">
        <w:rPr>
          <w:rFonts w:eastAsiaTheme="minorEastAsia"/>
        </w:rPr>
        <w:t>your</w:t>
      </w:r>
      <w:r w:rsidRPr="007A389E" w:rsidR="00EF06D2">
        <w:rPr>
          <w:rFonts w:eastAsiaTheme="minorEastAsia"/>
        </w:rPr>
        <w:t xml:space="preserve"> </w:t>
      </w:r>
      <w:r w:rsidRPr="007A389E">
        <w:rPr>
          <w:rFonts w:eastAsiaTheme="minorEastAsia"/>
        </w:rPr>
        <w:t>products</w:t>
      </w:r>
      <w:r w:rsidRPr="007A389E" w:rsidR="00EF06D2">
        <w:rPr>
          <w:rFonts w:eastAsiaTheme="minorEastAsia"/>
        </w:rPr>
        <w:t xml:space="preserve"> </w:t>
      </w:r>
      <w:r w:rsidRPr="007A389E">
        <w:rPr>
          <w:rFonts w:eastAsiaTheme="minorEastAsia"/>
        </w:rPr>
        <w:t>implicate</w:t>
      </w:r>
      <w:r w:rsidRPr="007A389E" w:rsidR="00EF06D2">
        <w:rPr>
          <w:rFonts w:eastAsiaTheme="minorEastAsia"/>
        </w:rPr>
        <w:t xml:space="preserve"> </w:t>
      </w:r>
      <w:r w:rsidRPr="007A389E">
        <w:rPr>
          <w:rFonts w:eastAsiaTheme="minorEastAsia"/>
        </w:rPr>
        <w:t>privacy</w:t>
      </w:r>
      <w:r w:rsidRPr="007A389E" w:rsidR="00EF06D2">
        <w:rPr>
          <w:rFonts w:eastAsiaTheme="minorEastAsia"/>
        </w:rPr>
        <w:t xml:space="preserve"> </w:t>
      </w:r>
      <w:r w:rsidRPr="007A389E">
        <w:rPr>
          <w:rFonts w:eastAsiaTheme="minorEastAsia"/>
        </w:rPr>
        <w:t>concerns</w:t>
      </w:r>
      <w:r w:rsidRPr="007A389E" w:rsidR="00EF06D2">
        <w:rPr>
          <w:rFonts w:eastAsiaTheme="minorEastAsia"/>
        </w:rPr>
        <w:t xml:space="preserve"> </w:t>
      </w:r>
      <w:r w:rsidRPr="007A389E">
        <w:rPr>
          <w:rFonts w:eastAsiaTheme="minorEastAsia"/>
        </w:rPr>
        <w:t>or</w:t>
      </w:r>
      <w:r w:rsidRPr="007A389E" w:rsidR="00EF06D2">
        <w:rPr>
          <w:rFonts w:eastAsiaTheme="minorEastAsia"/>
        </w:rPr>
        <w:t xml:space="preserve"> </w:t>
      </w:r>
      <w:r w:rsidRPr="007A389E">
        <w:rPr>
          <w:rFonts w:eastAsiaTheme="minorEastAsia"/>
        </w:rPr>
        <w:t>cultural</w:t>
      </w:r>
      <w:r w:rsidRPr="007A389E" w:rsidR="00EF06D2">
        <w:rPr>
          <w:rFonts w:eastAsiaTheme="minorEastAsia"/>
        </w:rPr>
        <w:t xml:space="preserve"> </w:t>
      </w:r>
      <w:r w:rsidRPr="007A389E">
        <w:rPr>
          <w:rFonts w:eastAsiaTheme="minorEastAsia"/>
        </w:rPr>
        <w:t>sensitivities,</w:t>
      </w:r>
      <w:r w:rsidRPr="007A389E" w:rsidR="00EF06D2">
        <w:rPr>
          <w:rFonts w:eastAsiaTheme="minorEastAsia"/>
        </w:rPr>
        <w:t xml:space="preserve"> </w:t>
      </w:r>
      <w:r w:rsidRPr="007A389E">
        <w:rPr>
          <w:rFonts w:eastAsiaTheme="minorEastAsia"/>
        </w:rPr>
        <w:t>describe</w:t>
      </w:r>
      <w:r w:rsidRPr="007A389E" w:rsidR="00EF06D2">
        <w:rPr>
          <w:rFonts w:eastAsiaTheme="minorEastAsia"/>
        </w:rPr>
        <w:t xml:space="preserve"> </w:t>
      </w:r>
      <w:r w:rsidRPr="007A389E">
        <w:rPr>
          <w:rFonts w:eastAsiaTheme="minorEastAsia"/>
        </w:rPr>
        <w:t>these</w:t>
      </w:r>
      <w:r w:rsidRPr="007A389E" w:rsidR="00EF06D2">
        <w:rPr>
          <w:rFonts w:eastAsiaTheme="minorEastAsia"/>
        </w:rPr>
        <w:t xml:space="preserve"> </w:t>
      </w:r>
      <w:r w:rsidRPr="007A389E">
        <w:rPr>
          <w:rFonts w:eastAsiaTheme="minorEastAsia"/>
        </w:rPr>
        <w:t>issues</w:t>
      </w:r>
      <w:r w:rsidRPr="007A389E" w:rsidR="00EF06D2">
        <w:rPr>
          <w:rFonts w:eastAsiaTheme="minorEastAsia"/>
        </w:rPr>
        <w:t xml:space="preserve"> </w:t>
      </w:r>
      <w:r w:rsidRPr="007A389E">
        <w:rPr>
          <w:rFonts w:eastAsiaTheme="minorEastAsia"/>
        </w:rPr>
        <w:t>and</w:t>
      </w:r>
      <w:r w:rsidRPr="007A389E" w:rsidR="00EF06D2">
        <w:rPr>
          <w:rFonts w:eastAsiaTheme="minorEastAsia"/>
        </w:rPr>
        <w:t xml:space="preserve"> </w:t>
      </w:r>
      <w:r w:rsidRPr="007A389E">
        <w:rPr>
          <w:rFonts w:eastAsiaTheme="minorEastAsia"/>
        </w:rPr>
        <w:t>how</w:t>
      </w:r>
      <w:r w:rsidRPr="007A389E" w:rsidR="00EF06D2">
        <w:rPr>
          <w:rFonts w:eastAsiaTheme="minorEastAsia"/>
        </w:rPr>
        <w:t xml:space="preserve"> </w:t>
      </w:r>
      <w:r w:rsidRPr="007A389E">
        <w:rPr>
          <w:rFonts w:eastAsiaTheme="minorEastAsia"/>
        </w:rPr>
        <w:t>you</w:t>
      </w:r>
      <w:r w:rsidRPr="007A389E" w:rsidR="00EF06D2">
        <w:rPr>
          <w:rFonts w:eastAsiaTheme="minorEastAsia"/>
        </w:rPr>
        <w:t xml:space="preserve"> </w:t>
      </w:r>
      <w:r w:rsidRPr="007A389E">
        <w:rPr>
          <w:rFonts w:eastAsiaTheme="minorEastAsia"/>
        </w:rPr>
        <w:t>plan</w:t>
      </w:r>
      <w:r w:rsidRPr="007A389E" w:rsidR="00EF06D2">
        <w:rPr>
          <w:rFonts w:eastAsiaTheme="minorEastAsia"/>
        </w:rPr>
        <w:t xml:space="preserve"> </w:t>
      </w:r>
      <w:r w:rsidRPr="007A389E">
        <w:rPr>
          <w:rFonts w:eastAsiaTheme="minorEastAsia"/>
        </w:rPr>
        <w:t>to</w:t>
      </w:r>
      <w:r w:rsidRPr="007A389E" w:rsidR="00EF06D2">
        <w:rPr>
          <w:rFonts w:eastAsiaTheme="minorEastAsia"/>
        </w:rPr>
        <w:t xml:space="preserve"> </w:t>
      </w:r>
      <w:r w:rsidRPr="007A389E">
        <w:rPr>
          <w:rFonts w:eastAsiaTheme="minorEastAsia"/>
        </w:rPr>
        <w:t>address</w:t>
      </w:r>
      <w:r w:rsidRPr="007A389E" w:rsidR="00EF06D2">
        <w:rPr>
          <w:rFonts w:eastAsiaTheme="minorEastAsia"/>
        </w:rPr>
        <w:t xml:space="preserve"> </w:t>
      </w:r>
      <w:r w:rsidRPr="007A389E">
        <w:rPr>
          <w:rFonts w:eastAsiaTheme="minorEastAsia"/>
        </w:rPr>
        <w:t>them.</w:t>
      </w:r>
    </w:p>
    <w:p w:rsidR="007540CD" w:rsidRPr="007A389E" w:rsidP="00D05285" w14:paraId="54554D7C" w14:textId="77777777">
      <w:pPr>
        <w:pStyle w:val="Heading3"/>
      </w:pPr>
      <w:r w:rsidRPr="007A389E">
        <w:t>Sustainability</w:t>
      </w:r>
    </w:p>
    <w:p w:rsidR="007540CD" w:rsidRPr="007A389E" w:rsidP="007540CD" w14:paraId="678A779E" w14:textId="1088D3D3">
      <w:pPr>
        <w:rPr>
          <w:b/>
          <w:bCs/>
        </w:rPr>
      </w:pPr>
      <w:r w:rsidRPr="007A389E">
        <w:rPr>
          <w:rStyle w:val="normaltextrun"/>
          <w:b/>
          <w:bCs/>
        </w:rPr>
        <w:t>How</w:t>
      </w:r>
      <w:r w:rsidRPr="007A389E" w:rsidR="00EF06D2">
        <w:rPr>
          <w:rStyle w:val="normaltextrun"/>
          <w:b/>
          <w:bCs/>
        </w:rPr>
        <w:t xml:space="preserve"> </w:t>
      </w:r>
      <w:r w:rsidRPr="007A389E">
        <w:rPr>
          <w:rStyle w:val="normaltextrun"/>
          <w:b/>
          <w:bCs/>
        </w:rPr>
        <w:t>will</w:t>
      </w:r>
      <w:r w:rsidRPr="007A389E" w:rsidR="00EF06D2">
        <w:rPr>
          <w:rStyle w:val="normaltextrun"/>
          <w:b/>
          <w:bCs/>
        </w:rPr>
        <w:t xml:space="preserve"> </w:t>
      </w:r>
      <w:r w:rsidRPr="007A389E">
        <w:rPr>
          <w:rStyle w:val="normaltextrun"/>
          <w:b/>
          <w:bCs/>
        </w:rPr>
        <w:t>you</w:t>
      </w:r>
      <w:r w:rsidRPr="007A389E" w:rsidR="00EF06D2">
        <w:rPr>
          <w:rStyle w:val="normaltextrun"/>
          <w:b/>
          <w:bCs/>
        </w:rPr>
        <w:t xml:space="preserve"> </w:t>
      </w:r>
      <w:r w:rsidRPr="007A389E">
        <w:rPr>
          <w:rStyle w:val="normaltextrun"/>
          <w:b/>
          <w:bCs/>
        </w:rPr>
        <w:t>address</w:t>
      </w:r>
      <w:r w:rsidRPr="007A389E" w:rsidR="00EF06D2">
        <w:rPr>
          <w:rStyle w:val="normaltextrun"/>
          <w:b/>
          <w:bCs/>
        </w:rPr>
        <w:t xml:space="preserve"> </w:t>
      </w:r>
      <w:r w:rsidRPr="007A389E">
        <w:rPr>
          <w:rStyle w:val="normaltextrun"/>
          <w:b/>
          <w:bCs/>
        </w:rPr>
        <w:t>the</w:t>
      </w:r>
      <w:r w:rsidRPr="007A389E" w:rsidR="00EF06D2">
        <w:rPr>
          <w:rStyle w:val="normaltextrun"/>
          <w:b/>
          <w:bCs/>
        </w:rPr>
        <w:t xml:space="preserve"> </w:t>
      </w:r>
      <w:r w:rsidRPr="007A389E">
        <w:rPr>
          <w:rStyle w:val="normaltextrun"/>
          <w:b/>
          <w:bCs/>
        </w:rPr>
        <w:t>sustainability</w:t>
      </w:r>
      <w:r w:rsidRPr="007A389E" w:rsidR="00EF06D2">
        <w:rPr>
          <w:rStyle w:val="normaltextrun"/>
          <w:b/>
          <w:bCs/>
        </w:rPr>
        <w:t xml:space="preserve"> </w:t>
      </w:r>
      <w:r w:rsidRPr="007A389E">
        <w:rPr>
          <w:rStyle w:val="normaltextrun"/>
          <w:b/>
          <w:bCs/>
        </w:rPr>
        <w:t>of</w:t>
      </w:r>
      <w:r w:rsidRPr="007A389E" w:rsidR="00EF06D2">
        <w:rPr>
          <w:rStyle w:val="normaltextrun"/>
          <w:b/>
          <w:bCs/>
        </w:rPr>
        <w:t xml:space="preserve"> </w:t>
      </w:r>
      <w:r w:rsidRPr="007A389E">
        <w:rPr>
          <w:rStyle w:val="normaltextrun"/>
          <w:b/>
          <w:bCs/>
        </w:rPr>
        <w:t>your</w:t>
      </w:r>
      <w:r w:rsidRPr="007A389E" w:rsidR="00EF06D2">
        <w:rPr>
          <w:rStyle w:val="normaltextrun"/>
          <w:b/>
          <w:bCs/>
        </w:rPr>
        <w:t xml:space="preserve"> </w:t>
      </w:r>
      <w:r w:rsidRPr="007A389E">
        <w:rPr>
          <w:rStyle w:val="normaltextrun"/>
          <w:b/>
          <w:bCs/>
        </w:rPr>
        <w:t>digital</w:t>
      </w:r>
      <w:r w:rsidRPr="007A389E" w:rsidR="00EF06D2">
        <w:rPr>
          <w:rStyle w:val="normaltextrun"/>
          <w:b/>
          <w:bCs/>
        </w:rPr>
        <w:t xml:space="preserve"> </w:t>
      </w:r>
      <w:r w:rsidRPr="007A389E">
        <w:rPr>
          <w:rStyle w:val="normaltextrun"/>
          <w:b/>
          <w:bCs/>
        </w:rPr>
        <w:t>products?</w:t>
      </w:r>
    </w:p>
    <w:p w:rsidR="0055777D" w:rsidRPr="007A389E" w:rsidP="00F15680" w14:paraId="1679F21C" w14:textId="77777777">
      <w:pPr>
        <w:autoSpaceDE w:val="0"/>
        <w:autoSpaceDN w:val="0"/>
        <w:adjustRightInd w:val="0"/>
        <w:rPr>
          <w:rFonts w:eastAsiaTheme="minorEastAsia" w:cs="Corbel"/>
          <w:color w:val="auto"/>
        </w:rPr>
      </w:pPr>
      <w:r w:rsidRPr="007A389E">
        <w:rPr>
          <w:rFonts w:eastAsiaTheme="minorEastAsia" w:cs="Corbel"/>
          <w:color w:val="auto"/>
        </w:rPr>
        <w:t>To</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maximum</w:t>
      </w:r>
      <w:r w:rsidRPr="007A389E" w:rsidR="00EF06D2">
        <w:rPr>
          <w:rFonts w:eastAsiaTheme="minorEastAsia" w:cs="Corbel"/>
          <w:color w:val="auto"/>
        </w:rPr>
        <w:t xml:space="preserve"> </w:t>
      </w:r>
      <w:r w:rsidRPr="007A389E">
        <w:rPr>
          <w:rFonts w:eastAsiaTheme="minorEastAsia" w:cs="Corbel"/>
          <w:color w:val="auto"/>
        </w:rPr>
        <w:t>extent</w:t>
      </w:r>
      <w:r w:rsidRPr="007A389E" w:rsidR="00EF06D2">
        <w:rPr>
          <w:rFonts w:eastAsiaTheme="minorEastAsia" w:cs="Corbel"/>
          <w:color w:val="auto"/>
        </w:rPr>
        <w:t xml:space="preserve"> </w:t>
      </w:r>
      <w:r w:rsidRPr="007A389E">
        <w:rPr>
          <w:rFonts w:eastAsiaTheme="minorEastAsia" w:cs="Corbel"/>
          <w:color w:val="auto"/>
        </w:rPr>
        <w:t>possible,</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products</w:t>
      </w:r>
      <w:r w:rsidRPr="007A389E" w:rsidR="00EF06D2">
        <w:rPr>
          <w:rFonts w:eastAsiaTheme="minorEastAsia" w:cs="Corbel"/>
          <w:color w:val="auto"/>
        </w:rPr>
        <w:t xml:space="preserve"> </w:t>
      </w:r>
      <w:r w:rsidRPr="007A389E">
        <w:rPr>
          <w:rFonts w:eastAsiaTheme="minorEastAsia" w:cs="Corbel"/>
          <w:color w:val="auto"/>
        </w:rPr>
        <w:t>created</w:t>
      </w:r>
      <w:r w:rsidRPr="007A389E" w:rsidR="00EF06D2">
        <w:rPr>
          <w:rFonts w:eastAsiaTheme="minorEastAsia" w:cs="Corbel"/>
          <w:color w:val="auto"/>
        </w:rPr>
        <w:t xml:space="preserve"> </w:t>
      </w:r>
      <w:r w:rsidRPr="007A389E">
        <w:rPr>
          <w:rFonts w:eastAsiaTheme="minorEastAsia" w:cs="Corbel"/>
          <w:color w:val="auto"/>
        </w:rPr>
        <w:t>with</w:t>
      </w:r>
      <w:r w:rsidRPr="007A389E" w:rsidR="00EF06D2">
        <w:rPr>
          <w:rFonts w:eastAsiaTheme="minorEastAsia" w:cs="Corbel"/>
          <w:color w:val="auto"/>
        </w:rPr>
        <w:t xml:space="preserve"> </w:t>
      </w:r>
      <w:r w:rsidRPr="007A389E">
        <w:rPr>
          <w:rFonts w:eastAsiaTheme="minorEastAsia" w:cs="Corbel"/>
          <w:color w:val="auto"/>
        </w:rPr>
        <w:t>IMLS</w:t>
      </w:r>
      <w:r w:rsidRPr="007A389E" w:rsidR="00EF06D2">
        <w:rPr>
          <w:rFonts w:eastAsiaTheme="minorEastAsia" w:cs="Corbel"/>
          <w:color w:val="auto"/>
        </w:rPr>
        <w:t xml:space="preserve"> </w:t>
      </w:r>
      <w:r w:rsidRPr="007A389E">
        <w:rPr>
          <w:rFonts w:eastAsiaTheme="minorEastAsia" w:cs="Corbel"/>
          <w:color w:val="auto"/>
        </w:rPr>
        <w:t>funding</w:t>
      </w:r>
      <w:r w:rsidRPr="007A389E" w:rsidR="00EF06D2">
        <w:rPr>
          <w:rFonts w:eastAsiaTheme="minorEastAsia" w:cs="Corbel"/>
          <w:color w:val="auto"/>
        </w:rPr>
        <w:t xml:space="preserve"> </w:t>
      </w:r>
      <w:r w:rsidRPr="007A389E">
        <w:rPr>
          <w:rFonts w:eastAsiaTheme="minorEastAsia" w:cs="Corbel"/>
          <w:color w:val="auto"/>
        </w:rPr>
        <w:t>should</w:t>
      </w:r>
      <w:r w:rsidRPr="007A389E" w:rsidR="00EF06D2">
        <w:rPr>
          <w:rFonts w:eastAsiaTheme="minorEastAsia" w:cs="Corbel"/>
          <w:color w:val="auto"/>
        </w:rPr>
        <w:t xml:space="preserve"> </w:t>
      </w:r>
      <w:r w:rsidRPr="007A389E">
        <w:rPr>
          <w:rFonts w:eastAsiaTheme="minorEastAsia" w:cs="Corbel"/>
          <w:color w:val="auto"/>
        </w:rPr>
        <w:t>be</w:t>
      </w:r>
      <w:r w:rsidRPr="007A389E" w:rsidR="00EF06D2">
        <w:rPr>
          <w:rFonts w:eastAsiaTheme="minorEastAsia" w:cs="Corbel"/>
          <w:color w:val="auto"/>
        </w:rPr>
        <w:t xml:space="preserve"> </w:t>
      </w:r>
      <w:r w:rsidRPr="007A389E">
        <w:rPr>
          <w:rFonts w:eastAsiaTheme="minorEastAsia" w:cs="Corbel"/>
          <w:color w:val="auto"/>
        </w:rPr>
        <w:t>freely</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readily</w:t>
      </w:r>
      <w:r w:rsidRPr="007A389E" w:rsidR="00EF06D2">
        <w:rPr>
          <w:rFonts w:eastAsiaTheme="minorEastAsia" w:cs="Corbel"/>
          <w:color w:val="auto"/>
        </w:rPr>
        <w:t xml:space="preserve"> </w:t>
      </w:r>
      <w:r w:rsidRPr="007A389E">
        <w:rPr>
          <w:rFonts w:eastAsiaTheme="minorEastAsia" w:cs="Corbel"/>
          <w:color w:val="auto"/>
        </w:rPr>
        <w:t>available</w:t>
      </w:r>
      <w:r w:rsidRPr="007A389E" w:rsidR="00EF06D2">
        <w:rPr>
          <w:rFonts w:eastAsiaTheme="minorEastAsia" w:cs="Corbel"/>
          <w:color w:val="auto"/>
        </w:rPr>
        <w:t xml:space="preserve"> </w:t>
      </w:r>
      <w:r w:rsidRPr="007A389E">
        <w:rPr>
          <w:rFonts w:eastAsiaTheme="minorEastAsia" w:cs="Corbel"/>
          <w:color w:val="auto"/>
        </w:rPr>
        <w:t>for</w:t>
      </w:r>
      <w:r w:rsidRPr="007A389E" w:rsidR="00EF06D2">
        <w:rPr>
          <w:rFonts w:eastAsiaTheme="minorEastAsia" w:cs="Corbel"/>
          <w:color w:val="auto"/>
        </w:rPr>
        <w:t xml:space="preserve"> </w:t>
      </w:r>
      <w:r w:rsidRPr="007A389E">
        <w:rPr>
          <w:rFonts w:eastAsiaTheme="minorEastAsia" w:cs="Corbel"/>
          <w:color w:val="auto"/>
        </w:rPr>
        <w:t>use</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reuse</w:t>
      </w:r>
      <w:r w:rsidRPr="007A389E" w:rsidR="00EF06D2">
        <w:rPr>
          <w:rFonts w:eastAsiaTheme="minorEastAsia" w:cs="Corbel"/>
          <w:color w:val="auto"/>
        </w:rPr>
        <w:t xml:space="preserve"> </w:t>
      </w:r>
      <w:r w:rsidRPr="007A389E">
        <w:rPr>
          <w:rFonts w:eastAsiaTheme="minorEastAsia" w:cs="Corbel"/>
          <w:color w:val="auto"/>
        </w:rPr>
        <w:t>by</w:t>
      </w:r>
      <w:r w:rsidRPr="007A389E" w:rsidR="00EF06D2">
        <w:rPr>
          <w:rFonts w:eastAsiaTheme="minorEastAsia" w:cs="Corbel"/>
          <w:color w:val="auto"/>
        </w:rPr>
        <w:t xml:space="preserve"> </w:t>
      </w:r>
      <w:r w:rsidRPr="007A389E">
        <w:rPr>
          <w:rFonts w:eastAsiaTheme="minorEastAsia" w:cs="Corbel"/>
          <w:color w:val="auto"/>
        </w:rPr>
        <w:t>libraries,</w:t>
      </w:r>
      <w:r w:rsidRPr="007A389E" w:rsidR="00EF06D2">
        <w:rPr>
          <w:rFonts w:eastAsiaTheme="minorEastAsia" w:cs="Corbel"/>
          <w:color w:val="auto"/>
        </w:rPr>
        <w:t xml:space="preserve"> </w:t>
      </w:r>
      <w:r w:rsidRPr="007A389E">
        <w:rPr>
          <w:rFonts w:eastAsiaTheme="minorEastAsia" w:cs="Corbel"/>
          <w:color w:val="auto"/>
        </w:rPr>
        <w:t>archives,</w:t>
      </w:r>
      <w:r w:rsidRPr="007A389E" w:rsidR="00EF06D2">
        <w:rPr>
          <w:rFonts w:eastAsiaTheme="minorEastAsia" w:cs="Corbel"/>
          <w:color w:val="auto"/>
        </w:rPr>
        <w:t xml:space="preserve"> </w:t>
      </w:r>
      <w:r w:rsidRPr="007A389E">
        <w:rPr>
          <w:rFonts w:eastAsiaTheme="minorEastAsia" w:cs="Corbel"/>
          <w:color w:val="auto"/>
        </w:rPr>
        <w:t>museums,</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public.</w:t>
      </w:r>
      <w:r w:rsidRPr="007A389E" w:rsidR="00EF06D2">
        <w:rPr>
          <w:rFonts w:eastAsiaTheme="minorEastAsia" w:cs="Corbel"/>
          <w:color w:val="auto"/>
        </w:rPr>
        <w:t xml:space="preserve"> </w:t>
      </w:r>
      <w:r w:rsidRPr="007A389E">
        <w:rPr>
          <w:rFonts w:eastAsiaTheme="minorEastAsia" w:cs="Corbel"/>
          <w:color w:val="auto"/>
        </w:rPr>
        <w:t>Some</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products</w:t>
      </w:r>
      <w:r w:rsidRPr="007A389E" w:rsidR="00EF06D2">
        <w:rPr>
          <w:rFonts w:eastAsiaTheme="minorEastAsia" w:cs="Corbel"/>
          <w:color w:val="auto"/>
        </w:rPr>
        <w:t xml:space="preserve"> </w:t>
      </w:r>
      <w:r w:rsidRPr="007A389E">
        <w:rPr>
          <w:rFonts w:eastAsiaTheme="minorEastAsia" w:cs="Corbel"/>
          <w:color w:val="auto"/>
        </w:rPr>
        <w:t>that</w:t>
      </w:r>
      <w:r w:rsidRPr="007A389E" w:rsidR="00EF06D2">
        <w:rPr>
          <w:rFonts w:eastAsiaTheme="minorEastAsia" w:cs="Corbel"/>
          <w:color w:val="auto"/>
        </w:rPr>
        <w:t xml:space="preserve"> </w:t>
      </w:r>
      <w:r w:rsidRPr="007A389E">
        <w:rPr>
          <w:rFonts w:eastAsiaTheme="minorEastAsia" w:cs="Corbel"/>
          <w:color w:val="auto"/>
        </w:rPr>
        <w:t>are</w:t>
      </w:r>
      <w:r w:rsidRPr="007A389E" w:rsidR="00EF06D2">
        <w:rPr>
          <w:rFonts w:eastAsiaTheme="minorEastAsia" w:cs="Corbel"/>
          <w:color w:val="auto"/>
        </w:rPr>
        <w:t xml:space="preserve"> </w:t>
      </w:r>
      <w:r w:rsidRPr="007A389E">
        <w:rPr>
          <w:rFonts w:eastAsiaTheme="minorEastAsia" w:cs="Corbel"/>
          <w:color w:val="auto"/>
        </w:rPr>
        <w:t>generated</w:t>
      </w:r>
      <w:r w:rsidRPr="007A389E" w:rsidR="00EF06D2">
        <w:rPr>
          <w:rFonts w:eastAsiaTheme="minorEastAsia" w:cs="Corbel"/>
          <w:color w:val="auto"/>
        </w:rPr>
        <w:t xml:space="preserve"> </w:t>
      </w:r>
      <w:r w:rsidRPr="007A389E">
        <w:rPr>
          <w:rFonts w:eastAsiaTheme="minorEastAsia" w:cs="Corbel"/>
          <w:color w:val="auto"/>
        </w:rPr>
        <w:t>during</w:t>
      </w:r>
      <w:r w:rsidRPr="007A389E" w:rsidR="00EF06D2">
        <w:rPr>
          <w:rFonts w:eastAsiaTheme="minorEastAsia" w:cs="Corbel"/>
          <w:color w:val="auto"/>
        </w:rPr>
        <w:t xml:space="preserve"> </w:t>
      </w:r>
      <w:r w:rsidRPr="007A389E">
        <w:rPr>
          <w:rFonts w:eastAsiaTheme="minorEastAsia" w:cs="Corbel"/>
          <w:color w:val="auto"/>
        </w:rPr>
        <w:t>a</w:t>
      </w:r>
      <w:r w:rsidRPr="007A389E" w:rsidR="00EF06D2">
        <w:rPr>
          <w:rFonts w:eastAsiaTheme="minorEastAsia" w:cs="Corbel"/>
          <w:color w:val="auto"/>
        </w:rPr>
        <w:t xml:space="preserve"> </w:t>
      </w:r>
      <w:r w:rsidRPr="007A389E">
        <w:rPr>
          <w:rFonts w:eastAsiaTheme="minorEastAsia" w:cs="Corbel"/>
          <w:color w:val="auto"/>
        </w:rPr>
        <w:t>project</w:t>
      </w:r>
      <w:r w:rsidRPr="007A389E" w:rsidR="00EF06D2">
        <w:rPr>
          <w:rFonts w:eastAsiaTheme="minorEastAsia" w:cs="Corbel"/>
          <w:color w:val="auto"/>
        </w:rPr>
        <w:t xml:space="preserve"> </w:t>
      </w:r>
      <w:r w:rsidRPr="007A389E">
        <w:rPr>
          <w:rFonts w:eastAsiaTheme="minorEastAsia" w:cs="Corbel"/>
          <w:color w:val="auto"/>
        </w:rPr>
        <w:t>should</w:t>
      </w:r>
      <w:r w:rsidRPr="007A389E" w:rsidR="00EF06D2">
        <w:rPr>
          <w:rFonts w:eastAsiaTheme="minorEastAsia" w:cs="Corbel"/>
          <w:color w:val="auto"/>
        </w:rPr>
        <w:t xml:space="preserve"> </w:t>
      </w:r>
      <w:r w:rsidRPr="007A389E">
        <w:rPr>
          <w:rFonts w:eastAsiaTheme="minorEastAsia" w:cs="Corbel"/>
          <w:color w:val="auto"/>
        </w:rPr>
        <w:t>be</w:t>
      </w:r>
      <w:r w:rsidRPr="007A389E" w:rsidR="00EF06D2">
        <w:rPr>
          <w:rFonts w:eastAsiaTheme="minorEastAsia" w:cs="Corbel"/>
          <w:color w:val="auto"/>
        </w:rPr>
        <w:t xml:space="preserve"> </w:t>
      </w:r>
      <w:r w:rsidRPr="007A389E">
        <w:rPr>
          <w:rFonts w:eastAsiaTheme="minorEastAsia" w:cs="Corbel"/>
          <w:color w:val="auto"/>
        </w:rPr>
        <w:t>long-lived,</w:t>
      </w:r>
      <w:r w:rsidRPr="007A389E" w:rsidR="00EF06D2">
        <w:rPr>
          <w:rFonts w:eastAsiaTheme="minorEastAsia" w:cs="Corbel"/>
          <w:color w:val="auto"/>
        </w:rPr>
        <w:t xml:space="preserve"> </w:t>
      </w:r>
      <w:r w:rsidRPr="007A389E">
        <w:rPr>
          <w:rFonts w:eastAsiaTheme="minorEastAsia" w:cs="Corbel"/>
          <w:color w:val="auto"/>
        </w:rPr>
        <w:t>requiring</w:t>
      </w:r>
      <w:r w:rsidRPr="007A389E" w:rsidR="00EF06D2">
        <w:rPr>
          <w:rFonts w:eastAsiaTheme="minorEastAsia" w:cs="Corbel"/>
          <w:color w:val="auto"/>
        </w:rPr>
        <w:t xml:space="preserve"> </w:t>
      </w:r>
      <w:r w:rsidRPr="007A389E">
        <w:rPr>
          <w:rFonts w:eastAsiaTheme="minorEastAsia" w:cs="Corbel"/>
          <w:color w:val="auto"/>
        </w:rPr>
        <w:t>permanent</w:t>
      </w:r>
      <w:r w:rsidRPr="007A389E" w:rsidR="00EF06D2">
        <w:rPr>
          <w:rFonts w:eastAsiaTheme="minorEastAsia" w:cs="Corbel"/>
          <w:color w:val="auto"/>
        </w:rPr>
        <w:t xml:space="preserve"> </w:t>
      </w:r>
      <w:r w:rsidRPr="007A389E">
        <w:rPr>
          <w:rFonts w:eastAsiaTheme="minorEastAsia" w:cs="Corbel"/>
          <w:color w:val="auto"/>
        </w:rPr>
        <w:t>preservation,</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others</w:t>
      </w:r>
      <w:r w:rsidRPr="007A389E" w:rsidR="00EF06D2">
        <w:rPr>
          <w:rFonts w:eastAsiaTheme="minorEastAsia" w:cs="Corbel"/>
          <w:color w:val="auto"/>
        </w:rPr>
        <w:t xml:space="preserve"> </w:t>
      </w:r>
      <w:r w:rsidRPr="007A389E">
        <w:rPr>
          <w:rFonts w:eastAsiaTheme="minorEastAsia" w:cs="Corbel"/>
          <w:color w:val="auto"/>
        </w:rPr>
        <w:t>(e.g.,</w:t>
      </w:r>
      <w:r w:rsidRPr="007A389E" w:rsidR="00EF06D2">
        <w:rPr>
          <w:rFonts w:eastAsiaTheme="minorEastAsia" w:cs="Corbel"/>
          <w:color w:val="auto"/>
        </w:rPr>
        <w:t xml:space="preserve"> </w:t>
      </w:r>
      <w:r w:rsidRPr="007A389E">
        <w:rPr>
          <w:rFonts w:eastAsiaTheme="minorEastAsia" w:cs="Corbel"/>
          <w:color w:val="auto"/>
        </w:rPr>
        <w:t>preliminary</w:t>
      </w:r>
      <w:r w:rsidRPr="007A389E" w:rsidR="00EF06D2">
        <w:rPr>
          <w:rFonts w:eastAsiaTheme="minorEastAsia" w:cs="Corbel"/>
          <w:color w:val="auto"/>
        </w:rPr>
        <w:t xml:space="preserve"> </w:t>
      </w:r>
      <w:r w:rsidRPr="007A389E">
        <w:rPr>
          <w:rFonts w:eastAsiaTheme="minorEastAsia" w:cs="Corbel"/>
          <w:color w:val="auto"/>
        </w:rPr>
        <w:t>analyses,</w:t>
      </w:r>
      <w:r w:rsidRPr="007A389E" w:rsidR="00EF06D2">
        <w:rPr>
          <w:rFonts w:eastAsiaTheme="minorEastAsia" w:cs="Corbel"/>
          <w:color w:val="auto"/>
        </w:rPr>
        <w:t xml:space="preserve"> </w:t>
      </w:r>
      <w:r w:rsidRPr="007A389E">
        <w:rPr>
          <w:rFonts w:eastAsiaTheme="minorEastAsia" w:cs="Corbel"/>
          <w:color w:val="auto"/>
        </w:rPr>
        <w:t>drafts</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papers,</w:t>
      </w:r>
      <w:r w:rsidRPr="007A389E" w:rsidR="00EF06D2">
        <w:rPr>
          <w:rFonts w:eastAsiaTheme="minorEastAsia" w:cs="Corbel"/>
          <w:color w:val="auto"/>
        </w:rPr>
        <w:t xml:space="preserve"> </w:t>
      </w:r>
      <w:r w:rsidRPr="007A389E">
        <w:rPr>
          <w:rFonts w:eastAsiaTheme="minorEastAsia" w:cs="Corbel"/>
          <w:color w:val="auto"/>
        </w:rPr>
        <w:t>plans</w:t>
      </w:r>
      <w:r w:rsidRPr="007A389E" w:rsidR="00EF06D2">
        <w:rPr>
          <w:rFonts w:eastAsiaTheme="minorEastAsia" w:cs="Corbel"/>
          <w:color w:val="auto"/>
        </w:rPr>
        <w:t xml:space="preserve"> </w:t>
      </w:r>
      <w:r w:rsidRPr="007A389E">
        <w:rPr>
          <w:rFonts w:eastAsiaTheme="minorEastAsia" w:cs="Corbel"/>
          <w:color w:val="auto"/>
        </w:rPr>
        <w:t>for</w:t>
      </w:r>
      <w:r w:rsidRPr="007A389E" w:rsidR="00EF06D2">
        <w:rPr>
          <w:rFonts w:eastAsiaTheme="minorEastAsia" w:cs="Corbel"/>
          <w:color w:val="auto"/>
        </w:rPr>
        <w:t xml:space="preserve"> </w:t>
      </w:r>
      <w:r w:rsidRPr="007A389E">
        <w:rPr>
          <w:rFonts w:eastAsiaTheme="minorEastAsia" w:cs="Corbel"/>
          <w:color w:val="auto"/>
        </w:rPr>
        <w:t>future</w:t>
      </w:r>
      <w:r w:rsidRPr="007A389E" w:rsidR="00EF06D2">
        <w:rPr>
          <w:rFonts w:eastAsiaTheme="minorEastAsia" w:cs="Corbel"/>
          <w:color w:val="auto"/>
        </w:rPr>
        <w:t xml:space="preserve"> </w:t>
      </w:r>
      <w:r w:rsidRPr="007A389E">
        <w:rPr>
          <w:rFonts w:eastAsiaTheme="minorEastAsia" w:cs="Corbel"/>
          <w:color w:val="auto"/>
        </w:rPr>
        <w:t>work,</w:t>
      </w:r>
      <w:r w:rsidRPr="007A389E" w:rsidR="00EF06D2">
        <w:rPr>
          <w:rFonts w:eastAsiaTheme="minorEastAsia" w:cs="Corbel"/>
          <w:color w:val="auto"/>
        </w:rPr>
        <w:t xml:space="preserve"> </w:t>
      </w:r>
      <w:r w:rsidRPr="007A389E">
        <w:rPr>
          <w:rFonts w:eastAsiaTheme="minorEastAsia" w:cs="Corbel"/>
          <w:color w:val="auto"/>
        </w:rPr>
        <w:t>peer-review</w:t>
      </w:r>
      <w:r w:rsidRPr="007A389E" w:rsidR="00EF06D2">
        <w:rPr>
          <w:rFonts w:eastAsiaTheme="minorEastAsia" w:cs="Corbel"/>
          <w:color w:val="auto"/>
        </w:rPr>
        <w:t xml:space="preserve"> </w:t>
      </w:r>
      <w:r w:rsidRPr="007A389E">
        <w:rPr>
          <w:rFonts w:eastAsiaTheme="minorEastAsia" w:cs="Corbel"/>
          <w:color w:val="auto"/>
        </w:rPr>
        <w:t>assessments,</w:t>
      </w:r>
      <w:r w:rsidRPr="007A389E" w:rsidR="00EF06D2">
        <w:rPr>
          <w:rFonts w:eastAsiaTheme="minorEastAsia" w:cs="Corbel"/>
          <w:color w:val="auto"/>
        </w:rPr>
        <w:t xml:space="preserve"> </w:t>
      </w:r>
      <w:r w:rsidRPr="007A389E">
        <w:rPr>
          <w:rFonts w:eastAsiaTheme="minorEastAsia" w:cs="Corbel"/>
          <w:color w:val="auto"/>
        </w:rPr>
        <w:t>most</w:t>
      </w:r>
      <w:r w:rsidRPr="007A389E" w:rsidR="00EF06D2">
        <w:rPr>
          <w:rFonts w:eastAsiaTheme="minorEastAsia" w:cs="Corbel"/>
          <w:color w:val="auto"/>
        </w:rPr>
        <w:t xml:space="preserve"> </w:t>
      </w:r>
      <w:r w:rsidRPr="007A389E">
        <w:rPr>
          <w:rFonts w:eastAsiaTheme="minorEastAsia" w:cs="Corbel"/>
          <w:color w:val="auto"/>
        </w:rPr>
        <w:t>social</w:t>
      </w:r>
      <w:r w:rsidRPr="007A389E" w:rsidR="00EF06D2">
        <w:rPr>
          <w:rFonts w:eastAsiaTheme="minorEastAsia" w:cs="Corbel"/>
          <w:color w:val="auto"/>
        </w:rPr>
        <w:t xml:space="preserve"> </w:t>
      </w:r>
      <w:r w:rsidRPr="007A389E">
        <w:rPr>
          <w:rFonts w:eastAsiaTheme="minorEastAsia" w:cs="Corbel"/>
          <w:color w:val="auto"/>
        </w:rPr>
        <w:t>media</w:t>
      </w:r>
      <w:r w:rsidRPr="007A389E" w:rsidR="00EF06D2">
        <w:rPr>
          <w:rFonts w:eastAsiaTheme="minorEastAsia" w:cs="Corbel"/>
          <w:color w:val="auto"/>
        </w:rPr>
        <w:t xml:space="preserve"> </w:t>
      </w:r>
      <w:r w:rsidRPr="007A389E">
        <w:rPr>
          <w:rFonts w:eastAsiaTheme="minorEastAsia" w:cs="Corbel"/>
          <w:color w:val="auto"/>
        </w:rPr>
        <w:t>communications,</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communications</w:t>
      </w:r>
      <w:r w:rsidRPr="007A389E" w:rsidR="00EF06D2">
        <w:rPr>
          <w:rFonts w:eastAsiaTheme="minorEastAsia" w:cs="Corbel"/>
          <w:color w:val="auto"/>
        </w:rPr>
        <w:t xml:space="preserve"> </w:t>
      </w:r>
      <w:r w:rsidRPr="007A389E">
        <w:rPr>
          <w:rFonts w:eastAsiaTheme="minorEastAsia" w:cs="Corbel"/>
          <w:color w:val="auto"/>
        </w:rPr>
        <w:t>with</w:t>
      </w:r>
      <w:r w:rsidRPr="007A389E" w:rsidR="00EF06D2">
        <w:rPr>
          <w:rFonts w:eastAsiaTheme="minorEastAsia" w:cs="Corbel"/>
          <w:color w:val="auto"/>
        </w:rPr>
        <w:t xml:space="preserve"> </w:t>
      </w:r>
      <w:r w:rsidRPr="007A389E">
        <w:rPr>
          <w:rFonts w:eastAsiaTheme="minorEastAsia" w:cs="Corbel"/>
          <w:color w:val="auto"/>
        </w:rPr>
        <w:t>colleagues)</w:t>
      </w:r>
      <w:r w:rsidRPr="007A389E" w:rsidR="00EF06D2">
        <w:rPr>
          <w:rFonts w:eastAsiaTheme="minorEastAsia" w:cs="Corbel"/>
          <w:color w:val="auto"/>
        </w:rPr>
        <w:t xml:space="preserve"> </w:t>
      </w:r>
      <w:r w:rsidRPr="007A389E">
        <w:rPr>
          <w:rFonts w:eastAsiaTheme="minorEastAsia" w:cs="Corbel"/>
          <w:color w:val="auto"/>
        </w:rPr>
        <w:t>should</w:t>
      </w:r>
      <w:r w:rsidRPr="007A389E" w:rsidR="00EF06D2">
        <w:rPr>
          <w:rFonts w:eastAsiaTheme="minorEastAsia" w:cs="Corbel"/>
          <w:color w:val="auto"/>
        </w:rPr>
        <w:t xml:space="preserve"> </w:t>
      </w:r>
      <w:r w:rsidRPr="007A389E">
        <w:rPr>
          <w:rFonts w:eastAsiaTheme="minorEastAsia" w:cs="Corbel"/>
          <w:color w:val="auto"/>
        </w:rPr>
        <w:t>be</w:t>
      </w:r>
      <w:r w:rsidRPr="007A389E" w:rsidR="00EF06D2">
        <w:rPr>
          <w:rFonts w:eastAsiaTheme="minorEastAsia" w:cs="Corbel"/>
          <w:color w:val="auto"/>
        </w:rPr>
        <w:t xml:space="preserve"> </w:t>
      </w:r>
      <w:r w:rsidRPr="007A389E">
        <w:rPr>
          <w:rFonts w:eastAsiaTheme="minorEastAsia" w:cs="Corbel"/>
          <w:color w:val="auto"/>
        </w:rPr>
        <w:t>retained</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shared</w:t>
      </w:r>
      <w:r w:rsidRPr="007A389E" w:rsidR="00EF06D2">
        <w:rPr>
          <w:rFonts w:eastAsiaTheme="minorEastAsia" w:cs="Corbel"/>
          <w:color w:val="auto"/>
        </w:rPr>
        <w:t xml:space="preserve"> </w:t>
      </w:r>
      <w:r w:rsidRPr="007A389E">
        <w:rPr>
          <w:rFonts w:eastAsiaTheme="minorEastAsia" w:cs="Corbel"/>
          <w:color w:val="auto"/>
        </w:rPr>
        <w:t>in</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medium-</w:t>
      </w:r>
      <w:r w:rsidRPr="007A389E" w:rsidR="00EF06D2">
        <w:rPr>
          <w:rFonts w:eastAsiaTheme="minorEastAsia" w:cs="Corbel"/>
          <w:color w:val="auto"/>
        </w:rPr>
        <w:t xml:space="preserve"> </w:t>
      </w:r>
      <w:r w:rsidRPr="007A389E">
        <w:rPr>
          <w:rFonts w:eastAsiaTheme="minorEastAsia" w:cs="Corbel"/>
          <w:color w:val="auto"/>
        </w:rPr>
        <w:t>or</w:t>
      </w:r>
      <w:r w:rsidRPr="007A389E" w:rsidR="00EF06D2">
        <w:rPr>
          <w:rFonts w:eastAsiaTheme="minorEastAsia" w:cs="Corbel"/>
          <w:color w:val="auto"/>
        </w:rPr>
        <w:t xml:space="preserve"> </w:t>
      </w:r>
      <w:r w:rsidRPr="007A389E">
        <w:rPr>
          <w:rFonts w:eastAsiaTheme="minorEastAsia" w:cs="Corbel"/>
          <w:color w:val="auto"/>
        </w:rPr>
        <w:t>short-term.</w:t>
      </w:r>
    </w:p>
    <w:p w:rsidR="007540CD" w:rsidRPr="007A389E" w:rsidP="00F15680" w14:paraId="37529225" w14:textId="32B9A19E">
      <w:pPr>
        <w:autoSpaceDE w:val="0"/>
        <w:autoSpaceDN w:val="0"/>
        <w:adjustRightInd w:val="0"/>
        <w:rPr>
          <w:rStyle w:val="normaltextrun"/>
          <w:rFonts w:eastAsiaTheme="minorEastAsia" w:cs="Corbel"/>
          <w:color w:val="auto"/>
        </w:rPr>
      </w:pPr>
      <w:r w:rsidRPr="007A389E">
        <w:rPr>
          <w:rFonts w:eastAsiaTheme="minorEastAsia" w:cs="Corbel"/>
          <w:color w:val="auto"/>
        </w:rPr>
        <w:t>In</w:t>
      </w:r>
      <w:r w:rsidRPr="007A389E" w:rsidR="00EF06D2">
        <w:rPr>
          <w:rFonts w:eastAsiaTheme="minorEastAsia" w:cs="Corbel"/>
          <w:color w:val="auto"/>
        </w:rPr>
        <w:t xml:space="preserve"> </w:t>
      </w:r>
      <w:r w:rsidRPr="007A389E">
        <w:rPr>
          <w:rFonts w:eastAsiaTheme="minorEastAsia" w:cs="Corbel"/>
          <w:color w:val="auto"/>
        </w:rPr>
        <w:t>your</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Products</w:t>
      </w:r>
      <w:r w:rsidRPr="007A389E" w:rsidR="00EF06D2">
        <w:rPr>
          <w:rFonts w:eastAsiaTheme="minorEastAsia" w:cs="Corbel"/>
          <w:color w:val="auto"/>
        </w:rPr>
        <w:t xml:space="preserve"> </w:t>
      </w:r>
      <w:r w:rsidRPr="007A389E">
        <w:rPr>
          <w:rFonts w:eastAsiaTheme="minorEastAsia" w:cs="Corbel"/>
          <w:color w:val="auto"/>
        </w:rPr>
        <w:t>Plan,</w:t>
      </w:r>
      <w:r w:rsidRPr="007A389E" w:rsidR="00EF06D2">
        <w:rPr>
          <w:rFonts w:eastAsiaTheme="minorEastAsia" w:cs="Corbel"/>
          <w:color w:val="auto"/>
        </w:rPr>
        <w:t xml:space="preserve"> </w:t>
      </w:r>
      <w:r w:rsidRPr="007A389E">
        <w:rPr>
          <w:rFonts w:eastAsiaTheme="minorEastAsia" w:cs="Corbel"/>
          <w:color w:val="auto"/>
        </w:rPr>
        <w:t>describe</w:t>
      </w:r>
      <w:r w:rsidRPr="007A389E" w:rsidR="00EF06D2">
        <w:rPr>
          <w:rFonts w:eastAsiaTheme="minorEastAsia" w:cs="Corbel"/>
          <w:color w:val="auto"/>
        </w:rPr>
        <w:t xml:space="preserve"> </w:t>
      </w:r>
      <w:r w:rsidRPr="007A389E">
        <w:rPr>
          <w:rFonts w:eastAsiaTheme="minorEastAsia" w:cs="Corbel"/>
          <w:color w:val="auto"/>
        </w:rPr>
        <w:t>your</w:t>
      </w:r>
      <w:r w:rsidRPr="007A389E" w:rsidR="00EF06D2">
        <w:rPr>
          <w:rFonts w:eastAsiaTheme="minorEastAsia" w:cs="Corbel"/>
          <w:color w:val="auto"/>
        </w:rPr>
        <w:t xml:space="preserve"> </w:t>
      </w:r>
      <w:r w:rsidRPr="007A389E">
        <w:rPr>
          <w:rFonts w:eastAsiaTheme="minorEastAsia" w:cs="Corbel"/>
          <w:color w:val="auto"/>
        </w:rPr>
        <w:t>plan</w:t>
      </w:r>
      <w:r w:rsidRPr="007A389E" w:rsidR="00EF06D2">
        <w:rPr>
          <w:rFonts w:eastAsiaTheme="minorEastAsia" w:cs="Corbel"/>
          <w:color w:val="auto"/>
        </w:rPr>
        <w:t xml:space="preserve"> </w:t>
      </w:r>
      <w:r w:rsidRPr="007A389E">
        <w:rPr>
          <w:rFonts w:eastAsiaTheme="minorEastAsia" w:cs="Corbel"/>
          <w:color w:val="auto"/>
        </w:rPr>
        <w:t>for</w:t>
      </w:r>
      <w:r w:rsidRPr="007A389E" w:rsidR="00EF06D2">
        <w:rPr>
          <w:rFonts w:eastAsiaTheme="minorEastAsia" w:cs="Corbel"/>
          <w:color w:val="auto"/>
        </w:rPr>
        <w:t xml:space="preserve"> </w:t>
      </w:r>
      <w:r w:rsidRPr="007A389E">
        <w:rPr>
          <w:rFonts w:eastAsiaTheme="minorEastAsia" w:cs="Corbel"/>
          <w:color w:val="auto"/>
        </w:rPr>
        <w:t>preserving</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maintaining</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products</w:t>
      </w:r>
      <w:r w:rsidRPr="007A389E" w:rsidR="00EF06D2">
        <w:rPr>
          <w:rFonts w:eastAsiaTheme="minorEastAsia" w:cs="Corbel"/>
          <w:color w:val="auto"/>
        </w:rPr>
        <w:t xml:space="preserve"> </w:t>
      </w:r>
      <w:r w:rsidRPr="007A389E">
        <w:rPr>
          <w:rFonts w:eastAsiaTheme="minorEastAsia" w:cs="Corbel"/>
          <w:color w:val="auto"/>
        </w:rPr>
        <w:t>during</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after</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period</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performance</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identify</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appropriate</w:t>
      </w:r>
      <w:r w:rsidRPr="007A389E" w:rsidR="00EF06D2">
        <w:rPr>
          <w:rFonts w:eastAsiaTheme="minorEastAsia" w:cs="Corbel"/>
          <w:color w:val="auto"/>
        </w:rPr>
        <w:t xml:space="preserve"> </w:t>
      </w:r>
      <w:r w:rsidRPr="007A389E">
        <w:rPr>
          <w:rFonts w:eastAsiaTheme="minorEastAsia" w:cs="Corbel"/>
          <w:color w:val="auto"/>
        </w:rPr>
        <w:t>length</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time</w:t>
      </w:r>
      <w:r w:rsidRPr="007A389E" w:rsidR="00EF06D2">
        <w:rPr>
          <w:rFonts w:eastAsiaTheme="minorEastAsia" w:cs="Corbel"/>
          <w:color w:val="auto"/>
        </w:rPr>
        <w:t xml:space="preserve"> </w:t>
      </w:r>
      <w:r w:rsidRPr="007A389E">
        <w:rPr>
          <w:rFonts w:eastAsiaTheme="minorEastAsia" w:cs="Corbel"/>
          <w:color w:val="auto"/>
        </w:rPr>
        <w:t>different</w:t>
      </w:r>
      <w:r w:rsidRPr="007A389E" w:rsidR="00EF06D2">
        <w:rPr>
          <w:rFonts w:eastAsiaTheme="minorEastAsia" w:cs="Corbel"/>
          <w:color w:val="auto"/>
        </w:rPr>
        <w:t xml:space="preserve"> </w:t>
      </w:r>
      <w:r w:rsidRPr="007A389E">
        <w:rPr>
          <w:rFonts w:eastAsiaTheme="minorEastAsia" w:cs="Corbel"/>
          <w:color w:val="auto"/>
        </w:rPr>
        <w:t>digital</w:t>
      </w:r>
      <w:r w:rsidRPr="007A389E" w:rsidR="00EF06D2">
        <w:rPr>
          <w:rFonts w:eastAsiaTheme="minorEastAsia" w:cs="Corbel"/>
          <w:color w:val="auto"/>
        </w:rPr>
        <w:t xml:space="preserve"> </w:t>
      </w:r>
      <w:r w:rsidRPr="007A389E">
        <w:rPr>
          <w:rFonts w:eastAsiaTheme="minorEastAsia" w:cs="Corbel"/>
          <w:color w:val="auto"/>
        </w:rPr>
        <w:t>products</w:t>
      </w:r>
      <w:r w:rsidRPr="007A389E" w:rsidR="00EF06D2">
        <w:rPr>
          <w:rFonts w:eastAsiaTheme="minorEastAsia" w:cs="Corbel"/>
          <w:color w:val="auto"/>
        </w:rPr>
        <w:t xml:space="preserve"> </w:t>
      </w:r>
      <w:r w:rsidRPr="007A389E">
        <w:rPr>
          <w:rFonts w:eastAsiaTheme="minorEastAsia" w:cs="Corbel"/>
          <w:color w:val="auto"/>
        </w:rPr>
        <w:t>should</w:t>
      </w:r>
      <w:r w:rsidRPr="007A389E" w:rsidR="00EF06D2">
        <w:rPr>
          <w:rFonts w:eastAsiaTheme="minorEastAsia" w:cs="Corbel"/>
          <w:color w:val="auto"/>
        </w:rPr>
        <w:t xml:space="preserve"> </w:t>
      </w:r>
      <w:r w:rsidRPr="007A389E">
        <w:rPr>
          <w:rFonts w:eastAsiaTheme="minorEastAsia" w:cs="Corbel"/>
          <w:color w:val="auto"/>
        </w:rPr>
        <w:t>be</w:t>
      </w:r>
      <w:r w:rsidRPr="007A389E" w:rsidR="00EF06D2">
        <w:rPr>
          <w:rFonts w:eastAsiaTheme="minorEastAsia" w:cs="Corbel"/>
          <w:color w:val="auto"/>
        </w:rPr>
        <w:t xml:space="preserve"> </w:t>
      </w:r>
      <w:r w:rsidRPr="007A389E">
        <w:rPr>
          <w:rFonts w:eastAsiaTheme="minorEastAsia" w:cs="Corbel"/>
          <w:color w:val="auto"/>
        </w:rPr>
        <w:t>curated.</w:t>
      </w:r>
      <w:r w:rsidRPr="007A389E" w:rsidR="00EF06D2">
        <w:rPr>
          <w:rFonts w:eastAsiaTheme="minorEastAsia" w:cs="Corbel"/>
          <w:color w:val="auto"/>
        </w:rPr>
        <w:t xml:space="preserve"> </w:t>
      </w:r>
      <w:r w:rsidRPr="007A389E">
        <w:rPr>
          <w:rFonts w:eastAsiaTheme="minorEastAsia" w:cs="Corbel"/>
          <w:color w:val="auto"/>
        </w:rPr>
        <w:t>Address</w:t>
      </w:r>
      <w:r w:rsidRPr="007A389E" w:rsidR="00EF06D2">
        <w:rPr>
          <w:rFonts w:eastAsiaTheme="minorEastAsia" w:cs="Corbel"/>
          <w:color w:val="auto"/>
        </w:rPr>
        <w:t xml:space="preserve"> </w:t>
      </w:r>
      <w:r w:rsidRPr="007A389E">
        <w:rPr>
          <w:rFonts w:eastAsiaTheme="minorEastAsia" w:cs="Corbel"/>
          <w:color w:val="auto"/>
        </w:rPr>
        <w:t>storage</w:t>
      </w:r>
      <w:r w:rsidRPr="007A389E" w:rsidR="00EF06D2">
        <w:rPr>
          <w:rFonts w:eastAsiaTheme="minorEastAsia" w:cs="Corbel"/>
          <w:color w:val="auto"/>
        </w:rPr>
        <w:t xml:space="preserve"> </w:t>
      </w:r>
      <w:r w:rsidRPr="007A389E">
        <w:rPr>
          <w:rFonts w:eastAsiaTheme="minorEastAsia" w:cs="Corbel"/>
          <w:color w:val="auto"/>
        </w:rPr>
        <w:t>systems,</w:t>
      </w:r>
      <w:r w:rsidRPr="007A389E" w:rsidR="00EF06D2">
        <w:rPr>
          <w:rFonts w:eastAsiaTheme="minorEastAsia" w:cs="Corbel"/>
          <w:color w:val="auto"/>
        </w:rPr>
        <w:t xml:space="preserve"> </w:t>
      </w:r>
      <w:r w:rsidRPr="007A389E">
        <w:rPr>
          <w:rFonts w:eastAsiaTheme="minorEastAsia" w:cs="Corbel"/>
          <w:color w:val="auto"/>
        </w:rPr>
        <w:t>shared</w:t>
      </w:r>
      <w:r w:rsidRPr="007A389E" w:rsidR="00EF06D2">
        <w:rPr>
          <w:rFonts w:eastAsiaTheme="minorEastAsia" w:cs="Corbel"/>
          <w:color w:val="auto"/>
        </w:rPr>
        <w:t xml:space="preserve"> </w:t>
      </w:r>
      <w:r w:rsidRPr="007A389E">
        <w:rPr>
          <w:rFonts w:eastAsiaTheme="minorEastAsia" w:cs="Corbel"/>
          <w:color w:val="auto"/>
        </w:rPr>
        <w:t>repositories,</w:t>
      </w:r>
      <w:r w:rsidRPr="007A389E" w:rsidR="00EF06D2">
        <w:rPr>
          <w:rFonts w:eastAsiaTheme="minorEastAsia" w:cs="Corbel"/>
          <w:color w:val="auto"/>
        </w:rPr>
        <w:t xml:space="preserve"> </w:t>
      </w:r>
      <w:r w:rsidRPr="007A389E">
        <w:rPr>
          <w:rFonts w:eastAsiaTheme="minorEastAsia" w:cs="Corbel"/>
          <w:color w:val="auto"/>
        </w:rPr>
        <w:t>technical</w:t>
      </w:r>
      <w:r w:rsidRPr="007A389E" w:rsidR="00EF06D2">
        <w:rPr>
          <w:rFonts w:eastAsiaTheme="minorEastAsia" w:cs="Corbel"/>
          <w:color w:val="auto"/>
        </w:rPr>
        <w:t xml:space="preserve"> </w:t>
      </w:r>
      <w:r w:rsidRPr="007A389E">
        <w:rPr>
          <w:rFonts w:eastAsiaTheme="minorEastAsia" w:cs="Corbel"/>
          <w:color w:val="auto"/>
        </w:rPr>
        <w:t>documentation,</w:t>
      </w:r>
      <w:r w:rsidRPr="007A389E" w:rsidR="00EF06D2">
        <w:rPr>
          <w:rFonts w:eastAsiaTheme="minorEastAsia" w:cs="Corbel"/>
          <w:color w:val="auto"/>
        </w:rPr>
        <w:t xml:space="preserve"> </w:t>
      </w:r>
      <w:r w:rsidRPr="007A389E">
        <w:rPr>
          <w:rFonts w:eastAsiaTheme="minorEastAsia" w:cs="Corbel"/>
          <w:color w:val="auto"/>
        </w:rPr>
        <w:t>migration</w:t>
      </w:r>
      <w:r w:rsidRPr="007A389E" w:rsidR="00EF06D2">
        <w:rPr>
          <w:rFonts w:eastAsiaTheme="minorEastAsia" w:cs="Corbel"/>
          <w:color w:val="auto"/>
        </w:rPr>
        <w:t xml:space="preserve"> </w:t>
      </w:r>
      <w:r w:rsidRPr="007A389E">
        <w:rPr>
          <w:rFonts w:eastAsiaTheme="minorEastAsia" w:cs="Corbel"/>
          <w:color w:val="auto"/>
        </w:rPr>
        <w:t>planning,</w:t>
      </w:r>
      <w:r w:rsidRPr="007A389E" w:rsidR="00EF06D2">
        <w:rPr>
          <w:rFonts w:eastAsiaTheme="minorEastAsia" w:cs="Corbel"/>
          <w:color w:val="auto"/>
        </w:rPr>
        <w:t xml:space="preserve"> </w:t>
      </w:r>
      <w:r w:rsidRPr="007A389E">
        <w:rPr>
          <w:rFonts w:eastAsiaTheme="minorEastAsia" w:cs="Corbel"/>
          <w:color w:val="auto"/>
        </w:rPr>
        <w:t>and</w:t>
      </w:r>
      <w:r w:rsidRPr="007A389E" w:rsidR="00EF06D2">
        <w:rPr>
          <w:rFonts w:eastAsiaTheme="minorEastAsia" w:cs="Corbel"/>
          <w:color w:val="auto"/>
        </w:rPr>
        <w:t xml:space="preserve"> </w:t>
      </w:r>
      <w:r w:rsidRPr="007A389E">
        <w:rPr>
          <w:rFonts w:eastAsiaTheme="minorEastAsia" w:cs="Corbel"/>
          <w:color w:val="auto"/>
        </w:rPr>
        <w:t>commitment</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organizational</w:t>
      </w:r>
      <w:r w:rsidRPr="007A389E" w:rsidR="00EF06D2">
        <w:rPr>
          <w:rFonts w:eastAsiaTheme="minorEastAsia" w:cs="Corbel"/>
          <w:color w:val="auto"/>
        </w:rPr>
        <w:t xml:space="preserve"> </w:t>
      </w:r>
      <w:r w:rsidRPr="007A389E">
        <w:rPr>
          <w:rFonts w:eastAsiaTheme="minorEastAsia" w:cs="Corbel"/>
          <w:color w:val="auto"/>
        </w:rPr>
        <w:t>funding</w:t>
      </w:r>
      <w:r w:rsidRPr="007A389E" w:rsidR="00EF06D2">
        <w:rPr>
          <w:rFonts w:eastAsiaTheme="minorEastAsia" w:cs="Corbel"/>
          <w:color w:val="auto"/>
        </w:rPr>
        <w:t xml:space="preserve"> </w:t>
      </w:r>
      <w:r w:rsidRPr="007A389E">
        <w:rPr>
          <w:rFonts w:eastAsiaTheme="minorEastAsia" w:cs="Corbel"/>
          <w:color w:val="auto"/>
        </w:rPr>
        <w:t>for</w:t>
      </w:r>
      <w:r w:rsidRPr="007A389E" w:rsidR="00EF06D2">
        <w:rPr>
          <w:rFonts w:eastAsiaTheme="minorEastAsia" w:cs="Corbel"/>
          <w:color w:val="auto"/>
        </w:rPr>
        <w:t xml:space="preserve"> </w:t>
      </w:r>
      <w:r w:rsidRPr="007A389E">
        <w:rPr>
          <w:rFonts w:eastAsiaTheme="minorEastAsia" w:cs="Corbel"/>
          <w:color w:val="auto"/>
        </w:rPr>
        <w:t>these</w:t>
      </w:r>
      <w:r w:rsidRPr="007A389E" w:rsidR="00EF06D2">
        <w:rPr>
          <w:rFonts w:eastAsiaTheme="minorEastAsia" w:cs="Corbel"/>
          <w:color w:val="auto"/>
        </w:rPr>
        <w:t xml:space="preserve"> </w:t>
      </w:r>
      <w:r w:rsidRPr="007A389E">
        <w:rPr>
          <w:rFonts w:eastAsiaTheme="minorEastAsia" w:cs="Corbel"/>
          <w:color w:val="auto"/>
        </w:rPr>
        <w:t>purposes.</w:t>
      </w:r>
    </w:p>
    <w:p w:rsidR="007540CD" w:rsidRPr="007A389E" w:rsidP="007540CD" w14:paraId="75BD659D" w14:textId="0A21BF7D">
      <w:pPr>
        <w:autoSpaceDE w:val="0"/>
        <w:autoSpaceDN w:val="0"/>
        <w:adjustRightInd w:val="0"/>
        <w:rPr>
          <w:rFonts w:eastAsiaTheme="minorEastAsia" w:cs="Corbel"/>
          <w:color w:val="auto"/>
        </w:rPr>
      </w:pPr>
      <w:r w:rsidRPr="007A389E">
        <w:rPr>
          <w:rFonts w:eastAsiaTheme="minorEastAsia" w:cs="Corbel"/>
          <w:b/>
          <w:bCs/>
          <w:color w:val="auto"/>
        </w:rPr>
        <w:t>Note:</w:t>
      </w:r>
      <w:r w:rsidRPr="007A389E" w:rsidR="00EF06D2">
        <w:rPr>
          <w:rFonts w:eastAsiaTheme="minorEastAsia" w:cs="Corbel"/>
          <w:color w:val="auto"/>
        </w:rPr>
        <w:t xml:space="preserve"> </w:t>
      </w:r>
      <w:r w:rsidRPr="007A389E">
        <w:rPr>
          <w:rFonts w:eastAsiaTheme="minorEastAsia" w:cs="Corbel"/>
          <w:color w:val="auto"/>
        </w:rPr>
        <w:t>You</w:t>
      </w:r>
      <w:r w:rsidRPr="007A389E" w:rsidR="00EF06D2">
        <w:rPr>
          <w:rFonts w:eastAsiaTheme="minorEastAsia" w:cs="Corbel"/>
          <w:color w:val="auto"/>
        </w:rPr>
        <w:t xml:space="preserve"> </w:t>
      </w:r>
      <w:r w:rsidRPr="007A389E">
        <w:rPr>
          <w:rFonts w:eastAsiaTheme="minorEastAsia" w:cs="Corbel"/>
          <w:color w:val="auto"/>
        </w:rPr>
        <w:t>may</w:t>
      </w:r>
      <w:r w:rsidRPr="007A389E" w:rsidR="00EF06D2">
        <w:rPr>
          <w:rFonts w:eastAsiaTheme="minorEastAsia" w:cs="Corbel"/>
          <w:color w:val="auto"/>
        </w:rPr>
        <w:t xml:space="preserve"> </w:t>
      </w:r>
      <w:r w:rsidRPr="007A389E">
        <w:rPr>
          <w:rFonts w:eastAsiaTheme="minorEastAsia" w:cs="Corbel"/>
          <w:color w:val="auto"/>
        </w:rPr>
        <w:t>charge</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federal</w:t>
      </w:r>
      <w:r w:rsidRPr="007A389E" w:rsidR="00EF06D2">
        <w:rPr>
          <w:rFonts w:eastAsiaTheme="minorEastAsia" w:cs="Corbel"/>
          <w:color w:val="auto"/>
        </w:rPr>
        <w:t xml:space="preserve"> </w:t>
      </w:r>
      <w:r w:rsidRPr="007A389E">
        <w:rPr>
          <w:rFonts w:eastAsiaTheme="minorEastAsia" w:cs="Corbel"/>
          <w:color w:val="auto"/>
        </w:rPr>
        <w:t>award</w:t>
      </w:r>
      <w:r w:rsidRPr="007A389E" w:rsidR="00EF06D2">
        <w:rPr>
          <w:rFonts w:eastAsiaTheme="minorEastAsia" w:cs="Corbel"/>
          <w:color w:val="auto"/>
        </w:rPr>
        <w:t xml:space="preserve"> </w:t>
      </w:r>
      <w:r w:rsidRPr="007A389E">
        <w:rPr>
          <w:rFonts w:eastAsiaTheme="minorEastAsia" w:cs="Corbel"/>
          <w:color w:val="auto"/>
        </w:rPr>
        <w:t>before</w:t>
      </w:r>
      <w:r w:rsidRPr="007A389E" w:rsidR="00EF06D2">
        <w:rPr>
          <w:rFonts w:eastAsiaTheme="minorEastAsia" w:cs="Corbel"/>
          <w:color w:val="auto"/>
        </w:rPr>
        <w:t xml:space="preserve"> </w:t>
      </w:r>
      <w:r w:rsidRPr="007A389E">
        <w:rPr>
          <w:rFonts w:eastAsiaTheme="minorEastAsia" w:cs="Corbel"/>
          <w:color w:val="auto"/>
        </w:rPr>
        <w:t>closeout</w:t>
      </w:r>
      <w:r w:rsidRPr="007A389E" w:rsidR="00EF06D2">
        <w:rPr>
          <w:rFonts w:eastAsiaTheme="minorEastAsia" w:cs="Corbel"/>
          <w:color w:val="auto"/>
        </w:rPr>
        <w:t xml:space="preserve"> </w:t>
      </w:r>
      <w:r w:rsidRPr="007A389E">
        <w:rPr>
          <w:rFonts w:eastAsiaTheme="minorEastAsia" w:cs="Corbel"/>
          <w:color w:val="auto"/>
        </w:rPr>
        <w:t>for</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costs</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publication</w:t>
      </w:r>
      <w:r w:rsidRPr="007A389E" w:rsidR="00EF06D2">
        <w:rPr>
          <w:rFonts w:eastAsiaTheme="minorEastAsia" w:cs="Corbel"/>
          <w:color w:val="auto"/>
        </w:rPr>
        <w:t xml:space="preserve"> </w:t>
      </w:r>
      <w:r w:rsidRPr="007A389E">
        <w:rPr>
          <w:rFonts w:eastAsiaTheme="minorEastAsia" w:cs="Corbel"/>
          <w:color w:val="auto"/>
        </w:rPr>
        <w:t>or</w:t>
      </w:r>
      <w:r w:rsidRPr="007A389E" w:rsidR="00EF06D2">
        <w:rPr>
          <w:rFonts w:eastAsiaTheme="minorEastAsia" w:cs="Corbel"/>
          <w:color w:val="auto"/>
        </w:rPr>
        <w:t xml:space="preserve"> </w:t>
      </w:r>
      <w:r w:rsidRPr="007A389E">
        <w:rPr>
          <w:rFonts w:eastAsiaTheme="minorEastAsia" w:cs="Corbel"/>
          <w:color w:val="auto"/>
        </w:rPr>
        <w:t>sharing</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results</w:t>
      </w:r>
      <w:r w:rsidRPr="007A389E" w:rsidR="00EF06D2">
        <w:rPr>
          <w:rFonts w:eastAsiaTheme="minorEastAsia" w:cs="Corbel"/>
          <w:color w:val="auto"/>
        </w:rPr>
        <w:t xml:space="preserve"> </w:t>
      </w:r>
      <w:r w:rsidRPr="007A389E">
        <w:rPr>
          <w:rFonts w:eastAsiaTheme="minorEastAsia" w:cs="Corbel"/>
          <w:color w:val="auto"/>
        </w:rPr>
        <w:t>if</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costs</w:t>
      </w:r>
      <w:r w:rsidRPr="007A389E" w:rsidR="00EF06D2">
        <w:rPr>
          <w:rFonts w:eastAsiaTheme="minorEastAsia" w:cs="Corbel"/>
          <w:color w:val="auto"/>
        </w:rPr>
        <w:t xml:space="preserve"> </w:t>
      </w:r>
      <w:r w:rsidRPr="007A389E">
        <w:rPr>
          <w:rFonts w:eastAsiaTheme="minorEastAsia" w:cs="Corbel"/>
          <w:color w:val="auto"/>
        </w:rPr>
        <w:t>are</w:t>
      </w:r>
      <w:r w:rsidRPr="007A389E" w:rsidR="00EF06D2">
        <w:rPr>
          <w:rFonts w:eastAsiaTheme="minorEastAsia" w:cs="Corbel"/>
          <w:color w:val="auto"/>
        </w:rPr>
        <w:t xml:space="preserve"> </w:t>
      </w:r>
      <w:r w:rsidRPr="007A389E">
        <w:rPr>
          <w:rFonts w:eastAsiaTheme="minorEastAsia" w:cs="Corbel"/>
          <w:color w:val="auto"/>
        </w:rPr>
        <w:t>not</w:t>
      </w:r>
      <w:r w:rsidRPr="007A389E" w:rsidR="00EF06D2">
        <w:rPr>
          <w:rFonts w:eastAsiaTheme="minorEastAsia" w:cs="Corbel"/>
          <w:color w:val="auto"/>
        </w:rPr>
        <w:t xml:space="preserve"> </w:t>
      </w:r>
      <w:r w:rsidRPr="007A389E">
        <w:rPr>
          <w:rFonts w:eastAsiaTheme="minorEastAsia" w:cs="Corbel"/>
          <w:color w:val="auto"/>
        </w:rPr>
        <w:t>incurred</w:t>
      </w:r>
      <w:r w:rsidRPr="007A389E" w:rsidR="00EF06D2">
        <w:rPr>
          <w:rFonts w:eastAsiaTheme="minorEastAsia" w:cs="Corbel"/>
          <w:color w:val="auto"/>
        </w:rPr>
        <w:t xml:space="preserve"> </w:t>
      </w:r>
      <w:r w:rsidRPr="007A389E">
        <w:rPr>
          <w:rFonts w:eastAsiaTheme="minorEastAsia" w:cs="Corbel"/>
          <w:color w:val="auto"/>
        </w:rPr>
        <w:t>during</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period</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performance</w:t>
      </w:r>
      <w:r w:rsidRPr="007A389E" w:rsidR="00EF06D2">
        <w:rPr>
          <w:rFonts w:eastAsiaTheme="minorEastAsia" w:cs="Corbel"/>
          <w:color w:val="auto"/>
        </w:rPr>
        <w:t xml:space="preserve"> </w:t>
      </w:r>
      <w:r w:rsidRPr="007A389E">
        <w:rPr>
          <w:rFonts w:eastAsiaTheme="minorEastAsia" w:cs="Corbel"/>
          <w:color w:val="auto"/>
        </w:rPr>
        <w:t>of</w:t>
      </w:r>
      <w:r w:rsidRPr="007A389E" w:rsidR="00EF06D2">
        <w:rPr>
          <w:rFonts w:eastAsiaTheme="minorEastAsia" w:cs="Corbel"/>
          <w:color w:val="auto"/>
        </w:rPr>
        <w:t xml:space="preserve"> </w:t>
      </w:r>
      <w:r w:rsidRPr="007A389E">
        <w:rPr>
          <w:rFonts w:eastAsiaTheme="minorEastAsia" w:cs="Corbel"/>
          <w:color w:val="auto"/>
        </w:rPr>
        <w:t>the</w:t>
      </w:r>
      <w:r w:rsidRPr="007A389E" w:rsidR="00EF06D2">
        <w:rPr>
          <w:rFonts w:eastAsiaTheme="minorEastAsia" w:cs="Corbel"/>
          <w:color w:val="auto"/>
        </w:rPr>
        <w:t xml:space="preserve"> </w:t>
      </w:r>
      <w:r w:rsidRPr="007A389E">
        <w:rPr>
          <w:rFonts w:eastAsiaTheme="minorEastAsia" w:cs="Corbel"/>
          <w:color w:val="auto"/>
        </w:rPr>
        <w:t>federal</w:t>
      </w:r>
      <w:r w:rsidRPr="007A389E" w:rsidR="00EF06D2">
        <w:rPr>
          <w:rFonts w:eastAsiaTheme="minorEastAsia" w:cs="Corbel"/>
          <w:color w:val="auto"/>
        </w:rPr>
        <w:t xml:space="preserve"> </w:t>
      </w:r>
      <w:r w:rsidRPr="007A389E">
        <w:rPr>
          <w:rFonts w:eastAsiaTheme="minorEastAsia" w:cs="Corbel"/>
          <w:color w:val="auto"/>
        </w:rPr>
        <w:t>award</w:t>
      </w:r>
      <w:r w:rsidRPr="007A389E" w:rsidR="00EF06D2">
        <w:rPr>
          <w:rFonts w:eastAsiaTheme="minorEastAsia" w:cs="Corbel"/>
          <w:color w:val="auto"/>
        </w:rPr>
        <w:t xml:space="preserve"> </w:t>
      </w:r>
      <w:r w:rsidRPr="007A389E">
        <w:rPr>
          <w:rFonts w:eastAsiaTheme="minorEastAsia" w:cs="Corbel"/>
          <w:color w:val="auto"/>
        </w:rPr>
        <w:t>(see</w:t>
      </w:r>
      <w:r w:rsidRPr="007A389E" w:rsidR="00EF06D2">
        <w:rPr>
          <w:rFonts w:eastAsiaTheme="minorEastAsia" w:cs="Corbel"/>
          <w:color w:val="auto"/>
        </w:rPr>
        <w:t xml:space="preserve"> </w:t>
      </w:r>
      <w:r w:rsidRPr="007A389E">
        <w:rPr>
          <w:rFonts w:eastAsiaTheme="minorEastAsia" w:cs="Corbel"/>
          <w:color w:val="auto"/>
        </w:rPr>
        <w:t>2</w:t>
      </w:r>
      <w:r w:rsidRPr="007A389E" w:rsidR="00EF06D2">
        <w:rPr>
          <w:rFonts w:eastAsiaTheme="minorEastAsia" w:cs="Corbel"/>
          <w:color w:val="auto"/>
        </w:rPr>
        <w:t xml:space="preserve"> </w:t>
      </w:r>
      <w:r w:rsidRPr="007A389E">
        <w:rPr>
          <w:rFonts w:eastAsiaTheme="minorEastAsia" w:cs="Corbel"/>
          <w:color w:val="auto"/>
        </w:rPr>
        <w:t>C.F.R.</w:t>
      </w:r>
      <w:r w:rsidRPr="007A389E" w:rsidR="00EF06D2">
        <w:rPr>
          <w:rFonts w:eastAsiaTheme="minorEastAsia" w:cs="Corbel"/>
          <w:color w:val="auto"/>
        </w:rPr>
        <w:t xml:space="preserve"> </w:t>
      </w:r>
      <w:r w:rsidRPr="007A389E">
        <w:rPr>
          <w:rFonts w:eastAsiaTheme="minorEastAsia" w:cs="Corbel"/>
          <w:color w:val="auto"/>
        </w:rPr>
        <w:t>§</w:t>
      </w:r>
      <w:r w:rsidRPr="007A389E" w:rsidR="00EF06D2">
        <w:rPr>
          <w:rFonts w:eastAsiaTheme="minorEastAsia" w:cs="Corbel"/>
          <w:color w:val="auto"/>
        </w:rPr>
        <w:t xml:space="preserve"> </w:t>
      </w:r>
      <w:r w:rsidRPr="007A389E">
        <w:rPr>
          <w:rFonts w:eastAsiaTheme="minorEastAsia" w:cs="Corbel"/>
          <w:color w:val="auto"/>
        </w:rPr>
        <w:t>200.461).</w:t>
      </w:r>
    </w:p>
    <w:p w:rsidR="0080796F" w:rsidRPr="007A389E" w:rsidP="00B24367" w14:paraId="21430903" w14:textId="47877CB6">
      <w:pPr>
        <w:pStyle w:val="Heading2"/>
        <w:contextualSpacing w:val="0"/>
        <w:rPr>
          <w:rFonts w:cs="Arial"/>
          <w:sz w:val="40"/>
          <w:szCs w:val="40"/>
        </w:rPr>
      </w:pPr>
      <w:bookmarkStart w:id="106" w:name="_Access_to_Work"/>
      <w:bookmarkStart w:id="107" w:name="_Guidance_for_Conservation"/>
      <w:bookmarkStart w:id="108" w:name="_Toc110612982"/>
      <w:bookmarkEnd w:id="106"/>
      <w:bookmarkEnd w:id="107"/>
      <w:r w:rsidRPr="007A389E">
        <w:rPr>
          <w:rFonts w:cs="Arial"/>
          <w:sz w:val="40"/>
          <w:szCs w:val="40"/>
        </w:rPr>
        <w:t>Appendix</w:t>
      </w:r>
      <w:r w:rsidRPr="007A389E" w:rsidR="00EF06D2">
        <w:rPr>
          <w:rFonts w:cs="Arial"/>
          <w:sz w:val="40"/>
          <w:szCs w:val="40"/>
        </w:rPr>
        <w:t xml:space="preserve"> </w:t>
      </w:r>
      <w:r w:rsidRPr="007A389E">
        <w:rPr>
          <w:rFonts w:cs="Arial"/>
          <w:sz w:val="40"/>
          <w:szCs w:val="40"/>
        </w:rPr>
        <w:t>Five</w:t>
      </w:r>
      <w:r w:rsidRPr="007A389E" w:rsidR="00EF06D2">
        <w:rPr>
          <w:rFonts w:cs="Arial"/>
          <w:sz w:val="40"/>
          <w:szCs w:val="40"/>
        </w:rPr>
        <w:t xml:space="preserve"> </w:t>
      </w:r>
      <w:r w:rsidRPr="007A389E">
        <w:rPr>
          <w:rFonts w:cs="Arial"/>
          <w:sz w:val="40"/>
          <w:szCs w:val="40"/>
        </w:rPr>
        <w:t>–</w:t>
      </w:r>
      <w:r w:rsidRPr="007A389E" w:rsidR="00EF06D2">
        <w:rPr>
          <w:rFonts w:cs="Arial"/>
          <w:sz w:val="40"/>
          <w:szCs w:val="40"/>
        </w:rPr>
        <w:t xml:space="preserve"> </w:t>
      </w:r>
      <w:r w:rsidRPr="007A389E">
        <w:rPr>
          <w:rFonts w:cs="Arial"/>
          <w:sz w:val="40"/>
          <w:szCs w:val="40"/>
        </w:rPr>
        <w:t>Guidance</w:t>
      </w:r>
      <w:r w:rsidRPr="007A389E" w:rsidR="00EF06D2">
        <w:rPr>
          <w:rFonts w:cs="Arial"/>
          <w:sz w:val="40"/>
          <w:szCs w:val="40"/>
        </w:rPr>
        <w:t xml:space="preserve"> </w:t>
      </w:r>
      <w:r w:rsidRPr="007A389E">
        <w:rPr>
          <w:rFonts w:cs="Arial"/>
          <w:sz w:val="40"/>
          <w:szCs w:val="40"/>
        </w:rPr>
        <w:t>for</w:t>
      </w:r>
      <w:r w:rsidRPr="007A389E" w:rsidR="00EF06D2">
        <w:rPr>
          <w:rFonts w:cs="Arial"/>
          <w:sz w:val="40"/>
          <w:szCs w:val="40"/>
        </w:rPr>
        <w:t xml:space="preserve"> </w:t>
      </w:r>
      <w:r w:rsidRPr="007A389E">
        <w:rPr>
          <w:rFonts w:cs="Arial"/>
          <w:sz w:val="40"/>
          <w:szCs w:val="40"/>
        </w:rPr>
        <w:t>Research</w:t>
      </w:r>
      <w:r w:rsidRPr="007A389E" w:rsidR="00EF06D2">
        <w:rPr>
          <w:rFonts w:cs="Arial"/>
          <w:sz w:val="40"/>
          <w:szCs w:val="40"/>
        </w:rPr>
        <w:t xml:space="preserve"> </w:t>
      </w:r>
      <w:r w:rsidRPr="007A389E">
        <w:rPr>
          <w:rFonts w:cs="Arial"/>
          <w:sz w:val="40"/>
          <w:szCs w:val="40"/>
        </w:rPr>
        <w:t>Applications</w:t>
      </w:r>
      <w:bookmarkEnd w:id="108"/>
    </w:p>
    <w:p w:rsidR="00C802F8" w:rsidRPr="007A389E" w:rsidP="00C802F8" w14:paraId="671C057F" w14:textId="30B5534D">
      <w:pPr>
        <w:ind w:right="4"/>
      </w:pPr>
      <w:r w:rsidRPr="007A389E">
        <w:t>Please</w:t>
      </w:r>
      <w:r w:rsidRPr="007A389E" w:rsidR="00EF06D2">
        <w:t xml:space="preserve"> </w:t>
      </w:r>
      <w:r w:rsidRPr="007A389E">
        <w:t>note</w:t>
      </w:r>
      <w:r w:rsidRPr="007A389E" w:rsidR="00EF06D2">
        <w:t xml:space="preserve"> </w:t>
      </w:r>
      <w:r w:rsidRPr="007A389E">
        <w:t>that</w:t>
      </w:r>
      <w:r w:rsidRPr="007A389E" w:rsidR="00EF06D2">
        <w:t xml:space="preserve"> </w:t>
      </w:r>
      <w:r w:rsidRPr="007A389E">
        <w:t>research</w:t>
      </w:r>
      <w:r w:rsidRPr="007A389E" w:rsidR="00EF06D2">
        <w:t xml:space="preserve"> </w:t>
      </w:r>
      <w:r w:rsidRPr="007A389E">
        <w:t>and</w:t>
      </w:r>
      <w:r w:rsidRPr="007A389E" w:rsidR="00EF06D2">
        <w:t xml:space="preserve"> </w:t>
      </w:r>
      <w:r w:rsidRPr="007A389E">
        <w:t>information</w:t>
      </w:r>
      <w:r w:rsidRPr="007A389E" w:rsidR="00EF06D2">
        <w:t xml:space="preserve"> </w:t>
      </w:r>
      <w:r w:rsidRPr="007A389E">
        <w:t>collection</w:t>
      </w:r>
      <w:r w:rsidRPr="007A389E" w:rsidR="00EF06D2">
        <w:t xml:space="preserve"> </w:t>
      </w:r>
      <w:r w:rsidRPr="007A389E">
        <w:t>is</w:t>
      </w:r>
      <w:r w:rsidRPr="007A389E" w:rsidR="00EF06D2">
        <w:t xml:space="preserve"> </w:t>
      </w:r>
      <w:r w:rsidRPr="007A389E">
        <w:t>subject</w:t>
      </w:r>
      <w:r w:rsidRPr="007A389E" w:rsidR="00EF06D2">
        <w:t xml:space="preserve"> </w:t>
      </w:r>
      <w:r w:rsidRPr="007A389E">
        <w:t>to</w:t>
      </w:r>
      <w:r w:rsidRPr="007A389E" w:rsidR="00EF06D2">
        <w:t xml:space="preserve"> </w:t>
      </w:r>
      <w:r w:rsidRPr="007A389E">
        <w:t>applicable</w:t>
      </w:r>
      <w:r w:rsidRPr="007A389E" w:rsidR="00EF06D2">
        <w:t xml:space="preserve"> </w:t>
      </w:r>
      <w:r w:rsidRPr="007A389E">
        <w:t>law,</w:t>
      </w:r>
      <w:r w:rsidRPr="007A389E" w:rsidR="00EF06D2">
        <w:t xml:space="preserve"> </w:t>
      </w:r>
      <w:r w:rsidRPr="007A389E">
        <w:t>including</w:t>
      </w:r>
      <w:r w:rsidRPr="007A389E" w:rsidR="00EF06D2">
        <w:t xml:space="preserve"> </w:t>
      </w:r>
      <w:r w:rsidRPr="007A389E">
        <w:t>but</w:t>
      </w:r>
      <w:r w:rsidRPr="007A389E" w:rsidR="00EF06D2">
        <w:t xml:space="preserve"> </w:t>
      </w:r>
      <w:r w:rsidRPr="007A389E">
        <w:t>not</w:t>
      </w:r>
      <w:r w:rsidRPr="007A389E" w:rsidR="00EF06D2">
        <w:t xml:space="preserve"> </w:t>
      </w:r>
      <w:r w:rsidRPr="007A389E">
        <w:t>limited</w:t>
      </w:r>
      <w:r w:rsidRPr="007A389E" w:rsidR="00EF06D2">
        <w:t xml:space="preserve"> </w:t>
      </w:r>
      <w:r w:rsidRPr="007A389E">
        <w:t>to</w:t>
      </w:r>
      <w:r w:rsidRPr="007A389E" w:rsidR="00EF06D2">
        <w:t xml:space="preserve"> </w:t>
      </w:r>
      <w:r w:rsidRPr="007A389E">
        <w:t>45</w:t>
      </w:r>
      <w:r w:rsidRPr="007A389E" w:rsidR="00EF06D2">
        <w:t xml:space="preserve"> </w:t>
      </w:r>
      <w:r w:rsidRPr="007A389E">
        <w:t>C.F.R.</w:t>
      </w:r>
      <w:r w:rsidRPr="007A389E" w:rsidR="00EF06D2">
        <w:t xml:space="preserve"> </w:t>
      </w:r>
      <w:r w:rsidRPr="007A389E">
        <w:t>pt.</w:t>
      </w:r>
      <w:r w:rsidRPr="007A389E" w:rsidR="00EF06D2">
        <w:t xml:space="preserve"> </w:t>
      </w:r>
      <w:r w:rsidRPr="007A389E">
        <w:t>46</w:t>
      </w:r>
      <w:r w:rsidRPr="007A389E" w:rsidR="00EF06D2">
        <w:t xml:space="preserve"> </w:t>
      </w:r>
      <w:r w:rsidRPr="007A389E">
        <w:t>(Protection</w:t>
      </w:r>
      <w:r w:rsidRPr="007A389E" w:rsidR="00EF06D2">
        <w:t xml:space="preserve"> </w:t>
      </w:r>
      <w:r w:rsidRPr="007A389E">
        <w:t>of</w:t>
      </w:r>
      <w:r w:rsidRPr="007A389E" w:rsidR="00EF06D2">
        <w:t xml:space="preserve"> </w:t>
      </w:r>
      <w:r w:rsidRPr="007A389E">
        <w:t>Human</w:t>
      </w:r>
      <w:r w:rsidRPr="007A389E" w:rsidR="00EF06D2">
        <w:t xml:space="preserve"> </w:t>
      </w:r>
      <w:r w:rsidRPr="007A389E">
        <w:t>Subjects);</w:t>
      </w:r>
      <w:r w:rsidRPr="007A389E" w:rsidR="00EF06D2">
        <w:t xml:space="preserve"> </w:t>
      </w:r>
      <w:r w:rsidRPr="007A389E">
        <w:t>see</w:t>
      </w:r>
      <w:r w:rsidRPr="007A389E" w:rsidR="00EF06D2">
        <w:t xml:space="preserve"> </w:t>
      </w:r>
      <w:r w:rsidRPr="007A389E">
        <w:t>also</w:t>
      </w:r>
      <w:r w:rsidRPr="007A389E" w:rsidR="00EF06D2">
        <w:t xml:space="preserve"> </w:t>
      </w:r>
      <w:r w:rsidRPr="007A389E">
        <w:t>the</w:t>
      </w:r>
      <w:r w:rsidRPr="007A389E" w:rsidR="00EF06D2">
        <w:t xml:space="preserve"> </w:t>
      </w:r>
      <w:hyperlink w:anchor="_Appendix_One_–" w:history="1">
        <w:r w:rsidRPr="007A389E">
          <w:rPr>
            <w:rStyle w:val="Hyperlink"/>
          </w:rPr>
          <w:t>IMLS</w:t>
        </w:r>
        <w:r w:rsidRPr="007A389E" w:rsidR="00EF06D2">
          <w:rPr>
            <w:rStyle w:val="Hyperlink"/>
          </w:rPr>
          <w:t xml:space="preserve"> </w:t>
        </w:r>
        <w:r w:rsidRPr="007A389E">
          <w:rPr>
            <w:rStyle w:val="Hyperlink"/>
          </w:rPr>
          <w:t>Assurances</w:t>
        </w:r>
        <w:r w:rsidRPr="007A389E" w:rsidR="00EF06D2">
          <w:rPr>
            <w:rStyle w:val="Hyperlink"/>
          </w:rPr>
          <w:t xml:space="preserve"> </w:t>
        </w:r>
        <w:r w:rsidRPr="007A389E">
          <w:rPr>
            <w:rStyle w:val="Hyperlink"/>
          </w:rPr>
          <w:t>and</w:t>
        </w:r>
        <w:r w:rsidRPr="007A389E" w:rsidR="00EF06D2">
          <w:rPr>
            <w:rStyle w:val="Hyperlink"/>
          </w:rPr>
          <w:t xml:space="preserve"> </w:t>
        </w:r>
        <w:r w:rsidRPr="007A389E">
          <w:rPr>
            <w:rStyle w:val="Hyperlink"/>
          </w:rPr>
          <w:t>Certifications</w:t>
        </w:r>
      </w:hyperlink>
      <w:r w:rsidRPr="007A389E">
        <w:t>.</w:t>
      </w:r>
    </w:p>
    <w:p w:rsidR="00287713" w:rsidRPr="007A389E" w:rsidP="00D05285" w14:paraId="23B551C8" w14:textId="77777777">
      <w:pPr>
        <w:pStyle w:val="Heading3"/>
      </w:pPr>
      <w:r w:rsidRPr="007A389E">
        <w:t>Narrative</w:t>
      </w:r>
    </w:p>
    <w:p w:rsidR="00287713" w:rsidRPr="007A389E" w:rsidP="00287713" w14:paraId="7E0F347A" w14:textId="432B0023">
      <w:pPr>
        <w:ind w:right="4"/>
      </w:pPr>
      <w:r w:rsidRPr="007A389E">
        <w:t>A</w:t>
      </w:r>
      <w:r w:rsidRPr="007A389E" w:rsidR="00EF06D2">
        <w:t xml:space="preserve"> </w:t>
      </w:r>
      <w:r w:rsidRPr="007A389E">
        <w:t>research</w:t>
      </w:r>
      <w:r w:rsidRPr="007A389E" w:rsidR="00EF06D2">
        <w:t xml:space="preserve"> </w:t>
      </w:r>
      <w:r w:rsidRPr="007A389E">
        <w:t>application</w:t>
      </w:r>
      <w:r w:rsidRPr="007A389E" w:rsidR="00EF06D2">
        <w:t xml:space="preserve"> </w:t>
      </w:r>
      <w:r w:rsidRPr="007A389E">
        <w:t>should</w:t>
      </w:r>
      <w:r w:rsidRPr="007A389E" w:rsidR="00EF06D2">
        <w:t xml:space="preserve"> </w:t>
      </w:r>
      <w:r w:rsidRPr="007A389E">
        <w:t>answer</w:t>
      </w:r>
      <w:r w:rsidRPr="007A389E" w:rsidR="00EF06D2">
        <w:t xml:space="preserve"> </w:t>
      </w:r>
      <w:r w:rsidRPr="007A389E">
        <w:t>the</w:t>
      </w:r>
      <w:r w:rsidRPr="007A389E" w:rsidR="00EF06D2">
        <w:t xml:space="preserve"> </w:t>
      </w:r>
      <w:r w:rsidRPr="007A389E">
        <w:t>following</w:t>
      </w:r>
      <w:r w:rsidRPr="007A389E" w:rsidR="00EF06D2">
        <w:t xml:space="preserve"> </w:t>
      </w:r>
      <w:r w:rsidRPr="007A389E">
        <w:t>questions</w:t>
      </w:r>
      <w:r w:rsidRPr="007A389E" w:rsidR="00EF06D2">
        <w:t xml:space="preserve"> </w:t>
      </w:r>
      <w:r w:rsidRPr="007A389E">
        <w:t>in</w:t>
      </w:r>
      <w:r w:rsidRPr="007A389E" w:rsidR="00EF06D2">
        <w:t xml:space="preserve"> </w:t>
      </w:r>
      <w:r w:rsidRPr="007A389E">
        <w:t>the</w:t>
      </w:r>
      <w:r w:rsidRPr="007A389E" w:rsidR="00EF06D2">
        <w:t xml:space="preserve"> </w:t>
      </w:r>
      <w:r w:rsidRPr="007A389E">
        <w:t>project</w:t>
      </w:r>
      <w:r w:rsidRPr="007A389E" w:rsidR="00EF06D2">
        <w:t xml:space="preserve"> </w:t>
      </w:r>
      <w:r w:rsidRPr="007A389E">
        <w:t>Narrative.</w:t>
      </w:r>
    </w:p>
    <w:p w:rsidR="0055777D" w:rsidRPr="007A389E" w:rsidP="00287713" w14:paraId="2BBAB834" w14:textId="77777777">
      <w:pPr>
        <w:spacing w:after="152" w:line="253" w:lineRule="auto"/>
        <w:rPr>
          <w:b/>
        </w:rPr>
      </w:pPr>
      <w:r w:rsidRPr="007A389E">
        <w:rPr>
          <w:b/>
        </w:rPr>
        <w:t>What</w:t>
      </w:r>
      <w:r w:rsidRPr="007A389E" w:rsidR="00EF06D2">
        <w:rPr>
          <w:b/>
        </w:rPr>
        <w:t xml:space="preserve"> </w:t>
      </w:r>
      <w:r w:rsidRPr="007A389E">
        <w:rPr>
          <w:b/>
        </w:rPr>
        <w:t>are</w:t>
      </w:r>
      <w:r w:rsidRPr="007A389E" w:rsidR="00EF06D2">
        <w:rPr>
          <w:b/>
        </w:rPr>
        <w:t xml:space="preserve"> </w:t>
      </w:r>
      <w:r w:rsidRPr="007A389E">
        <w:rPr>
          <w:b/>
        </w:rPr>
        <w:t>your</w:t>
      </w:r>
      <w:r w:rsidRPr="007A389E" w:rsidR="00EF06D2">
        <w:rPr>
          <w:b/>
        </w:rPr>
        <w:t xml:space="preserve"> </w:t>
      </w:r>
      <w:r w:rsidRPr="007A389E">
        <w:rPr>
          <w:b/>
        </w:rPr>
        <w:t>research</w:t>
      </w:r>
      <w:r w:rsidRPr="007A389E" w:rsidR="00EF06D2">
        <w:rPr>
          <w:b/>
        </w:rPr>
        <w:t xml:space="preserve"> </w:t>
      </w:r>
      <w:r w:rsidRPr="007A389E">
        <w:rPr>
          <w:b/>
        </w:rPr>
        <w:t>questions,</w:t>
      </w:r>
      <w:r w:rsidRPr="007A389E" w:rsidR="00EF06D2">
        <w:rPr>
          <w:b/>
        </w:rPr>
        <w:t xml:space="preserve"> </w:t>
      </w:r>
      <w:r w:rsidRPr="007A389E">
        <w:rPr>
          <w:b/>
        </w:rPr>
        <w:t>methods,</w:t>
      </w:r>
      <w:r w:rsidRPr="007A389E" w:rsidR="00EF06D2">
        <w:rPr>
          <w:b/>
        </w:rPr>
        <w:t xml:space="preserve"> </w:t>
      </w:r>
      <w:r w:rsidRPr="007A389E">
        <w:rPr>
          <w:b/>
        </w:rPr>
        <w:t>and</w:t>
      </w:r>
      <w:r w:rsidRPr="007A389E" w:rsidR="00EF06D2">
        <w:rPr>
          <w:b/>
        </w:rPr>
        <w:t xml:space="preserve"> </w:t>
      </w:r>
      <w:r w:rsidRPr="007A389E">
        <w:rPr>
          <w:b/>
        </w:rPr>
        <w:t>theoretical</w:t>
      </w:r>
      <w:r w:rsidRPr="007A389E" w:rsidR="00EF06D2">
        <w:rPr>
          <w:b/>
        </w:rPr>
        <w:t xml:space="preserve"> </w:t>
      </w:r>
      <w:r w:rsidRPr="007A389E">
        <w:rPr>
          <w:b/>
        </w:rPr>
        <w:t>framing?</w:t>
      </w:r>
    </w:p>
    <w:p w:rsidR="0055777D" w:rsidRPr="007A389E" w:rsidP="00287713" w14:paraId="58BEABDD" w14:textId="77777777">
      <w:pPr>
        <w:spacing w:after="152" w:line="253" w:lineRule="auto"/>
        <w:rPr>
          <w:b/>
        </w:rPr>
      </w:pPr>
      <w:r w:rsidRPr="007A389E">
        <w:t>List</w:t>
      </w:r>
      <w:r w:rsidRPr="007A389E" w:rsidR="00EF06D2">
        <w:t xml:space="preserve"> </w:t>
      </w:r>
      <w:r w:rsidRPr="007A389E">
        <w:t>the</w:t>
      </w:r>
      <w:r w:rsidRPr="007A389E" w:rsidR="00EF06D2">
        <w:t xml:space="preserve"> </w:t>
      </w:r>
      <w:r w:rsidRPr="007A389E">
        <w:t>question(s)</w:t>
      </w:r>
      <w:r w:rsidRPr="007A389E" w:rsidR="00EF06D2">
        <w:t xml:space="preserve"> </w:t>
      </w:r>
      <w:r w:rsidRPr="007A389E">
        <w:t>that</w:t>
      </w:r>
      <w:r w:rsidRPr="007A389E" w:rsidR="00EF06D2">
        <w:t xml:space="preserve"> </w:t>
      </w:r>
      <w:r w:rsidRPr="007A389E">
        <w:t>will</w:t>
      </w:r>
      <w:r w:rsidRPr="007A389E" w:rsidR="00EF06D2">
        <w:t xml:space="preserve"> </w:t>
      </w:r>
      <w:r w:rsidRPr="007A389E">
        <w:t>drive</w:t>
      </w:r>
      <w:r w:rsidRPr="007A389E" w:rsidR="00EF06D2">
        <w:t xml:space="preserve"> </w:t>
      </w:r>
      <w:r w:rsidRPr="007A389E">
        <w:t>your</w:t>
      </w:r>
      <w:r w:rsidRPr="007A389E" w:rsidR="00EF06D2">
        <w:t xml:space="preserve"> </w:t>
      </w:r>
      <w:r w:rsidRPr="007A389E">
        <w:t>proposed</w:t>
      </w:r>
      <w:r w:rsidRPr="007A389E" w:rsidR="00EF06D2">
        <w:t xml:space="preserve"> </w:t>
      </w:r>
      <w:r w:rsidRPr="007A389E">
        <w:t>activities.</w:t>
      </w:r>
      <w:r w:rsidRPr="007A389E" w:rsidR="00EF06D2">
        <w:t xml:space="preserve"> </w:t>
      </w:r>
      <w:r w:rsidRPr="007A389E">
        <w:t>Research</w:t>
      </w:r>
      <w:r w:rsidRPr="007A389E" w:rsidR="00EF06D2">
        <w:t xml:space="preserve"> </w:t>
      </w:r>
      <w:r w:rsidRPr="007A389E">
        <w:t>questions</w:t>
      </w:r>
      <w:r w:rsidRPr="007A389E" w:rsidR="00EF06D2">
        <w:t xml:space="preserve"> </w:t>
      </w:r>
      <w:r w:rsidRPr="007A389E">
        <w:t>should</w:t>
      </w:r>
      <w:r w:rsidRPr="007A389E" w:rsidR="00EF06D2">
        <w:t xml:space="preserve"> </w:t>
      </w:r>
      <w:r w:rsidRPr="007A389E">
        <w:t>be</w:t>
      </w:r>
      <w:r w:rsidRPr="007A389E" w:rsidR="00EF06D2">
        <w:t xml:space="preserve"> </w:t>
      </w:r>
      <w:r w:rsidRPr="007A389E">
        <w:t>clear</w:t>
      </w:r>
      <w:r w:rsidRPr="007A389E" w:rsidR="00EF06D2">
        <w:t xml:space="preserve"> </w:t>
      </w:r>
      <w:r w:rsidRPr="007A389E">
        <w:t>and</w:t>
      </w:r>
      <w:r w:rsidRPr="007A389E" w:rsidR="00EF06D2">
        <w:t xml:space="preserve"> </w:t>
      </w:r>
      <w:r w:rsidRPr="007A389E">
        <w:t>concise</w:t>
      </w:r>
      <w:r w:rsidRPr="007A389E" w:rsidR="00EF06D2">
        <w:t xml:space="preserve"> </w:t>
      </w:r>
      <w:r w:rsidRPr="007A389E">
        <w:t>to</w:t>
      </w:r>
      <w:r w:rsidRPr="007A389E" w:rsidR="00EF06D2">
        <w:t xml:space="preserve"> </w:t>
      </w:r>
      <w:r w:rsidRPr="007A389E">
        <w:t>help</w:t>
      </w:r>
      <w:r w:rsidRPr="007A389E" w:rsidR="00EF06D2">
        <w:t xml:space="preserve"> </w:t>
      </w:r>
      <w:r w:rsidRPr="007A389E">
        <w:t>reviewers</w:t>
      </w:r>
      <w:r w:rsidRPr="007A389E" w:rsidR="00EF06D2">
        <w:t xml:space="preserve"> </w:t>
      </w:r>
      <w:r w:rsidRPr="007A389E">
        <w:t>understand</w:t>
      </w:r>
      <w:r w:rsidRPr="007A389E" w:rsidR="00EF06D2">
        <w:t xml:space="preserve"> </w:t>
      </w:r>
      <w:r w:rsidRPr="007A389E">
        <w:t>what</w:t>
      </w:r>
      <w:r w:rsidRPr="007A389E" w:rsidR="00EF06D2">
        <w:t xml:space="preserve"> </w:t>
      </w:r>
      <w:r w:rsidRPr="007A389E">
        <w:t>you</w:t>
      </w:r>
      <w:r w:rsidRPr="007A389E" w:rsidR="00EF06D2">
        <w:t xml:space="preserve"> </w:t>
      </w:r>
      <w:r w:rsidRPr="007A389E">
        <w:t>wish</w:t>
      </w:r>
      <w:r w:rsidRPr="007A389E" w:rsidR="00EF06D2">
        <w:t xml:space="preserve"> </w:t>
      </w:r>
      <w:r w:rsidRPr="007A389E">
        <w:t>to</w:t>
      </w:r>
      <w:r w:rsidRPr="007A389E" w:rsidR="00EF06D2">
        <w:t xml:space="preserve"> </w:t>
      </w:r>
      <w:r w:rsidRPr="007A389E">
        <w:t>learn.</w:t>
      </w:r>
    </w:p>
    <w:p w:rsidR="0055777D" w:rsidRPr="007A389E" w:rsidP="00287713" w14:paraId="25F6147B" w14:textId="77777777">
      <w:pPr>
        <w:spacing w:after="152" w:line="253" w:lineRule="auto"/>
      </w:pPr>
      <w:r w:rsidRPr="007A389E">
        <w:t>Detail</w:t>
      </w:r>
      <w:r w:rsidRPr="007A389E" w:rsidR="00EF06D2">
        <w:t xml:space="preserve"> </w:t>
      </w:r>
      <w:r w:rsidRPr="007A389E">
        <w:t>the</w:t>
      </w:r>
      <w:r w:rsidRPr="007A389E" w:rsidR="00EF06D2">
        <w:t xml:space="preserve"> </w:t>
      </w:r>
      <w:r w:rsidRPr="007A389E">
        <w:t>methods</w:t>
      </w:r>
      <w:r w:rsidRPr="007A389E" w:rsidR="00EF06D2">
        <w:t xml:space="preserve"> </w:t>
      </w:r>
      <w:r w:rsidRPr="007A389E">
        <w:t>you</w:t>
      </w:r>
      <w:r w:rsidRPr="007A389E" w:rsidR="00EF06D2">
        <w:t xml:space="preserve"> </w:t>
      </w:r>
      <w:r w:rsidRPr="007A389E">
        <w:t>will</w:t>
      </w:r>
      <w:r w:rsidRPr="007A389E" w:rsidR="00EF06D2">
        <w:t xml:space="preserve"> </w:t>
      </w:r>
      <w:r w:rsidRPr="007A389E">
        <w:t>use</w:t>
      </w:r>
      <w:r w:rsidRPr="007A389E" w:rsidR="00EF06D2">
        <w:t xml:space="preserve"> </w:t>
      </w:r>
      <w:r w:rsidRPr="007A389E">
        <w:t>to</w:t>
      </w:r>
      <w:r w:rsidRPr="007A389E" w:rsidR="00EF06D2">
        <w:t xml:space="preserve"> </w:t>
      </w:r>
      <w:r w:rsidRPr="007A389E">
        <w:t>collect</w:t>
      </w:r>
      <w:r w:rsidRPr="007A389E" w:rsidR="00EF06D2">
        <w:t xml:space="preserve"> </w:t>
      </w:r>
      <w:r w:rsidRPr="007A389E">
        <w:t>and</w:t>
      </w:r>
      <w:r w:rsidRPr="007A389E" w:rsidR="00EF06D2">
        <w:t xml:space="preserve"> </w:t>
      </w:r>
      <w:r w:rsidRPr="007A389E">
        <w:t>analyze</w:t>
      </w:r>
      <w:r w:rsidRPr="007A389E" w:rsidR="00EF06D2">
        <w:t xml:space="preserve"> </w:t>
      </w:r>
      <w:r w:rsidRPr="007A389E">
        <w:t>data.</w:t>
      </w:r>
      <w:r w:rsidRPr="007A389E" w:rsidR="00EF06D2">
        <w:t xml:space="preserve"> </w:t>
      </w:r>
      <w:r w:rsidRPr="007A389E">
        <w:t>Say</w:t>
      </w:r>
      <w:r w:rsidRPr="007A389E" w:rsidR="00EF06D2">
        <w:t xml:space="preserve"> </w:t>
      </w:r>
      <w:r w:rsidRPr="007A389E">
        <w:t>why</w:t>
      </w:r>
      <w:r w:rsidRPr="007A389E" w:rsidR="00EF06D2">
        <w:t xml:space="preserve"> </w:t>
      </w:r>
      <w:r w:rsidRPr="007A389E">
        <w:t>they</w:t>
      </w:r>
      <w:r w:rsidRPr="007A389E" w:rsidR="00EF06D2">
        <w:t xml:space="preserve"> </w:t>
      </w:r>
      <w:r w:rsidRPr="007A389E">
        <w:t>are</w:t>
      </w:r>
      <w:r w:rsidRPr="007A389E" w:rsidR="00EF06D2">
        <w:t xml:space="preserve"> </w:t>
      </w:r>
      <w:r w:rsidRPr="007A389E">
        <w:t>the</w:t>
      </w:r>
      <w:r w:rsidRPr="007A389E" w:rsidR="00EF06D2">
        <w:t xml:space="preserve"> </w:t>
      </w:r>
      <w:r w:rsidRPr="007A389E">
        <w:t>most</w:t>
      </w:r>
      <w:r w:rsidRPr="007A389E" w:rsidR="00EF06D2">
        <w:t xml:space="preserve"> </w:t>
      </w:r>
      <w:r w:rsidRPr="007A389E">
        <w:t>appropriate</w:t>
      </w:r>
      <w:r w:rsidRPr="007A389E" w:rsidR="00EF06D2">
        <w:t xml:space="preserve"> </w:t>
      </w:r>
      <w:r w:rsidRPr="007A389E">
        <w:t>for</w:t>
      </w:r>
      <w:r w:rsidRPr="007A389E" w:rsidR="00EF06D2">
        <w:t xml:space="preserve"> </w:t>
      </w:r>
      <w:r w:rsidRPr="007A389E">
        <w:t>addressing</w:t>
      </w:r>
      <w:r w:rsidRPr="007A389E" w:rsidR="00EF06D2">
        <w:t xml:space="preserve"> </w:t>
      </w:r>
      <w:r w:rsidRPr="007A389E">
        <w:t>the</w:t>
      </w:r>
      <w:r w:rsidRPr="007A389E" w:rsidR="00EF06D2">
        <w:t xml:space="preserve"> </w:t>
      </w:r>
      <w:r w:rsidRPr="007A389E">
        <w:t>question(s)</w:t>
      </w:r>
      <w:r w:rsidRPr="007A389E" w:rsidR="00EF06D2">
        <w:t xml:space="preserve"> </w:t>
      </w:r>
      <w:r w:rsidRPr="007A389E">
        <w:t>at</w:t>
      </w:r>
      <w:r w:rsidRPr="007A389E" w:rsidR="00EF06D2">
        <w:t xml:space="preserve"> </w:t>
      </w:r>
      <w:r w:rsidRPr="007A389E">
        <w:t>hand.</w:t>
      </w:r>
      <w:r w:rsidRPr="007A389E" w:rsidR="00EF06D2">
        <w:t xml:space="preserve"> </w:t>
      </w:r>
      <w:r w:rsidRPr="007A389E">
        <w:t>Your</w:t>
      </w:r>
      <w:r w:rsidRPr="007A389E" w:rsidR="00EF06D2">
        <w:t xml:space="preserve"> </w:t>
      </w:r>
      <w:r w:rsidRPr="007A389E">
        <w:t>methods</w:t>
      </w:r>
      <w:r w:rsidRPr="007A389E" w:rsidR="00EF06D2">
        <w:t xml:space="preserve"> </w:t>
      </w:r>
      <w:r w:rsidRPr="007A389E">
        <w:t>must</w:t>
      </w:r>
      <w:r w:rsidRPr="007A389E" w:rsidR="00EF06D2">
        <w:t xml:space="preserve"> </w:t>
      </w:r>
      <w:r w:rsidRPr="007A389E">
        <w:t>be</w:t>
      </w:r>
      <w:r w:rsidRPr="007A389E" w:rsidR="00EF06D2">
        <w:t xml:space="preserve"> </w:t>
      </w:r>
      <w:r w:rsidRPr="007A389E">
        <w:t>replicable</w:t>
      </w:r>
      <w:r w:rsidRPr="007A389E" w:rsidR="00EF06D2">
        <w:t xml:space="preserve"> </w:t>
      </w:r>
      <w:r w:rsidRPr="007A389E">
        <w:t>and</w:t>
      </w:r>
      <w:r w:rsidRPr="007A389E" w:rsidR="00EF06D2">
        <w:t xml:space="preserve"> </w:t>
      </w:r>
      <w:r w:rsidRPr="007A389E">
        <w:t>based</w:t>
      </w:r>
      <w:r w:rsidRPr="007A389E" w:rsidR="00EF06D2">
        <w:t xml:space="preserve"> </w:t>
      </w:r>
      <w:r w:rsidRPr="007A389E">
        <w:t>on</w:t>
      </w:r>
      <w:r w:rsidRPr="007A389E" w:rsidR="00EF06D2">
        <w:t xml:space="preserve"> </w:t>
      </w:r>
      <w:r w:rsidRPr="007A389E">
        <w:t>current</w:t>
      </w:r>
      <w:r w:rsidRPr="007A389E" w:rsidR="00EF06D2">
        <w:t xml:space="preserve"> </w:t>
      </w:r>
      <w:r w:rsidRPr="007A389E">
        <w:t>practices.</w:t>
      </w:r>
    </w:p>
    <w:p w:rsidR="00287713" w:rsidRPr="007A389E" w:rsidP="00287713" w14:paraId="649DFD07" w14:textId="2AB968CC">
      <w:pPr>
        <w:spacing w:after="152" w:line="253" w:lineRule="auto"/>
      </w:pPr>
      <w:r w:rsidRPr="007A389E">
        <w:t>What</w:t>
      </w:r>
      <w:r w:rsidRPr="007A389E" w:rsidR="00EF06D2">
        <w:t xml:space="preserve"> </w:t>
      </w:r>
      <w:r w:rsidRPr="007A389E">
        <w:t>are</w:t>
      </w:r>
      <w:r w:rsidRPr="007A389E" w:rsidR="00EF06D2">
        <w:t xml:space="preserve"> </w:t>
      </w:r>
      <w:r w:rsidRPr="007A389E">
        <w:t>the</w:t>
      </w:r>
      <w:r w:rsidRPr="007A389E" w:rsidR="00EF06D2">
        <w:t xml:space="preserve"> </w:t>
      </w:r>
      <w:r w:rsidRPr="007A389E">
        <w:t>concepts,</w:t>
      </w:r>
      <w:r w:rsidRPr="007A389E" w:rsidR="00EF06D2">
        <w:t xml:space="preserve"> </w:t>
      </w:r>
      <w:r w:rsidRPr="007A389E">
        <w:t>assumptions,</w:t>
      </w:r>
      <w:r w:rsidRPr="007A389E" w:rsidR="00EF06D2">
        <w:t xml:space="preserve"> </w:t>
      </w:r>
      <w:r w:rsidRPr="007A389E">
        <w:t>expectations,</w:t>
      </w:r>
      <w:r w:rsidRPr="007A389E" w:rsidR="00EF06D2">
        <w:t xml:space="preserve"> </w:t>
      </w:r>
      <w:r w:rsidRPr="007A389E">
        <w:t>beliefs,</w:t>
      </w:r>
      <w:r w:rsidRPr="007A389E" w:rsidR="00EF06D2">
        <w:t xml:space="preserve"> </w:t>
      </w:r>
      <w:r w:rsidRPr="007A389E">
        <w:t>and/or</w:t>
      </w:r>
      <w:r w:rsidRPr="007A389E" w:rsidR="00EF06D2">
        <w:t xml:space="preserve"> </w:t>
      </w:r>
      <w:r w:rsidRPr="007A389E">
        <w:t>theories</w:t>
      </w:r>
      <w:r w:rsidRPr="007A389E" w:rsidR="00EF06D2">
        <w:t xml:space="preserve"> </w:t>
      </w:r>
      <w:r w:rsidRPr="007A389E">
        <w:t>that</w:t>
      </w:r>
      <w:r w:rsidRPr="007A389E" w:rsidR="00EF06D2">
        <w:t xml:space="preserve"> </w:t>
      </w:r>
      <w:r w:rsidRPr="007A389E">
        <w:t>support</w:t>
      </w:r>
      <w:r w:rsidRPr="007A389E" w:rsidR="00EF06D2">
        <w:t xml:space="preserve"> </w:t>
      </w:r>
      <w:r w:rsidRPr="007A389E">
        <w:t>and</w:t>
      </w:r>
      <w:r w:rsidRPr="007A389E" w:rsidR="00EF06D2">
        <w:t xml:space="preserve"> </w:t>
      </w:r>
      <w:r w:rsidRPr="007A389E">
        <w:t>inform</w:t>
      </w:r>
      <w:r w:rsidRPr="007A389E" w:rsidR="00EF06D2">
        <w:t xml:space="preserve"> </w:t>
      </w:r>
      <w:r w:rsidRPr="007A389E">
        <w:t>your</w:t>
      </w:r>
      <w:r w:rsidRPr="007A389E" w:rsidR="00EF06D2">
        <w:t xml:space="preserve"> </w:t>
      </w:r>
      <w:r w:rsidRPr="007A389E">
        <w:t>research</w:t>
      </w:r>
      <w:r w:rsidRPr="007A389E" w:rsidR="00EF06D2">
        <w:t xml:space="preserve"> </w:t>
      </w:r>
      <w:r w:rsidRPr="007A389E">
        <w:t>and</w:t>
      </w:r>
      <w:r w:rsidRPr="007A389E" w:rsidR="00EF06D2">
        <w:t xml:space="preserve"> </w:t>
      </w:r>
      <w:r w:rsidRPr="007A389E">
        <w:t>guide</w:t>
      </w:r>
      <w:r w:rsidRPr="007A389E" w:rsidR="00EF06D2">
        <w:t xml:space="preserve"> </w:t>
      </w:r>
      <w:r w:rsidRPr="007A389E">
        <w:t>your</w:t>
      </w:r>
      <w:r w:rsidRPr="007A389E" w:rsidR="00EF06D2">
        <w:t xml:space="preserve"> </w:t>
      </w:r>
      <w:r w:rsidRPr="007A389E">
        <w:t>approach</w:t>
      </w:r>
      <w:r w:rsidRPr="007A389E" w:rsidR="00EF06D2">
        <w:t xml:space="preserve"> </w:t>
      </w:r>
      <w:r w:rsidRPr="007A389E">
        <w:t>to</w:t>
      </w:r>
      <w:r w:rsidRPr="007A389E" w:rsidR="00EF06D2">
        <w:t xml:space="preserve"> </w:t>
      </w:r>
      <w:r w:rsidRPr="007A389E">
        <w:t>data</w:t>
      </w:r>
      <w:r w:rsidRPr="007A389E" w:rsidR="00EF06D2">
        <w:t xml:space="preserve"> </w:t>
      </w:r>
      <w:r w:rsidRPr="007A389E">
        <w:t>collection</w:t>
      </w:r>
      <w:r w:rsidRPr="007A389E" w:rsidR="00EF06D2">
        <w:t xml:space="preserve"> </w:t>
      </w:r>
      <w:r w:rsidRPr="007A389E">
        <w:t>and</w:t>
      </w:r>
      <w:r w:rsidRPr="007A389E" w:rsidR="00EF06D2">
        <w:t xml:space="preserve"> </w:t>
      </w:r>
      <w:r w:rsidRPr="007A389E">
        <w:t>analysis?</w:t>
      </w:r>
      <w:r w:rsidRPr="007A389E" w:rsidR="00EF06D2">
        <w:t xml:space="preserve"> </w:t>
      </w:r>
      <w:r w:rsidRPr="007A389E">
        <w:t>If</w:t>
      </w:r>
      <w:r w:rsidRPr="007A389E" w:rsidR="00EF06D2">
        <w:t xml:space="preserve"> </w:t>
      </w:r>
      <w:r w:rsidRPr="007A389E">
        <w:t>you</w:t>
      </w:r>
      <w:r w:rsidRPr="007A389E" w:rsidR="00EF06D2">
        <w:t xml:space="preserve"> </w:t>
      </w:r>
      <w:r w:rsidRPr="007A389E">
        <w:t>are</w:t>
      </w:r>
      <w:r w:rsidRPr="007A389E" w:rsidR="00EF06D2">
        <w:t xml:space="preserve"> </w:t>
      </w:r>
      <w:r w:rsidRPr="007A389E">
        <w:t>proposing</w:t>
      </w:r>
      <w:r w:rsidRPr="007A389E" w:rsidR="00EF06D2">
        <w:t xml:space="preserve"> </w:t>
      </w:r>
      <w:r w:rsidRPr="007A389E">
        <w:t>to</w:t>
      </w:r>
      <w:r w:rsidRPr="007A389E" w:rsidR="00EF06D2">
        <w:t xml:space="preserve"> </w:t>
      </w:r>
      <w:r w:rsidRPr="007A389E">
        <w:t>conduct</w:t>
      </w:r>
      <w:r w:rsidRPr="007A389E" w:rsidR="00EF06D2">
        <w:t xml:space="preserve"> </w:t>
      </w:r>
      <w:r w:rsidRPr="007A389E">
        <w:t>research</w:t>
      </w:r>
      <w:r w:rsidRPr="007A389E" w:rsidR="00EF06D2">
        <w:t xml:space="preserve"> </w:t>
      </w:r>
      <w:r w:rsidRPr="007A389E">
        <w:t>that</w:t>
      </w:r>
      <w:r w:rsidRPr="007A389E" w:rsidR="00EF06D2">
        <w:t xml:space="preserve"> </w:t>
      </w:r>
      <w:r w:rsidRPr="007A389E">
        <w:t>will</w:t>
      </w:r>
      <w:r w:rsidRPr="007A389E" w:rsidR="00EF06D2">
        <w:t xml:space="preserve"> </w:t>
      </w:r>
      <w:r w:rsidRPr="007A389E">
        <w:t>build</w:t>
      </w:r>
      <w:r w:rsidRPr="007A389E" w:rsidR="00EF06D2">
        <w:t xml:space="preserve"> </w:t>
      </w:r>
      <w:r w:rsidRPr="007A389E">
        <w:t>theory,</w:t>
      </w:r>
      <w:r w:rsidRPr="007A389E" w:rsidR="00EF06D2">
        <w:t xml:space="preserve"> </w:t>
      </w:r>
      <w:r w:rsidRPr="007A389E">
        <w:t>explain</w:t>
      </w:r>
      <w:r w:rsidRPr="007A389E" w:rsidR="00EF06D2">
        <w:t xml:space="preserve"> </w:t>
      </w:r>
      <w:r w:rsidRPr="007A389E">
        <w:t>why.</w:t>
      </w:r>
    </w:p>
    <w:p w:rsidR="00287713" w:rsidRPr="007A389E" w:rsidP="00287713" w14:paraId="1C00E68A" w14:textId="66278CA4">
      <w:pPr>
        <w:spacing w:after="152" w:line="253" w:lineRule="auto"/>
        <w:rPr>
          <w:b/>
        </w:rPr>
      </w:pPr>
      <w:r w:rsidRPr="007A389E">
        <w:rPr>
          <w:b/>
        </w:rPr>
        <w:t>What</w:t>
      </w:r>
      <w:r w:rsidRPr="007A389E" w:rsidR="00EF06D2">
        <w:rPr>
          <w:b/>
        </w:rPr>
        <w:t xml:space="preserve"> </w:t>
      </w:r>
      <w:r w:rsidRPr="007A389E">
        <w:rPr>
          <w:b/>
        </w:rPr>
        <w:t>is</w:t>
      </w:r>
      <w:r w:rsidRPr="007A389E" w:rsidR="00EF06D2">
        <w:rPr>
          <w:b/>
        </w:rPr>
        <w:t xml:space="preserve"> </w:t>
      </w:r>
      <w:r w:rsidRPr="007A389E">
        <w:rPr>
          <w:b/>
        </w:rPr>
        <w:t>the</w:t>
      </w:r>
      <w:r w:rsidRPr="007A389E" w:rsidR="00EF06D2">
        <w:rPr>
          <w:b/>
        </w:rPr>
        <w:t xml:space="preserve"> </w:t>
      </w:r>
      <w:r w:rsidRPr="007A389E">
        <w:rPr>
          <w:b/>
        </w:rPr>
        <w:t>relevance</w:t>
      </w:r>
      <w:r w:rsidRPr="007A389E" w:rsidR="00EF06D2">
        <w:rPr>
          <w:b/>
        </w:rPr>
        <w:t xml:space="preserve"> </w:t>
      </w:r>
      <w:r w:rsidRPr="007A389E">
        <w:rPr>
          <w:b/>
        </w:rPr>
        <w:t>of</w:t>
      </w:r>
      <w:r w:rsidRPr="007A389E" w:rsidR="00EF06D2">
        <w:rPr>
          <w:b/>
        </w:rPr>
        <w:t xml:space="preserve"> </w:t>
      </w:r>
      <w:r w:rsidRPr="007A389E">
        <w:rPr>
          <w:b/>
        </w:rPr>
        <w:t>your</w:t>
      </w:r>
      <w:r w:rsidRPr="007A389E" w:rsidR="00EF06D2">
        <w:rPr>
          <w:b/>
        </w:rPr>
        <w:t xml:space="preserve"> </w:t>
      </w:r>
      <w:r w:rsidRPr="007A389E">
        <w:rPr>
          <w:b/>
        </w:rPr>
        <w:t>proposed</w:t>
      </w:r>
      <w:r w:rsidRPr="007A389E" w:rsidR="00EF06D2">
        <w:rPr>
          <w:b/>
        </w:rPr>
        <w:t xml:space="preserve"> </w:t>
      </w:r>
      <w:r w:rsidRPr="007A389E">
        <w:rPr>
          <w:b/>
        </w:rPr>
        <w:t>research</w:t>
      </w:r>
      <w:r w:rsidRPr="007A389E" w:rsidR="00EF06D2">
        <w:rPr>
          <w:b/>
        </w:rPr>
        <w:t xml:space="preserve"> </w:t>
      </w:r>
      <w:r w:rsidRPr="007A389E">
        <w:rPr>
          <w:b/>
        </w:rPr>
        <w:t>for</w:t>
      </w:r>
      <w:r w:rsidRPr="007A389E" w:rsidR="00EF06D2">
        <w:rPr>
          <w:b/>
        </w:rPr>
        <w:t xml:space="preserve"> </w:t>
      </w:r>
      <w:r w:rsidRPr="007A389E">
        <w:rPr>
          <w:b/>
        </w:rPr>
        <w:t>current</w:t>
      </w:r>
      <w:r w:rsidRPr="007A389E" w:rsidR="00EF06D2">
        <w:rPr>
          <w:b/>
        </w:rPr>
        <w:t xml:space="preserve"> </w:t>
      </w:r>
      <w:r w:rsidRPr="007A389E">
        <w:rPr>
          <w:b/>
        </w:rPr>
        <w:t>practice?</w:t>
      </w:r>
    </w:p>
    <w:p w:rsidR="00287713" w:rsidRPr="007A389E" w:rsidP="00287713" w14:paraId="6998EC4F" w14:textId="43CEF768">
      <w:pPr>
        <w:ind w:right="4"/>
      </w:pPr>
      <w:r w:rsidRPr="007A389E">
        <w:t>Discuss</w:t>
      </w:r>
      <w:r w:rsidRPr="007A389E" w:rsidR="00EF06D2">
        <w:t xml:space="preserve"> </w:t>
      </w:r>
      <w:r w:rsidRPr="007A389E">
        <w:t>how</w:t>
      </w:r>
      <w:r w:rsidRPr="007A389E" w:rsidR="00EF06D2">
        <w:t xml:space="preserve"> </w:t>
      </w:r>
      <w:r w:rsidRPr="007A389E">
        <w:t>your</w:t>
      </w:r>
      <w:r w:rsidRPr="007A389E" w:rsidR="00EF06D2">
        <w:t xml:space="preserve"> </w:t>
      </w:r>
      <w:r w:rsidRPr="007A389E">
        <w:t>proposed</w:t>
      </w:r>
      <w:r w:rsidRPr="007A389E" w:rsidR="00EF06D2">
        <w:t xml:space="preserve"> </w:t>
      </w:r>
      <w:r w:rsidRPr="007A389E">
        <w:t>work</w:t>
      </w:r>
      <w:r w:rsidRPr="007A389E" w:rsidR="00EF06D2">
        <w:t xml:space="preserve"> </w:t>
      </w:r>
      <w:r w:rsidRPr="007A389E">
        <w:t>builds</w:t>
      </w:r>
      <w:r w:rsidRPr="007A389E" w:rsidR="00EF06D2">
        <w:t xml:space="preserve"> </w:t>
      </w:r>
      <w:r w:rsidRPr="007A389E">
        <w:t>on</w:t>
      </w:r>
      <w:r w:rsidRPr="007A389E" w:rsidR="00EF06D2">
        <w:t xml:space="preserve"> </w:t>
      </w:r>
      <w:r w:rsidRPr="007A389E">
        <w:t>existing</w:t>
      </w:r>
      <w:r w:rsidRPr="007A389E" w:rsidR="00EF06D2">
        <w:t xml:space="preserve"> </w:t>
      </w:r>
      <w:r w:rsidRPr="007A389E">
        <w:t>projects</w:t>
      </w:r>
      <w:r w:rsidRPr="007A389E" w:rsidR="00EF06D2">
        <w:t xml:space="preserve"> </w:t>
      </w:r>
      <w:r w:rsidRPr="007A389E">
        <w:t>or</w:t>
      </w:r>
      <w:r w:rsidRPr="007A389E" w:rsidR="00EF06D2">
        <w:t xml:space="preserve"> </w:t>
      </w:r>
      <w:r w:rsidRPr="007A389E">
        <w:t>efforts,</w:t>
      </w:r>
      <w:r w:rsidRPr="007A389E" w:rsidR="00EF06D2">
        <w:t xml:space="preserve"> </w:t>
      </w:r>
      <w:r w:rsidRPr="007A389E">
        <w:t>including</w:t>
      </w:r>
      <w:r w:rsidRPr="007A389E" w:rsidR="00EF06D2">
        <w:t xml:space="preserve"> </w:t>
      </w:r>
      <w:r w:rsidRPr="007A389E">
        <w:t>those</w:t>
      </w:r>
      <w:r w:rsidRPr="007A389E" w:rsidR="00EF06D2">
        <w:t xml:space="preserve"> </w:t>
      </w:r>
      <w:r w:rsidRPr="007A389E">
        <w:t>funded</w:t>
      </w:r>
      <w:r w:rsidRPr="007A389E" w:rsidR="00EF06D2">
        <w:t xml:space="preserve"> </w:t>
      </w:r>
      <w:r w:rsidRPr="007A389E">
        <w:t>by</w:t>
      </w:r>
      <w:r w:rsidRPr="007A389E" w:rsidR="00EF06D2">
        <w:t xml:space="preserve"> </w:t>
      </w:r>
      <w:r w:rsidRPr="007A389E">
        <w:t>IMLS.</w:t>
      </w:r>
      <w:r w:rsidRPr="007A389E" w:rsidR="00EF06D2">
        <w:t xml:space="preserve"> </w:t>
      </w:r>
      <w:r w:rsidRPr="007A389E">
        <w:t>Provide</w:t>
      </w:r>
      <w:r w:rsidRPr="007A389E" w:rsidR="00EF06D2">
        <w:t xml:space="preserve"> </w:t>
      </w:r>
      <w:r w:rsidRPr="007A389E">
        <w:t>information</w:t>
      </w:r>
      <w:r w:rsidRPr="007A389E" w:rsidR="00EF06D2">
        <w:t xml:space="preserve"> </w:t>
      </w:r>
      <w:r w:rsidRPr="007A389E">
        <w:t>about</w:t>
      </w:r>
      <w:r w:rsidRPr="007A389E" w:rsidR="00EF06D2">
        <w:t xml:space="preserve"> </w:t>
      </w:r>
      <w:r w:rsidRPr="007A389E">
        <w:t>how</w:t>
      </w:r>
      <w:r w:rsidRPr="007A389E" w:rsidR="00EF06D2">
        <w:t xml:space="preserve"> </w:t>
      </w:r>
      <w:r w:rsidRPr="007A389E">
        <w:t>your</w:t>
      </w:r>
      <w:r w:rsidRPr="007A389E" w:rsidR="00EF06D2">
        <w:t xml:space="preserve"> </w:t>
      </w:r>
      <w:r w:rsidRPr="007A389E">
        <w:t>research</w:t>
      </w:r>
      <w:r w:rsidRPr="007A389E" w:rsidR="00EF06D2">
        <w:t xml:space="preserve"> </w:t>
      </w:r>
      <w:r w:rsidRPr="007A389E">
        <w:t>can</w:t>
      </w:r>
      <w:r w:rsidRPr="007A389E" w:rsidR="00EF06D2">
        <w:t xml:space="preserve"> </w:t>
      </w:r>
      <w:r w:rsidRPr="007A389E">
        <w:t>lead</w:t>
      </w:r>
      <w:r w:rsidRPr="007A389E" w:rsidR="00EF06D2">
        <w:t xml:space="preserve"> </w:t>
      </w:r>
      <w:r w:rsidRPr="007A389E">
        <w:t>to</w:t>
      </w:r>
      <w:r w:rsidRPr="007A389E" w:rsidR="00EF06D2">
        <w:t xml:space="preserve"> </w:t>
      </w:r>
      <w:r w:rsidRPr="007A389E">
        <w:t>improved</w:t>
      </w:r>
      <w:r w:rsidRPr="007A389E" w:rsidR="00EF06D2">
        <w:t xml:space="preserve"> </w:t>
      </w:r>
      <w:r w:rsidRPr="007A389E">
        <w:t>museum</w:t>
      </w:r>
      <w:r w:rsidR="007B23F2">
        <w:t>,</w:t>
      </w:r>
      <w:r w:rsidRPr="007A389E" w:rsidR="00EF06D2">
        <w:t xml:space="preserve"> </w:t>
      </w:r>
      <w:r w:rsidRPr="007A389E">
        <w:t>library</w:t>
      </w:r>
      <w:r w:rsidR="007B23F2">
        <w:t>, or archival</w:t>
      </w:r>
      <w:r w:rsidRPr="007A389E" w:rsidR="00EF06D2">
        <w:t xml:space="preserve"> </w:t>
      </w:r>
      <w:r w:rsidRPr="007A389E">
        <w:t>practice</w:t>
      </w:r>
      <w:r w:rsidRPr="007A389E" w:rsidR="00EF06D2">
        <w:t xml:space="preserve"> </w:t>
      </w:r>
      <w:r w:rsidRPr="007A389E">
        <w:t>and</w:t>
      </w:r>
      <w:r w:rsidRPr="007A389E" w:rsidR="00EF06D2">
        <w:t xml:space="preserve"> </w:t>
      </w:r>
      <w:r w:rsidRPr="007A389E">
        <w:t>demonstrate</w:t>
      </w:r>
      <w:r w:rsidRPr="007A389E" w:rsidR="00EF06D2">
        <w:t xml:space="preserve"> </w:t>
      </w:r>
      <w:r w:rsidRPr="007A389E">
        <w:t>you</w:t>
      </w:r>
      <w:r w:rsidRPr="007A389E" w:rsidR="00EF06D2">
        <w:t xml:space="preserve"> </w:t>
      </w:r>
      <w:r w:rsidRPr="007A389E">
        <w:t>are</w:t>
      </w:r>
      <w:r w:rsidRPr="007A389E" w:rsidR="00EF06D2">
        <w:t xml:space="preserve"> </w:t>
      </w:r>
      <w:r w:rsidRPr="007A389E">
        <w:t>familiar</w:t>
      </w:r>
      <w:r w:rsidRPr="007A389E" w:rsidR="00EF06D2">
        <w:t xml:space="preserve"> </w:t>
      </w:r>
      <w:r w:rsidRPr="007A389E">
        <w:t>with</w:t>
      </w:r>
      <w:r w:rsidRPr="007A389E" w:rsidR="00EF06D2">
        <w:t xml:space="preserve"> </w:t>
      </w:r>
      <w:r w:rsidRPr="007A389E">
        <w:t>current</w:t>
      </w:r>
      <w:r w:rsidRPr="007A389E" w:rsidR="00EF06D2">
        <w:t xml:space="preserve"> </w:t>
      </w:r>
      <w:r w:rsidRPr="007A389E">
        <w:t>scholarship,</w:t>
      </w:r>
      <w:r w:rsidRPr="007A389E" w:rsidR="00EF06D2">
        <w:t xml:space="preserve"> </w:t>
      </w:r>
      <w:r w:rsidRPr="007A389E">
        <w:t>including</w:t>
      </w:r>
      <w:r w:rsidRPr="007A389E" w:rsidR="00EF06D2">
        <w:t xml:space="preserve"> </w:t>
      </w:r>
      <w:r w:rsidRPr="007A389E">
        <w:t>empirical</w:t>
      </w:r>
      <w:r w:rsidRPr="007A389E" w:rsidR="00EF06D2">
        <w:t xml:space="preserve"> </w:t>
      </w:r>
      <w:r w:rsidRPr="007A389E">
        <w:t>work,</w:t>
      </w:r>
      <w:r w:rsidRPr="007A389E" w:rsidR="00EF06D2">
        <w:t xml:space="preserve"> </w:t>
      </w:r>
      <w:r w:rsidRPr="007A389E">
        <w:t>in</w:t>
      </w:r>
      <w:r w:rsidRPr="007A389E" w:rsidR="00EF06D2">
        <w:t xml:space="preserve"> </w:t>
      </w:r>
      <w:r w:rsidRPr="007A389E">
        <w:t>your</w:t>
      </w:r>
      <w:r w:rsidRPr="007A389E" w:rsidR="00EF06D2">
        <w:t xml:space="preserve"> </w:t>
      </w:r>
      <w:r w:rsidRPr="007A389E">
        <w:t>area</w:t>
      </w:r>
      <w:r w:rsidRPr="007A389E" w:rsidR="00EF06D2">
        <w:t xml:space="preserve"> </w:t>
      </w:r>
      <w:r w:rsidRPr="007A389E">
        <w:t>of</w:t>
      </w:r>
      <w:r w:rsidRPr="007A389E" w:rsidR="00EF06D2">
        <w:t xml:space="preserve"> </w:t>
      </w:r>
      <w:r w:rsidRPr="007A389E">
        <w:t>interest.</w:t>
      </w:r>
    </w:p>
    <w:p w:rsidR="00287713" w:rsidRPr="007A389E" w:rsidP="00287713" w14:paraId="2AAE8B09" w14:textId="53D3DB4B">
      <w:pPr>
        <w:spacing w:after="152" w:line="253" w:lineRule="auto"/>
        <w:rPr>
          <w:b/>
        </w:rPr>
      </w:pPr>
      <w:r w:rsidRPr="007A389E">
        <w:rPr>
          <w:b/>
        </w:rPr>
        <w:t>What</w:t>
      </w:r>
      <w:r w:rsidRPr="007A389E" w:rsidR="00EF06D2">
        <w:rPr>
          <w:b/>
        </w:rPr>
        <w:t xml:space="preserve"> </w:t>
      </w:r>
      <w:r w:rsidRPr="007A389E">
        <w:rPr>
          <w:b/>
        </w:rPr>
        <w:t>type</w:t>
      </w:r>
      <w:r w:rsidRPr="007A389E" w:rsidR="00EF06D2">
        <w:rPr>
          <w:b/>
        </w:rPr>
        <w:t xml:space="preserve"> </w:t>
      </w:r>
      <w:r w:rsidRPr="007A389E">
        <w:rPr>
          <w:b/>
        </w:rPr>
        <w:t>of</w:t>
      </w:r>
      <w:r w:rsidRPr="007A389E" w:rsidR="00EF06D2">
        <w:rPr>
          <w:b/>
        </w:rPr>
        <w:t xml:space="preserve"> </w:t>
      </w:r>
      <w:r w:rsidRPr="007A389E">
        <w:rPr>
          <w:b/>
        </w:rPr>
        <w:t>data</w:t>
      </w:r>
      <w:r w:rsidRPr="007A389E" w:rsidR="00EF06D2">
        <w:rPr>
          <w:b/>
        </w:rPr>
        <w:t xml:space="preserve"> </w:t>
      </w:r>
      <w:r w:rsidRPr="007A389E">
        <w:rPr>
          <w:b/>
        </w:rPr>
        <w:t>will</w:t>
      </w:r>
      <w:r w:rsidRPr="007A389E" w:rsidR="00EF06D2">
        <w:rPr>
          <w:b/>
        </w:rPr>
        <w:t xml:space="preserve"> </w:t>
      </w:r>
      <w:r w:rsidRPr="007A389E">
        <w:rPr>
          <w:b/>
        </w:rPr>
        <w:t>you</w:t>
      </w:r>
      <w:r w:rsidRPr="007A389E" w:rsidR="00EF06D2">
        <w:rPr>
          <w:b/>
        </w:rPr>
        <w:t xml:space="preserve"> </w:t>
      </w:r>
      <w:r w:rsidRPr="007A389E">
        <w:rPr>
          <w:b/>
        </w:rPr>
        <w:t>gather</w:t>
      </w:r>
      <w:r w:rsidRPr="007A389E" w:rsidR="00EF06D2">
        <w:rPr>
          <w:b/>
        </w:rPr>
        <w:t xml:space="preserve"> </w:t>
      </w:r>
      <w:r w:rsidRPr="007A389E">
        <w:rPr>
          <w:b/>
        </w:rPr>
        <w:t>for</w:t>
      </w:r>
      <w:r w:rsidRPr="007A389E" w:rsidR="00EF06D2">
        <w:rPr>
          <w:b/>
        </w:rPr>
        <w:t xml:space="preserve"> </w:t>
      </w:r>
      <w:r w:rsidRPr="007A389E">
        <w:rPr>
          <w:b/>
        </w:rPr>
        <w:t>your</w:t>
      </w:r>
      <w:r w:rsidRPr="007A389E" w:rsidR="00EF06D2">
        <w:rPr>
          <w:b/>
        </w:rPr>
        <w:t xml:space="preserve"> </w:t>
      </w:r>
      <w:r w:rsidRPr="007A389E">
        <w:rPr>
          <w:b/>
        </w:rPr>
        <w:t>research</w:t>
      </w:r>
      <w:r w:rsidRPr="007A389E" w:rsidR="00EF06D2">
        <w:rPr>
          <w:b/>
        </w:rPr>
        <w:t xml:space="preserve"> </w:t>
      </w:r>
      <w:r w:rsidRPr="007A389E">
        <w:rPr>
          <w:rFonts w:cs="Arial"/>
          <w:b/>
        </w:rPr>
        <w:t>(separate</w:t>
      </w:r>
      <w:r w:rsidRPr="007A389E" w:rsidR="00EF06D2">
        <w:rPr>
          <w:rFonts w:cs="Arial"/>
          <w:b/>
        </w:rPr>
        <w:t xml:space="preserve"> </w:t>
      </w:r>
      <w:r w:rsidRPr="007A389E">
        <w:rPr>
          <w:rFonts w:cs="Arial"/>
          <w:b/>
        </w:rPr>
        <w:t>from</w:t>
      </w:r>
      <w:r w:rsidRPr="007A389E" w:rsidR="00EF06D2">
        <w:rPr>
          <w:rFonts w:cs="Arial"/>
          <w:b/>
        </w:rPr>
        <w:t xml:space="preserve"> </w:t>
      </w:r>
      <w:r w:rsidRPr="007A389E">
        <w:rPr>
          <w:rFonts w:cs="Arial"/>
          <w:b/>
        </w:rPr>
        <w:t>that</w:t>
      </w:r>
      <w:r w:rsidRPr="007A389E" w:rsidR="00EF06D2">
        <w:rPr>
          <w:rFonts w:cs="Arial"/>
          <w:b/>
        </w:rPr>
        <w:t xml:space="preserve"> </w:t>
      </w:r>
      <w:r w:rsidRPr="007A389E">
        <w:rPr>
          <w:rFonts w:cs="Arial"/>
          <w:b/>
        </w:rPr>
        <w:t>identified</w:t>
      </w:r>
      <w:r w:rsidRPr="007A389E" w:rsidR="00EF06D2">
        <w:rPr>
          <w:rFonts w:cs="Arial"/>
          <w:b/>
        </w:rPr>
        <w:t xml:space="preserve"> </w:t>
      </w:r>
      <w:r w:rsidRPr="007A389E">
        <w:rPr>
          <w:rFonts w:cs="Arial"/>
          <w:b/>
        </w:rPr>
        <w:t>in</w:t>
      </w:r>
      <w:r w:rsidRPr="007A389E" w:rsidR="00EF06D2">
        <w:rPr>
          <w:rFonts w:cs="Arial"/>
          <w:b/>
        </w:rPr>
        <w:t xml:space="preserve"> </w:t>
      </w:r>
      <w:r w:rsidRPr="007A389E">
        <w:rPr>
          <w:rFonts w:cs="Arial"/>
          <w:b/>
        </w:rPr>
        <w:t>your</w:t>
      </w:r>
      <w:r w:rsidRPr="007A389E" w:rsidR="00EF06D2">
        <w:rPr>
          <w:rFonts w:cs="Arial"/>
          <w:b/>
        </w:rPr>
        <w:t xml:space="preserve"> </w:t>
      </w:r>
      <w:r w:rsidRPr="007A389E">
        <w:rPr>
          <w:rFonts w:cs="Arial"/>
          <w:b/>
        </w:rPr>
        <w:t>Performance</w:t>
      </w:r>
      <w:r w:rsidRPr="007A389E" w:rsidR="00EF06D2">
        <w:rPr>
          <w:rFonts w:cs="Arial"/>
          <w:b/>
        </w:rPr>
        <w:t xml:space="preserve"> </w:t>
      </w:r>
      <w:r w:rsidRPr="007A389E">
        <w:rPr>
          <w:rFonts w:cs="Arial"/>
          <w:b/>
        </w:rPr>
        <w:t>Measurement</w:t>
      </w:r>
      <w:r w:rsidRPr="007A389E" w:rsidR="00EF06D2">
        <w:rPr>
          <w:rFonts w:cs="Arial"/>
          <w:b/>
        </w:rPr>
        <w:t xml:space="preserve"> </w:t>
      </w:r>
      <w:r w:rsidRPr="007A389E">
        <w:rPr>
          <w:rFonts w:cs="Arial"/>
          <w:b/>
        </w:rPr>
        <w:t>Plan)</w:t>
      </w:r>
      <w:r w:rsidRPr="007A389E">
        <w:rPr>
          <w:b/>
        </w:rPr>
        <w:t>?</w:t>
      </w:r>
    </w:p>
    <w:p w:rsidR="00287713" w:rsidRPr="007A389E" w:rsidP="00287713" w14:paraId="0518A72C" w14:textId="28520E0B">
      <w:pPr>
        <w:ind w:right="4"/>
      </w:pPr>
      <w:r w:rsidRPr="007A389E">
        <w:t>Describe</w:t>
      </w:r>
      <w:r w:rsidRPr="007A389E" w:rsidR="00EF06D2">
        <w:t xml:space="preserve"> </w:t>
      </w:r>
      <w:r w:rsidRPr="007A389E">
        <w:t>the</w:t>
      </w:r>
      <w:r w:rsidRPr="007A389E" w:rsidR="00EF06D2">
        <w:t xml:space="preserve"> </w:t>
      </w:r>
      <w:r w:rsidRPr="007A389E">
        <w:t>type</w:t>
      </w:r>
      <w:r w:rsidRPr="007A389E" w:rsidR="00EF06D2">
        <w:t xml:space="preserve"> </w:t>
      </w:r>
      <w:r w:rsidRPr="007A389E">
        <w:t>of</w:t>
      </w:r>
      <w:r w:rsidRPr="007A389E" w:rsidR="00EF06D2">
        <w:t xml:space="preserve"> </w:t>
      </w:r>
      <w:r w:rsidRPr="007A389E">
        <w:t>data</w:t>
      </w:r>
      <w:r w:rsidRPr="007A389E" w:rsidR="00EF06D2">
        <w:t xml:space="preserve"> </w:t>
      </w:r>
      <w:r w:rsidRPr="007A389E">
        <w:t>you</w:t>
      </w:r>
      <w:r w:rsidRPr="007A389E" w:rsidR="00EF06D2">
        <w:t xml:space="preserve"> </w:t>
      </w:r>
      <w:r w:rsidRPr="007A389E">
        <w:t>will</w:t>
      </w:r>
      <w:r w:rsidRPr="007A389E" w:rsidR="00EF06D2">
        <w:t xml:space="preserve"> </w:t>
      </w:r>
      <w:r w:rsidRPr="007A389E">
        <w:t>collect</w:t>
      </w:r>
      <w:r w:rsidRPr="007A389E" w:rsidR="00EF06D2">
        <w:t xml:space="preserve"> </w:t>
      </w:r>
      <w:r w:rsidRPr="007A389E">
        <w:t>and</w:t>
      </w:r>
      <w:r w:rsidRPr="007A389E" w:rsidR="00EF06D2">
        <w:t xml:space="preserve"> </w:t>
      </w:r>
      <w:r w:rsidRPr="007A389E">
        <w:t>any</w:t>
      </w:r>
      <w:r w:rsidRPr="007A389E" w:rsidR="00EF06D2">
        <w:t xml:space="preserve"> </w:t>
      </w:r>
      <w:r w:rsidRPr="007A389E">
        <w:t>measures</w:t>
      </w:r>
      <w:r w:rsidRPr="007A389E" w:rsidR="00EF06D2">
        <w:t xml:space="preserve"> </w:t>
      </w:r>
      <w:r w:rsidRPr="007A389E">
        <w:t>you</w:t>
      </w:r>
      <w:r w:rsidRPr="007A389E" w:rsidR="00EF06D2">
        <w:t xml:space="preserve"> </w:t>
      </w:r>
      <w:r w:rsidRPr="007A389E">
        <w:t>will</w:t>
      </w:r>
      <w:r w:rsidRPr="007A389E" w:rsidR="00EF06D2">
        <w:t xml:space="preserve"> </w:t>
      </w:r>
      <w:r w:rsidRPr="007A389E">
        <w:t>take</w:t>
      </w:r>
      <w:r w:rsidRPr="007A389E" w:rsidR="00EF06D2">
        <w:t xml:space="preserve"> </w:t>
      </w:r>
      <w:r w:rsidRPr="007A389E">
        <w:t>to</w:t>
      </w:r>
      <w:r w:rsidRPr="007A389E" w:rsidR="00EF06D2">
        <w:t xml:space="preserve"> </w:t>
      </w:r>
      <w:r w:rsidRPr="007A389E">
        <w:t>ensure</w:t>
      </w:r>
      <w:r w:rsidRPr="007A389E" w:rsidR="00EF06D2">
        <w:t xml:space="preserve"> </w:t>
      </w:r>
      <w:r w:rsidRPr="007A389E">
        <w:t>its</w:t>
      </w:r>
      <w:r w:rsidRPr="007A389E" w:rsidR="00EF06D2">
        <w:t xml:space="preserve"> </w:t>
      </w:r>
      <w:r w:rsidRPr="007A389E">
        <w:t>validity</w:t>
      </w:r>
      <w:r w:rsidRPr="007A389E" w:rsidR="00EF06D2">
        <w:t xml:space="preserve"> </w:t>
      </w:r>
      <w:r w:rsidRPr="007A389E">
        <w:t>and</w:t>
      </w:r>
      <w:r w:rsidRPr="007A389E" w:rsidR="00EF06D2">
        <w:t xml:space="preserve"> </w:t>
      </w:r>
      <w:r w:rsidRPr="007A389E">
        <w:t>reliability.</w:t>
      </w:r>
      <w:r w:rsidRPr="007A389E" w:rsidR="00EF06D2">
        <w:t xml:space="preserve"> </w:t>
      </w:r>
      <w:r w:rsidRPr="007A389E">
        <w:t>Detail</w:t>
      </w:r>
      <w:r w:rsidRPr="007A389E" w:rsidR="00EF06D2">
        <w:t xml:space="preserve"> </w:t>
      </w:r>
      <w:r w:rsidRPr="007A389E">
        <w:t>the</w:t>
      </w:r>
      <w:r w:rsidRPr="007A389E" w:rsidR="00EF06D2">
        <w:t xml:space="preserve"> </w:t>
      </w:r>
      <w:r w:rsidRPr="007A389E">
        <w:t>methods</w:t>
      </w:r>
      <w:r w:rsidRPr="007A389E" w:rsidR="00EF06D2">
        <w:t xml:space="preserve"> </w:t>
      </w:r>
      <w:r w:rsidRPr="007A389E">
        <w:t>for</w:t>
      </w:r>
      <w:r w:rsidRPr="007A389E" w:rsidR="00EF06D2">
        <w:t xml:space="preserve"> </w:t>
      </w:r>
      <w:r w:rsidRPr="007A389E">
        <w:t>collecting</w:t>
      </w:r>
      <w:r w:rsidRPr="007A389E" w:rsidR="00EF06D2">
        <w:t xml:space="preserve"> </w:t>
      </w:r>
      <w:r w:rsidRPr="007A389E">
        <w:t>information</w:t>
      </w:r>
      <w:r w:rsidRPr="007A389E" w:rsidR="00EF06D2">
        <w:t xml:space="preserve"> </w:t>
      </w:r>
      <w:r w:rsidRPr="007A389E">
        <w:t>along</w:t>
      </w:r>
      <w:r w:rsidRPr="007A389E" w:rsidR="00EF06D2">
        <w:t xml:space="preserve"> </w:t>
      </w:r>
      <w:r w:rsidRPr="007A389E">
        <w:t>with</w:t>
      </w:r>
      <w:r w:rsidRPr="007A389E" w:rsidR="00EF06D2">
        <w:t xml:space="preserve"> </w:t>
      </w:r>
      <w:r w:rsidRPr="007A389E">
        <w:t>any</w:t>
      </w:r>
      <w:r w:rsidRPr="007A389E" w:rsidR="00EF06D2">
        <w:t xml:space="preserve"> </w:t>
      </w:r>
      <w:r w:rsidRPr="007A389E">
        <w:t>potential</w:t>
      </w:r>
      <w:r w:rsidRPr="007A389E" w:rsidR="00EF06D2">
        <w:t xml:space="preserve"> </w:t>
      </w:r>
      <w:r w:rsidRPr="007A389E">
        <w:t>privacy</w:t>
      </w:r>
      <w:r w:rsidRPr="007A389E" w:rsidR="00EF06D2">
        <w:t xml:space="preserve"> </w:t>
      </w:r>
      <w:r w:rsidRPr="007A389E">
        <w:t>or</w:t>
      </w:r>
      <w:r w:rsidRPr="007A389E" w:rsidR="00EF06D2">
        <w:t xml:space="preserve"> </w:t>
      </w:r>
      <w:r w:rsidRPr="007A389E">
        <w:t>human</w:t>
      </w:r>
      <w:r w:rsidRPr="007A389E" w:rsidR="00EF06D2">
        <w:t xml:space="preserve"> </w:t>
      </w:r>
      <w:r w:rsidRPr="007A389E">
        <w:t>subjects</w:t>
      </w:r>
      <w:r w:rsidRPr="007A389E" w:rsidR="00EF06D2">
        <w:t xml:space="preserve"> </w:t>
      </w:r>
      <w:r w:rsidRPr="007A389E">
        <w:t>concerns</w:t>
      </w:r>
      <w:r w:rsidRPr="007A389E" w:rsidR="00EF06D2">
        <w:t xml:space="preserve"> </w:t>
      </w:r>
      <w:r w:rsidRPr="007A389E">
        <w:t>that</w:t>
      </w:r>
      <w:r w:rsidRPr="007A389E" w:rsidR="00EF06D2">
        <w:t xml:space="preserve"> </w:t>
      </w:r>
      <w:r w:rsidRPr="007A389E">
        <w:t>may</w:t>
      </w:r>
      <w:r w:rsidRPr="007A389E" w:rsidR="00EF06D2">
        <w:t xml:space="preserve"> </w:t>
      </w:r>
      <w:r w:rsidRPr="007A389E">
        <w:t>arise.</w:t>
      </w:r>
      <w:r w:rsidRPr="007A389E" w:rsidR="00EF06D2">
        <w:t xml:space="preserve"> </w:t>
      </w:r>
      <w:r w:rsidRPr="007A389E">
        <w:t>List</w:t>
      </w:r>
      <w:r w:rsidRPr="007A389E" w:rsidR="00EF06D2">
        <w:t xml:space="preserve"> </w:t>
      </w:r>
      <w:r w:rsidRPr="007A389E">
        <w:t>potential</w:t>
      </w:r>
      <w:r w:rsidRPr="007A389E" w:rsidR="00EF06D2">
        <w:t xml:space="preserve"> </w:t>
      </w:r>
      <w:r w:rsidRPr="007A389E">
        <w:t>challenges</w:t>
      </w:r>
      <w:r w:rsidRPr="007A389E" w:rsidR="00EF06D2">
        <w:t xml:space="preserve"> </w:t>
      </w:r>
      <w:r w:rsidRPr="007A389E">
        <w:t>in</w:t>
      </w:r>
      <w:r w:rsidRPr="007A389E" w:rsidR="00EF06D2">
        <w:t xml:space="preserve"> </w:t>
      </w:r>
      <w:r w:rsidRPr="007A389E">
        <w:t>gathering</w:t>
      </w:r>
      <w:r w:rsidRPr="007A389E" w:rsidR="00EF06D2">
        <w:t xml:space="preserve"> </w:t>
      </w:r>
      <w:r w:rsidRPr="007A389E">
        <w:t>data</w:t>
      </w:r>
      <w:r w:rsidRPr="007A389E" w:rsidR="00EF06D2">
        <w:t xml:space="preserve"> </w:t>
      </w:r>
      <w:r w:rsidRPr="007A389E">
        <w:t>and</w:t>
      </w:r>
      <w:r w:rsidRPr="007A389E" w:rsidR="00EF06D2">
        <w:t xml:space="preserve"> </w:t>
      </w:r>
      <w:r w:rsidRPr="007A389E">
        <w:t>explain</w:t>
      </w:r>
      <w:r w:rsidRPr="007A389E" w:rsidR="00EF06D2">
        <w:t xml:space="preserve"> </w:t>
      </w:r>
      <w:r w:rsidRPr="007A389E">
        <w:t>how</w:t>
      </w:r>
      <w:r w:rsidRPr="007A389E" w:rsidR="00EF06D2">
        <w:t xml:space="preserve"> </w:t>
      </w:r>
      <w:r w:rsidRPr="007A389E">
        <w:t>you</w:t>
      </w:r>
      <w:r w:rsidRPr="007A389E" w:rsidR="00EF06D2">
        <w:t xml:space="preserve"> </w:t>
      </w:r>
      <w:r w:rsidRPr="007A389E">
        <w:t>will</w:t>
      </w:r>
      <w:r w:rsidRPr="007A389E" w:rsidR="00EF06D2">
        <w:t xml:space="preserve"> </w:t>
      </w:r>
      <w:r w:rsidRPr="007A389E">
        <w:t>address</w:t>
      </w:r>
      <w:r w:rsidRPr="007A389E" w:rsidR="00EF06D2">
        <w:t xml:space="preserve"> </w:t>
      </w:r>
      <w:r w:rsidRPr="007A389E">
        <w:t>them.</w:t>
      </w:r>
      <w:r w:rsidRPr="007A389E" w:rsidR="00EF06D2">
        <w:t xml:space="preserve"> </w:t>
      </w:r>
      <w:r w:rsidRPr="007A389E">
        <w:t>As</w:t>
      </w:r>
      <w:r w:rsidRPr="007A389E" w:rsidR="00EF06D2">
        <w:t xml:space="preserve"> </w:t>
      </w:r>
      <w:r w:rsidRPr="007A389E">
        <w:t>noted</w:t>
      </w:r>
      <w:r w:rsidRPr="007A389E" w:rsidR="00EF06D2">
        <w:t xml:space="preserve"> </w:t>
      </w:r>
      <w:r w:rsidRPr="007A389E">
        <w:t>above,</w:t>
      </w:r>
      <w:r w:rsidRPr="007A389E" w:rsidR="00EF06D2">
        <w:t xml:space="preserve"> </w:t>
      </w:r>
      <w:r w:rsidRPr="007A389E">
        <w:t>research</w:t>
      </w:r>
      <w:r w:rsidRPr="007A389E" w:rsidR="00EF06D2">
        <w:t xml:space="preserve"> </w:t>
      </w:r>
      <w:r w:rsidRPr="007A389E">
        <w:t>and</w:t>
      </w:r>
      <w:r w:rsidRPr="007A389E" w:rsidR="00EF06D2">
        <w:t xml:space="preserve"> </w:t>
      </w:r>
      <w:r w:rsidRPr="007A389E">
        <w:t>information</w:t>
      </w:r>
      <w:r w:rsidRPr="007A389E" w:rsidR="00EF06D2">
        <w:t xml:space="preserve"> </w:t>
      </w:r>
      <w:r w:rsidRPr="007A389E">
        <w:t>collection</w:t>
      </w:r>
      <w:r w:rsidRPr="007A389E" w:rsidR="00EF06D2">
        <w:t xml:space="preserve"> </w:t>
      </w:r>
      <w:r w:rsidRPr="007A389E">
        <w:t>are</w:t>
      </w:r>
      <w:r w:rsidRPr="007A389E" w:rsidR="00EF06D2">
        <w:t xml:space="preserve"> </w:t>
      </w:r>
      <w:r w:rsidRPr="007A389E">
        <w:t>subject</w:t>
      </w:r>
      <w:r w:rsidRPr="007A389E" w:rsidR="00EF06D2">
        <w:t xml:space="preserve"> </w:t>
      </w:r>
      <w:r w:rsidRPr="007A389E">
        <w:t>to</w:t>
      </w:r>
      <w:r w:rsidRPr="007A389E" w:rsidR="00EF06D2">
        <w:t xml:space="preserve"> </w:t>
      </w:r>
      <w:r w:rsidRPr="007A389E">
        <w:t>applicable</w:t>
      </w:r>
      <w:r w:rsidRPr="007A389E" w:rsidR="00EF06D2">
        <w:t xml:space="preserve"> </w:t>
      </w:r>
      <w:r w:rsidRPr="007A389E">
        <w:t>law,</w:t>
      </w:r>
      <w:r w:rsidRPr="007A389E" w:rsidR="00EF06D2">
        <w:t xml:space="preserve"> </w:t>
      </w:r>
      <w:r w:rsidRPr="007A389E">
        <w:t>including</w:t>
      </w:r>
      <w:r w:rsidRPr="007A389E" w:rsidR="00EF06D2">
        <w:t xml:space="preserve"> </w:t>
      </w:r>
      <w:r w:rsidRPr="007A389E">
        <w:t>but</w:t>
      </w:r>
      <w:r w:rsidRPr="007A389E" w:rsidR="00EF06D2">
        <w:t xml:space="preserve"> </w:t>
      </w:r>
      <w:r w:rsidRPr="007A389E">
        <w:t>not</w:t>
      </w:r>
      <w:r w:rsidRPr="007A389E" w:rsidR="00EF06D2">
        <w:t xml:space="preserve"> </w:t>
      </w:r>
      <w:r w:rsidRPr="007A389E">
        <w:t>limited</w:t>
      </w:r>
      <w:r w:rsidRPr="007A389E" w:rsidR="00EF06D2">
        <w:t xml:space="preserve"> </w:t>
      </w:r>
      <w:r w:rsidRPr="007A389E">
        <w:t>to</w:t>
      </w:r>
      <w:r w:rsidRPr="007A389E" w:rsidR="00EF06D2">
        <w:t xml:space="preserve"> </w:t>
      </w:r>
      <w:r w:rsidRPr="007A389E">
        <w:t>privacy</w:t>
      </w:r>
      <w:r w:rsidRPr="007A389E" w:rsidR="00EF06D2">
        <w:t xml:space="preserve"> </w:t>
      </w:r>
      <w:r w:rsidRPr="007A389E">
        <w:t>requirements</w:t>
      </w:r>
      <w:r w:rsidRPr="007A389E" w:rsidR="00EF06D2">
        <w:t xml:space="preserve"> </w:t>
      </w:r>
      <w:r w:rsidRPr="007A389E">
        <w:t>and</w:t>
      </w:r>
      <w:r w:rsidRPr="007A389E" w:rsidR="00EF06D2">
        <w:t xml:space="preserve"> </w:t>
      </w:r>
      <w:r w:rsidRPr="007A389E">
        <w:t>45</w:t>
      </w:r>
      <w:r w:rsidRPr="007A389E" w:rsidR="00EF06D2">
        <w:t xml:space="preserve"> </w:t>
      </w:r>
      <w:r w:rsidRPr="007A389E">
        <w:t>C.F.R.</w:t>
      </w:r>
      <w:r w:rsidRPr="007A389E" w:rsidR="00EF06D2">
        <w:t xml:space="preserve"> </w:t>
      </w:r>
      <w:r w:rsidRPr="007A389E">
        <w:t>part</w:t>
      </w:r>
      <w:r w:rsidRPr="007A389E" w:rsidR="00EF06D2">
        <w:t xml:space="preserve"> </w:t>
      </w:r>
      <w:r w:rsidRPr="007A389E">
        <w:t>46</w:t>
      </w:r>
      <w:r w:rsidRPr="007A389E" w:rsidR="00EF06D2">
        <w:t xml:space="preserve"> </w:t>
      </w:r>
      <w:r w:rsidRPr="007A389E">
        <w:t>(Protection</w:t>
      </w:r>
      <w:r w:rsidRPr="007A389E" w:rsidR="00EF06D2">
        <w:t xml:space="preserve"> </w:t>
      </w:r>
      <w:r w:rsidRPr="007A389E">
        <w:t>of</w:t>
      </w:r>
      <w:r w:rsidRPr="007A389E" w:rsidR="00EF06D2">
        <w:t xml:space="preserve"> </w:t>
      </w:r>
      <w:r w:rsidRPr="007A389E">
        <w:t>Human</w:t>
      </w:r>
      <w:r w:rsidRPr="007A389E" w:rsidR="00EF06D2">
        <w:t xml:space="preserve"> </w:t>
      </w:r>
      <w:r w:rsidRPr="007A389E">
        <w:t>Subjects),</w:t>
      </w:r>
      <w:r w:rsidRPr="007A389E" w:rsidR="00EF06D2">
        <w:t xml:space="preserve"> </w:t>
      </w:r>
      <w:r w:rsidRPr="007A389E">
        <w:t>see</w:t>
      </w:r>
      <w:r w:rsidRPr="007A389E" w:rsidR="00EF06D2">
        <w:t xml:space="preserve"> </w:t>
      </w:r>
      <w:r w:rsidRPr="007A389E">
        <w:t>also</w:t>
      </w:r>
      <w:r w:rsidRPr="007A389E" w:rsidR="00EF06D2">
        <w:t xml:space="preserve"> </w:t>
      </w:r>
      <w:r w:rsidRPr="007A389E">
        <w:t>the</w:t>
      </w:r>
      <w:r w:rsidRPr="007A389E" w:rsidR="00EF06D2">
        <w:t xml:space="preserve"> </w:t>
      </w:r>
      <w:hyperlink w:anchor="_Appendix_One_–" w:history="1">
        <w:r w:rsidRPr="007A389E">
          <w:rPr>
            <w:rStyle w:val="Hyperlink"/>
          </w:rPr>
          <w:t>IMLS</w:t>
        </w:r>
        <w:r w:rsidRPr="007A389E" w:rsidR="00EF06D2">
          <w:rPr>
            <w:rStyle w:val="Hyperlink"/>
          </w:rPr>
          <w:t xml:space="preserve"> </w:t>
        </w:r>
        <w:r w:rsidRPr="007A389E">
          <w:rPr>
            <w:rStyle w:val="Hyperlink"/>
          </w:rPr>
          <w:t>Assurances</w:t>
        </w:r>
        <w:r w:rsidRPr="007A389E" w:rsidR="00EF06D2">
          <w:rPr>
            <w:rStyle w:val="Hyperlink"/>
          </w:rPr>
          <w:t xml:space="preserve"> </w:t>
        </w:r>
        <w:r w:rsidRPr="007A389E">
          <w:rPr>
            <w:rStyle w:val="Hyperlink"/>
          </w:rPr>
          <w:t>and</w:t>
        </w:r>
        <w:r w:rsidRPr="007A389E" w:rsidR="00EF06D2">
          <w:rPr>
            <w:rStyle w:val="Hyperlink"/>
          </w:rPr>
          <w:t xml:space="preserve"> </w:t>
        </w:r>
        <w:r w:rsidRPr="007A389E">
          <w:rPr>
            <w:rStyle w:val="Hyperlink"/>
          </w:rPr>
          <w:t>Certifications</w:t>
        </w:r>
      </w:hyperlink>
      <w:r w:rsidRPr="007A389E">
        <w:t>.</w:t>
      </w:r>
    </w:p>
    <w:p w:rsidR="00F15680" w:rsidRPr="007A389E" w14:paraId="6AB59B2E" w14:textId="77777777">
      <w:pPr>
        <w:spacing w:before="0" w:after="160" w:line="259" w:lineRule="auto"/>
        <w:rPr>
          <w:b/>
        </w:rPr>
      </w:pPr>
      <w:r w:rsidRPr="007A389E">
        <w:rPr>
          <w:b/>
        </w:rPr>
        <w:br w:type="page"/>
      </w:r>
    </w:p>
    <w:p w:rsidR="00287713" w:rsidRPr="007A389E" w:rsidP="00287713" w14:paraId="765CD88A" w14:textId="1FDC8A62">
      <w:pPr>
        <w:spacing w:after="152" w:line="253" w:lineRule="auto"/>
        <w:rPr>
          <w:b/>
        </w:rPr>
      </w:pPr>
      <w:r w:rsidRPr="007A389E">
        <w:rPr>
          <w:b/>
        </w:rPr>
        <w:t>How</w:t>
      </w:r>
      <w:r w:rsidRPr="007A389E" w:rsidR="00EF06D2">
        <w:rPr>
          <w:b/>
        </w:rPr>
        <w:t xml:space="preserve"> </w:t>
      </w:r>
      <w:r w:rsidRPr="007A389E">
        <w:rPr>
          <w:b/>
        </w:rPr>
        <w:t>will</w:t>
      </w:r>
      <w:r w:rsidRPr="007A389E" w:rsidR="00EF06D2">
        <w:rPr>
          <w:b/>
        </w:rPr>
        <w:t xml:space="preserve"> </w:t>
      </w:r>
      <w:r w:rsidRPr="007A389E">
        <w:rPr>
          <w:b/>
        </w:rPr>
        <w:t>you</w:t>
      </w:r>
      <w:r w:rsidRPr="007A389E" w:rsidR="00EF06D2">
        <w:rPr>
          <w:b/>
        </w:rPr>
        <w:t xml:space="preserve"> </w:t>
      </w:r>
      <w:r w:rsidRPr="007A389E">
        <w:rPr>
          <w:b/>
        </w:rPr>
        <w:t>collect,</w:t>
      </w:r>
      <w:r w:rsidRPr="007A389E" w:rsidR="00EF06D2">
        <w:rPr>
          <w:b/>
        </w:rPr>
        <w:t xml:space="preserve"> </w:t>
      </w:r>
      <w:r w:rsidRPr="007A389E">
        <w:rPr>
          <w:b/>
        </w:rPr>
        <w:t>analyze,</w:t>
      </w:r>
      <w:r w:rsidRPr="007A389E" w:rsidR="00EF06D2">
        <w:rPr>
          <w:b/>
        </w:rPr>
        <w:t xml:space="preserve"> </w:t>
      </w:r>
      <w:r w:rsidRPr="007A389E">
        <w:rPr>
          <w:b/>
        </w:rPr>
        <w:t>and</w:t>
      </w:r>
      <w:r w:rsidRPr="007A389E" w:rsidR="00EF06D2">
        <w:rPr>
          <w:b/>
        </w:rPr>
        <w:t xml:space="preserve"> </w:t>
      </w:r>
      <w:r w:rsidRPr="007A389E">
        <w:rPr>
          <w:b/>
        </w:rPr>
        <w:t>use</w:t>
      </w:r>
      <w:r w:rsidRPr="007A389E" w:rsidR="00EF06D2">
        <w:rPr>
          <w:b/>
        </w:rPr>
        <w:t xml:space="preserve"> </w:t>
      </w:r>
      <w:r w:rsidRPr="007A389E">
        <w:rPr>
          <w:b/>
        </w:rPr>
        <w:t>the</w:t>
      </w:r>
      <w:r w:rsidRPr="007A389E" w:rsidR="00EF06D2">
        <w:rPr>
          <w:b/>
        </w:rPr>
        <w:t xml:space="preserve"> </w:t>
      </w:r>
      <w:r w:rsidRPr="007A389E">
        <w:rPr>
          <w:b/>
        </w:rPr>
        <w:t>data?</w:t>
      </w:r>
    </w:p>
    <w:p w:rsidR="00287713" w:rsidRPr="007A389E" w:rsidP="00287713" w14:paraId="62EC27AF" w14:textId="295E7377">
      <w:pPr>
        <w:ind w:right="4"/>
      </w:pPr>
      <w:r w:rsidRPr="007A389E">
        <w:t>Describe</w:t>
      </w:r>
      <w:r w:rsidRPr="007A389E" w:rsidR="00EF06D2">
        <w:t xml:space="preserve"> </w:t>
      </w:r>
      <w:r w:rsidRPr="007A389E">
        <w:t>how</w:t>
      </w:r>
      <w:r w:rsidRPr="007A389E" w:rsidR="00EF06D2">
        <w:t xml:space="preserve"> </w:t>
      </w:r>
      <w:r w:rsidRPr="007A389E">
        <w:t>you</w:t>
      </w:r>
      <w:r w:rsidRPr="007A389E" w:rsidR="00EF06D2">
        <w:t xml:space="preserve"> </w:t>
      </w:r>
      <w:r w:rsidRPr="007A389E">
        <w:t>will</w:t>
      </w:r>
      <w:r w:rsidRPr="007A389E" w:rsidR="00EF06D2">
        <w:t xml:space="preserve"> </w:t>
      </w:r>
      <w:r w:rsidRPr="007A389E">
        <w:t>analyze</w:t>
      </w:r>
      <w:r w:rsidRPr="007A389E" w:rsidR="00EF06D2">
        <w:t xml:space="preserve"> </w:t>
      </w:r>
      <w:r w:rsidRPr="007A389E">
        <w:t>the</w:t>
      </w:r>
      <w:r w:rsidRPr="007A389E" w:rsidR="00EF06D2">
        <w:t xml:space="preserve"> </w:t>
      </w:r>
      <w:r w:rsidRPr="007A389E">
        <w:t>results</w:t>
      </w:r>
      <w:r w:rsidRPr="007A389E" w:rsidR="00EF06D2">
        <w:t xml:space="preserve"> </w:t>
      </w:r>
      <w:r w:rsidRPr="007A389E">
        <w:t>of</w:t>
      </w:r>
      <w:r w:rsidRPr="007A389E" w:rsidR="00EF06D2">
        <w:t xml:space="preserve"> </w:t>
      </w:r>
      <w:r w:rsidRPr="007A389E">
        <w:t>your</w:t>
      </w:r>
      <w:r w:rsidRPr="007A389E" w:rsidR="00EF06D2">
        <w:t xml:space="preserve"> </w:t>
      </w:r>
      <w:r w:rsidRPr="007A389E">
        <w:t>research</w:t>
      </w:r>
      <w:r w:rsidRPr="007A389E" w:rsidR="00EF06D2">
        <w:t xml:space="preserve"> </w:t>
      </w:r>
      <w:r w:rsidRPr="007A389E">
        <w:t>and</w:t>
      </w:r>
      <w:r w:rsidRPr="007A389E" w:rsidR="00EF06D2">
        <w:t xml:space="preserve"> </w:t>
      </w:r>
      <w:r w:rsidRPr="007A389E">
        <w:t>relate</w:t>
      </w:r>
      <w:r w:rsidRPr="007A389E" w:rsidR="00EF06D2">
        <w:t xml:space="preserve"> </w:t>
      </w:r>
      <w:r w:rsidRPr="007A389E">
        <w:t>them</w:t>
      </w:r>
      <w:r w:rsidRPr="007A389E" w:rsidR="00EF06D2">
        <w:t xml:space="preserve"> </w:t>
      </w:r>
      <w:r w:rsidRPr="007A389E">
        <w:t>to</w:t>
      </w:r>
      <w:r w:rsidRPr="007A389E" w:rsidR="00EF06D2">
        <w:t xml:space="preserve"> </w:t>
      </w:r>
      <w:r w:rsidRPr="007A389E">
        <w:t>your</w:t>
      </w:r>
      <w:r w:rsidRPr="007A389E" w:rsidR="00EF06D2">
        <w:t xml:space="preserve"> </w:t>
      </w:r>
      <w:r w:rsidRPr="007A389E">
        <w:t>research</w:t>
      </w:r>
      <w:r w:rsidRPr="007A389E" w:rsidR="00EF06D2">
        <w:t xml:space="preserve"> </w:t>
      </w:r>
      <w:r w:rsidRPr="007A389E">
        <w:t>questions.</w:t>
      </w:r>
      <w:r w:rsidRPr="007A389E" w:rsidR="00EF06D2">
        <w:t xml:space="preserve"> </w:t>
      </w:r>
      <w:r w:rsidRPr="007A389E">
        <w:t>If</w:t>
      </w:r>
      <w:r w:rsidRPr="007A389E" w:rsidR="00EF06D2">
        <w:t xml:space="preserve"> </w:t>
      </w:r>
      <w:r w:rsidRPr="007A389E">
        <w:t>applicable,</w:t>
      </w:r>
      <w:r w:rsidRPr="007A389E" w:rsidR="00EF06D2">
        <w:t xml:space="preserve"> </w:t>
      </w:r>
      <w:r w:rsidRPr="007A389E">
        <w:t>outline</w:t>
      </w:r>
      <w:r w:rsidRPr="007A389E" w:rsidR="00EF06D2">
        <w:t xml:space="preserve"> </w:t>
      </w:r>
      <w:r w:rsidRPr="007A389E">
        <w:t>an</w:t>
      </w:r>
      <w:r w:rsidRPr="007A389E" w:rsidR="00EF06D2">
        <w:t xml:space="preserve"> </w:t>
      </w:r>
      <w:r w:rsidRPr="007A389E">
        <w:t>analysis</w:t>
      </w:r>
      <w:r w:rsidRPr="007A389E" w:rsidR="00EF06D2">
        <w:t xml:space="preserve"> </w:t>
      </w:r>
      <w:r w:rsidRPr="007A389E">
        <w:t>plan</w:t>
      </w:r>
      <w:r w:rsidRPr="007A389E" w:rsidR="00EF06D2">
        <w:t xml:space="preserve"> </w:t>
      </w:r>
      <w:r w:rsidRPr="007A389E">
        <w:t>that</w:t>
      </w:r>
      <w:r w:rsidRPr="007A389E" w:rsidR="00EF06D2">
        <w:t xml:space="preserve"> </w:t>
      </w:r>
      <w:r w:rsidRPr="007A389E">
        <w:t>links</w:t>
      </w:r>
      <w:r w:rsidRPr="007A389E" w:rsidR="00EF06D2">
        <w:t xml:space="preserve"> </w:t>
      </w:r>
      <w:r w:rsidRPr="007A389E">
        <w:t>a</w:t>
      </w:r>
      <w:r w:rsidRPr="007A389E" w:rsidR="00EF06D2">
        <w:t xml:space="preserve"> </w:t>
      </w:r>
      <w:r w:rsidRPr="007A389E">
        <w:t>set</w:t>
      </w:r>
      <w:r w:rsidRPr="007A389E" w:rsidR="00EF06D2">
        <w:t xml:space="preserve"> </w:t>
      </w:r>
      <w:r w:rsidRPr="007A389E">
        <w:t>of</w:t>
      </w:r>
      <w:r w:rsidRPr="007A389E" w:rsidR="00EF06D2">
        <w:t xml:space="preserve"> </w:t>
      </w:r>
      <w:r w:rsidRPr="007A389E">
        <w:t>testable</w:t>
      </w:r>
      <w:r w:rsidRPr="007A389E" w:rsidR="00EF06D2">
        <w:t xml:space="preserve"> </w:t>
      </w:r>
      <w:r w:rsidRPr="007A389E">
        <w:t>hypotheses</w:t>
      </w:r>
      <w:r w:rsidRPr="007A389E" w:rsidR="00EF06D2">
        <w:t xml:space="preserve"> </w:t>
      </w:r>
      <w:r w:rsidRPr="007A389E">
        <w:t>to</w:t>
      </w:r>
      <w:r w:rsidRPr="007A389E" w:rsidR="00EF06D2">
        <w:t xml:space="preserve"> </w:t>
      </w:r>
      <w:r w:rsidRPr="007A389E">
        <w:t>the</w:t>
      </w:r>
      <w:r w:rsidRPr="007A389E" w:rsidR="00EF06D2">
        <w:t xml:space="preserve"> </w:t>
      </w:r>
      <w:r w:rsidRPr="007A389E">
        <w:t>proposed</w:t>
      </w:r>
      <w:r w:rsidRPr="007A389E" w:rsidR="00EF06D2">
        <w:t xml:space="preserve"> </w:t>
      </w:r>
      <w:r w:rsidRPr="007A389E">
        <w:t>research</w:t>
      </w:r>
      <w:r w:rsidRPr="007A389E" w:rsidR="00EF06D2">
        <w:t xml:space="preserve"> </w:t>
      </w:r>
      <w:r w:rsidRPr="007A389E">
        <w:t>question(s).</w:t>
      </w:r>
      <w:r w:rsidRPr="007A389E" w:rsidR="00EF06D2">
        <w:t xml:space="preserve"> </w:t>
      </w:r>
      <w:r w:rsidRPr="007A389E">
        <w:t>Identify</w:t>
      </w:r>
      <w:r w:rsidRPr="007A389E" w:rsidR="00EF06D2">
        <w:t xml:space="preserve"> </w:t>
      </w:r>
      <w:r w:rsidRPr="007A389E">
        <w:t>the</w:t>
      </w:r>
      <w:r w:rsidRPr="007A389E" w:rsidR="00EF06D2">
        <w:t xml:space="preserve"> </w:t>
      </w:r>
      <w:r w:rsidRPr="007A389E">
        <w:t>variables</w:t>
      </w:r>
      <w:r w:rsidRPr="007A389E" w:rsidR="00EF06D2">
        <w:t xml:space="preserve"> </w:t>
      </w:r>
      <w:r w:rsidRPr="007A389E">
        <w:t>of</w:t>
      </w:r>
      <w:r w:rsidRPr="007A389E" w:rsidR="00EF06D2">
        <w:t xml:space="preserve"> </w:t>
      </w:r>
      <w:r w:rsidRPr="007A389E">
        <w:t>interest</w:t>
      </w:r>
      <w:r w:rsidRPr="007A389E" w:rsidR="00EF06D2">
        <w:t xml:space="preserve"> </w:t>
      </w:r>
      <w:r w:rsidRPr="007A389E">
        <w:t>that</w:t>
      </w:r>
      <w:r w:rsidRPr="007A389E" w:rsidR="00EF06D2">
        <w:t xml:space="preserve"> </w:t>
      </w:r>
      <w:r w:rsidRPr="007A389E">
        <w:t>are</w:t>
      </w:r>
      <w:r w:rsidRPr="007A389E" w:rsidR="00EF06D2">
        <w:t xml:space="preserve"> </w:t>
      </w:r>
      <w:r w:rsidRPr="007A389E">
        <w:t>key</w:t>
      </w:r>
      <w:r w:rsidRPr="007A389E" w:rsidR="00EF06D2">
        <w:t xml:space="preserve"> </w:t>
      </w:r>
      <w:r w:rsidRPr="007A389E">
        <w:t>to</w:t>
      </w:r>
      <w:r w:rsidRPr="007A389E" w:rsidR="00EF06D2">
        <w:t xml:space="preserve"> </w:t>
      </w:r>
      <w:r w:rsidRPr="007A389E">
        <w:t>the</w:t>
      </w:r>
      <w:r w:rsidRPr="007A389E" w:rsidR="00EF06D2">
        <w:t xml:space="preserve"> </w:t>
      </w:r>
      <w:r w:rsidRPr="007A389E">
        <w:t>investigation</w:t>
      </w:r>
      <w:r w:rsidRPr="007A389E" w:rsidR="00EF06D2">
        <w:t xml:space="preserve"> </w:t>
      </w:r>
      <w:r w:rsidRPr="007A389E">
        <w:t>and</w:t>
      </w:r>
      <w:r w:rsidRPr="007A389E" w:rsidR="00EF06D2">
        <w:t xml:space="preserve"> </w:t>
      </w:r>
      <w:r w:rsidRPr="007A389E">
        <w:t>explain</w:t>
      </w:r>
      <w:r w:rsidRPr="007A389E" w:rsidR="00EF06D2">
        <w:t xml:space="preserve"> </w:t>
      </w:r>
      <w:r w:rsidRPr="007A389E">
        <w:t>how</w:t>
      </w:r>
      <w:r w:rsidRPr="007A389E" w:rsidR="00EF06D2">
        <w:t xml:space="preserve"> </w:t>
      </w:r>
      <w:r w:rsidRPr="007A389E">
        <w:t>you</w:t>
      </w:r>
      <w:r w:rsidRPr="007A389E" w:rsidR="00EF06D2">
        <w:t xml:space="preserve"> </w:t>
      </w:r>
      <w:r w:rsidRPr="007A389E">
        <w:t>will</w:t>
      </w:r>
      <w:r w:rsidRPr="007A389E" w:rsidR="00EF06D2">
        <w:t xml:space="preserve"> </w:t>
      </w:r>
      <w:r w:rsidRPr="007A389E">
        <w:t>deal</w:t>
      </w:r>
      <w:r w:rsidRPr="007A389E" w:rsidR="00EF06D2">
        <w:t xml:space="preserve"> </w:t>
      </w:r>
      <w:r w:rsidRPr="007A389E">
        <w:t>with</w:t>
      </w:r>
      <w:r w:rsidRPr="007A389E" w:rsidR="00EF06D2">
        <w:t xml:space="preserve"> </w:t>
      </w:r>
      <w:r w:rsidRPr="007A389E">
        <w:t>alternative</w:t>
      </w:r>
      <w:r w:rsidRPr="007A389E" w:rsidR="00EF06D2">
        <w:t xml:space="preserve"> </w:t>
      </w:r>
      <w:r w:rsidRPr="007A389E">
        <w:t>explanations</w:t>
      </w:r>
      <w:r w:rsidRPr="007A389E" w:rsidR="00EF06D2">
        <w:t xml:space="preserve"> </w:t>
      </w:r>
      <w:r w:rsidRPr="007A389E">
        <w:t>for</w:t>
      </w:r>
      <w:r w:rsidRPr="007A389E" w:rsidR="00EF06D2">
        <w:t xml:space="preserve"> </w:t>
      </w:r>
      <w:r w:rsidRPr="007A389E">
        <w:t>the</w:t>
      </w:r>
      <w:r w:rsidRPr="007A389E" w:rsidR="00EF06D2">
        <w:t xml:space="preserve"> </w:t>
      </w:r>
      <w:r w:rsidRPr="007A389E">
        <w:t>observed</w:t>
      </w:r>
      <w:r w:rsidRPr="007A389E" w:rsidR="00EF06D2">
        <w:t xml:space="preserve"> </w:t>
      </w:r>
      <w:r w:rsidRPr="007A389E">
        <w:t>phenomena.</w:t>
      </w:r>
    </w:p>
    <w:p w:rsidR="00A12B86" w:rsidRPr="007A389E" w:rsidP="00A12B86" w14:paraId="6807B15F" w14:textId="2B01F5ED">
      <w:pPr>
        <w:spacing w:after="152" w:line="253" w:lineRule="auto"/>
        <w:rPr>
          <w:b/>
        </w:rPr>
      </w:pPr>
      <w:r w:rsidRPr="007A389E">
        <w:rPr>
          <w:b/>
        </w:rPr>
        <w:t>Does</w:t>
      </w:r>
      <w:r w:rsidRPr="007A389E" w:rsidR="00EF06D2">
        <w:rPr>
          <w:b/>
        </w:rPr>
        <w:t xml:space="preserve"> </w:t>
      </w:r>
      <w:r w:rsidRPr="007A389E">
        <w:rPr>
          <w:b/>
        </w:rPr>
        <w:t>your</w:t>
      </w:r>
      <w:r w:rsidRPr="007A389E" w:rsidR="00EF06D2">
        <w:rPr>
          <w:b/>
        </w:rPr>
        <w:t xml:space="preserve"> </w:t>
      </w:r>
      <w:r w:rsidRPr="007A389E">
        <w:rPr>
          <w:b/>
        </w:rPr>
        <w:t>study</w:t>
      </w:r>
      <w:r w:rsidRPr="007A389E" w:rsidR="00EF06D2">
        <w:rPr>
          <w:b/>
        </w:rPr>
        <w:t xml:space="preserve"> </w:t>
      </w:r>
      <w:r w:rsidRPr="007A389E">
        <w:rPr>
          <w:b/>
        </w:rPr>
        <w:t>require</w:t>
      </w:r>
      <w:r w:rsidRPr="007A389E" w:rsidR="00EF06D2">
        <w:rPr>
          <w:b/>
        </w:rPr>
        <w:t xml:space="preserve"> </w:t>
      </w:r>
      <w:r w:rsidRPr="007A389E">
        <w:rPr>
          <w:b/>
        </w:rPr>
        <w:t>Institutional</w:t>
      </w:r>
      <w:r w:rsidRPr="007A389E" w:rsidR="00EF06D2">
        <w:rPr>
          <w:b/>
        </w:rPr>
        <w:t xml:space="preserve"> </w:t>
      </w:r>
      <w:r w:rsidRPr="007A389E">
        <w:rPr>
          <w:b/>
        </w:rPr>
        <w:t>Review</w:t>
      </w:r>
      <w:r w:rsidRPr="007A389E" w:rsidR="00EF06D2">
        <w:rPr>
          <w:b/>
        </w:rPr>
        <w:t xml:space="preserve"> </w:t>
      </w:r>
      <w:r w:rsidRPr="007A389E">
        <w:rPr>
          <w:b/>
        </w:rPr>
        <w:t>Board</w:t>
      </w:r>
      <w:r w:rsidRPr="007A389E" w:rsidR="00EF06D2">
        <w:rPr>
          <w:b/>
        </w:rPr>
        <w:t xml:space="preserve"> </w:t>
      </w:r>
      <w:r w:rsidRPr="007A389E">
        <w:rPr>
          <w:b/>
        </w:rPr>
        <w:t>(IRB)</w:t>
      </w:r>
      <w:r w:rsidRPr="007A389E" w:rsidR="00EF06D2">
        <w:rPr>
          <w:b/>
        </w:rPr>
        <w:t xml:space="preserve"> </w:t>
      </w:r>
      <w:r w:rsidRPr="007A389E">
        <w:rPr>
          <w:b/>
        </w:rPr>
        <w:t>approval?</w:t>
      </w:r>
      <w:r w:rsidRPr="007A389E" w:rsidR="00EF06D2">
        <w:rPr>
          <w:b/>
        </w:rPr>
        <w:t xml:space="preserve"> </w:t>
      </w:r>
      <w:r w:rsidRPr="007A389E">
        <w:rPr>
          <w:b/>
        </w:rPr>
        <w:t>If</w:t>
      </w:r>
      <w:r w:rsidRPr="007A389E" w:rsidR="00EF06D2">
        <w:rPr>
          <w:b/>
        </w:rPr>
        <w:t xml:space="preserve"> </w:t>
      </w:r>
      <w:r w:rsidRPr="007A389E">
        <w:rPr>
          <w:b/>
        </w:rPr>
        <w:t>so,</w:t>
      </w:r>
      <w:r w:rsidRPr="007A389E" w:rsidR="00EF06D2">
        <w:rPr>
          <w:b/>
        </w:rPr>
        <w:t xml:space="preserve"> </w:t>
      </w:r>
      <w:r w:rsidRPr="007A389E">
        <w:rPr>
          <w:b/>
        </w:rPr>
        <w:t>what</w:t>
      </w:r>
      <w:r w:rsidRPr="007A389E" w:rsidR="00EF06D2">
        <w:rPr>
          <w:b/>
        </w:rPr>
        <w:t xml:space="preserve"> </w:t>
      </w:r>
      <w:r w:rsidRPr="007A389E">
        <w:rPr>
          <w:b/>
        </w:rPr>
        <w:t>steps</w:t>
      </w:r>
      <w:r w:rsidRPr="007A389E" w:rsidR="00EF06D2">
        <w:rPr>
          <w:b/>
        </w:rPr>
        <w:t xml:space="preserve"> </w:t>
      </w:r>
      <w:r w:rsidRPr="007A389E">
        <w:rPr>
          <w:b/>
        </w:rPr>
        <w:t>have</w:t>
      </w:r>
      <w:r w:rsidRPr="007A389E" w:rsidR="00EF06D2">
        <w:rPr>
          <w:b/>
        </w:rPr>
        <w:t xml:space="preserve"> </w:t>
      </w:r>
      <w:r w:rsidRPr="007A389E">
        <w:rPr>
          <w:b/>
        </w:rPr>
        <w:t>you</w:t>
      </w:r>
      <w:r w:rsidRPr="007A389E" w:rsidR="00EF06D2">
        <w:rPr>
          <w:b/>
        </w:rPr>
        <w:t xml:space="preserve"> </w:t>
      </w:r>
      <w:r w:rsidRPr="007A389E">
        <w:rPr>
          <w:b/>
        </w:rPr>
        <w:t>taken</w:t>
      </w:r>
      <w:r w:rsidRPr="007A389E" w:rsidR="00EF06D2">
        <w:rPr>
          <w:b/>
        </w:rPr>
        <w:t xml:space="preserve"> </w:t>
      </w:r>
      <w:r w:rsidRPr="007A389E">
        <w:rPr>
          <w:b/>
        </w:rPr>
        <w:t>to</w:t>
      </w:r>
      <w:r w:rsidRPr="007A389E" w:rsidR="00EF06D2">
        <w:rPr>
          <w:b/>
        </w:rPr>
        <w:t xml:space="preserve"> </w:t>
      </w:r>
      <w:r w:rsidRPr="007A389E">
        <w:rPr>
          <w:b/>
        </w:rPr>
        <w:t>secure</w:t>
      </w:r>
      <w:r w:rsidRPr="007A389E" w:rsidR="00EF06D2">
        <w:rPr>
          <w:b/>
        </w:rPr>
        <w:t xml:space="preserve"> </w:t>
      </w:r>
      <w:r w:rsidRPr="007A389E">
        <w:rPr>
          <w:b/>
        </w:rPr>
        <w:t>IRB</w:t>
      </w:r>
      <w:r w:rsidRPr="007A389E" w:rsidR="00EF06D2">
        <w:rPr>
          <w:b/>
        </w:rPr>
        <w:t xml:space="preserve"> </w:t>
      </w:r>
      <w:r w:rsidRPr="007A389E">
        <w:rPr>
          <w:b/>
        </w:rPr>
        <w:t>approval?</w:t>
      </w:r>
    </w:p>
    <w:p w:rsidR="00A12B86" w:rsidRPr="007A389E" w:rsidP="00A12B86" w14:paraId="0A2C842C" w14:textId="08F980E3">
      <w:pPr>
        <w:spacing w:after="152" w:line="253" w:lineRule="auto"/>
      </w:pPr>
      <w:r w:rsidRPr="007A389E">
        <w:t>Describe</w:t>
      </w:r>
      <w:r w:rsidRPr="007A389E" w:rsidR="00EF06D2">
        <w:t xml:space="preserve"> </w:t>
      </w:r>
      <w:r w:rsidRPr="007A389E">
        <w:t>your</w:t>
      </w:r>
      <w:r w:rsidRPr="007A389E" w:rsidR="00EF06D2">
        <w:t xml:space="preserve"> </w:t>
      </w:r>
      <w:r w:rsidRPr="007A389E">
        <w:t>plan</w:t>
      </w:r>
      <w:r w:rsidRPr="007A389E" w:rsidR="00EF06D2">
        <w:t xml:space="preserve"> </w:t>
      </w:r>
      <w:r w:rsidRPr="007A389E">
        <w:t>for</w:t>
      </w:r>
      <w:r w:rsidRPr="007A389E" w:rsidR="00EF06D2">
        <w:t xml:space="preserve"> </w:t>
      </w:r>
      <w:r w:rsidRPr="007A389E">
        <w:t>the</w:t>
      </w:r>
      <w:r w:rsidRPr="007A389E" w:rsidR="00EF06D2">
        <w:t xml:space="preserve"> </w:t>
      </w:r>
      <w:r w:rsidRPr="007A389E">
        <w:t>IRB</w:t>
      </w:r>
      <w:r w:rsidRPr="007A389E" w:rsidR="00EF06D2">
        <w:t xml:space="preserve"> </w:t>
      </w:r>
      <w:r w:rsidRPr="007A389E">
        <w:t>approval</w:t>
      </w:r>
      <w:r w:rsidRPr="007A389E" w:rsidR="00EF06D2">
        <w:t xml:space="preserve"> </w:t>
      </w:r>
      <w:r w:rsidRPr="007A389E">
        <w:t>process.</w:t>
      </w:r>
      <w:r w:rsidRPr="007A389E" w:rsidR="00EF06D2">
        <w:t xml:space="preserve"> </w:t>
      </w:r>
      <w:r w:rsidRPr="007A389E">
        <w:t>If</w:t>
      </w:r>
      <w:r w:rsidRPr="007A389E" w:rsidR="00EF06D2">
        <w:t xml:space="preserve"> </w:t>
      </w:r>
      <w:r w:rsidRPr="007A389E">
        <w:t>IRB</w:t>
      </w:r>
      <w:r w:rsidRPr="007A389E" w:rsidR="00EF06D2">
        <w:t xml:space="preserve"> </w:t>
      </w:r>
      <w:r w:rsidRPr="007A389E">
        <w:t>approval</w:t>
      </w:r>
      <w:r w:rsidRPr="007A389E" w:rsidR="00EF06D2">
        <w:t xml:space="preserve"> </w:t>
      </w:r>
      <w:r w:rsidRPr="007A389E">
        <w:t>is</w:t>
      </w:r>
      <w:r w:rsidRPr="007A389E" w:rsidR="00EF06D2">
        <w:t xml:space="preserve"> </w:t>
      </w:r>
      <w:r w:rsidRPr="007A389E">
        <w:t>required,</w:t>
      </w:r>
      <w:r w:rsidRPr="007A389E" w:rsidR="00EF06D2">
        <w:t xml:space="preserve"> </w:t>
      </w:r>
      <w:r w:rsidRPr="007A389E">
        <w:t>it</w:t>
      </w:r>
      <w:r w:rsidRPr="007A389E" w:rsidR="00EF06D2">
        <w:t xml:space="preserve"> </w:t>
      </w:r>
      <w:r w:rsidRPr="007A389E">
        <w:t>is</w:t>
      </w:r>
      <w:r w:rsidRPr="007A389E" w:rsidR="00EF06D2">
        <w:t xml:space="preserve"> </w:t>
      </w:r>
      <w:r w:rsidRPr="007A389E">
        <w:t>not</w:t>
      </w:r>
      <w:r w:rsidRPr="007A389E" w:rsidR="00EF06D2">
        <w:t xml:space="preserve"> </w:t>
      </w:r>
      <w:r w:rsidRPr="007A389E">
        <w:t>necessary</w:t>
      </w:r>
      <w:r w:rsidRPr="007A389E" w:rsidR="00EF06D2">
        <w:t xml:space="preserve"> </w:t>
      </w:r>
      <w:r w:rsidRPr="007A389E">
        <w:t>that</w:t>
      </w:r>
      <w:r w:rsidRPr="007A389E" w:rsidR="00EF06D2">
        <w:t xml:space="preserve"> </w:t>
      </w:r>
      <w:r w:rsidRPr="007A389E">
        <w:t>you</w:t>
      </w:r>
      <w:r w:rsidRPr="007A389E" w:rsidR="00EF06D2">
        <w:t xml:space="preserve"> </w:t>
      </w:r>
      <w:r w:rsidRPr="007A389E">
        <w:t>secure</w:t>
      </w:r>
      <w:r w:rsidRPr="007A389E" w:rsidR="00EF06D2">
        <w:t xml:space="preserve"> </w:t>
      </w:r>
      <w:r w:rsidRPr="007A389E">
        <w:t>approval</w:t>
      </w:r>
      <w:r w:rsidRPr="007A389E" w:rsidR="00EF06D2">
        <w:t xml:space="preserve"> </w:t>
      </w:r>
      <w:r w:rsidRPr="007A389E">
        <w:t>before</w:t>
      </w:r>
      <w:r w:rsidRPr="007A389E" w:rsidR="00EF06D2">
        <w:t xml:space="preserve"> </w:t>
      </w:r>
      <w:r w:rsidRPr="007A389E">
        <w:t>submitting</w:t>
      </w:r>
      <w:r w:rsidRPr="007A389E" w:rsidR="00EF06D2">
        <w:t xml:space="preserve"> </w:t>
      </w:r>
      <w:r w:rsidRPr="007A389E">
        <w:t>your</w:t>
      </w:r>
      <w:r w:rsidRPr="007A389E" w:rsidR="00EF06D2">
        <w:t xml:space="preserve"> </w:t>
      </w:r>
      <w:r w:rsidRPr="007A389E">
        <w:t>application,</w:t>
      </w:r>
      <w:r w:rsidRPr="007A389E" w:rsidR="00EF06D2">
        <w:t xml:space="preserve"> </w:t>
      </w:r>
      <w:r w:rsidRPr="007A389E">
        <w:t>but</w:t>
      </w:r>
      <w:r w:rsidRPr="007A389E" w:rsidR="00EF06D2">
        <w:t xml:space="preserve"> </w:t>
      </w:r>
      <w:r w:rsidRPr="007A389E">
        <w:t>you</w:t>
      </w:r>
      <w:r w:rsidRPr="007A389E" w:rsidR="00EF06D2">
        <w:t xml:space="preserve"> </w:t>
      </w:r>
      <w:r w:rsidRPr="007A389E">
        <w:t>must</w:t>
      </w:r>
      <w:r w:rsidRPr="007A389E" w:rsidR="00EF06D2">
        <w:t xml:space="preserve"> </w:t>
      </w:r>
      <w:r w:rsidRPr="007A389E">
        <w:t>receive</w:t>
      </w:r>
      <w:r w:rsidRPr="007A389E" w:rsidR="00EF06D2">
        <w:t xml:space="preserve"> </w:t>
      </w:r>
      <w:r w:rsidRPr="007A389E">
        <w:t>approval</w:t>
      </w:r>
      <w:r w:rsidRPr="007A389E" w:rsidR="00EF06D2">
        <w:t xml:space="preserve"> </w:t>
      </w:r>
      <w:r w:rsidRPr="007A389E">
        <w:t>prior</w:t>
      </w:r>
      <w:r w:rsidRPr="007A389E" w:rsidR="00EF06D2">
        <w:t xml:space="preserve"> </w:t>
      </w:r>
      <w:r w:rsidRPr="007A389E">
        <w:t>to</w:t>
      </w:r>
      <w:r w:rsidRPr="007A389E" w:rsidR="00EF06D2">
        <w:t xml:space="preserve"> </w:t>
      </w:r>
      <w:r w:rsidRPr="007A389E">
        <w:t>initiating</w:t>
      </w:r>
      <w:r w:rsidRPr="007A389E" w:rsidR="00EF06D2">
        <w:t xml:space="preserve"> </w:t>
      </w:r>
      <w:r w:rsidRPr="007A389E">
        <w:t>your</w:t>
      </w:r>
      <w:r w:rsidRPr="007A389E" w:rsidR="00EF06D2">
        <w:t xml:space="preserve"> </w:t>
      </w:r>
      <w:r w:rsidRPr="007A389E">
        <w:t>study.</w:t>
      </w:r>
    </w:p>
    <w:p w:rsidR="0055777D" w:rsidRPr="007A389E" w:rsidP="00287713" w14:paraId="0D3D060E" w14:textId="77777777">
      <w:pPr>
        <w:spacing w:after="152" w:line="253" w:lineRule="auto"/>
        <w:rPr>
          <w:b/>
        </w:rPr>
      </w:pPr>
      <w:r w:rsidRPr="007A389E">
        <w:rPr>
          <w:b/>
        </w:rPr>
        <w:t>How</w:t>
      </w:r>
      <w:r w:rsidRPr="007A389E" w:rsidR="00EF06D2">
        <w:rPr>
          <w:b/>
        </w:rPr>
        <w:t xml:space="preserve"> </w:t>
      </w:r>
      <w:r w:rsidRPr="007A389E">
        <w:rPr>
          <w:b/>
        </w:rPr>
        <w:t>will</w:t>
      </w:r>
      <w:r w:rsidRPr="007A389E" w:rsidR="00EF06D2">
        <w:rPr>
          <w:b/>
        </w:rPr>
        <w:t xml:space="preserve"> </w:t>
      </w:r>
      <w:r w:rsidRPr="007A389E">
        <w:rPr>
          <w:b/>
        </w:rPr>
        <w:t>you</w:t>
      </w:r>
      <w:r w:rsidRPr="007A389E" w:rsidR="00EF06D2">
        <w:rPr>
          <w:b/>
        </w:rPr>
        <w:t xml:space="preserve"> </w:t>
      </w:r>
      <w:r w:rsidRPr="007A389E">
        <w:rPr>
          <w:b/>
        </w:rPr>
        <w:t>report</w:t>
      </w:r>
      <w:r w:rsidRPr="007A389E" w:rsidR="00EF06D2">
        <w:rPr>
          <w:b/>
        </w:rPr>
        <w:t xml:space="preserve"> </w:t>
      </w:r>
      <w:r w:rsidRPr="007A389E">
        <w:rPr>
          <w:b/>
        </w:rPr>
        <w:t>and</w:t>
      </w:r>
      <w:r w:rsidRPr="007A389E" w:rsidR="00EF06D2">
        <w:rPr>
          <w:b/>
        </w:rPr>
        <w:t xml:space="preserve"> </w:t>
      </w:r>
      <w:r w:rsidRPr="007A389E">
        <w:rPr>
          <w:b/>
        </w:rPr>
        <w:t>disseminate</w:t>
      </w:r>
      <w:r w:rsidRPr="007A389E" w:rsidR="00EF06D2">
        <w:rPr>
          <w:b/>
        </w:rPr>
        <w:t xml:space="preserve"> </w:t>
      </w:r>
      <w:r w:rsidRPr="007A389E">
        <w:rPr>
          <w:b/>
        </w:rPr>
        <w:t>your</w:t>
      </w:r>
      <w:r w:rsidRPr="007A389E" w:rsidR="00EF06D2">
        <w:rPr>
          <w:b/>
        </w:rPr>
        <w:t xml:space="preserve"> </w:t>
      </w:r>
      <w:r w:rsidRPr="007A389E">
        <w:rPr>
          <w:b/>
        </w:rPr>
        <w:t>findings?</w:t>
      </w:r>
    </w:p>
    <w:p w:rsidR="00287713" w:rsidRPr="007A389E" w:rsidP="00287713" w14:paraId="62AC764C" w14:textId="38A78243">
      <w:pPr>
        <w:ind w:right="4"/>
      </w:pPr>
      <w:r w:rsidRPr="007A389E">
        <w:t>Address</w:t>
      </w:r>
      <w:r w:rsidRPr="007A389E" w:rsidR="00EF06D2">
        <w:t xml:space="preserve"> </w:t>
      </w:r>
      <w:r w:rsidRPr="007A389E">
        <w:t>how</w:t>
      </w:r>
      <w:r w:rsidRPr="007A389E" w:rsidR="00EF06D2">
        <w:t xml:space="preserve"> </w:t>
      </w:r>
      <w:r w:rsidRPr="007A389E">
        <w:t>you</w:t>
      </w:r>
      <w:r w:rsidRPr="007A389E" w:rsidR="00EF06D2">
        <w:t xml:space="preserve"> </w:t>
      </w:r>
      <w:r w:rsidRPr="007A389E">
        <w:t>will</w:t>
      </w:r>
      <w:r w:rsidRPr="007A389E" w:rsidR="00EF06D2">
        <w:t xml:space="preserve"> </w:t>
      </w:r>
      <w:r w:rsidRPr="007A389E">
        <w:t>communicate</w:t>
      </w:r>
      <w:r w:rsidRPr="007A389E" w:rsidR="00EF06D2">
        <w:t xml:space="preserve"> </w:t>
      </w:r>
      <w:r w:rsidRPr="007A389E">
        <w:t>the</w:t>
      </w:r>
      <w:r w:rsidRPr="007A389E" w:rsidR="00EF06D2">
        <w:t xml:space="preserve"> </w:t>
      </w:r>
      <w:r w:rsidRPr="007A389E">
        <w:t>results</w:t>
      </w:r>
      <w:r w:rsidRPr="007A389E" w:rsidR="00EF06D2">
        <w:t xml:space="preserve"> </w:t>
      </w:r>
      <w:r w:rsidRPr="007A389E">
        <w:t>to</w:t>
      </w:r>
      <w:r w:rsidRPr="007A389E" w:rsidR="00EF06D2">
        <w:t xml:space="preserve"> </w:t>
      </w:r>
      <w:r w:rsidRPr="007A389E">
        <w:t>a</w:t>
      </w:r>
      <w:r w:rsidRPr="007A389E" w:rsidR="00EF06D2">
        <w:t xml:space="preserve"> </w:t>
      </w:r>
      <w:r w:rsidRPr="007A389E">
        <w:t>variety</w:t>
      </w:r>
      <w:r w:rsidRPr="007A389E" w:rsidR="00EF06D2">
        <w:t xml:space="preserve"> </w:t>
      </w:r>
      <w:r w:rsidRPr="007A389E">
        <w:t>of</w:t>
      </w:r>
      <w:r w:rsidRPr="007A389E" w:rsidR="00EF06D2">
        <w:t xml:space="preserve"> </w:t>
      </w:r>
      <w:r w:rsidRPr="007A389E">
        <w:t>target</w:t>
      </w:r>
      <w:r w:rsidRPr="007A389E" w:rsidR="00EF06D2">
        <w:t xml:space="preserve"> </w:t>
      </w:r>
      <w:r w:rsidRPr="007A389E">
        <w:t>groups</w:t>
      </w:r>
      <w:r w:rsidRPr="007A389E" w:rsidR="00EF06D2">
        <w:t xml:space="preserve"> </w:t>
      </w:r>
      <w:r w:rsidRPr="007A389E">
        <w:t>with</w:t>
      </w:r>
      <w:r w:rsidRPr="007A389E" w:rsidR="00EF06D2">
        <w:t xml:space="preserve"> </w:t>
      </w:r>
      <w:r w:rsidRPr="007A389E">
        <w:t>different</w:t>
      </w:r>
      <w:r w:rsidRPr="007A389E" w:rsidR="00EF06D2">
        <w:t xml:space="preserve"> </w:t>
      </w:r>
      <w:r w:rsidRPr="007A389E">
        <w:t>levels</w:t>
      </w:r>
      <w:r w:rsidRPr="007A389E" w:rsidR="00EF06D2">
        <w:t xml:space="preserve"> </w:t>
      </w:r>
      <w:r w:rsidRPr="007A389E">
        <w:t>of</w:t>
      </w:r>
      <w:r w:rsidRPr="007A389E" w:rsidR="00EF06D2">
        <w:t xml:space="preserve"> </w:t>
      </w:r>
      <w:r w:rsidRPr="007A389E">
        <w:t>expertise,</w:t>
      </w:r>
      <w:r w:rsidRPr="007A389E" w:rsidR="00EF06D2">
        <w:t xml:space="preserve"> </w:t>
      </w:r>
      <w:r w:rsidRPr="007A389E">
        <w:t>especially</w:t>
      </w:r>
      <w:r w:rsidRPr="007A389E" w:rsidR="00EF06D2">
        <w:t xml:space="preserve"> </w:t>
      </w:r>
      <w:r w:rsidRPr="007A389E">
        <w:t>practitioners.</w:t>
      </w:r>
    </w:p>
    <w:p w:rsidR="00287713" w:rsidRPr="007A389E" w:rsidP="00D05285" w14:paraId="0D4338D3" w14:textId="027F8672">
      <w:pPr>
        <w:pStyle w:val="Heading3"/>
      </w:pPr>
      <w:bookmarkStart w:id="109" w:name="_Data_Management_Plan"/>
      <w:bookmarkEnd w:id="109"/>
      <w:r w:rsidRPr="007A389E">
        <w:t>Data</w:t>
      </w:r>
      <w:r w:rsidRPr="007A389E" w:rsidR="00EF06D2">
        <w:t xml:space="preserve"> </w:t>
      </w:r>
      <w:r w:rsidRPr="007A389E">
        <w:t>Management</w:t>
      </w:r>
      <w:r w:rsidRPr="007A389E" w:rsidR="00EF06D2">
        <w:t xml:space="preserve"> </w:t>
      </w:r>
      <w:r w:rsidRPr="007A389E">
        <w:t>Plan</w:t>
      </w:r>
    </w:p>
    <w:p w:rsidR="0055777D" w:rsidRPr="007A389E" w:rsidP="00A12B86" w14:paraId="5CD26F4E" w14:textId="77777777">
      <w:pPr>
        <w:ind w:right="4"/>
      </w:pPr>
      <w:r w:rsidRPr="007A389E">
        <w:t>Data</w:t>
      </w:r>
      <w:r w:rsidRPr="007A389E" w:rsidR="00EF06D2">
        <w:t xml:space="preserve"> </w:t>
      </w:r>
      <w:r w:rsidRPr="007A389E">
        <w:t>sharing</w:t>
      </w:r>
      <w:r w:rsidRPr="007A389E" w:rsidR="00EF06D2">
        <w:t xml:space="preserve"> </w:t>
      </w:r>
      <w:r w:rsidRPr="007A389E">
        <w:t>is</w:t>
      </w:r>
      <w:r w:rsidRPr="007A389E" w:rsidR="00EF06D2">
        <w:t xml:space="preserve"> </w:t>
      </w:r>
      <w:r w:rsidRPr="007A389E">
        <w:t>an</w:t>
      </w:r>
      <w:r w:rsidRPr="007A389E" w:rsidR="00EF06D2">
        <w:t xml:space="preserve"> </w:t>
      </w:r>
      <w:r w:rsidRPr="007A389E">
        <w:t>essential</w:t>
      </w:r>
      <w:r w:rsidRPr="007A389E" w:rsidR="00EF06D2">
        <w:t xml:space="preserve"> </w:t>
      </w:r>
      <w:r w:rsidRPr="007A389E">
        <w:t>component</w:t>
      </w:r>
      <w:r w:rsidRPr="007A389E" w:rsidR="00EF06D2">
        <w:t xml:space="preserve"> </w:t>
      </w:r>
      <w:r w:rsidRPr="007A389E">
        <w:t>of</w:t>
      </w:r>
      <w:r w:rsidRPr="007A389E" w:rsidR="00EF06D2">
        <w:t xml:space="preserve"> </w:t>
      </w:r>
      <w:r w:rsidRPr="007A389E">
        <w:t>research</w:t>
      </w:r>
      <w:r w:rsidRPr="007A389E" w:rsidR="00EF06D2">
        <w:t xml:space="preserve"> </w:t>
      </w:r>
      <w:r w:rsidRPr="007A389E">
        <w:t>and</w:t>
      </w:r>
      <w:r w:rsidRPr="007A389E" w:rsidR="00EF06D2">
        <w:t xml:space="preserve"> </w:t>
      </w:r>
      <w:r w:rsidRPr="007A389E">
        <w:t>expedites</w:t>
      </w:r>
      <w:r w:rsidRPr="007A389E" w:rsidR="00EF06D2">
        <w:t xml:space="preserve"> </w:t>
      </w:r>
      <w:r w:rsidRPr="007A389E">
        <w:t>the</w:t>
      </w:r>
      <w:r w:rsidRPr="007A389E" w:rsidR="00EF06D2">
        <w:t xml:space="preserve"> </w:t>
      </w:r>
      <w:r w:rsidRPr="007A389E">
        <w:t>translation</w:t>
      </w:r>
      <w:r w:rsidRPr="007A389E" w:rsidR="00EF06D2">
        <w:t xml:space="preserve"> </w:t>
      </w:r>
      <w:r w:rsidRPr="007A389E">
        <w:t>of</w:t>
      </w:r>
      <w:r w:rsidRPr="007A389E" w:rsidR="00EF06D2">
        <w:t xml:space="preserve"> </w:t>
      </w:r>
      <w:r w:rsidRPr="007A389E">
        <w:t>research</w:t>
      </w:r>
      <w:r w:rsidRPr="007A389E" w:rsidR="00EF06D2">
        <w:t xml:space="preserve"> </w:t>
      </w:r>
      <w:r w:rsidRPr="007A389E">
        <w:t>results</w:t>
      </w:r>
      <w:r w:rsidRPr="007A389E" w:rsidR="00EF06D2">
        <w:t xml:space="preserve"> </w:t>
      </w:r>
      <w:r w:rsidRPr="007A389E">
        <w:t>into</w:t>
      </w:r>
      <w:r w:rsidRPr="007A389E" w:rsidR="00EF06D2">
        <w:t xml:space="preserve"> </w:t>
      </w:r>
      <w:r w:rsidRPr="007A389E">
        <w:t>new</w:t>
      </w:r>
      <w:r w:rsidRPr="007A389E" w:rsidR="00EF06D2">
        <w:t xml:space="preserve"> </w:t>
      </w:r>
      <w:r w:rsidRPr="007A389E">
        <w:t>knowledge</w:t>
      </w:r>
      <w:r w:rsidRPr="007A389E" w:rsidR="00EF06D2">
        <w:t xml:space="preserve"> </w:t>
      </w:r>
      <w:r w:rsidRPr="007A389E">
        <w:t>and</w:t>
      </w:r>
      <w:r w:rsidRPr="007A389E" w:rsidR="00EF06D2">
        <w:t xml:space="preserve"> </w:t>
      </w:r>
      <w:r w:rsidRPr="007A389E">
        <w:t>practices.</w:t>
      </w:r>
      <w:r w:rsidRPr="007A389E" w:rsidR="00EF06D2">
        <w:t xml:space="preserve"> </w:t>
      </w:r>
      <w:r w:rsidRPr="007A389E">
        <w:t>Applications</w:t>
      </w:r>
      <w:r w:rsidRPr="007A389E" w:rsidR="00EF06D2">
        <w:t xml:space="preserve"> </w:t>
      </w:r>
      <w:r w:rsidRPr="007A389E">
        <w:t>for</w:t>
      </w:r>
      <w:r w:rsidRPr="007A389E" w:rsidR="00EF06D2">
        <w:t xml:space="preserve"> </w:t>
      </w:r>
      <w:r w:rsidRPr="007A389E">
        <w:t>projects</w:t>
      </w:r>
      <w:r w:rsidRPr="007A389E" w:rsidR="00EF06D2">
        <w:t xml:space="preserve"> </w:t>
      </w:r>
      <w:r w:rsidRPr="007A389E">
        <w:t>that</w:t>
      </w:r>
      <w:r w:rsidRPr="007A389E" w:rsidR="00EF06D2">
        <w:t xml:space="preserve"> </w:t>
      </w:r>
      <w:r w:rsidRPr="007A389E">
        <w:t>involve</w:t>
      </w:r>
      <w:r w:rsidRPr="007A389E" w:rsidR="00EF06D2">
        <w:t xml:space="preserve"> </w:t>
      </w:r>
      <w:r w:rsidRPr="007A389E">
        <w:t>the</w:t>
      </w:r>
      <w:r w:rsidRPr="007A389E" w:rsidR="00EF06D2">
        <w:t xml:space="preserve"> </w:t>
      </w:r>
      <w:r w:rsidRPr="007A389E">
        <w:t>collection</w:t>
      </w:r>
      <w:r w:rsidRPr="007A389E" w:rsidR="00EF06D2">
        <w:t xml:space="preserve"> </w:t>
      </w:r>
      <w:r w:rsidRPr="007A389E">
        <w:t>and</w:t>
      </w:r>
      <w:r w:rsidRPr="007A389E" w:rsidR="00EF06D2">
        <w:t xml:space="preserve"> </w:t>
      </w:r>
      <w:r w:rsidRPr="007A389E">
        <w:t>analysis</w:t>
      </w:r>
      <w:r w:rsidRPr="007A389E" w:rsidR="00EF06D2">
        <w:t xml:space="preserve"> </w:t>
      </w:r>
      <w:r w:rsidRPr="007A389E">
        <w:t>of</w:t>
      </w:r>
      <w:r w:rsidRPr="007A389E" w:rsidR="00EF06D2">
        <w:t xml:space="preserve"> </w:t>
      </w:r>
      <w:r w:rsidRPr="007A389E">
        <w:t>research</w:t>
      </w:r>
      <w:r w:rsidRPr="007A389E" w:rsidR="00EF06D2">
        <w:t xml:space="preserve"> </w:t>
      </w:r>
      <w:r w:rsidRPr="007A389E">
        <w:t>data</w:t>
      </w:r>
      <w:r w:rsidRPr="007A389E" w:rsidR="00EF06D2">
        <w:t xml:space="preserve"> </w:t>
      </w:r>
      <w:r w:rsidRPr="007A389E">
        <w:t>must</w:t>
      </w:r>
      <w:r w:rsidRPr="007A389E" w:rsidR="00EF06D2">
        <w:t xml:space="preserve"> </w:t>
      </w:r>
      <w:r w:rsidRPr="007A389E">
        <w:t>include</w:t>
      </w:r>
      <w:r w:rsidRPr="007A389E" w:rsidR="00EF06D2">
        <w:t xml:space="preserve"> </w:t>
      </w:r>
      <w:r w:rsidRPr="007A389E">
        <w:t>a</w:t>
      </w:r>
      <w:r w:rsidRPr="007A389E" w:rsidR="00EF06D2">
        <w:t xml:space="preserve"> </w:t>
      </w:r>
      <w:r w:rsidRPr="007A389E">
        <w:t>Data</w:t>
      </w:r>
      <w:r w:rsidRPr="007A389E" w:rsidR="00EF06D2">
        <w:t xml:space="preserve"> </w:t>
      </w:r>
      <w:r w:rsidRPr="007A389E">
        <w:t>Management</w:t>
      </w:r>
      <w:r w:rsidRPr="007A389E" w:rsidR="00EF06D2">
        <w:t xml:space="preserve"> </w:t>
      </w:r>
      <w:r w:rsidRPr="007A389E">
        <w:t>Plan</w:t>
      </w:r>
      <w:r w:rsidRPr="007A389E" w:rsidR="00EF06D2">
        <w:t xml:space="preserve"> </w:t>
      </w:r>
      <w:r w:rsidRPr="007A389E">
        <w:t>that</w:t>
      </w:r>
      <w:r w:rsidRPr="007A389E" w:rsidR="00EF06D2">
        <w:t xml:space="preserve"> </w:t>
      </w:r>
      <w:r w:rsidRPr="007A389E">
        <w:t>provides</w:t>
      </w:r>
      <w:r w:rsidRPr="007A389E" w:rsidR="00EF06D2">
        <w:t xml:space="preserve"> </w:t>
      </w:r>
      <w:r w:rsidRPr="007A389E">
        <w:t>for</w:t>
      </w:r>
      <w:r w:rsidRPr="007A389E" w:rsidR="00EF06D2">
        <w:t xml:space="preserve"> </w:t>
      </w:r>
      <w:r w:rsidRPr="007A389E">
        <w:t>long-term</w:t>
      </w:r>
      <w:r w:rsidRPr="007A389E" w:rsidR="00EF06D2">
        <w:t xml:space="preserve"> </w:t>
      </w:r>
      <w:r w:rsidRPr="007A389E">
        <w:t>preservation</w:t>
      </w:r>
      <w:r w:rsidRPr="007A389E" w:rsidR="00EF06D2">
        <w:t xml:space="preserve"> </w:t>
      </w:r>
      <w:r w:rsidRPr="007A389E">
        <w:t>of</w:t>
      </w:r>
      <w:r w:rsidRPr="007A389E" w:rsidR="00EF06D2">
        <w:t xml:space="preserve"> </w:t>
      </w:r>
      <w:r w:rsidRPr="007A389E">
        <w:t>and</w:t>
      </w:r>
      <w:r w:rsidRPr="007A389E" w:rsidR="00EF06D2">
        <w:t xml:space="preserve"> </w:t>
      </w:r>
      <w:r w:rsidRPr="007A389E">
        <w:t>access</w:t>
      </w:r>
      <w:r w:rsidRPr="007A389E" w:rsidR="00EF06D2">
        <w:t xml:space="preserve"> </w:t>
      </w:r>
      <w:r w:rsidRPr="007A389E">
        <w:t>to</w:t>
      </w:r>
      <w:r w:rsidRPr="007A389E" w:rsidR="00EF06D2">
        <w:t xml:space="preserve"> </w:t>
      </w:r>
      <w:r w:rsidRPr="007A389E">
        <w:t>the</w:t>
      </w:r>
      <w:r w:rsidRPr="007A389E" w:rsidR="00EF06D2">
        <w:t xml:space="preserve"> </w:t>
      </w:r>
      <w:r w:rsidRPr="007A389E">
        <w:t>project</w:t>
      </w:r>
      <w:r w:rsidRPr="007A389E" w:rsidR="00EF06D2">
        <w:t xml:space="preserve"> </w:t>
      </w:r>
      <w:r w:rsidRPr="007A389E">
        <w:t>research</w:t>
      </w:r>
      <w:r w:rsidRPr="007A389E" w:rsidR="00EF06D2">
        <w:t xml:space="preserve"> </w:t>
      </w:r>
      <w:r w:rsidRPr="007A389E">
        <w:t>data.</w:t>
      </w:r>
    </w:p>
    <w:p w:rsidR="00A12B86" w:rsidRPr="007A389E" w:rsidP="00A12B86" w14:paraId="33D6F739" w14:textId="39DFE149">
      <w:pPr>
        <w:ind w:right="4"/>
      </w:pPr>
      <w:r w:rsidRPr="007A389E">
        <w:t>IMLS</w:t>
      </w:r>
      <w:r w:rsidRPr="007A389E" w:rsidR="00EF06D2">
        <w:t xml:space="preserve"> </w:t>
      </w:r>
      <w:r w:rsidRPr="007A389E">
        <w:t>expects</w:t>
      </w:r>
      <w:r w:rsidRPr="007A389E" w:rsidR="00EF06D2">
        <w:t xml:space="preserve"> </w:t>
      </w:r>
      <w:r w:rsidRPr="007A389E">
        <w:t>awardees</w:t>
      </w:r>
      <w:r w:rsidRPr="007A389E" w:rsidR="00EF06D2">
        <w:t xml:space="preserve"> </w:t>
      </w:r>
      <w:r w:rsidRPr="007A389E">
        <w:t>to</w:t>
      </w:r>
      <w:r w:rsidRPr="007A389E" w:rsidR="00EF06D2">
        <w:t xml:space="preserve"> </w:t>
      </w:r>
      <w:r w:rsidRPr="007A389E">
        <w:t>deposit</w:t>
      </w:r>
      <w:r w:rsidRPr="007A389E" w:rsidR="00EF06D2">
        <w:t xml:space="preserve"> </w:t>
      </w:r>
      <w:r w:rsidRPr="007A389E">
        <w:t>data</w:t>
      </w:r>
      <w:r w:rsidRPr="007A389E" w:rsidR="00EF06D2">
        <w:t xml:space="preserve"> </w:t>
      </w:r>
      <w:r w:rsidRPr="007A389E">
        <w:t>resulting</w:t>
      </w:r>
      <w:r w:rsidRPr="007A389E" w:rsidR="00EF06D2">
        <w:t xml:space="preserve"> </w:t>
      </w:r>
      <w:r w:rsidRPr="007A389E">
        <w:t>from</w:t>
      </w:r>
      <w:r w:rsidRPr="007A389E" w:rsidR="00EF06D2">
        <w:t xml:space="preserve"> </w:t>
      </w:r>
      <w:r w:rsidRPr="007A389E">
        <w:t>IMLS-funded</w:t>
      </w:r>
      <w:r w:rsidRPr="007A389E" w:rsidR="00EF06D2">
        <w:t xml:space="preserve"> </w:t>
      </w:r>
      <w:r w:rsidRPr="007A389E">
        <w:t>research</w:t>
      </w:r>
      <w:r w:rsidRPr="007A389E" w:rsidR="00EF06D2">
        <w:t xml:space="preserve"> </w:t>
      </w:r>
      <w:r w:rsidRPr="007A389E">
        <w:t>in</w:t>
      </w:r>
      <w:r w:rsidRPr="007A389E" w:rsidR="00EF06D2">
        <w:t xml:space="preserve"> </w:t>
      </w:r>
      <w:r w:rsidRPr="007A389E">
        <w:t>a</w:t>
      </w:r>
      <w:r w:rsidRPr="007A389E" w:rsidR="00EF06D2">
        <w:t xml:space="preserve"> </w:t>
      </w:r>
      <w:r w:rsidRPr="007A389E">
        <w:t>broadly</w:t>
      </w:r>
      <w:r w:rsidRPr="007A389E" w:rsidR="00EF06D2">
        <w:t xml:space="preserve"> </w:t>
      </w:r>
      <w:r w:rsidRPr="007A389E">
        <w:t>accessible</w:t>
      </w:r>
      <w:r w:rsidRPr="007A389E" w:rsidR="00EF06D2">
        <w:t xml:space="preserve"> </w:t>
      </w:r>
      <w:r w:rsidRPr="007A389E">
        <w:t>repository</w:t>
      </w:r>
      <w:r w:rsidRPr="007A389E" w:rsidR="00EF06D2">
        <w:t xml:space="preserve"> </w:t>
      </w:r>
      <w:r w:rsidRPr="007A389E">
        <w:t>that</w:t>
      </w:r>
      <w:r w:rsidRPr="007A389E" w:rsidR="00EF06D2">
        <w:t xml:space="preserve"> </w:t>
      </w:r>
      <w:r w:rsidRPr="007A389E">
        <w:t>allows</w:t>
      </w:r>
      <w:r w:rsidRPr="007A389E" w:rsidR="00EF06D2">
        <w:t xml:space="preserve"> </w:t>
      </w:r>
      <w:r w:rsidRPr="007A389E">
        <w:t>the</w:t>
      </w:r>
      <w:r w:rsidRPr="007A389E" w:rsidR="00EF06D2">
        <w:t xml:space="preserve"> </w:t>
      </w:r>
      <w:r w:rsidRPr="007A389E">
        <w:t>public</w:t>
      </w:r>
      <w:r w:rsidRPr="007A389E" w:rsidR="00EF06D2">
        <w:t xml:space="preserve"> </w:t>
      </w:r>
      <w:r w:rsidRPr="007A389E">
        <w:t>to</w:t>
      </w:r>
      <w:r w:rsidRPr="007A389E" w:rsidR="00EF06D2">
        <w:t xml:space="preserve"> </w:t>
      </w:r>
      <w:r w:rsidRPr="007A389E">
        <w:t>use</w:t>
      </w:r>
      <w:r w:rsidRPr="007A389E" w:rsidR="00EF06D2">
        <w:t xml:space="preserve"> </w:t>
      </w:r>
      <w:r w:rsidRPr="007A389E">
        <w:t>the</w:t>
      </w:r>
      <w:r w:rsidRPr="007A389E" w:rsidR="00EF06D2">
        <w:t xml:space="preserve"> </w:t>
      </w:r>
      <w:r w:rsidRPr="007A389E">
        <w:t>data</w:t>
      </w:r>
      <w:r w:rsidRPr="007A389E" w:rsidR="00EF06D2">
        <w:t xml:space="preserve"> </w:t>
      </w:r>
      <w:r w:rsidRPr="007A389E">
        <w:t>without</w:t>
      </w:r>
      <w:r w:rsidRPr="007A389E" w:rsidR="00EF06D2">
        <w:t xml:space="preserve"> </w:t>
      </w:r>
      <w:r w:rsidRPr="007A389E">
        <w:t>charge</w:t>
      </w:r>
      <w:r w:rsidRPr="007A389E" w:rsidR="00EF06D2">
        <w:t xml:space="preserve"> </w:t>
      </w:r>
      <w:r w:rsidRPr="007A389E">
        <w:t>no</w:t>
      </w:r>
      <w:r w:rsidRPr="007A389E" w:rsidR="00EF06D2">
        <w:t xml:space="preserve"> </w:t>
      </w:r>
      <w:r w:rsidRPr="007A389E">
        <w:t>later</w:t>
      </w:r>
      <w:r w:rsidRPr="007A389E" w:rsidR="00EF06D2">
        <w:t xml:space="preserve"> </w:t>
      </w:r>
      <w:r w:rsidRPr="007A389E">
        <w:t>than</w:t>
      </w:r>
      <w:r w:rsidRPr="007A389E" w:rsidR="00EF06D2">
        <w:t xml:space="preserve"> </w:t>
      </w:r>
      <w:r w:rsidRPr="007A389E">
        <w:t>the</w:t>
      </w:r>
      <w:r w:rsidRPr="007A389E" w:rsidR="00EF06D2">
        <w:t xml:space="preserve"> </w:t>
      </w:r>
      <w:r w:rsidRPr="007A389E">
        <w:t>date</w:t>
      </w:r>
      <w:r w:rsidRPr="007A389E" w:rsidR="00EF06D2">
        <w:t xml:space="preserve"> </w:t>
      </w:r>
      <w:r w:rsidRPr="007A389E">
        <w:t>upon</w:t>
      </w:r>
      <w:r w:rsidRPr="007A389E" w:rsidR="00EF06D2">
        <w:t xml:space="preserve"> </w:t>
      </w:r>
      <w:r w:rsidRPr="007A389E">
        <w:t>which</w:t>
      </w:r>
      <w:r w:rsidRPr="007A389E" w:rsidR="00EF06D2">
        <w:t xml:space="preserve"> </w:t>
      </w:r>
      <w:r w:rsidRPr="007A389E">
        <w:t>an</w:t>
      </w:r>
      <w:r w:rsidRPr="007A389E" w:rsidR="00EF06D2">
        <w:t xml:space="preserve"> </w:t>
      </w:r>
      <w:r w:rsidRPr="007A389E">
        <w:t>awardee</w:t>
      </w:r>
      <w:r w:rsidRPr="007A389E" w:rsidR="00EF06D2">
        <w:t xml:space="preserve"> </w:t>
      </w:r>
      <w:r w:rsidRPr="007A389E">
        <w:t>submits</w:t>
      </w:r>
      <w:r w:rsidRPr="007A389E" w:rsidR="00EF06D2">
        <w:t xml:space="preserve"> </w:t>
      </w:r>
      <w:r w:rsidRPr="007A389E">
        <w:t>the</w:t>
      </w:r>
      <w:r w:rsidRPr="007A389E" w:rsidR="00EF06D2">
        <w:t xml:space="preserve"> </w:t>
      </w:r>
      <w:r w:rsidRPr="007A389E">
        <w:t>final</w:t>
      </w:r>
      <w:r w:rsidRPr="007A389E" w:rsidR="00EF06D2">
        <w:t xml:space="preserve"> </w:t>
      </w:r>
      <w:r w:rsidRPr="007A389E">
        <w:t>performance</w:t>
      </w:r>
      <w:r w:rsidRPr="007A389E" w:rsidR="00EF06D2">
        <w:t xml:space="preserve"> </w:t>
      </w:r>
      <w:r w:rsidRPr="007A389E">
        <w:t>report</w:t>
      </w:r>
      <w:r w:rsidRPr="007A389E" w:rsidR="00EF06D2">
        <w:t xml:space="preserve"> </w:t>
      </w:r>
      <w:r w:rsidRPr="007A389E">
        <w:t>to</w:t>
      </w:r>
      <w:r w:rsidRPr="007A389E" w:rsidR="00EF06D2">
        <w:t xml:space="preserve"> </w:t>
      </w:r>
      <w:r w:rsidRPr="007A389E">
        <w:t>IMLS.</w:t>
      </w:r>
      <w:r w:rsidRPr="007A389E" w:rsidR="00EF06D2">
        <w:t xml:space="preserve"> </w:t>
      </w:r>
      <w:r w:rsidRPr="007A389E">
        <w:t>The</w:t>
      </w:r>
      <w:r w:rsidRPr="007A389E" w:rsidR="00EF06D2">
        <w:t xml:space="preserve"> </w:t>
      </w:r>
      <w:r w:rsidRPr="007A389E">
        <w:t>data</w:t>
      </w:r>
      <w:r w:rsidRPr="007A389E" w:rsidR="00EF06D2">
        <w:t xml:space="preserve"> </w:t>
      </w:r>
      <w:r w:rsidRPr="007A389E">
        <w:t>should</w:t>
      </w:r>
      <w:r w:rsidRPr="007A389E" w:rsidR="00EF06D2">
        <w:t xml:space="preserve"> </w:t>
      </w:r>
      <w:r w:rsidRPr="007A389E">
        <w:t>be</w:t>
      </w:r>
      <w:r w:rsidRPr="007A389E" w:rsidR="00EF06D2">
        <w:t xml:space="preserve"> </w:t>
      </w:r>
      <w:r w:rsidRPr="007A389E">
        <w:t>deposited</w:t>
      </w:r>
      <w:r w:rsidRPr="007A389E" w:rsidR="00EF06D2">
        <w:t xml:space="preserve"> </w:t>
      </w:r>
      <w:r w:rsidRPr="007A389E">
        <w:t>in</w:t>
      </w:r>
      <w:r w:rsidRPr="007A389E" w:rsidR="00EF06D2">
        <w:t xml:space="preserve"> </w:t>
      </w:r>
      <w:r w:rsidRPr="007A389E">
        <w:t>a</w:t>
      </w:r>
      <w:r w:rsidRPr="007A389E" w:rsidR="00EF06D2">
        <w:t xml:space="preserve"> </w:t>
      </w:r>
      <w:r w:rsidRPr="007A389E">
        <w:t>machine-readable,</w:t>
      </w:r>
      <w:r w:rsidRPr="007A389E" w:rsidR="00EF06D2">
        <w:t xml:space="preserve"> </w:t>
      </w:r>
      <w:r w:rsidRPr="007A389E">
        <w:t>non-proprietary</w:t>
      </w:r>
      <w:r w:rsidRPr="007A389E" w:rsidR="00EF06D2">
        <w:t xml:space="preserve"> </w:t>
      </w:r>
      <w:r w:rsidRPr="007A389E">
        <w:t>digital</w:t>
      </w:r>
      <w:r w:rsidRPr="007A389E" w:rsidR="00EF06D2">
        <w:t xml:space="preserve"> </w:t>
      </w:r>
      <w:r w:rsidRPr="007A389E">
        <w:t>format</w:t>
      </w:r>
      <w:r w:rsidRPr="007A389E" w:rsidR="00EF06D2">
        <w:t xml:space="preserve"> </w:t>
      </w:r>
      <w:r w:rsidRPr="007A389E">
        <w:t>to</w:t>
      </w:r>
      <w:r w:rsidRPr="007A389E" w:rsidR="00EF06D2">
        <w:t xml:space="preserve"> </w:t>
      </w:r>
      <w:r w:rsidRPr="007A389E">
        <w:t>maximize</w:t>
      </w:r>
      <w:r w:rsidRPr="007A389E" w:rsidR="00EF06D2">
        <w:t xml:space="preserve"> </w:t>
      </w:r>
      <w:r w:rsidRPr="007A389E">
        <w:t>search,</w:t>
      </w:r>
      <w:r w:rsidRPr="007A389E" w:rsidR="00EF06D2">
        <w:t xml:space="preserve"> </w:t>
      </w:r>
      <w:r w:rsidRPr="007A389E">
        <w:t>retrieval,</w:t>
      </w:r>
      <w:r w:rsidRPr="007A389E" w:rsidR="00EF06D2">
        <w:t xml:space="preserve"> </w:t>
      </w:r>
      <w:r w:rsidRPr="007A389E">
        <w:t>and</w:t>
      </w:r>
      <w:r w:rsidRPr="007A389E" w:rsidR="00EF06D2">
        <w:t xml:space="preserve"> </w:t>
      </w:r>
      <w:r w:rsidRPr="007A389E">
        <w:t>analysis.</w:t>
      </w:r>
    </w:p>
    <w:p w:rsidR="00A12B86" w:rsidRPr="007A389E" w:rsidP="00A12B86" w14:paraId="58D70459" w14:textId="1916B444">
      <w:pPr>
        <w:ind w:right="4"/>
      </w:pPr>
      <w:r w:rsidRPr="007A389E">
        <w:t>Project</w:t>
      </w:r>
      <w:r w:rsidRPr="007A389E" w:rsidR="00EF06D2">
        <w:t xml:space="preserve"> </w:t>
      </w:r>
      <w:r w:rsidRPr="007A389E">
        <w:t>budgets</w:t>
      </w:r>
      <w:r w:rsidRPr="007A389E" w:rsidR="00EF06D2">
        <w:t xml:space="preserve"> </w:t>
      </w:r>
      <w:r w:rsidRPr="007A389E">
        <w:t>may</w:t>
      </w:r>
      <w:r w:rsidRPr="007A389E" w:rsidR="00EF06D2">
        <w:t xml:space="preserve"> </w:t>
      </w:r>
      <w:r w:rsidRPr="007A389E">
        <w:t>include</w:t>
      </w:r>
      <w:r w:rsidRPr="007A389E" w:rsidR="00EF06D2">
        <w:t xml:space="preserve"> </w:t>
      </w:r>
      <w:r w:rsidRPr="007A389E">
        <w:t>the</w:t>
      </w:r>
      <w:r w:rsidRPr="007A389E" w:rsidR="00EF06D2">
        <w:t xml:space="preserve"> </w:t>
      </w:r>
      <w:r w:rsidRPr="007A389E">
        <w:t>costs</w:t>
      </w:r>
      <w:r w:rsidRPr="007A389E" w:rsidR="00EF06D2">
        <w:t xml:space="preserve"> </w:t>
      </w:r>
      <w:r w:rsidRPr="007A389E">
        <w:t>of</w:t>
      </w:r>
      <w:r w:rsidRPr="007A389E" w:rsidR="00EF06D2">
        <w:t xml:space="preserve"> </w:t>
      </w:r>
      <w:r w:rsidRPr="007A389E">
        <w:t>preparing</w:t>
      </w:r>
      <w:r w:rsidRPr="007A389E" w:rsidR="00EF06D2">
        <w:t xml:space="preserve"> </w:t>
      </w:r>
      <w:r w:rsidRPr="007A389E">
        <w:t>the</w:t>
      </w:r>
      <w:r w:rsidRPr="007A389E" w:rsidR="00EF06D2">
        <w:t xml:space="preserve"> </w:t>
      </w:r>
      <w:r w:rsidRPr="007A389E">
        <w:t>data</w:t>
      </w:r>
      <w:r w:rsidRPr="007A389E" w:rsidR="00EF06D2">
        <w:t xml:space="preserve"> </w:t>
      </w:r>
      <w:r w:rsidRPr="007A389E">
        <w:t>for</w:t>
      </w:r>
      <w:r w:rsidRPr="007A389E" w:rsidR="00EF06D2">
        <w:t xml:space="preserve"> </w:t>
      </w:r>
      <w:r w:rsidRPr="007A389E">
        <w:t>public</w:t>
      </w:r>
      <w:r w:rsidRPr="007A389E" w:rsidR="00EF06D2">
        <w:t xml:space="preserve"> </w:t>
      </w:r>
      <w:r w:rsidRPr="007A389E">
        <w:t>release</w:t>
      </w:r>
      <w:r w:rsidRPr="007A389E" w:rsidR="00EF06D2">
        <w:t xml:space="preserve"> </w:t>
      </w:r>
      <w:r w:rsidRPr="007A389E">
        <w:t>and</w:t>
      </w:r>
      <w:r w:rsidRPr="007A389E" w:rsidR="00EF06D2">
        <w:t xml:space="preserve"> </w:t>
      </w:r>
      <w:r w:rsidRPr="007A389E">
        <w:t>for</w:t>
      </w:r>
      <w:r w:rsidRPr="007A389E" w:rsidR="00EF06D2">
        <w:t xml:space="preserve"> </w:t>
      </w:r>
      <w:r w:rsidRPr="007A389E">
        <w:t>making</w:t>
      </w:r>
      <w:r w:rsidRPr="007A389E" w:rsidR="00EF06D2">
        <w:t xml:space="preserve"> </w:t>
      </w:r>
      <w:r w:rsidRPr="007A389E">
        <w:t>the</w:t>
      </w:r>
      <w:r w:rsidRPr="007A389E" w:rsidR="00EF06D2">
        <w:t xml:space="preserve"> </w:t>
      </w:r>
      <w:r w:rsidRPr="007A389E">
        <w:t>data</w:t>
      </w:r>
      <w:r w:rsidRPr="007A389E" w:rsidR="00EF06D2">
        <w:t xml:space="preserve"> </w:t>
      </w:r>
      <w:r w:rsidRPr="007A389E">
        <w:t>publicly</w:t>
      </w:r>
      <w:r w:rsidRPr="007A389E" w:rsidR="00EF06D2">
        <w:t xml:space="preserve"> </w:t>
      </w:r>
      <w:r w:rsidRPr="007A389E">
        <w:t>available.</w:t>
      </w:r>
      <w:r w:rsidRPr="007A389E" w:rsidR="00EF06D2">
        <w:t xml:space="preserve"> </w:t>
      </w:r>
      <w:r w:rsidRPr="007A389E">
        <w:t>In</w:t>
      </w:r>
      <w:r w:rsidRPr="007A389E" w:rsidR="00EF06D2">
        <w:t xml:space="preserve"> </w:t>
      </w:r>
      <w:r w:rsidRPr="007A389E">
        <w:t>their</w:t>
      </w:r>
      <w:r w:rsidRPr="007A389E" w:rsidR="00EF06D2">
        <w:t xml:space="preserve"> </w:t>
      </w:r>
      <w:r w:rsidRPr="007A389E">
        <w:t>final</w:t>
      </w:r>
      <w:r w:rsidRPr="007A389E" w:rsidR="00EF06D2">
        <w:t xml:space="preserve"> </w:t>
      </w:r>
      <w:r w:rsidRPr="007A389E">
        <w:t>performance</w:t>
      </w:r>
      <w:r w:rsidRPr="007A389E" w:rsidR="00EF06D2">
        <w:t xml:space="preserve"> </w:t>
      </w:r>
      <w:r w:rsidRPr="007A389E">
        <w:t>reports,</w:t>
      </w:r>
      <w:r w:rsidRPr="007A389E" w:rsidR="00EF06D2">
        <w:t xml:space="preserve"> </w:t>
      </w:r>
      <w:r w:rsidRPr="007A389E">
        <w:t>awardees</w:t>
      </w:r>
      <w:r w:rsidRPr="007A389E" w:rsidR="00EF06D2">
        <w:t xml:space="preserve"> </w:t>
      </w:r>
      <w:r w:rsidRPr="007A389E">
        <w:t>are</w:t>
      </w:r>
      <w:r w:rsidRPr="007A389E" w:rsidR="00EF06D2">
        <w:t xml:space="preserve"> </w:t>
      </w:r>
      <w:r w:rsidRPr="007A389E">
        <w:t>required</w:t>
      </w:r>
      <w:r w:rsidRPr="007A389E" w:rsidR="00EF06D2">
        <w:t xml:space="preserve"> </w:t>
      </w:r>
      <w:r w:rsidRPr="007A389E">
        <w:t>to</w:t>
      </w:r>
      <w:r w:rsidRPr="007A389E" w:rsidR="00EF06D2">
        <w:t xml:space="preserve"> </w:t>
      </w:r>
      <w:r w:rsidRPr="007A389E">
        <w:t>identify</w:t>
      </w:r>
      <w:r w:rsidRPr="007A389E" w:rsidR="00EF06D2">
        <w:t xml:space="preserve"> </w:t>
      </w:r>
      <w:r w:rsidRPr="007A389E">
        <w:t>where</w:t>
      </w:r>
      <w:r w:rsidRPr="007A389E" w:rsidR="00EF06D2">
        <w:t xml:space="preserve"> </w:t>
      </w:r>
      <w:r w:rsidRPr="007A389E">
        <w:t>the</w:t>
      </w:r>
      <w:r w:rsidRPr="007A389E" w:rsidR="00EF06D2">
        <w:t xml:space="preserve"> </w:t>
      </w:r>
      <w:r w:rsidRPr="007A389E">
        <w:t>data</w:t>
      </w:r>
      <w:r w:rsidRPr="007A389E" w:rsidR="00EF06D2">
        <w:t xml:space="preserve"> </w:t>
      </w:r>
      <w:r w:rsidRPr="007A389E">
        <w:t>has</w:t>
      </w:r>
      <w:r w:rsidRPr="007A389E" w:rsidR="00EF06D2">
        <w:t xml:space="preserve"> </w:t>
      </w:r>
      <w:r w:rsidRPr="007A389E">
        <w:t>been</w:t>
      </w:r>
      <w:r w:rsidRPr="007A389E" w:rsidR="00EF06D2">
        <w:t xml:space="preserve"> </w:t>
      </w:r>
      <w:r w:rsidRPr="007A389E">
        <w:t>deposited</w:t>
      </w:r>
      <w:r w:rsidRPr="007A389E" w:rsidR="00EF06D2">
        <w:t xml:space="preserve"> </w:t>
      </w:r>
      <w:r w:rsidRPr="007A389E">
        <w:t>and</w:t>
      </w:r>
      <w:r w:rsidRPr="007A389E" w:rsidR="00EF06D2">
        <w:t xml:space="preserve"> </w:t>
      </w:r>
      <w:r w:rsidRPr="007A389E">
        <w:t>can</w:t>
      </w:r>
      <w:r w:rsidRPr="007A389E" w:rsidR="00EF06D2">
        <w:t xml:space="preserve"> </w:t>
      </w:r>
      <w:r w:rsidRPr="007A389E">
        <w:t>be</w:t>
      </w:r>
      <w:r w:rsidRPr="007A389E" w:rsidR="00EF06D2">
        <w:t xml:space="preserve"> </w:t>
      </w:r>
      <w:r w:rsidRPr="007A389E">
        <w:t>accessed</w:t>
      </w:r>
      <w:r w:rsidRPr="007A389E" w:rsidR="00EF06D2">
        <w:t xml:space="preserve"> </w:t>
      </w:r>
      <w:r w:rsidRPr="007A389E">
        <w:t>by</w:t>
      </w:r>
      <w:r w:rsidRPr="007A389E" w:rsidR="00EF06D2">
        <w:t xml:space="preserve"> </w:t>
      </w:r>
      <w:r w:rsidRPr="007A389E">
        <w:t>the</w:t>
      </w:r>
      <w:r w:rsidRPr="007A389E" w:rsidR="00EF06D2">
        <w:t xml:space="preserve"> </w:t>
      </w:r>
      <w:r w:rsidRPr="007A389E">
        <w:t>public.</w:t>
      </w:r>
    </w:p>
    <w:p w:rsidR="00287713" w:rsidRPr="007A389E" w:rsidP="00A12B86" w14:paraId="16926C55" w14:textId="301FC8B0">
      <w:pPr>
        <w:ind w:right="4"/>
      </w:pPr>
      <w:r w:rsidRPr="007A389E">
        <w:t>IMLS</w:t>
      </w:r>
      <w:r w:rsidRPr="007A389E" w:rsidR="00EF06D2">
        <w:t xml:space="preserve"> </w:t>
      </w:r>
      <w:r w:rsidRPr="007A389E">
        <w:t>recognizes</w:t>
      </w:r>
      <w:r w:rsidRPr="007A389E" w:rsidR="00EF06D2">
        <w:t xml:space="preserve"> </w:t>
      </w:r>
      <w:r w:rsidRPr="007A389E">
        <w:t>that</w:t>
      </w:r>
      <w:r w:rsidRPr="007A389E" w:rsidR="00EF06D2">
        <w:t xml:space="preserve"> </w:t>
      </w:r>
      <w:r w:rsidRPr="007A389E">
        <w:t>in</w:t>
      </w:r>
      <w:r w:rsidRPr="007A389E" w:rsidR="00EF06D2">
        <w:t xml:space="preserve"> </w:t>
      </w:r>
      <w:r w:rsidRPr="007A389E">
        <w:t>some</w:t>
      </w:r>
      <w:r w:rsidRPr="007A389E" w:rsidR="00EF06D2">
        <w:t xml:space="preserve"> </w:t>
      </w:r>
      <w:r w:rsidRPr="007A389E">
        <w:t>cases</w:t>
      </w:r>
      <w:r w:rsidRPr="007A389E" w:rsidR="00EF06D2">
        <w:t xml:space="preserve"> </w:t>
      </w:r>
      <w:r w:rsidRPr="007A389E">
        <w:t>data</w:t>
      </w:r>
      <w:r w:rsidRPr="007A389E" w:rsidR="00EF06D2">
        <w:t xml:space="preserve"> </w:t>
      </w:r>
      <w:r w:rsidRPr="007A389E">
        <w:t>sharing</w:t>
      </w:r>
      <w:r w:rsidRPr="007A389E" w:rsidR="00EF06D2">
        <w:t xml:space="preserve"> </w:t>
      </w:r>
      <w:r w:rsidRPr="007A389E">
        <w:t>may</w:t>
      </w:r>
      <w:r w:rsidRPr="007A389E" w:rsidR="00EF06D2">
        <w:t xml:space="preserve"> </w:t>
      </w:r>
      <w:r w:rsidRPr="007A389E">
        <w:t>be</w:t>
      </w:r>
      <w:r w:rsidRPr="007A389E" w:rsidR="00EF06D2">
        <w:t xml:space="preserve"> </w:t>
      </w:r>
      <w:r w:rsidRPr="007A389E">
        <w:t>complicated</w:t>
      </w:r>
      <w:r w:rsidRPr="007A389E" w:rsidR="00EF06D2">
        <w:t xml:space="preserve"> </w:t>
      </w:r>
      <w:r w:rsidRPr="007A389E">
        <w:t>or</w:t>
      </w:r>
      <w:r w:rsidRPr="007A389E" w:rsidR="00EF06D2">
        <w:t xml:space="preserve"> </w:t>
      </w:r>
      <w:r w:rsidRPr="007A389E">
        <w:t>limited</w:t>
      </w:r>
      <w:r w:rsidRPr="007A389E" w:rsidR="00EF06D2">
        <w:t xml:space="preserve"> </w:t>
      </w:r>
      <w:r w:rsidRPr="007A389E">
        <w:t>by</w:t>
      </w:r>
      <w:r w:rsidRPr="007A389E" w:rsidR="00EF06D2">
        <w:t xml:space="preserve"> </w:t>
      </w:r>
      <w:r w:rsidRPr="007A389E">
        <w:t>institutional</w:t>
      </w:r>
      <w:r w:rsidRPr="007A389E" w:rsidR="00EF06D2">
        <w:t xml:space="preserve"> </w:t>
      </w:r>
      <w:r w:rsidRPr="007A389E">
        <w:t>policies;</w:t>
      </w:r>
      <w:r w:rsidRPr="007A389E" w:rsidR="00EF06D2">
        <w:t xml:space="preserve"> </w:t>
      </w:r>
      <w:r w:rsidRPr="007A389E">
        <w:t>local</w:t>
      </w:r>
      <w:r w:rsidRPr="007A389E" w:rsidR="00EF06D2">
        <w:t xml:space="preserve"> </w:t>
      </w:r>
      <w:r w:rsidRPr="007A389E">
        <w:t>Institutional</w:t>
      </w:r>
      <w:r w:rsidRPr="007A389E" w:rsidR="00EF06D2">
        <w:t xml:space="preserve"> </w:t>
      </w:r>
      <w:r w:rsidRPr="007A389E">
        <w:t>Review</w:t>
      </w:r>
      <w:r w:rsidRPr="007A389E" w:rsidR="00EF06D2">
        <w:t xml:space="preserve"> </w:t>
      </w:r>
      <w:r w:rsidRPr="007A389E">
        <w:t>Board</w:t>
      </w:r>
      <w:r w:rsidRPr="007A389E" w:rsidR="00EF06D2">
        <w:t xml:space="preserve"> </w:t>
      </w:r>
      <w:r w:rsidRPr="007A389E">
        <w:t>(IRB)</w:t>
      </w:r>
      <w:r w:rsidRPr="007A389E" w:rsidR="00EF06D2">
        <w:t xml:space="preserve"> </w:t>
      </w:r>
      <w:r w:rsidRPr="007A389E">
        <w:t>rules;</w:t>
      </w:r>
      <w:r w:rsidRPr="007A389E" w:rsidR="00EF06D2">
        <w:t xml:space="preserve"> </w:t>
      </w:r>
      <w:r w:rsidRPr="007A389E">
        <w:t>and</w:t>
      </w:r>
      <w:r w:rsidRPr="007A389E" w:rsidR="00EF06D2">
        <w:t xml:space="preserve"> </w:t>
      </w:r>
      <w:r w:rsidRPr="007A389E">
        <w:t>local,</w:t>
      </w:r>
      <w:r w:rsidRPr="007A389E" w:rsidR="00EF06D2">
        <w:t xml:space="preserve"> </w:t>
      </w:r>
      <w:r w:rsidRPr="007A389E">
        <w:t>state,</w:t>
      </w:r>
      <w:r w:rsidRPr="007A389E" w:rsidR="00EF06D2">
        <w:t xml:space="preserve"> </w:t>
      </w:r>
      <w:r w:rsidRPr="007A389E">
        <w:t>and</w:t>
      </w:r>
      <w:r w:rsidRPr="007A389E" w:rsidR="00EF06D2">
        <w:t xml:space="preserve"> </w:t>
      </w:r>
      <w:r w:rsidRPr="007A389E">
        <w:t>federal</w:t>
      </w:r>
      <w:r w:rsidRPr="007A389E" w:rsidR="00EF06D2">
        <w:t xml:space="preserve"> </w:t>
      </w:r>
      <w:r w:rsidRPr="007A389E">
        <w:t>laws</w:t>
      </w:r>
      <w:r w:rsidRPr="007A389E" w:rsidR="00EF06D2">
        <w:t xml:space="preserve"> </w:t>
      </w:r>
      <w:r w:rsidRPr="007A389E">
        <w:t>and</w:t>
      </w:r>
      <w:r w:rsidRPr="007A389E" w:rsidR="00EF06D2">
        <w:t xml:space="preserve"> </w:t>
      </w:r>
      <w:r w:rsidRPr="007A389E">
        <w:t>regulations,</w:t>
      </w:r>
      <w:r w:rsidRPr="007A389E" w:rsidR="00EF06D2">
        <w:t xml:space="preserve"> </w:t>
      </w:r>
      <w:r w:rsidRPr="007A389E">
        <w:t>including</w:t>
      </w:r>
      <w:r w:rsidRPr="007A389E" w:rsidR="00EF06D2">
        <w:t xml:space="preserve"> </w:t>
      </w:r>
      <w:r w:rsidRPr="007A389E">
        <w:t>those</w:t>
      </w:r>
      <w:r w:rsidRPr="007A389E" w:rsidR="00EF06D2">
        <w:t xml:space="preserve"> </w:t>
      </w:r>
      <w:r w:rsidRPr="007A389E">
        <w:t>protecting</w:t>
      </w:r>
      <w:r w:rsidRPr="007A389E" w:rsidR="00EF06D2">
        <w:t xml:space="preserve"> </w:t>
      </w:r>
      <w:r w:rsidRPr="007A389E">
        <w:t>confidentiality</w:t>
      </w:r>
      <w:r w:rsidRPr="007A389E" w:rsidR="00EF06D2">
        <w:t xml:space="preserve"> </w:t>
      </w:r>
      <w:r w:rsidRPr="007A389E">
        <w:t>and</w:t>
      </w:r>
      <w:r w:rsidRPr="007A389E" w:rsidR="00EF06D2">
        <w:t xml:space="preserve"> </w:t>
      </w:r>
      <w:r w:rsidRPr="007A389E">
        <w:t>personal</w:t>
      </w:r>
      <w:r w:rsidRPr="007A389E" w:rsidR="00EF06D2">
        <w:t xml:space="preserve"> </w:t>
      </w:r>
      <w:r w:rsidRPr="007A389E">
        <w:t>privacy.</w:t>
      </w:r>
      <w:r w:rsidRPr="007A389E" w:rsidR="00EF06D2">
        <w:t xml:space="preserve"> </w:t>
      </w:r>
      <w:r w:rsidRPr="007A389E">
        <w:t>The</w:t>
      </w:r>
      <w:r w:rsidRPr="007A389E" w:rsidR="00EF06D2">
        <w:t xml:space="preserve"> </w:t>
      </w:r>
      <w:r w:rsidRPr="007A389E">
        <w:t>rights</w:t>
      </w:r>
      <w:r w:rsidRPr="007A389E" w:rsidR="00EF06D2">
        <w:t xml:space="preserve"> </w:t>
      </w:r>
      <w:r w:rsidRPr="007A389E">
        <w:t>and</w:t>
      </w:r>
      <w:r w:rsidRPr="007A389E" w:rsidR="00EF06D2">
        <w:t xml:space="preserve"> </w:t>
      </w:r>
      <w:r w:rsidRPr="007A389E">
        <w:t>privacy</w:t>
      </w:r>
      <w:r w:rsidRPr="007A389E" w:rsidR="00EF06D2">
        <w:t xml:space="preserve"> </w:t>
      </w:r>
      <w:r w:rsidRPr="007A389E">
        <w:t>of</w:t>
      </w:r>
      <w:r w:rsidRPr="007A389E" w:rsidR="00EF06D2">
        <w:t xml:space="preserve"> </w:t>
      </w:r>
      <w:r w:rsidRPr="007A389E">
        <w:t>people</w:t>
      </w:r>
      <w:r w:rsidRPr="007A389E" w:rsidR="00EF06D2">
        <w:t xml:space="preserve"> </w:t>
      </w:r>
      <w:r w:rsidRPr="007A389E">
        <w:t>who</w:t>
      </w:r>
      <w:r w:rsidRPr="007A389E" w:rsidR="00EF06D2">
        <w:t xml:space="preserve"> </w:t>
      </w:r>
      <w:r w:rsidRPr="007A389E">
        <w:t>participate</w:t>
      </w:r>
      <w:r w:rsidRPr="007A389E" w:rsidR="00EF06D2">
        <w:t xml:space="preserve"> </w:t>
      </w:r>
      <w:r w:rsidRPr="007A389E">
        <w:t>in</w:t>
      </w:r>
      <w:r w:rsidRPr="007A389E" w:rsidR="00EF06D2">
        <w:t xml:space="preserve"> </w:t>
      </w:r>
      <w:r w:rsidRPr="007A389E">
        <w:t>IMLS-supported</w:t>
      </w:r>
      <w:r w:rsidRPr="007A389E" w:rsidR="00EF06D2">
        <w:t xml:space="preserve"> </w:t>
      </w:r>
      <w:r w:rsidRPr="007A389E">
        <w:t>research</w:t>
      </w:r>
      <w:r w:rsidRPr="007A389E" w:rsidR="00EF06D2">
        <w:t xml:space="preserve"> </w:t>
      </w:r>
      <w:r w:rsidRPr="007A389E">
        <w:t>must</w:t>
      </w:r>
      <w:r w:rsidRPr="007A389E" w:rsidR="00EF06D2">
        <w:t xml:space="preserve"> </w:t>
      </w:r>
      <w:r w:rsidRPr="007A389E">
        <w:t>be</w:t>
      </w:r>
      <w:r w:rsidRPr="007A389E" w:rsidR="00EF06D2">
        <w:t xml:space="preserve"> </w:t>
      </w:r>
      <w:r w:rsidRPr="007A389E">
        <w:t>protected</w:t>
      </w:r>
      <w:r w:rsidRPr="007A389E" w:rsidR="00EF06D2">
        <w:t xml:space="preserve"> </w:t>
      </w:r>
      <w:r w:rsidRPr="007A389E">
        <w:t>at</w:t>
      </w:r>
      <w:r w:rsidRPr="007A389E" w:rsidR="00EF06D2">
        <w:t xml:space="preserve"> </w:t>
      </w:r>
      <w:r w:rsidRPr="007A389E">
        <w:t>all</w:t>
      </w:r>
      <w:r w:rsidRPr="007A389E" w:rsidR="00EF06D2">
        <w:t xml:space="preserve"> </w:t>
      </w:r>
      <w:r w:rsidRPr="007A389E">
        <w:t>times.</w:t>
      </w:r>
      <w:r w:rsidRPr="007A389E" w:rsidR="00EF06D2">
        <w:t xml:space="preserve"> </w:t>
      </w:r>
      <w:r w:rsidRPr="007A389E">
        <w:t>Thus,</w:t>
      </w:r>
      <w:r w:rsidRPr="007A389E" w:rsidR="00EF06D2">
        <w:t xml:space="preserve"> </w:t>
      </w:r>
      <w:r w:rsidRPr="007A389E">
        <w:t>data</w:t>
      </w:r>
      <w:r w:rsidRPr="007A389E" w:rsidR="00EF06D2">
        <w:t xml:space="preserve"> </w:t>
      </w:r>
      <w:r w:rsidRPr="007A389E">
        <w:t>intended</w:t>
      </w:r>
      <w:r w:rsidRPr="007A389E" w:rsidR="00EF06D2">
        <w:t xml:space="preserve"> </w:t>
      </w:r>
      <w:r w:rsidRPr="007A389E">
        <w:t>for</w:t>
      </w:r>
      <w:r w:rsidRPr="007A389E" w:rsidR="00EF06D2">
        <w:t xml:space="preserve"> </w:t>
      </w:r>
      <w:r w:rsidRPr="007A389E">
        <w:t>broader</w:t>
      </w:r>
      <w:r w:rsidRPr="007A389E" w:rsidR="00EF06D2">
        <w:t xml:space="preserve"> </w:t>
      </w:r>
      <w:r w:rsidRPr="007A389E">
        <w:t>use</w:t>
      </w:r>
      <w:r w:rsidRPr="007A389E" w:rsidR="00EF06D2">
        <w:t xml:space="preserve"> </w:t>
      </w:r>
      <w:r w:rsidRPr="007A389E">
        <w:t>should</w:t>
      </w:r>
      <w:r w:rsidRPr="007A389E" w:rsidR="00EF06D2">
        <w:t xml:space="preserve"> </w:t>
      </w:r>
      <w:r w:rsidRPr="007A389E">
        <w:t>be</w:t>
      </w:r>
      <w:r w:rsidRPr="007A389E" w:rsidR="00EF06D2">
        <w:t xml:space="preserve"> </w:t>
      </w:r>
      <w:r w:rsidRPr="007A389E">
        <w:t>free</w:t>
      </w:r>
      <w:r w:rsidRPr="007A389E" w:rsidR="00EF06D2">
        <w:t xml:space="preserve"> </w:t>
      </w:r>
      <w:r w:rsidRPr="007A389E">
        <w:t>of</w:t>
      </w:r>
      <w:r w:rsidRPr="007A389E" w:rsidR="00EF06D2">
        <w:t xml:space="preserve"> </w:t>
      </w:r>
      <w:r w:rsidRPr="007A389E">
        <w:t>anything</w:t>
      </w:r>
      <w:r w:rsidRPr="007A389E" w:rsidR="00EF06D2">
        <w:t xml:space="preserve"> </w:t>
      </w:r>
      <w:r w:rsidRPr="007A389E">
        <w:t>that</w:t>
      </w:r>
      <w:r w:rsidRPr="007A389E" w:rsidR="00EF06D2">
        <w:t xml:space="preserve"> </w:t>
      </w:r>
      <w:r w:rsidRPr="007A389E">
        <w:t>could</w:t>
      </w:r>
      <w:r w:rsidRPr="007A389E" w:rsidR="00EF06D2">
        <w:t xml:space="preserve"> </w:t>
      </w:r>
      <w:r w:rsidRPr="007A389E">
        <w:t>lead</w:t>
      </w:r>
      <w:r w:rsidRPr="007A389E" w:rsidR="00EF06D2">
        <w:t xml:space="preserve"> </w:t>
      </w:r>
      <w:r w:rsidRPr="007A389E">
        <w:t>to</w:t>
      </w:r>
      <w:r w:rsidRPr="007A389E" w:rsidR="00EF06D2">
        <w:t xml:space="preserve"> </w:t>
      </w:r>
      <w:r w:rsidRPr="007A389E">
        <w:t>disclosure</w:t>
      </w:r>
      <w:r w:rsidRPr="007A389E" w:rsidR="00EF06D2">
        <w:t xml:space="preserve"> </w:t>
      </w:r>
      <w:r w:rsidRPr="007A389E">
        <w:t>of</w:t>
      </w:r>
      <w:r w:rsidRPr="007A389E" w:rsidR="00EF06D2">
        <w:t xml:space="preserve"> </w:t>
      </w:r>
      <w:r w:rsidRPr="007A389E">
        <w:t>the</w:t>
      </w:r>
      <w:r w:rsidRPr="007A389E" w:rsidR="00EF06D2">
        <w:t xml:space="preserve"> </w:t>
      </w:r>
      <w:r w:rsidRPr="007A389E">
        <w:t>identity</w:t>
      </w:r>
      <w:r w:rsidRPr="007A389E" w:rsidR="00EF06D2">
        <w:t xml:space="preserve"> </w:t>
      </w:r>
      <w:r w:rsidRPr="007A389E">
        <w:t>of</w:t>
      </w:r>
      <w:r w:rsidRPr="007A389E" w:rsidR="00EF06D2">
        <w:t xml:space="preserve"> </w:t>
      </w:r>
      <w:r w:rsidRPr="007A389E">
        <w:t>individual</w:t>
      </w:r>
      <w:r w:rsidRPr="007A389E" w:rsidR="00EF06D2">
        <w:t xml:space="preserve"> </w:t>
      </w:r>
      <w:r w:rsidRPr="007A389E">
        <w:t>participants.</w:t>
      </w:r>
      <w:r w:rsidRPr="007A389E" w:rsidR="00EF06D2">
        <w:t xml:space="preserve"> </w:t>
      </w:r>
      <w:r w:rsidRPr="007A389E">
        <w:t>Each</w:t>
      </w:r>
      <w:r w:rsidRPr="007A389E" w:rsidR="00EF06D2">
        <w:t xml:space="preserve"> </w:t>
      </w:r>
      <w:r w:rsidRPr="007A389E">
        <w:t>applicant</w:t>
      </w:r>
      <w:r w:rsidRPr="007A389E" w:rsidR="00EF06D2">
        <w:t xml:space="preserve"> </w:t>
      </w:r>
      <w:r w:rsidRPr="007A389E">
        <w:t>should</w:t>
      </w:r>
      <w:r w:rsidRPr="007A389E" w:rsidR="00EF06D2">
        <w:t xml:space="preserve"> </w:t>
      </w:r>
      <w:r w:rsidRPr="007A389E">
        <w:t>identify</w:t>
      </w:r>
      <w:r w:rsidRPr="007A389E" w:rsidR="00EF06D2">
        <w:t xml:space="preserve"> </w:t>
      </w:r>
      <w:r w:rsidRPr="007A389E">
        <w:t>and</w:t>
      </w:r>
      <w:r w:rsidRPr="007A389E" w:rsidR="00EF06D2">
        <w:t xml:space="preserve"> </w:t>
      </w:r>
      <w:r w:rsidRPr="007A389E">
        <w:t>explain</w:t>
      </w:r>
      <w:r w:rsidRPr="007A389E" w:rsidR="00EF06D2">
        <w:t xml:space="preserve"> </w:t>
      </w:r>
      <w:r w:rsidRPr="007A389E">
        <w:t>the</w:t>
      </w:r>
      <w:r w:rsidRPr="007A389E" w:rsidR="00EF06D2">
        <w:t xml:space="preserve"> </w:t>
      </w:r>
      <w:r w:rsidRPr="007A389E">
        <w:t>reasons</w:t>
      </w:r>
      <w:r w:rsidRPr="007A389E" w:rsidR="00EF06D2">
        <w:t xml:space="preserve"> </w:t>
      </w:r>
      <w:r w:rsidRPr="007A389E">
        <w:t>for</w:t>
      </w:r>
      <w:r w:rsidRPr="007A389E" w:rsidR="00EF06D2">
        <w:t xml:space="preserve"> </w:t>
      </w:r>
      <w:r w:rsidRPr="007A389E">
        <w:t>any</w:t>
      </w:r>
      <w:r w:rsidRPr="007A389E" w:rsidR="00EF06D2">
        <w:t xml:space="preserve"> </w:t>
      </w:r>
      <w:r w:rsidRPr="007A389E">
        <w:t>limitations</w:t>
      </w:r>
      <w:r w:rsidRPr="007A389E" w:rsidR="00EF06D2">
        <w:t xml:space="preserve"> </w:t>
      </w:r>
      <w:r w:rsidRPr="007A389E">
        <w:t>in</w:t>
      </w:r>
      <w:r w:rsidRPr="007A389E" w:rsidR="00EF06D2">
        <w:t xml:space="preserve"> </w:t>
      </w:r>
      <w:r w:rsidRPr="007A389E">
        <w:t>their</w:t>
      </w:r>
      <w:r w:rsidRPr="007A389E" w:rsidR="00EF06D2">
        <w:t xml:space="preserve"> </w:t>
      </w:r>
      <w:r w:rsidRPr="007A389E">
        <w:t>Data</w:t>
      </w:r>
      <w:r w:rsidRPr="007A389E" w:rsidR="00EF06D2">
        <w:t xml:space="preserve"> </w:t>
      </w:r>
      <w:r w:rsidRPr="007A389E">
        <w:t>Management</w:t>
      </w:r>
      <w:r w:rsidRPr="007A389E" w:rsidR="00EF06D2">
        <w:t xml:space="preserve"> </w:t>
      </w:r>
      <w:r w:rsidRPr="007A389E">
        <w:t>Plan.</w:t>
      </w:r>
    </w:p>
    <w:p w:rsidR="00287713" w:rsidRPr="007A389E" w:rsidP="00287713" w14:paraId="0A52C53C" w14:textId="21FD292A">
      <w:pPr>
        <w:rPr>
          <w:rFonts w:cs="Arial"/>
          <w:b/>
          <w:bCs/>
        </w:rPr>
      </w:pPr>
      <w:r w:rsidRPr="007A389E">
        <w:rPr>
          <w:rFonts w:cs="Arial"/>
          <w:b/>
          <w:bCs/>
        </w:rPr>
        <w:t>Explain</w:t>
      </w:r>
      <w:r w:rsidRPr="007A389E" w:rsidR="00EF06D2">
        <w:rPr>
          <w:rFonts w:cs="Arial"/>
          <w:b/>
          <w:bCs/>
        </w:rPr>
        <w:t xml:space="preserve"> </w:t>
      </w:r>
      <w:r w:rsidRPr="007A389E">
        <w:rPr>
          <w:rFonts w:cs="Arial"/>
          <w:b/>
          <w:bCs/>
        </w:rPr>
        <w:t>how</w:t>
      </w:r>
      <w:r w:rsidRPr="007A389E" w:rsidR="00EF06D2">
        <w:rPr>
          <w:rFonts w:cs="Arial"/>
          <w:b/>
          <w:bCs/>
        </w:rPr>
        <w:t xml:space="preserve"> </w:t>
      </w:r>
      <w:r w:rsidRPr="007A389E">
        <w:rPr>
          <w:rFonts w:cs="Arial"/>
          <w:b/>
          <w:bCs/>
        </w:rPr>
        <w:t>you</w:t>
      </w:r>
      <w:r w:rsidRPr="007A389E" w:rsidR="00EF06D2">
        <w:rPr>
          <w:rFonts w:cs="Arial"/>
          <w:b/>
          <w:bCs/>
        </w:rPr>
        <w:t xml:space="preserve"> </w:t>
      </w:r>
      <w:r w:rsidRPr="007A389E">
        <w:rPr>
          <w:rFonts w:cs="Arial"/>
          <w:b/>
          <w:bCs/>
        </w:rPr>
        <w:t>will</w:t>
      </w:r>
      <w:r w:rsidRPr="007A389E" w:rsidR="00EF06D2">
        <w:rPr>
          <w:rFonts w:cs="Arial"/>
          <w:b/>
          <w:bCs/>
        </w:rPr>
        <w:t xml:space="preserve"> </w:t>
      </w:r>
      <w:r w:rsidRPr="007A389E">
        <w:rPr>
          <w:b/>
          <w:bCs/>
        </w:rPr>
        <w:t>manage,</w:t>
      </w:r>
      <w:r w:rsidRPr="007A389E" w:rsidR="00EF06D2">
        <w:rPr>
          <w:b/>
          <w:bCs/>
        </w:rPr>
        <w:t xml:space="preserve"> </w:t>
      </w:r>
      <w:r w:rsidRPr="007A389E">
        <w:rPr>
          <w:b/>
          <w:bCs/>
        </w:rPr>
        <w:t>share,</w:t>
      </w:r>
      <w:r w:rsidRPr="007A389E" w:rsidR="00EF06D2">
        <w:rPr>
          <w:b/>
          <w:bCs/>
        </w:rPr>
        <w:t xml:space="preserve"> </w:t>
      </w:r>
      <w:r w:rsidRPr="007A389E">
        <w:rPr>
          <w:b/>
          <w:bCs/>
        </w:rPr>
        <w:t>preserve,</w:t>
      </w:r>
      <w:r w:rsidRPr="007A389E" w:rsidR="00EF06D2">
        <w:rPr>
          <w:b/>
          <w:bCs/>
        </w:rPr>
        <w:t xml:space="preserve"> </w:t>
      </w:r>
      <w:r w:rsidRPr="007A389E">
        <w:rPr>
          <w:b/>
          <w:bCs/>
        </w:rPr>
        <w:t>document,</w:t>
      </w:r>
      <w:r w:rsidRPr="007A389E" w:rsidR="00EF06D2">
        <w:rPr>
          <w:b/>
          <w:bCs/>
        </w:rPr>
        <w:t xml:space="preserve"> </w:t>
      </w:r>
      <w:r w:rsidRPr="007A389E">
        <w:rPr>
          <w:b/>
          <w:bCs/>
        </w:rPr>
        <w:t>and</w:t>
      </w:r>
      <w:r w:rsidRPr="007A389E" w:rsidR="00EF06D2">
        <w:rPr>
          <w:b/>
          <w:bCs/>
        </w:rPr>
        <w:t xml:space="preserve"> </w:t>
      </w:r>
      <w:r w:rsidRPr="007A389E">
        <w:rPr>
          <w:b/>
          <w:bCs/>
        </w:rPr>
        <w:t>enable</w:t>
      </w:r>
      <w:r w:rsidRPr="007A389E" w:rsidR="00EF06D2">
        <w:rPr>
          <w:b/>
          <w:bCs/>
        </w:rPr>
        <w:t xml:space="preserve"> </w:t>
      </w:r>
      <w:r w:rsidRPr="007A389E">
        <w:rPr>
          <w:b/>
          <w:bCs/>
        </w:rPr>
        <w:t>reuse</w:t>
      </w:r>
      <w:r w:rsidRPr="007A389E" w:rsidR="00EF06D2">
        <w:rPr>
          <w:b/>
          <w:bCs/>
        </w:rPr>
        <w:t xml:space="preserve"> </w:t>
      </w:r>
      <w:r w:rsidRPr="007A389E">
        <w:rPr>
          <w:b/>
          <w:bCs/>
        </w:rPr>
        <w:t>of</w:t>
      </w:r>
      <w:r w:rsidRPr="007A389E" w:rsidR="00EF06D2">
        <w:rPr>
          <w:b/>
          <w:bCs/>
        </w:rPr>
        <w:t xml:space="preserve"> </w:t>
      </w:r>
      <w:r w:rsidRPr="007A389E">
        <w:rPr>
          <w:b/>
          <w:bCs/>
        </w:rPr>
        <w:t>the</w:t>
      </w:r>
      <w:r w:rsidRPr="007A389E" w:rsidR="00EF06D2">
        <w:rPr>
          <w:b/>
          <w:bCs/>
        </w:rPr>
        <w:t xml:space="preserve"> </w:t>
      </w:r>
      <w:r w:rsidRPr="007A389E">
        <w:rPr>
          <w:b/>
          <w:bCs/>
        </w:rPr>
        <w:t>data</w:t>
      </w:r>
      <w:r w:rsidRPr="007A389E" w:rsidR="00EF06D2">
        <w:rPr>
          <w:b/>
          <w:bCs/>
        </w:rPr>
        <w:t xml:space="preserve"> </w:t>
      </w:r>
      <w:r w:rsidRPr="007A389E">
        <w:rPr>
          <w:b/>
          <w:bCs/>
        </w:rPr>
        <w:t>you</w:t>
      </w:r>
      <w:r w:rsidRPr="007A389E" w:rsidR="00EF06D2">
        <w:rPr>
          <w:b/>
          <w:bCs/>
        </w:rPr>
        <w:t xml:space="preserve"> </w:t>
      </w:r>
      <w:r w:rsidRPr="007A389E">
        <w:rPr>
          <w:b/>
          <w:bCs/>
        </w:rPr>
        <w:t>will</w:t>
      </w:r>
      <w:r w:rsidRPr="007A389E" w:rsidR="00EF06D2">
        <w:rPr>
          <w:b/>
          <w:bCs/>
        </w:rPr>
        <w:t xml:space="preserve"> </w:t>
      </w:r>
      <w:r w:rsidRPr="007A389E">
        <w:rPr>
          <w:b/>
          <w:bCs/>
        </w:rPr>
        <w:t>collect</w:t>
      </w:r>
      <w:r w:rsidRPr="007A389E" w:rsidR="00EF06D2">
        <w:rPr>
          <w:b/>
          <w:bCs/>
        </w:rPr>
        <w:t xml:space="preserve"> </w:t>
      </w:r>
      <w:r w:rsidRPr="007A389E">
        <w:rPr>
          <w:b/>
          <w:bCs/>
        </w:rPr>
        <w:t>or</w:t>
      </w:r>
      <w:r w:rsidRPr="007A389E" w:rsidR="00EF06D2">
        <w:rPr>
          <w:b/>
          <w:bCs/>
        </w:rPr>
        <w:t xml:space="preserve"> </w:t>
      </w:r>
      <w:r w:rsidRPr="007A389E">
        <w:rPr>
          <w:b/>
          <w:bCs/>
        </w:rPr>
        <w:t>generate</w:t>
      </w:r>
      <w:r w:rsidRPr="007A389E" w:rsidR="00EF06D2">
        <w:rPr>
          <w:b/>
          <w:bCs/>
        </w:rPr>
        <w:t xml:space="preserve"> </w:t>
      </w:r>
      <w:r w:rsidRPr="007A389E">
        <w:rPr>
          <w:b/>
          <w:bCs/>
        </w:rPr>
        <w:t>during</w:t>
      </w:r>
      <w:r w:rsidRPr="007A389E" w:rsidR="00EF06D2">
        <w:rPr>
          <w:b/>
          <w:bCs/>
        </w:rPr>
        <w:t xml:space="preserve"> </w:t>
      </w:r>
      <w:r w:rsidRPr="007A389E">
        <w:rPr>
          <w:b/>
          <w:bCs/>
        </w:rPr>
        <w:t>the</w:t>
      </w:r>
      <w:r w:rsidRPr="007A389E" w:rsidR="00EF06D2">
        <w:rPr>
          <w:b/>
          <w:bCs/>
        </w:rPr>
        <w:t xml:space="preserve"> </w:t>
      </w:r>
      <w:r w:rsidRPr="007A389E">
        <w:rPr>
          <w:b/>
          <w:bCs/>
        </w:rPr>
        <w:t>project</w:t>
      </w:r>
      <w:r w:rsidRPr="007A389E" w:rsidR="00EF06D2">
        <w:rPr>
          <w:b/>
          <w:bCs/>
        </w:rPr>
        <w:t xml:space="preserve"> </w:t>
      </w:r>
      <w:r w:rsidRPr="007A389E">
        <w:rPr>
          <w:b/>
          <w:bCs/>
        </w:rPr>
        <w:t>by</w:t>
      </w:r>
      <w:r w:rsidRPr="007A389E" w:rsidR="00EF06D2">
        <w:rPr>
          <w:b/>
          <w:bCs/>
        </w:rPr>
        <w:t xml:space="preserve"> </w:t>
      </w:r>
      <w:r w:rsidRPr="007A389E">
        <w:rPr>
          <w:b/>
          <w:bCs/>
        </w:rPr>
        <w:t>addressing</w:t>
      </w:r>
      <w:r w:rsidRPr="007A389E" w:rsidR="00EF06D2">
        <w:rPr>
          <w:b/>
          <w:bCs/>
        </w:rPr>
        <w:t xml:space="preserve"> </w:t>
      </w:r>
      <w:r w:rsidRPr="007A389E">
        <w:rPr>
          <w:b/>
          <w:bCs/>
        </w:rPr>
        <w:t>the</w:t>
      </w:r>
      <w:r w:rsidRPr="007A389E" w:rsidR="00EF06D2">
        <w:rPr>
          <w:b/>
          <w:bCs/>
        </w:rPr>
        <w:t xml:space="preserve"> </w:t>
      </w:r>
      <w:r w:rsidRPr="007A389E">
        <w:rPr>
          <w:b/>
          <w:bCs/>
        </w:rPr>
        <w:t>following.</w:t>
      </w:r>
    </w:p>
    <w:p w:rsidR="0055777D" w:rsidRPr="007A389E" w:rsidP="008262F5" w14:paraId="067CC75D"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7A389E">
        <w:rPr>
          <w:rStyle w:val="normaltextrun"/>
          <w:rFonts w:ascii="Franklin Gothic Book" w:hAnsi="Franklin Gothic Book" w:cs="Calibri"/>
          <w:sz w:val="22"/>
          <w:szCs w:val="22"/>
        </w:rPr>
        <w:t>Identify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type(s)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estimated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amount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plan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collect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generate,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purpose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intended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use(s)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which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expect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them</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put.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Describe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method(s)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use,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proposed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scope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scale,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approximate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intervals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which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collect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generate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Pr>
          <w:rStyle w:val="normaltextrun"/>
          <w:rFonts w:ascii="Arial" w:hAnsi="Arial" w:cs="Arial"/>
          <w:sz w:val="22"/>
          <w:szCs w:val="22"/>
        </w:rPr>
        <w:t> </w:t>
      </w:r>
    </w:p>
    <w:p w:rsidR="0055777D" w:rsidRPr="007A389E" w:rsidP="008262F5" w14:paraId="1727602F"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collect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sensitive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information?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This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include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personally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identifiable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information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(PII),</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confidential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information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trade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secrets),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proprietary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information.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detail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specific</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steps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take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protect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information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while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prepare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public</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release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anonymizing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individual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identifiers,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aggregation).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not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released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publicly,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explain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cannot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shared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due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protection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privacy,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confidentiality,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security,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intellectual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property,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other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rights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requirements.</w:t>
      </w:r>
      <w:r w:rsidRPr="007A389E">
        <w:rPr>
          <w:rStyle w:val="normaltextrun"/>
          <w:rFonts w:ascii="Arial" w:hAnsi="Arial" w:cs="Arial"/>
          <w:sz w:val="22"/>
          <w:szCs w:val="22"/>
        </w:rPr>
        <w:t> </w:t>
      </w:r>
    </w:p>
    <w:p w:rsidR="00287713" w:rsidRPr="007A389E" w:rsidP="008262F5" w14:paraId="3A6AB4B2" w14:textId="3A52D7A3">
      <w:pPr>
        <w:pStyle w:val="paragraph"/>
        <w:numPr>
          <w:ilvl w:val="0"/>
          <w:numId w:val="22"/>
        </w:numPr>
        <w:spacing w:before="120" w:beforeAutospacing="0" w:after="120" w:afterAutospacing="0"/>
        <w:textAlignment w:val="baseline"/>
        <w:rPr>
          <w:rFonts w:ascii="Franklin Gothic Book" w:hAnsi="Franklin Gothic Book" w:cs="Calibri"/>
          <w:sz w:val="22"/>
          <w:szCs w:val="22"/>
        </w:rPr>
      </w:pPr>
      <w:r w:rsidRPr="007A389E">
        <w:rPr>
          <w:rStyle w:val="normaltextrun"/>
          <w:rFonts w:ascii="Franklin Gothic Book" w:hAnsi="Franklin Gothic Book" w:cs="Calibri"/>
          <w:sz w:val="22"/>
          <w:szCs w:val="22"/>
        </w:rPr>
        <w:t>What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technical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(hardware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software)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requirements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dependencies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would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necessary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understanding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retrieving,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displaying,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processing,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otherwise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reusing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Pr>
          <w:rStyle w:val="normaltextrun"/>
          <w:rFonts w:ascii="Arial" w:hAnsi="Arial" w:cs="Arial"/>
          <w:sz w:val="22"/>
          <w:szCs w:val="22"/>
        </w:rPr>
        <w:t> </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How</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can</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these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tools</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be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accessed</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(e.g.,</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open-source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and</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freely</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available,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commercially</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available,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available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from</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your</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research</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team)?</w:t>
      </w:r>
    </w:p>
    <w:p w:rsidR="0055777D" w:rsidRPr="007A389E" w:rsidP="008262F5" w14:paraId="52F9F5E7"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7A389E">
        <w:rPr>
          <w:rStyle w:val="normaltextrun"/>
          <w:rFonts w:ascii="Franklin Gothic Book" w:hAnsi="Franklin Gothic Book" w:cs="Calibri"/>
          <w:sz w:val="22"/>
          <w:szCs w:val="22"/>
        </w:rPr>
        <w:t>What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documentation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consent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agreements,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documentation,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codebooks,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metadata,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analytical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procedural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information)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capture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create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along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with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Where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documentation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stored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format(s)?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How</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permanently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associate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manage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documentation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with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describes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enable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future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reuse?</w:t>
      </w:r>
      <w:r w:rsidRPr="007A389E">
        <w:rPr>
          <w:rStyle w:val="normaltextrun"/>
          <w:rFonts w:ascii="Arial" w:hAnsi="Arial" w:cs="Arial"/>
          <w:sz w:val="22"/>
          <w:szCs w:val="22"/>
        </w:rPr>
        <w:t> </w:t>
      </w:r>
    </w:p>
    <w:p w:rsidR="00287713" w:rsidRPr="007A389E" w:rsidP="008262F5" w14:paraId="47F11E30" w14:textId="35A340CE">
      <w:pPr>
        <w:pStyle w:val="paragraph"/>
        <w:numPr>
          <w:ilvl w:val="0"/>
          <w:numId w:val="22"/>
        </w:numPr>
        <w:spacing w:before="120" w:beforeAutospacing="0" w:after="120" w:afterAutospacing="0"/>
        <w:textAlignment w:val="baseline"/>
        <w:rPr>
          <w:rFonts w:ascii="Franklin Gothic Book" w:hAnsi="Franklin Gothic Book" w:cs="Calibri"/>
          <w:sz w:val="22"/>
          <w:szCs w:val="22"/>
        </w:rPr>
      </w:pPr>
      <w:r w:rsidRPr="007A389E">
        <w:rPr>
          <w:rStyle w:val="normaltextrun"/>
          <w:rFonts w:ascii="Franklin Gothic Book" w:hAnsi="Franklin Gothic Book" w:cs="Calibri"/>
          <w:sz w:val="22"/>
          <w:szCs w:val="22"/>
        </w:rPr>
        <w:t>What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plan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managing,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disseminating,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preserving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after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completion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award-funded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project?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relevant,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identify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repository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where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deposit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Pr>
          <w:rStyle w:val="normaltextrun"/>
          <w:rFonts w:ascii="Arial" w:hAnsi="Arial" w:cs="Arial"/>
          <w:sz w:val="22"/>
          <w:szCs w:val="22"/>
        </w:rPr>
        <w:t> </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When</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and</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for</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how</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long</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will</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data</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be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made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available</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to</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other</w:t>
      </w:r>
      <w:r w:rsidRPr="007A389E" w:rsidR="00EF06D2">
        <w:rPr>
          <w:rStyle w:val="eop"/>
          <w:rFonts w:ascii="Franklin Gothic Book" w:hAnsi="Franklin Gothic Book" w:cs="Calibri"/>
          <w:sz w:val="22"/>
          <w:szCs w:val="22"/>
        </w:rPr>
        <w:t xml:space="preserve"> </w:t>
      </w:r>
      <w:r w:rsidRPr="007A389E">
        <w:rPr>
          <w:rStyle w:val="eop"/>
          <w:rFonts w:ascii="Franklin Gothic Book" w:hAnsi="Franklin Gothic Book" w:cs="Calibri"/>
          <w:sz w:val="22"/>
          <w:szCs w:val="22"/>
        </w:rPr>
        <w:t>users?</w:t>
      </w:r>
    </w:p>
    <w:p w:rsidR="0055777D" w:rsidRPr="007A389E" w:rsidP="008262F5" w14:paraId="2056CE4A"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7A389E">
        <w:rPr>
          <w:rStyle w:val="normaltextrun"/>
          <w:rFonts w:ascii="Franklin Gothic Book" w:hAnsi="Franklin Gothic Book" w:cs="Calibri"/>
          <w:sz w:val="22"/>
          <w:szCs w:val="22"/>
        </w:rPr>
        <w:t>When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how</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frequently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review</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Data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Management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Plan?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How</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will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implementation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monitored?</w:t>
      </w:r>
      <w:r w:rsidRPr="007A389E">
        <w:rPr>
          <w:rStyle w:val="normaltextrun"/>
          <w:rFonts w:ascii="Arial" w:hAnsi="Arial" w:cs="Arial"/>
          <w:sz w:val="22"/>
          <w:szCs w:val="22"/>
        </w:rPr>
        <w:t> </w:t>
      </w:r>
    </w:p>
    <w:p w:rsidR="00287713" w:rsidRPr="007A389E" w:rsidP="00287713" w14:paraId="4EBCA857" w14:textId="57E5A77A">
      <w:pPr>
        <w:pStyle w:val="paragraph"/>
        <w:spacing w:before="120" w:beforeAutospacing="0" w:after="120" w:afterAutospacing="0"/>
        <w:textAlignment w:val="baseline"/>
        <w:rPr>
          <w:rFonts w:ascii="Franklin Gothic Book" w:hAnsi="Franklin Gothic Book" w:cs="Segoe UI"/>
          <w:sz w:val="18"/>
          <w:szCs w:val="18"/>
        </w:rPr>
      </w:pPr>
      <w:r w:rsidRPr="007A389E">
        <w:rPr>
          <w:rStyle w:val="normaltextrun"/>
          <w:rFonts w:ascii="Franklin Gothic Book" w:eastAsia="Myriad Pro" w:hAnsi="Franklin Gothic Book" w:cs="Segoe UI"/>
          <w:sz w:val="22"/>
          <w:szCs w:val="22"/>
        </w:rPr>
        <w:t>A</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valid</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Data</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Management</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Plan</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may</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include</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only</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the</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statement</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that</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no</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detailed</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plan</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is</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needed</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if</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the</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statement</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is</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accompanied</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by</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a</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clear</w:t>
      </w:r>
      <w:r w:rsidRPr="007A389E" w:rsidR="00EF06D2">
        <w:rPr>
          <w:rStyle w:val="normaltextrun"/>
          <w:rFonts w:ascii="Franklin Gothic Book" w:eastAsia="Myriad Pro" w:hAnsi="Franklin Gothic Book" w:cs="Segoe UI"/>
          <w:sz w:val="22"/>
          <w:szCs w:val="22"/>
        </w:rPr>
        <w:t xml:space="preserve"> </w:t>
      </w:r>
      <w:r w:rsidRPr="007A389E">
        <w:rPr>
          <w:rStyle w:val="normaltextrun"/>
          <w:rFonts w:ascii="Franklin Gothic Book" w:eastAsia="Myriad Pro" w:hAnsi="Franklin Gothic Book" w:cs="Segoe UI"/>
          <w:sz w:val="22"/>
          <w:szCs w:val="22"/>
        </w:rPr>
        <w:t>justification.</w:t>
      </w:r>
    </w:p>
    <w:p w:rsidR="00287713" w:rsidRPr="007A389E" w:rsidP="00287713" w14:paraId="3F08B2F2" w14:textId="36AFEDC1">
      <w:pPr>
        <w:spacing w:after="0"/>
        <w:ind w:right="4"/>
      </w:pPr>
      <w:r w:rsidRPr="007A389E">
        <w:rPr>
          <w:b/>
          <w:bCs/>
        </w:rPr>
        <w:t>Note:</w:t>
      </w:r>
      <w:r w:rsidRPr="007A389E" w:rsidR="00EF06D2">
        <w:rPr>
          <w:b/>
          <w:bCs/>
        </w:rPr>
        <w:t xml:space="preserve"> </w:t>
      </w:r>
      <w:r w:rsidRPr="007A389E">
        <w:t>For</w:t>
      </w:r>
      <w:r w:rsidRPr="007A389E" w:rsidR="00EF06D2">
        <w:t xml:space="preserve"> </w:t>
      </w:r>
      <w:r w:rsidRPr="007A389E">
        <w:t>the</w:t>
      </w:r>
      <w:r w:rsidRPr="007A389E" w:rsidR="00EF06D2">
        <w:t xml:space="preserve"> </w:t>
      </w:r>
      <w:r w:rsidRPr="007A389E">
        <w:t>purposes</w:t>
      </w:r>
      <w:r w:rsidRPr="007A389E" w:rsidR="00EF06D2">
        <w:t xml:space="preserve"> </w:t>
      </w:r>
      <w:r w:rsidRPr="007A389E">
        <w:t>of</w:t>
      </w:r>
      <w:r w:rsidRPr="007A389E" w:rsidR="00EF06D2">
        <w:t xml:space="preserve"> </w:t>
      </w:r>
      <w:r w:rsidRPr="007A389E">
        <w:t>this</w:t>
      </w:r>
      <w:r w:rsidRPr="007A389E" w:rsidR="00EF06D2">
        <w:t xml:space="preserve"> </w:t>
      </w:r>
      <w:r w:rsidRPr="007A389E">
        <w:t>section,</w:t>
      </w:r>
      <w:r w:rsidRPr="007A389E" w:rsidR="00EF06D2">
        <w:t xml:space="preserve"> </w:t>
      </w:r>
      <w:r w:rsidRPr="007A389E">
        <w:t>“data”</w:t>
      </w:r>
      <w:r w:rsidRPr="007A389E" w:rsidR="00EF06D2">
        <w:t xml:space="preserve"> </w:t>
      </w:r>
      <w:r w:rsidRPr="007A389E">
        <w:t>is</w:t>
      </w:r>
      <w:r w:rsidRPr="007A389E" w:rsidR="00EF06D2">
        <w:t xml:space="preserve"> </w:t>
      </w:r>
      <w:r w:rsidRPr="007A389E">
        <w:t>defined</w:t>
      </w:r>
      <w:r w:rsidRPr="007A389E" w:rsidR="00EF06D2">
        <w:t xml:space="preserve"> </w:t>
      </w:r>
      <w:r w:rsidRPr="007A389E">
        <w:t>consistent</w:t>
      </w:r>
      <w:r w:rsidRPr="007A389E" w:rsidR="00EF06D2">
        <w:t xml:space="preserve"> </w:t>
      </w:r>
      <w:r w:rsidRPr="007A389E">
        <w:t>with</w:t>
      </w:r>
      <w:r w:rsidRPr="007A389E" w:rsidR="00EF06D2">
        <w:t xml:space="preserve"> </w:t>
      </w:r>
      <w:r w:rsidRPr="007A389E">
        <w:t>OMB</w:t>
      </w:r>
      <w:r w:rsidRPr="007A389E" w:rsidR="00EF06D2">
        <w:t xml:space="preserve"> </w:t>
      </w:r>
      <w:r w:rsidRPr="007A389E">
        <w:t>guidance</w:t>
      </w:r>
      <w:r w:rsidRPr="007A389E" w:rsidR="00EF06D2">
        <w:t xml:space="preserve"> </w:t>
      </w:r>
      <w:r w:rsidRPr="007A389E">
        <w:t>(see</w:t>
      </w:r>
      <w:r w:rsidRPr="007A389E" w:rsidR="00EF06D2">
        <w:t xml:space="preserve"> </w:t>
      </w:r>
      <w:r w:rsidRPr="007A389E">
        <w:t>2</w:t>
      </w:r>
      <w:r w:rsidRPr="007A389E" w:rsidR="00EF06D2">
        <w:t xml:space="preserve"> </w:t>
      </w:r>
      <w:r w:rsidRPr="007A389E">
        <w:t>C.F.R.</w:t>
      </w:r>
      <w:r w:rsidRPr="007A389E" w:rsidR="00EF06D2">
        <w:t xml:space="preserve"> </w:t>
      </w:r>
      <w:r w:rsidRPr="007A389E">
        <w:t>§</w:t>
      </w:r>
      <w:r w:rsidRPr="007A389E" w:rsidR="00EF06D2">
        <w:t xml:space="preserve"> </w:t>
      </w:r>
      <w:r w:rsidRPr="007A389E">
        <w:t>200.315).</w:t>
      </w:r>
      <w:r w:rsidRPr="007A389E" w:rsidR="00EF06D2">
        <w:t xml:space="preserve"> </w:t>
      </w:r>
      <w:r w:rsidRPr="007A389E">
        <w:t>IMLS</w:t>
      </w:r>
      <w:r w:rsidRPr="007A389E" w:rsidR="00EF06D2">
        <w:t xml:space="preserve"> </w:t>
      </w:r>
      <w:r w:rsidRPr="007A389E">
        <w:t>reserves</w:t>
      </w:r>
      <w:r w:rsidRPr="007A389E" w:rsidR="00EF06D2">
        <w:t xml:space="preserve"> </w:t>
      </w:r>
      <w:r w:rsidRPr="007A389E">
        <w:t>a</w:t>
      </w:r>
      <w:r w:rsidRPr="007A389E" w:rsidR="00EF06D2">
        <w:t xml:space="preserve"> </w:t>
      </w:r>
      <w:r w:rsidRPr="007A389E">
        <w:t>royalty-free,</w:t>
      </w:r>
      <w:r w:rsidRPr="007A389E" w:rsidR="00EF06D2">
        <w:t xml:space="preserve"> </w:t>
      </w:r>
      <w:r w:rsidRPr="007A389E">
        <w:t>nonexclusive,</w:t>
      </w:r>
      <w:r w:rsidRPr="007A389E" w:rsidR="00EF06D2">
        <w:t xml:space="preserve"> </w:t>
      </w:r>
      <w:r w:rsidRPr="007A389E">
        <w:t>and</w:t>
      </w:r>
      <w:r w:rsidRPr="007A389E" w:rsidR="00EF06D2">
        <w:t xml:space="preserve"> </w:t>
      </w:r>
      <w:r w:rsidRPr="007A389E">
        <w:t>irrevocable</w:t>
      </w:r>
      <w:r w:rsidRPr="007A389E" w:rsidR="00EF06D2">
        <w:t xml:space="preserve"> </w:t>
      </w:r>
      <w:r w:rsidRPr="007A389E">
        <w:t>right</w:t>
      </w:r>
      <w:r w:rsidRPr="007A389E" w:rsidR="00EF06D2">
        <w:t xml:space="preserve"> </w:t>
      </w:r>
      <w:r w:rsidRPr="007A389E">
        <w:t>to:</w:t>
      </w:r>
      <w:r w:rsidRPr="007A389E" w:rsidR="00EF06D2">
        <w:t xml:space="preserve"> </w:t>
      </w:r>
      <w:r w:rsidRPr="007A389E">
        <w:t>(1)</w:t>
      </w:r>
      <w:r w:rsidRPr="007A389E" w:rsidR="00EF06D2">
        <w:t xml:space="preserve"> </w:t>
      </w:r>
      <w:r w:rsidRPr="007A389E">
        <w:t>obtain,</w:t>
      </w:r>
      <w:r w:rsidRPr="007A389E" w:rsidR="00EF06D2">
        <w:t xml:space="preserve"> </w:t>
      </w:r>
      <w:r w:rsidRPr="007A389E">
        <w:t>reproduce,</w:t>
      </w:r>
      <w:r w:rsidRPr="007A389E" w:rsidR="00EF06D2">
        <w:t xml:space="preserve"> </w:t>
      </w:r>
      <w:r w:rsidRPr="007A389E">
        <w:t>publish,</w:t>
      </w:r>
      <w:r w:rsidRPr="007A389E" w:rsidR="00EF06D2">
        <w:t xml:space="preserve"> </w:t>
      </w:r>
      <w:r w:rsidRPr="007A389E">
        <w:t>or</w:t>
      </w:r>
      <w:r w:rsidRPr="007A389E" w:rsidR="00EF06D2">
        <w:t xml:space="preserve"> </w:t>
      </w:r>
      <w:r w:rsidRPr="007A389E">
        <w:t>otherwise</w:t>
      </w:r>
      <w:r w:rsidRPr="007A389E" w:rsidR="00EF06D2">
        <w:t xml:space="preserve"> </w:t>
      </w:r>
      <w:r w:rsidRPr="007A389E">
        <w:t>use</w:t>
      </w:r>
      <w:r w:rsidRPr="007A389E" w:rsidR="00EF06D2">
        <w:t xml:space="preserve"> </w:t>
      </w:r>
      <w:r w:rsidRPr="007A389E">
        <w:t>the</w:t>
      </w:r>
      <w:r w:rsidRPr="007A389E" w:rsidR="00EF06D2">
        <w:t xml:space="preserve"> </w:t>
      </w:r>
      <w:r w:rsidRPr="007A389E">
        <w:t>data</w:t>
      </w:r>
      <w:r w:rsidRPr="007A389E" w:rsidR="00EF06D2">
        <w:t xml:space="preserve"> </w:t>
      </w:r>
      <w:r w:rsidRPr="007A389E">
        <w:t>first</w:t>
      </w:r>
      <w:r w:rsidRPr="007A389E" w:rsidR="00EF06D2">
        <w:t xml:space="preserve"> </w:t>
      </w:r>
      <w:r w:rsidRPr="007A389E">
        <w:t>produced</w:t>
      </w:r>
      <w:r w:rsidRPr="007A389E" w:rsidR="00EF06D2">
        <w:t xml:space="preserve"> </w:t>
      </w:r>
      <w:r w:rsidRPr="007A389E">
        <w:t>under</w:t>
      </w:r>
      <w:r w:rsidRPr="007A389E" w:rsidR="00EF06D2">
        <w:t xml:space="preserve"> </w:t>
      </w:r>
      <w:r w:rsidRPr="007A389E">
        <w:t>a</w:t>
      </w:r>
      <w:r w:rsidRPr="007A389E" w:rsidR="00EF06D2">
        <w:t xml:space="preserve"> </w:t>
      </w:r>
      <w:r w:rsidRPr="007A389E">
        <w:t>grant;</w:t>
      </w:r>
      <w:r w:rsidRPr="007A389E" w:rsidR="00EF06D2">
        <w:t xml:space="preserve"> </w:t>
      </w:r>
      <w:r w:rsidRPr="007A389E">
        <w:t>and</w:t>
      </w:r>
      <w:r w:rsidRPr="007A389E" w:rsidR="00EF06D2">
        <w:t xml:space="preserve"> </w:t>
      </w:r>
      <w:r w:rsidRPr="007A389E">
        <w:t>(2)</w:t>
      </w:r>
      <w:r w:rsidRPr="007A389E" w:rsidR="00EF06D2">
        <w:t xml:space="preserve"> </w:t>
      </w:r>
      <w:r w:rsidRPr="007A389E">
        <w:t>authorize</w:t>
      </w:r>
      <w:r w:rsidRPr="007A389E" w:rsidR="00EF06D2">
        <w:t xml:space="preserve"> </w:t>
      </w:r>
      <w:r w:rsidRPr="007A389E">
        <w:t>others</w:t>
      </w:r>
      <w:r w:rsidRPr="007A389E" w:rsidR="00EF06D2">
        <w:t xml:space="preserve"> </w:t>
      </w:r>
      <w:r w:rsidRPr="007A389E">
        <w:t>to</w:t>
      </w:r>
      <w:r w:rsidRPr="007A389E" w:rsidR="00EF06D2">
        <w:t xml:space="preserve"> </w:t>
      </w:r>
      <w:r w:rsidRPr="007A389E">
        <w:t>receive,</w:t>
      </w:r>
      <w:r w:rsidRPr="007A389E" w:rsidR="00EF06D2">
        <w:t xml:space="preserve"> </w:t>
      </w:r>
      <w:r w:rsidRPr="007A389E">
        <w:t>reproduce,</w:t>
      </w:r>
      <w:r w:rsidRPr="007A389E" w:rsidR="00EF06D2">
        <w:t xml:space="preserve"> </w:t>
      </w:r>
      <w:r w:rsidRPr="007A389E">
        <w:t>publish,</w:t>
      </w:r>
      <w:r w:rsidRPr="007A389E" w:rsidR="00EF06D2">
        <w:t xml:space="preserve"> </w:t>
      </w:r>
      <w:r w:rsidRPr="007A389E">
        <w:t>or</w:t>
      </w:r>
      <w:r w:rsidRPr="007A389E" w:rsidR="00EF06D2">
        <w:t xml:space="preserve"> </w:t>
      </w:r>
      <w:r w:rsidRPr="007A389E">
        <w:t>otherwise</w:t>
      </w:r>
      <w:r w:rsidRPr="007A389E" w:rsidR="00EF06D2">
        <w:t xml:space="preserve"> </w:t>
      </w:r>
      <w:r w:rsidRPr="007A389E">
        <w:t>use</w:t>
      </w:r>
      <w:r w:rsidRPr="007A389E" w:rsidR="00EF06D2">
        <w:t xml:space="preserve"> </w:t>
      </w:r>
      <w:r w:rsidRPr="007A389E">
        <w:t>such</w:t>
      </w:r>
      <w:r w:rsidRPr="007A389E" w:rsidR="00EF06D2">
        <w:t xml:space="preserve"> </w:t>
      </w:r>
      <w:r w:rsidRPr="007A389E">
        <w:t>data</w:t>
      </w:r>
      <w:r w:rsidRPr="007A389E" w:rsidR="00EF06D2">
        <w:t xml:space="preserve"> </w:t>
      </w:r>
      <w:r w:rsidRPr="007A389E">
        <w:t>for</w:t>
      </w:r>
      <w:r w:rsidRPr="007A389E" w:rsidR="00EF06D2">
        <w:t xml:space="preserve"> </w:t>
      </w:r>
      <w:r w:rsidRPr="007A389E">
        <w:t>federal</w:t>
      </w:r>
      <w:r w:rsidRPr="007A389E" w:rsidR="00EF06D2">
        <w:t xml:space="preserve"> </w:t>
      </w:r>
      <w:r w:rsidRPr="007A389E">
        <w:t>purposes.</w:t>
      </w:r>
    </w:p>
    <w:p w:rsidR="00286A57" w:rsidRPr="007A389E" w14:paraId="54F1D7B2" w14:textId="77777777">
      <w:pPr>
        <w:spacing w:before="0" w:after="160" w:line="259" w:lineRule="auto"/>
        <w:rPr>
          <w:rFonts w:eastAsiaTheme="minorEastAsia" w:cs="Arial"/>
          <w:bCs/>
          <w:color w:val="auto"/>
          <w:sz w:val="40"/>
          <w:szCs w:val="40"/>
        </w:rPr>
      </w:pPr>
      <w:bookmarkStart w:id="110" w:name="_Appendix_Five_–"/>
      <w:bookmarkStart w:id="111" w:name="_Appendix_Six_–"/>
      <w:bookmarkStart w:id="112" w:name="_Toc43406657"/>
      <w:bookmarkEnd w:id="110"/>
      <w:bookmarkEnd w:id="111"/>
      <w:r w:rsidRPr="007A389E">
        <w:rPr>
          <w:rFonts w:cs="Arial"/>
          <w:sz w:val="40"/>
          <w:szCs w:val="40"/>
        </w:rPr>
        <w:br w:type="page"/>
      </w:r>
    </w:p>
    <w:p w:rsidR="00A03F4F" w:rsidRPr="007A389E" w:rsidP="00656F5B" w14:paraId="465E1384" w14:textId="1D8D6895">
      <w:pPr>
        <w:pStyle w:val="Heading2"/>
        <w:contextualSpacing w:val="0"/>
        <w:rPr>
          <w:rFonts w:cs="Arial"/>
          <w:sz w:val="40"/>
          <w:szCs w:val="40"/>
        </w:rPr>
      </w:pPr>
      <w:bookmarkStart w:id="113" w:name="_Appendix_Six_–_1"/>
      <w:bookmarkStart w:id="114" w:name="_Toc110612983"/>
      <w:bookmarkEnd w:id="113"/>
      <w:r w:rsidRPr="007A389E">
        <w:rPr>
          <w:rFonts w:cs="Arial"/>
          <w:sz w:val="40"/>
          <w:szCs w:val="40"/>
        </w:rPr>
        <w:t>Appendix</w:t>
      </w:r>
      <w:r w:rsidRPr="007A389E" w:rsidR="00EF06D2">
        <w:rPr>
          <w:rFonts w:cs="Arial"/>
          <w:sz w:val="40"/>
          <w:szCs w:val="40"/>
        </w:rPr>
        <w:t xml:space="preserve"> </w:t>
      </w:r>
      <w:r w:rsidRPr="007A389E" w:rsidR="0080796F">
        <w:rPr>
          <w:rFonts w:cs="Arial"/>
          <w:sz w:val="40"/>
          <w:szCs w:val="40"/>
        </w:rPr>
        <w:t>Six</w:t>
      </w:r>
      <w:r w:rsidRPr="007A389E" w:rsidR="00EF06D2">
        <w:rPr>
          <w:rFonts w:cs="Arial"/>
          <w:sz w:val="40"/>
          <w:szCs w:val="40"/>
        </w:rPr>
        <w:t xml:space="preserve"> </w:t>
      </w:r>
      <w:r w:rsidRPr="007A389E">
        <w:rPr>
          <w:rFonts w:cs="Arial"/>
          <w:sz w:val="40"/>
          <w:szCs w:val="40"/>
        </w:rPr>
        <w:t>–</w:t>
      </w:r>
      <w:r w:rsidRPr="007A389E" w:rsidR="00EF06D2">
        <w:rPr>
          <w:rFonts w:cs="Arial"/>
          <w:sz w:val="40"/>
          <w:szCs w:val="40"/>
        </w:rPr>
        <w:t xml:space="preserve"> </w:t>
      </w:r>
      <w:r w:rsidRPr="007A389E">
        <w:rPr>
          <w:rFonts w:cs="Arial"/>
          <w:sz w:val="40"/>
          <w:szCs w:val="40"/>
        </w:rPr>
        <w:t>Conflict</w:t>
      </w:r>
      <w:r w:rsidRPr="007A389E" w:rsidR="00EF06D2">
        <w:rPr>
          <w:rFonts w:cs="Arial"/>
          <w:sz w:val="40"/>
          <w:szCs w:val="40"/>
        </w:rPr>
        <w:t xml:space="preserve"> </w:t>
      </w:r>
      <w:r w:rsidRPr="007A389E">
        <w:rPr>
          <w:rFonts w:cs="Arial"/>
          <w:sz w:val="40"/>
          <w:szCs w:val="40"/>
        </w:rPr>
        <w:t>of</w:t>
      </w:r>
      <w:r w:rsidRPr="007A389E" w:rsidR="00EF06D2">
        <w:rPr>
          <w:rFonts w:cs="Arial"/>
          <w:sz w:val="40"/>
          <w:szCs w:val="40"/>
        </w:rPr>
        <w:t xml:space="preserve"> </w:t>
      </w:r>
      <w:r w:rsidRPr="007A389E">
        <w:rPr>
          <w:rFonts w:cs="Arial"/>
          <w:sz w:val="40"/>
          <w:szCs w:val="40"/>
        </w:rPr>
        <w:t>Interest</w:t>
      </w:r>
      <w:r w:rsidRPr="007A389E" w:rsidR="00EF06D2">
        <w:rPr>
          <w:rFonts w:cs="Arial"/>
          <w:sz w:val="40"/>
          <w:szCs w:val="40"/>
        </w:rPr>
        <w:t xml:space="preserve"> </w:t>
      </w:r>
      <w:r w:rsidRPr="007A389E">
        <w:rPr>
          <w:rFonts w:cs="Arial"/>
          <w:sz w:val="40"/>
          <w:szCs w:val="40"/>
        </w:rPr>
        <w:t>Requirements</w:t>
      </w:r>
      <w:bookmarkEnd w:id="112"/>
      <w:bookmarkEnd w:id="114"/>
    </w:p>
    <w:p w:rsidR="00020D75" w:rsidRPr="007A389E" w:rsidP="00020D75" w14:paraId="11416A0A" w14:textId="3044B1BB">
      <w:pPr>
        <w:spacing w:line="252" w:lineRule="auto"/>
        <w:ind w:right="4"/>
        <w:rPr>
          <w:rFonts w:cs="Arial"/>
        </w:rPr>
      </w:pPr>
      <w:r w:rsidRPr="007A389E">
        <w:rPr>
          <w:rFonts w:cs="Arial"/>
        </w:rPr>
        <w:t>As</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non-federal</w:t>
      </w:r>
      <w:r w:rsidRPr="007A389E" w:rsidR="00EF06D2">
        <w:rPr>
          <w:rFonts w:cs="Arial"/>
        </w:rPr>
        <w:t xml:space="preserve"> </w:t>
      </w:r>
      <w:r w:rsidRPr="007A389E">
        <w:rPr>
          <w:rFonts w:cs="Arial"/>
        </w:rPr>
        <w:t>entity,</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follow</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conflict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interest</w:t>
      </w:r>
      <w:r w:rsidRPr="007A389E" w:rsidR="00EF06D2">
        <w:rPr>
          <w:rFonts w:cs="Arial"/>
        </w:rPr>
        <w:t xml:space="preserve"> </w:t>
      </w:r>
      <w:r w:rsidRPr="007A389E">
        <w:rPr>
          <w:rFonts w:cs="Arial"/>
        </w:rPr>
        <w:t>policies</w:t>
      </w:r>
      <w:r w:rsidRPr="007A389E" w:rsidR="00EF06D2">
        <w:rPr>
          <w:rFonts w:cs="Arial"/>
        </w:rPr>
        <w:t xml:space="preserve"> </w:t>
      </w:r>
      <w:r w:rsidRPr="007A389E">
        <w:rPr>
          <w:rFonts w:cs="Arial"/>
        </w:rPr>
        <w:t>for</w:t>
      </w:r>
      <w:r w:rsidRPr="007A389E" w:rsidR="00EF06D2">
        <w:rPr>
          <w:rFonts w:cs="Arial"/>
        </w:rPr>
        <w:t xml:space="preserve"> </w:t>
      </w:r>
      <w:r w:rsidRPr="007A389E" w:rsidR="009E750D">
        <w:rPr>
          <w:rFonts w:cs="Arial"/>
        </w:rPr>
        <w:t>federal</w:t>
      </w:r>
      <w:r w:rsidRPr="007A389E" w:rsidR="00EF06D2">
        <w:rPr>
          <w:rFonts w:cs="Arial"/>
        </w:rPr>
        <w:t xml:space="preserve"> </w:t>
      </w:r>
      <w:r w:rsidRPr="007A389E">
        <w:rPr>
          <w:rFonts w:cs="Arial"/>
        </w:rPr>
        <w:t>awards.</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disclose</w:t>
      </w:r>
      <w:r w:rsidRPr="007A389E" w:rsidR="00EF06D2">
        <w:rPr>
          <w:rFonts w:cs="Arial"/>
        </w:rPr>
        <w:t xml:space="preserve"> </w:t>
      </w:r>
      <w:r w:rsidRPr="007A389E">
        <w:rPr>
          <w:rFonts w:cs="Arial"/>
        </w:rPr>
        <w:t>in</w:t>
      </w:r>
      <w:r w:rsidRPr="007A389E" w:rsidR="00EF06D2">
        <w:rPr>
          <w:rFonts w:cs="Arial"/>
        </w:rPr>
        <w:t xml:space="preserve"> </w:t>
      </w:r>
      <w:r w:rsidRPr="007A389E">
        <w:rPr>
          <w:rFonts w:cs="Arial"/>
        </w:rPr>
        <w:t>writing</w:t>
      </w:r>
      <w:r w:rsidRPr="007A389E" w:rsidR="00EF06D2">
        <w:rPr>
          <w:rFonts w:cs="Arial"/>
        </w:rPr>
        <w:t xml:space="preserve"> </w:t>
      </w:r>
      <w:r w:rsidRPr="007A389E">
        <w:rPr>
          <w:rFonts w:cs="Arial"/>
        </w:rPr>
        <w:t>any</w:t>
      </w:r>
      <w:r w:rsidRPr="007A389E" w:rsidR="00EF06D2">
        <w:rPr>
          <w:rFonts w:cs="Arial"/>
        </w:rPr>
        <w:t xml:space="preserve"> </w:t>
      </w:r>
      <w:r w:rsidRPr="007A389E">
        <w:rPr>
          <w:rFonts w:cs="Arial"/>
        </w:rPr>
        <w:t>potential</w:t>
      </w:r>
      <w:r w:rsidRPr="007A389E" w:rsidR="00EF06D2">
        <w:rPr>
          <w:rFonts w:cs="Arial"/>
        </w:rPr>
        <w:t xml:space="preserve"> </w:t>
      </w:r>
      <w:r w:rsidRPr="007A389E">
        <w:rPr>
          <w:rFonts w:cs="Arial"/>
        </w:rPr>
        <w:t>conflict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interest</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Program</w:t>
      </w:r>
      <w:r w:rsidRPr="007A389E" w:rsidR="00EF06D2">
        <w:rPr>
          <w:rFonts w:cs="Arial"/>
        </w:rPr>
        <w:t xml:space="preserve"> </w:t>
      </w:r>
      <w:r w:rsidRPr="007A389E">
        <w:rPr>
          <w:rFonts w:cs="Arial"/>
        </w:rPr>
        <w:t>Officer,</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the</w:t>
      </w:r>
      <w:r w:rsidRPr="007A389E" w:rsidR="00EF06D2">
        <w:rPr>
          <w:rFonts w:cs="Arial"/>
        </w:rPr>
        <w:t xml:space="preserve"> </w:t>
      </w:r>
      <w:r w:rsidRPr="007A389E">
        <w:rPr>
          <w:rFonts w:cs="Arial"/>
        </w:rPr>
        <w:t>pass-through</w:t>
      </w:r>
      <w:r w:rsidRPr="007A389E" w:rsidR="00EF06D2">
        <w:rPr>
          <w:rFonts w:cs="Arial"/>
        </w:rPr>
        <w:t xml:space="preserve"> </w:t>
      </w:r>
      <w:r w:rsidRPr="007A389E">
        <w:rPr>
          <w:rFonts w:cs="Arial"/>
        </w:rPr>
        <w:t>entity</w:t>
      </w:r>
      <w:r w:rsidRPr="007A389E" w:rsidR="00EF06D2">
        <w:rPr>
          <w:rFonts w:cs="Arial"/>
        </w:rPr>
        <w:t xml:space="preserve"> </w:t>
      </w:r>
      <w:r w:rsidRPr="007A389E">
        <w:rPr>
          <w:rFonts w:cs="Arial"/>
        </w:rPr>
        <w:t>if</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w:t>
      </w:r>
      <w:r w:rsidRPr="007A389E" w:rsidR="00EF06D2">
        <w:rPr>
          <w:rFonts w:cs="Arial"/>
        </w:rPr>
        <w:t xml:space="preserve"> </w:t>
      </w:r>
      <w:r w:rsidRPr="007A389E">
        <w:rPr>
          <w:rFonts w:cs="Arial"/>
        </w:rPr>
        <w:t>subrecipient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contractor.</w:t>
      </w:r>
      <w:r w:rsidRPr="007A389E" w:rsidR="00EF06D2">
        <w:rPr>
          <w:rFonts w:cs="Arial"/>
        </w:rPr>
        <w:t xml:space="preserve"> </w:t>
      </w:r>
      <w:r w:rsidRPr="007A389E">
        <w:rPr>
          <w:rFonts w:cs="Arial"/>
        </w:rPr>
        <w:t>This</w:t>
      </w:r>
      <w:r w:rsidRPr="007A389E" w:rsidR="00EF06D2">
        <w:rPr>
          <w:rFonts w:cs="Arial"/>
        </w:rPr>
        <w:t xml:space="preserve"> </w:t>
      </w:r>
      <w:r w:rsidRPr="007A389E">
        <w:rPr>
          <w:rFonts w:cs="Arial"/>
        </w:rPr>
        <w:t>disclosure</w:t>
      </w:r>
      <w:r w:rsidRPr="007A389E" w:rsidR="00EF06D2">
        <w:rPr>
          <w:rFonts w:cs="Arial"/>
        </w:rPr>
        <w:t xml:space="preserve"> </w:t>
      </w:r>
      <w:r w:rsidRPr="007A389E">
        <w:rPr>
          <w:rFonts w:cs="Arial"/>
        </w:rPr>
        <w:t>must</w:t>
      </w:r>
      <w:r w:rsidRPr="007A389E" w:rsidR="00EF06D2">
        <w:rPr>
          <w:rFonts w:cs="Arial"/>
        </w:rPr>
        <w:t xml:space="preserve"> </w:t>
      </w:r>
      <w:r w:rsidRPr="007A389E">
        <w:rPr>
          <w:rFonts w:cs="Arial"/>
        </w:rPr>
        <w:t>take</w:t>
      </w:r>
      <w:r w:rsidRPr="007A389E" w:rsidR="00EF06D2">
        <w:rPr>
          <w:rFonts w:cs="Arial"/>
        </w:rPr>
        <w:t xml:space="preserve"> </w:t>
      </w:r>
      <w:r w:rsidRPr="007A389E">
        <w:rPr>
          <w:rFonts w:cs="Arial"/>
        </w:rPr>
        <w:t>place</w:t>
      </w:r>
      <w:r w:rsidRPr="007A389E" w:rsidR="00EF06D2">
        <w:rPr>
          <w:rFonts w:cs="Arial"/>
        </w:rPr>
        <w:t xml:space="preserve"> </w:t>
      </w:r>
      <w:r w:rsidRPr="007A389E">
        <w:rPr>
          <w:rFonts w:cs="Arial"/>
        </w:rPr>
        <w:t>immediately</w:t>
      </w:r>
      <w:r w:rsidRPr="007A389E" w:rsidR="00EF06D2">
        <w:rPr>
          <w:rFonts w:cs="Arial"/>
        </w:rPr>
        <w:t xml:space="preserve"> </w:t>
      </w:r>
      <w:r w:rsidRPr="007A389E">
        <w:rPr>
          <w:rFonts w:cs="Arial"/>
        </w:rPr>
        <w:t>whether</w:t>
      </w:r>
      <w:r w:rsidRPr="007A389E" w:rsidR="00EF06D2">
        <w:rPr>
          <w:rFonts w:cs="Arial"/>
        </w:rPr>
        <w:t xml:space="preserve"> </w:t>
      </w:r>
      <w:r w:rsidRPr="007A389E">
        <w:rPr>
          <w:rFonts w:cs="Arial"/>
        </w:rPr>
        <w:t>you</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applicant</w:t>
      </w:r>
      <w:r w:rsidRPr="007A389E" w:rsidR="00EF06D2">
        <w:rPr>
          <w:rFonts w:cs="Arial"/>
        </w:rPr>
        <w:t xml:space="preserve"> </w:t>
      </w:r>
      <w:r w:rsidRPr="007A389E">
        <w:rPr>
          <w:rFonts w:cs="Arial"/>
        </w:rPr>
        <w:t>or</w:t>
      </w:r>
      <w:r w:rsidRPr="007A389E" w:rsidR="00EF06D2">
        <w:rPr>
          <w:rFonts w:cs="Arial"/>
        </w:rPr>
        <w:t xml:space="preserve"> </w:t>
      </w:r>
      <w:r w:rsidRPr="007A389E">
        <w:rPr>
          <w:rFonts w:cs="Arial"/>
        </w:rPr>
        <w:t>have</w:t>
      </w:r>
      <w:r w:rsidRPr="007A389E" w:rsidR="00EF06D2">
        <w:rPr>
          <w:rFonts w:cs="Arial"/>
        </w:rPr>
        <w:t xml:space="preserve"> </w:t>
      </w:r>
      <w:r w:rsidRPr="007A389E">
        <w:rPr>
          <w:rFonts w:cs="Arial"/>
        </w:rPr>
        <w:t>an</w:t>
      </w:r>
      <w:r w:rsidRPr="007A389E" w:rsidR="00EF06D2">
        <w:rPr>
          <w:rFonts w:cs="Arial"/>
        </w:rPr>
        <w:t xml:space="preserve"> </w:t>
      </w:r>
      <w:r w:rsidRPr="007A389E">
        <w:rPr>
          <w:rFonts w:cs="Arial"/>
        </w:rPr>
        <w:t>active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award.</w:t>
      </w:r>
    </w:p>
    <w:p w:rsidR="00020D75" w:rsidRPr="007A389E" w:rsidP="00020D75" w14:paraId="158DCA64" w14:textId="56927930">
      <w:pPr>
        <w:spacing w:line="252" w:lineRule="auto"/>
        <w:ind w:right="4"/>
        <w:rPr>
          <w:rFonts w:cs="Arial"/>
        </w:rPr>
      </w:pPr>
      <w:r w:rsidRPr="007A389E">
        <w:rPr>
          <w:rFonts w:cs="Arial"/>
        </w:rPr>
        <w:t>The</w:t>
      </w:r>
      <w:r w:rsidRPr="007A389E" w:rsidR="00EF06D2">
        <w:rPr>
          <w:rFonts w:cs="Arial"/>
        </w:rPr>
        <w:t xml:space="preserve"> </w:t>
      </w:r>
      <w:r w:rsidRPr="007A389E">
        <w:rPr>
          <w:rFonts w:cs="Arial"/>
        </w:rPr>
        <w:t>IMLS</w:t>
      </w:r>
      <w:r w:rsidRPr="007A389E" w:rsidR="00EF06D2">
        <w:rPr>
          <w:rFonts w:cs="Arial"/>
        </w:rPr>
        <w:t xml:space="preserve"> </w:t>
      </w:r>
      <w:r w:rsidRPr="007A389E">
        <w:rPr>
          <w:rFonts w:cs="Arial"/>
        </w:rPr>
        <w:t>conflict</w:t>
      </w:r>
      <w:r w:rsidRPr="007A389E" w:rsidR="00EF06D2">
        <w:rPr>
          <w:rFonts w:cs="Arial"/>
        </w:rPr>
        <w:t xml:space="preserve"> </w:t>
      </w:r>
      <w:r w:rsidRPr="007A389E">
        <w:rPr>
          <w:rFonts w:cs="Arial"/>
        </w:rPr>
        <w:t>of</w:t>
      </w:r>
      <w:r w:rsidRPr="007A389E" w:rsidR="00EF06D2">
        <w:rPr>
          <w:rFonts w:cs="Arial"/>
        </w:rPr>
        <w:t xml:space="preserve"> </w:t>
      </w:r>
      <w:r w:rsidRPr="007A389E">
        <w:rPr>
          <w:rFonts w:cs="Arial"/>
        </w:rPr>
        <w:t>interest</w:t>
      </w:r>
      <w:r w:rsidRPr="007A389E" w:rsidR="00EF06D2">
        <w:rPr>
          <w:rFonts w:cs="Arial"/>
        </w:rPr>
        <w:t xml:space="preserve"> </w:t>
      </w:r>
      <w:r w:rsidRPr="007A389E">
        <w:rPr>
          <w:rFonts w:cs="Arial"/>
        </w:rPr>
        <w:t>policies</w:t>
      </w:r>
      <w:r w:rsidRPr="007A389E" w:rsidR="00EF06D2">
        <w:rPr>
          <w:rFonts w:cs="Arial"/>
        </w:rPr>
        <w:t xml:space="preserve"> </w:t>
      </w:r>
      <w:r w:rsidRPr="007A389E">
        <w:rPr>
          <w:rFonts w:cs="Arial"/>
        </w:rPr>
        <w:t>apply</w:t>
      </w:r>
      <w:r w:rsidRPr="007A389E" w:rsidR="00EF06D2">
        <w:rPr>
          <w:rFonts w:cs="Arial"/>
        </w:rPr>
        <w:t xml:space="preserve"> </w:t>
      </w:r>
      <w:r w:rsidRPr="007A389E">
        <w:rPr>
          <w:rFonts w:cs="Arial"/>
        </w:rPr>
        <w:t>to</w:t>
      </w:r>
      <w:r w:rsidRPr="007A389E" w:rsidR="00EF06D2">
        <w:rPr>
          <w:rFonts w:cs="Arial"/>
        </w:rPr>
        <w:t xml:space="preserve"> </w:t>
      </w:r>
      <w:r w:rsidRPr="007A389E">
        <w:rPr>
          <w:rFonts w:cs="Arial"/>
        </w:rPr>
        <w:t>subawards</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well</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contracts,</w:t>
      </w:r>
      <w:r w:rsidRPr="007A389E" w:rsidR="00EF06D2">
        <w:rPr>
          <w:rFonts w:cs="Arial"/>
        </w:rPr>
        <w:t xml:space="preserve"> </w:t>
      </w:r>
      <w:r w:rsidRPr="007A389E">
        <w:rPr>
          <w:rFonts w:cs="Arial"/>
        </w:rPr>
        <w:t>and</w:t>
      </w:r>
      <w:r w:rsidRPr="007A389E" w:rsidR="00EF06D2">
        <w:rPr>
          <w:rFonts w:cs="Arial"/>
        </w:rPr>
        <w:t xml:space="preserve"> </w:t>
      </w:r>
      <w:r w:rsidRPr="007A389E">
        <w:rPr>
          <w:rFonts w:cs="Arial"/>
        </w:rPr>
        <w:t>are</w:t>
      </w:r>
      <w:r w:rsidRPr="007A389E" w:rsidR="00EF06D2">
        <w:rPr>
          <w:rFonts w:cs="Arial"/>
        </w:rPr>
        <w:t xml:space="preserve"> </w:t>
      </w:r>
      <w:r w:rsidRPr="007A389E">
        <w:rPr>
          <w:rFonts w:cs="Arial"/>
        </w:rPr>
        <w:t>as</w:t>
      </w:r>
      <w:r w:rsidRPr="007A389E" w:rsidR="00EF06D2">
        <w:rPr>
          <w:rFonts w:cs="Arial"/>
        </w:rPr>
        <w:t xml:space="preserve"> </w:t>
      </w:r>
      <w:r w:rsidRPr="007A389E">
        <w:rPr>
          <w:rFonts w:cs="Arial"/>
        </w:rPr>
        <w:t>follows:</w:t>
      </w:r>
    </w:p>
    <w:p w:rsidR="00020D75" w:rsidRPr="007A389E" w:rsidP="008262F5" w14:paraId="7B9A201D" w14:textId="1750A941">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7A389E">
        <w:rPr>
          <w:rStyle w:val="normaltextrun"/>
          <w:rFonts w:ascii="Franklin Gothic Book" w:hAnsi="Franklin Gothic Book" w:cs="Calibri"/>
          <w:sz w:val="22"/>
          <w:szCs w:val="22"/>
        </w:rPr>
        <w:t>As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non-federal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entity,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must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maintain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written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standards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conduct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covering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conflicts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interest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governing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performance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employees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engaged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selection,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award,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administration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subawards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contracts.</w:t>
      </w:r>
    </w:p>
    <w:p w:rsidR="00020D75" w:rsidRPr="007A389E" w:rsidP="008262F5" w14:paraId="62CEE4CE" w14:textId="0B7C91E7">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7A389E">
        <w:rPr>
          <w:rStyle w:val="normaltextrun"/>
          <w:rFonts w:ascii="Franklin Gothic Book" w:hAnsi="Franklin Gothic Book" w:cs="Calibri"/>
          <w:sz w:val="22"/>
          <w:szCs w:val="22"/>
        </w:rPr>
        <w:t>None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employees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participate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selection,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award,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administration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subaward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contract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supported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sidR="009E750D">
        <w:rPr>
          <w:rStyle w:val="normaltextrun"/>
          <w:rFonts w:ascii="Franklin Gothic Book" w:hAnsi="Franklin Gothic Book" w:cs="Calibri"/>
          <w:sz w:val="22"/>
          <w:szCs w:val="22"/>
        </w:rPr>
        <w:t>federal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award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has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apparent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conflict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interest.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Such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conflict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interest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would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arise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when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employee,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officer,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agent,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member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his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immediate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family,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his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partner,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which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employs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about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employ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parties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indicated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herein,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has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financial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other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interest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tangible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personal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benefit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from</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considered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subaward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contract.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officers,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employees,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agents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non-federal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entity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must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neither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solicit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accept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gratuities,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favors,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anything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monetary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value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from</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subrecipients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contractors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parties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subawards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contracts.</w:t>
      </w:r>
    </w:p>
    <w:p w:rsidR="00434C3B" w:rsidRPr="007A389E" w:rsidP="008262F5" w14:paraId="2FE1314E" w14:textId="40268821">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7A389E">
        <w:rPr>
          <w:rStyle w:val="normaltextrun"/>
          <w:rFonts w:ascii="Franklin Gothic Book" w:hAnsi="Franklin Gothic Book" w:cs="Calibri"/>
          <w:sz w:val="22"/>
          <w:szCs w:val="22"/>
        </w:rPr>
        <w:t>If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have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parent,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affiliate,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subsidiary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not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state,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local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government,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Indian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tribe,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must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also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maintain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written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standards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conduct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covering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conflicts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interest.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conflicts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interest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means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that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because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of</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relationships</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with</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parent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company,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affiliate,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subsidiary</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you</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are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unable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appear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unable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to</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be</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impartial</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conducting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subaward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procurement</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action</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involving</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a</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related</w:t>
      </w:r>
      <w:r w:rsidRPr="007A389E" w:rsidR="00EF06D2">
        <w:rPr>
          <w:rStyle w:val="normaltextrun"/>
          <w:rFonts w:ascii="Franklin Gothic Book" w:hAnsi="Franklin Gothic Book" w:cs="Calibri"/>
          <w:sz w:val="22"/>
          <w:szCs w:val="22"/>
        </w:rPr>
        <w:t xml:space="preserve"> </w:t>
      </w:r>
      <w:r w:rsidRPr="007A389E">
        <w:rPr>
          <w:rStyle w:val="normaltextrun"/>
          <w:rFonts w:ascii="Franklin Gothic Book" w:hAnsi="Franklin Gothic Book" w:cs="Calibri"/>
          <w:sz w:val="22"/>
          <w:szCs w:val="22"/>
        </w:rPr>
        <w:t>organization.</w:t>
      </w:r>
    </w:p>
    <w:p w:rsidR="00434C3B" w:rsidRPr="007A389E" w14:paraId="214141FE" w14:textId="77777777">
      <w:pPr>
        <w:spacing w:before="0" w:after="160" w:line="259" w:lineRule="auto"/>
        <w:rPr>
          <w:rStyle w:val="normaltextrun"/>
          <w:rFonts w:eastAsia="Times New Roman" w:cs="Calibri"/>
          <w:color w:val="auto"/>
        </w:rPr>
      </w:pPr>
      <w:r w:rsidRPr="007A389E">
        <w:rPr>
          <w:rStyle w:val="normaltextrun"/>
          <w:rFonts w:cs="Calibri"/>
        </w:rPr>
        <w:br w:type="page"/>
      </w:r>
    </w:p>
    <w:p w:rsidR="00434C3B" w:rsidRPr="007A389E" w:rsidP="00434C3B" w14:paraId="08D80C7B" w14:textId="77777777">
      <w:pPr>
        <w:pStyle w:val="Heading2"/>
        <w:contextualSpacing w:val="0"/>
        <w:rPr>
          <w:rFonts w:cs="Arial"/>
          <w:color w:val="000000" w:themeColor="text1"/>
          <w:sz w:val="40"/>
          <w:szCs w:val="40"/>
        </w:rPr>
      </w:pPr>
      <w:bookmarkStart w:id="115" w:name="_Appendix_Seven_–"/>
      <w:bookmarkStart w:id="116" w:name="_Toc110612984"/>
      <w:bookmarkStart w:id="117" w:name="_Hlk99375011"/>
      <w:bookmarkEnd w:id="115"/>
      <w:r w:rsidRPr="007A389E">
        <w:rPr>
          <w:rFonts w:cs="Arial"/>
          <w:sz w:val="40"/>
          <w:szCs w:val="40"/>
        </w:rPr>
        <w:t xml:space="preserve">Appendix Seven – </w:t>
      </w:r>
      <w:r w:rsidRPr="007A389E">
        <w:rPr>
          <w:rFonts w:cs="Arial"/>
          <w:color w:val="000000" w:themeColor="text1"/>
          <w:sz w:val="40"/>
          <w:szCs w:val="40"/>
        </w:rPr>
        <w:t>Keywords</w:t>
      </w:r>
      <w:bookmarkEnd w:id="116"/>
    </w:p>
    <w:p w:rsidR="00F15680" w:rsidRPr="00F15680" w:rsidP="00F15680" w14:paraId="7B190FC1" w14:textId="376CDE0E">
      <w:r w:rsidRPr="00F15680">
        <w:t xml:space="preserve">In Section 8 of the IMLS </w:t>
      </w:r>
      <w:r w:rsidRPr="007A389E">
        <w:t>Museum</w:t>
      </w:r>
      <w:r w:rsidRPr="00F15680">
        <w:t xml:space="preserve">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333D7BE5" w14:textId="77777777" w:rsidTr="00D807E3">
        <w:tblPrEx>
          <w:tblW w:w="9350" w:type="dxa"/>
          <w:tblInd w:w="-5" w:type="dxa"/>
          <w:tblLook w:val="04A0"/>
        </w:tblPrEx>
        <w:tc>
          <w:tcPr>
            <w:tcW w:w="4675" w:type="dxa"/>
          </w:tcPr>
          <w:p w:rsidR="00434C3B" w:rsidRPr="007A389E" w:rsidP="00032993" w14:paraId="7A7301FF" w14:textId="77777777">
            <w:pPr>
              <w:ind w:left="-30"/>
              <w:contextualSpacing/>
              <w:rPr>
                <w:b/>
                <w:bCs/>
                <w:color w:val="34715B"/>
              </w:rPr>
            </w:pPr>
            <w:bookmarkStart w:id="118" w:name="_Hlk107468719"/>
            <w:r w:rsidRPr="007A389E">
              <w:rPr>
                <w:b/>
                <w:bCs/>
                <w:color w:val="34715B"/>
              </w:rPr>
              <w:t>A-B-C</w:t>
            </w:r>
          </w:p>
          <w:p w:rsidR="00434C3B" w:rsidRPr="007A389E" w:rsidP="00032993" w14:paraId="292080A9" w14:textId="77777777">
            <w:pPr>
              <w:pStyle w:val="ListParagraph"/>
              <w:numPr>
                <w:ilvl w:val="0"/>
                <w:numId w:val="27"/>
              </w:numPr>
              <w:spacing w:before="0"/>
              <w:ind w:left="330"/>
              <w:rPr>
                <w:sz w:val="20"/>
                <w:szCs w:val="20"/>
              </w:rPr>
            </w:pPr>
            <w:r w:rsidRPr="007A389E">
              <w:rPr>
                <w:sz w:val="20"/>
                <w:szCs w:val="20"/>
              </w:rPr>
              <w:t>Accessibility / Universal Design / Inclusive Design</w:t>
            </w:r>
          </w:p>
          <w:p w:rsidR="00434C3B" w:rsidRPr="007A389E" w:rsidP="00032993" w14:paraId="5EF491F5" w14:textId="77777777">
            <w:pPr>
              <w:pStyle w:val="ListParagraph"/>
              <w:numPr>
                <w:ilvl w:val="0"/>
                <w:numId w:val="27"/>
              </w:numPr>
              <w:spacing w:before="0"/>
              <w:ind w:left="330"/>
              <w:rPr>
                <w:sz w:val="20"/>
                <w:szCs w:val="20"/>
              </w:rPr>
            </w:pPr>
            <w:r w:rsidRPr="007A389E">
              <w:rPr>
                <w:sz w:val="20"/>
                <w:szCs w:val="20"/>
              </w:rPr>
              <w:t>Archives Practice / Management / Use</w:t>
            </w:r>
          </w:p>
          <w:p w:rsidR="00434C3B" w:rsidRPr="007A389E" w:rsidP="00C3751B" w14:paraId="6790578B" w14:textId="77777777">
            <w:pPr>
              <w:pStyle w:val="ListParagraph"/>
              <w:numPr>
                <w:ilvl w:val="0"/>
                <w:numId w:val="27"/>
              </w:numPr>
              <w:spacing w:before="0"/>
              <w:ind w:left="330"/>
              <w:rPr>
                <w:sz w:val="20"/>
                <w:szCs w:val="20"/>
              </w:rPr>
            </w:pPr>
            <w:r w:rsidRPr="007A389E">
              <w:rPr>
                <w:sz w:val="20"/>
                <w:szCs w:val="20"/>
              </w:rPr>
              <w:t>Artificial Intelligence / Machine Learning</w:t>
            </w:r>
          </w:p>
          <w:p w:rsidR="00434C3B" w:rsidRPr="007A389E" w:rsidP="00C3751B" w14:paraId="277B4CC9" w14:textId="77777777">
            <w:pPr>
              <w:pStyle w:val="ListParagraph"/>
              <w:numPr>
                <w:ilvl w:val="0"/>
                <w:numId w:val="27"/>
              </w:numPr>
              <w:spacing w:before="0"/>
              <w:ind w:left="330"/>
              <w:rPr>
                <w:sz w:val="20"/>
                <w:szCs w:val="20"/>
              </w:rPr>
            </w:pPr>
            <w:r w:rsidRPr="007A389E">
              <w:rPr>
                <w:sz w:val="20"/>
                <w:szCs w:val="20"/>
              </w:rPr>
              <w:t>Broadband Access</w:t>
            </w:r>
          </w:p>
          <w:p w:rsidR="00434C3B" w:rsidRPr="007A389E" w:rsidP="00032993" w14:paraId="403D73F7" w14:textId="77777777">
            <w:pPr>
              <w:pStyle w:val="ListParagraph"/>
              <w:numPr>
                <w:ilvl w:val="0"/>
                <w:numId w:val="27"/>
              </w:numPr>
              <w:spacing w:before="0"/>
              <w:ind w:left="330"/>
              <w:rPr>
                <w:sz w:val="20"/>
                <w:szCs w:val="20"/>
              </w:rPr>
            </w:pPr>
            <w:r w:rsidRPr="007A389E">
              <w:rPr>
                <w:sz w:val="20"/>
                <w:szCs w:val="20"/>
              </w:rPr>
              <w:t>Civic Engagement</w:t>
            </w:r>
          </w:p>
          <w:p w:rsidR="00434C3B" w:rsidRPr="007A389E" w:rsidP="00032993" w14:paraId="1096A65F" w14:textId="77777777">
            <w:pPr>
              <w:pStyle w:val="ListParagraph"/>
              <w:numPr>
                <w:ilvl w:val="0"/>
                <w:numId w:val="27"/>
              </w:numPr>
              <w:spacing w:before="0"/>
              <w:ind w:left="330"/>
              <w:rPr>
                <w:sz w:val="20"/>
                <w:szCs w:val="20"/>
              </w:rPr>
            </w:pPr>
            <w:r w:rsidRPr="007A389E">
              <w:rPr>
                <w:sz w:val="20"/>
                <w:szCs w:val="20"/>
              </w:rPr>
              <w:t>Civic Technology</w:t>
            </w:r>
          </w:p>
          <w:p w:rsidR="00434C3B" w:rsidRPr="007A389E" w:rsidP="00032993" w14:paraId="7E79439B" w14:textId="77777777">
            <w:pPr>
              <w:pStyle w:val="ListParagraph"/>
              <w:numPr>
                <w:ilvl w:val="0"/>
                <w:numId w:val="27"/>
              </w:numPr>
              <w:spacing w:before="0"/>
              <w:ind w:left="330"/>
              <w:rPr>
                <w:sz w:val="20"/>
                <w:szCs w:val="20"/>
              </w:rPr>
            </w:pPr>
            <w:r w:rsidRPr="007A389E">
              <w:rPr>
                <w:sz w:val="20"/>
                <w:szCs w:val="20"/>
              </w:rPr>
              <w:t>Collections Care / Conservation / Preservation</w:t>
            </w:r>
          </w:p>
          <w:p w:rsidR="00434C3B" w:rsidRPr="007A389E" w:rsidP="00032993" w14:paraId="0D237AE3" w14:textId="77777777">
            <w:pPr>
              <w:pStyle w:val="ListParagraph"/>
              <w:numPr>
                <w:ilvl w:val="0"/>
                <w:numId w:val="27"/>
              </w:numPr>
              <w:spacing w:before="0"/>
              <w:ind w:left="330"/>
              <w:rPr>
                <w:sz w:val="20"/>
                <w:szCs w:val="20"/>
              </w:rPr>
            </w:pPr>
            <w:r w:rsidRPr="007A389E">
              <w:rPr>
                <w:sz w:val="20"/>
                <w:szCs w:val="20"/>
              </w:rPr>
              <w:t>Collections Management</w:t>
            </w:r>
          </w:p>
          <w:p w:rsidR="00434C3B" w:rsidRPr="007A389E" w:rsidP="00032993" w14:paraId="252E0765" w14:textId="77777777">
            <w:pPr>
              <w:pStyle w:val="ListParagraph"/>
              <w:numPr>
                <w:ilvl w:val="0"/>
                <w:numId w:val="27"/>
              </w:numPr>
              <w:spacing w:before="0"/>
              <w:ind w:left="330"/>
              <w:rPr>
                <w:sz w:val="20"/>
                <w:szCs w:val="20"/>
              </w:rPr>
            </w:pPr>
            <w:r w:rsidRPr="007A389E">
              <w:rPr>
                <w:sz w:val="20"/>
                <w:szCs w:val="20"/>
              </w:rPr>
              <w:t>Community Engagement</w:t>
            </w:r>
          </w:p>
          <w:p w:rsidR="00434C3B" w:rsidRPr="007A389E" w:rsidP="00032993" w14:paraId="71DE789E" w14:textId="77777777">
            <w:pPr>
              <w:pStyle w:val="ListParagraph"/>
              <w:numPr>
                <w:ilvl w:val="0"/>
                <w:numId w:val="27"/>
              </w:numPr>
              <w:spacing w:before="0"/>
              <w:ind w:left="330"/>
              <w:rPr>
                <w:sz w:val="20"/>
                <w:szCs w:val="20"/>
              </w:rPr>
            </w:pPr>
            <w:r w:rsidRPr="007A389E">
              <w:rPr>
                <w:sz w:val="20"/>
                <w:szCs w:val="20"/>
              </w:rPr>
              <w:t>Community Memory / Community History</w:t>
            </w:r>
          </w:p>
          <w:p w:rsidR="00434C3B" w:rsidRPr="007A389E" w:rsidP="00032993" w14:paraId="7EC637CF" w14:textId="77777777">
            <w:pPr>
              <w:pStyle w:val="ListParagraph"/>
              <w:numPr>
                <w:ilvl w:val="0"/>
                <w:numId w:val="27"/>
              </w:numPr>
              <w:spacing w:before="0"/>
              <w:ind w:left="330"/>
              <w:rPr>
                <w:sz w:val="20"/>
                <w:szCs w:val="20"/>
              </w:rPr>
            </w:pPr>
            <w:r w:rsidRPr="007A389E">
              <w:rPr>
                <w:sz w:val="20"/>
                <w:szCs w:val="20"/>
              </w:rPr>
              <w:t>Community Science</w:t>
            </w:r>
          </w:p>
          <w:p w:rsidR="00434C3B" w:rsidRPr="007A389E" w:rsidP="00032993" w14:paraId="15580E7E" w14:textId="77777777">
            <w:pPr>
              <w:pStyle w:val="ListParagraph"/>
              <w:numPr>
                <w:ilvl w:val="0"/>
                <w:numId w:val="27"/>
              </w:numPr>
              <w:spacing w:before="0"/>
              <w:ind w:left="330"/>
              <w:rPr>
                <w:sz w:val="20"/>
                <w:szCs w:val="20"/>
              </w:rPr>
            </w:pPr>
            <w:r w:rsidRPr="007A389E">
              <w:rPr>
                <w:sz w:val="20"/>
                <w:szCs w:val="20"/>
              </w:rPr>
              <w:t>Crowdsourcing</w:t>
            </w:r>
          </w:p>
          <w:p w:rsidR="00434C3B" w:rsidRPr="007A389E" w:rsidP="00C3751B" w14:paraId="6E30A8D9" w14:textId="77777777">
            <w:pPr>
              <w:ind w:left="-30"/>
              <w:rPr>
                <w:b/>
                <w:bCs/>
                <w:color w:val="34715B"/>
              </w:rPr>
            </w:pPr>
            <w:r w:rsidRPr="007A389E">
              <w:rPr>
                <w:b/>
                <w:bCs/>
                <w:color w:val="34715B"/>
              </w:rPr>
              <w:t>D-E-F-G</w:t>
            </w:r>
          </w:p>
          <w:p w:rsidR="00434C3B" w:rsidRPr="007A389E" w:rsidP="00C3751B" w14:paraId="5BCA8C0F" w14:textId="77777777">
            <w:pPr>
              <w:pStyle w:val="ListParagraph"/>
              <w:numPr>
                <w:ilvl w:val="0"/>
                <w:numId w:val="27"/>
              </w:numPr>
              <w:spacing w:before="0"/>
              <w:ind w:left="330"/>
              <w:rPr>
                <w:sz w:val="20"/>
                <w:szCs w:val="20"/>
              </w:rPr>
            </w:pPr>
            <w:r w:rsidRPr="007A389E">
              <w:rPr>
                <w:sz w:val="20"/>
                <w:szCs w:val="20"/>
              </w:rPr>
              <w:t xml:space="preserve">Data Privacy / Security </w:t>
            </w:r>
          </w:p>
          <w:p w:rsidR="00434C3B" w:rsidRPr="007A389E" w:rsidP="00C3751B" w14:paraId="046C05C7" w14:textId="77777777">
            <w:pPr>
              <w:pStyle w:val="ListParagraph"/>
              <w:numPr>
                <w:ilvl w:val="0"/>
                <w:numId w:val="27"/>
              </w:numPr>
              <w:spacing w:before="0"/>
              <w:ind w:left="330"/>
              <w:rPr>
                <w:sz w:val="20"/>
                <w:szCs w:val="20"/>
              </w:rPr>
            </w:pPr>
            <w:r w:rsidRPr="007A389E">
              <w:rPr>
                <w:sz w:val="20"/>
                <w:szCs w:val="20"/>
              </w:rPr>
              <w:t xml:space="preserve">Data Science / Computational Analysis </w:t>
            </w:r>
          </w:p>
          <w:p w:rsidR="00434C3B" w:rsidRPr="007A389E" w:rsidP="00C3751B" w14:paraId="3F264D1A" w14:textId="77777777">
            <w:pPr>
              <w:pStyle w:val="ListParagraph"/>
              <w:numPr>
                <w:ilvl w:val="0"/>
                <w:numId w:val="27"/>
              </w:numPr>
              <w:spacing w:before="0"/>
              <w:ind w:left="330"/>
              <w:rPr>
                <w:sz w:val="20"/>
                <w:szCs w:val="20"/>
              </w:rPr>
            </w:pPr>
            <w:r w:rsidRPr="007A389E">
              <w:rPr>
                <w:sz w:val="20"/>
                <w:szCs w:val="20"/>
              </w:rPr>
              <w:t>Digital Asset Management</w:t>
            </w:r>
          </w:p>
          <w:p w:rsidR="00434C3B" w:rsidRPr="007A389E" w:rsidP="00C3751B" w14:paraId="3B68C5EC" w14:textId="77777777">
            <w:pPr>
              <w:pStyle w:val="ListParagraph"/>
              <w:numPr>
                <w:ilvl w:val="0"/>
                <w:numId w:val="27"/>
              </w:numPr>
              <w:spacing w:before="0"/>
              <w:ind w:left="330"/>
              <w:rPr>
                <w:sz w:val="20"/>
                <w:szCs w:val="20"/>
              </w:rPr>
            </w:pPr>
            <w:r w:rsidRPr="007A389E">
              <w:rPr>
                <w:sz w:val="20"/>
                <w:szCs w:val="20"/>
              </w:rPr>
              <w:t>Digital Preservation / Curation</w:t>
            </w:r>
          </w:p>
          <w:p w:rsidR="00434C3B" w:rsidRPr="007A389E" w:rsidP="00C3751B" w14:paraId="3D7DC2A8" w14:textId="77777777">
            <w:pPr>
              <w:pStyle w:val="ListParagraph"/>
              <w:numPr>
                <w:ilvl w:val="0"/>
                <w:numId w:val="27"/>
              </w:numPr>
              <w:spacing w:before="0"/>
              <w:ind w:left="330"/>
              <w:rPr>
                <w:sz w:val="20"/>
                <w:szCs w:val="20"/>
              </w:rPr>
            </w:pPr>
            <w:r w:rsidRPr="007A389E">
              <w:rPr>
                <w:sz w:val="20"/>
                <w:szCs w:val="20"/>
              </w:rPr>
              <w:t>Diversity, Equity, Inclusion, and Accessibility</w:t>
            </w:r>
          </w:p>
          <w:p w:rsidR="00434C3B" w:rsidRPr="007A389E" w:rsidP="00C3751B" w14:paraId="1CA16B4B" w14:textId="77777777">
            <w:pPr>
              <w:pStyle w:val="ListParagraph"/>
              <w:numPr>
                <w:ilvl w:val="0"/>
                <w:numId w:val="27"/>
              </w:numPr>
              <w:spacing w:before="0"/>
              <w:ind w:left="330"/>
              <w:rPr>
                <w:sz w:val="20"/>
                <w:szCs w:val="20"/>
              </w:rPr>
            </w:pPr>
            <w:r w:rsidRPr="007A389E">
              <w:rPr>
                <w:sz w:val="20"/>
                <w:szCs w:val="20"/>
              </w:rPr>
              <w:t>Early Learning</w:t>
            </w:r>
          </w:p>
          <w:p w:rsidR="00434C3B" w:rsidRPr="007A389E" w:rsidP="00032993" w14:paraId="779DE1ED" w14:textId="77777777">
            <w:pPr>
              <w:pStyle w:val="ListParagraph"/>
              <w:numPr>
                <w:ilvl w:val="0"/>
                <w:numId w:val="27"/>
              </w:numPr>
              <w:spacing w:before="0"/>
              <w:ind w:left="330"/>
              <w:rPr>
                <w:sz w:val="20"/>
                <w:szCs w:val="20"/>
              </w:rPr>
            </w:pPr>
            <w:r w:rsidRPr="007A389E">
              <w:rPr>
                <w:sz w:val="20"/>
                <w:szCs w:val="20"/>
              </w:rPr>
              <w:t>Emergency / Disaster / Crisis Preparedness and Response</w:t>
            </w:r>
          </w:p>
          <w:p w:rsidR="00434C3B" w:rsidRPr="007A389E" w:rsidP="00032993" w14:paraId="7EF13E73" w14:textId="77777777">
            <w:pPr>
              <w:pStyle w:val="ListParagraph"/>
              <w:numPr>
                <w:ilvl w:val="0"/>
                <w:numId w:val="27"/>
              </w:numPr>
              <w:spacing w:before="0"/>
              <w:ind w:left="330"/>
              <w:rPr>
                <w:sz w:val="20"/>
                <w:szCs w:val="20"/>
              </w:rPr>
            </w:pPr>
            <w:r w:rsidRPr="007A389E">
              <w:rPr>
                <w:sz w:val="20"/>
                <w:szCs w:val="20"/>
              </w:rPr>
              <w:t>Environmental Education</w:t>
            </w:r>
          </w:p>
          <w:p w:rsidR="00434C3B" w:rsidRPr="007A389E" w:rsidP="00032993" w14:paraId="07F5BDA3" w14:textId="77777777">
            <w:pPr>
              <w:pStyle w:val="ListParagraph"/>
              <w:numPr>
                <w:ilvl w:val="0"/>
                <w:numId w:val="27"/>
              </w:numPr>
              <w:spacing w:before="0"/>
              <w:ind w:left="330"/>
              <w:rPr>
                <w:sz w:val="20"/>
                <w:szCs w:val="20"/>
              </w:rPr>
            </w:pPr>
            <w:r w:rsidRPr="007A389E">
              <w:rPr>
                <w:sz w:val="20"/>
                <w:szCs w:val="20"/>
              </w:rPr>
              <w:t>Family Learning</w:t>
            </w:r>
          </w:p>
          <w:p w:rsidR="00434C3B" w:rsidRPr="007A389E" w:rsidP="00032993" w14:paraId="7978D36E" w14:textId="77777777">
            <w:pPr>
              <w:pStyle w:val="ListParagraph"/>
              <w:numPr>
                <w:ilvl w:val="0"/>
                <w:numId w:val="27"/>
              </w:numPr>
              <w:spacing w:before="0"/>
              <w:ind w:left="330"/>
              <w:rPr>
                <w:sz w:val="20"/>
                <w:szCs w:val="20"/>
              </w:rPr>
            </w:pPr>
            <w:r w:rsidRPr="007A389E">
              <w:rPr>
                <w:sz w:val="20"/>
                <w:szCs w:val="20"/>
              </w:rPr>
              <w:t xml:space="preserve">Fellowship / Internship / Mentorship Programs </w:t>
            </w:r>
          </w:p>
          <w:p w:rsidR="00434C3B" w:rsidRPr="007A389E" w:rsidP="00032993" w14:paraId="2B540C29" w14:textId="77777777">
            <w:pPr>
              <w:pStyle w:val="ListParagraph"/>
              <w:numPr>
                <w:ilvl w:val="0"/>
                <w:numId w:val="27"/>
              </w:numPr>
              <w:spacing w:before="0"/>
              <w:ind w:left="330"/>
              <w:rPr>
                <w:sz w:val="20"/>
                <w:szCs w:val="20"/>
              </w:rPr>
            </w:pPr>
            <w:r w:rsidRPr="007A389E">
              <w:rPr>
                <w:sz w:val="20"/>
                <w:szCs w:val="20"/>
              </w:rPr>
              <w:t>Gaming</w:t>
            </w:r>
          </w:p>
          <w:p w:rsidR="00434C3B" w:rsidRPr="007A389E" w:rsidP="00032993" w14:paraId="52635BA2" w14:textId="77777777">
            <w:pPr>
              <w:ind w:left="-30"/>
              <w:rPr>
                <w:b/>
                <w:bCs/>
                <w:color w:val="34715B"/>
              </w:rPr>
            </w:pPr>
            <w:r w:rsidRPr="007A389E">
              <w:rPr>
                <w:b/>
                <w:bCs/>
                <w:color w:val="34715B"/>
              </w:rPr>
              <w:t>H-I-J-K-L</w:t>
            </w:r>
          </w:p>
          <w:p w:rsidR="00434C3B" w:rsidRPr="007A389E" w:rsidP="00032993" w14:paraId="48BF2E6B" w14:textId="77777777">
            <w:pPr>
              <w:pStyle w:val="ListParagraph"/>
              <w:numPr>
                <w:ilvl w:val="0"/>
                <w:numId w:val="27"/>
              </w:numPr>
              <w:spacing w:before="0"/>
              <w:ind w:left="330"/>
              <w:rPr>
                <w:sz w:val="20"/>
                <w:szCs w:val="20"/>
              </w:rPr>
            </w:pPr>
            <w:r w:rsidRPr="007A389E">
              <w:rPr>
                <w:sz w:val="20"/>
                <w:szCs w:val="20"/>
              </w:rPr>
              <w:t>Institutional Capacity Building</w:t>
            </w:r>
          </w:p>
          <w:p w:rsidR="00434C3B" w:rsidRPr="007A389E" w:rsidP="00032993" w14:paraId="69648D2B" w14:textId="77777777">
            <w:pPr>
              <w:pStyle w:val="ListParagraph"/>
              <w:numPr>
                <w:ilvl w:val="0"/>
                <w:numId w:val="27"/>
              </w:numPr>
              <w:spacing w:before="0"/>
              <w:ind w:left="330"/>
              <w:rPr>
                <w:sz w:val="20"/>
                <w:szCs w:val="20"/>
              </w:rPr>
            </w:pPr>
            <w:r w:rsidRPr="007A389E">
              <w:rPr>
                <w:sz w:val="20"/>
                <w:szCs w:val="20"/>
              </w:rPr>
              <w:t>Language Preservation / Cultural Revitalization</w:t>
            </w:r>
          </w:p>
          <w:p w:rsidR="00434C3B" w:rsidRPr="007A389E" w:rsidP="00032993" w14:paraId="5188A3B4" w14:textId="77777777">
            <w:pPr>
              <w:pStyle w:val="ListParagraph"/>
              <w:numPr>
                <w:ilvl w:val="0"/>
                <w:numId w:val="27"/>
              </w:numPr>
              <w:spacing w:before="0"/>
              <w:ind w:left="330"/>
              <w:rPr>
                <w:sz w:val="20"/>
                <w:szCs w:val="20"/>
              </w:rPr>
            </w:pPr>
            <w:r w:rsidRPr="007A389E">
              <w:rPr>
                <w:sz w:val="20"/>
                <w:szCs w:val="20"/>
              </w:rPr>
              <w:t>Literacy: Civic</w:t>
            </w:r>
          </w:p>
          <w:p w:rsidR="00434C3B" w:rsidRPr="007A389E" w:rsidP="00032993" w14:paraId="01FD1E9D" w14:textId="77777777">
            <w:pPr>
              <w:pStyle w:val="ListParagraph"/>
              <w:numPr>
                <w:ilvl w:val="0"/>
                <w:numId w:val="27"/>
              </w:numPr>
              <w:spacing w:before="0"/>
              <w:ind w:left="330"/>
              <w:rPr>
                <w:sz w:val="20"/>
                <w:szCs w:val="20"/>
              </w:rPr>
            </w:pPr>
            <w:r w:rsidRPr="007A389E">
              <w:rPr>
                <w:sz w:val="20"/>
                <w:szCs w:val="20"/>
              </w:rPr>
              <w:t>Literacy: Digital</w:t>
            </w:r>
          </w:p>
          <w:p w:rsidR="00434C3B" w:rsidRPr="007A389E" w:rsidP="00032993" w14:paraId="668C27ED" w14:textId="77777777">
            <w:pPr>
              <w:pStyle w:val="ListParagraph"/>
              <w:numPr>
                <w:ilvl w:val="0"/>
                <w:numId w:val="27"/>
              </w:numPr>
              <w:spacing w:before="0"/>
              <w:ind w:left="330"/>
              <w:rPr>
                <w:sz w:val="20"/>
                <w:szCs w:val="20"/>
              </w:rPr>
            </w:pPr>
            <w:r w:rsidRPr="007A389E">
              <w:rPr>
                <w:sz w:val="20"/>
                <w:szCs w:val="20"/>
              </w:rPr>
              <w:t>Literacy: Financial</w:t>
            </w:r>
          </w:p>
          <w:p w:rsidR="00434C3B" w:rsidRPr="007A389E" w:rsidP="00032993" w14:paraId="29E4A676" w14:textId="77777777">
            <w:pPr>
              <w:pStyle w:val="ListParagraph"/>
              <w:numPr>
                <w:ilvl w:val="0"/>
                <w:numId w:val="27"/>
              </w:numPr>
              <w:spacing w:before="0"/>
              <w:ind w:left="330"/>
              <w:rPr>
                <w:sz w:val="20"/>
                <w:szCs w:val="20"/>
              </w:rPr>
            </w:pPr>
            <w:r w:rsidRPr="007A389E">
              <w:rPr>
                <w:sz w:val="20"/>
                <w:szCs w:val="20"/>
              </w:rPr>
              <w:t>Literacy: Health and Wellness</w:t>
            </w:r>
          </w:p>
          <w:p w:rsidR="00434C3B" w:rsidRPr="007A389E" w:rsidP="00032993" w14:paraId="43D2D4E8" w14:textId="77777777">
            <w:pPr>
              <w:pStyle w:val="ListParagraph"/>
              <w:numPr>
                <w:ilvl w:val="0"/>
                <w:numId w:val="27"/>
              </w:numPr>
              <w:spacing w:before="0"/>
              <w:ind w:left="330"/>
              <w:rPr>
                <w:sz w:val="20"/>
                <w:szCs w:val="20"/>
              </w:rPr>
            </w:pPr>
            <w:r w:rsidRPr="007A389E">
              <w:rPr>
                <w:sz w:val="20"/>
                <w:szCs w:val="20"/>
              </w:rPr>
              <w:t>Literacy: Information</w:t>
            </w:r>
          </w:p>
          <w:p w:rsidR="00434C3B" w:rsidRPr="007A389E" w:rsidP="00032993" w14:paraId="0A3EB288" w14:textId="77777777">
            <w:pPr>
              <w:ind w:left="-30"/>
              <w:rPr>
                <w:b/>
                <w:bCs/>
                <w:color w:val="34715B"/>
              </w:rPr>
            </w:pPr>
            <w:r w:rsidRPr="007A389E">
              <w:rPr>
                <w:b/>
                <w:bCs/>
                <w:color w:val="34715B"/>
              </w:rPr>
              <w:t>M-N-O</w:t>
            </w:r>
          </w:p>
          <w:p w:rsidR="00434C3B" w:rsidRPr="007A389E" w:rsidP="00032993" w14:paraId="2253D49D" w14:textId="77777777">
            <w:pPr>
              <w:pStyle w:val="ListParagraph"/>
              <w:numPr>
                <w:ilvl w:val="0"/>
                <w:numId w:val="27"/>
              </w:numPr>
              <w:spacing w:before="0"/>
              <w:ind w:left="330"/>
              <w:rPr>
                <w:sz w:val="20"/>
                <w:szCs w:val="20"/>
              </w:rPr>
            </w:pPr>
            <w:r w:rsidRPr="007A389E">
              <w:rPr>
                <w:sz w:val="20"/>
                <w:szCs w:val="20"/>
              </w:rPr>
              <w:t>Museum and Library Partnerships</w:t>
            </w:r>
          </w:p>
          <w:p w:rsidR="00434C3B" w:rsidRPr="007A389E" w:rsidP="00032993" w14:paraId="05105046" w14:textId="77777777">
            <w:pPr>
              <w:pStyle w:val="ListParagraph"/>
              <w:numPr>
                <w:ilvl w:val="0"/>
                <w:numId w:val="27"/>
              </w:numPr>
              <w:spacing w:before="0"/>
              <w:ind w:left="330"/>
              <w:rPr>
                <w:sz w:val="20"/>
                <w:szCs w:val="20"/>
              </w:rPr>
            </w:pPr>
            <w:r w:rsidRPr="007A389E">
              <w:rPr>
                <w:sz w:val="20"/>
                <w:szCs w:val="20"/>
              </w:rPr>
              <w:t>Museum Education Technology</w:t>
            </w:r>
          </w:p>
          <w:p w:rsidR="00434C3B" w:rsidRPr="007A389E" w:rsidP="00032993" w14:paraId="5DE43A9C" w14:textId="77777777">
            <w:pPr>
              <w:pStyle w:val="ListParagraph"/>
              <w:numPr>
                <w:ilvl w:val="0"/>
                <w:numId w:val="27"/>
              </w:numPr>
              <w:spacing w:before="0"/>
              <w:ind w:left="330"/>
              <w:rPr>
                <w:sz w:val="20"/>
                <w:szCs w:val="20"/>
              </w:rPr>
            </w:pPr>
            <w:r w:rsidRPr="007A389E">
              <w:rPr>
                <w:sz w:val="20"/>
                <w:szCs w:val="20"/>
              </w:rPr>
              <w:t>Museum Exhibitions</w:t>
            </w:r>
          </w:p>
        </w:tc>
        <w:tc>
          <w:tcPr>
            <w:tcW w:w="4675" w:type="dxa"/>
          </w:tcPr>
          <w:p w:rsidR="00434C3B" w:rsidRPr="007A389E" w:rsidP="00032993" w14:paraId="17A960D2" w14:textId="77777777">
            <w:pPr>
              <w:pStyle w:val="ListParagraph"/>
              <w:numPr>
                <w:ilvl w:val="0"/>
                <w:numId w:val="27"/>
              </w:numPr>
              <w:spacing w:before="0"/>
              <w:ind w:left="330"/>
              <w:rPr>
                <w:sz w:val="20"/>
                <w:szCs w:val="20"/>
              </w:rPr>
            </w:pPr>
            <w:r w:rsidRPr="007A389E">
              <w:rPr>
                <w:sz w:val="20"/>
                <w:szCs w:val="20"/>
              </w:rPr>
              <w:t>Museum Interpretation</w:t>
            </w:r>
          </w:p>
          <w:p w:rsidR="00434C3B" w:rsidRPr="007A389E" w:rsidP="00032993" w14:paraId="57F40C37" w14:textId="77777777">
            <w:pPr>
              <w:pStyle w:val="ListParagraph"/>
              <w:numPr>
                <w:ilvl w:val="0"/>
                <w:numId w:val="27"/>
              </w:numPr>
              <w:spacing w:before="0"/>
              <w:ind w:left="330"/>
              <w:rPr>
                <w:sz w:val="20"/>
                <w:szCs w:val="20"/>
              </w:rPr>
            </w:pPr>
            <w:r w:rsidRPr="007A389E">
              <w:rPr>
                <w:sz w:val="20"/>
                <w:szCs w:val="20"/>
              </w:rPr>
              <w:t>Museum Multilingual Programs / Resources</w:t>
            </w:r>
          </w:p>
          <w:p w:rsidR="00434C3B" w:rsidRPr="007A389E" w:rsidP="00032993" w14:paraId="48856F19" w14:textId="1C341949">
            <w:pPr>
              <w:pStyle w:val="ListParagraph"/>
              <w:numPr>
                <w:ilvl w:val="0"/>
                <w:numId w:val="27"/>
              </w:numPr>
              <w:spacing w:before="0"/>
              <w:ind w:left="330"/>
              <w:rPr>
                <w:sz w:val="20"/>
                <w:szCs w:val="20"/>
              </w:rPr>
            </w:pPr>
            <w:r w:rsidRPr="007A389E">
              <w:rPr>
                <w:sz w:val="20"/>
                <w:szCs w:val="20"/>
              </w:rPr>
              <w:t>Museum Program Evaluations</w:t>
            </w:r>
            <w:r w:rsidR="004D60BE">
              <w:rPr>
                <w:sz w:val="20"/>
                <w:szCs w:val="20"/>
              </w:rPr>
              <w:t xml:space="preserve"> </w:t>
            </w:r>
          </w:p>
          <w:p w:rsidR="00434C3B" w:rsidRPr="007A389E" w:rsidP="00032993" w14:paraId="4203F91C" w14:textId="77777777">
            <w:pPr>
              <w:pStyle w:val="ListParagraph"/>
              <w:numPr>
                <w:ilvl w:val="0"/>
                <w:numId w:val="27"/>
              </w:numPr>
              <w:spacing w:before="0"/>
              <w:ind w:left="330"/>
              <w:rPr>
                <w:sz w:val="20"/>
                <w:szCs w:val="20"/>
              </w:rPr>
            </w:pPr>
            <w:r w:rsidRPr="007A389E">
              <w:rPr>
                <w:sz w:val="20"/>
                <w:szCs w:val="20"/>
              </w:rPr>
              <w:t>Museum Visitor Services</w:t>
            </w:r>
          </w:p>
          <w:p w:rsidR="00434C3B" w:rsidRPr="007A389E" w:rsidP="00032993" w14:paraId="2D7877A5" w14:textId="77777777">
            <w:pPr>
              <w:pStyle w:val="ListParagraph"/>
              <w:numPr>
                <w:ilvl w:val="0"/>
                <w:numId w:val="27"/>
              </w:numPr>
              <w:ind w:left="330"/>
              <w:rPr>
                <w:sz w:val="20"/>
                <w:szCs w:val="20"/>
              </w:rPr>
            </w:pPr>
            <w:r w:rsidRPr="007A389E">
              <w:rPr>
                <w:sz w:val="20"/>
                <w:szCs w:val="20"/>
              </w:rPr>
              <w:t>Museum /Archives / Library Staff Professional Development / Training</w:t>
            </w:r>
          </w:p>
          <w:p w:rsidR="00434C3B" w:rsidRPr="007A389E" w:rsidP="00032993" w14:paraId="0192D1EE" w14:textId="77777777">
            <w:pPr>
              <w:pStyle w:val="ListParagraph"/>
              <w:numPr>
                <w:ilvl w:val="0"/>
                <w:numId w:val="27"/>
              </w:numPr>
              <w:ind w:left="330"/>
              <w:rPr>
                <w:sz w:val="20"/>
                <w:szCs w:val="20"/>
              </w:rPr>
            </w:pPr>
            <w:r w:rsidRPr="007A389E">
              <w:rPr>
                <w:sz w:val="20"/>
                <w:szCs w:val="20"/>
              </w:rPr>
              <w:t>Open Educational Resources</w:t>
            </w:r>
          </w:p>
          <w:p w:rsidR="00434C3B" w:rsidRPr="007A389E" w:rsidP="00032993" w14:paraId="788C5AE5" w14:textId="77777777">
            <w:pPr>
              <w:pStyle w:val="ListParagraph"/>
              <w:numPr>
                <w:ilvl w:val="0"/>
                <w:numId w:val="27"/>
              </w:numPr>
              <w:ind w:left="330"/>
              <w:rPr>
                <w:sz w:val="20"/>
                <w:szCs w:val="20"/>
              </w:rPr>
            </w:pPr>
            <w:r w:rsidRPr="007A389E">
              <w:rPr>
                <w:sz w:val="20"/>
                <w:szCs w:val="20"/>
              </w:rPr>
              <w:t>Oral History</w:t>
            </w:r>
          </w:p>
          <w:p w:rsidR="00434C3B" w:rsidRPr="007A389E" w:rsidP="00032993" w14:paraId="3B87EF51" w14:textId="77777777">
            <w:pPr>
              <w:ind w:left="-30"/>
              <w:rPr>
                <w:b/>
                <w:bCs/>
                <w:color w:val="34715B"/>
              </w:rPr>
            </w:pPr>
            <w:r w:rsidRPr="007A389E">
              <w:rPr>
                <w:b/>
                <w:bCs/>
                <w:color w:val="34715B"/>
              </w:rPr>
              <w:t>P-Q-R-S</w:t>
            </w:r>
          </w:p>
          <w:p w:rsidR="00434C3B" w:rsidRPr="007A389E" w:rsidP="00E909A1" w14:paraId="68F4B9A2" w14:textId="77777777">
            <w:pPr>
              <w:pStyle w:val="ListParagraph"/>
              <w:numPr>
                <w:ilvl w:val="0"/>
                <w:numId w:val="27"/>
              </w:numPr>
              <w:ind w:left="330"/>
              <w:rPr>
                <w:sz w:val="20"/>
                <w:szCs w:val="20"/>
              </w:rPr>
            </w:pPr>
            <w:r w:rsidRPr="007A389E">
              <w:rPr>
                <w:sz w:val="20"/>
                <w:szCs w:val="20"/>
              </w:rPr>
              <w:t>Pre-K-12 Out of School / Summer Programs</w:t>
            </w:r>
          </w:p>
          <w:p w:rsidR="00434C3B" w:rsidRPr="007A389E" w:rsidP="00E909A1" w14:paraId="0F82796F" w14:textId="77777777">
            <w:pPr>
              <w:pStyle w:val="ListParagraph"/>
              <w:numPr>
                <w:ilvl w:val="0"/>
                <w:numId w:val="27"/>
              </w:numPr>
              <w:ind w:left="330"/>
              <w:rPr>
                <w:sz w:val="20"/>
                <w:szCs w:val="20"/>
              </w:rPr>
            </w:pPr>
            <w:r w:rsidRPr="007A389E">
              <w:rPr>
                <w:sz w:val="20"/>
                <w:szCs w:val="20"/>
              </w:rPr>
              <w:t>Pre-K-12 School Programs</w:t>
            </w:r>
          </w:p>
          <w:p w:rsidR="00434C3B" w:rsidRPr="007A389E" w:rsidP="00E909A1" w14:paraId="1B795B49" w14:textId="77777777">
            <w:pPr>
              <w:pStyle w:val="ListParagraph"/>
              <w:numPr>
                <w:ilvl w:val="0"/>
                <w:numId w:val="27"/>
              </w:numPr>
              <w:ind w:left="330"/>
              <w:rPr>
                <w:sz w:val="20"/>
                <w:szCs w:val="20"/>
              </w:rPr>
            </w:pPr>
            <w:r w:rsidRPr="007A389E">
              <w:rPr>
                <w:sz w:val="20"/>
                <w:szCs w:val="20"/>
              </w:rPr>
              <w:t>Public Programs</w:t>
            </w:r>
          </w:p>
          <w:p w:rsidR="00434C3B" w:rsidRPr="007A389E" w:rsidP="00E909A1" w14:paraId="19AFCFB2" w14:textId="77777777">
            <w:pPr>
              <w:pStyle w:val="ListParagraph"/>
              <w:numPr>
                <w:ilvl w:val="0"/>
                <w:numId w:val="27"/>
              </w:numPr>
              <w:ind w:left="330"/>
              <w:rPr>
                <w:sz w:val="20"/>
                <w:szCs w:val="20"/>
              </w:rPr>
            </w:pPr>
            <w:r w:rsidRPr="007A389E">
              <w:rPr>
                <w:sz w:val="20"/>
                <w:szCs w:val="20"/>
              </w:rPr>
              <w:t>Scholarly Communications</w:t>
            </w:r>
          </w:p>
          <w:p w:rsidR="00434C3B" w:rsidRPr="007A389E" w:rsidP="00E909A1" w14:paraId="08BFA0C8" w14:textId="77777777">
            <w:pPr>
              <w:pStyle w:val="ListParagraph"/>
              <w:numPr>
                <w:ilvl w:val="0"/>
                <w:numId w:val="27"/>
              </w:numPr>
              <w:ind w:left="330"/>
              <w:rPr>
                <w:sz w:val="20"/>
                <w:szCs w:val="20"/>
              </w:rPr>
            </w:pPr>
            <w:r w:rsidRPr="007A389E">
              <w:rPr>
                <w:sz w:val="20"/>
                <w:szCs w:val="20"/>
              </w:rPr>
              <w:t xml:space="preserve">School Libraries / Librarianship </w:t>
            </w:r>
          </w:p>
          <w:p w:rsidR="00434C3B" w:rsidRPr="007A389E" w:rsidP="00E909A1" w14:paraId="3A87C637" w14:textId="77777777">
            <w:pPr>
              <w:pStyle w:val="ListParagraph"/>
              <w:numPr>
                <w:ilvl w:val="0"/>
                <w:numId w:val="27"/>
              </w:numPr>
              <w:ind w:left="330"/>
              <w:rPr>
                <w:sz w:val="20"/>
                <w:szCs w:val="20"/>
              </w:rPr>
            </w:pPr>
            <w:r w:rsidRPr="007A389E">
              <w:rPr>
                <w:sz w:val="20"/>
                <w:szCs w:val="20"/>
              </w:rPr>
              <w:t>Services and Programs for Adults</w:t>
            </w:r>
          </w:p>
          <w:p w:rsidR="00434C3B" w:rsidRPr="007A389E" w:rsidP="00E909A1" w14:paraId="05CBF03E" w14:textId="77777777">
            <w:pPr>
              <w:pStyle w:val="ListParagraph"/>
              <w:numPr>
                <w:ilvl w:val="0"/>
                <w:numId w:val="27"/>
              </w:numPr>
              <w:ind w:left="330"/>
              <w:rPr>
                <w:sz w:val="20"/>
                <w:szCs w:val="20"/>
              </w:rPr>
            </w:pPr>
            <w:r w:rsidRPr="007A389E">
              <w:rPr>
                <w:sz w:val="20"/>
                <w:szCs w:val="20"/>
              </w:rPr>
              <w:t xml:space="preserve">Services for Children and Families </w:t>
            </w:r>
          </w:p>
          <w:p w:rsidR="00434C3B" w:rsidRPr="007A389E" w:rsidP="00E909A1" w14:paraId="7BCC4034" w14:textId="77777777">
            <w:pPr>
              <w:pStyle w:val="ListParagraph"/>
              <w:numPr>
                <w:ilvl w:val="0"/>
                <w:numId w:val="27"/>
              </w:numPr>
              <w:ind w:left="330"/>
              <w:rPr>
                <w:sz w:val="20"/>
                <w:szCs w:val="20"/>
              </w:rPr>
            </w:pPr>
            <w:r w:rsidRPr="007A389E">
              <w:rPr>
                <w:sz w:val="20"/>
                <w:szCs w:val="20"/>
              </w:rPr>
              <w:t>Services for College Students</w:t>
            </w:r>
          </w:p>
          <w:p w:rsidR="00434C3B" w:rsidRPr="007A389E" w:rsidP="00E909A1" w14:paraId="65C8083E" w14:textId="77777777">
            <w:pPr>
              <w:pStyle w:val="ListParagraph"/>
              <w:numPr>
                <w:ilvl w:val="0"/>
                <w:numId w:val="27"/>
              </w:numPr>
              <w:ind w:left="330"/>
              <w:rPr>
                <w:sz w:val="20"/>
                <w:szCs w:val="20"/>
              </w:rPr>
            </w:pPr>
            <w:r w:rsidRPr="007A389E">
              <w:rPr>
                <w:sz w:val="20"/>
                <w:szCs w:val="20"/>
              </w:rPr>
              <w:t>Services for Emerging Adults</w:t>
            </w:r>
          </w:p>
          <w:p w:rsidR="00434C3B" w:rsidRPr="007A389E" w:rsidP="00E909A1" w14:paraId="45F12E61" w14:textId="77777777">
            <w:pPr>
              <w:pStyle w:val="ListParagraph"/>
              <w:numPr>
                <w:ilvl w:val="0"/>
                <w:numId w:val="27"/>
              </w:numPr>
              <w:ind w:left="330"/>
              <w:rPr>
                <w:sz w:val="20"/>
                <w:szCs w:val="20"/>
              </w:rPr>
            </w:pPr>
            <w:r w:rsidRPr="007A389E">
              <w:rPr>
                <w:sz w:val="20"/>
                <w:szCs w:val="20"/>
              </w:rPr>
              <w:t>Services for English-Language Learners</w:t>
            </w:r>
          </w:p>
          <w:p w:rsidR="00434C3B" w:rsidRPr="007A389E" w:rsidP="00E909A1" w14:paraId="508D22BE" w14:textId="77777777">
            <w:pPr>
              <w:pStyle w:val="ListParagraph"/>
              <w:numPr>
                <w:ilvl w:val="0"/>
                <w:numId w:val="27"/>
              </w:numPr>
              <w:ind w:left="330"/>
              <w:rPr>
                <w:sz w:val="20"/>
                <w:szCs w:val="20"/>
              </w:rPr>
            </w:pPr>
            <w:r w:rsidRPr="007A389E">
              <w:rPr>
                <w:sz w:val="20"/>
                <w:szCs w:val="20"/>
              </w:rPr>
              <w:t>Services for Immigrants / Refugees</w:t>
            </w:r>
          </w:p>
          <w:p w:rsidR="00434C3B" w:rsidRPr="007A389E" w:rsidP="00032993" w14:paraId="517AB541" w14:textId="77777777">
            <w:pPr>
              <w:pStyle w:val="ListParagraph"/>
              <w:numPr>
                <w:ilvl w:val="0"/>
                <w:numId w:val="27"/>
              </w:numPr>
              <w:ind w:left="330"/>
              <w:rPr>
                <w:sz w:val="20"/>
                <w:szCs w:val="20"/>
              </w:rPr>
            </w:pPr>
            <w:r w:rsidRPr="007A389E">
              <w:rPr>
                <w:sz w:val="20"/>
                <w:szCs w:val="20"/>
              </w:rPr>
              <w:t>Services for Incarcerated Individuals / Returning Citizens</w:t>
            </w:r>
          </w:p>
          <w:p w:rsidR="00434C3B" w:rsidRPr="007A389E" w:rsidP="00032993" w14:paraId="6B885D78" w14:textId="77777777">
            <w:pPr>
              <w:pStyle w:val="ListParagraph"/>
              <w:numPr>
                <w:ilvl w:val="0"/>
                <w:numId w:val="27"/>
              </w:numPr>
              <w:ind w:left="330"/>
              <w:rPr>
                <w:sz w:val="20"/>
                <w:szCs w:val="20"/>
              </w:rPr>
            </w:pPr>
            <w:r w:rsidRPr="007A389E">
              <w:rPr>
                <w:sz w:val="20"/>
                <w:szCs w:val="20"/>
              </w:rPr>
              <w:t>Services for Individuals who are Neurodivergent</w:t>
            </w:r>
          </w:p>
          <w:p w:rsidR="00434C3B" w:rsidRPr="007A389E" w:rsidP="00032993" w14:paraId="6976C325" w14:textId="77777777">
            <w:pPr>
              <w:pStyle w:val="ListParagraph"/>
              <w:numPr>
                <w:ilvl w:val="0"/>
                <w:numId w:val="27"/>
              </w:numPr>
              <w:ind w:left="330"/>
              <w:rPr>
                <w:sz w:val="20"/>
                <w:szCs w:val="20"/>
              </w:rPr>
            </w:pPr>
            <w:r w:rsidRPr="007A389E">
              <w:rPr>
                <w:sz w:val="20"/>
                <w:szCs w:val="20"/>
              </w:rPr>
              <w:t>Services for Individuals with Disabilities</w:t>
            </w:r>
          </w:p>
          <w:p w:rsidR="00434C3B" w:rsidRPr="007A389E" w:rsidP="00032993" w14:paraId="0C295AB4" w14:textId="77777777">
            <w:pPr>
              <w:pStyle w:val="ListParagraph"/>
              <w:numPr>
                <w:ilvl w:val="0"/>
                <w:numId w:val="27"/>
              </w:numPr>
              <w:ind w:left="330"/>
              <w:rPr>
                <w:sz w:val="20"/>
                <w:szCs w:val="20"/>
              </w:rPr>
            </w:pPr>
            <w:r w:rsidRPr="007A389E">
              <w:rPr>
                <w:sz w:val="20"/>
                <w:szCs w:val="20"/>
              </w:rPr>
              <w:t>Services for LGBTQIA+</w:t>
            </w:r>
          </w:p>
          <w:p w:rsidR="00434C3B" w:rsidRPr="007A389E" w:rsidP="00032993" w14:paraId="29897353" w14:textId="77777777">
            <w:pPr>
              <w:pStyle w:val="ListParagraph"/>
              <w:numPr>
                <w:ilvl w:val="0"/>
                <w:numId w:val="27"/>
              </w:numPr>
              <w:ind w:left="330"/>
              <w:rPr>
                <w:sz w:val="20"/>
                <w:szCs w:val="20"/>
              </w:rPr>
            </w:pPr>
            <w:r w:rsidRPr="007A389E">
              <w:rPr>
                <w:sz w:val="20"/>
                <w:szCs w:val="20"/>
              </w:rPr>
              <w:t>Services for Older Adults</w:t>
            </w:r>
          </w:p>
          <w:p w:rsidR="00434C3B" w:rsidRPr="007A389E" w:rsidP="00032993" w14:paraId="1919F904" w14:textId="77777777">
            <w:pPr>
              <w:pStyle w:val="ListParagraph"/>
              <w:numPr>
                <w:ilvl w:val="0"/>
                <w:numId w:val="27"/>
              </w:numPr>
              <w:ind w:left="330"/>
              <w:rPr>
                <w:sz w:val="20"/>
                <w:szCs w:val="20"/>
              </w:rPr>
            </w:pPr>
            <w:r w:rsidRPr="007A389E">
              <w:rPr>
                <w:sz w:val="20"/>
                <w:szCs w:val="20"/>
              </w:rPr>
              <w:t>Services for Rural Communities</w:t>
            </w:r>
          </w:p>
          <w:p w:rsidR="00434C3B" w:rsidRPr="007A389E" w:rsidP="00032993" w14:paraId="1472DB55" w14:textId="77777777">
            <w:pPr>
              <w:pStyle w:val="ListParagraph"/>
              <w:numPr>
                <w:ilvl w:val="0"/>
                <w:numId w:val="27"/>
              </w:numPr>
              <w:ind w:left="330"/>
              <w:rPr>
                <w:sz w:val="20"/>
                <w:szCs w:val="20"/>
              </w:rPr>
            </w:pPr>
            <w:r w:rsidRPr="007A389E">
              <w:rPr>
                <w:sz w:val="20"/>
                <w:szCs w:val="20"/>
              </w:rPr>
              <w:t>Services for Those below the Poverty Line or Unstably Housed</w:t>
            </w:r>
          </w:p>
          <w:p w:rsidR="00434C3B" w:rsidRPr="007A389E" w:rsidP="00032993" w14:paraId="15550D4B" w14:textId="77777777">
            <w:pPr>
              <w:pStyle w:val="ListParagraph"/>
              <w:numPr>
                <w:ilvl w:val="0"/>
                <w:numId w:val="27"/>
              </w:numPr>
              <w:ind w:left="330"/>
              <w:rPr>
                <w:sz w:val="20"/>
                <w:szCs w:val="20"/>
              </w:rPr>
            </w:pPr>
            <w:r w:rsidRPr="007A389E">
              <w:rPr>
                <w:sz w:val="20"/>
                <w:szCs w:val="20"/>
              </w:rPr>
              <w:t>Services for Tribal Communities</w:t>
            </w:r>
          </w:p>
          <w:p w:rsidR="00434C3B" w:rsidRPr="007A389E" w:rsidP="00032993" w14:paraId="7AEBBFAC" w14:textId="77777777">
            <w:pPr>
              <w:pStyle w:val="ListParagraph"/>
              <w:numPr>
                <w:ilvl w:val="0"/>
                <w:numId w:val="27"/>
              </w:numPr>
              <w:ind w:left="330"/>
              <w:rPr>
                <w:sz w:val="20"/>
                <w:szCs w:val="20"/>
              </w:rPr>
            </w:pPr>
            <w:r w:rsidRPr="007A389E">
              <w:rPr>
                <w:sz w:val="20"/>
                <w:szCs w:val="20"/>
              </w:rPr>
              <w:t>Services for Urban Communities</w:t>
            </w:r>
          </w:p>
          <w:p w:rsidR="00434C3B" w:rsidRPr="007A389E" w:rsidP="00032993" w14:paraId="412529FD" w14:textId="77777777">
            <w:pPr>
              <w:pStyle w:val="ListParagraph"/>
              <w:numPr>
                <w:ilvl w:val="0"/>
                <w:numId w:val="27"/>
              </w:numPr>
              <w:ind w:left="330"/>
              <w:rPr>
                <w:sz w:val="20"/>
                <w:szCs w:val="20"/>
              </w:rPr>
            </w:pPr>
            <w:r w:rsidRPr="007A389E">
              <w:rPr>
                <w:sz w:val="20"/>
                <w:szCs w:val="20"/>
              </w:rPr>
              <w:t>Services for Veterans / Active-Duty Military</w:t>
            </w:r>
          </w:p>
          <w:p w:rsidR="00434C3B" w:rsidRPr="007A389E" w:rsidP="00032993" w14:paraId="49C8962B" w14:textId="77777777">
            <w:pPr>
              <w:pStyle w:val="ListParagraph"/>
              <w:numPr>
                <w:ilvl w:val="0"/>
                <w:numId w:val="27"/>
              </w:numPr>
              <w:ind w:left="330"/>
              <w:rPr>
                <w:sz w:val="20"/>
                <w:szCs w:val="20"/>
              </w:rPr>
            </w:pPr>
            <w:r w:rsidRPr="007A389E">
              <w:rPr>
                <w:sz w:val="20"/>
                <w:szCs w:val="20"/>
              </w:rPr>
              <w:t>Services for Teens</w:t>
            </w:r>
          </w:p>
          <w:p w:rsidR="00434C3B" w:rsidRPr="007A389E" w:rsidP="00032993" w14:paraId="2F35BF7F" w14:textId="77777777">
            <w:pPr>
              <w:pStyle w:val="ListParagraph"/>
              <w:numPr>
                <w:ilvl w:val="0"/>
                <w:numId w:val="27"/>
              </w:numPr>
              <w:ind w:left="330"/>
              <w:rPr>
                <w:sz w:val="20"/>
                <w:szCs w:val="20"/>
              </w:rPr>
            </w:pPr>
            <w:r w:rsidRPr="007A389E">
              <w:rPr>
                <w:sz w:val="20"/>
                <w:szCs w:val="20"/>
              </w:rPr>
              <w:t>Shared Infrastructures / Open-Source Software</w:t>
            </w:r>
          </w:p>
          <w:p w:rsidR="00434C3B" w:rsidRPr="007A389E" w:rsidP="00032993" w14:paraId="3C0036BD" w14:textId="77777777">
            <w:pPr>
              <w:pStyle w:val="ListParagraph"/>
              <w:numPr>
                <w:ilvl w:val="0"/>
                <w:numId w:val="27"/>
              </w:numPr>
              <w:ind w:left="330"/>
              <w:rPr>
                <w:sz w:val="20"/>
                <w:szCs w:val="20"/>
              </w:rPr>
            </w:pPr>
            <w:r w:rsidRPr="007A389E">
              <w:rPr>
                <w:sz w:val="20"/>
                <w:szCs w:val="20"/>
              </w:rPr>
              <w:t>STEM / STEAM Programming</w:t>
            </w:r>
          </w:p>
          <w:p w:rsidR="00434C3B" w:rsidRPr="007A389E" w:rsidP="00032993" w14:paraId="6F40D510" w14:textId="77777777">
            <w:pPr>
              <w:pStyle w:val="ListParagraph"/>
              <w:numPr>
                <w:ilvl w:val="0"/>
                <w:numId w:val="27"/>
              </w:numPr>
              <w:ind w:left="330"/>
              <w:rPr>
                <w:sz w:val="20"/>
                <w:szCs w:val="20"/>
              </w:rPr>
            </w:pPr>
            <w:r w:rsidRPr="007A389E">
              <w:rPr>
                <w:sz w:val="20"/>
                <w:szCs w:val="20"/>
              </w:rPr>
              <w:t>Summer Services</w:t>
            </w:r>
          </w:p>
          <w:p w:rsidR="00434C3B" w:rsidRPr="007A389E" w:rsidP="00032993" w14:paraId="253AAFF0" w14:textId="77777777">
            <w:pPr>
              <w:ind w:left="-30"/>
              <w:rPr>
                <w:b/>
                <w:bCs/>
                <w:color w:val="34715B"/>
              </w:rPr>
            </w:pPr>
            <w:r w:rsidRPr="007A389E">
              <w:rPr>
                <w:b/>
                <w:bCs/>
                <w:color w:val="34715B"/>
              </w:rPr>
              <w:t>T-U-V-W-X-Y-Z</w:t>
            </w:r>
          </w:p>
          <w:p w:rsidR="00434C3B" w:rsidRPr="007A389E" w:rsidP="00032993" w14:paraId="577C5E08" w14:textId="77777777">
            <w:pPr>
              <w:pStyle w:val="ListParagraph"/>
              <w:numPr>
                <w:ilvl w:val="0"/>
                <w:numId w:val="27"/>
              </w:numPr>
              <w:ind w:left="330"/>
              <w:rPr>
                <w:sz w:val="20"/>
                <w:szCs w:val="20"/>
              </w:rPr>
            </w:pPr>
            <w:r w:rsidRPr="007A389E">
              <w:rPr>
                <w:sz w:val="20"/>
                <w:szCs w:val="20"/>
              </w:rPr>
              <w:t>Teacher / Educator Professional Development</w:t>
            </w:r>
          </w:p>
          <w:p w:rsidR="00434C3B" w:rsidRPr="007A389E" w:rsidP="00032993" w14:paraId="59303C8F" w14:textId="77777777">
            <w:pPr>
              <w:pStyle w:val="ListParagraph"/>
              <w:numPr>
                <w:ilvl w:val="0"/>
                <w:numId w:val="27"/>
              </w:numPr>
              <w:ind w:left="330"/>
              <w:rPr>
                <w:sz w:val="20"/>
                <w:szCs w:val="20"/>
              </w:rPr>
            </w:pPr>
            <w:r w:rsidRPr="007A389E">
              <w:rPr>
                <w:sz w:val="20"/>
                <w:szCs w:val="20"/>
              </w:rPr>
              <w:t>Web Archiving</w:t>
            </w:r>
          </w:p>
          <w:p w:rsidR="00434C3B" w:rsidRPr="007A389E" w:rsidP="00032993" w14:paraId="2A902A1E" w14:textId="77777777">
            <w:pPr>
              <w:pStyle w:val="ListParagraph"/>
              <w:numPr>
                <w:ilvl w:val="0"/>
                <w:numId w:val="27"/>
              </w:numPr>
              <w:ind w:left="330"/>
              <w:rPr>
                <w:sz w:val="20"/>
                <w:szCs w:val="20"/>
              </w:rPr>
            </w:pPr>
            <w:r w:rsidRPr="007A389E">
              <w:rPr>
                <w:sz w:val="20"/>
                <w:szCs w:val="20"/>
              </w:rPr>
              <w:t xml:space="preserve">Website Creation / Enhancement </w:t>
            </w:r>
          </w:p>
          <w:p w:rsidR="00434C3B" w:rsidRPr="007A389E" w:rsidP="00032993" w14:paraId="77AC9783" w14:textId="77777777">
            <w:pPr>
              <w:pStyle w:val="ListParagraph"/>
              <w:numPr>
                <w:ilvl w:val="0"/>
                <w:numId w:val="27"/>
              </w:numPr>
              <w:ind w:left="330"/>
              <w:rPr>
                <w:sz w:val="20"/>
                <w:szCs w:val="20"/>
              </w:rPr>
            </w:pPr>
            <w:r w:rsidRPr="007A389E">
              <w:rPr>
                <w:sz w:val="20"/>
                <w:szCs w:val="20"/>
              </w:rPr>
              <w:t>Workforce Development</w:t>
            </w:r>
          </w:p>
        </w:tc>
      </w:tr>
      <w:bookmarkEnd w:id="117"/>
      <w:bookmarkEnd w:id="118"/>
    </w:tbl>
    <w:p w:rsidR="007540CD" w:rsidRPr="007A389E" w:rsidP="00434C3B" w14:paraId="48E62502" w14:textId="77777777">
      <w:pPr>
        <w:pStyle w:val="paragraph"/>
        <w:spacing w:before="120" w:beforeAutospacing="0" w:after="120" w:afterAutospacing="0"/>
        <w:textAlignment w:val="baseline"/>
        <w:rPr>
          <w:rStyle w:val="normaltextrun"/>
          <w:rFonts w:ascii="Franklin Gothic Book" w:hAnsi="Franklin Gothic Book" w:cs="Calibri"/>
          <w:sz w:val="22"/>
          <w:szCs w:val="22"/>
        </w:rPr>
      </w:pPr>
    </w:p>
    <w:sectPr w:rsidSect="002B7461">
      <w:headerReference w:type="even" r:id="rId47"/>
      <w:headerReference w:type="default" r:id="rId48"/>
      <w:footerReference w:type="even" r:id="rId49"/>
      <w:footerReference w:type="default" r:id="rId50"/>
      <w:headerReference w:type="first" r:id="rId51"/>
      <w:footerReference w:type="first" r:id="rId52"/>
      <w:pgSz w:w="12240" w:h="15840"/>
      <w:pgMar w:top="1837" w:right="1457" w:bottom="1160" w:left="1423" w:header="720" w:footer="78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536" w:rsidP="00FE611F" w14:paraId="7FCB3E30" w14:textId="7DEE2E91">
    <w:pPr>
      <w:pStyle w:val="Footer"/>
      <w:framePr w:wrap="none"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12700" b="0"/>
              <wp:wrapNone/>
              <wp:docPr id="10" name="Text Box 10"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DF6CC6" w:rsidRPr="00DF6CC6" w:rsidP="00DF6CC6" w14:textId="2CAF9FAB">
                          <w:pPr>
                            <w:spacing w:after="0"/>
                            <w:rPr>
                              <w:rFonts w:ascii="Calibri" w:eastAsia="Calibri" w:hAnsi="Calibri" w:cs="Calibri"/>
                              <w:noProof/>
                              <w:color w:val="0000FF"/>
                              <w:sz w:val="28"/>
                              <w:szCs w:val="28"/>
                            </w:rPr>
                          </w:pPr>
                          <w:r w:rsidRPr="00DF6CC6">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58"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DF6CC6" w:rsidRPr="00DF6CC6" w:rsidP="00DF6CC6" w14:paraId="1A4A3A69" w14:textId="2CAF9FAB">
                    <w:pPr>
                      <w:spacing w:after="0"/>
                      <w:rPr>
                        <w:rFonts w:ascii="Calibri" w:eastAsia="Calibri" w:hAnsi="Calibri" w:cs="Calibri"/>
                        <w:noProof/>
                        <w:color w:val="0000FF"/>
                        <w:sz w:val="28"/>
                        <w:szCs w:val="28"/>
                      </w:rPr>
                    </w:pPr>
                    <w:r w:rsidRPr="00DF6CC6">
                      <w:rPr>
                        <w:rFonts w:ascii="Calibri" w:eastAsia="Calibri" w:hAnsi="Calibri" w:cs="Calibri"/>
                        <w:noProof/>
                        <w:color w:val="0000FF"/>
                        <w:sz w:val="28"/>
                        <w:szCs w:val="28"/>
                      </w:rPr>
                      <w:t>CUI</w:t>
                    </w:r>
                  </w:p>
                </w:txbxContent>
              </v:textbox>
            </v:shape>
          </w:pict>
        </mc:Fallback>
      </mc:AlternateContent>
    </w:r>
    <w:r w:rsidR="00752536">
      <w:rPr>
        <w:rStyle w:val="PageNumber"/>
      </w:rPr>
      <w:fldChar w:fldCharType="begin"/>
    </w:r>
    <w:r w:rsidR="00752536">
      <w:rPr>
        <w:rStyle w:val="PageNumber"/>
      </w:rPr>
      <w:instrText xml:space="preserve"> PAGE </w:instrText>
    </w:r>
    <w:r w:rsidR="00752536">
      <w:rPr>
        <w:rStyle w:val="PageNumber"/>
      </w:rPr>
      <w:fldChar w:fldCharType="separate"/>
    </w:r>
    <w:r w:rsidR="00752536">
      <w:rPr>
        <w:rStyle w:val="PageNumber"/>
      </w:rPr>
      <w:fldChar w:fldCharType="end"/>
    </w:r>
  </w:p>
  <w:p w:rsidR="00CB5E02" w:rsidP="00FE611F" w14:paraId="2FC5C7BF" w14:textId="728A6B5F">
    <w:pPr>
      <w:tabs>
        <w:tab w:val="center" w:pos="4697"/>
        <w:tab w:val="right" w:pos="9377"/>
      </w:tabs>
      <w:spacing w:after="0" w:line="259" w:lineRule="auto"/>
      <w:ind w:right="360"/>
      <w:rPr>
        <w:sz w:val="18"/>
      </w:rPr>
    </w:pPr>
    <w:r>
      <w:rPr>
        <w:sz w:val="18"/>
      </w:rPr>
      <w:t>OMB</w:t>
    </w:r>
    <w:r w:rsidR="00EF06D2">
      <w:rPr>
        <w:sz w:val="18"/>
      </w:rPr>
      <w:t xml:space="preserve"> </w:t>
    </w:r>
    <w:r>
      <w:rPr>
        <w:sz w:val="18"/>
      </w:rPr>
      <w:t>Control</w:t>
    </w:r>
    <w:r w:rsidR="00EF06D2">
      <w:rPr>
        <w:sz w:val="18"/>
      </w:rPr>
      <w:t xml:space="preserve"> </w:t>
    </w:r>
    <w:r>
      <w:rPr>
        <w:sz w:val="18"/>
      </w:rPr>
      <w:t>#:</w:t>
    </w:r>
    <w:r w:rsidR="004D60BE">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Pr>
        <w:sz w:val="18"/>
      </w:rPr>
      <w:t>8/31/2021</w:t>
    </w:r>
    <w:r w:rsidR="00EF06D2">
      <w:rPr>
        <w:sz w:val="18"/>
      </w:rPr>
      <w:t xml:space="preserve"> </w:t>
    </w:r>
    <w:r>
      <w:rPr>
        <w:sz w:val="18"/>
      </w:rPr>
      <w:tab/>
    </w:r>
    <w:r w:rsidR="004D60BE">
      <w:rPr>
        <w:sz w:val="18"/>
      </w:rPr>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713AD" w:rsidP="002B7461" w14:paraId="21D43A16" w14:textId="5C187F61">
    <w:pPr>
      <w:tabs>
        <w:tab w:val="center" w:pos="4697"/>
        <w:tab w:val="right" w:pos="9377"/>
      </w:tabs>
      <w:spacing w:after="0" w:line="259" w:lineRule="auto"/>
      <w:ind w:right="360"/>
      <w:rPr>
        <w:color w:val="000000" w:themeColor="text1"/>
        <w:sz w:val="18"/>
      </w:rPr>
    </w:pPr>
    <w:r>
      <w:rPr>
        <w:sz w:val="18"/>
      </w:rPr>
      <w:t>OMB</w:t>
    </w:r>
    <w:r w:rsidR="00EF06D2">
      <w:rPr>
        <w:sz w:val="18"/>
      </w:rPr>
      <w:t xml:space="preserve"> </w:t>
    </w:r>
    <w:r>
      <w:rPr>
        <w:sz w:val="18"/>
      </w:rPr>
      <w:t>Control</w:t>
    </w:r>
    <w:r w:rsidR="00EF06D2">
      <w:rPr>
        <w:sz w:val="18"/>
      </w:rPr>
      <w:t xml:space="preserve"> </w:t>
    </w:r>
    <w:r w:rsidR="002159AE">
      <w:rPr>
        <w:sz w:val="18"/>
      </w:rPr>
      <w:t>No.</w:t>
    </w:r>
    <w:r w:rsidR="00EF06D2">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Pr="00D713AD" w:rsidR="00D713AD">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DF3" w:rsidRPr="00EC7CC3" w:rsidP="002B7461" w14:paraId="4B7790DC" w14:textId="0C3C5ADD">
    <w:pPr>
      <w:tabs>
        <w:tab w:val="center" w:pos="4697"/>
        <w:tab w:val="right" w:pos="9377"/>
      </w:tabs>
      <w:spacing w:after="0" w:line="259" w:lineRule="auto"/>
      <w:ind w:right="-2"/>
      <w:rPr>
        <w:color w:val="000000" w:themeColor="text1"/>
        <w:sz w:val="18"/>
      </w:rPr>
    </w:pPr>
    <w:r>
      <w:rPr>
        <w:sz w:val="18"/>
      </w:rPr>
      <w:t>OMB</w:t>
    </w:r>
    <w:r w:rsidR="00EF06D2">
      <w:rPr>
        <w:sz w:val="18"/>
      </w:rPr>
      <w:t xml:space="preserve"> </w:t>
    </w:r>
    <w:r>
      <w:rPr>
        <w:sz w:val="18"/>
      </w:rPr>
      <w:t>Control</w:t>
    </w:r>
    <w:r w:rsidR="00CB4525">
      <w:rPr>
        <w:sz w:val="18"/>
      </w:rPr>
      <w:t xml:space="preserve"> No.</w:t>
    </w:r>
    <w:r w:rsidR="00EF06D2">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Pr="00EC7CC3" w:rsidR="00EC7CC3">
      <w:rPr>
        <w:color w:val="000000" w:themeColor="text1"/>
        <w:sz w:val="18"/>
      </w:rPr>
      <w:t>07/31/2024</w:t>
    </w:r>
  </w:p>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0F0799A1">
    <w:pPr>
      <w:spacing w:after="0" w:line="259" w:lineRule="auto"/>
      <w:ind w:left="-746" w:right="7490"/>
      <w:rPr>
        <w:sz w:val="18"/>
      </w:rPr>
    </w:pPr>
    <w:r>
      <w:rPr>
        <w:rFonts w:ascii="Calibri" w:eastAsia="Calibri" w:hAnsi="Calibri" w:cs="Calibri"/>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top</wp:align>
              </wp:positionV>
              <wp:extent cx="443865" cy="443865"/>
              <wp:effectExtent l="0" t="0" r="2540" b="16510"/>
              <wp:wrapNone/>
              <wp:docPr id="7" name="Text Box 7"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DF6CC6" w:rsidRPr="00DF6CC6" w:rsidP="00DF6CC6" w14:textId="6E9D2852">
                          <w:pPr>
                            <w:spacing w:after="0"/>
                            <w:rPr>
                              <w:rFonts w:ascii="Calibri" w:eastAsia="Calibri" w:hAnsi="Calibri" w:cs="Calibri"/>
                              <w:noProof/>
                              <w:sz w:val="20"/>
                              <w:szCs w:val="20"/>
                            </w:rPr>
                          </w:pPr>
                          <w:r w:rsidRPr="00DF6CC6">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49"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20pt,15pt,0,0">
                <w:txbxContent>
                  <w:p w:rsidR="00DF6CC6" w:rsidRPr="00DF6CC6" w:rsidP="00DF6CC6" w14:paraId="755590B3" w14:textId="6E9D2852">
                    <w:pPr>
                      <w:spacing w:after="0"/>
                      <w:rPr>
                        <w:rFonts w:ascii="Calibri" w:eastAsia="Calibri" w:hAnsi="Calibri" w:cs="Calibri"/>
                        <w:noProof/>
                        <w:sz w:val="20"/>
                        <w:szCs w:val="20"/>
                      </w:rPr>
                    </w:pPr>
                    <w:r w:rsidRPr="00DF6CC6">
                      <w:rPr>
                        <w:rFonts w:ascii="Calibri" w:eastAsia="Calibri" w:hAnsi="Calibri" w:cs="Calibri"/>
                        <w:noProof/>
                        <w:sz w:val="20"/>
                        <w:szCs w:val="20"/>
                      </w:rPr>
                      <w:t>CUI</w:t>
                    </w:r>
                  </w:p>
                </w:txbxContent>
              </v:textbox>
            </v:shape>
          </w:pict>
        </mc:Fallback>
      </mc:AlternateContent>
    </w:r>
    <w:r w:rsidR="00CB5E02">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50"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1" type="#_x0000_t75" style="width:427;height:1905;left:4843;mso-wrap-style:square;position:absolute;top:2569;visibility:visible">
                <v:imagedata r:id="rId1" o:title=""/>
              </v:shape>
              <v:rect id="Rectangle 38435" o:spid="_x0000_s2052"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3"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2C572C0F">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4"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5" type="#_x0000_t75" style="width:427;height:1905;left:4843;mso-wrap-style:square;position:absolute;top:2569;visibility:visible">
                <v:imagedata r:id="rId1" o:title=""/>
              </v:shape>
              <v:rect id="Rectangle 38411" o:spid="_x0000_s2056"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7"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2B7461" w:rsidP="002B7461" w14:paraId="6C276EA2" w14:textId="17D02F78">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2B7461" w:rsidP="002B7461" w14:textId="77777777">
                            <w:pPr>
                              <w:spacing w:after="160" w:line="259" w:lineRule="auto"/>
                              <w:rPr>
                                <w:rFonts w:ascii="Calibri" w:eastAsia="Calibri" w:hAnsi="Calibri" w:cs="Calibri"/>
                              </w:rPr>
                            </w:pPr>
                          </w:p>
                          <w:p w:rsidR="002B7461" w:rsidP="002B7461"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9"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0" type="#_x0000_t75" style="width:427;height:1905;left:4843;mso-wrap-style:square;position:absolute;top:2569;visibility:visible">
                <v:imagedata r:id="rId1" o:title=""/>
              </v:shape>
              <v:rect id="Rectangle 4" o:spid="_x0000_s2061" style="width:419;height:1889;left:4843;mso-wrap-style:square;position:absolute;top:2849;visibility:visible;v-text-anchor:top" filled="f" stroked="f">
                <v:textbox inset="0,0,0,0">
                  <w:txbxContent>
                    <w:p w:rsidR="002B7461" w:rsidP="002B7461" w14:paraId="7CD6F713" w14:textId="77777777">
                      <w:pPr>
                        <w:spacing w:after="160" w:line="259" w:lineRule="auto"/>
                        <w:rPr>
                          <w:rFonts w:ascii="Calibri" w:eastAsia="Calibri" w:hAnsi="Calibri" w:cs="Calibri"/>
                        </w:rPr>
                      </w:pPr>
                    </w:p>
                    <w:p w:rsidR="002B7461" w:rsidP="002B7461" w14:paraId="5DD19D05" w14:textId="77777777">
                      <w:pPr>
                        <w:spacing w:after="160" w:line="259" w:lineRule="auto"/>
                      </w:pPr>
                    </w:p>
                  </w:txbxContent>
                </v:textbox>
              </v:rect>
              <v:shape id="Picture 5" o:spid="_x0000_s2062"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ADB6F83"/>
    <w:multiLevelType w:val="hybridMultilevel"/>
    <w:tmpl w:val="AD8C4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49403F"/>
    <w:multiLevelType w:val="hybridMultilevel"/>
    <w:tmpl w:val="BA04A5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C12712"/>
    <w:multiLevelType w:val="hybridMultilevel"/>
    <w:tmpl w:val="2090A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236E15"/>
    <w:multiLevelType w:val="hybridMultilevel"/>
    <w:tmpl w:val="BA98072A"/>
    <w:lvl w:ilvl="0">
      <w:start w:val="1"/>
      <w:numFmt w:val="lowerLetter"/>
      <w:lvlText w:val="(%1)"/>
      <w:lvlJc w:val="left"/>
      <w:pPr>
        <w:ind w:left="405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4397" w:hanging="360"/>
      </w:pPr>
    </w:lvl>
    <w:lvl w:ilvl="2" w:tentative="1">
      <w:start w:val="1"/>
      <w:numFmt w:val="lowerRoman"/>
      <w:lvlText w:val="%3."/>
      <w:lvlJc w:val="right"/>
      <w:pPr>
        <w:ind w:left="5117" w:hanging="180"/>
      </w:pPr>
    </w:lvl>
    <w:lvl w:ilvl="3" w:tentative="1">
      <w:start w:val="1"/>
      <w:numFmt w:val="decimal"/>
      <w:lvlText w:val="%4."/>
      <w:lvlJc w:val="left"/>
      <w:pPr>
        <w:ind w:left="5837" w:hanging="360"/>
      </w:pPr>
    </w:lvl>
    <w:lvl w:ilvl="4" w:tentative="1">
      <w:start w:val="1"/>
      <w:numFmt w:val="lowerLetter"/>
      <w:lvlText w:val="%5."/>
      <w:lvlJc w:val="left"/>
      <w:pPr>
        <w:ind w:left="6557" w:hanging="360"/>
      </w:pPr>
    </w:lvl>
    <w:lvl w:ilvl="5" w:tentative="1">
      <w:start w:val="1"/>
      <w:numFmt w:val="lowerRoman"/>
      <w:lvlText w:val="%6."/>
      <w:lvlJc w:val="right"/>
      <w:pPr>
        <w:ind w:left="7277" w:hanging="180"/>
      </w:pPr>
    </w:lvl>
    <w:lvl w:ilvl="6" w:tentative="1">
      <w:start w:val="1"/>
      <w:numFmt w:val="decimal"/>
      <w:lvlText w:val="%7."/>
      <w:lvlJc w:val="left"/>
      <w:pPr>
        <w:ind w:left="7997" w:hanging="360"/>
      </w:pPr>
    </w:lvl>
    <w:lvl w:ilvl="7" w:tentative="1">
      <w:start w:val="1"/>
      <w:numFmt w:val="lowerLetter"/>
      <w:lvlText w:val="%8."/>
      <w:lvlJc w:val="left"/>
      <w:pPr>
        <w:ind w:left="8717" w:hanging="360"/>
      </w:pPr>
    </w:lvl>
    <w:lvl w:ilvl="8" w:tentative="1">
      <w:start w:val="1"/>
      <w:numFmt w:val="lowerRoman"/>
      <w:lvlText w:val="%9."/>
      <w:lvlJc w:val="right"/>
      <w:pPr>
        <w:ind w:left="9437" w:hanging="180"/>
      </w:pPr>
    </w:lvl>
  </w:abstractNum>
  <w:abstractNum w:abstractNumId="9">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25C3A2F"/>
    <w:multiLevelType w:val="hybridMultilevel"/>
    <w:tmpl w:val="09F2D2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7B71CF"/>
    <w:multiLevelType w:val="hybridMultilevel"/>
    <w:tmpl w:val="C750CF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2AA072A"/>
    <w:multiLevelType w:val="hybridMultilevel"/>
    <w:tmpl w:val="2006C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431DB1"/>
    <w:multiLevelType w:val="hybridMultilevel"/>
    <w:tmpl w:val="C43C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1851212075">
    <w:abstractNumId w:val="19"/>
  </w:num>
  <w:num w:numId="2" w16cid:durableId="922184097">
    <w:abstractNumId w:val="26"/>
  </w:num>
  <w:num w:numId="3" w16cid:durableId="576860249">
    <w:abstractNumId w:val="14"/>
  </w:num>
  <w:num w:numId="4" w16cid:durableId="859470222">
    <w:abstractNumId w:val="10"/>
  </w:num>
  <w:num w:numId="5" w16cid:durableId="1056704611">
    <w:abstractNumId w:val="3"/>
  </w:num>
  <w:num w:numId="6" w16cid:durableId="810247745">
    <w:abstractNumId w:val="22"/>
  </w:num>
  <w:num w:numId="7" w16cid:durableId="512183937">
    <w:abstractNumId w:val="13"/>
  </w:num>
  <w:num w:numId="8" w16cid:durableId="1725913255">
    <w:abstractNumId w:val="25"/>
  </w:num>
  <w:num w:numId="9" w16cid:durableId="1260412651">
    <w:abstractNumId w:val="20"/>
  </w:num>
  <w:num w:numId="10" w16cid:durableId="1257250638">
    <w:abstractNumId w:val="24"/>
  </w:num>
  <w:num w:numId="11" w16cid:durableId="937176994">
    <w:abstractNumId w:val="9"/>
  </w:num>
  <w:num w:numId="12" w16cid:durableId="1422944212">
    <w:abstractNumId w:val="8"/>
  </w:num>
  <w:num w:numId="13" w16cid:durableId="1010910489">
    <w:abstractNumId w:val="4"/>
  </w:num>
  <w:num w:numId="14" w16cid:durableId="154952570">
    <w:abstractNumId w:val="12"/>
  </w:num>
  <w:num w:numId="15" w16cid:durableId="832916913">
    <w:abstractNumId w:val="0"/>
  </w:num>
  <w:num w:numId="16" w16cid:durableId="659309944">
    <w:abstractNumId w:val="5"/>
  </w:num>
  <w:num w:numId="17" w16cid:durableId="994065317">
    <w:abstractNumId w:val="18"/>
  </w:num>
  <w:num w:numId="18" w16cid:durableId="1517185333">
    <w:abstractNumId w:val="17"/>
  </w:num>
  <w:num w:numId="19" w16cid:durableId="173764933">
    <w:abstractNumId w:val="16"/>
  </w:num>
  <w:num w:numId="20" w16cid:durableId="1254971919">
    <w:abstractNumId w:val="21"/>
  </w:num>
  <w:num w:numId="21" w16cid:durableId="2146238553">
    <w:abstractNumId w:val="7"/>
  </w:num>
  <w:num w:numId="22" w16cid:durableId="1823621158">
    <w:abstractNumId w:val="23"/>
  </w:num>
  <w:num w:numId="23" w16cid:durableId="797801838">
    <w:abstractNumId w:val="2"/>
  </w:num>
  <w:num w:numId="24" w16cid:durableId="934944759">
    <w:abstractNumId w:val="11"/>
  </w:num>
  <w:num w:numId="25" w16cid:durableId="2021929435">
    <w:abstractNumId w:val="6"/>
  </w:num>
  <w:num w:numId="26" w16cid:durableId="294407931">
    <w:abstractNumId w:val="1"/>
  </w:num>
  <w:num w:numId="27" w16cid:durableId="20879933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2A47"/>
    <w:rsid w:val="000034F2"/>
    <w:rsid w:val="000036D0"/>
    <w:rsid w:val="0000685D"/>
    <w:rsid w:val="000074FB"/>
    <w:rsid w:val="00007DE3"/>
    <w:rsid w:val="00010CAF"/>
    <w:rsid w:val="000115A8"/>
    <w:rsid w:val="000116AC"/>
    <w:rsid w:val="00012F1D"/>
    <w:rsid w:val="00013A7A"/>
    <w:rsid w:val="00014E6F"/>
    <w:rsid w:val="00014FDA"/>
    <w:rsid w:val="00015D0E"/>
    <w:rsid w:val="00020D75"/>
    <w:rsid w:val="0002274F"/>
    <w:rsid w:val="00024A29"/>
    <w:rsid w:val="0002518B"/>
    <w:rsid w:val="00026904"/>
    <w:rsid w:val="00030984"/>
    <w:rsid w:val="000325F3"/>
    <w:rsid w:val="00032993"/>
    <w:rsid w:val="00034C05"/>
    <w:rsid w:val="000353A1"/>
    <w:rsid w:val="00035E10"/>
    <w:rsid w:val="00036195"/>
    <w:rsid w:val="000375AF"/>
    <w:rsid w:val="00037A89"/>
    <w:rsid w:val="000411E6"/>
    <w:rsid w:val="0004228F"/>
    <w:rsid w:val="00042688"/>
    <w:rsid w:val="00043023"/>
    <w:rsid w:val="000437FD"/>
    <w:rsid w:val="00045AA2"/>
    <w:rsid w:val="000463DB"/>
    <w:rsid w:val="00051F9D"/>
    <w:rsid w:val="00053310"/>
    <w:rsid w:val="00054255"/>
    <w:rsid w:val="00054770"/>
    <w:rsid w:val="00054D55"/>
    <w:rsid w:val="000550B9"/>
    <w:rsid w:val="00055AD4"/>
    <w:rsid w:val="00056970"/>
    <w:rsid w:val="000617F1"/>
    <w:rsid w:val="00063976"/>
    <w:rsid w:val="00063B6B"/>
    <w:rsid w:val="00065D1C"/>
    <w:rsid w:val="00072C89"/>
    <w:rsid w:val="00073610"/>
    <w:rsid w:val="000742FE"/>
    <w:rsid w:val="00074565"/>
    <w:rsid w:val="00076678"/>
    <w:rsid w:val="0007770E"/>
    <w:rsid w:val="00080B3A"/>
    <w:rsid w:val="000815AE"/>
    <w:rsid w:val="000842EE"/>
    <w:rsid w:val="0008444B"/>
    <w:rsid w:val="00084E28"/>
    <w:rsid w:val="00085420"/>
    <w:rsid w:val="00087063"/>
    <w:rsid w:val="000870A8"/>
    <w:rsid w:val="00087A71"/>
    <w:rsid w:val="000911EB"/>
    <w:rsid w:val="000936CB"/>
    <w:rsid w:val="000A2316"/>
    <w:rsid w:val="000A2AAF"/>
    <w:rsid w:val="000A422C"/>
    <w:rsid w:val="000A4B55"/>
    <w:rsid w:val="000A4BAB"/>
    <w:rsid w:val="000A5384"/>
    <w:rsid w:val="000A6569"/>
    <w:rsid w:val="000B34F1"/>
    <w:rsid w:val="000C0360"/>
    <w:rsid w:val="000C4EAA"/>
    <w:rsid w:val="000C5322"/>
    <w:rsid w:val="000C570D"/>
    <w:rsid w:val="000C5FE8"/>
    <w:rsid w:val="000D0DF7"/>
    <w:rsid w:val="000D146E"/>
    <w:rsid w:val="000D1F1A"/>
    <w:rsid w:val="000D2020"/>
    <w:rsid w:val="000D3FA3"/>
    <w:rsid w:val="000D412A"/>
    <w:rsid w:val="000D546B"/>
    <w:rsid w:val="000D5B2B"/>
    <w:rsid w:val="000D5C2A"/>
    <w:rsid w:val="000D6442"/>
    <w:rsid w:val="000D7D02"/>
    <w:rsid w:val="000E484C"/>
    <w:rsid w:val="000E5A52"/>
    <w:rsid w:val="000E7313"/>
    <w:rsid w:val="000E7C1B"/>
    <w:rsid w:val="000F289C"/>
    <w:rsid w:val="000F320C"/>
    <w:rsid w:val="000F4487"/>
    <w:rsid w:val="000F45BD"/>
    <w:rsid w:val="000F48FF"/>
    <w:rsid w:val="000F7453"/>
    <w:rsid w:val="001006A3"/>
    <w:rsid w:val="00101F94"/>
    <w:rsid w:val="00102577"/>
    <w:rsid w:val="00105364"/>
    <w:rsid w:val="0010551E"/>
    <w:rsid w:val="001065BA"/>
    <w:rsid w:val="00107030"/>
    <w:rsid w:val="0010730E"/>
    <w:rsid w:val="00107828"/>
    <w:rsid w:val="00110BC4"/>
    <w:rsid w:val="001115C3"/>
    <w:rsid w:val="0011371A"/>
    <w:rsid w:val="001226E6"/>
    <w:rsid w:val="001229E2"/>
    <w:rsid w:val="001249C4"/>
    <w:rsid w:val="00124AC7"/>
    <w:rsid w:val="00124C3C"/>
    <w:rsid w:val="00125773"/>
    <w:rsid w:val="00127697"/>
    <w:rsid w:val="001314B6"/>
    <w:rsid w:val="00132EAA"/>
    <w:rsid w:val="00133ABC"/>
    <w:rsid w:val="00135557"/>
    <w:rsid w:val="0014081A"/>
    <w:rsid w:val="00141BC2"/>
    <w:rsid w:val="00142AA0"/>
    <w:rsid w:val="00145614"/>
    <w:rsid w:val="00146170"/>
    <w:rsid w:val="00146D71"/>
    <w:rsid w:val="0014732F"/>
    <w:rsid w:val="00150E5F"/>
    <w:rsid w:val="00153603"/>
    <w:rsid w:val="00154268"/>
    <w:rsid w:val="001542FB"/>
    <w:rsid w:val="00155E60"/>
    <w:rsid w:val="00156A72"/>
    <w:rsid w:val="00163F98"/>
    <w:rsid w:val="001641D4"/>
    <w:rsid w:val="0016485A"/>
    <w:rsid w:val="001671ED"/>
    <w:rsid w:val="0016774B"/>
    <w:rsid w:val="00167A3D"/>
    <w:rsid w:val="00174600"/>
    <w:rsid w:val="00174959"/>
    <w:rsid w:val="00175240"/>
    <w:rsid w:val="001760D3"/>
    <w:rsid w:val="00176958"/>
    <w:rsid w:val="00177B19"/>
    <w:rsid w:val="00180676"/>
    <w:rsid w:val="00181752"/>
    <w:rsid w:val="001819F7"/>
    <w:rsid w:val="00182889"/>
    <w:rsid w:val="00184CCA"/>
    <w:rsid w:val="00186C0F"/>
    <w:rsid w:val="001873E6"/>
    <w:rsid w:val="0019239E"/>
    <w:rsid w:val="00192781"/>
    <w:rsid w:val="00193511"/>
    <w:rsid w:val="001941B3"/>
    <w:rsid w:val="00194974"/>
    <w:rsid w:val="001956BA"/>
    <w:rsid w:val="00196987"/>
    <w:rsid w:val="00197E8D"/>
    <w:rsid w:val="001A0F1C"/>
    <w:rsid w:val="001A24CB"/>
    <w:rsid w:val="001A30E9"/>
    <w:rsid w:val="001A46CF"/>
    <w:rsid w:val="001A51A7"/>
    <w:rsid w:val="001A5EBD"/>
    <w:rsid w:val="001A6CCC"/>
    <w:rsid w:val="001B09C3"/>
    <w:rsid w:val="001B292C"/>
    <w:rsid w:val="001B2FAE"/>
    <w:rsid w:val="001B4F5A"/>
    <w:rsid w:val="001B6A6C"/>
    <w:rsid w:val="001B6C8C"/>
    <w:rsid w:val="001B7911"/>
    <w:rsid w:val="001B7D8E"/>
    <w:rsid w:val="001C0D08"/>
    <w:rsid w:val="001C1AA7"/>
    <w:rsid w:val="001C2B3A"/>
    <w:rsid w:val="001C38F5"/>
    <w:rsid w:val="001C6B84"/>
    <w:rsid w:val="001D27EE"/>
    <w:rsid w:val="001D3F8D"/>
    <w:rsid w:val="001D4954"/>
    <w:rsid w:val="001D4BCF"/>
    <w:rsid w:val="001D6B02"/>
    <w:rsid w:val="001E0E78"/>
    <w:rsid w:val="001E3038"/>
    <w:rsid w:val="001E317F"/>
    <w:rsid w:val="001E3DE6"/>
    <w:rsid w:val="001E45A3"/>
    <w:rsid w:val="001E5392"/>
    <w:rsid w:val="001E7E7B"/>
    <w:rsid w:val="001F057A"/>
    <w:rsid w:val="001F0F07"/>
    <w:rsid w:val="001F1888"/>
    <w:rsid w:val="001F3370"/>
    <w:rsid w:val="001F35D0"/>
    <w:rsid w:val="001F550B"/>
    <w:rsid w:val="001F6F09"/>
    <w:rsid w:val="001F7B07"/>
    <w:rsid w:val="0020255F"/>
    <w:rsid w:val="00203A01"/>
    <w:rsid w:val="00207095"/>
    <w:rsid w:val="002071A8"/>
    <w:rsid w:val="002139D2"/>
    <w:rsid w:val="002159AE"/>
    <w:rsid w:val="00215CBD"/>
    <w:rsid w:val="0022041A"/>
    <w:rsid w:val="0022140D"/>
    <w:rsid w:val="00223DEF"/>
    <w:rsid w:val="002243FB"/>
    <w:rsid w:val="00224CCC"/>
    <w:rsid w:val="00225D29"/>
    <w:rsid w:val="00226863"/>
    <w:rsid w:val="00226FD4"/>
    <w:rsid w:val="002276A2"/>
    <w:rsid w:val="0022795E"/>
    <w:rsid w:val="00227A2A"/>
    <w:rsid w:val="002333A0"/>
    <w:rsid w:val="00235219"/>
    <w:rsid w:val="00235CBF"/>
    <w:rsid w:val="00236824"/>
    <w:rsid w:val="00236A33"/>
    <w:rsid w:val="00237783"/>
    <w:rsid w:val="00240B7D"/>
    <w:rsid w:val="00242174"/>
    <w:rsid w:val="00242531"/>
    <w:rsid w:val="00242A4D"/>
    <w:rsid w:val="00243D6F"/>
    <w:rsid w:val="00245FE6"/>
    <w:rsid w:val="002460A6"/>
    <w:rsid w:val="0024624B"/>
    <w:rsid w:val="002472B8"/>
    <w:rsid w:val="00252A3E"/>
    <w:rsid w:val="00253E4A"/>
    <w:rsid w:val="00253FB4"/>
    <w:rsid w:val="00254D7D"/>
    <w:rsid w:val="00255CD1"/>
    <w:rsid w:val="00255DE9"/>
    <w:rsid w:val="00255FB1"/>
    <w:rsid w:val="00256D4B"/>
    <w:rsid w:val="0026023E"/>
    <w:rsid w:val="00261B23"/>
    <w:rsid w:val="002634D8"/>
    <w:rsid w:val="002638B2"/>
    <w:rsid w:val="00264C64"/>
    <w:rsid w:val="00265313"/>
    <w:rsid w:val="002658E9"/>
    <w:rsid w:val="00267DA2"/>
    <w:rsid w:val="00270248"/>
    <w:rsid w:val="00271163"/>
    <w:rsid w:val="002733D6"/>
    <w:rsid w:val="00274F55"/>
    <w:rsid w:val="0028034A"/>
    <w:rsid w:val="00285EBA"/>
    <w:rsid w:val="00286A57"/>
    <w:rsid w:val="00287713"/>
    <w:rsid w:val="00290AE1"/>
    <w:rsid w:val="00290F2A"/>
    <w:rsid w:val="0029258E"/>
    <w:rsid w:val="00293C55"/>
    <w:rsid w:val="002960A3"/>
    <w:rsid w:val="00297A63"/>
    <w:rsid w:val="002A1D92"/>
    <w:rsid w:val="002A5D42"/>
    <w:rsid w:val="002A5F85"/>
    <w:rsid w:val="002A6950"/>
    <w:rsid w:val="002B1002"/>
    <w:rsid w:val="002B19DD"/>
    <w:rsid w:val="002B1B42"/>
    <w:rsid w:val="002B252D"/>
    <w:rsid w:val="002B4B3E"/>
    <w:rsid w:val="002B7461"/>
    <w:rsid w:val="002B7B3D"/>
    <w:rsid w:val="002C40EF"/>
    <w:rsid w:val="002C5464"/>
    <w:rsid w:val="002C5504"/>
    <w:rsid w:val="002C5757"/>
    <w:rsid w:val="002C6DE3"/>
    <w:rsid w:val="002D15E0"/>
    <w:rsid w:val="002D3D1D"/>
    <w:rsid w:val="002E000C"/>
    <w:rsid w:val="002E1D0F"/>
    <w:rsid w:val="002E2551"/>
    <w:rsid w:val="002E3320"/>
    <w:rsid w:val="002F339E"/>
    <w:rsid w:val="002F6443"/>
    <w:rsid w:val="002F648A"/>
    <w:rsid w:val="00300B66"/>
    <w:rsid w:val="0030218C"/>
    <w:rsid w:val="003029F6"/>
    <w:rsid w:val="003040F8"/>
    <w:rsid w:val="003058DA"/>
    <w:rsid w:val="003070D0"/>
    <w:rsid w:val="00310F00"/>
    <w:rsid w:val="003115F0"/>
    <w:rsid w:val="00311AE8"/>
    <w:rsid w:val="00311C69"/>
    <w:rsid w:val="00311C82"/>
    <w:rsid w:val="003156B0"/>
    <w:rsid w:val="00315F91"/>
    <w:rsid w:val="00316E33"/>
    <w:rsid w:val="00317AA4"/>
    <w:rsid w:val="00317B6F"/>
    <w:rsid w:val="00321FE9"/>
    <w:rsid w:val="003238BD"/>
    <w:rsid w:val="0032397C"/>
    <w:rsid w:val="00323D4D"/>
    <w:rsid w:val="003241B5"/>
    <w:rsid w:val="00324438"/>
    <w:rsid w:val="0032446A"/>
    <w:rsid w:val="003249A2"/>
    <w:rsid w:val="003261B4"/>
    <w:rsid w:val="0032737D"/>
    <w:rsid w:val="00327768"/>
    <w:rsid w:val="00332183"/>
    <w:rsid w:val="00335BD7"/>
    <w:rsid w:val="003361E0"/>
    <w:rsid w:val="00340C20"/>
    <w:rsid w:val="00342671"/>
    <w:rsid w:val="0034604B"/>
    <w:rsid w:val="00346F25"/>
    <w:rsid w:val="00350A11"/>
    <w:rsid w:val="003524EF"/>
    <w:rsid w:val="00354483"/>
    <w:rsid w:val="00355851"/>
    <w:rsid w:val="00357FD1"/>
    <w:rsid w:val="0036266A"/>
    <w:rsid w:val="00363E55"/>
    <w:rsid w:val="0036567F"/>
    <w:rsid w:val="003712E0"/>
    <w:rsid w:val="00371B1E"/>
    <w:rsid w:val="00371F97"/>
    <w:rsid w:val="00374100"/>
    <w:rsid w:val="003775F4"/>
    <w:rsid w:val="00380300"/>
    <w:rsid w:val="00380B80"/>
    <w:rsid w:val="00381AB9"/>
    <w:rsid w:val="00381D4D"/>
    <w:rsid w:val="003827ED"/>
    <w:rsid w:val="00384668"/>
    <w:rsid w:val="003852C0"/>
    <w:rsid w:val="00387696"/>
    <w:rsid w:val="00391763"/>
    <w:rsid w:val="003957A9"/>
    <w:rsid w:val="00395BD5"/>
    <w:rsid w:val="003977D3"/>
    <w:rsid w:val="003A025B"/>
    <w:rsid w:val="003A1094"/>
    <w:rsid w:val="003A1B3B"/>
    <w:rsid w:val="003A1F36"/>
    <w:rsid w:val="003A2A20"/>
    <w:rsid w:val="003A2E5F"/>
    <w:rsid w:val="003A75FE"/>
    <w:rsid w:val="003B0E48"/>
    <w:rsid w:val="003B1837"/>
    <w:rsid w:val="003B1896"/>
    <w:rsid w:val="003B3475"/>
    <w:rsid w:val="003B6E49"/>
    <w:rsid w:val="003B7CEE"/>
    <w:rsid w:val="003C24BC"/>
    <w:rsid w:val="003C2540"/>
    <w:rsid w:val="003C265A"/>
    <w:rsid w:val="003C6C53"/>
    <w:rsid w:val="003D063A"/>
    <w:rsid w:val="003D3D4A"/>
    <w:rsid w:val="003D687D"/>
    <w:rsid w:val="003D6D14"/>
    <w:rsid w:val="003E2AB2"/>
    <w:rsid w:val="003E2DC6"/>
    <w:rsid w:val="003E59FD"/>
    <w:rsid w:val="003E766F"/>
    <w:rsid w:val="003F10BE"/>
    <w:rsid w:val="003F1233"/>
    <w:rsid w:val="003F3CE2"/>
    <w:rsid w:val="003F3E02"/>
    <w:rsid w:val="003F525D"/>
    <w:rsid w:val="003F5A6A"/>
    <w:rsid w:val="003F5FD2"/>
    <w:rsid w:val="003F76E8"/>
    <w:rsid w:val="003F77D8"/>
    <w:rsid w:val="004006D3"/>
    <w:rsid w:val="004018D9"/>
    <w:rsid w:val="00401997"/>
    <w:rsid w:val="00401A86"/>
    <w:rsid w:val="00403033"/>
    <w:rsid w:val="004030A3"/>
    <w:rsid w:val="004039EB"/>
    <w:rsid w:val="00403DF1"/>
    <w:rsid w:val="004046CF"/>
    <w:rsid w:val="0040639D"/>
    <w:rsid w:val="004069D8"/>
    <w:rsid w:val="00406CC5"/>
    <w:rsid w:val="00407246"/>
    <w:rsid w:val="00410709"/>
    <w:rsid w:val="00410D0F"/>
    <w:rsid w:val="004115C2"/>
    <w:rsid w:val="00413940"/>
    <w:rsid w:val="00417C7F"/>
    <w:rsid w:val="00421B16"/>
    <w:rsid w:val="0042228C"/>
    <w:rsid w:val="00424777"/>
    <w:rsid w:val="004250F6"/>
    <w:rsid w:val="00427AE5"/>
    <w:rsid w:val="00432F93"/>
    <w:rsid w:val="00433920"/>
    <w:rsid w:val="004349B4"/>
    <w:rsid w:val="00434C3B"/>
    <w:rsid w:val="00435830"/>
    <w:rsid w:val="00435C25"/>
    <w:rsid w:val="004361CF"/>
    <w:rsid w:val="0043625D"/>
    <w:rsid w:val="0043795D"/>
    <w:rsid w:val="0044075A"/>
    <w:rsid w:val="0044083D"/>
    <w:rsid w:val="00446608"/>
    <w:rsid w:val="004471D2"/>
    <w:rsid w:val="00450AA1"/>
    <w:rsid w:val="00450F76"/>
    <w:rsid w:val="00451013"/>
    <w:rsid w:val="00452AE7"/>
    <w:rsid w:val="00454966"/>
    <w:rsid w:val="00454E9B"/>
    <w:rsid w:val="00454FF5"/>
    <w:rsid w:val="00455519"/>
    <w:rsid w:val="00456232"/>
    <w:rsid w:val="004572DF"/>
    <w:rsid w:val="00457FE3"/>
    <w:rsid w:val="00460564"/>
    <w:rsid w:val="00460C0C"/>
    <w:rsid w:val="00462C72"/>
    <w:rsid w:val="004641F0"/>
    <w:rsid w:val="00464DA4"/>
    <w:rsid w:val="00466772"/>
    <w:rsid w:val="00472188"/>
    <w:rsid w:val="0047330A"/>
    <w:rsid w:val="00474141"/>
    <w:rsid w:val="00474E13"/>
    <w:rsid w:val="0047510A"/>
    <w:rsid w:val="00476D56"/>
    <w:rsid w:val="00476F97"/>
    <w:rsid w:val="0047728A"/>
    <w:rsid w:val="00480265"/>
    <w:rsid w:val="00480498"/>
    <w:rsid w:val="00480C89"/>
    <w:rsid w:val="0048172D"/>
    <w:rsid w:val="00481FC7"/>
    <w:rsid w:val="00482269"/>
    <w:rsid w:val="00482461"/>
    <w:rsid w:val="00483252"/>
    <w:rsid w:val="00483CC4"/>
    <w:rsid w:val="00483FBF"/>
    <w:rsid w:val="004852F1"/>
    <w:rsid w:val="00485A58"/>
    <w:rsid w:val="00487076"/>
    <w:rsid w:val="00490B78"/>
    <w:rsid w:val="00491365"/>
    <w:rsid w:val="00492B62"/>
    <w:rsid w:val="00492FA6"/>
    <w:rsid w:val="004A3580"/>
    <w:rsid w:val="004A4740"/>
    <w:rsid w:val="004A55A9"/>
    <w:rsid w:val="004A7517"/>
    <w:rsid w:val="004B0490"/>
    <w:rsid w:val="004B2F5D"/>
    <w:rsid w:val="004B31AB"/>
    <w:rsid w:val="004B3A66"/>
    <w:rsid w:val="004B4115"/>
    <w:rsid w:val="004C3F72"/>
    <w:rsid w:val="004C4293"/>
    <w:rsid w:val="004C516A"/>
    <w:rsid w:val="004D0186"/>
    <w:rsid w:val="004D539B"/>
    <w:rsid w:val="004D6013"/>
    <w:rsid w:val="004D60BE"/>
    <w:rsid w:val="004D70EA"/>
    <w:rsid w:val="004D77EB"/>
    <w:rsid w:val="004E1686"/>
    <w:rsid w:val="004E1CE1"/>
    <w:rsid w:val="004E2BA8"/>
    <w:rsid w:val="004E3A5D"/>
    <w:rsid w:val="004E4C3D"/>
    <w:rsid w:val="004E515B"/>
    <w:rsid w:val="004E64CB"/>
    <w:rsid w:val="004F0287"/>
    <w:rsid w:val="004F1436"/>
    <w:rsid w:val="004F4061"/>
    <w:rsid w:val="004F533D"/>
    <w:rsid w:val="004F5C88"/>
    <w:rsid w:val="004F71C5"/>
    <w:rsid w:val="0050341F"/>
    <w:rsid w:val="0050366A"/>
    <w:rsid w:val="005079D1"/>
    <w:rsid w:val="00511D98"/>
    <w:rsid w:val="005136DC"/>
    <w:rsid w:val="00513ECA"/>
    <w:rsid w:val="005144DB"/>
    <w:rsid w:val="00514A68"/>
    <w:rsid w:val="00515B0A"/>
    <w:rsid w:val="00516518"/>
    <w:rsid w:val="00516A57"/>
    <w:rsid w:val="00517237"/>
    <w:rsid w:val="00517F77"/>
    <w:rsid w:val="00522BE4"/>
    <w:rsid w:val="00524B70"/>
    <w:rsid w:val="00525430"/>
    <w:rsid w:val="0052591E"/>
    <w:rsid w:val="00526CBE"/>
    <w:rsid w:val="005330DA"/>
    <w:rsid w:val="00533B10"/>
    <w:rsid w:val="00535148"/>
    <w:rsid w:val="00535C3E"/>
    <w:rsid w:val="00535E6D"/>
    <w:rsid w:val="00536414"/>
    <w:rsid w:val="00536EB0"/>
    <w:rsid w:val="00537056"/>
    <w:rsid w:val="00537946"/>
    <w:rsid w:val="005462C0"/>
    <w:rsid w:val="00551411"/>
    <w:rsid w:val="00551E9D"/>
    <w:rsid w:val="00554276"/>
    <w:rsid w:val="00555043"/>
    <w:rsid w:val="00556379"/>
    <w:rsid w:val="0055777D"/>
    <w:rsid w:val="00562EED"/>
    <w:rsid w:val="00565325"/>
    <w:rsid w:val="0056588C"/>
    <w:rsid w:val="00565C7E"/>
    <w:rsid w:val="005700FC"/>
    <w:rsid w:val="00572CAC"/>
    <w:rsid w:val="00572DFB"/>
    <w:rsid w:val="005736F5"/>
    <w:rsid w:val="005777DB"/>
    <w:rsid w:val="00577C56"/>
    <w:rsid w:val="00582580"/>
    <w:rsid w:val="0058487E"/>
    <w:rsid w:val="00584B2C"/>
    <w:rsid w:val="00584D2D"/>
    <w:rsid w:val="00584E03"/>
    <w:rsid w:val="005851E3"/>
    <w:rsid w:val="00585828"/>
    <w:rsid w:val="0058666A"/>
    <w:rsid w:val="0059087C"/>
    <w:rsid w:val="00591806"/>
    <w:rsid w:val="0059272A"/>
    <w:rsid w:val="005938E9"/>
    <w:rsid w:val="005944C1"/>
    <w:rsid w:val="005971C0"/>
    <w:rsid w:val="005A0A78"/>
    <w:rsid w:val="005A2E85"/>
    <w:rsid w:val="005A2ECD"/>
    <w:rsid w:val="005A3C56"/>
    <w:rsid w:val="005B1DE9"/>
    <w:rsid w:val="005B3030"/>
    <w:rsid w:val="005C0C4D"/>
    <w:rsid w:val="005C1E9F"/>
    <w:rsid w:val="005C32D8"/>
    <w:rsid w:val="005C4207"/>
    <w:rsid w:val="005C557A"/>
    <w:rsid w:val="005C5A88"/>
    <w:rsid w:val="005C6CC6"/>
    <w:rsid w:val="005D037C"/>
    <w:rsid w:val="005D04A8"/>
    <w:rsid w:val="005D05F4"/>
    <w:rsid w:val="005D0C65"/>
    <w:rsid w:val="005D32C8"/>
    <w:rsid w:val="005D32F1"/>
    <w:rsid w:val="005D36FA"/>
    <w:rsid w:val="005D3D6F"/>
    <w:rsid w:val="005E11E1"/>
    <w:rsid w:val="005E1DC5"/>
    <w:rsid w:val="005E3C42"/>
    <w:rsid w:val="005E746D"/>
    <w:rsid w:val="005E7D41"/>
    <w:rsid w:val="005F032B"/>
    <w:rsid w:val="005F20DB"/>
    <w:rsid w:val="005F2263"/>
    <w:rsid w:val="005F563D"/>
    <w:rsid w:val="005F57EC"/>
    <w:rsid w:val="005F6780"/>
    <w:rsid w:val="005F6E70"/>
    <w:rsid w:val="005F7034"/>
    <w:rsid w:val="00600E2C"/>
    <w:rsid w:val="00600EA9"/>
    <w:rsid w:val="006019B7"/>
    <w:rsid w:val="006019FD"/>
    <w:rsid w:val="00603FB2"/>
    <w:rsid w:val="00604259"/>
    <w:rsid w:val="00605301"/>
    <w:rsid w:val="00605315"/>
    <w:rsid w:val="00605576"/>
    <w:rsid w:val="006067C1"/>
    <w:rsid w:val="00606E65"/>
    <w:rsid w:val="00607B5C"/>
    <w:rsid w:val="006118E8"/>
    <w:rsid w:val="00612D5F"/>
    <w:rsid w:val="00613FD2"/>
    <w:rsid w:val="0061405E"/>
    <w:rsid w:val="00615C86"/>
    <w:rsid w:val="006204EB"/>
    <w:rsid w:val="00621490"/>
    <w:rsid w:val="00621973"/>
    <w:rsid w:val="00622422"/>
    <w:rsid w:val="00622879"/>
    <w:rsid w:val="006271E3"/>
    <w:rsid w:val="00630F9F"/>
    <w:rsid w:val="006310EB"/>
    <w:rsid w:val="00632834"/>
    <w:rsid w:val="00632A09"/>
    <w:rsid w:val="00641364"/>
    <w:rsid w:val="00646BE9"/>
    <w:rsid w:val="006507AF"/>
    <w:rsid w:val="00652511"/>
    <w:rsid w:val="00652E83"/>
    <w:rsid w:val="00654185"/>
    <w:rsid w:val="00654F7B"/>
    <w:rsid w:val="0065561F"/>
    <w:rsid w:val="00655FBF"/>
    <w:rsid w:val="00656F5B"/>
    <w:rsid w:val="006576CC"/>
    <w:rsid w:val="00661020"/>
    <w:rsid w:val="006660CA"/>
    <w:rsid w:val="006678DC"/>
    <w:rsid w:val="0066793D"/>
    <w:rsid w:val="0067014C"/>
    <w:rsid w:val="00673454"/>
    <w:rsid w:val="006774B5"/>
    <w:rsid w:val="00680713"/>
    <w:rsid w:val="00682A7D"/>
    <w:rsid w:val="00683845"/>
    <w:rsid w:val="00684296"/>
    <w:rsid w:val="00685B6C"/>
    <w:rsid w:val="00685F53"/>
    <w:rsid w:val="00690370"/>
    <w:rsid w:val="00690A0F"/>
    <w:rsid w:val="00691203"/>
    <w:rsid w:val="00691BEC"/>
    <w:rsid w:val="00694138"/>
    <w:rsid w:val="006949CE"/>
    <w:rsid w:val="006955DA"/>
    <w:rsid w:val="00695767"/>
    <w:rsid w:val="00696A29"/>
    <w:rsid w:val="006A06F6"/>
    <w:rsid w:val="006A0E7A"/>
    <w:rsid w:val="006A3238"/>
    <w:rsid w:val="006A6C8A"/>
    <w:rsid w:val="006A74C0"/>
    <w:rsid w:val="006B36A9"/>
    <w:rsid w:val="006B416F"/>
    <w:rsid w:val="006B553F"/>
    <w:rsid w:val="006B5E43"/>
    <w:rsid w:val="006C23C0"/>
    <w:rsid w:val="006C594D"/>
    <w:rsid w:val="006C5C16"/>
    <w:rsid w:val="006C65EA"/>
    <w:rsid w:val="006C6FA1"/>
    <w:rsid w:val="006C7392"/>
    <w:rsid w:val="006C7937"/>
    <w:rsid w:val="006D05CE"/>
    <w:rsid w:val="006D18AC"/>
    <w:rsid w:val="006D2218"/>
    <w:rsid w:val="006E01E6"/>
    <w:rsid w:val="006E03E3"/>
    <w:rsid w:val="006E3BC4"/>
    <w:rsid w:val="006E53ED"/>
    <w:rsid w:val="006E5B13"/>
    <w:rsid w:val="006E6274"/>
    <w:rsid w:val="006E702E"/>
    <w:rsid w:val="006F2AF6"/>
    <w:rsid w:val="006F351B"/>
    <w:rsid w:val="006F3AB8"/>
    <w:rsid w:val="006F7BE8"/>
    <w:rsid w:val="00701B34"/>
    <w:rsid w:val="00702572"/>
    <w:rsid w:val="00704CB7"/>
    <w:rsid w:val="0070525C"/>
    <w:rsid w:val="00705C53"/>
    <w:rsid w:val="00706EC5"/>
    <w:rsid w:val="007076D2"/>
    <w:rsid w:val="00715817"/>
    <w:rsid w:val="00715F15"/>
    <w:rsid w:val="007169F3"/>
    <w:rsid w:val="00716BBF"/>
    <w:rsid w:val="0071769C"/>
    <w:rsid w:val="007177A6"/>
    <w:rsid w:val="00717B71"/>
    <w:rsid w:val="00724447"/>
    <w:rsid w:val="00724B82"/>
    <w:rsid w:val="00725232"/>
    <w:rsid w:val="007256C8"/>
    <w:rsid w:val="00726D48"/>
    <w:rsid w:val="007308F3"/>
    <w:rsid w:val="00732535"/>
    <w:rsid w:val="007369E6"/>
    <w:rsid w:val="007400D9"/>
    <w:rsid w:val="00741959"/>
    <w:rsid w:val="007421FC"/>
    <w:rsid w:val="007425D1"/>
    <w:rsid w:val="00742C8F"/>
    <w:rsid w:val="007448FF"/>
    <w:rsid w:val="007452ED"/>
    <w:rsid w:val="0074661F"/>
    <w:rsid w:val="0074750B"/>
    <w:rsid w:val="00747C66"/>
    <w:rsid w:val="00752012"/>
    <w:rsid w:val="00752536"/>
    <w:rsid w:val="0075277C"/>
    <w:rsid w:val="0075371B"/>
    <w:rsid w:val="00753C6E"/>
    <w:rsid w:val="00753C70"/>
    <w:rsid w:val="007540CD"/>
    <w:rsid w:val="007571A8"/>
    <w:rsid w:val="0075764A"/>
    <w:rsid w:val="00757BE0"/>
    <w:rsid w:val="00757E47"/>
    <w:rsid w:val="0076112C"/>
    <w:rsid w:val="007626D4"/>
    <w:rsid w:val="007664EB"/>
    <w:rsid w:val="00767758"/>
    <w:rsid w:val="00771568"/>
    <w:rsid w:val="00771677"/>
    <w:rsid w:val="00772207"/>
    <w:rsid w:val="0077294B"/>
    <w:rsid w:val="00780883"/>
    <w:rsid w:val="00780B19"/>
    <w:rsid w:val="0078204E"/>
    <w:rsid w:val="00783C19"/>
    <w:rsid w:val="007848C1"/>
    <w:rsid w:val="007864DF"/>
    <w:rsid w:val="00786C37"/>
    <w:rsid w:val="0078733B"/>
    <w:rsid w:val="00787771"/>
    <w:rsid w:val="007916AC"/>
    <w:rsid w:val="007920AE"/>
    <w:rsid w:val="00795717"/>
    <w:rsid w:val="0079629F"/>
    <w:rsid w:val="007971E2"/>
    <w:rsid w:val="00797BC7"/>
    <w:rsid w:val="007A389E"/>
    <w:rsid w:val="007A3D19"/>
    <w:rsid w:val="007B1D18"/>
    <w:rsid w:val="007B2398"/>
    <w:rsid w:val="007B23F2"/>
    <w:rsid w:val="007B505A"/>
    <w:rsid w:val="007C075D"/>
    <w:rsid w:val="007C14C3"/>
    <w:rsid w:val="007C1DC3"/>
    <w:rsid w:val="007C411C"/>
    <w:rsid w:val="007C44B7"/>
    <w:rsid w:val="007C55BE"/>
    <w:rsid w:val="007C5A4F"/>
    <w:rsid w:val="007C5DA7"/>
    <w:rsid w:val="007C5FA5"/>
    <w:rsid w:val="007C70D0"/>
    <w:rsid w:val="007D2487"/>
    <w:rsid w:val="007D26AF"/>
    <w:rsid w:val="007D51F1"/>
    <w:rsid w:val="007D5247"/>
    <w:rsid w:val="007D5775"/>
    <w:rsid w:val="007D7A33"/>
    <w:rsid w:val="007E0077"/>
    <w:rsid w:val="007E1C78"/>
    <w:rsid w:val="007E1EE2"/>
    <w:rsid w:val="007E43D1"/>
    <w:rsid w:val="007E4A85"/>
    <w:rsid w:val="007E4AC2"/>
    <w:rsid w:val="007F02CE"/>
    <w:rsid w:val="007F037C"/>
    <w:rsid w:val="007F0704"/>
    <w:rsid w:val="007F51FD"/>
    <w:rsid w:val="007F6603"/>
    <w:rsid w:val="007F6B38"/>
    <w:rsid w:val="007F6EB8"/>
    <w:rsid w:val="007F73D8"/>
    <w:rsid w:val="00801FD3"/>
    <w:rsid w:val="00806458"/>
    <w:rsid w:val="0080796F"/>
    <w:rsid w:val="008115B3"/>
    <w:rsid w:val="00812CA4"/>
    <w:rsid w:val="00813711"/>
    <w:rsid w:val="00814D49"/>
    <w:rsid w:val="008150A2"/>
    <w:rsid w:val="00815A24"/>
    <w:rsid w:val="00816168"/>
    <w:rsid w:val="00823DF3"/>
    <w:rsid w:val="00824567"/>
    <w:rsid w:val="00824831"/>
    <w:rsid w:val="00824D2B"/>
    <w:rsid w:val="008262F5"/>
    <w:rsid w:val="0083110C"/>
    <w:rsid w:val="00834ACC"/>
    <w:rsid w:val="0084090B"/>
    <w:rsid w:val="00840ACD"/>
    <w:rsid w:val="00841209"/>
    <w:rsid w:val="00842032"/>
    <w:rsid w:val="0084250F"/>
    <w:rsid w:val="00843005"/>
    <w:rsid w:val="00843AD0"/>
    <w:rsid w:val="00846DFD"/>
    <w:rsid w:val="008560F2"/>
    <w:rsid w:val="00857043"/>
    <w:rsid w:val="008573AA"/>
    <w:rsid w:val="00857455"/>
    <w:rsid w:val="008578AB"/>
    <w:rsid w:val="008601B1"/>
    <w:rsid w:val="008608FC"/>
    <w:rsid w:val="00860A99"/>
    <w:rsid w:val="0086165E"/>
    <w:rsid w:val="00865804"/>
    <w:rsid w:val="00866E2B"/>
    <w:rsid w:val="00870628"/>
    <w:rsid w:val="00871481"/>
    <w:rsid w:val="008719E1"/>
    <w:rsid w:val="00872DC5"/>
    <w:rsid w:val="00873D10"/>
    <w:rsid w:val="00874FF3"/>
    <w:rsid w:val="0087612D"/>
    <w:rsid w:val="00881A68"/>
    <w:rsid w:val="00881C20"/>
    <w:rsid w:val="00884203"/>
    <w:rsid w:val="00886BFA"/>
    <w:rsid w:val="00886C77"/>
    <w:rsid w:val="00886CB9"/>
    <w:rsid w:val="00887B13"/>
    <w:rsid w:val="00893C59"/>
    <w:rsid w:val="00895D05"/>
    <w:rsid w:val="00897AE2"/>
    <w:rsid w:val="00897DBE"/>
    <w:rsid w:val="008A34AE"/>
    <w:rsid w:val="008A3E69"/>
    <w:rsid w:val="008A76D2"/>
    <w:rsid w:val="008A7E6D"/>
    <w:rsid w:val="008B0479"/>
    <w:rsid w:val="008B0E75"/>
    <w:rsid w:val="008B15D6"/>
    <w:rsid w:val="008B3240"/>
    <w:rsid w:val="008B45AF"/>
    <w:rsid w:val="008B5D4B"/>
    <w:rsid w:val="008B6463"/>
    <w:rsid w:val="008B70D8"/>
    <w:rsid w:val="008C097F"/>
    <w:rsid w:val="008C0DB1"/>
    <w:rsid w:val="008C2294"/>
    <w:rsid w:val="008C3A33"/>
    <w:rsid w:val="008C40BB"/>
    <w:rsid w:val="008C45B1"/>
    <w:rsid w:val="008C5D9D"/>
    <w:rsid w:val="008C6B74"/>
    <w:rsid w:val="008D116A"/>
    <w:rsid w:val="008D53F7"/>
    <w:rsid w:val="008D56E3"/>
    <w:rsid w:val="008D656B"/>
    <w:rsid w:val="008D7A22"/>
    <w:rsid w:val="008D7AC3"/>
    <w:rsid w:val="008D7FA0"/>
    <w:rsid w:val="008E05C8"/>
    <w:rsid w:val="008E1249"/>
    <w:rsid w:val="008E30D2"/>
    <w:rsid w:val="008E4AF3"/>
    <w:rsid w:val="008E6516"/>
    <w:rsid w:val="008F0100"/>
    <w:rsid w:val="008F0119"/>
    <w:rsid w:val="008F4297"/>
    <w:rsid w:val="008F4B20"/>
    <w:rsid w:val="008F5729"/>
    <w:rsid w:val="008F7493"/>
    <w:rsid w:val="008F78BD"/>
    <w:rsid w:val="00900238"/>
    <w:rsid w:val="00900566"/>
    <w:rsid w:val="00902104"/>
    <w:rsid w:val="0090756D"/>
    <w:rsid w:val="00910038"/>
    <w:rsid w:val="00922708"/>
    <w:rsid w:val="00923279"/>
    <w:rsid w:val="009238A1"/>
    <w:rsid w:val="00924A09"/>
    <w:rsid w:val="009261A4"/>
    <w:rsid w:val="009267CB"/>
    <w:rsid w:val="00926AFF"/>
    <w:rsid w:val="00927C5B"/>
    <w:rsid w:val="00931898"/>
    <w:rsid w:val="00933016"/>
    <w:rsid w:val="009334E1"/>
    <w:rsid w:val="00933F18"/>
    <w:rsid w:val="00934141"/>
    <w:rsid w:val="009367A8"/>
    <w:rsid w:val="009373DF"/>
    <w:rsid w:val="009403B6"/>
    <w:rsid w:val="00940B4C"/>
    <w:rsid w:val="00940F53"/>
    <w:rsid w:val="00941296"/>
    <w:rsid w:val="00942770"/>
    <w:rsid w:val="009431F0"/>
    <w:rsid w:val="0094504C"/>
    <w:rsid w:val="00946302"/>
    <w:rsid w:val="0094635B"/>
    <w:rsid w:val="00946E36"/>
    <w:rsid w:val="00950F98"/>
    <w:rsid w:val="00950FC6"/>
    <w:rsid w:val="0095322C"/>
    <w:rsid w:val="0095459E"/>
    <w:rsid w:val="0095721A"/>
    <w:rsid w:val="00957962"/>
    <w:rsid w:val="00960FDB"/>
    <w:rsid w:val="00961D5A"/>
    <w:rsid w:val="00971F30"/>
    <w:rsid w:val="00973B9A"/>
    <w:rsid w:val="00974EF2"/>
    <w:rsid w:val="009760A2"/>
    <w:rsid w:val="009762D6"/>
    <w:rsid w:val="0098053A"/>
    <w:rsid w:val="00980D9C"/>
    <w:rsid w:val="009813D8"/>
    <w:rsid w:val="00981D0E"/>
    <w:rsid w:val="00983DE7"/>
    <w:rsid w:val="0098508D"/>
    <w:rsid w:val="009850BB"/>
    <w:rsid w:val="00985705"/>
    <w:rsid w:val="00987893"/>
    <w:rsid w:val="0099057B"/>
    <w:rsid w:val="00990FC6"/>
    <w:rsid w:val="00991BD1"/>
    <w:rsid w:val="0099304F"/>
    <w:rsid w:val="0099422B"/>
    <w:rsid w:val="00994667"/>
    <w:rsid w:val="009946FB"/>
    <w:rsid w:val="00994F87"/>
    <w:rsid w:val="0099699D"/>
    <w:rsid w:val="00996A6A"/>
    <w:rsid w:val="00997BE2"/>
    <w:rsid w:val="009A3C18"/>
    <w:rsid w:val="009A7038"/>
    <w:rsid w:val="009A76E9"/>
    <w:rsid w:val="009A7F6A"/>
    <w:rsid w:val="009B2452"/>
    <w:rsid w:val="009B2B12"/>
    <w:rsid w:val="009B6B9B"/>
    <w:rsid w:val="009C04D8"/>
    <w:rsid w:val="009C2DB4"/>
    <w:rsid w:val="009C4B2B"/>
    <w:rsid w:val="009C4FCA"/>
    <w:rsid w:val="009C7A0B"/>
    <w:rsid w:val="009D61DF"/>
    <w:rsid w:val="009D782F"/>
    <w:rsid w:val="009E177F"/>
    <w:rsid w:val="009E1B6A"/>
    <w:rsid w:val="009E1C30"/>
    <w:rsid w:val="009E2026"/>
    <w:rsid w:val="009E25E5"/>
    <w:rsid w:val="009E356B"/>
    <w:rsid w:val="009E45B8"/>
    <w:rsid w:val="009E5666"/>
    <w:rsid w:val="009E5872"/>
    <w:rsid w:val="009E6599"/>
    <w:rsid w:val="009E6678"/>
    <w:rsid w:val="009E6A10"/>
    <w:rsid w:val="009E750D"/>
    <w:rsid w:val="009F01F1"/>
    <w:rsid w:val="009F0A7E"/>
    <w:rsid w:val="009F24FE"/>
    <w:rsid w:val="009F3686"/>
    <w:rsid w:val="009F3943"/>
    <w:rsid w:val="009F3FD9"/>
    <w:rsid w:val="009F4413"/>
    <w:rsid w:val="009F65D3"/>
    <w:rsid w:val="009F67F0"/>
    <w:rsid w:val="009F74B3"/>
    <w:rsid w:val="00A00EF3"/>
    <w:rsid w:val="00A02DBD"/>
    <w:rsid w:val="00A03F4F"/>
    <w:rsid w:val="00A05D18"/>
    <w:rsid w:val="00A07A58"/>
    <w:rsid w:val="00A110A1"/>
    <w:rsid w:val="00A11526"/>
    <w:rsid w:val="00A12700"/>
    <w:rsid w:val="00A12B86"/>
    <w:rsid w:val="00A12ED8"/>
    <w:rsid w:val="00A147E5"/>
    <w:rsid w:val="00A15825"/>
    <w:rsid w:val="00A17585"/>
    <w:rsid w:val="00A209B1"/>
    <w:rsid w:val="00A232C4"/>
    <w:rsid w:val="00A23E5A"/>
    <w:rsid w:val="00A259D7"/>
    <w:rsid w:val="00A270BB"/>
    <w:rsid w:val="00A2749B"/>
    <w:rsid w:val="00A30F35"/>
    <w:rsid w:val="00A34148"/>
    <w:rsid w:val="00A35622"/>
    <w:rsid w:val="00A419B1"/>
    <w:rsid w:val="00A4255B"/>
    <w:rsid w:val="00A42617"/>
    <w:rsid w:val="00A42D2B"/>
    <w:rsid w:val="00A437C0"/>
    <w:rsid w:val="00A43DAD"/>
    <w:rsid w:val="00A45485"/>
    <w:rsid w:val="00A45E66"/>
    <w:rsid w:val="00A46526"/>
    <w:rsid w:val="00A4680E"/>
    <w:rsid w:val="00A46EC8"/>
    <w:rsid w:val="00A5172B"/>
    <w:rsid w:val="00A5243A"/>
    <w:rsid w:val="00A54072"/>
    <w:rsid w:val="00A5445B"/>
    <w:rsid w:val="00A54B79"/>
    <w:rsid w:val="00A55435"/>
    <w:rsid w:val="00A61FD7"/>
    <w:rsid w:val="00A62C86"/>
    <w:rsid w:val="00A63031"/>
    <w:rsid w:val="00A63703"/>
    <w:rsid w:val="00A649B3"/>
    <w:rsid w:val="00A64A38"/>
    <w:rsid w:val="00A64D83"/>
    <w:rsid w:val="00A66699"/>
    <w:rsid w:val="00A70093"/>
    <w:rsid w:val="00A70372"/>
    <w:rsid w:val="00A7084C"/>
    <w:rsid w:val="00A74418"/>
    <w:rsid w:val="00A75D4B"/>
    <w:rsid w:val="00A77053"/>
    <w:rsid w:val="00A77BAD"/>
    <w:rsid w:val="00A804DA"/>
    <w:rsid w:val="00A81B0E"/>
    <w:rsid w:val="00A840A3"/>
    <w:rsid w:val="00A903C6"/>
    <w:rsid w:val="00A93B49"/>
    <w:rsid w:val="00A94034"/>
    <w:rsid w:val="00A944DD"/>
    <w:rsid w:val="00A94596"/>
    <w:rsid w:val="00A9598C"/>
    <w:rsid w:val="00A959D6"/>
    <w:rsid w:val="00A95A2A"/>
    <w:rsid w:val="00A95A71"/>
    <w:rsid w:val="00A97C89"/>
    <w:rsid w:val="00AA0837"/>
    <w:rsid w:val="00AA33D0"/>
    <w:rsid w:val="00AA37BB"/>
    <w:rsid w:val="00AA3E24"/>
    <w:rsid w:val="00AA6D03"/>
    <w:rsid w:val="00AA6FAF"/>
    <w:rsid w:val="00AA7C43"/>
    <w:rsid w:val="00AB08B5"/>
    <w:rsid w:val="00AB2980"/>
    <w:rsid w:val="00AB2AFC"/>
    <w:rsid w:val="00AB52B5"/>
    <w:rsid w:val="00AB583A"/>
    <w:rsid w:val="00AB7088"/>
    <w:rsid w:val="00AB7F8D"/>
    <w:rsid w:val="00AC0777"/>
    <w:rsid w:val="00AC0877"/>
    <w:rsid w:val="00AC2704"/>
    <w:rsid w:val="00AC5114"/>
    <w:rsid w:val="00AC6A01"/>
    <w:rsid w:val="00AD0EC0"/>
    <w:rsid w:val="00AD1DF3"/>
    <w:rsid w:val="00AD3379"/>
    <w:rsid w:val="00AE0B30"/>
    <w:rsid w:val="00AE3BC4"/>
    <w:rsid w:val="00AE48C0"/>
    <w:rsid w:val="00AE616B"/>
    <w:rsid w:val="00AF1F0A"/>
    <w:rsid w:val="00AF3D88"/>
    <w:rsid w:val="00AF684F"/>
    <w:rsid w:val="00AF7059"/>
    <w:rsid w:val="00B007C5"/>
    <w:rsid w:val="00B015A1"/>
    <w:rsid w:val="00B02B87"/>
    <w:rsid w:val="00B040A1"/>
    <w:rsid w:val="00B058FF"/>
    <w:rsid w:val="00B05F0F"/>
    <w:rsid w:val="00B05FDC"/>
    <w:rsid w:val="00B10461"/>
    <w:rsid w:val="00B10BF1"/>
    <w:rsid w:val="00B10DC0"/>
    <w:rsid w:val="00B11603"/>
    <w:rsid w:val="00B1195A"/>
    <w:rsid w:val="00B20D3F"/>
    <w:rsid w:val="00B20FBD"/>
    <w:rsid w:val="00B21C01"/>
    <w:rsid w:val="00B222D2"/>
    <w:rsid w:val="00B240C7"/>
    <w:rsid w:val="00B24367"/>
    <w:rsid w:val="00B25412"/>
    <w:rsid w:val="00B25536"/>
    <w:rsid w:val="00B30F86"/>
    <w:rsid w:val="00B32C45"/>
    <w:rsid w:val="00B335B3"/>
    <w:rsid w:val="00B3425B"/>
    <w:rsid w:val="00B346B1"/>
    <w:rsid w:val="00B35AE9"/>
    <w:rsid w:val="00B410E2"/>
    <w:rsid w:val="00B42F11"/>
    <w:rsid w:val="00B43C88"/>
    <w:rsid w:val="00B474CC"/>
    <w:rsid w:val="00B514AD"/>
    <w:rsid w:val="00B534A8"/>
    <w:rsid w:val="00B53909"/>
    <w:rsid w:val="00B54169"/>
    <w:rsid w:val="00B55DC1"/>
    <w:rsid w:val="00B56F89"/>
    <w:rsid w:val="00B6221B"/>
    <w:rsid w:val="00B6302C"/>
    <w:rsid w:val="00B63CC1"/>
    <w:rsid w:val="00B63E5D"/>
    <w:rsid w:val="00B64BDE"/>
    <w:rsid w:val="00B65DBE"/>
    <w:rsid w:val="00B70063"/>
    <w:rsid w:val="00B72852"/>
    <w:rsid w:val="00B738BC"/>
    <w:rsid w:val="00B74183"/>
    <w:rsid w:val="00B741B4"/>
    <w:rsid w:val="00B76AAB"/>
    <w:rsid w:val="00B77D5E"/>
    <w:rsid w:val="00B80CED"/>
    <w:rsid w:val="00B81163"/>
    <w:rsid w:val="00B84259"/>
    <w:rsid w:val="00B871D4"/>
    <w:rsid w:val="00B87584"/>
    <w:rsid w:val="00B879FC"/>
    <w:rsid w:val="00B90E6D"/>
    <w:rsid w:val="00B91DD9"/>
    <w:rsid w:val="00B91F3F"/>
    <w:rsid w:val="00B92D9F"/>
    <w:rsid w:val="00B939CF"/>
    <w:rsid w:val="00B9536A"/>
    <w:rsid w:val="00B95F18"/>
    <w:rsid w:val="00B9638B"/>
    <w:rsid w:val="00B96709"/>
    <w:rsid w:val="00BA011B"/>
    <w:rsid w:val="00BA0812"/>
    <w:rsid w:val="00BA08F1"/>
    <w:rsid w:val="00BA253B"/>
    <w:rsid w:val="00BA31E4"/>
    <w:rsid w:val="00BA3488"/>
    <w:rsid w:val="00BA375A"/>
    <w:rsid w:val="00BA5B52"/>
    <w:rsid w:val="00BB0869"/>
    <w:rsid w:val="00BB5319"/>
    <w:rsid w:val="00BB7850"/>
    <w:rsid w:val="00BC1BF4"/>
    <w:rsid w:val="00BC2A0D"/>
    <w:rsid w:val="00BC36E3"/>
    <w:rsid w:val="00BC3C71"/>
    <w:rsid w:val="00BC433B"/>
    <w:rsid w:val="00BC7A78"/>
    <w:rsid w:val="00BD1FE4"/>
    <w:rsid w:val="00BD75E5"/>
    <w:rsid w:val="00BD7B79"/>
    <w:rsid w:val="00BE047F"/>
    <w:rsid w:val="00BE0679"/>
    <w:rsid w:val="00BE0D6F"/>
    <w:rsid w:val="00BE5275"/>
    <w:rsid w:val="00BE5B68"/>
    <w:rsid w:val="00BE5FFA"/>
    <w:rsid w:val="00BE6825"/>
    <w:rsid w:val="00BE7304"/>
    <w:rsid w:val="00BE78A0"/>
    <w:rsid w:val="00BF1C46"/>
    <w:rsid w:val="00BF33F9"/>
    <w:rsid w:val="00BF37EB"/>
    <w:rsid w:val="00BF6C95"/>
    <w:rsid w:val="00BF74BB"/>
    <w:rsid w:val="00C00207"/>
    <w:rsid w:val="00C021FF"/>
    <w:rsid w:val="00C03E94"/>
    <w:rsid w:val="00C0555A"/>
    <w:rsid w:val="00C073B0"/>
    <w:rsid w:val="00C108BE"/>
    <w:rsid w:val="00C10B4C"/>
    <w:rsid w:val="00C1322F"/>
    <w:rsid w:val="00C143C6"/>
    <w:rsid w:val="00C16C9E"/>
    <w:rsid w:val="00C2053B"/>
    <w:rsid w:val="00C217D4"/>
    <w:rsid w:val="00C30D90"/>
    <w:rsid w:val="00C33D93"/>
    <w:rsid w:val="00C34B8A"/>
    <w:rsid w:val="00C36A0A"/>
    <w:rsid w:val="00C36DAB"/>
    <w:rsid w:val="00C3751B"/>
    <w:rsid w:val="00C40C6B"/>
    <w:rsid w:val="00C441DC"/>
    <w:rsid w:val="00C447B7"/>
    <w:rsid w:val="00C44E87"/>
    <w:rsid w:val="00C46C9A"/>
    <w:rsid w:val="00C5063A"/>
    <w:rsid w:val="00C50689"/>
    <w:rsid w:val="00C5198A"/>
    <w:rsid w:val="00C51E7D"/>
    <w:rsid w:val="00C53BBC"/>
    <w:rsid w:val="00C53E11"/>
    <w:rsid w:val="00C5465F"/>
    <w:rsid w:val="00C55F1F"/>
    <w:rsid w:val="00C5632F"/>
    <w:rsid w:val="00C5666B"/>
    <w:rsid w:val="00C57CAA"/>
    <w:rsid w:val="00C60688"/>
    <w:rsid w:val="00C6130C"/>
    <w:rsid w:val="00C62C6A"/>
    <w:rsid w:val="00C62FD5"/>
    <w:rsid w:val="00C63941"/>
    <w:rsid w:val="00C63D82"/>
    <w:rsid w:val="00C64870"/>
    <w:rsid w:val="00C66753"/>
    <w:rsid w:val="00C71C98"/>
    <w:rsid w:val="00C743CA"/>
    <w:rsid w:val="00C77246"/>
    <w:rsid w:val="00C802F8"/>
    <w:rsid w:val="00C804E3"/>
    <w:rsid w:val="00C80915"/>
    <w:rsid w:val="00C80934"/>
    <w:rsid w:val="00C855D5"/>
    <w:rsid w:val="00C87301"/>
    <w:rsid w:val="00C87AB8"/>
    <w:rsid w:val="00C91D5E"/>
    <w:rsid w:val="00C92E67"/>
    <w:rsid w:val="00C936A6"/>
    <w:rsid w:val="00C9468C"/>
    <w:rsid w:val="00C94BBD"/>
    <w:rsid w:val="00C96E72"/>
    <w:rsid w:val="00C97D7D"/>
    <w:rsid w:val="00CA13D1"/>
    <w:rsid w:val="00CA3722"/>
    <w:rsid w:val="00CA3B41"/>
    <w:rsid w:val="00CA3BF4"/>
    <w:rsid w:val="00CA604E"/>
    <w:rsid w:val="00CA76AE"/>
    <w:rsid w:val="00CB127E"/>
    <w:rsid w:val="00CB1C48"/>
    <w:rsid w:val="00CB4525"/>
    <w:rsid w:val="00CB4691"/>
    <w:rsid w:val="00CB5E02"/>
    <w:rsid w:val="00CB66DF"/>
    <w:rsid w:val="00CB7498"/>
    <w:rsid w:val="00CB7743"/>
    <w:rsid w:val="00CC0934"/>
    <w:rsid w:val="00CC1E15"/>
    <w:rsid w:val="00CC5699"/>
    <w:rsid w:val="00CC7E8C"/>
    <w:rsid w:val="00CD2BF7"/>
    <w:rsid w:val="00CD40EC"/>
    <w:rsid w:val="00CD4774"/>
    <w:rsid w:val="00CD624C"/>
    <w:rsid w:val="00CD6597"/>
    <w:rsid w:val="00CE283E"/>
    <w:rsid w:val="00CE294A"/>
    <w:rsid w:val="00CE4693"/>
    <w:rsid w:val="00CE4B27"/>
    <w:rsid w:val="00CE5B90"/>
    <w:rsid w:val="00CE7E4C"/>
    <w:rsid w:val="00CF2F18"/>
    <w:rsid w:val="00CF3359"/>
    <w:rsid w:val="00CF348A"/>
    <w:rsid w:val="00CF3C55"/>
    <w:rsid w:val="00CF3D3E"/>
    <w:rsid w:val="00CF3D6D"/>
    <w:rsid w:val="00CF4B5A"/>
    <w:rsid w:val="00D02BD7"/>
    <w:rsid w:val="00D02F0F"/>
    <w:rsid w:val="00D04138"/>
    <w:rsid w:val="00D048E0"/>
    <w:rsid w:val="00D04915"/>
    <w:rsid w:val="00D05285"/>
    <w:rsid w:val="00D055F8"/>
    <w:rsid w:val="00D06308"/>
    <w:rsid w:val="00D06574"/>
    <w:rsid w:val="00D06BA4"/>
    <w:rsid w:val="00D106B0"/>
    <w:rsid w:val="00D1153E"/>
    <w:rsid w:val="00D13D55"/>
    <w:rsid w:val="00D13DA3"/>
    <w:rsid w:val="00D13EB8"/>
    <w:rsid w:val="00D14398"/>
    <w:rsid w:val="00D15BBF"/>
    <w:rsid w:val="00D20B4F"/>
    <w:rsid w:val="00D215DF"/>
    <w:rsid w:val="00D22110"/>
    <w:rsid w:val="00D224A7"/>
    <w:rsid w:val="00D224E7"/>
    <w:rsid w:val="00D22729"/>
    <w:rsid w:val="00D23784"/>
    <w:rsid w:val="00D25001"/>
    <w:rsid w:val="00D25EEB"/>
    <w:rsid w:val="00D3244D"/>
    <w:rsid w:val="00D35000"/>
    <w:rsid w:val="00D35764"/>
    <w:rsid w:val="00D35F63"/>
    <w:rsid w:val="00D35FEE"/>
    <w:rsid w:val="00D366F0"/>
    <w:rsid w:val="00D373D9"/>
    <w:rsid w:val="00D37590"/>
    <w:rsid w:val="00D37D03"/>
    <w:rsid w:val="00D40B10"/>
    <w:rsid w:val="00D41EBD"/>
    <w:rsid w:val="00D4235B"/>
    <w:rsid w:val="00D444D6"/>
    <w:rsid w:val="00D509ED"/>
    <w:rsid w:val="00D51429"/>
    <w:rsid w:val="00D5385A"/>
    <w:rsid w:val="00D54037"/>
    <w:rsid w:val="00D54F16"/>
    <w:rsid w:val="00D57587"/>
    <w:rsid w:val="00D606C7"/>
    <w:rsid w:val="00D61F01"/>
    <w:rsid w:val="00D62511"/>
    <w:rsid w:val="00D62C5D"/>
    <w:rsid w:val="00D67877"/>
    <w:rsid w:val="00D713AD"/>
    <w:rsid w:val="00D71406"/>
    <w:rsid w:val="00D71454"/>
    <w:rsid w:val="00D71B92"/>
    <w:rsid w:val="00D721BE"/>
    <w:rsid w:val="00D73F91"/>
    <w:rsid w:val="00D7673E"/>
    <w:rsid w:val="00D76770"/>
    <w:rsid w:val="00D77BCB"/>
    <w:rsid w:val="00D8005E"/>
    <w:rsid w:val="00D801AA"/>
    <w:rsid w:val="00D807E3"/>
    <w:rsid w:val="00D80B48"/>
    <w:rsid w:val="00D8176E"/>
    <w:rsid w:val="00D817AC"/>
    <w:rsid w:val="00D82BC5"/>
    <w:rsid w:val="00D8308C"/>
    <w:rsid w:val="00D83B5C"/>
    <w:rsid w:val="00D83D04"/>
    <w:rsid w:val="00D874C4"/>
    <w:rsid w:val="00D97414"/>
    <w:rsid w:val="00DA27F1"/>
    <w:rsid w:val="00DA3ACB"/>
    <w:rsid w:val="00DA3E01"/>
    <w:rsid w:val="00DA4456"/>
    <w:rsid w:val="00DA4A5C"/>
    <w:rsid w:val="00DA67F0"/>
    <w:rsid w:val="00DA7072"/>
    <w:rsid w:val="00DA7D7A"/>
    <w:rsid w:val="00DB46B9"/>
    <w:rsid w:val="00DB5130"/>
    <w:rsid w:val="00DB6198"/>
    <w:rsid w:val="00DB6DB8"/>
    <w:rsid w:val="00DB72EB"/>
    <w:rsid w:val="00DB76FD"/>
    <w:rsid w:val="00DC0AE4"/>
    <w:rsid w:val="00DC33BC"/>
    <w:rsid w:val="00DC39C7"/>
    <w:rsid w:val="00DC3BD5"/>
    <w:rsid w:val="00DC6ED2"/>
    <w:rsid w:val="00DC6F81"/>
    <w:rsid w:val="00DD0DCB"/>
    <w:rsid w:val="00DD30E9"/>
    <w:rsid w:val="00DD3E96"/>
    <w:rsid w:val="00DD510A"/>
    <w:rsid w:val="00DD6281"/>
    <w:rsid w:val="00DE2B01"/>
    <w:rsid w:val="00DE3877"/>
    <w:rsid w:val="00DE41AA"/>
    <w:rsid w:val="00DE43F3"/>
    <w:rsid w:val="00DE7A6C"/>
    <w:rsid w:val="00DF0F11"/>
    <w:rsid w:val="00DF1A05"/>
    <w:rsid w:val="00DF1F47"/>
    <w:rsid w:val="00DF245E"/>
    <w:rsid w:val="00DF3EC9"/>
    <w:rsid w:val="00DF4CDF"/>
    <w:rsid w:val="00DF6CC6"/>
    <w:rsid w:val="00DF7278"/>
    <w:rsid w:val="00DF74BD"/>
    <w:rsid w:val="00DF74FA"/>
    <w:rsid w:val="00E0109E"/>
    <w:rsid w:val="00E03732"/>
    <w:rsid w:val="00E0374F"/>
    <w:rsid w:val="00E03B9E"/>
    <w:rsid w:val="00E05B82"/>
    <w:rsid w:val="00E06F92"/>
    <w:rsid w:val="00E1077E"/>
    <w:rsid w:val="00E1140C"/>
    <w:rsid w:val="00E12300"/>
    <w:rsid w:val="00E150C7"/>
    <w:rsid w:val="00E15319"/>
    <w:rsid w:val="00E177CC"/>
    <w:rsid w:val="00E20763"/>
    <w:rsid w:val="00E251FB"/>
    <w:rsid w:val="00E2661D"/>
    <w:rsid w:val="00E26B1B"/>
    <w:rsid w:val="00E2710B"/>
    <w:rsid w:val="00E27E49"/>
    <w:rsid w:val="00E27F47"/>
    <w:rsid w:val="00E32AC8"/>
    <w:rsid w:val="00E32DB2"/>
    <w:rsid w:val="00E3326E"/>
    <w:rsid w:val="00E354BC"/>
    <w:rsid w:val="00E35604"/>
    <w:rsid w:val="00E3668E"/>
    <w:rsid w:val="00E41241"/>
    <w:rsid w:val="00E4240B"/>
    <w:rsid w:val="00E42B38"/>
    <w:rsid w:val="00E4325F"/>
    <w:rsid w:val="00E44B1D"/>
    <w:rsid w:val="00E45EB1"/>
    <w:rsid w:val="00E46973"/>
    <w:rsid w:val="00E474DC"/>
    <w:rsid w:val="00E52D5D"/>
    <w:rsid w:val="00E534F0"/>
    <w:rsid w:val="00E54B7A"/>
    <w:rsid w:val="00E5680F"/>
    <w:rsid w:val="00E576F7"/>
    <w:rsid w:val="00E60294"/>
    <w:rsid w:val="00E608A0"/>
    <w:rsid w:val="00E61D89"/>
    <w:rsid w:val="00E6261B"/>
    <w:rsid w:val="00E634B0"/>
    <w:rsid w:val="00E63B7C"/>
    <w:rsid w:val="00E6465D"/>
    <w:rsid w:val="00E653F8"/>
    <w:rsid w:val="00E70D98"/>
    <w:rsid w:val="00E7210E"/>
    <w:rsid w:val="00E73B94"/>
    <w:rsid w:val="00E800A8"/>
    <w:rsid w:val="00E80E31"/>
    <w:rsid w:val="00E819A3"/>
    <w:rsid w:val="00E84890"/>
    <w:rsid w:val="00E849C2"/>
    <w:rsid w:val="00E85916"/>
    <w:rsid w:val="00E85E11"/>
    <w:rsid w:val="00E860C6"/>
    <w:rsid w:val="00E8666D"/>
    <w:rsid w:val="00E909A1"/>
    <w:rsid w:val="00E90D40"/>
    <w:rsid w:val="00E91471"/>
    <w:rsid w:val="00E9158F"/>
    <w:rsid w:val="00E94B8F"/>
    <w:rsid w:val="00E95A47"/>
    <w:rsid w:val="00E979CF"/>
    <w:rsid w:val="00EA0DDA"/>
    <w:rsid w:val="00EA1D2C"/>
    <w:rsid w:val="00EA3985"/>
    <w:rsid w:val="00EA48CD"/>
    <w:rsid w:val="00EA48D1"/>
    <w:rsid w:val="00EB03D7"/>
    <w:rsid w:val="00EB04CC"/>
    <w:rsid w:val="00EB5FF0"/>
    <w:rsid w:val="00EB6686"/>
    <w:rsid w:val="00EB6847"/>
    <w:rsid w:val="00EB7CA7"/>
    <w:rsid w:val="00EC06DF"/>
    <w:rsid w:val="00EC154E"/>
    <w:rsid w:val="00EC22D4"/>
    <w:rsid w:val="00EC4D93"/>
    <w:rsid w:val="00EC4F21"/>
    <w:rsid w:val="00EC7194"/>
    <w:rsid w:val="00EC7CC3"/>
    <w:rsid w:val="00ED01B3"/>
    <w:rsid w:val="00ED04EF"/>
    <w:rsid w:val="00ED322E"/>
    <w:rsid w:val="00EE2922"/>
    <w:rsid w:val="00EE30C3"/>
    <w:rsid w:val="00EE347A"/>
    <w:rsid w:val="00EE3890"/>
    <w:rsid w:val="00EE405B"/>
    <w:rsid w:val="00EE56BE"/>
    <w:rsid w:val="00EE5FB1"/>
    <w:rsid w:val="00EE6478"/>
    <w:rsid w:val="00EF06D2"/>
    <w:rsid w:val="00EF091B"/>
    <w:rsid w:val="00EF18D4"/>
    <w:rsid w:val="00EF2615"/>
    <w:rsid w:val="00EF2A7B"/>
    <w:rsid w:val="00EF33CF"/>
    <w:rsid w:val="00EF4D1C"/>
    <w:rsid w:val="00EF53D8"/>
    <w:rsid w:val="00EF5882"/>
    <w:rsid w:val="00EF732B"/>
    <w:rsid w:val="00F00E8E"/>
    <w:rsid w:val="00F019EA"/>
    <w:rsid w:val="00F0334E"/>
    <w:rsid w:val="00F038D9"/>
    <w:rsid w:val="00F04AD0"/>
    <w:rsid w:val="00F04EA8"/>
    <w:rsid w:val="00F04EF0"/>
    <w:rsid w:val="00F05AEB"/>
    <w:rsid w:val="00F05CB3"/>
    <w:rsid w:val="00F06524"/>
    <w:rsid w:val="00F077DB"/>
    <w:rsid w:val="00F12BCD"/>
    <w:rsid w:val="00F134CB"/>
    <w:rsid w:val="00F13CC3"/>
    <w:rsid w:val="00F14CA4"/>
    <w:rsid w:val="00F14F91"/>
    <w:rsid w:val="00F15680"/>
    <w:rsid w:val="00F16711"/>
    <w:rsid w:val="00F17D68"/>
    <w:rsid w:val="00F2011A"/>
    <w:rsid w:val="00F2290A"/>
    <w:rsid w:val="00F24655"/>
    <w:rsid w:val="00F248A4"/>
    <w:rsid w:val="00F265B2"/>
    <w:rsid w:val="00F31E0E"/>
    <w:rsid w:val="00F326ED"/>
    <w:rsid w:val="00F32C5A"/>
    <w:rsid w:val="00F334A4"/>
    <w:rsid w:val="00F35A80"/>
    <w:rsid w:val="00F37C5A"/>
    <w:rsid w:val="00F37F22"/>
    <w:rsid w:val="00F412C6"/>
    <w:rsid w:val="00F420EB"/>
    <w:rsid w:val="00F437A9"/>
    <w:rsid w:val="00F44512"/>
    <w:rsid w:val="00F446EE"/>
    <w:rsid w:val="00F46FB5"/>
    <w:rsid w:val="00F47D68"/>
    <w:rsid w:val="00F50080"/>
    <w:rsid w:val="00F5112B"/>
    <w:rsid w:val="00F52E93"/>
    <w:rsid w:val="00F5593F"/>
    <w:rsid w:val="00F55C75"/>
    <w:rsid w:val="00F62065"/>
    <w:rsid w:val="00F631E7"/>
    <w:rsid w:val="00F63BF1"/>
    <w:rsid w:val="00F65205"/>
    <w:rsid w:val="00F71DC6"/>
    <w:rsid w:val="00F72DEB"/>
    <w:rsid w:val="00F7480A"/>
    <w:rsid w:val="00F773F6"/>
    <w:rsid w:val="00F810DF"/>
    <w:rsid w:val="00F814D8"/>
    <w:rsid w:val="00F82838"/>
    <w:rsid w:val="00F84A0B"/>
    <w:rsid w:val="00F84A45"/>
    <w:rsid w:val="00F90671"/>
    <w:rsid w:val="00F9087C"/>
    <w:rsid w:val="00F911FF"/>
    <w:rsid w:val="00F92D0D"/>
    <w:rsid w:val="00F92F0B"/>
    <w:rsid w:val="00F946AB"/>
    <w:rsid w:val="00F94979"/>
    <w:rsid w:val="00F96D76"/>
    <w:rsid w:val="00FA39F3"/>
    <w:rsid w:val="00FA7E0E"/>
    <w:rsid w:val="00FB0C3F"/>
    <w:rsid w:val="00FB0D75"/>
    <w:rsid w:val="00FB0EF4"/>
    <w:rsid w:val="00FB2A96"/>
    <w:rsid w:val="00FB392E"/>
    <w:rsid w:val="00FB49F7"/>
    <w:rsid w:val="00FB4D1D"/>
    <w:rsid w:val="00FB566B"/>
    <w:rsid w:val="00FB64E3"/>
    <w:rsid w:val="00FC097D"/>
    <w:rsid w:val="00FC0B36"/>
    <w:rsid w:val="00FC0CEB"/>
    <w:rsid w:val="00FC1685"/>
    <w:rsid w:val="00FC2526"/>
    <w:rsid w:val="00FC4EA5"/>
    <w:rsid w:val="00FC6197"/>
    <w:rsid w:val="00FC7361"/>
    <w:rsid w:val="00FC7768"/>
    <w:rsid w:val="00FD07B3"/>
    <w:rsid w:val="00FD1E38"/>
    <w:rsid w:val="00FD1E3B"/>
    <w:rsid w:val="00FD1FDB"/>
    <w:rsid w:val="00FD3969"/>
    <w:rsid w:val="00FD7703"/>
    <w:rsid w:val="00FE4917"/>
    <w:rsid w:val="00FE59AE"/>
    <w:rsid w:val="00FE5CF9"/>
    <w:rsid w:val="00FE611F"/>
    <w:rsid w:val="00FE784D"/>
    <w:rsid w:val="00FF0036"/>
    <w:rsid w:val="00FF1FE6"/>
    <w:rsid w:val="00FF2022"/>
    <w:rsid w:val="00FF31C1"/>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2E77C4"/>
    <w:rsid w:val="09433BE8"/>
    <w:rsid w:val="09D50D4B"/>
    <w:rsid w:val="0A326206"/>
    <w:rsid w:val="0A437ECE"/>
    <w:rsid w:val="0AF1E3BF"/>
    <w:rsid w:val="0B2465DE"/>
    <w:rsid w:val="0B450684"/>
    <w:rsid w:val="0BDE44E4"/>
    <w:rsid w:val="0C3B257A"/>
    <w:rsid w:val="0D532483"/>
    <w:rsid w:val="0E2AC2C1"/>
    <w:rsid w:val="0E662226"/>
    <w:rsid w:val="0F0102E8"/>
    <w:rsid w:val="0F692EFC"/>
    <w:rsid w:val="0F6C6E58"/>
    <w:rsid w:val="0F85587E"/>
    <w:rsid w:val="0FD2F64F"/>
    <w:rsid w:val="1129AFDA"/>
    <w:rsid w:val="1369AB06"/>
    <w:rsid w:val="136C1BCE"/>
    <w:rsid w:val="139B9B1D"/>
    <w:rsid w:val="13BBB304"/>
    <w:rsid w:val="13CAC3AE"/>
    <w:rsid w:val="13EEAD29"/>
    <w:rsid w:val="15113567"/>
    <w:rsid w:val="154E4093"/>
    <w:rsid w:val="15B344D1"/>
    <w:rsid w:val="16045DA6"/>
    <w:rsid w:val="169902E6"/>
    <w:rsid w:val="171FD987"/>
    <w:rsid w:val="176466D0"/>
    <w:rsid w:val="17EE6BCC"/>
    <w:rsid w:val="18795C44"/>
    <w:rsid w:val="18A2B14B"/>
    <w:rsid w:val="1940588A"/>
    <w:rsid w:val="19715F70"/>
    <w:rsid w:val="1A1A8E79"/>
    <w:rsid w:val="1A1B20F2"/>
    <w:rsid w:val="1A755405"/>
    <w:rsid w:val="1AED4FC4"/>
    <w:rsid w:val="1BC2AA19"/>
    <w:rsid w:val="1BE63AC0"/>
    <w:rsid w:val="1BFDA82F"/>
    <w:rsid w:val="1CA16E4A"/>
    <w:rsid w:val="1CE88CF7"/>
    <w:rsid w:val="1CEBC551"/>
    <w:rsid w:val="1EFCDD8E"/>
    <w:rsid w:val="1FB5A645"/>
    <w:rsid w:val="208C7F78"/>
    <w:rsid w:val="211ACDFE"/>
    <w:rsid w:val="219CB7AF"/>
    <w:rsid w:val="22754CF3"/>
    <w:rsid w:val="236D39AE"/>
    <w:rsid w:val="239639A5"/>
    <w:rsid w:val="23A048D5"/>
    <w:rsid w:val="23A5496D"/>
    <w:rsid w:val="25A305A9"/>
    <w:rsid w:val="25DA92EE"/>
    <w:rsid w:val="26509A6D"/>
    <w:rsid w:val="26559AEB"/>
    <w:rsid w:val="26F8595F"/>
    <w:rsid w:val="27A4E429"/>
    <w:rsid w:val="28DADEC3"/>
    <w:rsid w:val="2A8842A3"/>
    <w:rsid w:val="2AFE314B"/>
    <w:rsid w:val="2B2C2471"/>
    <w:rsid w:val="2C205286"/>
    <w:rsid w:val="2C8186F2"/>
    <w:rsid w:val="2D4DA4A4"/>
    <w:rsid w:val="2D4E64AB"/>
    <w:rsid w:val="2D91E8FA"/>
    <w:rsid w:val="2DB8AC42"/>
    <w:rsid w:val="2F02C27E"/>
    <w:rsid w:val="2F982F72"/>
    <w:rsid w:val="2FFCE003"/>
    <w:rsid w:val="316707CD"/>
    <w:rsid w:val="324C060D"/>
    <w:rsid w:val="32C1DC6F"/>
    <w:rsid w:val="3392E197"/>
    <w:rsid w:val="344E08C3"/>
    <w:rsid w:val="34582BCB"/>
    <w:rsid w:val="34BCD3B2"/>
    <w:rsid w:val="34DD0E97"/>
    <w:rsid w:val="34F00E1F"/>
    <w:rsid w:val="3534BC70"/>
    <w:rsid w:val="358AFF49"/>
    <w:rsid w:val="367DE6E0"/>
    <w:rsid w:val="37F425DF"/>
    <w:rsid w:val="3845D5A8"/>
    <w:rsid w:val="3892DAA9"/>
    <w:rsid w:val="39059828"/>
    <w:rsid w:val="392E26F2"/>
    <w:rsid w:val="3984DA45"/>
    <w:rsid w:val="39D53031"/>
    <w:rsid w:val="3A1474DE"/>
    <w:rsid w:val="3B3F3DB3"/>
    <w:rsid w:val="3C835EC9"/>
    <w:rsid w:val="3ED6AA6E"/>
    <w:rsid w:val="3F1BAE8A"/>
    <w:rsid w:val="3F4E311A"/>
    <w:rsid w:val="41DC32D9"/>
    <w:rsid w:val="4215CF2E"/>
    <w:rsid w:val="4273D754"/>
    <w:rsid w:val="42F88C95"/>
    <w:rsid w:val="430D3759"/>
    <w:rsid w:val="43EB1D23"/>
    <w:rsid w:val="45196A6F"/>
    <w:rsid w:val="45305172"/>
    <w:rsid w:val="4583D521"/>
    <w:rsid w:val="4675E524"/>
    <w:rsid w:val="46F45F9D"/>
    <w:rsid w:val="474D38A7"/>
    <w:rsid w:val="477745E9"/>
    <w:rsid w:val="48196329"/>
    <w:rsid w:val="4891973F"/>
    <w:rsid w:val="48D4DCBD"/>
    <w:rsid w:val="48F3A567"/>
    <w:rsid w:val="4983BDC2"/>
    <w:rsid w:val="4A3CB44D"/>
    <w:rsid w:val="4A55656D"/>
    <w:rsid w:val="4A67E450"/>
    <w:rsid w:val="4AF36C74"/>
    <w:rsid w:val="4B5EA638"/>
    <w:rsid w:val="4C3D1D29"/>
    <w:rsid w:val="4C79E7C6"/>
    <w:rsid w:val="4D29F0BC"/>
    <w:rsid w:val="4DBD08FE"/>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68C0F2"/>
    <w:rsid w:val="56C474C2"/>
    <w:rsid w:val="56DF2A8F"/>
    <w:rsid w:val="577DE418"/>
    <w:rsid w:val="583012C5"/>
    <w:rsid w:val="58854BD6"/>
    <w:rsid w:val="58A5773D"/>
    <w:rsid w:val="590F373D"/>
    <w:rsid w:val="5A0CA824"/>
    <w:rsid w:val="5A5A2815"/>
    <w:rsid w:val="5A5BFDF2"/>
    <w:rsid w:val="5A9E0140"/>
    <w:rsid w:val="5B8136FF"/>
    <w:rsid w:val="5BC3F32D"/>
    <w:rsid w:val="5C14B612"/>
    <w:rsid w:val="5C7A9768"/>
    <w:rsid w:val="5CF062F2"/>
    <w:rsid w:val="5D02B189"/>
    <w:rsid w:val="5E627A9B"/>
    <w:rsid w:val="5F18DF10"/>
    <w:rsid w:val="5F6F9F1B"/>
    <w:rsid w:val="604A7C74"/>
    <w:rsid w:val="60A93B72"/>
    <w:rsid w:val="6194B717"/>
    <w:rsid w:val="62274086"/>
    <w:rsid w:val="62AA04AC"/>
    <w:rsid w:val="63DEF39C"/>
    <w:rsid w:val="64D33F6A"/>
    <w:rsid w:val="64DA4229"/>
    <w:rsid w:val="6541CD87"/>
    <w:rsid w:val="660DAD4C"/>
    <w:rsid w:val="66533BB3"/>
    <w:rsid w:val="66E038F6"/>
    <w:rsid w:val="68E41EBA"/>
    <w:rsid w:val="69A69F20"/>
    <w:rsid w:val="6A194859"/>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BDEEB96"/>
    <w:rsid w:val="7C64F22B"/>
    <w:rsid w:val="7C938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5F148268-6DC7-483B-BF0E-256E9E1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BodyText">
    <w:name w:val="Body Text"/>
    <w:basedOn w:val="Normal"/>
    <w:link w:val="BodyTextChar"/>
    <w:uiPriority w:val="1"/>
    <w:qFormat/>
    <w:rsid w:val="007D51F1"/>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7D51F1"/>
    <w:rPr>
      <w:rFonts w:ascii="Myriad Pro" w:eastAsia="Arial" w:hAnsi="Myriad Pro"/>
      <w:spacing w:val="-1"/>
    </w:rPr>
  </w:style>
  <w:style w:type="paragraph" w:styleId="NoSpacing">
    <w:name w:val="No Spacing"/>
    <w:uiPriority w:val="1"/>
    <w:qFormat/>
    <w:rsid w:val="00C80915"/>
    <w:pPr>
      <w:spacing w:after="0" w:line="240" w:lineRule="auto"/>
    </w:pPr>
    <w:rPr>
      <w:rFonts w:eastAsiaTheme="minorHAnsi"/>
    </w:rPr>
  </w:style>
  <w:style w:type="character" w:styleId="Mention">
    <w:name w:val="Mention"/>
    <w:basedOn w:val="DefaultParagraphFont"/>
    <w:uiPriority w:val="99"/>
    <w:unhideWhenUsed/>
    <w:rsid w:val="00E84890"/>
    <w:rPr>
      <w:color w:val="2B579A"/>
      <w:shd w:val="clear" w:color="auto" w:fill="E1DFDD"/>
    </w:rPr>
  </w:style>
  <w:style w:type="table" w:styleId="TableGrid">
    <w:name w:val="Table Grid"/>
    <w:basedOn w:val="TableNormal"/>
    <w:uiPriority w:val="39"/>
    <w:rsid w:val="00434C3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s://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pply-grant/notices-funding-opportunities/application-deadlines" TargetMode="External" /><Relationship Id="rId2" Type="http://schemas.openxmlformats.org/officeDocument/2006/relationships/webSettings" Target="webSettings.xml" /><Relationship Id="rId20" Type="http://schemas.openxmlformats.org/officeDocument/2006/relationships/hyperlink" Target="https://www.grants.gov/web/grants/support.html" TargetMode="External" /><Relationship Id="rId21" Type="http://schemas.openxmlformats.org/officeDocument/2006/relationships/hyperlink" Target="mailto:support@grants.gov" TargetMode="External" /><Relationship Id="rId22" Type="http://schemas.openxmlformats.org/officeDocument/2006/relationships/hyperlink" Target="https://www.grants.gov/web/grants/applicants/track-my-application.html" TargetMode="External" /><Relationship Id="rId23" Type="http://schemas.openxmlformats.org/officeDocument/2006/relationships/hyperlink" Target="https://www.grants.gov/help/html/help/Applicants/CheckApplicationStatus/CheckApplicationStatus.htm" TargetMode="External" /><Relationship Id="rId24" Type="http://schemas.openxmlformats.org/officeDocument/2006/relationships/hyperlink" Target="https://www.imls.gov/grants/peer-review"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 TargetMode="External" /><Relationship Id="rId29" Type="http://schemas.openxmlformats.org/officeDocument/2006/relationships/hyperlink" Target="https://www.imls.gov/grants/available/national-leadership-grants-museums" TargetMode="External" /><Relationship Id="rId3" Type="http://schemas.openxmlformats.org/officeDocument/2006/relationships/fontTable" Target="fontTable.xml" /><Relationship Id="rId30" Type="http://schemas.openxmlformats.org/officeDocument/2006/relationships/hyperlink" Target="https://www.imls.gov/webinars" TargetMode="External" /><Relationship Id="rId31" Type="http://schemas.openxmlformats.org/officeDocument/2006/relationships/hyperlink" Target="https://www.fsd.gov/" TargetMode="External" /><Relationship Id="rId32" Type="http://schemas.openxmlformats.org/officeDocument/2006/relationships/hyperlink" Target="https://www.imls.gov/grants/grant-recipients/grantee-communications-kit" TargetMode="External" /><Relationship Id="rId33" Type="http://schemas.openxmlformats.org/officeDocument/2006/relationships/hyperlink" Target="https://www.imls.gov/" TargetMode="External" /><Relationship Id="rId34" Type="http://schemas.openxmlformats.org/officeDocument/2006/relationships/hyperlink" Target="http://www.imls.gov/" TargetMode="External" /><Relationship Id="rId35" Type="http://schemas.openxmlformats.org/officeDocument/2006/relationships/hyperlink" Target="mailto:grantsadmin@imls.gov" TargetMode="External" /><Relationship Id="rId36" Type="http://schemas.openxmlformats.org/officeDocument/2006/relationships/hyperlink" Target="https://www.gsa.gov/entityid" TargetMode="External" /><Relationship Id="rId37" Type="http://schemas.openxmlformats.org/officeDocument/2006/relationships/hyperlink" Target="https://www.fsd.gov/gsafsd_sp?id=gsafsd_kb_articles&amp;sys_id=1c75d2011b10f8909ac5ddb6bc4bcbdc" TargetMode="External" /><Relationship Id="rId38" Type="http://schemas.openxmlformats.org/officeDocument/2006/relationships/hyperlink" Target="https://login.gov/" TargetMode="External" /><Relationship Id="rId39" Type="http://schemas.openxmlformats.org/officeDocument/2006/relationships/hyperlink" Target="https://www.login.gov/create-an-account/" TargetMode="External" /><Relationship Id="rId4" Type="http://schemas.openxmlformats.org/officeDocument/2006/relationships/customXml" Target="../customXml/item1.xml" /><Relationship Id="rId40" Type="http://schemas.openxmlformats.org/officeDocument/2006/relationships/hyperlink" Target="https://sam.gov/content/entity-registration" TargetMode="External" /><Relationship Id="rId41" Type="http://schemas.openxmlformats.org/officeDocument/2006/relationships/hyperlink" Target="https://www.grants.gov/web/grants/applicants/organization-registration.html" TargetMode="External" /><Relationship Id="rId42" Type="http://schemas.openxmlformats.org/officeDocument/2006/relationships/hyperlink" Target="https://www.grants.gov/web/grants/applicants/registration/add-profile.html" TargetMode="External" /><Relationship Id="rId43" Type="http://schemas.openxmlformats.org/officeDocument/2006/relationships/hyperlink" Target="https://www.grants.gov/web/grants/applicants/applicant-faqs.html" TargetMode="External" /><Relationship Id="rId44" Type="http://schemas.openxmlformats.org/officeDocument/2006/relationships/hyperlink" Target="https://www.house.gov/" TargetMode="External" /><Relationship Id="rId45" Type="http://schemas.openxmlformats.org/officeDocument/2006/relationships/hyperlink" Target="https://www.digitizationguidelines.gov/" TargetMode="External" /><Relationship Id="rId46" Type="http://schemas.openxmlformats.org/officeDocument/2006/relationships/hyperlink" Target="http://www.digitizationguidelines.gov/" TargetMode="External" /><Relationship Id="rId47" Type="http://schemas.openxmlformats.org/officeDocument/2006/relationships/header" Target="header1.xml" /><Relationship Id="rId48" Type="http://schemas.openxmlformats.org/officeDocument/2006/relationships/header" Target="header2.xml"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footer" Target="footer2.xml" /><Relationship Id="rId51" Type="http://schemas.openxmlformats.org/officeDocument/2006/relationships/header" Target="header3.xml" /><Relationship Id="rId52" Type="http://schemas.openxmlformats.org/officeDocument/2006/relationships/footer" Target="footer3.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National+Leadership+Grants+-+Museums&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C7BB633F-1415-4CCF-B7BD-4583C6986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45</Pages>
  <Words>18774</Words>
  <Characters>107016</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National Leadership Grants for Museums, FY 2023 Notice of Funding Opportunity (NOFO)</vt:lpstr>
    </vt:vector>
  </TitlesOfParts>
  <Company>Institute of Museum and Library Services</Company>
  <LinksUpToDate>false</LinksUpToDate>
  <CharactersWithSpaces>125539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 2023 Notice of Funding Opportunity (NOFO)</dc:title>
  <dc:subject>National Leadership Grants for Museums - FY 2023 Notice of Funding Opportunity</dc:subject>
  <dc:creator>Institute of Museum and Library Services</dc:creator>
  <cp:keywords>oms; nlg-m; nofo; 2023; grants</cp:keywords>
  <cp:lastModifiedBy>Connie Bodner</cp:lastModifiedBy>
  <cp:revision>166</cp:revision>
  <cp:lastPrinted>2019-06-25T02:48:00Z</cp:lastPrinted>
  <dcterms:created xsi:type="dcterms:W3CDTF">2022-11-30T15:32:00Z</dcterms:created>
  <dcterms:modified xsi:type="dcterms:W3CDTF">2023-07-12T20:03:00Z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lassificationContentMarkingFooterFontProps">
    <vt:lpwstr>#0000ff,14,Calibri</vt:lpwstr>
  </property>
  <property fmtid="{D5CDD505-2E9C-101B-9397-08002B2CF9AE}" pid="13" name="ClassificationContentMarkingFooterShapeIds">
    <vt:lpwstr>9,a,b</vt:lpwstr>
  </property>
  <property fmtid="{D5CDD505-2E9C-101B-9397-08002B2CF9AE}" pid="14" name="ClassificationContentMarkingFooterText">
    <vt:lpwstr>CUI</vt:lpwstr>
  </property>
  <property fmtid="{D5CDD505-2E9C-101B-9397-08002B2CF9AE}" pid="15" name="ClassificationContentMarkingHeaderFontProps">
    <vt:lpwstr>#000000,10,Calibri</vt:lpwstr>
  </property>
  <property fmtid="{D5CDD505-2E9C-101B-9397-08002B2CF9AE}" pid="16" name="ClassificationContentMarkingHeaderShapeIds">
    <vt:lpwstr>6,7,8</vt:lpwstr>
  </property>
  <property fmtid="{D5CDD505-2E9C-101B-9397-08002B2CF9AE}" pid="17" name="ClassificationContentMarkingHeaderText">
    <vt:lpwstr>CUI</vt:lpwstr>
  </property>
  <property fmtid="{D5CDD505-2E9C-101B-9397-08002B2CF9AE}" pid="18" name="ComplianceAssetId">
    <vt:lpwstr/>
  </property>
  <property fmtid="{D5CDD505-2E9C-101B-9397-08002B2CF9AE}" pid="19" name="ContentTypeId">
    <vt:lpwstr>0x01010090C4813E6AD1C040BF685A370F310415</vt:lpwstr>
  </property>
  <property fmtid="{D5CDD505-2E9C-101B-9397-08002B2CF9AE}" pid="20" name="GrammarlyDocumentId">
    <vt:lpwstr>1b199d6effbda5d41ff4dd01c40eb4bbdf793af763ef9c5be8eee919886b32bc</vt:lpwstr>
  </property>
  <property fmtid="{D5CDD505-2E9C-101B-9397-08002B2CF9AE}" pid="21" name="MediaServiceImageTags">
    <vt:lpwstr/>
  </property>
  <property fmtid="{D5CDD505-2E9C-101B-9397-08002B2CF9AE}" pid="22" name="MSIP_Label_fce6ec9d-2ba9-4f50-92c2-62929bd31fc7_ActionId">
    <vt:lpwstr>6d76217f-387d-4e0a-b015-a87ca2efdf47</vt:lpwstr>
  </property>
  <property fmtid="{D5CDD505-2E9C-101B-9397-08002B2CF9AE}" pid="23" name="MSIP_Label_fce6ec9d-2ba9-4f50-92c2-62929bd31fc7_ContentBits">
    <vt:lpwstr>3</vt:lpwstr>
  </property>
  <property fmtid="{D5CDD505-2E9C-101B-9397-08002B2CF9AE}" pid="24" name="MSIP_Label_fce6ec9d-2ba9-4f50-92c2-62929bd31fc7_Enabled">
    <vt:lpwstr>true</vt:lpwstr>
  </property>
  <property fmtid="{D5CDD505-2E9C-101B-9397-08002B2CF9AE}" pid="25" name="MSIP_Label_fce6ec9d-2ba9-4f50-92c2-62929bd31fc7_Method">
    <vt:lpwstr>Standard</vt:lpwstr>
  </property>
  <property fmtid="{D5CDD505-2E9C-101B-9397-08002B2CF9AE}" pid="26" name="MSIP_Label_fce6ec9d-2ba9-4f50-92c2-62929bd31fc7_Name">
    <vt:lpwstr>CUI</vt:lpwstr>
  </property>
  <property fmtid="{D5CDD505-2E9C-101B-9397-08002B2CF9AE}" pid="27" name="MSIP_Label_fce6ec9d-2ba9-4f50-92c2-62929bd31fc7_SetDate">
    <vt:lpwstr>2023-06-16T16:44:03Z</vt:lpwstr>
  </property>
  <property fmtid="{D5CDD505-2E9C-101B-9397-08002B2CF9AE}" pid="28" name="MSIP_Label_fce6ec9d-2ba9-4f50-92c2-62929bd31fc7_SiteId">
    <vt:lpwstr>9c08918a-43dc-4206-9ff7-34e708f18554</vt:lpwstr>
  </property>
  <property fmtid="{D5CDD505-2E9C-101B-9397-08002B2CF9AE}" pid="29" name="Order">
    <vt:r8>3400</vt:r8>
  </property>
  <property fmtid="{D5CDD505-2E9C-101B-9397-08002B2CF9AE}" pid="30" name="TaxKeyword">
    <vt:lpwstr>19;#grants|a7991086-fb2e-4e6c-a97e-e3b235f69401;#22;#nofo|0d98a829-2675-4288-925f-24fc664d5faf;#346;#2023|88f8ef69-9980-4be7-887e-d05fdd0eb113;#15;#oms|44a9bcde-8e14-4ab1-831d-c90626c2dce3;#143;#nlg-m|a44cadff-a5ad-4d00-a899-244ddac6a7bc</vt:lpwstr>
  </property>
  <property fmtid="{D5CDD505-2E9C-101B-9397-08002B2CF9AE}" pid="31" name="TaxKeywordTaxHTField">
    <vt:lpwstr>oms, nlg-m, nofo, 2022, grants|5c1f5270-8cbd-4c60-be1f-bde33fb9da30</vt:lpwstr>
  </property>
  <property fmtid="{D5CDD505-2E9C-101B-9397-08002B2CF9AE}" pid="32" name="TemplateUrl">
    <vt:lpwstr/>
  </property>
  <property fmtid="{D5CDD505-2E9C-101B-9397-08002B2CF9AE}" pid="33" name="xd_ProgID">
    <vt:lpwstr/>
  </property>
  <property fmtid="{D5CDD505-2E9C-101B-9397-08002B2CF9AE}" pid="34" name="xd_Signature">
    <vt:bool>false</vt:bool>
  </property>
  <property fmtid="{D5CDD505-2E9C-101B-9397-08002B2CF9AE}" pid="35" name="_ExtendedDescription">
    <vt:lpwstr/>
  </property>
</Properties>
</file>