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4D88" w14:paraId="2ED0891C" w14:textId="77777777">
      <w:pPr>
        <w:pStyle w:val="BodyText"/>
        <w:ind w:left="3310"/>
        <w:rPr>
          <w:rFonts w:ascii="Times New Roman"/>
          <w:sz w:val="20"/>
        </w:rPr>
      </w:pPr>
      <w:r>
        <w:rPr>
          <w:rFonts w:ascii="Times New Roman"/>
          <w:noProof/>
          <w:sz w:val="20"/>
        </w:rPr>
        <w:drawing>
          <wp:inline distT="0" distB="0" distL="0" distR="0">
            <wp:extent cx="1873450" cy="5448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8" cstate="print"/>
                    <a:stretch>
                      <a:fillRect/>
                    </a:stretch>
                  </pic:blipFill>
                  <pic:spPr>
                    <a:xfrm>
                      <a:off x="0" y="0"/>
                      <a:ext cx="1873450" cy="544829"/>
                    </a:xfrm>
                    <a:prstGeom prst="rect">
                      <a:avLst/>
                    </a:prstGeom>
                  </pic:spPr>
                </pic:pic>
              </a:graphicData>
            </a:graphic>
          </wp:inline>
        </w:drawing>
      </w:r>
    </w:p>
    <w:p w:rsidR="00DD4D88" w14:paraId="1128BB49" w14:textId="77777777">
      <w:pPr>
        <w:pStyle w:val="BodyText"/>
        <w:spacing w:before="53"/>
        <w:ind w:left="100"/>
      </w:pPr>
      <w:r>
        <w:t>June</w:t>
      </w:r>
      <w:r>
        <w:rPr>
          <w:spacing w:val="-4"/>
        </w:rPr>
        <w:t xml:space="preserve"> </w:t>
      </w:r>
      <w:r>
        <w:t>16,</w:t>
      </w:r>
      <w:r>
        <w:rPr>
          <w:spacing w:val="-3"/>
        </w:rPr>
        <w:t xml:space="preserve"> </w:t>
      </w:r>
      <w:r>
        <w:rPr>
          <w:spacing w:val="-4"/>
        </w:rPr>
        <w:t>2023</w:t>
      </w:r>
    </w:p>
    <w:p w:rsidR="00DD4D88" w14:paraId="62A59744" w14:textId="77777777">
      <w:pPr>
        <w:pStyle w:val="BodyText"/>
        <w:spacing w:before="7"/>
        <w:rPr>
          <w:sz w:val="28"/>
        </w:rPr>
      </w:pPr>
    </w:p>
    <w:p w:rsidR="00DD4D88" w14:paraId="05A8EAF1" w14:textId="77777777">
      <w:pPr>
        <w:pStyle w:val="BodyText"/>
        <w:ind w:left="100"/>
      </w:pPr>
      <w:r>
        <w:t>U.S.</w:t>
      </w:r>
      <w:r>
        <w:rPr>
          <w:spacing w:val="-6"/>
        </w:rPr>
        <w:t xml:space="preserve"> </w:t>
      </w:r>
      <w:r>
        <w:t>Department</w:t>
      </w:r>
      <w:r>
        <w:rPr>
          <w:spacing w:val="-5"/>
        </w:rPr>
        <w:t xml:space="preserve"> </w:t>
      </w:r>
      <w:r>
        <w:t>of</w:t>
      </w:r>
      <w:r>
        <w:rPr>
          <w:spacing w:val="-5"/>
        </w:rPr>
        <w:t xml:space="preserve"> </w:t>
      </w:r>
      <w:r>
        <w:rPr>
          <w:spacing w:val="-2"/>
        </w:rPr>
        <w:t>Education</w:t>
      </w:r>
    </w:p>
    <w:p w:rsidR="00DD4D88" w14:paraId="3C49CDDB" w14:textId="77777777">
      <w:pPr>
        <w:pStyle w:val="BodyText"/>
        <w:spacing w:before="38" w:line="276" w:lineRule="auto"/>
        <w:ind w:left="100" w:right="4098"/>
      </w:pPr>
      <w:r>
        <w:t>400</w:t>
      </w:r>
      <w:r>
        <w:rPr>
          <w:spacing w:val="-10"/>
        </w:rPr>
        <w:t xml:space="preserve"> </w:t>
      </w:r>
      <w:r>
        <w:t>Maryland</w:t>
      </w:r>
      <w:r>
        <w:rPr>
          <w:spacing w:val="-10"/>
        </w:rPr>
        <w:t xml:space="preserve"> </w:t>
      </w:r>
      <w:r>
        <w:t>Ave.</w:t>
      </w:r>
      <w:r>
        <w:rPr>
          <w:spacing w:val="-10"/>
        </w:rPr>
        <w:t xml:space="preserve"> </w:t>
      </w:r>
      <w:r>
        <w:t>SW,</w:t>
      </w:r>
      <w:r>
        <w:rPr>
          <w:spacing w:val="-10"/>
        </w:rPr>
        <w:t xml:space="preserve"> </w:t>
      </w:r>
      <w:r>
        <w:t>LBJ,</w:t>
      </w:r>
      <w:r>
        <w:rPr>
          <w:spacing w:val="-10"/>
        </w:rPr>
        <w:t xml:space="preserve"> </w:t>
      </w:r>
      <w:r>
        <w:t>Room</w:t>
      </w:r>
      <w:r>
        <w:rPr>
          <w:spacing w:val="-10"/>
        </w:rPr>
        <w:t xml:space="preserve"> </w:t>
      </w:r>
      <w:r>
        <w:t>6W203 Washington, DC 20202-8240</w:t>
      </w:r>
    </w:p>
    <w:p w:rsidR="00DD4D88" w14:paraId="766B2E23" w14:textId="77777777">
      <w:pPr>
        <w:pStyle w:val="BodyText"/>
        <w:ind w:left="100"/>
      </w:pPr>
      <w:r>
        <w:t>Submitted</w:t>
      </w:r>
      <w:r>
        <w:rPr>
          <w:spacing w:val="-8"/>
        </w:rPr>
        <w:t xml:space="preserve"> </w:t>
      </w:r>
      <w:r>
        <w:t>via</w:t>
      </w:r>
      <w:r>
        <w:rPr>
          <w:spacing w:val="-7"/>
        </w:rPr>
        <w:t xml:space="preserve"> </w:t>
      </w:r>
      <w:r>
        <w:t>electronic</w:t>
      </w:r>
      <w:r>
        <w:rPr>
          <w:spacing w:val="-7"/>
        </w:rPr>
        <w:t xml:space="preserve"> </w:t>
      </w:r>
      <w:r>
        <w:rPr>
          <w:spacing w:val="-2"/>
        </w:rPr>
        <w:t>portal</w:t>
      </w:r>
    </w:p>
    <w:p w:rsidR="00DD4D88" w14:paraId="08D5DDEB" w14:textId="77777777">
      <w:pPr>
        <w:pStyle w:val="BodyText"/>
        <w:spacing w:before="7"/>
        <w:rPr>
          <w:sz w:val="28"/>
        </w:rPr>
      </w:pPr>
    </w:p>
    <w:p w:rsidR="00DD4D88" w14:paraId="0FAF34C0" w14:textId="77777777">
      <w:pPr>
        <w:pStyle w:val="BodyText"/>
        <w:spacing w:line="276" w:lineRule="auto"/>
        <w:ind w:left="100"/>
      </w:pPr>
      <w:r>
        <w:t>Re:</w:t>
      </w:r>
      <w:r>
        <w:rPr>
          <w:spacing w:val="-5"/>
        </w:rPr>
        <w:t xml:space="preserve"> </w:t>
      </w:r>
      <w:r>
        <w:t>Borrower</w:t>
      </w:r>
      <w:r>
        <w:rPr>
          <w:spacing w:val="-5"/>
        </w:rPr>
        <w:t xml:space="preserve"> </w:t>
      </w:r>
      <w:r>
        <w:t>Defense</w:t>
      </w:r>
      <w:r>
        <w:rPr>
          <w:spacing w:val="-5"/>
        </w:rPr>
        <w:t xml:space="preserve"> </w:t>
      </w:r>
      <w:r>
        <w:t>to</w:t>
      </w:r>
      <w:r>
        <w:rPr>
          <w:spacing w:val="-5"/>
        </w:rPr>
        <w:t xml:space="preserve"> </w:t>
      </w:r>
      <w:r>
        <w:t>Loan</w:t>
      </w:r>
      <w:r>
        <w:rPr>
          <w:spacing w:val="-5"/>
        </w:rPr>
        <w:t xml:space="preserve"> </w:t>
      </w:r>
      <w:r>
        <w:t>Repayment</w:t>
      </w:r>
      <w:r>
        <w:rPr>
          <w:spacing w:val="-5"/>
        </w:rPr>
        <w:t xml:space="preserve"> </w:t>
      </w:r>
      <w:r>
        <w:t>Universal</w:t>
      </w:r>
      <w:r>
        <w:rPr>
          <w:spacing w:val="-5"/>
        </w:rPr>
        <w:t xml:space="preserve"> </w:t>
      </w:r>
      <w:r>
        <w:t>Forms</w:t>
      </w:r>
      <w:r>
        <w:rPr>
          <w:spacing w:val="-5"/>
        </w:rPr>
        <w:t xml:space="preserve"> </w:t>
      </w:r>
      <w:r>
        <w:t>(Docket</w:t>
      </w:r>
      <w:r>
        <w:rPr>
          <w:spacing w:val="-5"/>
        </w:rPr>
        <w:t xml:space="preserve"> </w:t>
      </w:r>
      <w:r>
        <w:t>No.</w:t>
      </w:r>
      <w:r>
        <w:rPr>
          <w:spacing w:val="-5"/>
        </w:rPr>
        <w:t xml:space="preserve"> </w:t>
      </w:r>
      <w:r>
        <w:t>ED-2023-SCC-0024) Comment Request 5/17/2023</w:t>
      </w:r>
    </w:p>
    <w:p w:rsidR="00DD4D88" w14:paraId="4F875BF4" w14:textId="77777777">
      <w:pPr>
        <w:pStyle w:val="BodyText"/>
        <w:spacing w:before="3"/>
        <w:rPr>
          <w:sz w:val="25"/>
        </w:rPr>
      </w:pPr>
    </w:p>
    <w:p w:rsidR="00DD4D88" w14:paraId="16DF6DF2" w14:textId="77777777">
      <w:pPr>
        <w:pStyle w:val="BodyText"/>
        <w:spacing w:before="1"/>
        <w:ind w:left="100"/>
      </w:pPr>
      <w:r>
        <w:t>To</w:t>
      </w:r>
      <w:r>
        <w:rPr>
          <w:spacing w:val="-9"/>
        </w:rPr>
        <w:t xml:space="preserve"> </w:t>
      </w:r>
      <w:r>
        <w:t>Whom</w:t>
      </w:r>
      <w:r>
        <w:rPr>
          <w:spacing w:val="-9"/>
        </w:rPr>
        <w:t xml:space="preserve"> </w:t>
      </w:r>
      <w:r>
        <w:t>It</w:t>
      </w:r>
      <w:r>
        <w:rPr>
          <w:spacing w:val="-9"/>
        </w:rPr>
        <w:t xml:space="preserve"> </w:t>
      </w:r>
      <w:r>
        <w:t>May</w:t>
      </w:r>
      <w:r>
        <w:rPr>
          <w:spacing w:val="-8"/>
        </w:rPr>
        <w:t xml:space="preserve"> </w:t>
      </w:r>
      <w:r>
        <w:rPr>
          <w:spacing w:val="-2"/>
        </w:rPr>
        <w:t>Concern:</w:t>
      </w:r>
    </w:p>
    <w:p w:rsidR="00DD4D88" w14:paraId="14898946" w14:textId="77777777">
      <w:pPr>
        <w:pStyle w:val="BodyText"/>
        <w:spacing w:before="6"/>
        <w:rPr>
          <w:sz w:val="28"/>
        </w:rPr>
      </w:pPr>
    </w:p>
    <w:p w:rsidR="00DD4D88" w14:paraId="7B640A48" w14:textId="4107BCC7">
      <w:pPr>
        <w:pStyle w:val="BodyText"/>
        <w:spacing w:line="276" w:lineRule="auto"/>
        <w:ind w:left="100" w:right="141"/>
      </w:pPr>
      <w:r>
        <w:t>Thank you for the opportunity to comment on the edited version of the proposed Borrower Defense</w:t>
      </w:r>
      <w:r>
        <w:rPr>
          <w:spacing w:val="-4"/>
        </w:rPr>
        <w:t xml:space="preserve"> </w:t>
      </w:r>
      <w:r>
        <w:t>to</w:t>
      </w:r>
      <w:r>
        <w:rPr>
          <w:spacing w:val="-4"/>
        </w:rPr>
        <w:t xml:space="preserve"> </w:t>
      </w:r>
      <w:r>
        <w:t>Repayment</w:t>
      </w:r>
      <w:r>
        <w:rPr>
          <w:spacing w:val="-4"/>
        </w:rPr>
        <w:t xml:space="preserve"> </w:t>
      </w:r>
      <w:r>
        <w:t>application</w:t>
      </w:r>
      <w:r>
        <w:rPr>
          <w:spacing w:val="-4"/>
        </w:rPr>
        <w:t xml:space="preserve"> </w:t>
      </w:r>
      <w:r>
        <w:t>form.</w:t>
      </w:r>
      <w:r>
        <w:rPr>
          <w:spacing w:val="-4"/>
        </w:rPr>
        <w:t xml:space="preserve"> </w:t>
      </w:r>
      <w:r>
        <w:t>We</w:t>
      </w:r>
      <w:r>
        <w:rPr>
          <w:spacing w:val="-4"/>
        </w:rPr>
        <w:t xml:space="preserve"> </w:t>
      </w:r>
      <w:r>
        <w:t>want</w:t>
      </w:r>
      <w:r>
        <w:rPr>
          <w:spacing w:val="-4"/>
        </w:rPr>
        <w:t xml:space="preserve"> </w:t>
      </w:r>
      <w:r>
        <w:t>to</w:t>
      </w:r>
      <w:r>
        <w:rPr>
          <w:spacing w:val="-4"/>
        </w:rPr>
        <w:t xml:space="preserve"> </w:t>
      </w:r>
      <w:r>
        <w:t>commend</w:t>
      </w:r>
      <w:r>
        <w:rPr>
          <w:spacing w:val="-4"/>
        </w:rPr>
        <w:t xml:space="preserve"> </w:t>
      </w:r>
      <w:r>
        <w:t>the</w:t>
      </w:r>
      <w:r>
        <w:rPr>
          <w:spacing w:val="-4"/>
        </w:rPr>
        <w:t xml:space="preserve"> </w:t>
      </w:r>
      <w:r>
        <w:t>Department</w:t>
      </w:r>
      <w:r>
        <w:rPr>
          <w:spacing w:val="-4"/>
        </w:rPr>
        <w:t xml:space="preserve"> </w:t>
      </w:r>
      <w:r>
        <w:t>for</w:t>
      </w:r>
      <w:r>
        <w:rPr>
          <w:spacing w:val="-4"/>
        </w:rPr>
        <w:t xml:space="preserve"> </w:t>
      </w:r>
      <w:r>
        <w:t>the</w:t>
      </w:r>
      <w:r>
        <w:rPr>
          <w:spacing w:val="-4"/>
        </w:rPr>
        <w:t xml:space="preserve"> </w:t>
      </w:r>
      <w:r>
        <w:t>edits</w:t>
      </w:r>
      <w:r>
        <w:rPr>
          <w:spacing w:val="-4"/>
        </w:rPr>
        <w:t xml:space="preserve"> </w:t>
      </w:r>
      <w:r>
        <w:t>that have already been made to the proposed form. The edits improve clarity and provide further instruction for borrowers who are filling out the form, and we believe that the edits will encourage</w:t>
      </w:r>
      <w:r>
        <w:rPr>
          <w:spacing w:val="-2"/>
        </w:rPr>
        <w:t xml:space="preserve"> </w:t>
      </w:r>
      <w:r>
        <w:t>more</w:t>
      </w:r>
      <w:r>
        <w:rPr>
          <w:spacing w:val="-2"/>
        </w:rPr>
        <w:t xml:space="preserve"> </w:t>
      </w:r>
      <w:r>
        <w:t>complete</w:t>
      </w:r>
      <w:r>
        <w:rPr>
          <w:spacing w:val="-2"/>
        </w:rPr>
        <w:t xml:space="preserve"> </w:t>
      </w:r>
      <w:r>
        <w:t>applications.</w:t>
      </w:r>
      <w:r>
        <w:rPr>
          <w:spacing w:val="-2"/>
        </w:rPr>
        <w:t xml:space="preserve"> </w:t>
      </w:r>
      <w:r>
        <w:t>We</w:t>
      </w:r>
      <w:r>
        <w:rPr>
          <w:spacing w:val="-2"/>
        </w:rPr>
        <w:t xml:space="preserve"> </w:t>
      </w:r>
      <w:r>
        <w:t>especially</w:t>
      </w:r>
      <w:r>
        <w:rPr>
          <w:spacing w:val="-2"/>
        </w:rPr>
        <w:t xml:space="preserve"> </w:t>
      </w:r>
      <w:r>
        <w:t>thank</w:t>
      </w:r>
      <w:r>
        <w:rPr>
          <w:spacing w:val="-2"/>
        </w:rPr>
        <w:t xml:space="preserve"> </w:t>
      </w:r>
      <w:r>
        <w:t>you</w:t>
      </w:r>
      <w:r>
        <w:rPr>
          <w:spacing w:val="-2"/>
        </w:rPr>
        <w:t xml:space="preserve"> </w:t>
      </w:r>
      <w:r>
        <w:t>for</w:t>
      </w:r>
      <w:r>
        <w:rPr>
          <w:spacing w:val="-2"/>
        </w:rPr>
        <w:t xml:space="preserve"> </w:t>
      </w:r>
      <w:r>
        <w:t>the</w:t>
      </w:r>
      <w:r>
        <w:rPr>
          <w:spacing w:val="-2"/>
        </w:rPr>
        <w:t xml:space="preserve"> </w:t>
      </w:r>
      <w:r>
        <w:t>careful</w:t>
      </w:r>
      <w:r>
        <w:rPr>
          <w:spacing w:val="-2"/>
        </w:rPr>
        <w:t xml:space="preserve"> </w:t>
      </w:r>
      <w:r>
        <w:t>consideration</w:t>
      </w:r>
      <w:r>
        <w:rPr>
          <w:spacing w:val="-2"/>
        </w:rPr>
        <w:t xml:space="preserve"> </w:t>
      </w:r>
      <w:r>
        <w:t>of our prior comments and the edits that were made in response.</w:t>
      </w:r>
      <w:r>
        <w:rPr>
          <w:rStyle w:val="FootnoteReference"/>
        </w:rPr>
        <w:footnoteReference w:id="3"/>
      </w:r>
    </w:p>
    <w:p w:rsidR="00DD4D88" w14:paraId="47EB73C7" w14:textId="77777777">
      <w:pPr>
        <w:pStyle w:val="BodyText"/>
        <w:spacing w:before="4"/>
        <w:rPr>
          <w:sz w:val="25"/>
        </w:rPr>
      </w:pPr>
    </w:p>
    <w:p w:rsidR="00DD4D88" w14:paraId="2EC56A71" w14:textId="77777777">
      <w:pPr>
        <w:pStyle w:val="BodyText"/>
        <w:spacing w:line="276" w:lineRule="auto"/>
        <w:ind w:left="100" w:right="218"/>
      </w:pPr>
      <w:r>
        <w:t>We</w:t>
      </w:r>
      <w:r>
        <w:rPr>
          <w:spacing w:val="-4"/>
        </w:rPr>
        <w:t xml:space="preserve"> </w:t>
      </w:r>
      <w:r>
        <w:t>have</w:t>
      </w:r>
      <w:r>
        <w:rPr>
          <w:spacing w:val="-4"/>
        </w:rPr>
        <w:t xml:space="preserve"> </w:t>
      </w:r>
      <w:r>
        <w:t>recommendations</w:t>
      </w:r>
      <w:r>
        <w:rPr>
          <w:spacing w:val="-4"/>
        </w:rPr>
        <w:t xml:space="preserve"> </w:t>
      </w:r>
      <w:r>
        <w:t>for</w:t>
      </w:r>
      <w:r>
        <w:rPr>
          <w:spacing w:val="-4"/>
        </w:rPr>
        <w:t xml:space="preserve"> </w:t>
      </w:r>
      <w:r>
        <w:t>the</w:t>
      </w:r>
      <w:r>
        <w:rPr>
          <w:spacing w:val="-4"/>
        </w:rPr>
        <w:t xml:space="preserve"> </w:t>
      </w:r>
      <w:r>
        <w:t>current</w:t>
      </w:r>
      <w:r>
        <w:rPr>
          <w:spacing w:val="-4"/>
        </w:rPr>
        <w:t xml:space="preserve"> </w:t>
      </w:r>
      <w:r>
        <w:t>version</w:t>
      </w:r>
      <w:r>
        <w:rPr>
          <w:spacing w:val="-4"/>
        </w:rPr>
        <w:t xml:space="preserve"> </w:t>
      </w:r>
      <w:r>
        <w:t>that</w:t>
      </w:r>
      <w:r>
        <w:rPr>
          <w:spacing w:val="-4"/>
        </w:rPr>
        <w:t xml:space="preserve"> </w:t>
      </w:r>
      <w:r>
        <w:t>we</w:t>
      </w:r>
      <w:r>
        <w:rPr>
          <w:spacing w:val="-4"/>
        </w:rPr>
        <w:t xml:space="preserve"> </w:t>
      </w:r>
      <w:r>
        <w:t>think</w:t>
      </w:r>
      <w:r>
        <w:rPr>
          <w:spacing w:val="-4"/>
        </w:rPr>
        <w:t xml:space="preserve"> </w:t>
      </w:r>
      <w:r>
        <w:t>will</w:t>
      </w:r>
      <w:r>
        <w:rPr>
          <w:spacing w:val="-4"/>
        </w:rPr>
        <w:t xml:space="preserve"> </w:t>
      </w:r>
      <w:r>
        <w:t>provide</w:t>
      </w:r>
      <w:r>
        <w:rPr>
          <w:spacing w:val="-4"/>
        </w:rPr>
        <w:t xml:space="preserve"> </w:t>
      </w:r>
      <w:r>
        <w:t>even</w:t>
      </w:r>
      <w:r>
        <w:rPr>
          <w:spacing w:val="-4"/>
        </w:rPr>
        <w:t xml:space="preserve"> </w:t>
      </w:r>
      <w:r>
        <w:t>more</w:t>
      </w:r>
      <w:r>
        <w:rPr>
          <w:spacing w:val="-4"/>
        </w:rPr>
        <w:t xml:space="preserve"> </w:t>
      </w:r>
      <w:r>
        <w:t>clarity for borrowers completing applications. In our work, we advise many student veterans as they attempt to complete the application form, and we have learned that there are areas that commonly cause confusion. That work informs these recommendations:</w:t>
      </w:r>
    </w:p>
    <w:p w:rsidR="00DD4D88" w14:paraId="66914006" w14:textId="77777777">
      <w:pPr>
        <w:pStyle w:val="BodyText"/>
        <w:spacing w:before="3"/>
        <w:rPr>
          <w:sz w:val="25"/>
        </w:rPr>
      </w:pPr>
    </w:p>
    <w:p w:rsidR="00DD4D88" w14:paraId="6D521140" w14:textId="77777777">
      <w:pPr>
        <w:pStyle w:val="ListParagraph"/>
        <w:numPr>
          <w:ilvl w:val="0"/>
          <w:numId w:val="1"/>
        </w:numPr>
        <w:tabs>
          <w:tab w:val="left" w:pos="820"/>
        </w:tabs>
      </w:pPr>
      <w:r>
        <w:t>Recommendations</w:t>
      </w:r>
      <w:r>
        <w:rPr>
          <w:spacing w:val="-11"/>
        </w:rPr>
        <w:t xml:space="preserve"> </w:t>
      </w:r>
      <w:r>
        <w:t>for</w:t>
      </w:r>
      <w:r>
        <w:rPr>
          <w:spacing w:val="-9"/>
        </w:rPr>
        <w:t xml:space="preserve"> </w:t>
      </w:r>
      <w:r>
        <w:t>streamlining</w:t>
      </w:r>
      <w:r>
        <w:rPr>
          <w:spacing w:val="-8"/>
        </w:rPr>
        <w:t xml:space="preserve"> </w:t>
      </w:r>
      <w:r>
        <w:t>questions</w:t>
      </w:r>
      <w:r>
        <w:rPr>
          <w:spacing w:val="-9"/>
        </w:rPr>
        <w:t xml:space="preserve"> </w:t>
      </w:r>
      <w:r>
        <w:t>and</w:t>
      </w:r>
      <w:r>
        <w:rPr>
          <w:spacing w:val="-9"/>
        </w:rPr>
        <w:t xml:space="preserve"> </w:t>
      </w:r>
      <w:r>
        <w:t>clarifying</w:t>
      </w:r>
      <w:r>
        <w:rPr>
          <w:spacing w:val="-8"/>
        </w:rPr>
        <w:t xml:space="preserve"> </w:t>
      </w:r>
      <w:r>
        <w:rPr>
          <w:spacing w:val="-2"/>
        </w:rPr>
        <w:t>instructions</w:t>
      </w:r>
    </w:p>
    <w:p w:rsidR="00DD4D88" w14:paraId="006CB3BF" w14:textId="77777777">
      <w:pPr>
        <w:pStyle w:val="BodyText"/>
        <w:spacing w:before="7"/>
        <w:rPr>
          <w:sz w:val="28"/>
        </w:rPr>
      </w:pPr>
    </w:p>
    <w:p w:rsidR="00DD4D88" w14:paraId="653864A6" w14:textId="77777777">
      <w:pPr>
        <w:pStyle w:val="ListParagraph"/>
        <w:numPr>
          <w:ilvl w:val="1"/>
          <w:numId w:val="1"/>
        </w:numPr>
        <w:tabs>
          <w:tab w:val="left" w:pos="820"/>
        </w:tabs>
        <w:spacing w:line="276" w:lineRule="auto"/>
        <w:ind w:right="298"/>
      </w:pPr>
      <w:r>
        <w:t>Section</w:t>
      </w:r>
      <w:r>
        <w:rPr>
          <w:spacing w:val="-4"/>
        </w:rPr>
        <w:t xml:space="preserve"> </w:t>
      </w:r>
      <w:r>
        <w:t>3’s</w:t>
      </w:r>
      <w:r>
        <w:rPr>
          <w:spacing w:val="-4"/>
        </w:rPr>
        <w:t xml:space="preserve"> </w:t>
      </w:r>
      <w:r>
        <w:t>instructions</w:t>
      </w:r>
      <w:r>
        <w:rPr>
          <w:spacing w:val="-4"/>
        </w:rPr>
        <w:t xml:space="preserve"> </w:t>
      </w:r>
      <w:r>
        <w:t>could</w:t>
      </w:r>
      <w:r>
        <w:rPr>
          <w:spacing w:val="-4"/>
        </w:rPr>
        <w:t xml:space="preserve"> </w:t>
      </w:r>
      <w:r>
        <w:t>be</w:t>
      </w:r>
      <w:r>
        <w:rPr>
          <w:spacing w:val="-4"/>
        </w:rPr>
        <w:t xml:space="preserve"> </w:t>
      </w:r>
      <w:r>
        <w:t>further</w:t>
      </w:r>
      <w:r>
        <w:rPr>
          <w:spacing w:val="-4"/>
        </w:rPr>
        <w:t xml:space="preserve"> </w:t>
      </w:r>
      <w:r>
        <w:t>improved</w:t>
      </w:r>
      <w:r>
        <w:rPr>
          <w:spacing w:val="-4"/>
        </w:rPr>
        <w:t xml:space="preserve"> </w:t>
      </w:r>
      <w:r>
        <w:t>to</w:t>
      </w:r>
      <w:r>
        <w:rPr>
          <w:spacing w:val="-4"/>
        </w:rPr>
        <w:t xml:space="preserve"> </w:t>
      </w:r>
      <w:r>
        <w:t>make</w:t>
      </w:r>
      <w:r>
        <w:rPr>
          <w:spacing w:val="-4"/>
        </w:rPr>
        <w:t xml:space="preserve"> </w:t>
      </w:r>
      <w:r>
        <w:t>it</w:t>
      </w:r>
      <w:r>
        <w:rPr>
          <w:spacing w:val="-4"/>
        </w:rPr>
        <w:t xml:space="preserve"> </w:t>
      </w:r>
      <w:r>
        <w:t>clear</w:t>
      </w:r>
      <w:r>
        <w:rPr>
          <w:spacing w:val="-4"/>
        </w:rPr>
        <w:t xml:space="preserve"> </w:t>
      </w:r>
      <w:r>
        <w:t>that</w:t>
      </w:r>
      <w:r>
        <w:rPr>
          <w:spacing w:val="-4"/>
        </w:rPr>
        <w:t xml:space="preserve"> </w:t>
      </w:r>
      <w:r>
        <w:t>all</w:t>
      </w:r>
      <w:r>
        <w:rPr>
          <w:spacing w:val="-4"/>
        </w:rPr>
        <w:t xml:space="preserve"> </w:t>
      </w:r>
      <w:r>
        <w:t>categories</w:t>
      </w:r>
      <w:r>
        <w:rPr>
          <w:spacing w:val="-4"/>
        </w:rPr>
        <w:t xml:space="preserve"> </w:t>
      </w:r>
      <w:r>
        <w:t>do not need to be completed</w:t>
      </w:r>
    </w:p>
    <w:p w:rsidR="00DD4D88" w14:paraId="3F7A3256" w14:textId="77777777">
      <w:pPr>
        <w:pStyle w:val="BodyText"/>
        <w:spacing w:before="3"/>
        <w:rPr>
          <w:sz w:val="25"/>
        </w:rPr>
      </w:pPr>
    </w:p>
    <w:p w:rsidR="00DD4D88" w14:paraId="4DE9E01D" w14:textId="77777777">
      <w:pPr>
        <w:pStyle w:val="BodyText"/>
        <w:spacing w:before="1" w:line="276" w:lineRule="auto"/>
        <w:ind w:left="100"/>
      </w:pPr>
      <w:r>
        <w:t>We appreciate the addition of instructions, both at the beginning of Section 3 and following the checkbox list in each category of Section 3, that make it more clear to borrowers how to adequately complete the section. The form would strongly benefit from including an explicit acknowledgement that not all categories need to be completed in order to have a complete application.</w:t>
      </w:r>
      <w:r>
        <w:rPr>
          <w:spacing w:val="-4"/>
        </w:rPr>
        <w:t xml:space="preserve"> </w:t>
      </w:r>
      <w:r>
        <w:t>We</w:t>
      </w:r>
      <w:r>
        <w:rPr>
          <w:spacing w:val="-4"/>
        </w:rPr>
        <w:t xml:space="preserve"> </w:t>
      </w:r>
      <w:r>
        <w:t>also</w:t>
      </w:r>
      <w:r>
        <w:rPr>
          <w:spacing w:val="-4"/>
        </w:rPr>
        <w:t xml:space="preserve"> </w:t>
      </w:r>
      <w:r>
        <w:t>think</w:t>
      </w:r>
      <w:r>
        <w:rPr>
          <w:spacing w:val="-4"/>
        </w:rPr>
        <w:t xml:space="preserve"> </w:t>
      </w:r>
      <w:r>
        <w:t>that</w:t>
      </w:r>
      <w:r>
        <w:rPr>
          <w:spacing w:val="-4"/>
        </w:rPr>
        <w:t xml:space="preserve"> </w:t>
      </w:r>
      <w:r>
        <w:t>the</w:t>
      </w:r>
      <w:r>
        <w:rPr>
          <w:spacing w:val="-4"/>
        </w:rPr>
        <w:t xml:space="preserve"> </w:t>
      </w:r>
      <w:r>
        <w:t>categories</w:t>
      </w:r>
      <w:r>
        <w:rPr>
          <w:spacing w:val="-4"/>
        </w:rPr>
        <w:t xml:space="preserve"> </w:t>
      </w:r>
      <w:r>
        <w:t>should</w:t>
      </w:r>
      <w:r>
        <w:rPr>
          <w:spacing w:val="-4"/>
        </w:rPr>
        <w:t xml:space="preserve"> </w:t>
      </w:r>
      <w:r>
        <w:t>be</w:t>
      </w:r>
      <w:r>
        <w:rPr>
          <w:spacing w:val="-4"/>
        </w:rPr>
        <w:t xml:space="preserve"> </w:t>
      </w:r>
      <w:r>
        <w:t>numbered</w:t>
      </w:r>
      <w:r>
        <w:rPr>
          <w:spacing w:val="-4"/>
        </w:rPr>
        <w:t xml:space="preserve"> </w:t>
      </w:r>
      <w:r>
        <w:t>or</w:t>
      </w:r>
      <w:r>
        <w:rPr>
          <w:spacing w:val="-4"/>
        </w:rPr>
        <w:t xml:space="preserve"> </w:t>
      </w:r>
      <w:r>
        <w:t>otherwise</w:t>
      </w:r>
      <w:r>
        <w:rPr>
          <w:spacing w:val="-4"/>
        </w:rPr>
        <w:t xml:space="preserve"> </w:t>
      </w:r>
      <w:r>
        <w:t>divided</w:t>
      </w:r>
      <w:r>
        <w:rPr>
          <w:spacing w:val="-4"/>
        </w:rPr>
        <w:t xml:space="preserve"> </w:t>
      </w:r>
      <w:r>
        <w:t>(such</w:t>
      </w:r>
      <w:r>
        <w:rPr>
          <w:spacing w:val="-4"/>
        </w:rPr>
        <w:t xml:space="preserve"> </w:t>
      </w:r>
      <w:r>
        <w:t>as with letters or Roman numerals) in order to clearly distinguish each category as set off from the others. For instance, the instructions could read as follows (italics indicate our suggested additions to the instructions):</w:t>
      </w:r>
    </w:p>
    <w:p w:rsidR="00546448" w14:paraId="336C7362" w14:textId="77777777">
      <w:pPr>
        <w:spacing w:before="71" w:line="276" w:lineRule="auto"/>
        <w:ind w:left="820" w:right="64"/>
      </w:pPr>
    </w:p>
    <w:p w:rsidR="00DD4D88" w14:paraId="54F52C9A" w14:textId="66430039">
      <w:pPr>
        <w:spacing w:before="71" w:line="276" w:lineRule="auto"/>
        <w:ind w:left="820" w:right="64"/>
      </w:pPr>
      <w:r>
        <w:t>The</w:t>
      </w:r>
      <w:r>
        <w:rPr>
          <w:spacing w:val="-4"/>
        </w:rPr>
        <w:t xml:space="preserve"> </w:t>
      </w:r>
      <w:r>
        <w:t>following</w:t>
      </w:r>
      <w:r>
        <w:rPr>
          <w:spacing w:val="-4"/>
        </w:rPr>
        <w:t xml:space="preserve"> </w:t>
      </w:r>
      <w:r>
        <w:rPr>
          <w:i/>
        </w:rPr>
        <w:t>categories</w:t>
      </w:r>
      <w:r>
        <w:rPr>
          <w:i/>
          <w:spacing w:val="-4"/>
        </w:rPr>
        <w:t xml:space="preserve"> </w:t>
      </w:r>
      <w:r>
        <w:rPr>
          <w:i/>
        </w:rPr>
        <w:t>(A</w:t>
      </w:r>
      <w:r>
        <w:rPr>
          <w:i/>
          <w:spacing w:val="-4"/>
        </w:rPr>
        <w:t xml:space="preserve"> </w:t>
      </w:r>
      <w:r>
        <w:rPr>
          <w:i/>
        </w:rPr>
        <w:t>through</w:t>
      </w:r>
      <w:r>
        <w:rPr>
          <w:i/>
          <w:spacing w:val="-4"/>
        </w:rPr>
        <w:t xml:space="preserve"> </w:t>
      </w:r>
      <w:r>
        <w:rPr>
          <w:i/>
        </w:rPr>
        <w:t>G)</w:t>
      </w:r>
      <w:r>
        <w:rPr>
          <w:i/>
          <w:spacing w:val="-4"/>
        </w:rPr>
        <w:t xml:space="preserve"> </w:t>
      </w:r>
      <w:r>
        <w:t>are</w:t>
      </w:r>
      <w:r>
        <w:rPr>
          <w:spacing w:val="-4"/>
        </w:rPr>
        <w:t xml:space="preserve"> </w:t>
      </w:r>
      <w:r>
        <w:t>common</w:t>
      </w:r>
      <w:r>
        <w:rPr>
          <w:spacing w:val="-4"/>
        </w:rPr>
        <w:t xml:space="preserve"> </w:t>
      </w:r>
      <w:r>
        <w:t>categories</w:t>
      </w:r>
      <w:r>
        <w:rPr>
          <w:spacing w:val="-4"/>
        </w:rPr>
        <w:t xml:space="preserve"> </w:t>
      </w:r>
      <w:r>
        <w:t>of</w:t>
      </w:r>
      <w:r>
        <w:rPr>
          <w:spacing w:val="-4"/>
        </w:rPr>
        <w:t xml:space="preserve"> </w:t>
      </w:r>
      <w:r>
        <w:t>misconduct</w:t>
      </w:r>
      <w:r>
        <w:rPr>
          <w:spacing w:val="-4"/>
        </w:rPr>
        <w:t xml:space="preserve"> </w:t>
      </w:r>
      <w:r>
        <w:t>alleged</w:t>
      </w:r>
      <w:r>
        <w:rPr>
          <w:spacing w:val="-4"/>
        </w:rPr>
        <w:t xml:space="preserve"> </w:t>
      </w:r>
      <w:r>
        <w:t xml:space="preserve">by borrowers, including some specific examples. </w:t>
      </w:r>
      <w:r>
        <w:rPr>
          <w:i/>
        </w:rPr>
        <w:t xml:space="preserve">Categories H and I can also give rise to </w:t>
      </w:r>
      <w:r>
        <w:rPr>
          <w:i/>
        </w:rPr>
        <w:t xml:space="preserve">claims. You should only complete the categories that apply to you. </w:t>
      </w:r>
      <w:r>
        <w:t xml:space="preserve">Please </w:t>
      </w:r>
      <w:r>
        <w:rPr>
          <w:i/>
        </w:rPr>
        <w:t xml:space="preserve">complete </w:t>
      </w:r>
      <w:r>
        <w:t xml:space="preserve">all </w:t>
      </w:r>
      <w:r>
        <w:rPr>
          <w:i/>
        </w:rPr>
        <w:t xml:space="preserve">categories </w:t>
      </w:r>
      <w:r>
        <w:t xml:space="preserve">that apply. If none of the categories </w:t>
      </w:r>
      <w:r>
        <w:rPr>
          <w:i/>
        </w:rPr>
        <w:t xml:space="preserve">A through I </w:t>
      </w:r>
      <w:r>
        <w:t xml:space="preserve">apply to you, there is an “Other” category, </w:t>
      </w:r>
      <w:r>
        <w:rPr>
          <w:i/>
        </w:rPr>
        <w:t>category J</w:t>
      </w:r>
      <w:r>
        <w:t>, at the end of Section 3.</w:t>
      </w:r>
    </w:p>
    <w:p w:rsidR="00DD4D88" w14:paraId="5CBCE104" w14:textId="77777777">
      <w:pPr>
        <w:pStyle w:val="BodyText"/>
        <w:spacing w:before="3"/>
        <w:rPr>
          <w:sz w:val="25"/>
        </w:rPr>
      </w:pPr>
    </w:p>
    <w:p w:rsidR="00FC6D12" w:rsidRPr="00102DF0" w14:paraId="573DA904" w14:textId="3BD5345F">
      <w:pPr>
        <w:pStyle w:val="BodyText"/>
        <w:spacing w:line="276" w:lineRule="auto"/>
        <w:ind w:left="100" w:right="194"/>
        <w:rPr>
          <w:color w:val="0070C0"/>
        </w:rPr>
      </w:pPr>
      <w:r w:rsidRPr="00102DF0">
        <w:rPr>
          <w:color w:val="0070C0"/>
        </w:rPr>
        <w:t xml:space="preserve">Response: </w:t>
      </w:r>
      <w:r w:rsidRPr="00102DF0" w:rsidR="009005F5">
        <w:rPr>
          <w:color w:val="0070C0"/>
        </w:rPr>
        <w:t>The Department appreciate</w:t>
      </w:r>
      <w:r w:rsidRPr="00102DF0" w:rsidR="00E4164E">
        <w:rPr>
          <w:color w:val="0070C0"/>
        </w:rPr>
        <w:t>s</w:t>
      </w:r>
      <w:r w:rsidRPr="00102DF0" w:rsidR="009005F5">
        <w:rPr>
          <w:color w:val="0070C0"/>
        </w:rPr>
        <w:t xml:space="preserve"> this comment </w:t>
      </w:r>
      <w:r w:rsidRPr="00102DF0" w:rsidR="00291C08">
        <w:rPr>
          <w:color w:val="0070C0"/>
        </w:rPr>
        <w:t>however declines to adopt the recommendation. Over 90% of borrowers fill out the application via the Digital Platform</w:t>
      </w:r>
      <w:r w:rsidRPr="00102DF0" w:rsidR="001B53B5">
        <w:rPr>
          <w:color w:val="0070C0"/>
        </w:rPr>
        <w:t xml:space="preserve">. When filling out the application through the Digital Platform borrowers are </w:t>
      </w:r>
      <w:r w:rsidRPr="00102DF0" w:rsidR="00365682">
        <w:rPr>
          <w:color w:val="0070C0"/>
        </w:rPr>
        <w:t xml:space="preserve">asked to check the </w:t>
      </w:r>
      <w:r w:rsidRPr="00102DF0" w:rsidR="00FB3CA2">
        <w:rPr>
          <w:color w:val="0070C0"/>
        </w:rPr>
        <w:t xml:space="preserve">categories of misconduct that apply to them and then are only shown the sections they selected. </w:t>
      </w:r>
      <w:r w:rsidRPr="00102DF0" w:rsidR="00DD0B36">
        <w:rPr>
          <w:color w:val="0070C0"/>
        </w:rPr>
        <w:t xml:space="preserve">This </w:t>
      </w:r>
      <w:r w:rsidRPr="00102DF0" w:rsidR="00792513">
        <w:rPr>
          <w:color w:val="0070C0"/>
        </w:rPr>
        <w:t xml:space="preserve">process avoids repetition and provides clarity for borrowers. </w:t>
      </w:r>
    </w:p>
    <w:p w:rsidR="00FC6D12" w14:paraId="2A802D11" w14:textId="77777777">
      <w:pPr>
        <w:pStyle w:val="BodyText"/>
        <w:spacing w:line="276" w:lineRule="auto"/>
        <w:ind w:left="100" w:right="194"/>
      </w:pPr>
    </w:p>
    <w:p w:rsidR="00DD4D88" w14:paraId="551144D2" w14:textId="1F2E88AA">
      <w:pPr>
        <w:pStyle w:val="BodyText"/>
        <w:spacing w:line="276" w:lineRule="auto"/>
        <w:ind w:left="100" w:right="194"/>
      </w:pPr>
      <w:r>
        <w:t>We</w:t>
      </w:r>
      <w:r>
        <w:rPr>
          <w:spacing w:val="-5"/>
        </w:rPr>
        <w:t xml:space="preserve"> </w:t>
      </w:r>
      <w:r>
        <w:t>propose</w:t>
      </w:r>
      <w:r>
        <w:rPr>
          <w:spacing w:val="-5"/>
        </w:rPr>
        <w:t xml:space="preserve"> </w:t>
      </w:r>
      <w:r>
        <w:t>no</w:t>
      </w:r>
      <w:r>
        <w:rPr>
          <w:spacing w:val="-5"/>
        </w:rPr>
        <w:t xml:space="preserve"> </w:t>
      </w:r>
      <w:r>
        <w:t>changes</w:t>
      </w:r>
      <w:r>
        <w:rPr>
          <w:spacing w:val="-5"/>
        </w:rPr>
        <w:t xml:space="preserve"> </w:t>
      </w:r>
      <w:r>
        <w:t>to</w:t>
      </w:r>
      <w:r>
        <w:rPr>
          <w:spacing w:val="-5"/>
        </w:rPr>
        <w:t xml:space="preserve"> </w:t>
      </w:r>
      <w:r>
        <w:t>the</w:t>
      </w:r>
      <w:r>
        <w:rPr>
          <w:spacing w:val="-5"/>
        </w:rPr>
        <w:t xml:space="preserve"> </w:t>
      </w:r>
      <w:r>
        <w:t>next</w:t>
      </w:r>
      <w:r>
        <w:rPr>
          <w:spacing w:val="-5"/>
        </w:rPr>
        <w:t xml:space="preserve"> </w:t>
      </w:r>
      <w:r>
        <w:t>paragraph</w:t>
      </w:r>
      <w:r>
        <w:rPr>
          <w:spacing w:val="-5"/>
        </w:rPr>
        <w:t xml:space="preserve"> </w:t>
      </w:r>
      <w:r>
        <w:t>of</w:t>
      </w:r>
      <w:r>
        <w:rPr>
          <w:spacing w:val="-5"/>
        </w:rPr>
        <w:t xml:space="preserve"> </w:t>
      </w:r>
      <w:r>
        <w:t>instructions,</w:t>
      </w:r>
      <w:r>
        <w:rPr>
          <w:spacing w:val="-5"/>
        </w:rPr>
        <w:t xml:space="preserve"> </w:t>
      </w:r>
      <w:r>
        <w:t>which</w:t>
      </w:r>
      <w:r>
        <w:rPr>
          <w:spacing w:val="-5"/>
        </w:rPr>
        <w:t xml:space="preserve"> </w:t>
      </w:r>
      <w:r>
        <w:t>begins,</w:t>
      </w:r>
      <w:r>
        <w:rPr>
          <w:spacing w:val="-5"/>
        </w:rPr>
        <w:t xml:space="preserve"> </w:t>
      </w:r>
      <w:r>
        <w:t>“You</w:t>
      </w:r>
      <w:r>
        <w:rPr>
          <w:spacing w:val="-5"/>
        </w:rPr>
        <w:t xml:space="preserve"> </w:t>
      </w:r>
      <w:r>
        <w:rPr>
          <w:b/>
          <w:u w:val="single"/>
        </w:rPr>
        <w:t>must</w:t>
      </w:r>
      <w:r>
        <w:rPr>
          <w:b/>
          <w:spacing w:val="-5"/>
          <w:u w:val="single"/>
        </w:rPr>
        <w:t xml:space="preserve"> </w:t>
      </w:r>
      <w:r>
        <w:t>write out answers…”</w:t>
      </w:r>
    </w:p>
    <w:p w:rsidR="00DD4D88" w14:paraId="128A1B7C" w14:textId="77777777">
      <w:pPr>
        <w:pStyle w:val="BodyText"/>
        <w:spacing w:before="3"/>
        <w:rPr>
          <w:sz w:val="25"/>
        </w:rPr>
      </w:pPr>
    </w:p>
    <w:p w:rsidR="00DD4D88" w14:paraId="574D2CCD" w14:textId="77777777">
      <w:pPr>
        <w:pStyle w:val="BodyText"/>
        <w:spacing w:before="1" w:line="276" w:lineRule="auto"/>
        <w:ind w:left="100" w:right="134"/>
      </w:pPr>
      <w:r>
        <w:t>As</w:t>
      </w:r>
      <w:r>
        <w:rPr>
          <w:spacing w:val="-3"/>
        </w:rPr>
        <w:t xml:space="preserve"> </w:t>
      </w:r>
      <w:r>
        <w:t>currently</w:t>
      </w:r>
      <w:r>
        <w:rPr>
          <w:spacing w:val="-3"/>
        </w:rPr>
        <w:t xml:space="preserve"> </w:t>
      </w:r>
      <w:r>
        <w:t>written,</w:t>
      </w:r>
      <w:r>
        <w:rPr>
          <w:spacing w:val="-3"/>
        </w:rPr>
        <w:t xml:space="preserve"> </w:t>
      </w:r>
      <w:r>
        <w:t>there</w:t>
      </w:r>
      <w:r>
        <w:rPr>
          <w:spacing w:val="-3"/>
        </w:rPr>
        <w:t xml:space="preserve"> </w:t>
      </w:r>
      <w:r>
        <w:t>is</w:t>
      </w:r>
      <w:r>
        <w:rPr>
          <w:spacing w:val="-3"/>
        </w:rPr>
        <w:t xml:space="preserve"> </w:t>
      </w:r>
      <w:r>
        <w:t>a</w:t>
      </w:r>
      <w:r>
        <w:rPr>
          <w:spacing w:val="-3"/>
        </w:rPr>
        <w:t xml:space="preserve"> </w:t>
      </w:r>
      <w:r>
        <w:t>possibility</w:t>
      </w:r>
      <w:r>
        <w:rPr>
          <w:spacing w:val="-3"/>
        </w:rPr>
        <w:t xml:space="preserve"> </w:t>
      </w:r>
      <w:r>
        <w:t>for</w:t>
      </w:r>
      <w:r>
        <w:rPr>
          <w:spacing w:val="-3"/>
        </w:rPr>
        <w:t xml:space="preserve"> </w:t>
      </w:r>
      <w:r>
        <w:t>borrowers</w:t>
      </w:r>
      <w:r>
        <w:rPr>
          <w:spacing w:val="-3"/>
        </w:rPr>
        <w:t xml:space="preserve"> </w:t>
      </w:r>
      <w:r>
        <w:t>to</w:t>
      </w:r>
      <w:r>
        <w:rPr>
          <w:spacing w:val="-3"/>
        </w:rPr>
        <w:t xml:space="preserve"> </w:t>
      </w:r>
      <w:r>
        <w:t>think</w:t>
      </w:r>
      <w:r>
        <w:rPr>
          <w:spacing w:val="-3"/>
        </w:rPr>
        <w:t xml:space="preserve"> </w:t>
      </w:r>
      <w:r>
        <w:t>that</w:t>
      </w:r>
      <w:r>
        <w:rPr>
          <w:spacing w:val="-3"/>
        </w:rPr>
        <w:t xml:space="preserve"> </w:t>
      </w:r>
      <w:r>
        <w:t>they</w:t>
      </w:r>
      <w:r>
        <w:rPr>
          <w:spacing w:val="-3"/>
        </w:rPr>
        <w:t xml:space="preserve"> </w:t>
      </w:r>
      <w:r>
        <w:t>do</w:t>
      </w:r>
      <w:r>
        <w:rPr>
          <w:spacing w:val="-3"/>
        </w:rPr>
        <w:t xml:space="preserve"> </w:t>
      </w:r>
      <w:r>
        <w:t>not</w:t>
      </w:r>
      <w:r>
        <w:rPr>
          <w:spacing w:val="-3"/>
        </w:rPr>
        <w:t xml:space="preserve"> </w:t>
      </w:r>
      <w:r>
        <w:t>need</w:t>
      </w:r>
      <w:r>
        <w:rPr>
          <w:spacing w:val="-3"/>
        </w:rPr>
        <w:t xml:space="preserve"> </w:t>
      </w:r>
      <w:r>
        <w:t>to</w:t>
      </w:r>
      <w:r>
        <w:rPr>
          <w:spacing w:val="-3"/>
        </w:rPr>
        <w:t xml:space="preserve"> </w:t>
      </w:r>
      <w:r>
        <w:t>check</w:t>
      </w:r>
      <w:r>
        <w:rPr>
          <w:spacing w:val="-3"/>
        </w:rPr>
        <w:t xml:space="preserve"> </w:t>
      </w:r>
      <w:r>
        <w:t>all the boxes in each category, rather than letting them know they do not need to complete all the categories. Lettering the categories also makes it more obvious to borrowers completing the form that the categories are separate and discrete sets of questions.</w:t>
      </w:r>
    </w:p>
    <w:p w:rsidR="001B11F6" w14:paraId="08E7D698" w14:textId="77777777">
      <w:pPr>
        <w:pStyle w:val="BodyText"/>
        <w:spacing w:before="1" w:line="276" w:lineRule="auto"/>
        <w:ind w:left="100" w:right="134"/>
      </w:pPr>
    </w:p>
    <w:p w:rsidR="001B11F6" w:rsidRPr="00FF1689" w14:paraId="19BE2D67" w14:textId="02EA7FBC">
      <w:pPr>
        <w:pStyle w:val="BodyText"/>
        <w:spacing w:before="1" w:line="276" w:lineRule="auto"/>
        <w:ind w:left="100" w:right="134"/>
        <w:rPr>
          <w:color w:val="0070C0"/>
        </w:rPr>
      </w:pPr>
      <w:r w:rsidRPr="00FF1689">
        <w:rPr>
          <w:color w:val="0070C0"/>
        </w:rPr>
        <w:t>Response:</w:t>
      </w:r>
      <w:r w:rsidRPr="00FF1689" w:rsidR="009D3D8F">
        <w:rPr>
          <w:color w:val="0070C0"/>
        </w:rPr>
        <w:t xml:space="preserve"> The Department</w:t>
      </w:r>
      <w:r w:rsidRPr="00FF1689" w:rsidR="00754E42">
        <w:rPr>
          <w:color w:val="0070C0"/>
        </w:rPr>
        <w:t xml:space="preserve"> appreciates the concern</w:t>
      </w:r>
      <w:r w:rsidRPr="00FF1689" w:rsidR="00CE460B">
        <w:rPr>
          <w:color w:val="0070C0"/>
        </w:rPr>
        <w:t xml:space="preserve"> raised by the </w:t>
      </w:r>
      <w:r w:rsidRPr="00FF1689" w:rsidR="00DE6C04">
        <w:rPr>
          <w:color w:val="0070C0"/>
        </w:rPr>
        <w:t>commentor;</w:t>
      </w:r>
      <w:r w:rsidRPr="00FF1689" w:rsidR="00765409">
        <w:rPr>
          <w:color w:val="0070C0"/>
        </w:rPr>
        <w:t xml:space="preserve"> however the Department believes the application is clear that borrowers should only </w:t>
      </w:r>
      <w:r w:rsidRPr="00FF1689" w:rsidR="007C373C">
        <w:rPr>
          <w:color w:val="0070C0"/>
        </w:rPr>
        <w:t>complete the portions of the application that apply to them</w:t>
      </w:r>
      <w:r w:rsidRPr="00FF1689" w:rsidR="00A571F1">
        <w:rPr>
          <w:color w:val="0070C0"/>
        </w:rPr>
        <w:t xml:space="preserve"> and </w:t>
      </w:r>
      <w:r w:rsidRPr="00FF1689" w:rsidR="00E20F6B">
        <w:rPr>
          <w:color w:val="0070C0"/>
        </w:rPr>
        <w:t>filling out all boxes in each category has not been a problem in the past</w:t>
      </w:r>
      <w:r w:rsidRPr="00FF1689" w:rsidR="007C373C">
        <w:rPr>
          <w:color w:val="0070C0"/>
        </w:rPr>
        <w:t xml:space="preserve">. Additionally, the Digital Platform experience allows borrowers to </w:t>
      </w:r>
      <w:r w:rsidRPr="00FF1689" w:rsidR="00DE6C04">
        <w:rPr>
          <w:color w:val="0070C0"/>
        </w:rPr>
        <w:t>choose</w:t>
      </w:r>
      <w:r w:rsidRPr="00FF1689" w:rsidR="007C373C">
        <w:rPr>
          <w:color w:val="0070C0"/>
        </w:rPr>
        <w:t xml:space="preserve"> the </w:t>
      </w:r>
      <w:r w:rsidRPr="00FF1689" w:rsidR="00C955B4">
        <w:rPr>
          <w:color w:val="0070C0"/>
        </w:rPr>
        <w:t>conduct that is applicable to their experience and only fill out th</w:t>
      </w:r>
      <w:r w:rsidRPr="00FF1689" w:rsidR="00DE6C04">
        <w:rPr>
          <w:color w:val="0070C0"/>
        </w:rPr>
        <w:t>e relevant sections of the application.</w:t>
      </w:r>
    </w:p>
    <w:p w:rsidR="00DD4D88" w14:paraId="46BC9C9F" w14:textId="77777777">
      <w:pPr>
        <w:pStyle w:val="BodyText"/>
        <w:spacing w:before="3"/>
        <w:rPr>
          <w:sz w:val="25"/>
        </w:rPr>
      </w:pPr>
    </w:p>
    <w:p w:rsidR="00DD4D88" w14:paraId="4CD16C08" w14:textId="77777777">
      <w:pPr>
        <w:pStyle w:val="ListParagraph"/>
        <w:numPr>
          <w:ilvl w:val="1"/>
          <w:numId w:val="1"/>
        </w:numPr>
        <w:tabs>
          <w:tab w:val="left" w:pos="820"/>
        </w:tabs>
      </w:pPr>
      <w:r>
        <w:t>Section</w:t>
      </w:r>
      <w:r>
        <w:rPr>
          <w:spacing w:val="-8"/>
        </w:rPr>
        <w:t xml:space="preserve"> </w:t>
      </w:r>
      <w:r>
        <w:t>4</w:t>
      </w:r>
      <w:r>
        <w:rPr>
          <w:spacing w:val="-6"/>
        </w:rPr>
        <w:t xml:space="preserve"> </w:t>
      </w:r>
      <w:r>
        <w:t>could</w:t>
      </w:r>
      <w:r>
        <w:rPr>
          <w:spacing w:val="-6"/>
        </w:rPr>
        <w:t xml:space="preserve"> </w:t>
      </w:r>
      <w:r>
        <w:t>be</w:t>
      </w:r>
      <w:r>
        <w:rPr>
          <w:spacing w:val="-5"/>
        </w:rPr>
        <w:t xml:space="preserve"> </w:t>
      </w:r>
      <w:r>
        <w:t>further</w:t>
      </w:r>
      <w:r>
        <w:rPr>
          <w:spacing w:val="-6"/>
        </w:rPr>
        <w:t xml:space="preserve"> </w:t>
      </w:r>
      <w:r>
        <w:t>differentiated</w:t>
      </w:r>
      <w:r>
        <w:rPr>
          <w:spacing w:val="-6"/>
        </w:rPr>
        <w:t xml:space="preserve"> </w:t>
      </w:r>
      <w:r>
        <w:t>from</w:t>
      </w:r>
      <w:r>
        <w:rPr>
          <w:spacing w:val="-5"/>
        </w:rPr>
        <w:t xml:space="preserve"> </w:t>
      </w:r>
      <w:r>
        <w:t>the</w:t>
      </w:r>
      <w:r>
        <w:rPr>
          <w:spacing w:val="-6"/>
        </w:rPr>
        <w:t xml:space="preserve"> </w:t>
      </w:r>
      <w:r>
        <w:t>questions</w:t>
      </w:r>
      <w:r>
        <w:rPr>
          <w:spacing w:val="-6"/>
        </w:rPr>
        <w:t xml:space="preserve"> </w:t>
      </w:r>
      <w:r>
        <w:t>about</w:t>
      </w:r>
      <w:r>
        <w:rPr>
          <w:spacing w:val="-5"/>
        </w:rPr>
        <w:t xml:space="preserve"> </w:t>
      </w:r>
      <w:r>
        <w:t>harm</w:t>
      </w:r>
      <w:r>
        <w:rPr>
          <w:spacing w:val="-6"/>
        </w:rPr>
        <w:t xml:space="preserve"> </w:t>
      </w:r>
      <w:r>
        <w:t>in</w:t>
      </w:r>
      <w:r>
        <w:rPr>
          <w:spacing w:val="-6"/>
        </w:rPr>
        <w:t xml:space="preserve"> </w:t>
      </w:r>
      <w:r>
        <w:t>Section</w:t>
      </w:r>
      <w:r>
        <w:rPr>
          <w:spacing w:val="-5"/>
        </w:rPr>
        <w:t xml:space="preserve"> </w:t>
      </w:r>
      <w:r>
        <w:rPr>
          <w:spacing w:val="-10"/>
        </w:rPr>
        <w:t>3</w:t>
      </w:r>
    </w:p>
    <w:p w:rsidR="00DD4D88" w14:paraId="192A5ACE" w14:textId="77777777">
      <w:pPr>
        <w:pStyle w:val="BodyText"/>
        <w:spacing w:before="7"/>
        <w:rPr>
          <w:sz w:val="28"/>
        </w:rPr>
      </w:pPr>
    </w:p>
    <w:p w:rsidR="00DD4D88" w14:paraId="08EA59E5" w14:textId="77777777">
      <w:pPr>
        <w:pStyle w:val="BodyText"/>
        <w:spacing w:line="276" w:lineRule="auto"/>
        <w:ind w:left="100" w:right="141"/>
      </w:pPr>
      <w:r>
        <w:t>We appreciate the addition of language at the start of “Section 4: Harm,” which helps make it clear to borrowers that the section may require some overlap with the questions about harm in Section</w:t>
      </w:r>
      <w:r>
        <w:rPr>
          <w:spacing w:val="-1"/>
        </w:rPr>
        <w:t xml:space="preserve"> </w:t>
      </w:r>
      <w:r>
        <w:t>3.</w:t>
      </w:r>
      <w:r>
        <w:rPr>
          <w:spacing w:val="-1"/>
        </w:rPr>
        <w:t xml:space="preserve"> </w:t>
      </w:r>
      <w:r>
        <w:t>However,</w:t>
      </w:r>
      <w:r>
        <w:rPr>
          <w:spacing w:val="-1"/>
        </w:rPr>
        <w:t xml:space="preserve"> </w:t>
      </w:r>
      <w:r>
        <w:t>the</w:t>
      </w:r>
      <w:r>
        <w:rPr>
          <w:spacing w:val="-1"/>
        </w:rPr>
        <w:t xml:space="preserve"> </w:t>
      </w:r>
      <w:r>
        <w:t>Department</w:t>
      </w:r>
      <w:r>
        <w:rPr>
          <w:spacing w:val="-1"/>
        </w:rPr>
        <w:t xml:space="preserve"> </w:t>
      </w:r>
      <w:r>
        <w:t>could</w:t>
      </w:r>
      <w:r>
        <w:rPr>
          <w:spacing w:val="-1"/>
        </w:rPr>
        <w:t xml:space="preserve"> </w:t>
      </w:r>
      <w:r>
        <w:t>consider</w:t>
      </w:r>
      <w:r>
        <w:rPr>
          <w:spacing w:val="-1"/>
        </w:rPr>
        <w:t xml:space="preserve"> </w:t>
      </w:r>
      <w:r>
        <w:t>stating</w:t>
      </w:r>
      <w:r>
        <w:rPr>
          <w:spacing w:val="-1"/>
        </w:rPr>
        <w:t xml:space="preserve"> </w:t>
      </w:r>
      <w:r>
        <w:t>more</w:t>
      </w:r>
      <w:r>
        <w:rPr>
          <w:spacing w:val="-1"/>
        </w:rPr>
        <w:t xml:space="preserve"> </w:t>
      </w:r>
      <w:r>
        <w:t>directly</w:t>
      </w:r>
      <w:r>
        <w:rPr>
          <w:spacing w:val="-1"/>
        </w:rPr>
        <w:t xml:space="preserve"> </w:t>
      </w:r>
      <w:r>
        <w:t>how</w:t>
      </w:r>
      <w:r>
        <w:rPr>
          <w:spacing w:val="-1"/>
        </w:rPr>
        <w:t xml:space="preserve"> </w:t>
      </w:r>
      <w:r>
        <w:t>the</w:t>
      </w:r>
      <w:r>
        <w:rPr>
          <w:spacing w:val="-1"/>
        </w:rPr>
        <w:t xml:space="preserve"> </w:t>
      </w:r>
      <w:r>
        <w:t>information</w:t>
      </w:r>
      <w:r>
        <w:rPr>
          <w:spacing w:val="-1"/>
        </w:rPr>
        <w:t xml:space="preserve"> </w:t>
      </w:r>
      <w:r>
        <w:t>in this</w:t>
      </w:r>
      <w:r>
        <w:rPr>
          <w:spacing w:val="-2"/>
        </w:rPr>
        <w:t xml:space="preserve"> </w:t>
      </w:r>
      <w:r>
        <w:t>section</w:t>
      </w:r>
      <w:r>
        <w:rPr>
          <w:spacing w:val="-2"/>
        </w:rPr>
        <w:t xml:space="preserve"> </w:t>
      </w:r>
      <w:r>
        <w:t>may</w:t>
      </w:r>
      <w:r>
        <w:rPr>
          <w:spacing w:val="-2"/>
        </w:rPr>
        <w:t xml:space="preserve"> </w:t>
      </w:r>
      <w:r>
        <w:t>be</w:t>
      </w:r>
      <w:r>
        <w:rPr>
          <w:spacing w:val="-2"/>
        </w:rPr>
        <w:t xml:space="preserve"> </w:t>
      </w:r>
      <w:r>
        <w:t>different</w:t>
      </w:r>
      <w:r>
        <w:rPr>
          <w:spacing w:val="-2"/>
        </w:rPr>
        <w:t xml:space="preserve"> </w:t>
      </w:r>
      <w:r>
        <w:t>from</w:t>
      </w:r>
      <w:r>
        <w:rPr>
          <w:spacing w:val="-2"/>
        </w:rPr>
        <w:t xml:space="preserve"> </w:t>
      </w:r>
      <w:r>
        <w:t>or</w:t>
      </w:r>
      <w:r>
        <w:rPr>
          <w:spacing w:val="-2"/>
        </w:rPr>
        <w:t xml:space="preserve"> </w:t>
      </w:r>
      <w:r>
        <w:t>in</w:t>
      </w:r>
      <w:r>
        <w:rPr>
          <w:spacing w:val="-2"/>
        </w:rPr>
        <w:t xml:space="preserve"> </w:t>
      </w:r>
      <w:r>
        <w:t>addition</w:t>
      </w:r>
      <w:r>
        <w:rPr>
          <w:spacing w:val="-2"/>
        </w:rPr>
        <w:t xml:space="preserve"> </w:t>
      </w:r>
      <w:r>
        <w:t>to</w:t>
      </w:r>
      <w:r>
        <w:rPr>
          <w:spacing w:val="-2"/>
        </w:rPr>
        <w:t xml:space="preserve"> </w:t>
      </w:r>
      <w:r>
        <w:t>the</w:t>
      </w:r>
      <w:r>
        <w:rPr>
          <w:spacing w:val="-2"/>
        </w:rPr>
        <w:t xml:space="preserve"> </w:t>
      </w:r>
      <w:r>
        <w:t>information</w:t>
      </w:r>
      <w:r>
        <w:rPr>
          <w:spacing w:val="-2"/>
        </w:rPr>
        <w:t xml:space="preserve"> </w:t>
      </w:r>
      <w:r>
        <w:t>already</w:t>
      </w:r>
      <w:r>
        <w:rPr>
          <w:spacing w:val="-2"/>
        </w:rPr>
        <w:t xml:space="preserve"> </w:t>
      </w:r>
      <w:r>
        <w:t>provided</w:t>
      </w:r>
      <w:r>
        <w:rPr>
          <w:spacing w:val="-2"/>
        </w:rPr>
        <w:t xml:space="preserve"> </w:t>
      </w:r>
      <w:r>
        <w:t>in</w:t>
      </w:r>
      <w:r>
        <w:rPr>
          <w:spacing w:val="-2"/>
        </w:rPr>
        <w:t xml:space="preserve"> </w:t>
      </w:r>
      <w:r>
        <w:t>Section</w:t>
      </w:r>
      <w:r>
        <w:rPr>
          <w:spacing w:val="-2"/>
        </w:rPr>
        <w:t xml:space="preserve"> </w:t>
      </w:r>
      <w:r>
        <w:t>3, as that is not readily apparent with the current instructions. We think more clarity here would remove some confusion for borrowers who might not know what to write in this section, since they already described their harm in Section 3. If there is no distinct information about harm being</w:t>
      </w:r>
      <w:r>
        <w:rPr>
          <w:spacing w:val="-4"/>
        </w:rPr>
        <w:t xml:space="preserve"> </w:t>
      </w:r>
      <w:r>
        <w:t>captured</w:t>
      </w:r>
      <w:r>
        <w:rPr>
          <w:spacing w:val="-4"/>
        </w:rPr>
        <w:t xml:space="preserve"> </w:t>
      </w:r>
      <w:r>
        <w:t>in</w:t>
      </w:r>
      <w:r>
        <w:rPr>
          <w:spacing w:val="-4"/>
        </w:rPr>
        <w:t xml:space="preserve"> </w:t>
      </w:r>
      <w:r>
        <w:t>Sections</w:t>
      </w:r>
      <w:r>
        <w:rPr>
          <w:spacing w:val="-4"/>
        </w:rPr>
        <w:t xml:space="preserve"> </w:t>
      </w:r>
      <w:r>
        <w:t>3</w:t>
      </w:r>
      <w:r>
        <w:rPr>
          <w:spacing w:val="-4"/>
        </w:rPr>
        <w:t xml:space="preserve"> </w:t>
      </w:r>
      <w:r>
        <w:t>and</w:t>
      </w:r>
      <w:r>
        <w:rPr>
          <w:spacing w:val="-4"/>
        </w:rPr>
        <w:t xml:space="preserve"> </w:t>
      </w:r>
      <w:r>
        <w:t>4,</w:t>
      </w:r>
      <w:r>
        <w:rPr>
          <w:spacing w:val="-4"/>
        </w:rPr>
        <w:t xml:space="preserve"> </w:t>
      </w:r>
      <w:r>
        <w:t>the</w:t>
      </w:r>
      <w:r>
        <w:rPr>
          <w:spacing w:val="-4"/>
        </w:rPr>
        <w:t xml:space="preserve"> </w:t>
      </w:r>
      <w:r>
        <w:t>Department</w:t>
      </w:r>
      <w:r>
        <w:rPr>
          <w:spacing w:val="-4"/>
        </w:rPr>
        <w:t xml:space="preserve"> </w:t>
      </w:r>
      <w:r>
        <w:t>should</w:t>
      </w:r>
      <w:r>
        <w:rPr>
          <w:spacing w:val="-4"/>
        </w:rPr>
        <w:t xml:space="preserve"> </w:t>
      </w:r>
      <w:r>
        <w:t>consider</w:t>
      </w:r>
      <w:r>
        <w:rPr>
          <w:spacing w:val="-4"/>
        </w:rPr>
        <w:t xml:space="preserve"> </w:t>
      </w:r>
      <w:r>
        <w:t>asking</w:t>
      </w:r>
      <w:r>
        <w:rPr>
          <w:spacing w:val="-4"/>
        </w:rPr>
        <w:t xml:space="preserve"> </w:t>
      </w:r>
      <w:r>
        <w:t>the</w:t>
      </w:r>
      <w:r>
        <w:rPr>
          <w:spacing w:val="-4"/>
        </w:rPr>
        <w:t xml:space="preserve"> </w:t>
      </w:r>
      <w:r>
        <w:t>questions</w:t>
      </w:r>
      <w:r>
        <w:rPr>
          <w:spacing w:val="-4"/>
        </w:rPr>
        <w:t xml:space="preserve"> </w:t>
      </w:r>
      <w:r>
        <w:t>about harm in only one section.</w:t>
      </w:r>
    </w:p>
    <w:p w:rsidR="00AF4BAD" w:rsidP="00AF4BAD" w14:paraId="0C943116" w14:textId="77777777">
      <w:pPr>
        <w:pStyle w:val="BodyText"/>
        <w:spacing w:before="1" w:line="276" w:lineRule="auto"/>
        <w:ind w:left="100" w:right="134"/>
      </w:pPr>
    </w:p>
    <w:p w:rsidR="00AF4BAD" w:rsidRPr="00527D0F" w:rsidP="00AF4BAD" w14:paraId="2C2BC5CD" w14:textId="6F97100C">
      <w:pPr>
        <w:pStyle w:val="BodyText"/>
        <w:spacing w:before="1" w:line="276" w:lineRule="auto"/>
        <w:ind w:left="100" w:right="134"/>
        <w:rPr>
          <w:color w:val="0070C0"/>
        </w:rPr>
      </w:pPr>
      <w:r w:rsidRPr="00527D0F">
        <w:rPr>
          <w:color w:val="0070C0"/>
        </w:rPr>
        <w:t xml:space="preserve">Response: The Department </w:t>
      </w:r>
      <w:r w:rsidRPr="00527D0F" w:rsidR="00E20F6B">
        <w:rPr>
          <w:color w:val="0070C0"/>
        </w:rPr>
        <w:t>is glad that the commenter appreciates the change made to the start of Section 4: Harm</w:t>
      </w:r>
      <w:r w:rsidRPr="00527D0F" w:rsidR="00344762">
        <w:rPr>
          <w:color w:val="0070C0"/>
        </w:rPr>
        <w:t xml:space="preserve"> in response to their earlier comment.</w:t>
      </w:r>
      <w:r w:rsidRPr="00527D0F">
        <w:rPr>
          <w:color w:val="0070C0"/>
        </w:rPr>
        <w:t xml:space="preserve"> </w:t>
      </w:r>
      <w:r w:rsidRPr="00527D0F" w:rsidR="004F7630">
        <w:rPr>
          <w:color w:val="0070C0"/>
        </w:rPr>
        <w:t xml:space="preserve">The Department believes </w:t>
      </w:r>
      <w:r w:rsidRPr="00527D0F" w:rsidR="58EB2522">
        <w:rPr>
          <w:color w:val="0070C0"/>
        </w:rPr>
        <w:t>its</w:t>
      </w:r>
      <w:r w:rsidRPr="00527D0F" w:rsidR="004F7630">
        <w:rPr>
          <w:color w:val="0070C0"/>
        </w:rPr>
        <w:t xml:space="preserve"> revis</w:t>
      </w:r>
      <w:r w:rsidRPr="00527D0F" w:rsidR="00F66AB7">
        <w:rPr>
          <w:color w:val="0070C0"/>
        </w:rPr>
        <w:t>ions</w:t>
      </w:r>
      <w:r w:rsidRPr="00527D0F" w:rsidR="004F7630">
        <w:rPr>
          <w:color w:val="0070C0"/>
        </w:rPr>
        <w:t xml:space="preserve"> </w:t>
      </w:r>
      <w:r w:rsidRPr="00527D0F" w:rsidR="00AE714F">
        <w:rPr>
          <w:color w:val="0070C0"/>
        </w:rPr>
        <w:t xml:space="preserve">draw </w:t>
      </w:r>
      <w:r w:rsidRPr="00527D0F" w:rsidR="00BD2049">
        <w:rPr>
          <w:color w:val="0070C0"/>
        </w:rPr>
        <w:t>sufficient</w:t>
      </w:r>
      <w:r w:rsidRPr="00527D0F" w:rsidR="00AE714F">
        <w:rPr>
          <w:color w:val="0070C0"/>
        </w:rPr>
        <w:t xml:space="preserve"> distinction</w:t>
      </w:r>
      <w:r w:rsidRPr="00527D0F" w:rsidR="00BD2049">
        <w:rPr>
          <w:color w:val="0070C0"/>
        </w:rPr>
        <w:t>s</w:t>
      </w:r>
      <w:r w:rsidRPr="00527D0F" w:rsidR="00AE714F">
        <w:rPr>
          <w:color w:val="0070C0"/>
        </w:rPr>
        <w:t xml:space="preserve"> between questions regarding harm </w:t>
      </w:r>
      <w:r w:rsidRPr="00527D0F" w:rsidR="56B28DDD">
        <w:rPr>
          <w:color w:val="0070C0"/>
        </w:rPr>
        <w:t>as described in</w:t>
      </w:r>
      <w:r w:rsidRPr="00527D0F" w:rsidR="00AE714F">
        <w:rPr>
          <w:color w:val="0070C0"/>
        </w:rPr>
        <w:t xml:space="preserve"> Section 3 (which pertain to harm resulting from narrower sets of </w:t>
      </w:r>
      <w:r w:rsidRPr="00527D0F" w:rsidR="00EA0D39">
        <w:rPr>
          <w:color w:val="0070C0"/>
        </w:rPr>
        <w:t>allegations</w:t>
      </w:r>
      <w:r w:rsidRPr="00527D0F" w:rsidR="00AE714F">
        <w:rPr>
          <w:color w:val="0070C0"/>
        </w:rPr>
        <w:t xml:space="preserve">) and </w:t>
      </w:r>
      <w:r w:rsidRPr="00527D0F" w:rsidR="00840865">
        <w:rPr>
          <w:color w:val="0070C0"/>
        </w:rPr>
        <w:t xml:space="preserve">questions regarding </w:t>
      </w:r>
      <w:r w:rsidRPr="00527D0F" w:rsidR="00AE714F">
        <w:rPr>
          <w:color w:val="0070C0"/>
        </w:rPr>
        <w:t xml:space="preserve">harm </w:t>
      </w:r>
      <w:r w:rsidRPr="00527D0F" w:rsidR="779DBDE4">
        <w:rPr>
          <w:color w:val="0070C0"/>
        </w:rPr>
        <w:t xml:space="preserve">as described </w:t>
      </w:r>
      <w:r w:rsidRPr="00527D0F" w:rsidR="00AE714F">
        <w:rPr>
          <w:color w:val="0070C0"/>
        </w:rPr>
        <w:t>in Section 4</w:t>
      </w:r>
      <w:r w:rsidRPr="00527D0F" w:rsidR="00840865">
        <w:rPr>
          <w:color w:val="0070C0"/>
        </w:rPr>
        <w:t xml:space="preserve"> (which pertain to harm resulting from all of </w:t>
      </w:r>
      <w:r w:rsidRPr="00527D0F" w:rsidR="00903CD6">
        <w:rPr>
          <w:color w:val="0070C0"/>
        </w:rPr>
        <w:t>the borrower’s claims as a whole)</w:t>
      </w:r>
      <w:r w:rsidRPr="00527D0F">
        <w:rPr>
          <w:color w:val="0070C0"/>
        </w:rPr>
        <w:t>.</w:t>
      </w:r>
    </w:p>
    <w:p w:rsidR="00DD4D88" w14:paraId="21875D7E" w14:textId="77777777">
      <w:pPr>
        <w:pStyle w:val="BodyText"/>
        <w:spacing w:before="3"/>
        <w:rPr>
          <w:sz w:val="25"/>
        </w:rPr>
      </w:pPr>
    </w:p>
    <w:p w:rsidR="00DD4D88" w14:paraId="611A6032" w14:textId="77777777">
      <w:pPr>
        <w:pStyle w:val="ListParagraph"/>
        <w:numPr>
          <w:ilvl w:val="1"/>
          <w:numId w:val="1"/>
        </w:numPr>
        <w:tabs>
          <w:tab w:val="left" w:pos="820"/>
        </w:tabs>
      </w:pPr>
      <w:r>
        <w:t>The</w:t>
      </w:r>
      <w:r>
        <w:rPr>
          <w:spacing w:val="-9"/>
        </w:rPr>
        <w:t xml:space="preserve"> </w:t>
      </w:r>
      <w:r>
        <w:t>form</w:t>
      </w:r>
      <w:r>
        <w:rPr>
          <w:spacing w:val="-7"/>
        </w:rPr>
        <w:t xml:space="preserve"> </w:t>
      </w:r>
      <w:r>
        <w:t>and</w:t>
      </w:r>
      <w:r>
        <w:rPr>
          <w:spacing w:val="-7"/>
        </w:rPr>
        <w:t xml:space="preserve"> </w:t>
      </w:r>
      <w:r>
        <w:t>instructions</w:t>
      </w:r>
      <w:r>
        <w:rPr>
          <w:spacing w:val="-7"/>
        </w:rPr>
        <w:t xml:space="preserve"> </w:t>
      </w:r>
      <w:r>
        <w:t>should</w:t>
      </w:r>
      <w:r>
        <w:rPr>
          <w:spacing w:val="-7"/>
        </w:rPr>
        <w:t xml:space="preserve"> </w:t>
      </w:r>
      <w:r>
        <w:t>consistently</w:t>
      </w:r>
      <w:r>
        <w:rPr>
          <w:spacing w:val="-7"/>
        </w:rPr>
        <w:t xml:space="preserve"> </w:t>
      </w:r>
      <w:r>
        <w:t>describe</w:t>
      </w:r>
      <w:r>
        <w:rPr>
          <w:spacing w:val="-6"/>
        </w:rPr>
        <w:t xml:space="preserve"> </w:t>
      </w:r>
      <w:r>
        <w:rPr>
          <w:spacing w:val="-2"/>
        </w:rPr>
        <w:t>omissions</w:t>
      </w:r>
    </w:p>
    <w:p w:rsidR="00DD4D88" w14:paraId="4BE94B8F" w14:textId="77777777">
      <w:pPr>
        <w:pStyle w:val="BodyText"/>
        <w:spacing w:before="7"/>
        <w:rPr>
          <w:sz w:val="28"/>
        </w:rPr>
      </w:pPr>
    </w:p>
    <w:p w:rsidR="00DD4D88" w14:paraId="50048E48" w14:textId="77777777">
      <w:pPr>
        <w:pStyle w:val="BodyText"/>
        <w:spacing w:line="276" w:lineRule="auto"/>
        <w:ind w:left="100"/>
      </w:pPr>
      <w:r>
        <w:t xml:space="preserve">We are very pleased to see that the edited form includes the concept of omissions in all the questions throughout Section 3. However, the terminology used to refer to instances when </w:t>
      </w:r>
      <w:r>
        <w:t>schools failed to provide information is inconsistent and could lead to borrowers’ not providing relevant information. The instructions on page 1 of the form state that a “failure to provide important information” is enough to give rise to a claim. The form also states that the applicant may qualify for Borrower Defense to Repayment “if your school concealed, suppressed, or omitted certain information….” The checkbox lists in Section 3 use the term “omissions.” The individual</w:t>
      </w:r>
      <w:r>
        <w:rPr>
          <w:spacing w:val="-5"/>
        </w:rPr>
        <w:t xml:space="preserve"> </w:t>
      </w:r>
      <w:r>
        <w:t>questions</w:t>
      </w:r>
      <w:r>
        <w:rPr>
          <w:spacing w:val="-5"/>
        </w:rPr>
        <w:t xml:space="preserve"> </w:t>
      </w:r>
      <w:r>
        <w:t>under</w:t>
      </w:r>
      <w:r>
        <w:rPr>
          <w:spacing w:val="-5"/>
        </w:rPr>
        <w:t xml:space="preserve"> </w:t>
      </w:r>
      <w:r>
        <w:t>the</w:t>
      </w:r>
      <w:r>
        <w:rPr>
          <w:spacing w:val="-5"/>
        </w:rPr>
        <w:t xml:space="preserve"> </w:t>
      </w:r>
      <w:r>
        <w:t>categories</w:t>
      </w:r>
      <w:r>
        <w:rPr>
          <w:spacing w:val="-5"/>
        </w:rPr>
        <w:t xml:space="preserve"> </w:t>
      </w:r>
      <w:r>
        <w:t>in</w:t>
      </w:r>
      <w:r>
        <w:rPr>
          <w:spacing w:val="-5"/>
        </w:rPr>
        <w:t xml:space="preserve"> </w:t>
      </w:r>
      <w:r>
        <w:t>Section</w:t>
      </w:r>
      <w:r>
        <w:rPr>
          <w:spacing w:val="-5"/>
        </w:rPr>
        <w:t xml:space="preserve"> </w:t>
      </w:r>
      <w:r>
        <w:t>3,</w:t>
      </w:r>
      <w:r>
        <w:rPr>
          <w:spacing w:val="-5"/>
        </w:rPr>
        <w:t xml:space="preserve"> </w:t>
      </w:r>
      <w:r>
        <w:t>however,</w:t>
      </w:r>
      <w:r>
        <w:rPr>
          <w:spacing w:val="-5"/>
        </w:rPr>
        <w:t xml:space="preserve"> </w:t>
      </w:r>
      <w:r>
        <w:t>only</w:t>
      </w:r>
      <w:r>
        <w:rPr>
          <w:spacing w:val="-5"/>
        </w:rPr>
        <w:t xml:space="preserve"> </w:t>
      </w:r>
      <w:r>
        <w:t>use</w:t>
      </w:r>
      <w:r>
        <w:rPr>
          <w:spacing w:val="-5"/>
        </w:rPr>
        <w:t xml:space="preserve"> </w:t>
      </w:r>
      <w:r>
        <w:t>the</w:t>
      </w:r>
      <w:r>
        <w:rPr>
          <w:spacing w:val="-5"/>
        </w:rPr>
        <w:t xml:space="preserve"> </w:t>
      </w:r>
      <w:r>
        <w:t>term</w:t>
      </w:r>
      <w:r>
        <w:rPr>
          <w:spacing w:val="-5"/>
        </w:rPr>
        <w:t xml:space="preserve"> </w:t>
      </w:r>
      <w:r>
        <w:t>“concealed,” except</w:t>
      </w:r>
      <w:r>
        <w:rPr>
          <w:spacing w:val="-2"/>
        </w:rPr>
        <w:t xml:space="preserve"> </w:t>
      </w:r>
      <w:r>
        <w:t>one</w:t>
      </w:r>
      <w:r>
        <w:rPr>
          <w:spacing w:val="-2"/>
        </w:rPr>
        <w:t xml:space="preserve"> </w:t>
      </w:r>
      <w:r>
        <w:t>question</w:t>
      </w:r>
      <w:r>
        <w:rPr>
          <w:spacing w:val="-2"/>
        </w:rPr>
        <w:t xml:space="preserve"> </w:t>
      </w:r>
      <w:r>
        <w:t>uses</w:t>
      </w:r>
      <w:r>
        <w:rPr>
          <w:spacing w:val="-2"/>
        </w:rPr>
        <w:t xml:space="preserve"> </w:t>
      </w:r>
      <w:r>
        <w:t>the</w:t>
      </w:r>
      <w:r>
        <w:rPr>
          <w:spacing w:val="-2"/>
        </w:rPr>
        <w:t xml:space="preserve"> </w:t>
      </w:r>
      <w:r>
        <w:t>terms</w:t>
      </w:r>
      <w:r>
        <w:rPr>
          <w:spacing w:val="-2"/>
        </w:rPr>
        <w:t xml:space="preserve"> </w:t>
      </w:r>
      <w:r>
        <w:t>“concealed</w:t>
      </w:r>
      <w:r>
        <w:rPr>
          <w:spacing w:val="-2"/>
        </w:rPr>
        <w:t xml:space="preserve"> </w:t>
      </w:r>
      <w:r>
        <w:t>or</w:t>
      </w:r>
      <w:r>
        <w:rPr>
          <w:spacing w:val="-2"/>
        </w:rPr>
        <w:t xml:space="preserve"> </w:t>
      </w:r>
      <w:r>
        <w:t>suppressed.”</w:t>
      </w:r>
      <w:r>
        <w:rPr>
          <w:spacing w:val="-2"/>
        </w:rPr>
        <w:t xml:space="preserve"> </w:t>
      </w:r>
      <w:r>
        <w:t>None</w:t>
      </w:r>
      <w:r>
        <w:rPr>
          <w:spacing w:val="-2"/>
        </w:rPr>
        <w:t xml:space="preserve"> </w:t>
      </w:r>
      <w:r>
        <w:t>of</w:t>
      </w:r>
      <w:r>
        <w:rPr>
          <w:spacing w:val="-2"/>
        </w:rPr>
        <w:t xml:space="preserve"> </w:t>
      </w:r>
      <w:r>
        <w:t>the</w:t>
      </w:r>
      <w:r>
        <w:rPr>
          <w:spacing w:val="-2"/>
        </w:rPr>
        <w:t xml:space="preserve"> </w:t>
      </w:r>
      <w:r>
        <w:t>specific</w:t>
      </w:r>
      <w:r>
        <w:rPr>
          <w:spacing w:val="-2"/>
        </w:rPr>
        <w:t xml:space="preserve"> </w:t>
      </w:r>
      <w:r>
        <w:t>questions use the term “omitted.”</w:t>
      </w:r>
    </w:p>
    <w:p w:rsidR="00DD4D88" w14:paraId="59D3381F" w14:textId="77777777">
      <w:pPr>
        <w:pStyle w:val="BodyText"/>
        <w:spacing w:before="3"/>
        <w:rPr>
          <w:sz w:val="25"/>
        </w:rPr>
      </w:pPr>
    </w:p>
    <w:p w:rsidR="00DD4D88" w:rsidP="001F4E6E" w14:paraId="0B55C084" w14:textId="3E847556">
      <w:pPr>
        <w:pStyle w:val="BodyText"/>
        <w:spacing w:before="1" w:line="276" w:lineRule="auto"/>
        <w:ind w:left="100" w:right="64"/>
      </w:pPr>
      <w:r>
        <w:t>The</w:t>
      </w:r>
      <w:r>
        <w:rPr>
          <w:spacing w:val="-6"/>
        </w:rPr>
        <w:t xml:space="preserve"> </w:t>
      </w:r>
      <w:r>
        <w:t>inconsistent</w:t>
      </w:r>
      <w:r>
        <w:rPr>
          <w:spacing w:val="-6"/>
        </w:rPr>
        <w:t xml:space="preserve"> </w:t>
      </w:r>
      <w:r>
        <w:t>terminology,</w:t>
      </w:r>
      <w:r>
        <w:rPr>
          <w:spacing w:val="-6"/>
        </w:rPr>
        <w:t xml:space="preserve"> </w:t>
      </w:r>
      <w:r>
        <w:t>and</w:t>
      </w:r>
      <w:r>
        <w:rPr>
          <w:spacing w:val="-6"/>
        </w:rPr>
        <w:t xml:space="preserve"> </w:t>
      </w:r>
      <w:r>
        <w:t>using</w:t>
      </w:r>
      <w:r>
        <w:rPr>
          <w:spacing w:val="-6"/>
        </w:rPr>
        <w:t xml:space="preserve"> </w:t>
      </w:r>
      <w:r>
        <w:t>“concealed”</w:t>
      </w:r>
      <w:r>
        <w:rPr>
          <w:spacing w:val="-6"/>
        </w:rPr>
        <w:t xml:space="preserve"> </w:t>
      </w:r>
      <w:r>
        <w:t>as</w:t>
      </w:r>
      <w:r>
        <w:rPr>
          <w:spacing w:val="-6"/>
        </w:rPr>
        <w:t xml:space="preserve"> </w:t>
      </w:r>
      <w:r>
        <w:t>a</w:t>
      </w:r>
      <w:r>
        <w:rPr>
          <w:spacing w:val="-6"/>
        </w:rPr>
        <w:t xml:space="preserve"> </w:t>
      </w:r>
      <w:r>
        <w:t>shorthand</w:t>
      </w:r>
      <w:r>
        <w:rPr>
          <w:spacing w:val="-6"/>
        </w:rPr>
        <w:t xml:space="preserve"> </w:t>
      </w:r>
      <w:r>
        <w:t>for</w:t>
      </w:r>
      <w:r>
        <w:rPr>
          <w:spacing w:val="-6"/>
        </w:rPr>
        <w:t xml:space="preserve"> </w:t>
      </w:r>
      <w:r>
        <w:t>“concealed,</w:t>
      </w:r>
      <w:r>
        <w:rPr>
          <w:spacing w:val="-6"/>
        </w:rPr>
        <w:t xml:space="preserve"> </w:t>
      </w:r>
      <w:r>
        <w:t>suppressed, or omitted,” is likely to cause confusion. It could lead borrowers to believe that, unless the word “omitted” is specifically included, their information should be limited to instances when information was “concealed,” which carries a connotation of actively hiding the information. The</w:t>
      </w:r>
      <w:r w:rsidR="00980097">
        <w:t xml:space="preserve"> </w:t>
      </w:r>
      <w:r>
        <w:t>questions</w:t>
      </w:r>
      <w:r>
        <w:rPr>
          <w:spacing w:val="-4"/>
        </w:rPr>
        <w:t xml:space="preserve"> </w:t>
      </w:r>
      <w:r>
        <w:t>in</w:t>
      </w:r>
      <w:r>
        <w:rPr>
          <w:spacing w:val="-4"/>
        </w:rPr>
        <w:t xml:space="preserve"> </w:t>
      </w:r>
      <w:r>
        <w:t>Section</w:t>
      </w:r>
      <w:r>
        <w:rPr>
          <w:spacing w:val="-4"/>
        </w:rPr>
        <w:t xml:space="preserve"> </w:t>
      </w:r>
      <w:r>
        <w:t>3</w:t>
      </w:r>
      <w:r>
        <w:rPr>
          <w:spacing w:val="-4"/>
        </w:rPr>
        <w:t xml:space="preserve"> </w:t>
      </w:r>
      <w:r>
        <w:t>should</w:t>
      </w:r>
      <w:r>
        <w:rPr>
          <w:spacing w:val="-4"/>
        </w:rPr>
        <w:t xml:space="preserve"> </w:t>
      </w:r>
      <w:r>
        <w:t>consistently</w:t>
      </w:r>
      <w:r>
        <w:rPr>
          <w:spacing w:val="-4"/>
        </w:rPr>
        <w:t xml:space="preserve"> </w:t>
      </w:r>
      <w:r>
        <w:t>use</w:t>
      </w:r>
      <w:r>
        <w:rPr>
          <w:spacing w:val="-4"/>
        </w:rPr>
        <w:t xml:space="preserve"> </w:t>
      </w:r>
      <w:r>
        <w:t>all</w:t>
      </w:r>
      <w:r>
        <w:rPr>
          <w:spacing w:val="-4"/>
        </w:rPr>
        <w:t xml:space="preserve"> </w:t>
      </w:r>
      <w:r>
        <w:t>three</w:t>
      </w:r>
      <w:r>
        <w:rPr>
          <w:spacing w:val="-4"/>
        </w:rPr>
        <w:t xml:space="preserve"> </w:t>
      </w:r>
      <w:r>
        <w:t>terms</w:t>
      </w:r>
      <w:r>
        <w:rPr>
          <w:spacing w:val="-4"/>
        </w:rPr>
        <w:t xml:space="preserve"> </w:t>
      </w:r>
      <w:r>
        <w:t>throughout,</w:t>
      </w:r>
      <w:r>
        <w:rPr>
          <w:spacing w:val="-4"/>
        </w:rPr>
        <w:t xml:space="preserve"> </w:t>
      </w:r>
      <w:r>
        <w:t>as</w:t>
      </w:r>
      <w:r>
        <w:rPr>
          <w:spacing w:val="-4"/>
        </w:rPr>
        <w:t xml:space="preserve"> </w:t>
      </w:r>
      <w:r>
        <w:t>used</w:t>
      </w:r>
      <w:r>
        <w:rPr>
          <w:spacing w:val="-4"/>
        </w:rPr>
        <w:t xml:space="preserve"> </w:t>
      </w:r>
      <w:r>
        <w:t>in</w:t>
      </w:r>
      <w:r>
        <w:rPr>
          <w:spacing w:val="-4"/>
        </w:rPr>
        <w:t xml:space="preserve"> </w:t>
      </w:r>
      <w:r>
        <w:t>the instructions on page 1 of the form.</w:t>
      </w:r>
    </w:p>
    <w:p w:rsidR="00ED383D" w:rsidP="00ED383D" w14:paraId="17BC80A9" w14:textId="77777777">
      <w:pPr>
        <w:pStyle w:val="BodyText"/>
        <w:spacing w:before="1" w:line="276" w:lineRule="auto"/>
        <w:ind w:left="100" w:right="134"/>
        <w:rPr>
          <w:color w:val="FF0000"/>
        </w:rPr>
      </w:pPr>
    </w:p>
    <w:p w:rsidR="00ED383D" w:rsidRPr="00527D0F" w:rsidP="00003027" w14:paraId="16F21279" w14:textId="62242EB4">
      <w:pPr>
        <w:pStyle w:val="BodyText"/>
        <w:spacing w:before="1" w:line="276" w:lineRule="auto"/>
        <w:ind w:left="100" w:right="134"/>
        <w:rPr>
          <w:color w:val="0070C0"/>
        </w:rPr>
      </w:pPr>
      <w:r w:rsidRPr="00527D0F">
        <w:rPr>
          <w:color w:val="0070C0"/>
        </w:rPr>
        <w:t xml:space="preserve">Response: The Department agrees </w:t>
      </w:r>
      <w:r w:rsidRPr="00527D0F" w:rsidR="00003027">
        <w:rPr>
          <w:color w:val="0070C0"/>
        </w:rPr>
        <w:t xml:space="preserve">the </w:t>
      </w:r>
      <w:r w:rsidRPr="00527D0F" w:rsidR="00F2357A">
        <w:rPr>
          <w:color w:val="0070C0"/>
        </w:rPr>
        <w:t>terminology is inconsistent and has updated the application with the commentors proposal.</w:t>
      </w:r>
    </w:p>
    <w:p w:rsidR="00DD4D88" w14:paraId="73C738A7" w14:textId="77777777">
      <w:pPr>
        <w:pStyle w:val="BodyText"/>
        <w:spacing w:before="3"/>
        <w:rPr>
          <w:sz w:val="25"/>
        </w:rPr>
      </w:pPr>
    </w:p>
    <w:p w:rsidR="00DD4D88" w14:paraId="3CD5616B" w14:textId="77777777">
      <w:pPr>
        <w:pStyle w:val="ListParagraph"/>
        <w:numPr>
          <w:ilvl w:val="1"/>
          <w:numId w:val="1"/>
        </w:numPr>
        <w:tabs>
          <w:tab w:val="left" w:pos="820"/>
        </w:tabs>
        <w:spacing w:line="276" w:lineRule="auto"/>
        <w:ind w:right="782"/>
      </w:pPr>
      <w:r>
        <w:t>Section</w:t>
      </w:r>
      <w:r>
        <w:rPr>
          <w:spacing w:val="-4"/>
        </w:rPr>
        <w:t xml:space="preserve"> </w:t>
      </w:r>
      <w:r>
        <w:t>3</w:t>
      </w:r>
      <w:r>
        <w:rPr>
          <w:spacing w:val="-4"/>
        </w:rPr>
        <w:t xml:space="preserve"> </w:t>
      </w:r>
      <w:r>
        <w:t>questions</w:t>
      </w:r>
      <w:r>
        <w:rPr>
          <w:spacing w:val="-4"/>
        </w:rPr>
        <w:t xml:space="preserve"> </w:t>
      </w:r>
      <w:r>
        <w:t>still</w:t>
      </w:r>
      <w:r>
        <w:rPr>
          <w:spacing w:val="-4"/>
        </w:rPr>
        <w:t xml:space="preserve"> </w:t>
      </w:r>
      <w:r>
        <w:t>have</w:t>
      </w:r>
      <w:r>
        <w:rPr>
          <w:spacing w:val="-4"/>
        </w:rPr>
        <w:t xml:space="preserve"> </w:t>
      </w:r>
      <w:r>
        <w:t>the</w:t>
      </w:r>
      <w:r>
        <w:rPr>
          <w:spacing w:val="-4"/>
        </w:rPr>
        <w:t xml:space="preserve"> </w:t>
      </w:r>
      <w:r>
        <w:t>ability</w:t>
      </w:r>
      <w:r>
        <w:rPr>
          <w:spacing w:val="-4"/>
        </w:rPr>
        <w:t xml:space="preserve"> </w:t>
      </w:r>
      <w:r>
        <w:t>to</w:t>
      </w:r>
      <w:r>
        <w:rPr>
          <w:spacing w:val="-4"/>
        </w:rPr>
        <w:t xml:space="preserve"> </w:t>
      </w:r>
      <w:r>
        <w:t>confuse</w:t>
      </w:r>
      <w:r>
        <w:rPr>
          <w:spacing w:val="-4"/>
        </w:rPr>
        <w:t xml:space="preserve"> </w:t>
      </w:r>
      <w:r>
        <w:t>borrowers</w:t>
      </w:r>
      <w:r>
        <w:rPr>
          <w:spacing w:val="-4"/>
        </w:rPr>
        <w:t xml:space="preserve"> </w:t>
      </w:r>
      <w:r>
        <w:t>in</w:t>
      </w:r>
      <w:r>
        <w:rPr>
          <w:spacing w:val="-4"/>
        </w:rPr>
        <w:t xml:space="preserve"> </w:t>
      </w:r>
      <w:r>
        <w:t>how</w:t>
      </w:r>
      <w:r>
        <w:rPr>
          <w:spacing w:val="-4"/>
        </w:rPr>
        <w:t xml:space="preserve"> </w:t>
      </w:r>
      <w:r>
        <w:t>they</w:t>
      </w:r>
      <w:r>
        <w:rPr>
          <w:spacing w:val="-4"/>
        </w:rPr>
        <w:t xml:space="preserve"> </w:t>
      </w:r>
      <w:r>
        <w:t>address information that may not have come from a person</w:t>
      </w:r>
    </w:p>
    <w:p w:rsidR="00DD4D88" w14:paraId="61071E5C" w14:textId="77777777">
      <w:pPr>
        <w:pStyle w:val="BodyText"/>
        <w:spacing w:before="3"/>
        <w:rPr>
          <w:sz w:val="25"/>
        </w:rPr>
      </w:pPr>
    </w:p>
    <w:p w:rsidR="00DD4D88" w14:paraId="69249D1D" w14:textId="77777777">
      <w:pPr>
        <w:pStyle w:val="BodyText"/>
        <w:spacing w:before="1" w:line="276" w:lineRule="auto"/>
        <w:ind w:left="100" w:right="134"/>
      </w:pPr>
      <w:r>
        <w:t>We think that one particular question throughout Section 3 can be confusing to borrowers filling out</w:t>
      </w:r>
      <w:r>
        <w:rPr>
          <w:spacing w:val="-3"/>
        </w:rPr>
        <w:t xml:space="preserve"> </w:t>
      </w:r>
      <w:r>
        <w:t>the</w:t>
      </w:r>
      <w:r>
        <w:rPr>
          <w:spacing w:val="-3"/>
        </w:rPr>
        <w:t xml:space="preserve"> </w:t>
      </w:r>
      <w:r>
        <w:t>form:</w:t>
      </w:r>
      <w:r>
        <w:rPr>
          <w:spacing w:val="-3"/>
        </w:rPr>
        <w:t xml:space="preserve"> </w:t>
      </w:r>
      <w:r>
        <w:t>“Who</w:t>
      </w:r>
      <w:r>
        <w:rPr>
          <w:spacing w:val="-3"/>
        </w:rPr>
        <w:t xml:space="preserve"> </w:t>
      </w:r>
      <w:r>
        <w:t>or</w:t>
      </w:r>
      <w:r>
        <w:rPr>
          <w:spacing w:val="-3"/>
        </w:rPr>
        <w:t xml:space="preserve"> </w:t>
      </w:r>
      <w:r>
        <w:t>what</w:t>
      </w:r>
      <w:r>
        <w:rPr>
          <w:spacing w:val="-3"/>
        </w:rPr>
        <w:t xml:space="preserve"> </w:t>
      </w:r>
      <w:r>
        <w:t>provided</w:t>
      </w:r>
      <w:r>
        <w:rPr>
          <w:spacing w:val="-3"/>
        </w:rPr>
        <w:t xml:space="preserve"> </w:t>
      </w:r>
      <w:r>
        <w:t>you</w:t>
      </w:r>
      <w:r>
        <w:rPr>
          <w:spacing w:val="-3"/>
        </w:rPr>
        <w:t xml:space="preserve"> </w:t>
      </w:r>
      <w:r>
        <w:t>this</w:t>
      </w:r>
      <w:r>
        <w:rPr>
          <w:spacing w:val="-3"/>
        </w:rPr>
        <w:t xml:space="preserve"> </w:t>
      </w:r>
      <w:r>
        <w:t>information,</w:t>
      </w:r>
      <w:r>
        <w:rPr>
          <w:spacing w:val="-3"/>
        </w:rPr>
        <w:t xml:space="preserve"> </w:t>
      </w:r>
      <w:r>
        <w:t>or</w:t>
      </w:r>
      <w:r>
        <w:rPr>
          <w:spacing w:val="-3"/>
        </w:rPr>
        <w:t xml:space="preserve"> </w:t>
      </w:r>
      <w:r>
        <w:t>concealed</w:t>
      </w:r>
      <w:r>
        <w:rPr>
          <w:spacing w:val="-3"/>
        </w:rPr>
        <w:t xml:space="preserve"> </w:t>
      </w:r>
      <w:r>
        <w:t>this</w:t>
      </w:r>
      <w:r>
        <w:rPr>
          <w:spacing w:val="-3"/>
        </w:rPr>
        <w:t xml:space="preserve"> </w:t>
      </w:r>
      <w:r>
        <w:t>information</w:t>
      </w:r>
      <w:r>
        <w:rPr>
          <w:spacing w:val="-3"/>
        </w:rPr>
        <w:t xml:space="preserve"> </w:t>
      </w:r>
      <w:r>
        <w:t>from</w:t>
      </w:r>
      <w:r>
        <w:rPr>
          <w:spacing w:val="-3"/>
        </w:rPr>
        <w:t xml:space="preserve"> </w:t>
      </w:r>
      <w:r>
        <w:t xml:space="preserve">you (include the person’s name and title if known)?” This question is particularly confusing if the borrower did not get the information from a person. They may not know how they are supposed to answer the question, “What provided you this information?”, especially without any examples </w:t>
      </w:r>
      <w:r>
        <w:rPr>
          <w:spacing w:val="-2"/>
        </w:rPr>
        <w:t>provided.</w:t>
      </w:r>
    </w:p>
    <w:p w:rsidR="00DD4D88" w14:paraId="3CAC5EBE" w14:textId="77777777">
      <w:pPr>
        <w:pStyle w:val="BodyText"/>
        <w:spacing w:before="3"/>
        <w:rPr>
          <w:sz w:val="25"/>
        </w:rPr>
      </w:pPr>
    </w:p>
    <w:p w:rsidR="00DD4D88" w14:paraId="3BBB6681" w14:textId="77777777">
      <w:pPr>
        <w:spacing w:line="276" w:lineRule="auto"/>
        <w:ind w:left="100" w:right="141"/>
      </w:pPr>
      <w:r>
        <w:t>We think it would be best to say something like the following: “Who provided you this information, or did not provide the relevant information (include the person’s name and title if known)?</w:t>
      </w:r>
      <w:r>
        <w:rPr>
          <w:spacing w:val="-3"/>
        </w:rPr>
        <w:t xml:space="preserve"> </w:t>
      </w:r>
      <w:r>
        <w:rPr>
          <w:i/>
        </w:rPr>
        <w:t>If</w:t>
      </w:r>
      <w:r>
        <w:rPr>
          <w:i/>
          <w:spacing w:val="-3"/>
        </w:rPr>
        <w:t xml:space="preserve"> </w:t>
      </w:r>
      <w:r>
        <w:rPr>
          <w:i/>
        </w:rPr>
        <w:t>not</w:t>
      </w:r>
      <w:r>
        <w:rPr>
          <w:i/>
          <w:spacing w:val="-3"/>
        </w:rPr>
        <w:t xml:space="preserve"> </w:t>
      </w:r>
      <w:r>
        <w:rPr>
          <w:i/>
        </w:rPr>
        <w:t>a</w:t>
      </w:r>
      <w:r>
        <w:rPr>
          <w:i/>
          <w:spacing w:val="-3"/>
        </w:rPr>
        <w:t xml:space="preserve"> </w:t>
      </w:r>
      <w:r>
        <w:rPr>
          <w:i/>
        </w:rPr>
        <w:t>person,</w:t>
      </w:r>
      <w:r>
        <w:rPr>
          <w:i/>
          <w:spacing w:val="-3"/>
        </w:rPr>
        <w:t xml:space="preserve"> </w:t>
      </w:r>
      <w:r>
        <w:rPr>
          <w:i/>
        </w:rPr>
        <w:t>please</w:t>
      </w:r>
      <w:r>
        <w:rPr>
          <w:i/>
          <w:spacing w:val="-3"/>
        </w:rPr>
        <w:t xml:space="preserve"> </w:t>
      </w:r>
      <w:r>
        <w:rPr>
          <w:i/>
        </w:rPr>
        <w:t>state</w:t>
      </w:r>
      <w:r>
        <w:rPr>
          <w:i/>
          <w:spacing w:val="-3"/>
        </w:rPr>
        <w:t xml:space="preserve"> </w:t>
      </w:r>
      <w:r>
        <w:rPr>
          <w:i/>
        </w:rPr>
        <w:t>how</w:t>
      </w:r>
      <w:r>
        <w:rPr>
          <w:i/>
          <w:spacing w:val="-3"/>
        </w:rPr>
        <w:t xml:space="preserve"> </w:t>
      </w:r>
      <w:r>
        <w:rPr>
          <w:i/>
        </w:rPr>
        <w:t>you</w:t>
      </w:r>
      <w:r>
        <w:rPr>
          <w:i/>
          <w:spacing w:val="-3"/>
        </w:rPr>
        <w:t xml:space="preserve"> </w:t>
      </w:r>
      <w:r>
        <w:rPr>
          <w:i/>
        </w:rPr>
        <w:t>found</w:t>
      </w:r>
      <w:r>
        <w:rPr>
          <w:i/>
          <w:spacing w:val="-3"/>
        </w:rPr>
        <w:t xml:space="preserve"> </w:t>
      </w:r>
      <w:r>
        <w:rPr>
          <w:i/>
        </w:rPr>
        <w:t>out</w:t>
      </w:r>
      <w:r>
        <w:rPr>
          <w:i/>
          <w:spacing w:val="-3"/>
        </w:rPr>
        <w:t xml:space="preserve"> </w:t>
      </w:r>
      <w:r>
        <w:rPr>
          <w:i/>
        </w:rPr>
        <w:t>the</w:t>
      </w:r>
      <w:r>
        <w:rPr>
          <w:i/>
          <w:spacing w:val="-3"/>
        </w:rPr>
        <w:t xml:space="preserve"> </w:t>
      </w:r>
      <w:r>
        <w:rPr>
          <w:i/>
        </w:rPr>
        <w:t>information</w:t>
      </w:r>
      <w:r>
        <w:rPr>
          <w:i/>
          <w:spacing w:val="-3"/>
        </w:rPr>
        <w:t xml:space="preserve"> </w:t>
      </w:r>
      <w:r>
        <w:rPr>
          <w:i/>
        </w:rPr>
        <w:t>or</w:t>
      </w:r>
      <w:r>
        <w:rPr>
          <w:i/>
          <w:spacing w:val="-3"/>
        </w:rPr>
        <w:t xml:space="preserve"> </w:t>
      </w:r>
      <w:r>
        <w:rPr>
          <w:i/>
        </w:rPr>
        <w:t>where</w:t>
      </w:r>
      <w:r>
        <w:rPr>
          <w:i/>
          <w:spacing w:val="-3"/>
        </w:rPr>
        <w:t xml:space="preserve"> </w:t>
      </w:r>
      <w:r>
        <w:rPr>
          <w:i/>
        </w:rPr>
        <w:t>it</w:t>
      </w:r>
      <w:r>
        <w:rPr>
          <w:i/>
          <w:spacing w:val="-3"/>
        </w:rPr>
        <w:t xml:space="preserve"> </w:t>
      </w:r>
      <w:r>
        <w:rPr>
          <w:i/>
        </w:rPr>
        <w:t>should</w:t>
      </w:r>
      <w:r>
        <w:rPr>
          <w:i/>
          <w:spacing w:val="-3"/>
        </w:rPr>
        <w:t xml:space="preserve"> </w:t>
      </w:r>
      <w:r>
        <w:rPr>
          <w:i/>
        </w:rPr>
        <w:t>have been provided (for example, a television ad, campus materials, etc.)</w:t>
      </w:r>
      <w:r>
        <w:t>.”</w:t>
      </w:r>
    </w:p>
    <w:p w:rsidR="00DD4D88" w14:paraId="1F5847A5" w14:textId="77777777">
      <w:pPr>
        <w:pStyle w:val="BodyText"/>
        <w:spacing w:before="3"/>
        <w:rPr>
          <w:sz w:val="25"/>
        </w:rPr>
      </w:pPr>
    </w:p>
    <w:p w:rsidR="00DD4D88" w14:paraId="18C1442F" w14:textId="77777777">
      <w:pPr>
        <w:spacing w:line="276" w:lineRule="auto"/>
        <w:ind w:left="100" w:right="134"/>
      </w:pPr>
      <w:r>
        <w:t>Alternatively, the question could be, “Who provided you this information, or did not provide the relevant</w:t>
      </w:r>
      <w:r>
        <w:rPr>
          <w:spacing w:val="-4"/>
        </w:rPr>
        <w:t xml:space="preserve"> </w:t>
      </w:r>
      <w:r>
        <w:t>information</w:t>
      </w:r>
      <w:r>
        <w:rPr>
          <w:spacing w:val="-4"/>
        </w:rPr>
        <w:t xml:space="preserve"> </w:t>
      </w:r>
      <w:r>
        <w:t>(include</w:t>
      </w:r>
      <w:r>
        <w:rPr>
          <w:spacing w:val="-4"/>
        </w:rPr>
        <w:t xml:space="preserve"> </w:t>
      </w:r>
      <w:r>
        <w:t>the</w:t>
      </w:r>
      <w:r>
        <w:rPr>
          <w:spacing w:val="-4"/>
        </w:rPr>
        <w:t xml:space="preserve"> </w:t>
      </w:r>
      <w:r>
        <w:t>person’s</w:t>
      </w:r>
      <w:r>
        <w:rPr>
          <w:spacing w:val="-4"/>
        </w:rPr>
        <w:t xml:space="preserve"> </w:t>
      </w:r>
      <w:r>
        <w:t>name</w:t>
      </w:r>
      <w:r>
        <w:rPr>
          <w:spacing w:val="-4"/>
        </w:rPr>
        <w:t xml:space="preserve"> </w:t>
      </w:r>
      <w:r>
        <w:t>and</w:t>
      </w:r>
      <w:r>
        <w:rPr>
          <w:spacing w:val="-4"/>
        </w:rPr>
        <w:t xml:space="preserve"> </w:t>
      </w:r>
      <w:r>
        <w:t>title</w:t>
      </w:r>
      <w:r>
        <w:rPr>
          <w:spacing w:val="-4"/>
        </w:rPr>
        <w:t xml:space="preserve"> </w:t>
      </w:r>
      <w:r>
        <w:t>if</w:t>
      </w:r>
      <w:r>
        <w:rPr>
          <w:spacing w:val="-4"/>
        </w:rPr>
        <w:t xml:space="preserve"> </w:t>
      </w:r>
      <w:r>
        <w:t>known)?</w:t>
      </w:r>
      <w:r>
        <w:rPr>
          <w:spacing w:val="-4"/>
        </w:rPr>
        <w:t xml:space="preserve"> </w:t>
      </w:r>
      <w:r>
        <w:rPr>
          <w:i/>
        </w:rPr>
        <w:t>If</w:t>
      </w:r>
      <w:r>
        <w:rPr>
          <w:i/>
          <w:spacing w:val="-4"/>
        </w:rPr>
        <w:t xml:space="preserve"> </w:t>
      </w:r>
      <w:r>
        <w:rPr>
          <w:i/>
        </w:rPr>
        <w:t>not</w:t>
      </w:r>
      <w:r>
        <w:rPr>
          <w:i/>
          <w:spacing w:val="-4"/>
        </w:rPr>
        <w:t xml:space="preserve"> </w:t>
      </w:r>
      <w:r>
        <w:rPr>
          <w:i/>
        </w:rPr>
        <w:t>a</w:t>
      </w:r>
      <w:r>
        <w:rPr>
          <w:i/>
          <w:spacing w:val="-4"/>
        </w:rPr>
        <w:t xml:space="preserve"> </w:t>
      </w:r>
      <w:r>
        <w:rPr>
          <w:i/>
        </w:rPr>
        <w:t>person,</w:t>
      </w:r>
      <w:r>
        <w:rPr>
          <w:i/>
          <w:spacing w:val="-4"/>
        </w:rPr>
        <w:t xml:space="preserve"> </w:t>
      </w:r>
      <w:r>
        <w:rPr>
          <w:i/>
        </w:rPr>
        <w:t>please</w:t>
      </w:r>
      <w:r>
        <w:rPr>
          <w:i/>
          <w:spacing w:val="-4"/>
        </w:rPr>
        <w:t xml:space="preserve"> </w:t>
      </w:r>
      <w:r>
        <w:rPr>
          <w:i/>
        </w:rPr>
        <w:t>write ‘Not applicable’ and complete the next question</w:t>
      </w:r>
      <w:r>
        <w:t>.” It could then be followed by the existing question, “How was the information communicated to you…?”</w:t>
      </w:r>
    </w:p>
    <w:p w:rsidR="00A565C2" w14:paraId="57953D7F" w14:textId="77777777">
      <w:pPr>
        <w:spacing w:line="276" w:lineRule="auto"/>
        <w:ind w:left="100" w:right="134"/>
      </w:pPr>
    </w:p>
    <w:p w:rsidR="00A565C2" w:rsidRPr="00527D0F" w14:paraId="65CEF46D" w14:textId="6A4A8BB6">
      <w:pPr>
        <w:spacing w:line="276" w:lineRule="auto"/>
        <w:ind w:left="100" w:right="134"/>
        <w:rPr>
          <w:color w:val="0070C0"/>
        </w:rPr>
      </w:pPr>
      <w:r w:rsidRPr="00527D0F">
        <w:rPr>
          <w:color w:val="0070C0"/>
        </w:rPr>
        <w:t xml:space="preserve">Response: The Department </w:t>
      </w:r>
      <w:r w:rsidR="00C73E98">
        <w:rPr>
          <w:color w:val="0070C0"/>
        </w:rPr>
        <w:t xml:space="preserve">agrees the question </w:t>
      </w:r>
      <w:r w:rsidR="00650D08">
        <w:rPr>
          <w:color w:val="0070C0"/>
        </w:rPr>
        <w:t xml:space="preserve">could be better worded and has updated </w:t>
      </w:r>
      <w:r w:rsidR="00DD0899">
        <w:rPr>
          <w:color w:val="0070C0"/>
        </w:rPr>
        <w:t>the application with the commentors proposal.</w:t>
      </w:r>
    </w:p>
    <w:p w:rsidR="00DD4D88" w14:paraId="49617E3D" w14:textId="77777777">
      <w:pPr>
        <w:pStyle w:val="BodyText"/>
        <w:spacing w:before="4"/>
        <w:rPr>
          <w:sz w:val="25"/>
        </w:rPr>
      </w:pPr>
    </w:p>
    <w:p w:rsidR="00DD4D88" w14:paraId="3C34C8B8" w14:textId="77777777">
      <w:pPr>
        <w:pStyle w:val="ListParagraph"/>
        <w:numPr>
          <w:ilvl w:val="1"/>
          <w:numId w:val="1"/>
        </w:numPr>
        <w:tabs>
          <w:tab w:val="left" w:pos="820"/>
        </w:tabs>
      </w:pPr>
      <w:r>
        <w:t>The</w:t>
      </w:r>
      <w:r>
        <w:rPr>
          <w:spacing w:val="-8"/>
        </w:rPr>
        <w:t xml:space="preserve"> </w:t>
      </w:r>
      <w:r>
        <w:t>form</w:t>
      </w:r>
      <w:r>
        <w:rPr>
          <w:spacing w:val="-5"/>
        </w:rPr>
        <w:t xml:space="preserve"> </w:t>
      </w:r>
      <w:r>
        <w:t>instructions</w:t>
      </w:r>
      <w:r>
        <w:rPr>
          <w:spacing w:val="-6"/>
        </w:rPr>
        <w:t xml:space="preserve"> </w:t>
      </w:r>
      <w:r>
        <w:t>should</w:t>
      </w:r>
      <w:r>
        <w:rPr>
          <w:spacing w:val="-5"/>
        </w:rPr>
        <w:t xml:space="preserve"> </w:t>
      </w:r>
      <w:r>
        <w:t>be</w:t>
      </w:r>
      <w:r>
        <w:rPr>
          <w:spacing w:val="-6"/>
        </w:rPr>
        <w:t xml:space="preserve"> </w:t>
      </w:r>
      <w:r>
        <w:t>slightly</w:t>
      </w:r>
      <w:r>
        <w:rPr>
          <w:spacing w:val="-5"/>
        </w:rPr>
        <w:t xml:space="preserve"> </w:t>
      </w:r>
      <w:r>
        <w:t>edited</w:t>
      </w:r>
      <w:r>
        <w:rPr>
          <w:spacing w:val="-6"/>
        </w:rPr>
        <w:t xml:space="preserve"> </w:t>
      </w:r>
      <w:r>
        <w:t>for</w:t>
      </w:r>
      <w:r>
        <w:rPr>
          <w:spacing w:val="-5"/>
        </w:rPr>
        <w:t xml:space="preserve"> </w:t>
      </w:r>
      <w:r>
        <w:rPr>
          <w:spacing w:val="-2"/>
        </w:rPr>
        <w:t>clarity</w:t>
      </w:r>
    </w:p>
    <w:p w:rsidR="00DD4D88" w14:paraId="50051D86" w14:textId="77777777">
      <w:pPr>
        <w:pStyle w:val="BodyText"/>
        <w:spacing w:before="7"/>
        <w:rPr>
          <w:sz w:val="28"/>
        </w:rPr>
      </w:pPr>
    </w:p>
    <w:p w:rsidR="00DD4D88" w14:paraId="6F4A7FFC" w14:textId="77777777">
      <w:pPr>
        <w:pStyle w:val="BodyText"/>
        <w:spacing w:line="276" w:lineRule="auto"/>
        <w:ind w:left="100"/>
      </w:pPr>
      <w:r>
        <w:t>On page 2, there is a list of information that is needed for a complete application. We think the second point on the list should be edited to say, “An explanation of who made the statements, acts,</w:t>
      </w:r>
      <w:r>
        <w:rPr>
          <w:spacing w:val="-4"/>
        </w:rPr>
        <w:t xml:space="preserve"> </w:t>
      </w:r>
      <w:r>
        <w:t>or</w:t>
      </w:r>
      <w:r>
        <w:rPr>
          <w:spacing w:val="-4"/>
        </w:rPr>
        <w:t xml:space="preserve"> </w:t>
      </w:r>
      <w:r>
        <w:t>omissions,</w:t>
      </w:r>
      <w:r>
        <w:rPr>
          <w:spacing w:val="-4"/>
        </w:rPr>
        <w:t xml:space="preserve"> </w:t>
      </w:r>
      <w:r>
        <w:rPr>
          <w:i/>
        </w:rPr>
        <w:t>or</w:t>
      </w:r>
      <w:r>
        <w:rPr>
          <w:i/>
          <w:spacing w:val="-4"/>
        </w:rPr>
        <w:t xml:space="preserve"> </w:t>
      </w:r>
      <w:r>
        <w:rPr>
          <w:i/>
        </w:rPr>
        <w:t>how</w:t>
      </w:r>
      <w:r>
        <w:rPr>
          <w:i/>
          <w:spacing w:val="-4"/>
        </w:rPr>
        <w:t xml:space="preserve"> </w:t>
      </w:r>
      <w:r>
        <w:rPr>
          <w:i/>
        </w:rPr>
        <w:t>they</w:t>
      </w:r>
      <w:r>
        <w:rPr>
          <w:i/>
          <w:spacing w:val="-4"/>
        </w:rPr>
        <w:t xml:space="preserve"> </w:t>
      </w:r>
      <w:r>
        <w:rPr>
          <w:i/>
        </w:rPr>
        <w:t>were</w:t>
      </w:r>
      <w:r>
        <w:rPr>
          <w:i/>
          <w:spacing w:val="-4"/>
        </w:rPr>
        <w:t xml:space="preserve"> </w:t>
      </w:r>
      <w:r>
        <w:rPr>
          <w:i/>
        </w:rPr>
        <w:t>made</w:t>
      </w:r>
      <w:r>
        <w:t>,</w:t>
      </w:r>
      <w:r>
        <w:rPr>
          <w:spacing w:val="-4"/>
        </w:rPr>
        <w:t xml:space="preserve"> </w:t>
      </w:r>
      <w:r>
        <w:t>and</w:t>
      </w:r>
      <w:r>
        <w:rPr>
          <w:spacing w:val="-4"/>
        </w:rPr>
        <w:t xml:space="preserve"> </w:t>
      </w:r>
      <w:r>
        <w:t>in</w:t>
      </w:r>
      <w:r>
        <w:rPr>
          <w:spacing w:val="-4"/>
        </w:rPr>
        <w:t xml:space="preserve"> </w:t>
      </w:r>
      <w:r>
        <w:t>what</w:t>
      </w:r>
      <w:r>
        <w:rPr>
          <w:spacing w:val="-4"/>
        </w:rPr>
        <w:t xml:space="preserve"> </w:t>
      </w:r>
      <w:r>
        <w:t>context.”</w:t>
      </w:r>
      <w:r>
        <w:rPr>
          <w:spacing w:val="-4"/>
        </w:rPr>
        <w:t xml:space="preserve"> </w:t>
      </w:r>
      <w:r>
        <w:t>Currently,</w:t>
      </w:r>
      <w:r>
        <w:rPr>
          <w:spacing w:val="-4"/>
        </w:rPr>
        <w:t xml:space="preserve"> </w:t>
      </w:r>
      <w:r>
        <w:t>it</w:t>
      </w:r>
      <w:r>
        <w:rPr>
          <w:spacing w:val="-4"/>
        </w:rPr>
        <w:t xml:space="preserve"> </w:t>
      </w:r>
      <w:r>
        <w:t>does</w:t>
      </w:r>
      <w:r>
        <w:rPr>
          <w:spacing w:val="-4"/>
        </w:rPr>
        <w:t xml:space="preserve"> </w:t>
      </w:r>
      <w:r>
        <w:t>not</w:t>
      </w:r>
      <w:r>
        <w:rPr>
          <w:spacing w:val="-4"/>
        </w:rPr>
        <w:t xml:space="preserve"> </w:t>
      </w:r>
      <w:r>
        <w:t>consider that</w:t>
      </w:r>
      <w:r>
        <w:rPr>
          <w:spacing w:val="-2"/>
        </w:rPr>
        <w:t xml:space="preserve"> </w:t>
      </w:r>
      <w:r>
        <w:t>a</w:t>
      </w:r>
      <w:r>
        <w:rPr>
          <w:spacing w:val="-2"/>
        </w:rPr>
        <w:t xml:space="preserve"> </w:t>
      </w:r>
      <w:r>
        <w:t>person</w:t>
      </w:r>
      <w:r>
        <w:rPr>
          <w:spacing w:val="-2"/>
        </w:rPr>
        <w:t xml:space="preserve"> </w:t>
      </w:r>
      <w:r>
        <w:t>may</w:t>
      </w:r>
      <w:r>
        <w:rPr>
          <w:spacing w:val="-2"/>
        </w:rPr>
        <w:t xml:space="preserve"> </w:t>
      </w:r>
      <w:r>
        <w:t>not</w:t>
      </w:r>
      <w:r>
        <w:rPr>
          <w:spacing w:val="-2"/>
        </w:rPr>
        <w:t xml:space="preserve"> </w:t>
      </w:r>
      <w:r>
        <w:t>have</w:t>
      </w:r>
      <w:r>
        <w:rPr>
          <w:spacing w:val="-2"/>
        </w:rPr>
        <w:t xml:space="preserve"> </w:t>
      </w:r>
      <w:r>
        <w:t>made</w:t>
      </w:r>
      <w:r>
        <w:rPr>
          <w:spacing w:val="-2"/>
        </w:rPr>
        <w:t xml:space="preserve"> </w:t>
      </w:r>
      <w:r>
        <w:t>the</w:t>
      </w:r>
      <w:r>
        <w:rPr>
          <w:spacing w:val="-2"/>
        </w:rPr>
        <w:t xml:space="preserve"> </w:t>
      </w:r>
      <w:r>
        <w:t>statements,</w:t>
      </w:r>
      <w:r>
        <w:rPr>
          <w:spacing w:val="-2"/>
        </w:rPr>
        <w:t xml:space="preserve"> </w:t>
      </w:r>
      <w:r>
        <w:t>but</w:t>
      </w:r>
      <w:r>
        <w:rPr>
          <w:spacing w:val="-2"/>
        </w:rPr>
        <w:t xml:space="preserve"> </w:t>
      </w:r>
      <w:r>
        <w:t>they</w:t>
      </w:r>
      <w:r>
        <w:rPr>
          <w:spacing w:val="-2"/>
        </w:rPr>
        <w:t xml:space="preserve"> </w:t>
      </w:r>
      <w:r>
        <w:t>may</w:t>
      </w:r>
      <w:r>
        <w:rPr>
          <w:spacing w:val="-2"/>
        </w:rPr>
        <w:t xml:space="preserve"> </w:t>
      </w:r>
      <w:r>
        <w:t>have</w:t>
      </w:r>
      <w:r>
        <w:rPr>
          <w:spacing w:val="-2"/>
        </w:rPr>
        <w:t xml:space="preserve"> </w:t>
      </w:r>
      <w:r>
        <w:t>instead</w:t>
      </w:r>
      <w:r>
        <w:rPr>
          <w:spacing w:val="-2"/>
        </w:rPr>
        <w:t xml:space="preserve"> </w:t>
      </w:r>
      <w:r>
        <w:t>been</w:t>
      </w:r>
      <w:r>
        <w:rPr>
          <w:spacing w:val="-2"/>
        </w:rPr>
        <w:t xml:space="preserve"> </w:t>
      </w:r>
      <w:r>
        <w:t>contained</w:t>
      </w:r>
      <w:r>
        <w:rPr>
          <w:spacing w:val="-2"/>
        </w:rPr>
        <w:t xml:space="preserve"> </w:t>
      </w:r>
      <w:r>
        <w:t xml:space="preserve">in </w:t>
      </w:r>
      <w:r>
        <w:t>school materials or advertisements.</w:t>
      </w:r>
    </w:p>
    <w:p w:rsidR="009C0EFA" w14:paraId="2ABC952F" w14:textId="77777777">
      <w:pPr>
        <w:pStyle w:val="BodyText"/>
        <w:spacing w:line="276" w:lineRule="auto"/>
        <w:ind w:left="100"/>
      </w:pPr>
    </w:p>
    <w:p w:rsidR="009C0EFA" w:rsidRPr="00527D0F" w:rsidP="009C0EFA" w14:paraId="03028140" w14:textId="6B1B4806">
      <w:pPr>
        <w:spacing w:line="276" w:lineRule="auto"/>
        <w:ind w:left="100" w:right="134"/>
        <w:rPr>
          <w:color w:val="0070C0"/>
        </w:rPr>
      </w:pPr>
      <w:r w:rsidRPr="00527D0F">
        <w:rPr>
          <w:color w:val="0070C0"/>
        </w:rPr>
        <w:t xml:space="preserve">Response: The Department appreciates this comment and </w:t>
      </w:r>
      <w:r w:rsidRPr="00527D0F" w:rsidR="00A46C9E">
        <w:rPr>
          <w:color w:val="0070C0"/>
        </w:rPr>
        <w:t xml:space="preserve">agrees </w:t>
      </w:r>
      <w:r w:rsidRPr="00527D0F" w:rsidR="56F36084">
        <w:rPr>
          <w:color w:val="0070C0"/>
        </w:rPr>
        <w:t xml:space="preserve">that </w:t>
      </w:r>
      <w:r w:rsidRPr="00527D0F" w:rsidR="00A46C9E">
        <w:rPr>
          <w:color w:val="0070C0"/>
        </w:rPr>
        <w:t xml:space="preserve">the </w:t>
      </w:r>
      <w:r w:rsidRPr="00527D0F" w:rsidR="006C5D6D">
        <w:rPr>
          <w:color w:val="0070C0"/>
        </w:rPr>
        <w:t>application should be updated accordingly</w:t>
      </w:r>
      <w:r w:rsidRPr="00527D0F" w:rsidR="00A46C9E">
        <w:rPr>
          <w:color w:val="0070C0"/>
        </w:rPr>
        <w:t>. The Department will revise the application.</w:t>
      </w:r>
    </w:p>
    <w:p w:rsidR="00DD4D88" w14:paraId="181CCC61" w14:textId="77777777">
      <w:pPr>
        <w:pStyle w:val="ListParagraph"/>
        <w:numPr>
          <w:ilvl w:val="0"/>
          <w:numId w:val="1"/>
        </w:numPr>
        <w:tabs>
          <w:tab w:val="left" w:pos="820"/>
        </w:tabs>
        <w:spacing w:before="32" w:line="582" w:lineRule="exact"/>
        <w:ind w:left="100" w:right="381" w:firstLine="360"/>
      </w:pPr>
      <w:r>
        <w:t>Recommendations for improving the user experience with the online application tool We</w:t>
      </w:r>
      <w:r>
        <w:rPr>
          <w:spacing w:val="-4"/>
        </w:rPr>
        <w:t xml:space="preserve"> </w:t>
      </w:r>
      <w:r>
        <w:t>had</w:t>
      </w:r>
      <w:r>
        <w:rPr>
          <w:spacing w:val="-4"/>
        </w:rPr>
        <w:t xml:space="preserve"> </w:t>
      </w:r>
      <w:r>
        <w:t>previously</w:t>
      </w:r>
      <w:r>
        <w:rPr>
          <w:spacing w:val="-4"/>
        </w:rPr>
        <w:t xml:space="preserve"> </w:t>
      </w:r>
      <w:r>
        <w:t>provided</w:t>
      </w:r>
      <w:r>
        <w:rPr>
          <w:spacing w:val="-4"/>
        </w:rPr>
        <w:t xml:space="preserve"> </w:t>
      </w:r>
      <w:r>
        <w:t>comments</w:t>
      </w:r>
      <w:r>
        <w:rPr>
          <w:spacing w:val="-4"/>
        </w:rPr>
        <w:t xml:space="preserve"> </w:t>
      </w:r>
      <w:r>
        <w:t>regarding</w:t>
      </w:r>
      <w:r>
        <w:rPr>
          <w:spacing w:val="-4"/>
        </w:rPr>
        <w:t xml:space="preserve"> </w:t>
      </w:r>
      <w:r>
        <w:t>the</w:t>
      </w:r>
      <w:r>
        <w:rPr>
          <w:spacing w:val="-4"/>
        </w:rPr>
        <w:t xml:space="preserve"> </w:t>
      </w:r>
      <w:r>
        <w:t>online</w:t>
      </w:r>
      <w:r>
        <w:rPr>
          <w:spacing w:val="-4"/>
        </w:rPr>
        <w:t xml:space="preserve"> </w:t>
      </w:r>
      <w:r>
        <w:t>version</w:t>
      </w:r>
      <w:r>
        <w:rPr>
          <w:spacing w:val="-4"/>
        </w:rPr>
        <w:t xml:space="preserve"> </w:t>
      </w:r>
      <w:r>
        <w:t>of</w:t>
      </w:r>
      <w:r>
        <w:rPr>
          <w:spacing w:val="-4"/>
        </w:rPr>
        <w:t xml:space="preserve"> </w:t>
      </w:r>
      <w:r>
        <w:t>the</w:t>
      </w:r>
      <w:r>
        <w:rPr>
          <w:spacing w:val="-4"/>
        </w:rPr>
        <w:t xml:space="preserve"> </w:t>
      </w:r>
      <w:r>
        <w:t>application,</w:t>
      </w:r>
      <w:r>
        <w:rPr>
          <w:spacing w:val="-4"/>
        </w:rPr>
        <w:t xml:space="preserve"> </w:t>
      </w:r>
      <w:r>
        <w:t>and</w:t>
      </w:r>
      <w:r>
        <w:rPr>
          <w:spacing w:val="-4"/>
        </w:rPr>
        <w:t xml:space="preserve"> </w:t>
      </w:r>
      <w:r>
        <w:t>do</w:t>
      </w:r>
    </w:p>
    <w:p w:rsidR="00DD4D88" w14:paraId="23D95306" w14:textId="77777777">
      <w:pPr>
        <w:pStyle w:val="BodyText"/>
        <w:spacing w:line="221" w:lineRule="exact"/>
        <w:ind w:left="100"/>
      </w:pPr>
      <w:r>
        <w:t>not</w:t>
      </w:r>
      <w:r>
        <w:rPr>
          <w:spacing w:val="-5"/>
        </w:rPr>
        <w:t xml:space="preserve"> </w:t>
      </w:r>
      <w:r>
        <w:t>know</w:t>
      </w:r>
      <w:r>
        <w:rPr>
          <w:spacing w:val="-5"/>
        </w:rPr>
        <w:t xml:space="preserve"> </w:t>
      </w:r>
      <w:r>
        <w:t>at</w:t>
      </w:r>
      <w:r>
        <w:rPr>
          <w:spacing w:val="-5"/>
        </w:rPr>
        <w:t xml:space="preserve"> </w:t>
      </w:r>
      <w:r>
        <w:t>this</w:t>
      </w:r>
      <w:r>
        <w:rPr>
          <w:spacing w:val="-5"/>
        </w:rPr>
        <w:t xml:space="preserve"> </w:t>
      </w:r>
      <w:r>
        <w:t>time</w:t>
      </w:r>
      <w:r>
        <w:rPr>
          <w:spacing w:val="-4"/>
        </w:rPr>
        <w:t xml:space="preserve"> </w:t>
      </w:r>
      <w:r>
        <w:t>if</w:t>
      </w:r>
      <w:r>
        <w:rPr>
          <w:spacing w:val="-5"/>
        </w:rPr>
        <w:t xml:space="preserve"> </w:t>
      </w:r>
      <w:r>
        <w:t>our</w:t>
      </w:r>
      <w:r>
        <w:rPr>
          <w:spacing w:val="-5"/>
        </w:rPr>
        <w:t xml:space="preserve"> </w:t>
      </w:r>
      <w:r>
        <w:t>recommendations</w:t>
      </w:r>
      <w:r>
        <w:rPr>
          <w:spacing w:val="-5"/>
        </w:rPr>
        <w:t xml:space="preserve"> </w:t>
      </w:r>
      <w:r>
        <w:t>for</w:t>
      </w:r>
      <w:r>
        <w:rPr>
          <w:spacing w:val="-5"/>
        </w:rPr>
        <w:t xml:space="preserve"> </w:t>
      </w:r>
      <w:r>
        <w:t>the</w:t>
      </w:r>
      <w:r>
        <w:rPr>
          <w:spacing w:val="-4"/>
        </w:rPr>
        <w:t xml:space="preserve"> </w:t>
      </w:r>
      <w:r>
        <w:t>online</w:t>
      </w:r>
      <w:r>
        <w:rPr>
          <w:spacing w:val="-5"/>
        </w:rPr>
        <w:t xml:space="preserve"> </w:t>
      </w:r>
      <w:r>
        <w:t>experience</w:t>
      </w:r>
      <w:r>
        <w:rPr>
          <w:spacing w:val="-5"/>
        </w:rPr>
        <w:t xml:space="preserve"> </w:t>
      </w:r>
      <w:r>
        <w:t>have</w:t>
      </w:r>
      <w:r>
        <w:rPr>
          <w:spacing w:val="-5"/>
        </w:rPr>
        <w:t xml:space="preserve"> </w:t>
      </w:r>
      <w:r>
        <w:t>been</w:t>
      </w:r>
      <w:r>
        <w:rPr>
          <w:spacing w:val="-4"/>
        </w:rPr>
        <w:t xml:space="preserve"> </w:t>
      </w:r>
      <w:r>
        <w:rPr>
          <w:spacing w:val="-2"/>
        </w:rPr>
        <w:t>incorporated.</w:t>
      </w:r>
    </w:p>
    <w:p w:rsidR="00DD4D88" w14:paraId="6352BFFB" w14:textId="77777777">
      <w:pPr>
        <w:pStyle w:val="BodyText"/>
        <w:spacing w:before="37" w:line="276" w:lineRule="auto"/>
        <w:ind w:left="100" w:right="218"/>
      </w:pPr>
      <w:r>
        <w:t>We have copied those comments here for ease of reference. We hope the online application can</w:t>
      </w:r>
      <w:r>
        <w:rPr>
          <w:spacing w:val="-4"/>
        </w:rPr>
        <w:t xml:space="preserve"> </w:t>
      </w:r>
      <w:r>
        <w:t>be</w:t>
      </w:r>
      <w:r>
        <w:rPr>
          <w:spacing w:val="-4"/>
        </w:rPr>
        <w:t xml:space="preserve"> </w:t>
      </w:r>
      <w:r>
        <w:t>improved</w:t>
      </w:r>
      <w:r>
        <w:rPr>
          <w:spacing w:val="-4"/>
        </w:rPr>
        <w:t xml:space="preserve"> </w:t>
      </w:r>
      <w:r>
        <w:t>with</w:t>
      </w:r>
      <w:r>
        <w:rPr>
          <w:spacing w:val="-4"/>
        </w:rPr>
        <w:t xml:space="preserve"> </w:t>
      </w:r>
      <w:r>
        <w:t>the</w:t>
      </w:r>
      <w:r>
        <w:rPr>
          <w:spacing w:val="-4"/>
        </w:rPr>
        <w:t xml:space="preserve"> </w:t>
      </w:r>
      <w:r>
        <w:t>implementation</w:t>
      </w:r>
      <w:r>
        <w:rPr>
          <w:spacing w:val="-4"/>
        </w:rPr>
        <w:t xml:space="preserve"> </w:t>
      </w:r>
      <w:r>
        <w:t>of</w:t>
      </w:r>
      <w:r>
        <w:rPr>
          <w:spacing w:val="-4"/>
        </w:rPr>
        <w:t xml:space="preserve"> </w:t>
      </w:r>
      <w:r>
        <w:t>the</w:t>
      </w:r>
      <w:r>
        <w:rPr>
          <w:spacing w:val="-4"/>
        </w:rPr>
        <w:t xml:space="preserve"> </w:t>
      </w:r>
      <w:r>
        <w:t>proposed</w:t>
      </w:r>
      <w:r>
        <w:rPr>
          <w:spacing w:val="-4"/>
        </w:rPr>
        <w:t xml:space="preserve"> </w:t>
      </w:r>
      <w:r>
        <w:t>changes</w:t>
      </w:r>
      <w:r>
        <w:rPr>
          <w:spacing w:val="-4"/>
        </w:rPr>
        <w:t xml:space="preserve"> </w:t>
      </w:r>
      <w:r>
        <w:t>to</w:t>
      </w:r>
      <w:r>
        <w:rPr>
          <w:spacing w:val="-4"/>
        </w:rPr>
        <w:t xml:space="preserve"> </w:t>
      </w:r>
      <w:r>
        <w:t>the</w:t>
      </w:r>
      <w:r>
        <w:rPr>
          <w:spacing w:val="-4"/>
        </w:rPr>
        <w:t xml:space="preserve"> </w:t>
      </w:r>
      <w:r>
        <w:t>Borrower</w:t>
      </w:r>
      <w:r>
        <w:rPr>
          <w:spacing w:val="-4"/>
        </w:rPr>
        <w:t xml:space="preserve"> </w:t>
      </w:r>
      <w:r>
        <w:t>Defense</w:t>
      </w:r>
      <w:r>
        <w:rPr>
          <w:spacing w:val="-4"/>
        </w:rPr>
        <w:t xml:space="preserve"> </w:t>
      </w:r>
      <w:r>
        <w:t>to Repayment form.</w:t>
      </w:r>
    </w:p>
    <w:p w:rsidR="00DD4D88" w14:paraId="789BDFDD" w14:textId="77777777">
      <w:pPr>
        <w:pStyle w:val="BodyText"/>
        <w:spacing w:before="1"/>
        <w:rPr>
          <w:sz w:val="26"/>
        </w:rPr>
      </w:pPr>
    </w:p>
    <w:p w:rsidR="00DD4D88" w14:paraId="0EE81FC4" w14:textId="77777777">
      <w:pPr>
        <w:pStyle w:val="ListParagraph"/>
        <w:numPr>
          <w:ilvl w:val="0"/>
          <w:numId w:val="2"/>
        </w:numPr>
        <w:tabs>
          <w:tab w:val="left" w:pos="820"/>
        </w:tabs>
        <w:spacing w:before="1"/>
      </w:pPr>
      <w:r>
        <w:t>Borrowers</w:t>
      </w:r>
      <w:r>
        <w:rPr>
          <w:spacing w:val="-6"/>
        </w:rPr>
        <w:t xml:space="preserve"> </w:t>
      </w:r>
      <w:r>
        <w:t>should</w:t>
      </w:r>
      <w:r>
        <w:rPr>
          <w:spacing w:val="-4"/>
        </w:rPr>
        <w:t xml:space="preserve"> </w:t>
      </w:r>
      <w:r>
        <w:t>be</w:t>
      </w:r>
      <w:r>
        <w:rPr>
          <w:spacing w:val="-4"/>
        </w:rPr>
        <w:t xml:space="preserve"> </w:t>
      </w:r>
      <w:r>
        <w:t>able</w:t>
      </w:r>
      <w:r>
        <w:rPr>
          <w:spacing w:val="-4"/>
        </w:rPr>
        <w:t xml:space="preserve"> </w:t>
      </w:r>
      <w:r>
        <w:t>to</w:t>
      </w:r>
      <w:r>
        <w:rPr>
          <w:spacing w:val="-4"/>
        </w:rPr>
        <w:t xml:space="preserve"> </w:t>
      </w:r>
      <w:r>
        <w:t>save</w:t>
      </w:r>
      <w:r>
        <w:rPr>
          <w:spacing w:val="-4"/>
        </w:rPr>
        <w:t xml:space="preserve"> </w:t>
      </w:r>
      <w:r>
        <w:t>their</w:t>
      </w:r>
      <w:r>
        <w:rPr>
          <w:spacing w:val="-4"/>
        </w:rPr>
        <w:t xml:space="preserve"> </w:t>
      </w:r>
      <w:r>
        <w:t>work</w:t>
      </w:r>
      <w:r>
        <w:rPr>
          <w:spacing w:val="-4"/>
        </w:rPr>
        <w:t xml:space="preserve"> </w:t>
      </w:r>
      <w:r>
        <w:t>and</w:t>
      </w:r>
      <w:r>
        <w:rPr>
          <w:spacing w:val="-4"/>
        </w:rPr>
        <w:t xml:space="preserve"> </w:t>
      </w:r>
      <w:r>
        <w:t>come</w:t>
      </w:r>
      <w:r>
        <w:rPr>
          <w:spacing w:val="-4"/>
        </w:rPr>
        <w:t xml:space="preserve"> </w:t>
      </w:r>
      <w:r>
        <w:t>back</w:t>
      </w:r>
      <w:r>
        <w:rPr>
          <w:spacing w:val="-4"/>
        </w:rPr>
        <w:t xml:space="preserve"> </w:t>
      </w:r>
      <w:r>
        <w:t>to</w:t>
      </w:r>
      <w:r>
        <w:rPr>
          <w:spacing w:val="-4"/>
        </w:rPr>
        <w:t xml:space="preserve"> </w:t>
      </w:r>
      <w:r>
        <w:t>it</w:t>
      </w:r>
      <w:r>
        <w:rPr>
          <w:spacing w:val="-3"/>
        </w:rPr>
        <w:t xml:space="preserve"> </w:t>
      </w:r>
      <w:r>
        <w:rPr>
          <w:spacing w:val="-2"/>
        </w:rPr>
        <w:t>later</w:t>
      </w:r>
    </w:p>
    <w:p w:rsidR="00DD4D88" w14:paraId="7A176D0E" w14:textId="77777777">
      <w:pPr>
        <w:pStyle w:val="BodyText"/>
        <w:spacing w:before="4"/>
        <w:rPr>
          <w:sz w:val="29"/>
        </w:rPr>
      </w:pPr>
    </w:p>
    <w:p w:rsidR="00DD4D88" w:rsidP="00A46C9E" w14:paraId="3F035714" w14:textId="04340906">
      <w:pPr>
        <w:pStyle w:val="BodyText"/>
        <w:spacing w:line="276" w:lineRule="auto"/>
        <w:ind w:left="100"/>
      </w:pPr>
      <w:r>
        <w:t>We</w:t>
      </w:r>
      <w:r>
        <w:rPr>
          <w:spacing w:val="-4"/>
        </w:rPr>
        <w:t xml:space="preserve"> </w:t>
      </w:r>
      <w:r>
        <w:t>have</w:t>
      </w:r>
      <w:r>
        <w:rPr>
          <w:spacing w:val="-4"/>
        </w:rPr>
        <w:t xml:space="preserve"> </w:t>
      </w:r>
      <w:r>
        <w:t>heard</w:t>
      </w:r>
      <w:r>
        <w:rPr>
          <w:spacing w:val="-4"/>
        </w:rPr>
        <w:t xml:space="preserve"> </w:t>
      </w:r>
      <w:r>
        <w:t>from</w:t>
      </w:r>
      <w:r>
        <w:rPr>
          <w:spacing w:val="-4"/>
        </w:rPr>
        <w:t xml:space="preserve"> </w:t>
      </w:r>
      <w:r>
        <w:t>borrowers,</w:t>
      </w:r>
      <w:r>
        <w:rPr>
          <w:spacing w:val="-4"/>
        </w:rPr>
        <w:t xml:space="preserve"> </w:t>
      </w:r>
      <w:r>
        <w:t>and</w:t>
      </w:r>
      <w:r>
        <w:rPr>
          <w:spacing w:val="-4"/>
        </w:rPr>
        <w:t xml:space="preserve"> </w:t>
      </w:r>
      <w:r>
        <w:t>have</w:t>
      </w:r>
      <w:r>
        <w:rPr>
          <w:spacing w:val="-4"/>
        </w:rPr>
        <w:t xml:space="preserve"> </w:t>
      </w:r>
      <w:r>
        <w:t>experienced</w:t>
      </w:r>
      <w:r>
        <w:rPr>
          <w:spacing w:val="-4"/>
        </w:rPr>
        <w:t xml:space="preserve"> </w:t>
      </w:r>
      <w:r>
        <w:t>ourselves,</w:t>
      </w:r>
      <w:r>
        <w:rPr>
          <w:spacing w:val="-4"/>
        </w:rPr>
        <w:t xml:space="preserve"> </w:t>
      </w:r>
      <w:r>
        <w:t>that</w:t>
      </w:r>
      <w:r>
        <w:rPr>
          <w:spacing w:val="-4"/>
        </w:rPr>
        <w:t xml:space="preserve"> </w:t>
      </w:r>
      <w:r>
        <w:t>the</w:t>
      </w:r>
      <w:r>
        <w:rPr>
          <w:spacing w:val="-4"/>
        </w:rPr>
        <w:t xml:space="preserve"> </w:t>
      </w:r>
      <w:r>
        <w:t>“save”</w:t>
      </w:r>
      <w:r>
        <w:rPr>
          <w:spacing w:val="-4"/>
        </w:rPr>
        <w:t xml:space="preserve"> </w:t>
      </w:r>
      <w:r>
        <w:t>feature</w:t>
      </w:r>
      <w:r>
        <w:rPr>
          <w:spacing w:val="-4"/>
        </w:rPr>
        <w:t xml:space="preserve"> </w:t>
      </w:r>
      <w:r>
        <w:t>on</w:t>
      </w:r>
      <w:r>
        <w:rPr>
          <w:spacing w:val="-4"/>
        </w:rPr>
        <w:t xml:space="preserve"> </w:t>
      </w:r>
      <w:r>
        <w:t>the online application does not always work. This means that students either have to finish the application in one sitting or risk losing all of their work and needing to start over. If the “save</w:t>
      </w:r>
      <w:r w:rsidR="00980097">
        <w:t xml:space="preserve"> </w:t>
      </w:r>
      <w:r>
        <w:t>feature</w:t>
      </w:r>
      <w:r>
        <w:rPr>
          <w:spacing w:val="-5"/>
        </w:rPr>
        <w:t xml:space="preserve"> </w:t>
      </w:r>
      <w:r>
        <w:t>is</w:t>
      </w:r>
      <w:r>
        <w:rPr>
          <w:spacing w:val="-5"/>
        </w:rPr>
        <w:t xml:space="preserve"> </w:t>
      </w:r>
      <w:r>
        <w:t>available,</w:t>
      </w:r>
      <w:r>
        <w:rPr>
          <w:spacing w:val="-5"/>
        </w:rPr>
        <w:t xml:space="preserve"> </w:t>
      </w:r>
      <w:r>
        <w:t>it</w:t>
      </w:r>
      <w:r>
        <w:rPr>
          <w:spacing w:val="-5"/>
        </w:rPr>
        <w:t xml:space="preserve"> </w:t>
      </w:r>
      <w:r>
        <w:t>must</w:t>
      </w:r>
      <w:r>
        <w:rPr>
          <w:spacing w:val="-5"/>
        </w:rPr>
        <w:t xml:space="preserve"> </w:t>
      </w:r>
      <w:r>
        <w:t>work</w:t>
      </w:r>
      <w:r>
        <w:rPr>
          <w:spacing w:val="-5"/>
        </w:rPr>
        <w:t xml:space="preserve"> </w:t>
      </w:r>
      <w:r>
        <w:t>reliably,</w:t>
      </w:r>
      <w:r>
        <w:rPr>
          <w:spacing w:val="-5"/>
        </w:rPr>
        <w:t xml:space="preserve"> </w:t>
      </w:r>
      <w:r>
        <w:t>or</w:t>
      </w:r>
      <w:r>
        <w:rPr>
          <w:spacing w:val="-5"/>
        </w:rPr>
        <w:t xml:space="preserve"> </w:t>
      </w:r>
      <w:r>
        <w:t>else</w:t>
      </w:r>
      <w:r>
        <w:rPr>
          <w:spacing w:val="-5"/>
        </w:rPr>
        <w:t xml:space="preserve"> </w:t>
      </w:r>
      <w:r>
        <w:t>students</w:t>
      </w:r>
      <w:r>
        <w:rPr>
          <w:spacing w:val="-5"/>
        </w:rPr>
        <w:t xml:space="preserve"> </w:t>
      </w:r>
      <w:r>
        <w:t>may</w:t>
      </w:r>
      <w:r>
        <w:rPr>
          <w:spacing w:val="-5"/>
        </w:rPr>
        <w:t xml:space="preserve"> </w:t>
      </w:r>
      <w:r>
        <w:t>be</w:t>
      </w:r>
      <w:r>
        <w:rPr>
          <w:spacing w:val="-5"/>
        </w:rPr>
        <w:t xml:space="preserve"> </w:t>
      </w:r>
      <w:r>
        <w:t>discouraged</w:t>
      </w:r>
      <w:r>
        <w:rPr>
          <w:spacing w:val="-5"/>
        </w:rPr>
        <w:t xml:space="preserve"> </w:t>
      </w:r>
      <w:r>
        <w:t>from</w:t>
      </w:r>
      <w:r>
        <w:rPr>
          <w:spacing w:val="-5"/>
        </w:rPr>
        <w:t xml:space="preserve"> </w:t>
      </w:r>
      <w:r>
        <w:t>completing applications because they need to duplicate their work. This is especially important since the form is quite long and requires many long-form responses.</w:t>
      </w:r>
    </w:p>
    <w:p w:rsidR="00C030EE" w:rsidP="00A46C9E" w14:paraId="381AFC9F" w14:textId="77777777">
      <w:pPr>
        <w:pStyle w:val="BodyText"/>
        <w:spacing w:line="276" w:lineRule="auto"/>
        <w:ind w:left="100"/>
      </w:pPr>
    </w:p>
    <w:p w:rsidR="00C030EE" w:rsidRPr="00527D0F" w:rsidP="00A46C9E" w14:paraId="441E0269" w14:textId="73176930">
      <w:pPr>
        <w:pStyle w:val="BodyText"/>
        <w:spacing w:line="276" w:lineRule="auto"/>
        <w:ind w:left="100"/>
        <w:rPr>
          <w:color w:val="0070C0"/>
        </w:rPr>
      </w:pPr>
      <w:r w:rsidRPr="00527D0F">
        <w:rPr>
          <w:color w:val="0070C0"/>
          <w:spacing w:val="-2"/>
        </w:rPr>
        <w:t>Response: The Department agrees that the form should be free of logistical and technical problems. Toward those ends, the Department is working closely with its vendor to implement the technology requirements for the 2023 regulation, including technical fixes to the digital experience.</w:t>
      </w:r>
    </w:p>
    <w:p w:rsidR="00DD4D88" w14:paraId="7E307287" w14:textId="77777777">
      <w:pPr>
        <w:pStyle w:val="BodyText"/>
        <w:spacing w:before="1"/>
        <w:rPr>
          <w:sz w:val="26"/>
        </w:rPr>
      </w:pPr>
    </w:p>
    <w:p w:rsidR="00DD4D88" w14:paraId="23A6A433" w14:textId="77777777">
      <w:pPr>
        <w:pStyle w:val="ListParagraph"/>
        <w:numPr>
          <w:ilvl w:val="0"/>
          <w:numId w:val="2"/>
        </w:numPr>
        <w:tabs>
          <w:tab w:val="left" w:pos="820"/>
        </w:tabs>
      </w:pPr>
      <w:r>
        <w:t>The</w:t>
      </w:r>
      <w:r>
        <w:rPr>
          <w:spacing w:val="-7"/>
        </w:rPr>
        <w:t xml:space="preserve"> </w:t>
      </w:r>
      <w:r>
        <w:t>online</w:t>
      </w:r>
      <w:r>
        <w:rPr>
          <w:spacing w:val="-4"/>
        </w:rPr>
        <w:t xml:space="preserve"> </w:t>
      </w:r>
      <w:r>
        <w:t>form</w:t>
      </w:r>
      <w:r>
        <w:rPr>
          <w:spacing w:val="-5"/>
        </w:rPr>
        <w:t xml:space="preserve"> </w:t>
      </w:r>
      <w:r>
        <w:t>should</w:t>
      </w:r>
      <w:r>
        <w:rPr>
          <w:spacing w:val="-4"/>
        </w:rPr>
        <w:t xml:space="preserve"> </w:t>
      </w:r>
      <w:r>
        <w:t>exactly</w:t>
      </w:r>
      <w:r>
        <w:rPr>
          <w:spacing w:val="-5"/>
        </w:rPr>
        <w:t xml:space="preserve"> </w:t>
      </w:r>
      <w:r>
        <w:t>match</w:t>
      </w:r>
      <w:r>
        <w:rPr>
          <w:spacing w:val="-4"/>
        </w:rPr>
        <w:t xml:space="preserve"> </w:t>
      </w:r>
      <w:r>
        <w:t>the</w:t>
      </w:r>
      <w:r>
        <w:rPr>
          <w:spacing w:val="-5"/>
        </w:rPr>
        <w:t xml:space="preserve"> </w:t>
      </w:r>
      <w:r>
        <w:t>PDF</w:t>
      </w:r>
      <w:r>
        <w:rPr>
          <w:spacing w:val="-4"/>
        </w:rPr>
        <w:t xml:space="preserve"> </w:t>
      </w:r>
      <w:r>
        <w:t>version</w:t>
      </w:r>
      <w:r>
        <w:rPr>
          <w:spacing w:val="-5"/>
        </w:rPr>
        <w:t xml:space="preserve"> </w:t>
      </w:r>
      <w:r>
        <w:t>of</w:t>
      </w:r>
      <w:r>
        <w:rPr>
          <w:spacing w:val="-4"/>
        </w:rPr>
        <w:t xml:space="preserve"> </w:t>
      </w:r>
      <w:r>
        <w:t>the</w:t>
      </w:r>
      <w:r>
        <w:rPr>
          <w:spacing w:val="-4"/>
        </w:rPr>
        <w:t xml:space="preserve"> form</w:t>
      </w:r>
    </w:p>
    <w:p w:rsidR="00DD4D88" w14:paraId="4AF5F572" w14:textId="77777777">
      <w:pPr>
        <w:pStyle w:val="BodyText"/>
        <w:spacing w:before="4"/>
        <w:rPr>
          <w:sz w:val="29"/>
        </w:rPr>
      </w:pPr>
    </w:p>
    <w:p w:rsidR="00DD4D88" w14:paraId="58D5E3BD" w14:textId="77777777">
      <w:pPr>
        <w:pStyle w:val="BodyText"/>
        <w:spacing w:line="276" w:lineRule="auto"/>
        <w:ind w:left="100"/>
        <w:rPr>
          <w:spacing w:val="-2"/>
        </w:rPr>
      </w:pPr>
      <w:r>
        <w:t>All of the questions on the Borrower Defense to Repayment form should appear on both the online version and the PDF version, in the same order. When we last utilized the online application, some questions appeared in different places on the two forms, and some questions only appeared on one version of the form. The two forms should be identical, in part so that borrowers have the option of taking their time to prepare their answers on the PDF form in advance – or seeking pro bono help from legal aid organizations – and then filling out and submitting the online form, which is easier for borrowers to track for status updates. This is especially</w:t>
      </w:r>
      <w:r>
        <w:rPr>
          <w:spacing w:val="-3"/>
        </w:rPr>
        <w:t xml:space="preserve"> </w:t>
      </w:r>
      <w:r>
        <w:t>important</w:t>
      </w:r>
      <w:r>
        <w:rPr>
          <w:spacing w:val="-3"/>
        </w:rPr>
        <w:t xml:space="preserve"> </w:t>
      </w:r>
      <w:r>
        <w:t>since,</w:t>
      </w:r>
      <w:r>
        <w:rPr>
          <w:spacing w:val="-3"/>
        </w:rPr>
        <w:t xml:space="preserve"> </w:t>
      </w:r>
      <w:r>
        <w:t>as</w:t>
      </w:r>
      <w:r>
        <w:rPr>
          <w:spacing w:val="-3"/>
        </w:rPr>
        <w:t xml:space="preserve"> </w:t>
      </w:r>
      <w:r>
        <w:t>stated</w:t>
      </w:r>
      <w:r>
        <w:rPr>
          <w:spacing w:val="-3"/>
        </w:rPr>
        <w:t xml:space="preserve"> </w:t>
      </w:r>
      <w:r>
        <w:t>above,</w:t>
      </w:r>
      <w:r>
        <w:rPr>
          <w:spacing w:val="-3"/>
        </w:rPr>
        <w:t xml:space="preserve"> </w:t>
      </w:r>
      <w:r>
        <w:t>the</w:t>
      </w:r>
      <w:r>
        <w:rPr>
          <w:spacing w:val="-3"/>
        </w:rPr>
        <w:t xml:space="preserve"> </w:t>
      </w:r>
      <w:r>
        <w:t>save</w:t>
      </w:r>
      <w:r>
        <w:rPr>
          <w:spacing w:val="-3"/>
        </w:rPr>
        <w:t xml:space="preserve"> </w:t>
      </w:r>
      <w:r>
        <w:t>feature</w:t>
      </w:r>
      <w:r>
        <w:rPr>
          <w:spacing w:val="-3"/>
        </w:rPr>
        <w:t xml:space="preserve"> </w:t>
      </w:r>
      <w:r>
        <w:t>on</w:t>
      </w:r>
      <w:r>
        <w:rPr>
          <w:spacing w:val="-3"/>
        </w:rPr>
        <w:t xml:space="preserve"> </w:t>
      </w:r>
      <w:r>
        <w:t>the</w:t>
      </w:r>
      <w:r>
        <w:rPr>
          <w:spacing w:val="-3"/>
        </w:rPr>
        <w:t xml:space="preserve"> </w:t>
      </w:r>
      <w:r>
        <w:t>online</w:t>
      </w:r>
      <w:r>
        <w:rPr>
          <w:spacing w:val="-3"/>
        </w:rPr>
        <w:t xml:space="preserve"> </w:t>
      </w:r>
      <w:r>
        <w:t>form</w:t>
      </w:r>
      <w:r>
        <w:rPr>
          <w:spacing w:val="-3"/>
        </w:rPr>
        <w:t xml:space="preserve"> </w:t>
      </w:r>
      <w:r>
        <w:t>does</w:t>
      </w:r>
      <w:r>
        <w:rPr>
          <w:spacing w:val="-3"/>
        </w:rPr>
        <w:t xml:space="preserve"> </w:t>
      </w:r>
      <w:r>
        <w:t>not</w:t>
      </w:r>
      <w:r>
        <w:rPr>
          <w:spacing w:val="-3"/>
        </w:rPr>
        <w:t xml:space="preserve"> </w:t>
      </w:r>
      <w:r>
        <w:t xml:space="preserve">always </w:t>
      </w:r>
      <w:r>
        <w:rPr>
          <w:spacing w:val="-2"/>
        </w:rPr>
        <w:t>work.</w:t>
      </w:r>
    </w:p>
    <w:p w:rsidR="00E40FAF" w14:paraId="39C99077" w14:textId="77777777">
      <w:pPr>
        <w:pStyle w:val="BodyText"/>
        <w:spacing w:line="276" w:lineRule="auto"/>
        <w:ind w:left="100"/>
        <w:rPr>
          <w:spacing w:val="-2"/>
        </w:rPr>
      </w:pPr>
    </w:p>
    <w:p w:rsidR="00E40FAF" w:rsidRPr="00DC66BA" w14:paraId="10CF6168" w14:textId="12B50AD0">
      <w:pPr>
        <w:pStyle w:val="BodyText"/>
        <w:spacing w:line="276" w:lineRule="auto"/>
        <w:ind w:left="100"/>
        <w:rPr>
          <w:color w:val="0070C0"/>
        </w:rPr>
      </w:pPr>
      <w:r w:rsidRPr="00DC66BA">
        <w:rPr>
          <w:color w:val="0070C0"/>
        </w:rPr>
        <w:t xml:space="preserve">Response: </w:t>
      </w:r>
      <w:r w:rsidRPr="00DC66BA">
        <w:rPr>
          <w:rStyle w:val="normaltextrun"/>
          <w:color w:val="0070C0"/>
        </w:rPr>
        <w:t xml:space="preserve">The Department agrees that </w:t>
      </w:r>
      <w:r w:rsidRPr="00DC66BA" w:rsidR="001B1F78">
        <w:rPr>
          <w:rStyle w:val="normaltextrun"/>
          <w:color w:val="0070C0"/>
        </w:rPr>
        <w:t xml:space="preserve">all questions on the Borrower Defense to Repayment form should appear both on the </w:t>
      </w:r>
      <w:r w:rsidRPr="00DC66BA">
        <w:rPr>
          <w:rStyle w:val="normaltextrun"/>
          <w:color w:val="0070C0"/>
        </w:rPr>
        <w:t xml:space="preserve">online form and the PDF form. The Department is currently working with its vendor to build out the Digital Platform online experience and intends for the forms to </w:t>
      </w:r>
      <w:r w:rsidRPr="00DC66BA" w:rsidR="00A23326">
        <w:rPr>
          <w:rStyle w:val="normaltextrun"/>
          <w:color w:val="0070C0"/>
        </w:rPr>
        <w:t>have the same questions in the same order</w:t>
      </w:r>
      <w:r w:rsidRPr="00DC66BA">
        <w:rPr>
          <w:rStyle w:val="normaltextrun"/>
          <w:color w:val="0070C0"/>
        </w:rPr>
        <w:t>.</w:t>
      </w:r>
    </w:p>
    <w:p w:rsidR="00DD4D88" w14:paraId="208EB4E3" w14:textId="77777777">
      <w:pPr>
        <w:pStyle w:val="BodyText"/>
        <w:spacing w:before="1"/>
        <w:rPr>
          <w:sz w:val="26"/>
        </w:rPr>
      </w:pPr>
    </w:p>
    <w:p w:rsidR="00DD4D88" w14:paraId="1DBE192C" w14:textId="77777777">
      <w:pPr>
        <w:pStyle w:val="ListParagraph"/>
        <w:numPr>
          <w:ilvl w:val="0"/>
          <w:numId w:val="2"/>
        </w:numPr>
        <w:tabs>
          <w:tab w:val="left" w:pos="820"/>
        </w:tabs>
        <w:spacing w:line="276" w:lineRule="auto"/>
        <w:ind w:right="245"/>
      </w:pPr>
      <w:r>
        <w:t>The</w:t>
      </w:r>
      <w:r>
        <w:rPr>
          <w:spacing w:val="-3"/>
        </w:rPr>
        <w:t xml:space="preserve"> </w:t>
      </w:r>
      <w:r>
        <w:t>online</w:t>
      </w:r>
      <w:r>
        <w:rPr>
          <w:spacing w:val="-3"/>
        </w:rPr>
        <w:t xml:space="preserve"> </w:t>
      </w:r>
      <w:r>
        <w:t>form</w:t>
      </w:r>
      <w:r>
        <w:rPr>
          <w:spacing w:val="-3"/>
        </w:rPr>
        <w:t xml:space="preserve"> </w:t>
      </w:r>
      <w:r>
        <w:t>should</w:t>
      </w:r>
      <w:r>
        <w:rPr>
          <w:spacing w:val="-3"/>
        </w:rPr>
        <w:t xml:space="preserve"> </w:t>
      </w:r>
      <w:r>
        <w:t>allow</w:t>
      </w:r>
      <w:r>
        <w:rPr>
          <w:spacing w:val="-3"/>
        </w:rPr>
        <w:t xml:space="preserve"> </w:t>
      </w:r>
      <w:r>
        <w:t>borrowers</w:t>
      </w:r>
      <w:r>
        <w:rPr>
          <w:spacing w:val="-3"/>
        </w:rPr>
        <w:t xml:space="preserve"> </w:t>
      </w:r>
      <w:r>
        <w:t>to</w:t>
      </w:r>
      <w:r>
        <w:rPr>
          <w:spacing w:val="-3"/>
        </w:rPr>
        <w:t xml:space="preserve"> </w:t>
      </w:r>
      <w:r>
        <w:t>see</w:t>
      </w:r>
      <w:r>
        <w:rPr>
          <w:spacing w:val="-3"/>
        </w:rPr>
        <w:t xml:space="preserve"> </w:t>
      </w:r>
      <w:r>
        <w:t>a</w:t>
      </w:r>
      <w:r>
        <w:rPr>
          <w:spacing w:val="-3"/>
        </w:rPr>
        <w:t xml:space="preserve"> </w:t>
      </w:r>
      <w:r>
        <w:t>preview</w:t>
      </w:r>
      <w:r>
        <w:rPr>
          <w:spacing w:val="-3"/>
        </w:rPr>
        <w:t xml:space="preserve"> </w:t>
      </w:r>
      <w:r>
        <w:t>of</w:t>
      </w:r>
      <w:r>
        <w:rPr>
          <w:spacing w:val="-3"/>
        </w:rPr>
        <w:t xml:space="preserve"> </w:t>
      </w:r>
      <w:r>
        <w:t>all</w:t>
      </w:r>
      <w:r>
        <w:rPr>
          <w:spacing w:val="-3"/>
        </w:rPr>
        <w:t xml:space="preserve"> </w:t>
      </w:r>
      <w:r>
        <w:t>the</w:t>
      </w:r>
      <w:r>
        <w:rPr>
          <w:spacing w:val="-3"/>
        </w:rPr>
        <w:t xml:space="preserve"> </w:t>
      </w:r>
      <w:r>
        <w:t>questions</w:t>
      </w:r>
      <w:r>
        <w:rPr>
          <w:spacing w:val="-3"/>
        </w:rPr>
        <w:t xml:space="preserve"> </w:t>
      </w:r>
      <w:r>
        <w:t>that</w:t>
      </w:r>
      <w:r>
        <w:rPr>
          <w:spacing w:val="-3"/>
        </w:rPr>
        <w:t xml:space="preserve"> </w:t>
      </w:r>
      <w:r>
        <w:t>will</w:t>
      </w:r>
      <w:r>
        <w:rPr>
          <w:spacing w:val="-3"/>
        </w:rPr>
        <w:t xml:space="preserve"> </w:t>
      </w:r>
      <w:r>
        <w:t xml:space="preserve">be </w:t>
      </w:r>
      <w:r>
        <w:rPr>
          <w:spacing w:val="-2"/>
        </w:rPr>
        <w:t>asked</w:t>
      </w:r>
    </w:p>
    <w:p w:rsidR="00DD4D88" w14:paraId="20D86303" w14:textId="77777777">
      <w:pPr>
        <w:pStyle w:val="BodyText"/>
        <w:spacing w:before="1"/>
        <w:rPr>
          <w:sz w:val="26"/>
        </w:rPr>
      </w:pPr>
    </w:p>
    <w:p w:rsidR="00DD4D88" w14:paraId="285B1C25" w14:textId="77777777">
      <w:pPr>
        <w:pStyle w:val="BodyText"/>
        <w:spacing w:line="276" w:lineRule="auto"/>
        <w:ind w:left="100" w:right="141"/>
      </w:pPr>
      <w:r>
        <w:t xml:space="preserve">The online form should allow borrowers to see a preview of all of the questions on the online form or point borrowers to the PDF version of the form for review in advance of filling out the </w:t>
      </w:r>
      <w:r>
        <w:t>application. Currently, borrowers cannot move on to the next page of the online application without fully answering all the questions on the current page, which means that borrowers who only</w:t>
      </w:r>
      <w:r>
        <w:rPr>
          <w:spacing w:val="-3"/>
        </w:rPr>
        <w:t xml:space="preserve"> </w:t>
      </w:r>
      <w:r>
        <w:t>see</w:t>
      </w:r>
      <w:r>
        <w:rPr>
          <w:spacing w:val="-3"/>
        </w:rPr>
        <w:t xml:space="preserve"> </w:t>
      </w:r>
      <w:r>
        <w:t>the</w:t>
      </w:r>
      <w:r>
        <w:rPr>
          <w:spacing w:val="-3"/>
        </w:rPr>
        <w:t xml:space="preserve"> </w:t>
      </w:r>
      <w:r>
        <w:t>online</w:t>
      </w:r>
      <w:r>
        <w:rPr>
          <w:spacing w:val="-3"/>
        </w:rPr>
        <w:t xml:space="preserve"> </w:t>
      </w:r>
      <w:r>
        <w:t>version</w:t>
      </w:r>
      <w:r>
        <w:rPr>
          <w:spacing w:val="-3"/>
        </w:rPr>
        <w:t xml:space="preserve"> </w:t>
      </w:r>
      <w:r>
        <w:t>of</w:t>
      </w:r>
      <w:r>
        <w:rPr>
          <w:spacing w:val="-3"/>
        </w:rPr>
        <w:t xml:space="preserve"> </w:t>
      </w:r>
      <w:r>
        <w:t>the</w:t>
      </w:r>
      <w:r>
        <w:rPr>
          <w:spacing w:val="-3"/>
        </w:rPr>
        <w:t xml:space="preserve"> </w:t>
      </w:r>
      <w:r>
        <w:t>form</w:t>
      </w:r>
      <w:r>
        <w:rPr>
          <w:spacing w:val="-3"/>
        </w:rPr>
        <w:t xml:space="preserve"> </w:t>
      </w:r>
      <w:r>
        <w:t>do</w:t>
      </w:r>
      <w:r>
        <w:rPr>
          <w:spacing w:val="-3"/>
        </w:rPr>
        <w:t xml:space="preserve"> </w:t>
      </w:r>
      <w:r>
        <w:t>not</w:t>
      </w:r>
      <w:r>
        <w:rPr>
          <w:spacing w:val="-3"/>
        </w:rPr>
        <w:t xml:space="preserve"> </w:t>
      </w:r>
      <w:r>
        <w:t>have</w:t>
      </w:r>
      <w:r>
        <w:rPr>
          <w:spacing w:val="-3"/>
        </w:rPr>
        <w:t xml:space="preserve"> </w:t>
      </w:r>
      <w:r>
        <w:t>any</w:t>
      </w:r>
      <w:r>
        <w:rPr>
          <w:spacing w:val="-3"/>
        </w:rPr>
        <w:t xml:space="preserve"> </w:t>
      </w:r>
      <w:r>
        <w:t>idea</w:t>
      </w:r>
      <w:r>
        <w:rPr>
          <w:spacing w:val="-3"/>
        </w:rPr>
        <w:t xml:space="preserve"> </w:t>
      </w:r>
      <w:r>
        <w:t>what</w:t>
      </w:r>
      <w:r>
        <w:rPr>
          <w:spacing w:val="-3"/>
        </w:rPr>
        <w:t xml:space="preserve"> </w:t>
      </w:r>
      <w:r>
        <w:t>questions</w:t>
      </w:r>
      <w:r>
        <w:rPr>
          <w:spacing w:val="-3"/>
        </w:rPr>
        <w:t xml:space="preserve"> </w:t>
      </w:r>
      <w:r>
        <w:t>are</w:t>
      </w:r>
      <w:r>
        <w:rPr>
          <w:spacing w:val="-3"/>
        </w:rPr>
        <w:t xml:space="preserve"> </w:t>
      </w:r>
      <w:r>
        <w:t>coming</w:t>
      </w:r>
      <w:r>
        <w:rPr>
          <w:spacing w:val="-3"/>
        </w:rPr>
        <w:t xml:space="preserve"> </w:t>
      </w:r>
      <w:r>
        <w:t>up</w:t>
      </w:r>
      <w:r>
        <w:rPr>
          <w:spacing w:val="-3"/>
        </w:rPr>
        <w:t xml:space="preserve"> </w:t>
      </w:r>
      <w:r>
        <w:t>next or what information it would be useful for them to gather to assist them in filling out the questions. Providing an easily accessible preview would allow borrowers to prepare their application</w:t>
      </w:r>
      <w:r>
        <w:rPr>
          <w:spacing w:val="-2"/>
        </w:rPr>
        <w:t xml:space="preserve"> </w:t>
      </w:r>
      <w:r>
        <w:t>in</w:t>
      </w:r>
      <w:r>
        <w:rPr>
          <w:spacing w:val="-2"/>
        </w:rPr>
        <w:t xml:space="preserve"> </w:t>
      </w:r>
      <w:r>
        <w:t>advance</w:t>
      </w:r>
      <w:r>
        <w:rPr>
          <w:spacing w:val="-2"/>
        </w:rPr>
        <w:t xml:space="preserve"> </w:t>
      </w:r>
      <w:r>
        <w:t>of</w:t>
      </w:r>
      <w:r>
        <w:rPr>
          <w:spacing w:val="-2"/>
        </w:rPr>
        <w:t xml:space="preserve"> </w:t>
      </w:r>
      <w:r>
        <w:t>beginning</w:t>
      </w:r>
      <w:r>
        <w:rPr>
          <w:spacing w:val="-2"/>
        </w:rPr>
        <w:t xml:space="preserve"> </w:t>
      </w:r>
      <w:r>
        <w:t>the</w:t>
      </w:r>
      <w:r>
        <w:rPr>
          <w:spacing w:val="-2"/>
        </w:rPr>
        <w:t xml:space="preserve"> </w:t>
      </w:r>
      <w:r>
        <w:t>submission</w:t>
      </w:r>
      <w:r>
        <w:rPr>
          <w:spacing w:val="-2"/>
        </w:rPr>
        <w:t xml:space="preserve"> </w:t>
      </w:r>
      <w:r>
        <w:t>process</w:t>
      </w:r>
      <w:r>
        <w:rPr>
          <w:spacing w:val="-2"/>
        </w:rPr>
        <w:t xml:space="preserve"> </w:t>
      </w:r>
      <w:r>
        <w:t>while</w:t>
      </w:r>
      <w:r>
        <w:rPr>
          <w:spacing w:val="-2"/>
        </w:rPr>
        <w:t xml:space="preserve"> </w:t>
      </w:r>
      <w:r>
        <w:t>also</w:t>
      </w:r>
      <w:r>
        <w:rPr>
          <w:spacing w:val="-2"/>
        </w:rPr>
        <w:t xml:space="preserve"> </w:t>
      </w:r>
      <w:r>
        <w:t>allowing</w:t>
      </w:r>
      <w:r>
        <w:rPr>
          <w:spacing w:val="-2"/>
        </w:rPr>
        <w:t xml:space="preserve"> </w:t>
      </w:r>
      <w:r>
        <w:t>the</w:t>
      </w:r>
      <w:r>
        <w:rPr>
          <w:spacing w:val="-2"/>
        </w:rPr>
        <w:t xml:space="preserve"> </w:t>
      </w:r>
      <w:r>
        <w:t>Department to mark required fields.</w:t>
      </w:r>
    </w:p>
    <w:p w:rsidR="00DD4D88" w14:paraId="4A5377CE" w14:textId="77777777">
      <w:pPr>
        <w:pStyle w:val="BodyText"/>
        <w:spacing w:before="1"/>
        <w:rPr>
          <w:sz w:val="26"/>
        </w:rPr>
      </w:pPr>
    </w:p>
    <w:p w:rsidR="00982207" w:rsidRPr="00DC66BA" w:rsidP="4B6C5E7A" w14:paraId="4F16B1DA" w14:textId="32487053">
      <w:pPr>
        <w:pStyle w:val="BodyText"/>
        <w:spacing w:before="1"/>
        <w:rPr>
          <w:color w:val="0070C0"/>
          <w:sz w:val="26"/>
          <w:szCs w:val="26"/>
        </w:rPr>
      </w:pPr>
      <w:r w:rsidRPr="00DC66BA">
        <w:rPr>
          <w:color w:val="0070C0"/>
        </w:rPr>
        <w:t xml:space="preserve">Response: </w:t>
      </w:r>
      <w:r w:rsidRPr="00DC66BA">
        <w:rPr>
          <w:rStyle w:val="normaltextrun"/>
          <w:color w:val="0070C0"/>
        </w:rPr>
        <w:t>The Department understand</w:t>
      </w:r>
      <w:r w:rsidRPr="00DC66BA" w:rsidR="6A8CDA95">
        <w:rPr>
          <w:rStyle w:val="normaltextrun"/>
          <w:color w:val="0070C0"/>
        </w:rPr>
        <w:t>s</w:t>
      </w:r>
      <w:r w:rsidRPr="00DC66BA">
        <w:rPr>
          <w:rStyle w:val="normaltextrun"/>
          <w:color w:val="0070C0"/>
        </w:rPr>
        <w:t xml:space="preserve"> the importance of allowing borrowers to see the questions in advance before filling out the application. </w:t>
      </w:r>
      <w:r w:rsidRPr="00DC66BA">
        <w:rPr>
          <w:color w:val="0070C0"/>
        </w:rPr>
        <w:t xml:space="preserve">The Department </w:t>
      </w:r>
      <w:r w:rsidRPr="00DC66BA" w:rsidR="1CB71454">
        <w:rPr>
          <w:color w:val="0070C0"/>
        </w:rPr>
        <w:t xml:space="preserve">will provide a </w:t>
      </w:r>
      <w:r w:rsidRPr="00DC66BA">
        <w:rPr>
          <w:color w:val="0070C0"/>
        </w:rPr>
        <w:t xml:space="preserve">PDF version of the form </w:t>
      </w:r>
      <w:r w:rsidRPr="00DC66BA" w:rsidR="59D6FA8F">
        <w:rPr>
          <w:color w:val="0070C0"/>
        </w:rPr>
        <w:t xml:space="preserve">on its website, </w:t>
      </w:r>
      <w:r w:rsidRPr="00DC66BA">
        <w:rPr>
          <w:color w:val="0070C0"/>
        </w:rPr>
        <w:t xml:space="preserve">which will allow borrowers to view the application before beginning the process of filling </w:t>
      </w:r>
      <w:r w:rsidRPr="00DC66BA" w:rsidR="5B66AE41">
        <w:rPr>
          <w:color w:val="0070C0"/>
        </w:rPr>
        <w:t xml:space="preserve">it </w:t>
      </w:r>
      <w:r w:rsidRPr="00DC66BA">
        <w:rPr>
          <w:color w:val="0070C0"/>
        </w:rPr>
        <w:t>out.</w:t>
      </w:r>
    </w:p>
    <w:p w:rsidR="00982207" w14:paraId="4193B2DF" w14:textId="77777777">
      <w:pPr>
        <w:pStyle w:val="BodyText"/>
        <w:spacing w:before="1"/>
        <w:rPr>
          <w:sz w:val="26"/>
        </w:rPr>
      </w:pPr>
    </w:p>
    <w:p w:rsidR="00DD4D88" w14:paraId="7F27F4CC" w14:textId="77777777">
      <w:pPr>
        <w:pStyle w:val="ListParagraph"/>
        <w:numPr>
          <w:ilvl w:val="0"/>
          <w:numId w:val="1"/>
        </w:numPr>
        <w:tabs>
          <w:tab w:val="left" w:pos="820"/>
        </w:tabs>
      </w:pPr>
      <w:r>
        <w:rPr>
          <w:spacing w:val="-2"/>
        </w:rPr>
        <w:t>Conclusion</w:t>
      </w:r>
    </w:p>
    <w:p w:rsidR="00DD4D88" w14:paraId="3AE72395" w14:textId="77777777">
      <w:pPr>
        <w:pStyle w:val="BodyText"/>
        <w:spacing w:before="7"/>
        <w:rPr>
          <w:sz w:val="28"/>
        </w:rPr>
      </w:pPr>
    </w:p>
    <w:p w:rsidR="00DD4D88" w14:paraId="504CCD24" w14:textId="77777777">
      <w:pPr>
        <w:pStyle w:val="BodyText"/>
        <w:spacing w:line="276" w:lineRule="auto"/>
        <w:ind w:left="100" w:right="134"/>
      </w:pPr>
      <w:r>
        <w:t>Thank you for the opportunity to provide comments on the Borrower Defense to Repayment application</w:t>
      </w:r>
      <w:r>
        <w:rPr>
          <w:spacing w:val="-4"/>
        </w:rPr>
        <w:t xml:space="preserve"> </w:t>
      </w:r>
      <w:r>
        <w:t>form.</w:t>
      </w:r>
      <w:r>
        <w:rPr>
          <w:spacing w:val="-4"/>
        </w:rPr>
        <w:t xml:space="preserve"> </w:t>
      </w:r>
      <w:r>
        <w:t>We</w:t>
      </w:r>
      <w:r>
        <w:rPr>
          <w:spacing w:val="-4"/>
        </w:rPr>
        <w:t xml:space="preserve"> </w:t>
      </w:r>
      <w:r>
        <w:t>are</w:t>
      </w:r>
      <w:r>
        <w:rPr>
          <w:spacing w:val="-4"/>
        </w:rPr>
        <w:t xml:space="preserve"> </w:t>
      </w:r>
      <w:r>
        <w:t>pleased</w:t>
      </w:r>
      <w:r>
        <w:rPr>
          <w:spacing w:val="-4"/>
        </w:rPr>
        <w:t xml:space="preserve"> </w:t>
      </w:r>
      <w:r>
        <w:t>to</w:t>
      </w:r>
      <w:r>
        <w:rPr>
          <w:spacing w:val="-4"/>
        </w:rPr>
        <w:t xml:space="preserve"> </w:t>
      </w:r>
      <w:r>
        <w:t>see</w:t>
      </w:r>
      <w:r>
        <w:rPr>
          <w:spacing w:val="-4"/>
        </w:rPr>
        <w:t xml:space="preserve"> </w:t>
      </w:r>
      <w:r>
        <w:t>some</w:t>
      </w:r>
      <w:r>
        <w:rPr>
          <w:spacing w:val="-4"/>
        </w:rPr>
        <w:t xml:space="preserve"> </w:t>
      </w:r>
      <w:r>
        <w:t>user-friendly</w:t>
      </w:r>
      <w:r>
        <w:rPr>
          <w:spacing w:val="-4"/>
        </w:rPr>
        <w:t xml:space="preserve"> </w:t>
      </w:r>
      <w:r>
        <w:t>changes</w:t>
      </w:r>
      <w:r>
        <w:rPr>
          <w:spacing w:val="-4"/>
        </w:rPr>
        <w:t xml:space="preserve"> </w:t>
      </w:r>
      <w:r>
        <w:t>have</w:t>
      </w:r>
      <w:r>
        <w:rPr>
          <w:spacing w:val="-4"/>
        </w:rPr>
        <w:t xml:space="preserve"> </w:t>
      </w:r>
      <w:r>
        <w:t>already</w:t>
      </w:r>
      <w:r>
        <w:rPr>
          <w:spacing w:val="-4"/>
        </w:rPr>
        <w:t xml:space="preserve"> </w:t>
      </w:r>
      <w:r>
        <w:t>been</w:t>
      </w:r>
      <w:r>
        <w:rPr>
          <w:spacing w:val="-4"/>
        </w:rPr>
        <w:t xml:space="preserve"> </w:t>
      </w:r>
      <w:r>
        <w:t>made, and we hope that you will consider the additional changes we have raised above.</w:t>
      </w:r>
    </w:p>
    <w:p w:rsidR="00DD4D88" w14:paraId="2D66B8E5" w14:textId="77777777">
      <w:pPr>
        <w:pStyle w:val="BodyText"/>
        <w:spacing w:before="1"/>
        <w:rPr>
          <w:sz w:val="26"/>
        </w:rPr>
      </w:pPr>
    </w:p>
    <w:p w:rsidR="00DD4D88" w14:paraId="58CFE25C" w14:textId="77777777">
      <w:pPr>
        <w:pStyle w:val="BodyText"/>
        <w:ind w:left="100"/>
      </w:pPr>
      <w:r>
        <w:rPr>
          <w:spacing w:val="-2"/>
        </w:rPr>
        <w:t>Sincerely,</w:t>
      </w:r>
    </w:p>
    <w:p w:rsidR="00DD4D88" w14:paraId="3A2BD3F7" w14:textId="77777777">
      <w:pPr>
        <w:pStyle w:val="BodyText"/>
        <w:rPr>
          <w:sz w:val="20"/>
        </w:rPr>
      </w:pPr>
    </w:p>
    <w:p w:rsidR="00DD4D88" w14:paraId="3E6F7DD4" w14:textId="77777777">
      <w:pPr>
        <w:pStyle w:val="BodyText"/>
        <w:spacing w:before="10"/>
        <w:rPr>
          <w:sz w:val="20"/>
        </w:rPr>
      </w:pPr>
      <w:r>
        <w:rPr>
          <w:noProof/>
        </w:rPr>
        <w:drawing>
          <wp:anchor distT="0" distB="0" distL="0" distR="0" simplePos="0" relativeHeight="251658240" behindDoc="0" locked="0" layoutInCell="1" allowOverlap="1">
            <wp:simplePos x="0" y="0"/>
            <wp:positionH relativeFrom="page">
              <wp:posOffset>933450</wp:posOffset>
            </wp:positionH>
            <wp:positionV relativeFrom="paragraph">
              <wp:posOffset>167711</wp:posOffset>
            </wp:positionV>
            <wp:extent cx="1084147" cy="264032"/>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9" cstate="print"/>
                    <a:stretch>
                      <a:fillRect/>
                    </a:stretch>
                  </pic:blipFill>
                  <pic:spPr>
                    <a:xfrm>
                      <a:off x="0" y="0"/>
                      <a:ext cx="1084147" cy="264032"/>
                    </a:xfrm>
                    <a:prstGeom prst="rect">
                      <a:avLst/>
                    </a:prstGeom>
                  </pic:spPr>
                </pic:pic>
              </a:graphicData>
            </a:graphic>
          </wp:anchor>
        </w:drawing>
      </w:r>
    </w:p>
    <w:p w:rsidR="00DD4D88" w14:paraId="563AF259" w14:textId="77777777">
      <w:pPr>
        <w:pStyle w:val="BodyText"/>
        <w:rPr>
          <w:sz w:val="24"/>
        </w:rPr>
      </w:pPr>
    </w:p>
    <w:p w:rsidR="00DD4D88" w14:paraId="2E703359" w14:textId="77777777">
      <w:pPr>
        <w:pStyle w:val="BodyText"/>
        <w:spacing w:before="182" w:line="276" w:lineRule="auto"/>
        <w:ind w:left="100" w:right="7939"/>
      </w:pPr>
      <w:r>
        <w:t>Allison Muth Senior</w:t>
      </w:r>
      <w:r>
        <w:rPr>
          <w:spacing w:val="-16"/>
        </w:rPr>
        <w:t xml:space="preserve"> </w:t>
      </w:r>
      <w:r>
        <w:t>Attorney</w:t>
      </w:r>
    </w:p>
    <w:p w:rsidR="00DD4D88" w14:paraId="216EB034" w14:textId="77777777">
      <w:pPr>
        <w:pStyle w:val="BodyText"/>
        <w:ind w:left="100"/>
      </w:pPr>
      <w:r>
        <w:t>Veterans</w:t>
      </w:r>
      <w:r>
        <w:rPr>
          <w:spacing w:val="-15"/>
        </w:rPr>
        <w:t xml:space="preserve"> </w:t>
      </w:r>
      <w:r>
        <w:t>Education</w:t>
      </w:r>
      <w:r>
        <w:rPr>
          <w:spacing w:val="-14"/>
        </w:rPr>
        <w:t xml:space="preserve"> </w:t>
      </w:r>
      <w:r>
        <w:rPr>
          <w:spacing w:val="-2"/>
        </w:rPr>
        <w:t>Success</w:t>
      </w:r>
    </w:p>
    <w:sectPr>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556E" w:rsidP="00546448" w14:paraId="21D1C7BF" w14:textId="77777777">
      <w:r>
        <w:separator/>
      </w:r>
    </w:p>
  </w:footnote>
  <w:footnote w:type="continuationSeparator" w:id="1">
    <w:p w:rsidR="00D6556E" w:rsidP="00546448" w14:paraId="03D183E2" w14:textId="77777777">
      <w:r>
        <w:continuationSeparator/>
      </w:r>
    </w:p>
  </w:footnote>
  <w:footnote w:type="continuationNotice" w:id="2">
    <w:p w:rsidR="00D6556E" w14:paraId="4BCB09F8" w14:textId="77777777"/>
  </w:footnote>
  <w:footnote w:id="3">
    <w:p w:rsidR="00546448" w:rsidP="00546448" w14:paraId="557BFEA3" w14:textId="77777777">
      <w:pPr>
        <w:spacing w:before="100"/>
        <w:ind w:left="100" w:right="134"/>
        <w:rPr>
          <w:sz w:val="20"/>
        </w:rPr>
      </w:pPr>
      <w:r>
        <w:rPr>
          <w:rStyle w:val="FootnoteReference"/>
        </w:rPr>
        <w:footnoteRef/>
      </w:r>
      <w:r>
        <w:t xml:space="preserve"> </w:t>
      </w:r>
      <w:r>
        <w:rPr>
          <w:sz w:val="20"/>
        </w:rPr>
        <w:t xml:space="preserve">Our April 3, 2023, comments on the previous version of the form are available here: </w:t>
      </w:r>
      <w:r>
        <w:rPr>
          <w:spacing w:val="-2"/>
          <w:sz w:val="20"/>
        </w:rPr>
        <w:t xml:space="preserve">https://vetsedsuccess.org/our-letter-to-the-department-of-education-regarding-proposed-new-borrower-de </w:t>
      </w:r>
      <w:r>
        <w:rPr>
          <w:spacing w:val="-2"/>
          <w:sz w:val="20"/>
        </w:rPr>
        <w:t>fense</w:t>
      </w:r>
      <w:r>
        <w:rPr>
          <w:spacing w:val="-2"/>
          <w:sz w:val="20"/>
        </w:rPr>
        <w:t>-to-repayment-application/</w:t>
      </w:r>
    </w:p>
    <w:p w:rsidR="00546448" w14:paraId="60E1F8CE" w14:textId="10E4A4F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616BC0"/>
    <w:multiLevelType w:val="hybridMultilevel"/>
    <w:tmpl w:val="F8B82CC4"/>
    <w:lvl w:ilvl="0">
      <w:start w:val="1"/>
      <w:numFmt w:val="upperLetter"/>
      <w:lvlText w:val="%1."/>
      <w:lvlJc w:val="left"/>
      <w:pPr>
        <w:ind w:left="820" w:hanging="360"/>
      </w:pPr>
      <w:rPr>
        <w:rFonts w:ascii="Arial" w:eastAsia="Arial" w:hAnsi="Arial" w:cs="Arial" w:hint="default"/>
        <w:b w:val="0"/>
        <w:bCs w:val="0"/>
        <w:i w:val="0"/>
        <w:iCs w:val="0"/>
        <w:spacing w:val="-1"/>
        <w:w w:val="100"/>
        <w:sz w:val="22"/>
        <w:szCs w:val="22"/>
        <w:lang w:val="en-US" w:eastAsia="en-US" w:bidi="ar-SA"/>
      </w:rPr>
    </w:lvl>
    <w:lvl w:ilvl="1">
      <w:start w:val="1"/>
      <w:numFmt w:val="decimal"/>
      <w:lvlText w:val="%2."/>
      <w:lvlJc w:val="left"/>
      <w:pPr>
        <w:ind w:left="820" w:hanging="360"/>
      </w:pPr>
      <w:rPr>
        <w:rFonts w:ascii="Arial" w:eastAsia="Arial" w:hAnsi="Arial" w:cs="Arial" w:hint="default"/>
        <w:b w:val="0"/>
        <w:bCs w:val="0"/>
        <w:i w:val="0"/>
        <w:iCs w:val="0"/>
        <w:spacing w:val="-1"/>
        <w:w w:val="100"/>
        <w:sz w:val="22"/>
        <w:szCs w:val="22"/>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1">
    <w:nsid w:val="7A585E45"/>
    <w:multiLevelType w:val="hybridMultilevel"/>
    <w:tmpl w:val="93B2BAEE"/>
    <w:lvl w:ilvl="0">
      <w:start w:val="1"/>
      <w:numFmt w:val="decimal"/>
      <w:lvlText w:val="%1."/>
      <w:lvlJc w:val="left"/>
      <w:pPr>
        <w:ind w:left="820" w:hanging="360"/>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num w:numId="1" w16cid:durableId="503059147">
    <w:abstractNumId w:val="0"/>
  </w:num>
  <w:num w:numId="2" w16cid:durableId="1593396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88"/>
    <w:rsid w:val="00003027"/>
    <w:rsid w:val="00012FBA"/>
    <w:rsid w:val="00044CCE"/>
    <w:rsid w:val="00071043"/>
    <w:rsid w:val="0008086F"/>
    <w:rsid w:val="0008165B"/>
    <w:rsid w:val="000A243A"/>
    <w:rsid w:val="000A2758"/>
    <w:rsid w:val="000B656D"/>
    <w:rsid w:val="00102DF0"/>
    <w:rsid w:val="00112083"/>
    <w:rsid w:val="001425C3"/>
    <w:rsid w:val="00150B65"/>
    <w:rsid w:val="001534FF"/>
    <w:rsid w:val="0017043A"/>
    <w:rsid w:val="00176219"/>
    <w:rsid w:val="001A0465"/>
    <w:rsid w:val="001A3CB3"/>
    <w:rsid w:val="001B11F6"/>
    <w:rsid w:val="001B1864"/>
    <w:rsid w:val="001B1F78"/>
    <w:rsid w:val="001B53B5"/>
    <w:rsid w:val="001C3B7C"/>
    <w:rsid w:val="001D3945"/>
    <w:rsid w:val="001E1459"/>
    <w:rsid w:val="001F4E6E"/>
    <w:rsid w:val="00201DDF"/>
    <w:rsid w:val="00206124"/>
    <w:rsid w:val="00223E95"/>
    <w:rsid w:val="00236D14"/>
    <w:rsid w:val="002420F9"/>
    <w:rsid w:val="00243493"/>
    <w:rsid w:val="002512D7"/>
    <w:rsid w:val="00253A82"/>
    <w:rsid w:val="0028716C"/>
    <w:rsid w:val="00291C08"/>
    <w:rsid w:val="002C0AB3"/>
    <w:rsid w:val="002D3E61"/>
    <w:rsid w:val="002E07DD"/>
    <w:rsid w:val="002E3CC8"/>
    <w:rsid w:val="00325154"/>
    <w:rsid w:val="003275C0"/>
    <w:rsid w:val="00344762"/>
    <w:rsid w:val="003466BB"/>
    <w:rsid w:val="00365682"/>
    <w:rsid w:val="003762B8"/>
    <w:rsid w:val="003A2853"/>
    <w:rsid w:val="003C46D8"/>
    <w:rsid w:val="003E4A18"/>
    <w:rsid w:val="003E781F"/>
    <w:rsid w:val="003F4729"/>
    <w:rsid w:val="003F542F"/>
    <w:rsid w:val="00416891"/>
    <w:rsid w:val="00443E02"/>
    <w:rsid w:val="0046213F"/>
    <w:rsid w:val="00472FF5"/>
    <w:rsid w:val="004A3A42"/>
    <w:rsid w:val="004B28DE"/>
    <w:rsid w:val="004B58A1"/>
    <w:rsid w:val="004D01CF"/>
    <w:rsid w:val="004D1A9E"/>
    <w:rsid w:val="004F63F4"/>
    <w:rsid w:val="004F68AB"/>
    <w:rsid w:val="004F7630"/>
    <w:rsid w:val="00506888"/>
    <w:rsid w:val="005115BF"/>
    <w:rsid w:val="00515DE4"/>
    <w:rsid w:val="00527D0F"/>
    <w:rsid w:val="00546448"/>
    <w:rsid w:val="005474D9"/>
    <w:rsid w:val="00556AA6"/>
    <w:rsid w:val="005930CC"/>
    <w:rsid w:val="005A02FB"/>
    <w:rsid w:val="005F3B87"/>
    <w:rsid w:val="00606480"/>
    <w:rsid w:val="00607AED"/>
    <w:rsid w:val="00650D08"/>
    <w:rsid w:val="00653C42"/>
    <w:rsid w:val="006548BA"/>
    <w:rsid w:val="00676B7F"/>
    <w:rsid w:val="006C3159"/>
    <w:rsid w:val="006C5D6D"/>
    <w:rsid w:val="006D7E1F"/>
    <w:rsid w:val="00712E80"/>
    <w:rsid w:val="0073702A"/>
    <w:rsid w:val="00744802"/>
    <w:rsid w:val="00746B6D"/>
    <w:rsid w:val="00747709"/>
    <w:rsid w:val="00753B16"/>
    <w:rsid w:val="00754E42"/>
    <w:rsid w:val="00755D9C"/>
    <w:rsid w:val="00765409"/>
    <w:rsid w:val="00777AC9"/>
    <w:rsid w:val="00792513"/>
    <w:rsid w:val="007A7019"/>
    <w:rsid w:val="007C180B"/>
    <w:rsid w:val="007C373C"/>
    <w:rsid w:val="007F1659"/>
    <w:rsid w:val="008253ED"/>
    <w:rsid w:val="00840865"/>
    <w:rsid w:val="00872C0B"/>
    <w:rsid w:val="00893E89"/>
    <w:rsid w:val="00896185"/>
    <w:rsid w:val="008D50BF"/>
    <w:rsid w:val="008E14FE"/>
    <w:rsid w:val="009005F5"/>
    <w:rsid w:val="00903CD6"/>
    <w:rsid w:val="009127C2"/>
    <w:rsid w:val="0091287F"/>
    <w:rsid w:val="00924762"/>
    <w:rsid w:val="00937723"/>
    <w:rsid w:val="00960E5B"/>
    <w:rsid w:val="009707AD"/>
    <w:rsid w:val="00980097"/>
    <w:rsid w:val="00982207"/>
    <w:rsid w:val="0099638B"/>
    <w:rsid w:val="009C0EFA"/>
    <w:rsid w:val="009D111C"/>
    <w:rsid w:val="009D3D8F"/>
    <w:rsid w:val="00A05562"/>
    <w:rsid w:val="00A23326"/>
    <w:rsid w:val="00A24565"/>
    <w:rsid w:val="00A27284"/>
    <w:rsid w:val="00A3094C"/>
    <w:rsid w:val="00A46C9E"/>
    <w:rsid w:val="00A565C2"/>
    <w:rsid w:val="00A571F1"/>
    <w:rsid w:val="00A80836"/>
    <w:rsid w:val="00A87C6F"/>
    <w:rsid w:val="00A96C4E"/>
    <w:rsid w:val="00AB38C0"/>
    <w:rsid w:val="00AD0047"/>
    <w:rsid w:val="00AD582E"/>
    <w:rsid w:val="00AE714F"/>
    <w:rsid w:val="00AF4BAD"/>
    <w:rsid w:val="00B06944"/>
    <w:rsid w:val="00B06971"/>
    <w:rsid w:val="00B145D3"/>
    <w:rsid w:val="00B65342"/>
    <w:rsid w:val="00B7734B"/>
    <w:rsid w:val="00B836E9"/>
    <w:rsid w:val="00B85665"/>
    <w:rsid w:val="00B9032C"/>
    <w:rsid w:val="00B92077"/>
    <w:rsid w:val="00BA3B5D"/>
    <w:rsid w:val="00BC42D7"/>
    <w:rsid w:val="00BD2049"/>
    <w:rsid w:val="00C030EE"/>
    <w:rsid w:val="00C13768"/>
    <w:rsid w:val="00C32518"/>
    <w:rsid w:val="00C42CB8"/>
    <w:rsid w:val="00C73E98"/>
    <w:rsid w:val="00C8728F"/>
    <w:rsid w:val="00C955B4"/>
    <w:rsid w:val="00CA02B5"/>
    <w:rsid w:val="00CD6E8A"/>
    <w:rsid w:val="00CE460B"/>
    <w:rsid w:val="00CF2D2D"/>
    <w:rsid w:val="00D12E44"/>
    <w:rsid w:val="00D1675D"/>
    <w:rsid w:val="00D20BB8"/>
    <w:rsid w:val="00D267EC"/>
    <w:rsid w:val="00D6556E"/>
    <w:rsid w:val="00D8724C"/>
    <w:rsid w:val="00D97E2C"/>
    <w:rsid w:val="00DB4775"/>
    <w:rsid w:val="00DC110E"/>
    <w:rsid w:val="00DC66BA"/>
    <w:rsid w:val="00DC7565"/>
    <w:rsid w:val="00DD0899"/>
    <w:rsid w:val="00DD0B36"/>
    <w:rsid w:val="00DD34FB"/>
    <w:rsid w:val="00DD44BB"/>
    <w:rsid w:val="00DD4D88"/>
    <w:rsid w:val="00DE6C04"/>
    <w:rsid w:val="00DF643A"/>
    <w:rsid w:val="00E05350"/>
    <w:rsid w:val="00E11402"/>
    <w:rsid w:val="00E20F6B"/>
    <w:rsid w:val="00E40FAF"/>
    <w:rsid w:val="00E4164E"/>
    <w:rsid w:val="00E440C8"/>
    <w:rsid w:val="00E457E2"/>
    <w:rsid w:val="00E6500F"/>
    <w:rsid w:val="00E76750"/>
    <w:rsid w:val="00EA0D39"/>
    <w:rsid w:val="00EB4D13"/>
    <w:rsid w:val="00EB4FBA"/>
    <w:rsid w:val="00EC3B3A"/>
    <w:rsid w:val="00ED383D"/>
    <w:rsid w:val="00ED404A"/>
    <w:rsid w:val="00F0146E"/>
    <w:rsid w:val="00F04693"/>
    <w:rsid w:val="00F04A2C"/>
    <w:rsid w:val="00F05532"/>
    <w:rsid w:val="00F2357A"/>
    <w:rsid w:val="00F46AE6"/>
    <w:rsid w:val="00F51CD8"/>
    <w:rsid w:val="00F6662F"/>
    <w:rsid w:val="00F66AB7"/>
    <w:rsid w:val="00F92853"/>
    <w:rsid w:val="00FB13F7"/>
    <w:rsid w:val="00FB3CA2"/>
    <w:rsid w:val="00FC6D12"/>
    <w:rsid w:val="00FC7600"/>
    <w:rsid w:val="00FF1689"/>
    <w:rsid w:val="00FF306B"/>
    <w:rsid w:val="00FF6F17"/>
    <w:rsid w:val="0103A51F"/>
    <w:rsid w:val="0ACE10C2"/>
    <w:rsid w:val="14EEBA7A"/>
    <w:rsid w:val="1C04D8A8"/>
    <w:rsid w:val="1CB71454"/>
    <w:rsid w:val="2BB9F097"/>
    <w:rsid w:val="48E63C2F"/>
    <w:rsid w:val="4B6C5E7A"/>
    <w:rsid w:val="4F41DEEB"/>
    <w:rsid w:val="56B28DDD"/>
    <w:rsid w:val="56F36084"/>
    <w:rsid w:val="58EB2522"/>
    <w:rsid w:val="59D6FA8F"/>
    <w:rsid w:val="5B66AE41"/>
    <w:rsid w:val="61990A98"/>
    <w:rsid w:val="647FF5E4"/>
    <w:rsid w:val="652C0B5F"/>
    <w:rsid w:val="6A8CDA95"/>
    <w:rsid w:val="6E333E40"/>
    <w:rsid w:val="779DBDE4"/>
    <w:rsid w:val="7A39C0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FD9F62B"/>
  <w15:docId w15:val="{0B2F3E88-A5E2-490F-861A-73D30128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546448"/>
    <w:rPr>
      <w:sz w:val="20"/>
      <w:szCs w:val="20"/>
    </w:rPr>
  </w:style>
  <w:style w:type="character" w:customStyle="1" w:styleId="FootnoteTextChar">
    <w:name w:val="Footnote Text Char"/>
    <w:basedOn w:val="DefaultParagraphFont"/>
    <w:link w:val="FootnoteText"/>
    <w:uiPriority w:val="99"/>
    <w:semiHidden/>
    <w:rsid w:val="00546448"/>
    <w:rPr>
      <w:rFonts w:ascii="Arial" w:eastAsia="Arial" w:hAnsi="Arial" w:cs="Arial"/>
      <w:sz w:val="20"/>
      <w:szCs w:val="20"/>
    </w:rPr>
  </w:style>
  <w:style w:type="character" w:styleId="FootnoteReference">
    <w:name w:val="footnote reference"/>
    <w:basedOn w:val="DefaultParagraphFont"/>
    <w:uiPriority w:val="99"/>
    <w:semiHidden/>
    <w:unhideWhenUsed/>
    <w:rsid w:val="00546448"/>
    <w:rPr>
      <w:vertAlign w:val="superscript"/>
    </w:rPr>
  </w:style>
  <w:style w:type="paragraph" w:styleId="Revision">
    <w:name w:val="Revision"/>
    <w:hidden/>
    <w:uiPriority w:val="99"/>
    <w:semiHidden/>
    <w:rsid w:val="009707AD"/>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B65342"/>
    <w:rPr>
      <w:sz w:val="16"/>
      <w:szCs w:val="16"/>
    </w:rPr>
  </w:style>
  <w:style w:type="paragraph" w:styleId="CommentText">
    <w:name w:val="annotation text"/>
    <w:basedOn w:val="Normal"/>
    <w:link w:val="CommentTextChar"/>
    <w:uiPriority w:val="99"/>
    <w:semiHidden/>
    <w:unhideWhenUsed/>
    <w:rsid w:val="00B65342"/>
    <w:rPr>
      <w:sz w:val="20"/>
      <w:szCs w:val="20"/>
    </w:rPr>
  </w:style>
  <w:style w:type="character" w:customStyle="1" w:styleId="CommentTextChar">
    <w:name w:val="Comment Text Char"/>
    <w:basedOn w:val="DefaultParagraphFont"/>
    <w:link w:val="CommentText"/>
    <w:uiPriority w:val="99"/>
    <w:semiHidden/>
    <w:rsid w:val="00B6534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65342"/>
    <w:rPr>
      <w:b/>
      <w:bCs/>
    </w:rPr>
  </w:style>
  <w:style w:type="character" w:customStyle="1" w:styleId="CommentSubjectChar">
    <w:name w:val="Comment Subject Char"/>
    <w:basedOn w:val="CommentTextChar"/>
    <w:link w:val="CommentSubject"/>
    <w:uiPriority w:val="99"/>
    <w:semiHidden/>
    <w:rsid w:val="00B65342"/>
    <w:rPr>
      <w:rFonts w:ascii="Arial" w:eastAsia="Arial" w:hAnsi="Arial" w:cs="Arial"/>
      <w:b/>
      <w:bCs/>
      <w:sz w:val="20"/>
      <w:szCs w:val="20"/>
    </w:rPr>
  </w:style>
  <w:style w:type="paragraph" w:styleId="Header">
    <w:name w:val="header"/>
    <w:basedOn w:val="Normal"/>
    <w:link w:val="HeaderChar"/>
    <w:uiPriority w:val="99"/>
    <w:semiHidden/>
    <w:unhideWhenUsed/>
    <w:rsid w:val="007C180B"/>
    <w:pPr>
      <w:tabs>
        <w:tab w:val="center" w:pos="4680"/>
        <w:tab w:val="right" w:pos="9360"/>
      </w:tabs>
    </w:pPr>
  </w:style>
  <w:style w:type="character" w:customStyle="1" w:styleId="HeaderChar">
    <w:name w:val="Header Char"/>
    <w:basedOn w:val="DefaultParagraphFont"/>
    <w:link w:val="Header"/>
    <w:uiPriority w:val="99"/>
    <w:semiHidden/>
    <w:rsid w:val="007C180B"/>
    <w:rPr>
      <w:rFonts w:ascii="Arial" w:eastAsia="Arial" w:hAnsi="Arial" w:cs="Arial"/>
    </w:rPr>
  </w:style>
  <w:style w:type="paragraph" w:styleId="Footer">
    <w:name w:val="footer"/>
    <w:basedOn w:val="Normal"/>
    <w:link w:val="FooterChar"/>
    <w:uiPriority w:val="99"/>
    <w:semiHidden/>
    <w:unhideWhenUsed/>
    <w:rsid w:val="007C180B"/>
    <w:pPr>
      <w:tabs>
        <w:tab w:val="center" w:pos="4680"/>
        <w:tab w:val="right" w:pos="9360"/>
      </w:tabs>
    </w:pPr>
  </w:style>
  <w:style w:type="character" w:customStyle="1" w:styleId="FooterChar">
    <w:name w:val="Footer Char"/>
    <w:basedOn w:val="DefaultParagraphFont"/>
    <w:link w:val="Footer"/>
    <w:uiPriority w:val="99"/>
    <w:semiHidden/>
    <w:rsid w:val="007C180B"/>
    <w:rPr>
      <w:rFonts w:ascii="Arial" w:eastAsia="Arial" w:hAnsi="Arial" w:cs="Arial"/>
    </w:rPr>
  </w:style>
  <w:style w:type="character" w:customStyle="1" w:styleId="normaltextrun">
    <w:name w:val="normaltextrun"/>
    <w:basedOn w:val="DefaultParagraphFont"/>
    <w:rsid w:val="00E40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4BE736B07E1543B0D1A24DCB2DF1A0" ma:contentTypeVersion="22" ma:contentTypeDescription="Create a new document." ma:contentTypeScope="" ma:versionID="2baac2f6418cfb14d4cac21513a669cb">
  <xsd:schema xmlns:xsd="http://www.w3.org/2001/XMLSchema" xmlns:xs="http://www.w3.org/2001/XMLSchema" xmlns:p="http://schemas.microsoft.com/office/2006/metadata/properties" xmlns:ns2="285b921a-1619-49f9-9421-8ed13839cf08" xmlns:ns3="497bc3f5-6b01-4d79-aad8-d8d4b23edd62" xmlns:ns4="2a2db8c4-56ab-4882-a5d0-0fe8165c6658" targetNamespace="http://schemas.microsoft.com/office/2006/metadata/properties" ma:root="true" ma:fieldsID="6ddc194cef92215bf27e2cfd01b81440" ns2:_="" ns3:_="" ns4:_="">
    <xsd:import namespace="285b921a-1619-49f9-9421-8ed13839cf08"/>
    <xsd:import namespace="497bc3f5-6b01-4d79-aad8-d8d4b23edd62"/>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Count" minOccurs="0"/>
                <xsd:element ref="ns2:MediaServiceGenerationTime" minOccurs="0"/>
                <xsd:element ref="ns2:MediaServiceEventHashCode" minOccurs="0"/>
                <xsd:element ref="ns2:MediaServiceAutoKeyPoints" minOccurs="0"/>
                <xsd:element ref="ns2:MediaServiceKeyPoints" minOccurs="0"/>
                <xsd:element ref="ns2:Citation" minOccurs="0"/>
                <xsd:element ref="ns2:MediaLengthInSeconds" minOccurs="0"/>
                <xsd:element ref="ns4:TaxCatchAll" minOccurs="0"/>
                <xsd:element ref="ns2:Migratedto2_x002e_0" minOccurs="0"/>
                <xsd:element ref="ns2:Enteredinto2_x002e_0" minOccurs="0"/>
                <xsd:element ref="ns2:Linkedin2_x002e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921a-1619-49f9-9421-8ed13839c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Count" ma:index="16" nillable="true" ma:displayName="What's inside?" ma:format="Dropdown" ma:internalName="Count"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itation" ma:index="21" nillable="true" ma:displayName="Citation" ma:internalName="Citation">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igratedto2_x002e_0" ma:index="25" nillable="true" ma:displayName="Linked to 2.0" ma:format="Dropdown" ma:internalName="Migratedto2_x002e_0">
      <xsd:simpleType>
        <xsd:restriction base="dms:Text">
          <xsd:maxLength value="255"/>
        </xsd:restriction>
      </xsd:simpleType>
    </xsd:element>
    <xsd:element name="Enteredinto2_x002e_0" ma:index="26" nillable="true" ma:displayName="Entered into 2.0" ma:format="Dropdown" ma:internalName="Enteredinto2_x002e_0">
      <xsd:simpleType>
        <xsd:restriction base="dms:Text">
          <xsd:maxLength value="255"/>
        </xsd:restriction>
      </xsd:simpleType>
    </xsd:element>
    <xsd:element name="Linkedin2_x002e_0" ma:index="27" nillable="true" ma:displayName="Linked in 2.0" ma:format="Dropdown" ma:internalName="Linkedin2_x002e_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7bc3f5-6b01-4d79-aad8-d8d4b23edd6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45a19ce-abc7-438e-bcc9-bf6f6f421a0f}" ma:internalName="TaxCatchAll" ma:showField="CatchAllData" ma:web="497bc3f5-6b01-4d79-aad8-d8d4b23ed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itation xmlns="285b921a-1619-49f9-9421-8ed13839cf08" xsi:nil="true"/>
    <Migratedto2_x002e_0 xmlns="285b921a-1619-49f9-9421-8ed13839cf08" xsi:nil="true"/>
    <Linkedin2_x002e_0 xmlns="285b921a-1619-49f9-9421-8ed13839cf08" xsi:nil="true"/>
    <TaxCatchAll xmlns="2a2db8c4-56ab-4882-a5d0-0fe8165c6658" xsi:nil="true"/>
    <Enteredinto2_x002e_0 xmlns="285b921a-1619-49f9-9421-8ed13839cf08" xsi:nil="true"/>
    <Count xmlns="285b921a-1619-49f9-9421-8ed13839cf08" xsi:nil="true"/>
  </documentManagement>
</p:properties>
</file>

<file path=customXml/itemProps1.xml><?xml version="1.0" encoding="utf-8"?>
<ds:datastoreItem xmlns:ds="http://schemas.openxmlformats.org/officeDocument/2006/customXml" ds:itemID="{46A4B5FF-5427-45F5-9AB2-F98D9D7CC6DB}">
  <ds:schemaRefs>
    <ds:schemaRef ds:uri="http://schemas.microsoft.com/sharepoint/v3/contenttype/forms"/>
  </ds:schemaRefs>
</ds:datastoreItem>
</file>

<file path=customXml/itemProps2.xml><?xml version="1.0" encoding="utf-8"?>
<ds:datastoreItem xmlns:ds="http://schemas.openxmlformats.org/officeDocument/2006/customXml" ds:itemID="{735DEA2A-EBBE-49E7-BDC0-AB1CD0911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921a-1619-49f9-9421-8ed13839cf08"/>
    <ds:schemaRef ds:uri="497bc3f5-6b01-4d79-aad8-d8d4b23edd62"/>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9CA60F-A645-4D1B-B7B7-99058AB739BA}">
  <ds:schemaRefs>
    <ds:schemaRef ds:uri="http://schemas.microsoft.com/office/2006/documentManagement/types"/>
    <ds:schemaRef ds:uri="http://purl.org/dc/terms/"/>
    <ds:schemaRef ds:uri="http://schemas.openxmlformats.org/package/2006/metadata/core-properties"/>
    <ds:schemaRef ds:uri="497bc3f5-6b01-4d79-aad8-d8d4b23edd62"/>
    <ds:schemaRef ds:uri="http://schemas.microsoft.com/office/2006/metadata/properties"/>
    <ds:schemaRef ds:uri="http://schemas.microsoft.com/office/infopath/2007/PartnerControls"/>
    <ds:schemaRef ds:uri="http://purl.org/dc/dcmitype/"/>
    <ds:schemaRef ds:uri="http://purl.org/dc/elements/1.1/"/>
    <ds:schemaRef ds:uri="2a2db8c4-56ab-4882-a5d0-0fe8165c6658"/>
    <ds:schemaRef ds:uri="285b921a-1619-49f9-9421-8ed13839cf0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1914</Words>
  <Characters>10913</Characters>
  <Application>Microsoft Office Word</Application>
  <DocSecurity>0</DocSecurity>
  <Lines>90</Lines>
  <Paragraphs>25</Paragraphs>
  <ScaleCrop>false</ScaleCrop>
  <Company>Department of Education</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Borrower Defense Additional Comments</dc:title>
  <dc:creator>Alonso, Michael</dc:creator>
  <cp:lastModifiedBy>Mullan, Kate</cp:lastModifiedBy>
  <cp:revision>2</cp:revision>
  <dcterms:created xsi:type="dcterms:W3CDTF">2023-06-26T12:44:00Z</dcterms:created>
  <dcterms:modified xsi:type="dcterms:W3CDTF">2023-06-26T12:44:00Z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0x010100D44BE736B07E1543B0D1A24DCB2DF1A0</vt:lpwstr>
  </property>
  <property fmtid="{D5CDD505-2E9C-101B-9397-08002B2CF9AE}" pid="3" name="Producer">
    <vt:lpwstr>Skia/PDF m116 Google Docs Renderer</vt:lpwstr>
  </property>
</Properties>
</file>