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978" w:rsidRPr="00B02AAB" w:rsidP="001E03C4" w14:paraId="2DBB4BC5" w14:textId="39BCB48A">
      <w:pPr>
        <w:pStyle w:val="Default"/>
        <w:jc w:val="right"/>
        <w:rPr>
          <w:b/>
          <w:bCs/>
          <w:sz w:val="16"/>
          <w:szCs w:val="16"/>
        </w:rPr>
      </w:pPr>
      <w:r w:rsidRPr="00B02AAB">
        <w:rPr>
          <w:b/>
          <w:bCs/>
          <w:sz w:val="16"/>
          <w:szCs w:val="16"/>
        </w:rPr>
        <w:t xml:space="preserve">OMB Approval No.: </w:t>
      </w:r>
      <w:r w:rsidRPr="00B02AAB" w:rsidR="00F50986">
        <w:rPr>
          <w:b/>
          <w:bCs/>
          <w:sz w:val="16"/>
          <w:szCs w:val="16"/>
        </w:rPr>
        <w:t>1840-0832</w:t>
      </w:r>
    </w:p>
    <w:p w:rsidR="003B621E" w:rsidRPr="00B02AAB" w:rsidP="001E03C4" w14:paraId="2DBB4BC6" w14:textId="2A8ECA66">
      <w:pPr>
        <w:pStyle w:val="Default"/>
        <w:jc w:val="right"/>
        <w:rPr>
          <w:b/>
          <w:bCs/>
          <w:sz w:val="16"/>
          <w:szCs w:val="16"/>
        </w:rPr>
      </w:pPr>
      <w:r w:rsidRPr="00B02AAB">
        <w:rPr>
          <w:b/>
          <w:bCs/>
          <w:sz w:val="16"/>
          <w:szCs w:val="16"/>
        </w:rPr>
        <w:t>Expiration Date:</w:t>
      </w:r>
      <w:r w:rsidR="00ED1570">
        <w:rPr>
          <w:b/>
          <w:bCs/>
          <w:sz w:val="16"/>
          <w:szCs w:val="16"/>
        </w:rPr>
        <w:t xml:space="preserve"> </w:t>
      </w:r>
      <w:r w:rsidR="00050039">
        <w:rPr>
          <w:b/>
          <w:bCs/>
          <w:sz w:val="16"/>
          <w:szCs w:val="16"/>
        </w:rPr>
        <w:t>XX/XX/XXXX</w:t>
      </w:r>
    </w:p>
    <w:p w:rsidR="003C0978" w:rsidRPr="007330BC" w:rsidP="00382C79" w14:paraId="2DBB4BC7" w14:textId="77777777">
      <w:r w:rsidRPr="007330BC">
        <w:t xml:space="preserve"> </w:t>
      </w:r>
    </w:p>
    <w:p w:rsidR="003C0978" w:rsidRPr="00113191" w:rsidP="00382C79" w14:paraId="2DBB4BC8" w14:textId="42F782DF">
      <w:pPr>
        <w:jc w:val="center"/>
        <w:rPr>
          <w:b/>
        </w:rPr>
      </w:pPr>
      <w:r w:rsidRPr="00216A63">
        <w:rPr>
          <w:rStyle w:val="Heading1Char"/>
          <w:rFonts w:eastAsia="Calibri"/>
          <w:shd w:val="clear" w:color="auto" w:fill="auto"/>
        </w:rPr>
        <w:t>Veterans Upward Bound (VUB) Progra</w:t>
      </w:r>
      <w:r w:rsidRPr="00216A63" w:rsidR="00382C79">
        <w:rPr>
          <w:rStyle w:val="Heading1Char"/>
          <w:rFonts w:eastAsia="Calibri"/>
          <w:shd w:val="clear" w:color="auto" w:fill="auto"/>
        </w:rPr>
        <w:t>m</w:t>
      </w:r>
      <w:r w:rsidRPr="006F4DDF" w:rsidR="00AA66CC">
        <w:rPr>
          <w:szCs w:val="24"/>
        </w:rPr>
        <w:br/>
      </w:r>
      <w:r w:rsidRPr="00113191">
        <w:rPr>
          <w:b/>
          <w:sz w:val="28"/>
          <w:szCs w:val="28"/>
        </w:rPr>
        <w:t>General Instructions for Completing the Annual Performance Report</w:t>
      </w:r>
      <w:r w:rsidRPr="00113191" w:rsidR="00FA75D9">
        <w:rPr>
          <w:b/>
          <w:sz w:val="28"/>
          <w:szCs w:val="28"/>
        </w:rPr>
        <w:br/>
      </w:r>
      <w:r w:rsidRPr="00113191" w:rsidR="008240BC">
        <w:rPr>
          <w:b/>
          <w:sz w:val="28"/>
          <w:szCs w:val="28"/>
        </w:rPr>
        <w:t>f</w:t>
      </w:r>
      <w:r w:rsidRPr="00113191">
        <w:rPr>
          <w:b/>
          <w:sz w:val="28"/>
          <w:szCs w:val="28"/>
        </w:rPr>
        <w:t xml:space="preserve">or Program Year </w:t>
      </w:r>
      <w:r w:rsidR="000E3DB2">
        <w:rPr>
          <w:b/>
          <w:sz w:val="28"/>
          <w:szCs w:val="28"/>
        </w:rPr>
        <w:t>2022-23</w:t>
      </w:r>
    </w:p>
    <w:p w:rsidR="00246C9F" w:rsidP="00ED1570" w14:paraId="2DBB4BC9" w14:textId="77777777">
      <w:pPr>
        <w:jc w:val="center"/>
        <w:rPr>
          <w:b/>
          <w:sz w:val="28"/>
          <w:szCs w:val="28"/>
        </w:rPr>
      </w:pPr>
      <w:r w:rsidRPr="00382C79">
        <w:rPr>
          <w:b/>
          <w:sz w:val="28"/>
          <w:szCs w:val="28"/>
        </w:rPr>
        <w:t>INTRODUCTION</w:t>
      </w:r>
    </w:p>
    <w:p w:rsidR="00ED1570" w:rsidRPr="00ED1570" w:rsidP="00ED1570" w14:paraId="2DBB4BCA" w14:textId="77777777">
      <w:pPr>
        <w:jc w:val="center"/>
        <w:rPr>
          <w:b/>
          <w:sz w:val="28"/>
          <w:szCs w:val="28"/>
        </w:rPr>
      </w:pPr>
    </w:p>
    <w:p w:rsidR="005F0229" w:rsidRPr="00C76D8C" w:rsidP="001A1625" w14:paraId="2DBB4BCB" w14:textId="77777777">
      <w:pPr>
        <w:pStyle w:val="Heading2"/>
        <w:spacing w:line="240" w:lineRule="auto"/>
        <w:ind w:left="360" w:hanging="360"/>
      </w:pPr>
      <w:r w:rsidRPr="000F4A6C">
        <w:rPr>
          <w:rFonts w:ascii="Cambria" w:hAnsi="Cambria"/>
          <w:szCs w:val="24"/>
        </w:rPr>
        <w:t>1.</w:t>
      </w:r>
      <w:r w:rsidRPr="00C76D8C">
        <w:rPr>
          <w:szCs w:val="24"/>
        </w:rPr>
        <w:tab/>
      </w:r>
      <w:r w:rsidRPr="00C76D8C">
        <w:t>What does this package contain?</w:t>
      </w:r>
    </w:p>
    <w:p w:rsidR="005F0229" w:rsidP="00467EBF" w14:paraId="2DBB4BCC" w14:textId="683368DC">
      <w:pPr>
        <w:spacing w:line="240" w:lineRule="auto"/>
        <w:rPr>
          <w:b/>
        </w:rPr>
      </w:pPr>
      <w:r w:rsidRPr="007330BC">
        <w:t xml:space="preserve">This package contains the forms and instructions needed to prepare the annual performance report (APR) for the </w:t>
      </w:r>
      <w:r w:rsidR="00333FE0">
        <w:t>Veteran</w:t>
      </w:r>
      <w:r w:rsidR="003B621E">
        <w:t>s</w:t>
      </w:r>
      <w:r w:rsidR="00333FE0">
        <w:t xml:space="preserve"> </w:t>
      </w:r>
      <w:r w:rsidRPr="007330BC">
        <w:t>Upward Bound (</w:t>
      </w:r>
      <w:r w:rsidR="006F19DA">
        <w:t>V</w:t>
      </w:r>
      <w:r w:rsidRPr="007330BC">
        <w:t>UB) program.</w:t>
      </w:r>
      <w:r w:rsidR="00ED1570">
        <w:t xml:space="preserve"> </w:t>
      </w:r>
      <w:r w:rsidRPr="007330BC">
        <w:t>The Department of Education uses the information conveyed in the performance report to assess a grantee’s progress in meeting its approved goals and objectives and to evaluate a grantee’s prior experience in accordance with the program regulations in 34 CFR 645.32.</w:t>
      </w:r>
      <w:r w:rsidR="00ED1570">
        <w:t xml:space="preserve"> </w:t>
      </w:r>
      <w:r w:rsidRPr="007330BC">
        <w:t xml:space="preserve">Grantees’ annual performance reports also provide information on the outcomes of projects’ work and of the </w:t>
      </w:r>
      <w:r w:rsidR="00333FE0">
        <w:t>V</w:t>
      </w:r>
      <w:r w:rsidRPr="007330BC">
        <w:t>UB program as a whole.</w:t>
      </w:r>
      <w:r w:rsidR="00ED1570">
        <w:t xml:space="preserve"> </w:t>
      </w:r>
    </w:p>
    <w:p w:rsidR="005F0229" w:rsidRPr="000F4A6C" w:rsidP="001A1625" w14:paraId="2DBB4BCD" w14:textId="77777777">
      <w:pPr>
        <w:pStyle w:val="Heading2"/>
        <w:spacing w:line="240" w:lineRule="auto"/>
        <w:ind w:left="360" w:hanging="360"/>
        <w:rPr>
          <w:rFonts w:ascii="Cambria" w:hAnsi="Cambria"/>
        </w:rPr>
      </w:pPr>
      <w:r w:rsidRPr="000F4A6C">
        <w:rPr>
          <w:rFonts w:ascii="Cambria" w:hAnsi="Cambria"/>
        </w:rPr>
        <w:t>2</w:t>
      </w:r>
      <w:r w:rsidRPr="00C76D8C">
        <w:t>.</w:t>
      </w:r>
      <w:r w:rsidRPr="00C76D8C">
        <w:tab/>
        <w:t>What are the legislative and regulatory authorities to collect this information</w:t>
      </w:r>
      <w:r w:rsidRPr="000F4A6C">
        <w:rPr>
          <w:rFonts w:ascii="Cambria" w:hAnsi="Cambria"/>
        </w:rPr>
        <w:t xml:space="preserve">? </w:t>
      </w:r>
    </w:p>
    <w:p w:rsidR="005F0229" w:rsidRPr="007330BC" w:rsidP="00ED731B" w14:paraId="2DBB4BCE" w14:textId="2C647A5B">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Title IV, Part A, Subpart 2, Chapter 1, Section 402A and Section 402C, of the </w:t>
      </w:r>
      <w:r w:rsidRPr="007330BC">
        <w:rPr>
          <w:i/>
          <w:iCs/>
          <w:szCs w:val="24"/>
        </w:rPr>
        <w:t>Higher Education Act of 1965</w:t>
      </w:r>
      <w:r w:rsidR="005A3A40">
        <w:rPr>
          <w:szCs w:val="24"/>
        </w:rPr>
        <w:t xml:space="preserve"> (HEA)</w:t>
      </w:r>
      <w:r w:rsidRPr="007330BC">
        <w:rPr>
          <w:szCs w:val="24"/>
        </w:rPr>
        <w:t>, as amended;</w:t>
      </w:r>
    </w:p>
    <w:p w:rsidR="005F0229" w:rsidRPr="007330BC" w:rsidP="00467EBF" w14:paraId="2DBB4BCF" w14:textId="77777777">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The program regulations in 34 CFR Part 645; and </w:t>
      </w:r>
    </w:p>
    <w:p w:rsidR="005F0229" w:rsidRPr="007330BC" w:rsidP="00467EBF" w14:paraId="2DBB4BD0" w14:textId="77777777">
      <w:pPr>
        <w:numPr>
          <w:ilvl w:val="0"/>
          <w:numId w:val="10"/>
        </w:numPr>
        <w:tabs>
          <w:tab w:val="left" w:pos="-720"/>
          <w:tab w:val="left" w:pos="0"/>
          <w:tab w:val="clear" w:pos="360"/>
          <w:tab w:val="num" w:pos="1080"/>
        </w:tabs>
        <w:suppressAutoHyphens/>
        <w:spacing w:after="0" w:line="240" w:lineRule="auto"/>
        <w:ind w:left="1080"/>
        <w:rPr>
          <w:szCs w:val="24"/>
        </w:rPr>
      </w:pPr>
      <w:r w:rsidRPr="007330BC">
        <w:rPr>
          <w:szCs w:val="24"/>
        </w:rPr>
        <w:t xml:space="preserve">Sections 75.590 and 75.720 of the </w:t>
      </w:r>
      <w:r w:rsidRPr="007330BC">
        <w:rPr>
          <w:i/>
          <w:iCs/>
          <w:szCs w:val="24"/>
        </w:rPr>
        <w:t>Education Department General Administrative Regulations</w:t>
      </w:r>
      <w:r w:rsidRPr="007330BC">
        <w:rPr>
          <w:szCs w:val="24"/>
        </w:rPr>
        <w:t xml:space="preserve"> (EDGAR).</w:t>
      </w:r>
    </w:p>
    <w:p w:rsidR="005F0229" w:rsidRPr="00C76D8C" w:rsidP="001A1625" w14:paraId="2DBB4BD1" w14:textId="77777777">
      <w:pPr>
        <w:pStyle w:val="Heading2"/>
        <w:spacing w:line="240" w:lineRule="auto"/>
        <w:ind w:left="360" w:hanging="360"/>
      </w:pPr>
      <w:r w:rsidRPr="000F4A6C">
        <w:rPr>
          <w:rFonts w:ascii="Cambria" w:hAnsi="Cambria"/>
        </w:rPr>
        <w:t>3</w:t>
      </w:r>
      <w:r w:rsidRPr="00C76D8C">
        <w:t>.</w:t>
      </w:r>
      <w:r w:rsidRPr="00C76D8C">
        <w:tab/>
        <w:t xml:space="preserve">Who must submit this data report? </w:t>
      </w:r>
    </w:p>
    <w:p w:rsidR="005F0229" w:rsidRPr="007330BC" w:rsidP="00ED731B" w14:paraId="2DBB4BD2" w14:textId="77777777">
      <w:pPr>
        <w:tabs>
          <w:tab w:val="left" w:pos="-720"/>
          <w:tab w:val="left" w:pos="0"/>
        </w:tabs>
        <w:suppressAutoHyphens/>
        <w:spacing w:after="0" w:line="240" w:lineRule="auto"/>
        <w:rPr>
          <w:szCs w:val="24"/>
        </w:rPr>
      </w:pPr>
      <w:r w:rsidRPr="00C76D8C">
        <w:rPr>
          <w:szCs w:val="24"/>
        </w:rPr>
        <w:t>All grantees funded under the Veterans Upward Bound program</w:t>
      </w:r>
      <w:r w:rsidRPr="007330BC">
        <w:rPr>
          <w:szCs w:val="24"/>
        </w:rPr>
        <w:t xml:space="preserve"> must submit an annual</w:t>
      </w:r>
      <w:r w:rsidR="003B621E">
        <w:rPr>
          <w:szCs w:val="24"/>
        </w:rPr>
        <w:t xml:space="preserve"> </w:t>
      </w:r>
      <w:r w:rsidRPr="007330BC">
        <w:rPr>
          <w:szCs w:val="24"/>
        </w:rPr>
        <w:t>performance report as a condition of the grant award.</w:t>
      </w:r>
    </w:p>
    <w:p w:rsidR="00ED1570" w:rsidP="001A1625" w14:paraId="2DBB4BD3" w14:textId="77777777">
      <w:pPr>
        <w:pStyle w:val="Heading2"/>
        <w:spacing w:line="240" w:lineRule="auto"/>
        <w:ind w:left="360" w:hanging="360"/>
      </w:pPr>
      <w:r w:rsidRPr="000F4A6C">
        <w:rPr>
          <w:rFonts w:ascii="Cambria" w:hAnsi="Cambria"/>
        </w:rPr>
        <w:t>4.</w:t>
      </w:r>
      <w:r w:rsidRPr="00C76D8C">
        <w:tab/>
      </w:r>
      <w:r>
        <w:t>Time period and participant data</w:t>
      </w:r>
    </w:p>
    <w:p w:rsidR="005F0229" w:rsidRPr="00ED1570" w:rsidP="00CC3AB3" w14:paraId="2DBB4BD4" w14:textId="70046581">
      <w:pPr>
        <w:rPr>
          <w:b/>
        </w:rPr>
      </w:pPr>
      <w:r w:rsidRPr="00ED1570">
        <w:rPr>
          <w:b/>
        </w:rPr>
        <w:t>What period of time is covered in the report? For which participants should the grantee provide data?</w:t>
      </w:r>
      <w:r w:rsidR="00ED1570">
        <w:rPr>
          <w:b/>
        </w:rPr>
        <w:t xml:space="preserve"> </w:t>
      </w:r>
    </w:p>
    <w:p w:rsidR="00432882" w:rsidP="00ED731B" w14:paraId="2DBB4BD5" w14:textId="77777777">
      <w:pPr>
        <w:spacing w:after="0" w:line="240" w:lineRule="auto"/>
        <w:rPr>
          <w:szCs w:val="24"/>
        </w:rPr>
      </w:pPr>
      <w:r w:rsidRPr="003B621E">
        <w:rPr>
          <w:szCs w:val="24"/>
        </w:rPr>
        <w:t xml:space="preserve">The report covers the 12-month project year for which the grant has been made. This information can be found in Block 6 of the Grant Award Notification. </w:t>
      </w:r>
      <w:r w:rsidR="007109DE">
        <w:rPr>
          <w:szCs w:val="24"/>
        </w:rPr>
        <w:t xml:space="preserve">A </w:t>
      </w:r>
      <w:r w:rsidRPr="003B621E">
        <w:rPr>
          <w:szCs w:val="24"/>
        </w:rPr>
        <w:t xml:space="preserve">grantee must report on all participants served in project year </w:t>
      </w:r>
      <w:r w:rsidR="005F6106">
        <w:rPr>
          <w:szCs w:val="24"/>
        </w:rPr>
        <w:t>who met the eligibility criteria in 34 CFR 645.3 and the d</w:t>
      </w:r>
      <w:r w:rsidR="007C5C38">
        <w:rPr>
          <w:szCs w:val="24"/>
        </w:rPr>
        <w:t>efinition of a veteran in 645.6.</w:t>
      </w:r>
    </w:p>
    <w:p w:rsidR="0061009B" w:rsidP="00467EBF" w14:paraId="2DBB4BD6" w14:textId="77777777">
      <w:pPr>
        <w:spacing w:after="0" w:line="240" w:lineRule="auto"/>
        <w:rPr>
          <w:szCs w:val="24"/>
        </w:rPr>
      </w:pPr>
    </w:p>
    <w:p w:rsidR="0061009B" w:rsidP="00467EBF" w14:paraId="2DBB4BD7" w14:textId="77777777">
      <w:pPr>
        <w:spacing w:after="0" w:line="240" w:lineRule="auto"/>
        <w:rPr>
          <w:szCs w:val="24"/>
        </w:rPr>
      </w:pPr>
      <w:r w:rsidRPr="00C7204C">
        <w:rPr>
          <w:b/>
          <w:szCs w:val="24"/>
        </w:rPr>
        <w:t>Need for data</w:t>
      </w:r>
      <w:r>
        <w:rPr>
          <w:szCs w:val="24"/>
        </w:rPr>
        <w:t>:</w:t>
      </w:r>
      <w:r w:rsidR="00ED1570">
        <w:rPr>
          <w:szCs w:val="24"/>
        </w:rPr>
        <w:t xml:space="preserve"> </w:t>
      </w:r>
      <w:r>
        <w:rPr>
          <w:szCs w:val="24"/>
        </w:rPr>
        <w:t>As noted at the outset of these instructions, the Department needs grantees’ data not only to calculate prior experience (PE) points, but also to meet program-level reporting requirements and to perform other data analyses.</w:t>
      </w:r>
    </w:p>
    <w:p w:rsidR="0061009B" w:rsidP="00467EBF" w14:paraId="2DBB4BD8" w14:textId="77777777">
      <w:pPr>
        <w:spacing w:after="0" w:line="240" w:lineRule="auto"/>
        <w:rPr>
          <w:szCs w:val="24"/>
        </w:rPr>
      </w:pPr>
    </w:p>
    <w:p w:rsidR="006D06E9" w:rsidP="00467EBF" w14:paraId="2DBB4BD9" w14:textId="07B962BC">
      <w:pPr>
        <w:spacing w:after="0" w:line="240" w:lineRule="auto"/>
        <w:rPr>
          <w:szCs w:val="24"/>
        </w:rPr>
      </w:pPr>
      <w:bookmarkStart w:id="0" w:name="_Hlk89782679"/>
      <w:r>
        <w:rPr>
          <w:b/>
          <w:szCs w:val="24"/>
        </w:rPr>
        <w:t xml:space="preserve">Relevance to </w:t>
      </w:r>
      <w:r w:rsidRPr="00C7204C" w:rsidR="0061009B">
        <w:rPr>
          <w:b/>
          <w:szCs w:val="24"/>
        </w:rPr>
        <w:t>PE calculations</w:t>
      </w:r>
      <w:r w:rsidR="0061009B">
        <w:rPr>
          <w:szCs w:val="24"/>
        </w:rPr>
        <w:t>:</w:t>
      </w:r>
      <w:r w:rsidR="00ED1570">
        <w:rPr>
          <w:szCs w:val="24"/>
        </w:rPr>
        <w:t xml:space="preserve"> </w:t>
      </w:r>
      <w:r w:rsidR="008C36BE">
        <w:rPr>
          <w:szCs w:val="24"/>
        </w:rPr>
        <w:t>PE points are calculated using the middle three years of the five-year grant cycle</w:t>
      </w:r>
      <w:r>
        <w:rPr>
          <w:szCs w:val="24"/>
        </w:rPr>
        <w:t xml:space="preserve">. </w:t>
      </w:r>
      <w:r w:rsidRPr="009A4698">
        <w:rPr>
          <w:szCs w:val="24"/>
        </w:rPr>
        <w:t xml:space="preserve">PE points </w:t>
      </w:r>
      <w:r w:rsidR="00221258">
        <w:rPr>
          <w:szCs w:val="24"/>
        </w:rPr>
        <w:t>would be</w:t>
      </w:r>
      <w:r w:rsidRPr="009A4698" w:rsidR="00C766A5">
        <w:rPr>
          <w:szCs w:val="24"/>
        </w:rPr>
        <w:t xml:space="preserve"> </w:t>
      </w:r>
      <w:r w:rsidRPr="009A4698">
        <w:rPr>
          <w:szCs w:val="24"/>
        </w:rPr>
        <w:t xml:space="preserve">based </w:t>
      </w:r>
      <w:r w:rsidRPr="009A4698" w:rsidR="007A199C">
        <w:rPr>
          <w:szCs w:val="24"/>
        </w:rPr>
        <w:t xml:space="preserve">on </w:t>
      </w:r>
      <w:r w:rsidR="004143AB">
        <w:rPr>
          <w:szCs w:val="24"/>
        </w:rPr>
        <w:t>2023-24, 20</w:t>
      </w:r>
      <w:r w:rsidR="00177F80">
        <w:rPr>
          <w:szCs w:val="24"/>
        </w:rPr>
        <w:t xml:space="preserve">24-25, </w:t>
      </w:r>
      <w:r w:rsidR="00250B3E">
        <w:rPr>
          <w:szCs w:val="24"/>
        </w:rPr>
        <w:t xml:space="preserve">and </w:t>
      </w:r>
      <w:r w:rsidR="00177F80">
        <w:rPr>
          <w:szCs w:val="24"/>
        </w:rPr>
        <w:t xml:space="preserve">2025-26. </w:t>
      </w:r>
      <w:r w:rsidR="0096290C">
        <w:rPr>
          <w:szCs w:val="24"/>
        </w:rPr>
        <w:t>T</w:t>
      </w:r>
      <w:r>
        <w:rPr>
          <w:szCs w:val="24"/>
        </w:rPr>
        <w:t xml:space="preserve">he Department will provide a Standard Objectives Report in lieu of the PE Points Report </w:t>
      </w:r>
      <w:r w:rsidR="0071001A">
        <w:rPr>
          <w:szCs w:val="24"/>
        </w:rPr>
        <w:t>in the 1</w:t>
      </w:r>
      <w:r w:rsidRPr="00F05E25" w:rsidR="0071001A">
        <w:rPr>
          <w:szCs w:val="24"/>
          <w:vertAlign w:val="superscript"/>
        </w:rPr>
        <w:t>st</w:t>
      </w:r>
      <w:r w:rsidR="0071001A">
        <w:rPr>
          <w:szCs w:val="24"/>
        </w:rPr>
        <w:t xml:space="preserve"> and 5</w:t>
      </w:r>
      <w:r w:rsidRPr="00F05E25" w:rsidR="0071001A">
        <w:rPr>
          <w:szCs w:val="24"/>
          <w:vertAlign w:val="superscript"/>
        </w:rPr>
        <w:t>th</w:t>
      </w:r>
      <w:r w:rsidR="0071001A">
        <w:rPr>
          <w:szCs w:val="24"/>
        </w:rPr>
        <w:t xml:space="preserve"> years of the grant cycle (</w:t>
      </w:r>
      <w:r w:rsidR="009563AE">
        <w:rPr>
          <w:szCs w:val="24"/>
        </w:rPr>
        <w:t>2022-23 and 2026-27</w:t>
      </w:r>
      <w:r w:rsidR="0071001A">
        <w:rPr>
          <w:szCs w:val="24"/>
        </w:rPr>
        <w:t>)</w:t>
      </w:r>
      <w:r w:rsidR="009563AE">
        <w:rPr>
          <w:szCs w:val="24"/>
        </w:rPr>
        <w:t xml:space="preserve"> </w:t>
      </w:r>
      <w:r>
        <w:rPr>
          <w:szCs w:val="24"/>
        </w:rPr>
        <w:t>to help grantees continue to monitor their accomplishments.</w:t>
      </w:r>
    </w:p>
    <w:bookmarkEnd w:id="0"/>
    <w:p w:rsidR="00EE3EAA" w:rsidRPr="00025B3A" w:rsidP="00467EBF" w14:paraId="2CE7B650" w14:textId="5049E744">
      <w:pPr>
        <w:spacing w:after="0" w:line="240" w:lineRule="auto"/>
        <w:rPr>
          <w:b/>
          <w:bCs/>
          <w:szCs w:val="24"/>
        </w:rPr>
      </w:pPr>
    </w:p>
    <w:p w:rsidR="00EE3EAA" w:rsidP="00467EBF" w14:paraId="3E39F6A1" w14:textId="643ACEB2">
      <w:pPr>
        <w:spacing w:after="0" w:line="240" w:lineRule="auto"/>
        <w:rPr>
          <w:b/>
          <w:bCs/>
          <w:szCs w:val="24"/>
        </w:rPr>
      </w:pPr>
      <w:r>
        <w:rPr>
          <w:b/>
          <w:bCs/>
          <w:szCs w:val="24"/>
        </w:rPr>
        <w:t xml:space="preserve">Participant </w:t>
      </w:r>
      <w:r w:rsidR="00B61C5E">
        <w:rPr>
          <w:b/>
          <w:bCs/>
          <w:szCs w:val="24"/>
        </w:rPr>
        <w:t>r</w:t>
      </w:r>
      <w:r w:rsidRPr="009F68D4" w:rsidR="009D3C65">
        <w:rPr>
          <w:b/>
          <w:bCs/>
          <w:szCs w:val="24"/>
        </w:rPr>
        <w:t>ecords that you need to include</w:t>
      </w:r>
      <w:r w:rsidR="00F341EC">
        <w:rPr>
          <w:b/>
          <w:bCs/>
          <w:szCs w:val="24"/>
        </w:rPr>
        <w:t xml:space="preserve"> in your APR</w:t>
      </w:r>
      <w:r w:rsidRPr="00025B3A" w:rsidR="009D3C65">
        <w:rPr>
          <w:b/>
          <w:bCs/>
          <w:szCs w:val="24"/>
        </w:rPr>
        <w:t>:</w:t>
      </w:r>
    </w:p>
    <w:p w:rsidR="000F2B51" w:rsidP="00467EBF" w14:paraId="35F925ED" w14:textId="77777777">
      <w:pPr>
        <w:spacing w:after="0" w:line="240" w:lineRule="auto"/>
        <w:rPr>
          <w:b/>
          <w:bCs/>
          <w:szCs w:val="24"/>
        </w:rPr>
      </w:pPr>
    </w:p>
    <w:p w:rsidR="00BD3B08" w:rsidP="00BD3B08" w14:paraId="3759588E" w14:textId="6B70E297">
      <w:pPr>
        <w:pStyle w:val="ListParagraph"/>
        <w:numPr>
          <w:ilvl w:val="0"/>
          <w:numId w:val="37"/>
        </w:numPr>
        <w:spacing w:after="120"/>
      </w:pPr>
      <w:r>
        <w:t xml:space="preserve">Records for all </w:t>
      </w:r>
      <w:r w:rsidRPr="00BD3B08">
        <w:rPr>
          <w:b/>
          <w:bCs/>
        </w:rPr>
        <w:t>new participants</w:t>
      </w:r>
      <w:r w:rsidR="009B1195">
        <w:t>—</w:t>
      </w:r>
      <w:r>
        <w:t xml:space="preserve">that is, </w:t>
      </w:r>
      <w:r w:rsidR="00C94D20">
        <w:t>veteran</w:t>
      </w:r>
      <w:r w:rsidR="009B1195">
        <w:t>s</w:t>
      </w:r>
      <w:r w:rsidR="00C94D20">
        <w:t xml:space="preserve"> </w:t>
      </w:r>
      <w:r w:rsidR="00C539F1">
        <w:t>for whom Part</w:t>
      </w:r>
      <w:r w:rsidR="00661882">
        <w:t xml:space="preserve">icipant Status </w:t>
      </w:r>
      <w:r w:rsidR="00E92FA8">
        <w:t>(</w:t>
      </w:r>
      <w:r w:rsidR="00661882">
        <w:t>field #26</w:t>
      </w:r>
      <w:r w:rsidR="00E92FA8">
        <w:t>)</w:t>
      </w:r>
      <w:r w:rsidR="00661882">
        <w:t xml:space="preserve"> is 1 </w:t>
      </w:r>
      <w:r w:rsidR="00E92FA8">
        <w:t>(</w:t>
      </w:r>
      <w:r w:rsidR="00A221A5">
        <w:t>new).</w:t>
      </w:r>
    </w:p>
    <w:p w:rsidR="00236DE6" w:rsidRPr="009F5130" w:rsidP="00F072CD" w14:paraId="6A41CB8F" w14:textId="25428B4B">
      <w:pPr>
        <w:pStyle w:val="ListParagraph"/>
        <w:numPr>
          <w:ilvl w:val="0"/>
          <w:numId w:val="37"/>
        </w:numPr>
        <w:spacing w:after="120"/>
      </w:pPr>
      <w:r>
        <w:t>Y</w:t>
      </w:r>
      <w:r w:rsidR="00CE2211">
        <w:t xml:space="preserve">ou will need to include data </w:t>
      </w:r>
      <w:r w:rsidRPr="0056695F" w:rsidR="00CE2211">
        <w:t xml:space="preserve">on </w:t>
      </w:r>
      <w:r w:rsidR="00C94D20">
        <w:t>veterans</w:t>
      </w:r>
      <w:r w:rsidRPr="0056695F" w:rsidR="00C94D20">
        <w:t xml:space="preserve"> </w:t>
      </w:r>
      <w:r w:rsidRPr="0056695F" w:rsidR="00DC6F39">
        <w:t xml:space="preserve">that you reported on in your </w:t>
      </w:r>
      <w:r w:rsidRPr="0056695F" w:rsidR="00840B2B">
        <w:t>202</w:t>
      </w:r>
      <w:r w:rsidRPr="0056695F" w:rsidR="003172A1">
        <w:t xml:space="preserve">1-22 </w:t>
      </w:r>
      <w:r w:rsidRPr="0056695F" w:rsidR="00DC6F39">
        <w:t>APR</w:t>
      </w:r>
      <w:r w:rsidRPr="0056695F">
        <w:t>, with the following three (3) exceptions</w:t>
      </w:r>
      <w:r w:rsidR="00683840">
        <w:t>, in which cases reported last year have been retired</w:t>
      </w:r>
      <w:r w:rsidRPr="009F5130">
        <w:t>:</w:t>
      </w:r>
    </w:p>
    <w:p w:rsidR="00236DE6" w:rsidP="00236DE6" w14:paraId="727078A5" w14:textId="77777777">
      <w:pPr>
        <w:pStyle w:val="ListParagraph"/>
        <w:spacing w:after="120"/>
      </w:pPr>
    </w:p>
    <w:p w:rsidR="00236DE6" w:rsidP="0056695F" w14:paraId="0E01E565" w14:textId="2EC1D1FC">
      <w:pPr>
        <w:pStyle w:val="ListParagraph"/>
        <w:numPr>
          <w:ilvl w:val="1"/>
          <w:numId w:val="37"/>
        </w:numPr>
        <w:spacing w:after="120"/>
      </w:pPr>
      <w:r>
        <w:t>Criterion 1 – VetPSECohort = 201</w:t>
      </w:r>
      <w:r w:rsidR="00AC0AB5">
        <w:t>6</w:t>
      </w:r>
      <w:r>
        <w:t xml:space="preserve"> </w:t>
      </w:r>
    </w:p>
    <w:p w:rsidR="00236DE6" w:rsidP="0056695F" w14:paraId="79C9FEC6" w14:textId="64B1B390">
      <w:pPr>
        <w:pStyle w:val="ListParagraph"/>
        <w:numPr>
          <w:ilvl w:val="1"/>
          <w:numId w:val="37"/>
        </w:numPr>
        <w:spacing w:after="120"/>
      </w:pPr>
      <w:r>
        <w:t xml:space="preserve">Criterion 2 – VetPSECohort = 8888 </w:t>
      </w:r>
      <w:r w:rsidR="00E16A1A">
        <w:t xml:space="preserve">or </w:t>
      </w:r>
      <w:r>
        <w:t xml:space="preserve">9999 AND BachDegreeDT has a date value </w:t>
      </w:r>
    </w:p>
    <w:p w:rsidR="00347049" w:rsidP="0056695F" w14:paraId="75EC09AF" w14:textId="10428D22">
      <w:pPr>
        <w:pStyle w:val="ListParagraph"/>
        <w:numPr>
          <w:ilvl w:val="1"/>
          <w:numId w:val="37"/>
        </w:numPr>
        <w:spacing w:after="120"/>
      </w:pPr>
      <w:r>
        <w:t xml:space="preserve">Criterion 3 – VetPSECohort = 8888 </w:t>
      </w:r>
      <w:r w:rsidR="004A2B8E">
        <w:t xml:space="preserve">or </w:t>
      </w:r>
      <w:r>
        <w:t>9999 AND VetLastSerDate is on or before 08/31/201</w:t>
      </w:r>
      <w:r w:rsidR="00AC0AB5">
        <w:t>3</w:t>
      </w:r>
      <w:r>
        <w:t xml:space="preserve"> AND </w:t>
      </w:r>
      <w:r w:rsidR="00977716">
        <w:t>Vet</w:t>
      </w:r>
      <w:r>
        <w:t>ProjEntryDT is on or before 08/31/201</w:t>
      </w:r>
      <w:r w:rsidR="00AC0AB5">
        <w:t>3</w:t>
      </w:r>
      <w:r>
        <w:t xml:space="preserve"> AND VetPartCD = 4 AND VetFirstEnrollDT is before 08/01/201</w:t>
      </w:r>
      <w:r w:rsidR="00AC0AB5">
        <w:t>7</w:t>
      </w:r>
      <w:r>
        <w:t xml:space="preserve"> or option 99/99/9999</w:t>
      </w:r>
      <w:r w:rsidR="00E619D4">
        <w:t>.</w:t>
      </w:r>
      <w:r>
        <w:br/>
      </w:r>
    </w:p>
    <w:p w:rsidR="006526F4" w:rsidRPr="00227401" w:rsidP="00B67087" w14:paraId="5F97900B" w14:textId="021CE785">
      <w:pPr>
        <w:spacing w:after="120" w:line="240" w:lineRule="auto"/>
        <w:rPr>
          <w:bCs/>
        </w:rPr>
      </w:pPr>
      <w:r>
        <w:t>I</w:t>
      </w:r>
      <w:r w:rsidRPr="00604F57" w:rsidR="001B2398">
        <w:t xml:space="preserve">n the </w:t>
      </w:r>
      <w:r w:rsidR="001B2398">
        <w:t>w</w:t>
      </w:r>
      <w:r w:rsidRPr="00604F57" w:rsidR="001B2398">
        <w:t xml:space="preserve">eb application we </w:t>
      </w:r>
      <w:r w:rsidR="004E35CC">
        <w:t>are providing</w:t>
      </w:r>
      <w:r w:rsidRPr="00604F57" w:rsidR="001B2398">
        <w:t xml:space="preserve"> a file for you to download that contains your data from the previous year</w:t>
      </w:r>
      <w:r w:rsidR="00356F9C">
        <w:t xml:space="preserve"> with </w:t>
      </w:r>
      <w:r w:rsidR="009F5130">
        <w:t>retired cases removed</w:t>
      </w:r>
      <w:r w:rsidRPr="00604F57" w:rsidR="001B2398">
        <w:t xml:space="preserve">. </w:t>
      </w:r>
    </w:p>
    <w:p w:rsidR="00C60C94" w:rsidP="00467EBF" w14:paraId="2DBB4BE4" w14:textId="143DC58F">
      <w:pPr>
        <w:spacing w:after="0" w:line="240" w:lineRule="auto"/>
        <w:rPr>
          <w:szCs w:val="24"/>
        </w:rPr>
      </w:pPr>
      <w:bookmarkStart w:id="1" w:name="_Hlk62852650"/>
      <w:r>
        <w:rPr>
          <w:szCs w:val="24"/>
        </w:rPr>
        <w:t>U</w:t>
      </w:r>
      <w:r w:rsidR="00F57AFA">
        <w:rPr>
          <w:szCs w:val="24"/>
        </w:rPr>
        <w:t xml:space="preserve">pdate all the student records in the download file. </w:t>
      </w:r>
      <w:r w:rsidR="00702A5A">
        <w:rPr>
          <w:szCs w:val="24"/>
        </w:rPr>
        <w:t>Update information about</w:t>
      </w:r>
      <w:r>
        <w:rPr>
          <w:szCs w:val="24"/>
        </w:rPr>
        <w:t xml:space="preserve"> prior-year participants, </w:t>
      </w:r>
      <w:r w:rsidR="00702A5A">
        <w:rPr>
          <w:szCs w:val="24"/>
        </w:rPr>
        <w:t>as required</w:t>
      </w:r>
      <w:r>
        <w:rPr>
          <w:szCs w:val="24"/>
        </w:rPr>
        <w:t>.</w:t>
      </w:r>
      <w:r w:rsidR="00ED1570">
        <w:rPr>
          <w:szCs w:val="24"/>
        </w:rPr>
        <w:t xml:space="preserve"> </w:t>
      </w:r>
      <w:r>
        <w:rPr>
          <w:szCs w:val="24"/>
        </w:rPr>
        <w:t>For former participants whom you have been unable to track, you may choose the option “Unknown” wherever appropriate in updating the file.</w:t>
      </w:r>
    </w:p>
    <w:p w:rsidR="00291046" w:rsidP="00467EBF" w14:paraId="2DBB4BE5" w14:textId="77777777">
      <w:pPr>
        <w:spacing w:after="0" w:line="240" w:lineRule="auto"/>
        <w:rPr>
          <w:szCs w:val="24"/>
        </w:rPr>
      </w:pPr>
    </w:p>
    <w:p w:rsidR="00291046" w:rsidP="00467EBF" w14:paraId="2DBB4BE6" w14:textId="72D88F7B">
      <w:pPr>
        <w:spacing w:after="0" w:line="240" w:lineRule="auto"/>
        <w:rPr>
          <w:b/>
          <w:szCs w:val="24"/>
        </w:rPr>
      </w:pPr>
      <w:r w:rsidRPr="00291046">
        <w:rPr>
          <w:b/>
          <w:szCs w:val="24"/>
        </w:rPr>
        <w:t>Note on the postsecondary completion objective (</w:t>
      </w:r>
      <w:r w:rsidRPr="00291046">
        <w:rPr>
          <w:szCs w:val="24"/>
        </w:rPr>
        <w:t>see full content in</w:t>
      </w:r>
      <w:r w:rsidRPr="00291046">
        <w:rPr>
          <w:b/>
          <w:szCs w:val="24"/>
        </w:rPr>
        <w:t xml:space="preserve"> </w:t>
      </w:r>
      <w:r w:rsidRPr="00291046">
        <w:rPr>
          <w:szCs w:val="24"/>
        </w:rPr>
        <w:t>“Definitions That Apply”):</w:t>
      </w:r>
      <w:r w:rsidR="00ED1570">
        <w:rPr>
          <w:szCs w:val="24"/>
        </w:rPr>
        <w:t xml:space="preserve"> </w:t>
      </w:r>
      <w:r w:rsidRPr="00291046">
        <w:rPr>
          <w:szCs w:val="24"/>
        </w:rPr>
        <w:t xml:space="preserve">This objective measures the percentage of participants who enrolled in a program of postsecondary education within a certain timeframe and who </w:t>
      </w:r>
      <w:r>
        <w:rPr>
          <w:szCs w:val="24"/>
        </w:rPr>
        <w:t>completed such a program within six years of the cohort year</w:t>
      </w:r>
      <w:r w:rsidRPr="00291046">
        <w:rPr>
          <w:szCs w:val="24"/>
        </w:rPr>
        <w:t>.</w:t>
      </w:r>
      <w:r w:rsidR="00ED1570">
        <w:rPr>
          <w:szCs w:val="24"/>
        </w:rPr>
        <w:t xml:space="preserve"> </w:t>
      </w:r>
      <w:r w:rsidRPr="00291046">
        <w:rPr>
          <w:szCs w:val="24"/>
        </w:rPr>
        <w:t xml:space="preserve">For purposes of demonstrating that a given </w:t>
      </w:r>
      <w:r w:rsidR="004C423D">
        <w:rPr>
          <w:szCs w:val="24"/>
        </w:rPr>
        <w:t>participant</w:t>
      </w:r>
      <w:r w:rsidRPr="00291046">
        <w:rPr>
          <w:szCs w:val="24"/>
        </w:rPr>
        <w:t xml:space="preserve"> contributed to the project’s meeting the postsecondary completion objective, a grantee need only show that the former participant earned one </w:t>
      </w:r>
      <w:r w:rsidR="004C423D">
        <w:rPr>
          <w:szCs w:val="24"/>
        </w:rPr>
        <w:t>postsecondary credential</w:t>
      </w:r>
      <w:r w:rsidRPr="00291046">
        <w:rPr>
          <w:szCs w:val="24"/>
        </w:rPr>
        <w:t>.</w:t>
      </w:r>
      <w:r w:rsidR="00ED1570">
        <w:rPr>
          <w:szCs w:val="24"/>
        </w:rPr>
        <w:t xml:space="preserve"> </w:t>
      </w:r>
      <w:r w:rsidRPr="00291046">
        <w:rPr>
          <w:szCs w:val="24"/>
        </w:rPr>
        <w:t xml:space="preserve">For fuller understanding of the </w:t>
      </w:r>
      <w:r w:rsidR="004C423D">
        <w:rPr>
          <w:szCs w:val="24"/>
        </w:rPr>
        <w:t>VUB program</w:t>
      </w:r>
      <w:r w:rsidRPr="00291046">
        <w:rPr>
          <w:szCs w:val="24"/>
        </w:rPr>
        <w:t xml:space="preserve">, however, the Department wishes to have data on the extent to which </w:t>
      </w:r>
      <w:r w:rsidR="004C423D">
        <w:rPr>
          <w:szCs w:val="24"/>
        </w:rPr>
        <w:t>VUB</w:t>
      </w:r>
      <w:r w:rsidRPr="00291046">
        <w:rPr>
          <w:szCs w:val="24"/>
        </w:rPr>
        <w:t xml:space="preserve"> participants earned </w:t>
      </w:r>
      <w:r w:rsidR="004C423D">
        <w:rPr>
          <w:szCs w:val="24"/>
        </w:rPr>
        <w:t>more than one credential</w:t>
      </w:r>
      <w:r w:rsidRPr="00291046">
        <w:rPr>
          <w:szCs w:val="24"/>
        </w:rPr>
        <w:t xml:space="preserve"> </w:t>
      </w:r>
      <w:r w:rsidR="004C423D">
        <w:rPr>
          <w:szCs w:val="24"/>
        </w:rPr>
        <w:t xml:space="preserve">(such as a certificate and an associate degree, or an associate degree and a bachelor’s degree) </w:t>
      </w:r>
      <w:r w:rsidRPr="00291046">
        <w:rPr>
          <w:szCs w:val="24"/>
        </w:rPr>
        <w:t>within the six-year period; we also believe that this information will be valuable for grantees.</w:t>
      </w:r>
      <w:r w:rsidR="00ED1570">
        <w:rPr>
          <w:szCs w:val="24"/>
        </w:rPr>
        <w:t xml:space="preserve"> </w:t>
      </w:r>
      <w:r w:rsidRPr="00291046">
        <w:rPr>
          <w:b/>
          <w:szCs w:val="24"/>
        </w:rPr>
        <w:t>We therefore urge grantees to continue to track diligently and report over the full six years the academic progress of former participants who earn a</w:t>
      </w:r>
      <w:r w:rsidR="004C423D">
        <w:rPr>
          <w:b/>
          <w:szCs w:val="24"/>
        </w:rPr>
        <w:t xml:space="preserve"> credential</w:t>
      </w:r>
      <w:r w:rsidRPr="00291046">
        <w:rPr>
          <w:b/>
          <w:szCs w:val="24"/>
        </w:rPr>
        <w:t xml:space="preserve"> prior to the end of the six-year period.</w:t>
      </w:r>
    </w:p>
    <w:bookmarkEnd w:id="1"/>
    <w:p w:rsidR="00206C7B" w:rsidP="00467EBF" w14:paraId="79056554" w14:textId="5F0D4D43">
      <w:pPr>
        <w:spacing w:after="0" w:line="240" w:lineRule="auto"/>
        <w:rPr>
          <w:b/>
          <w:szCs w:val="24"/>
        </w:rPr>
      </w:pPr>
    </w:p>
    <w:p w:rsidR="00805AF5" w:rsidRPr="00996525" w:rsidP="00CC3AB3" w14:paraId="4FECE5BB" w14:textId="7F1882D9">
      <w:pPr>
        <w:pStyle w:val="Heading2"/>
        <w:ind w:left="360" w:hanging="360"/>
        <w:rPr>
          <w:szCs w:val="24"/>
        </w:rPr>
      </w:pPr>
      <w:r w:rsidRPr="00996525">
        <w:rPr>
          <w:szCs w:val="24"/>
        </w:rPr>
        <w:t>5.</w:t>
      </w:r>
      <w:r w:rsidRPr="00996525" w:rsidR="008D4A75">
        <w:rPr>
          <w:szCs w:val="24"/>
        </w:rPr>
        <w:tab/>
      </w:r>
      <w:r w:rsidRPr="00996525">
        <w:rPr>
          <w:szCs w:val="24"/>
        </w:rPr>
        <w:t>What are case numbers?</w:t>
      </w:r>
    </w:p>
    <w:p w:rsidR="00072E1D" w:rsidRPr="00996525" w:rsidP="00B67087" w14:paraId="4D880086" w14:textId="7028C234">
      <w:pPr>
        <w:spacing w:line="240" w:lineRule="auto"/>
        <w:rPr>
          <w:szCs w:val="24"/>
        </w:rPr>
      </w:pPr>
      <w:r>
        <w:rPr>
          <w:szCs w:val="24"/>
        </w:rPr>
        <w:t>C</w:t>
      </w:r>
      <w:r w:rsidRPr="00996525">
        <w:rPr>
          <w:szCs w:val="24"/>
        </w:rPr>
        <w:t>ase numbers are unique identifiers established by the Department. Each participant in the match file that grantees must download will have a case number; for each participant in a grantee’s APR file who is coded “New” in the Participant Status Code field (</w:t>
      </w:r>
      <w:r w:rsidR="005C0051">
        <w:rPr>
          <w:szCs w:val="24"/>
        </w:rPr>
        <w:t>Vet</w:t>
      </w:r>
      <w:r w:rsidRPr="00996525">
        <w:rPr>
          <w:szCs w:val="24"/>
        </w:rPr>
        <w:t>PartCD, field #2</w:t>
      </w:r>
      <w:r w:rsidR="00CD60E1">
        <w:rPr>
          <w:szCs w:val="24"/>
        </w:rPr>
        <w:t>6</w:t>
      </w:r>
      <w:r w:rsidRPr="00996525">
        <w:rPr>
          <w:szCs w:val="24"/>
        </w:rPr>
        <w:t xml:space="preserve">), the system will provide a case number when the grantee submits its APR. </w:t>
      </w:r>
      <w:r w:rsidR="00E72208">
        <w:rPr>
          <w:szCs w:val="24"/>
        </w:rPr>
        <w:t>The grant project, when uploading or entering a new student record</w:t>
      </w:r>
      <w:r w:rsidR="006709E6">
        <w:rPr>
          <w:szCs w:val="24"/>
        </w:rPr>
        <w:t xml:space="preserve">, must leave the Case Number Field blank. For all other records </w:t>
      </w:r>
      <w:r w:rsidR="00AC01C7">
        <w:rPr>
          <w:szCs w:val="24"/>
        </w:rPr>
        <w:t>the grant project must report the exact case number</w:t>
      </w:r>
      <w:r w:rsidR="00E7622A">
        <w:rPr>
          <w:szCs w:val="24"/>
        </w:rPr>
        <w:t xml:space="preserve"> for t</w:t>
      </w:r>
      <w:r w:rsidR="002E34ED">
        <w:rPr>
          <w:szCs w:val="24"/>
        </w:rPr>
        <w:t xml:space="preserve">he same students </w:t>
      </w:r>
      <w:r w:rsidR="00E7622A">
        <w:rPr>
          <w:szCs w:val="24"/>
        </w:rPr>
        <w:t>as it appears in the match file.</w:t>
      </w:r>
    </w:p>
    <w:p w:rsidR="00072E1D" w:rsidRPr="00996525" w:rsidP="00C53E27" w14:paraId="2404B588" w14:textId="6B2030E0">
      <w:pPr>
        <w:spacing w:after="0" w:line="240" w:lineRule="auto"/>
        <w:rPr>
          <w:szCs w:val="24"/>
        </w:rPr>
      </w:pPr>
      <w:r w:rsidRPr="00996525">
        <w:rPr>
          <w:szCs w:val="24"/>
        </w:rPr>
        <w:t xml:space="preserve">Case numbers will allow TRIO to link records for the same individual participant over multiple reporting years, so that the Department can track academic outcomes for the students whom grantees have served. </w:t>
      </w:r>
      <w:r w:rsidR="009621BD">
        <w:rPr>
          <w:szCs w:val="24"/>
        </w:rPr>
        <w:t>T</w:t>
      </w:r>
      <w:r w:rsidRPr="00996525">
        <w:rPr>
          <w:szCs w:val="24"/>
        </w:rPr>
        <w:t>he Department will require grantees to report valid case numbers in field #4 of the APR, now with the field name “CaseNumber.”</w:t>
      </w:r>
    </w:p>
    <w:p w:rsidR="00072E1D" w:rsidRPr="00996525" w:rsidP="00C53E27" w14:paraId="63B4D6EE" w14:textId="77777777">
      <w:pPr>
        <w:spacing w:after="0" w:line="240" w:lineRule="auto"/>
        <w:rPr>
          <w:szCs w:val="24"/>
        </w:rPr>
      </w:pPr>
    </w:p>
    <w:p w:rsidR="00072E1D" w:rsidRPr="00996525" w:rsidP="00C53E27" w14:paraId="2BA64EF7" w14:textId="5779E666">
      <w:pPr>
        <w:spacing w:after="0" w:line="240" w:lineRule="auto"/>
        <w:contextualSpacing/>
        <w:rPr>
          <w:szCs w:val="24"/>
        </w:rPr>
      </w:pPr>
      <w:r w:rsidRPr="00996525">
        <w:rPr>
          <w:szCs w:val="24"/>
        </w:rPr>
        <w:t xml:space="preserve">In preparing their </w:t>
      </w:r>
      <w:r w:rsidR="008967CA">
        <w:rPr>
          <w:szCs w:val="24"/>
        </w:rPr>
        <w:t>202</w:t>
      </w:r>
      <w:r w:rsidR="00F34782">
        <w:rPr>
          <w:szCs w:val="24"/>
        </w:rPr>
        <w:t xml:space="preserve">2-23 </w:t>
      </w:r>
      <w:r w:rsidRPr="00996525">
        <w:rPr>
          <w:szCs w:val="24"/>
        </w:rPr>
        <w:t>APRs, grantees must include in the uploaded APR file all the records in the download</w:t>
      </w:r>
      <w:r w:rsidR="0006766C">
        <w:rPr>
          <w:szCs w:val="24"/>
        </w:rPr>
        <w:t xml:space="preserve"> </w:t>
      </w:r>
      <w:r w:rsidRPr="00996525">
        <w:rPr>
          <w:szCs w:val="24"/>
        </w:rPr>
        <w:t xml:space="preserve">file, including the case numbers that the Department established for these records. Moreover, for each individual in the </w:t>
      </w:r>
      <w:r w:rsidR="0006766C">
        <w:rPr>
          <w:szCs w:val="24"/>
        </w:rPr>
        <w:t>download</w:t>
      </w:r>
      <w:r w:rsidRPr="00996525">
        <w:rPr>
          <w:szCs w:val="24"/>
        </w:rPr>
        <w:t xml:space="preserve"> file, grantees must provide in their APR values for the following fields </w:t>
      </w:r>
      <w:r w:rsidRPr="00996525">
        <w:rPr>
          <w:b/>
          <w:szCs w:val="24"/>
        </w:rPr>
        <w:t xml:space="preserve">that are identical to those of the </w:t>
      </w:r>
      <w:r w:rsidR="0006766C">
        <w:rPr>
          <w:b/>
          <w:szCs w:val="24"/>
        </w:rPr>
        <w:t>download</w:t>
      </w:r>
      <w:r w:rsidRPr="00996525">
        <w:rPr>
          <w:b/>
          <w:szCs w:val="24"/>
        </w:rPr>
        <w:t xml:space="preserve"> file</w:t>
      </w:r>
      <w:r w:rsidRPr="00996525">
        <w:rPr>
          <w:szCs w:val="24"/>
        </w:rPr>
        <w:t>:</w:t>
      </w:r>
    </w:p>
    <w:p w:rsidR="00072E1D" w:rsidRPr="00996525" w:rsidP="00C53E27" w14:paraId="26301FCA" w14:textId="77777777">
      <w:pPr>
        <w:spacing w:after="0" w:line="240" w:lineRule="auto"/>
        <w:contextualSpacing/>
        <w:rPr>
          <w:szCs w:val="24"/>
        </w:rPr>
      </w:pPr>
    </w:p>
    <w:p w:rsidR="002F6C4D" w:rsidRPr="002F6C4D" w:rsidP="002F6C4D" w14:paraId="789AD471" w14:textId="3C783BA7">
      <w:pPr>
        <w:pStyle w:val="ListParagraph"/>
        <w:numPr>
          <w:ilvl w:val="0"/>
          <w:numId w:val="36"/>
        </w:numPr>
        <w:ind w:left="630" w:hanging="270"/>
      </w:pPr>
      <w:r w:rsidRPr="002F6C4D">
        <w:t>Case number (field #4)</w:t>
      </w:r>
    </w:p>
    <w:p w:rsidR="002F6C4D" w:rsidRPr="002F6C4D" w:rsidP="002F6C4D" w14:paraId="0D459DFC" w14:textId="55CF24CA">
      <w:pPr>
        <w:pStyle w:val="ListParagraph"/>
        <w:numPr>
          <w:ilvl w:val="0"/>
          <w:numId w:val="36"/>
        </w:numPr>
        <w:ind w:left="630" w:hanging="270"/>
      </w:pPr>
      <w:r w:rsidRPr="002F6C4D">
        <w:t>Last name (field #5)</w:t>
      </w:r>
    </w:p>
    <w:p w:rsidR="002F6C4D" w:rsidRPr="002F6C4D" w:rsidP="002F6C4D" w14:paraId="09835DC8" w14:textId="0214B0D1">
      <w:pPr>
        <w:pStyle w:val="ListParagraph"/>
        <w:numPr>
          <w:ilvl w:val="0"/>
          <w:numId w:val="36"/>
        </w:numPr>
        <w:ind w:left="630" w:hanging="270"/>
      </w:pPr>
      <w:r w:rsidRPr="002F6C4D">
        <w:t>First name (field #6)</w:t>
      </w:r>
    </w:p>
    <w:p w:rsidR="002F6C4D" w:rsidRPr="002F6C4D" w:rsidP="002F6C4D" w14:paraId="4D085BC9" w14:textId="293D1BA4">
      <w:pPr>
        <w:pStyle w:val="ListParagraph"/>
        <w:numPr>
          <w:ilvl w:val="0"/>
          <w:numId w:val="36"/>
        </w:numPr>
        <w:ind w:left="630" w:hanging="270"/>
      </w:pPr>
      <w:r w:rsidRPr="002F6C4D">
        <w:t>Date of birth (field #8)</w:t>
      </w:r>
    </w:p>
    <w:p w:rsidR="00072E1D" w:rsidRPr="002F6C4D" w:rsidP="002F6C4D" w14:paraId="13A202E0" w14:textId="601D8FDA">
      <w:pPr>
        <w:pStyle w:val="ListParagraph"/>
        <w:numPr>
          <w:ilvl w:val="0"/>
          <w:numId w:val="36"/>
        </w:numPr>
        <w:ind w:left="630" w:hanging="270"/>
      </w:pPr>
      <w:r w:rsidRPr="002F6C4D">
        <w:t>Cohort value (field #</w:t>
      </w:r>
      <w:r w:rsidRPr="002F6C4D" w:rsidR="00324716">
        <w:t>38</w:t>
      </w:r>
      <w:r w:rsidRPr="002F6C4D">
        <w:t xml:space="preserve">), if the </w:t>
      </w:r>
      <w:r w:rsidRPr="002F6C4D" w:rsidR="00FE740E">
        <w:t>download</w:t>
      </w:r>
      <w:r w:rsidRPr="002F6C4D">
        <w:t xml:space="preserve"> file value is a year or 9999 (not applicable, does not qualify for a cohort)</w:t>
      </w:r>
    </w:p>
    <w:p w:rsidR="00072E1D" w:rsidRPr="00996525" w:rsidP="00C53E27" w14:paraId="49550106" w14:textId="77777777">
      <w:pPr>
        <w:spacing w:after="0" w:line="240" w:lineRule="auto"/>
        <w:contextualSpacing/>
        <w:rPr>
          <w:szCs w:val="24"/>
        </w:rPr>
      </w:pPr>
    </w:p>
    <w:p w:rsidR="00072E1D" w:rsidRPr="00996525" w:rsidP="00C53E27" w14:paraId="5D151F1E" w14:textId="7291EF2D">
      <w:pPr>
        <w:spacing w:after="0" w:line="240" w:lineRule="auto"/>
        <w:rPr>
          <w:szCs w:val="24"/>
        </w:rPr>
      </w:pPr>
      <w:r w:rsidRPr="00996525">
        <w:rPr>
          <w:szCs w:val="24"/>
        </w:rPr>
        <w:t xml:space="preserve">In the upload file, the grantee is allowed to include </w:t>
      </w:r>
      <w:r w:rsidRPr="00996525">
        <w:rPr>
          <w:i/>
          <w:szCs w:val="24"/>
        </w:rPr>
        <w:t>only</w:t>
      </w:r>
      <w:r w:rsidRPr="00996525">
        <w:rPr>
          <w:szCs w:val="24"/>
        </w:rPr>
        <w:t xml:space="preserve"> those in the </w:t>
      </w:r>
      <w:r w:rsidR="00FE740E">
        <w:rPr>
          <w:szCs w:val="24"/>
        </w:rPr>
        <w:t>download</w:t>
      </w:r>
      <w:r w:rsidRPr="00996525">
        <w:rPr>
          <w:szCs w:val="24"/>
        </w:rPr>
        <w:t xml:space="preserve"> file, with the exception of participants who are coded “new” in the Participant Status field (PartCD, field #2</w:t>
      </w:r>
      <w:r w:rsidRPr="00996525" w:rsidR="00344373">
        <w:rPr>
          <w:szCs w:val="24"/>
        </w:rPr>
        <w:t>6</w:t>
      </w:r>
      <w:r w:rsidRPr="00996525">
        <w:rPr>
          <w:szCs w:val="24"/>
        </w:rPr>
        <w:t xml:space="preserve">). Any participant that the Department has dropped from the </w:t>
      </w:r>
      <w:r w:rsidR="00B8243C">
        <w:rPr>
          <w:szCs w:val="24"/>
        </w:rPr>
        <w:t>2021</w:t>
      </w:r>
      <w:r w:rsidR="00D37405">
        <w:rPr>
          <w:szCs w:val="24"/>
        </w:rPr>
        <w:t>-22</w:t>
      </w:r>
      <w:r w:rsidRPr="00996525">
        <w:rPr>
          <w:szCs w:val="24"/>
        </w:rPr>
        <w:t xml:space="preserve"> file (for example, participants with a cohort of </w:t>
      </w:r>
      <w:r w:rsidR="001B1FC2">
        <w:rPr>
          <w:szCs w:val="24"/>
        </w:rPr>
        <w:t>2016</w:t>
      </w:r>
      <w:r w:rsidRPr="00996525">
        <w:rPr>
          <w:szCs w:val="24"/>
        </w:rPr>
        <w:t>) must not appear in the upload file.</w:t>
      </w:r>
    </w:p>
    <w:p w:rsidR="00BC6255" w:rsidRPr="00F9173E" w:rsidP="001A1625" w14:paraId="2DBB4BE9" w14:textId="117A06C4">
      <w:pPr>
        <w:pStyle w:val="Heading2"/>
        <w:ind w:left="360" w:hanging="360"/>
      </w:pPr>
      <w:r>
        <w:t>6</w:t>
      </w:r>
      <w:r w:rsidRPr="00F9173E">
        <w:t>.</w:t>
      </w:r>
      <w:r w:rsidR="00ED1570">
        <w:t xml:space="preserve"> </w:t>
      </w:r>
      <w:r w:rsidR="00F9173E">
        <w:tab/>
      </w:r>
      <w:r w:rsidRPr="00F9173E">
        <w:t>What years will be used to calculate prior experience points?</w:t>
      </w:r>
    </w:p>
    <w:p w:rsidR="000637FA" w:rsidRPr="001C7D77" w:rsidP="000637FA" w14:paraId="070E55CB" w14:textId="7A88CE0A">
      <w:pPr>
        <w:tabs>
          <w:tab w:val="left" w:pos="-720"/>
        </w:tabs>
        <w:suppressAutoHyphens/>
        <w:spacing w:after="0" w:line="240" w:lineRule="auto"/>
        <w:rPr>
          <w:rFonts w:eastAsia="Times New Roman"/>
          <w:szCs w:val="24"/>
        </w:rPr>
      </w:pPr>
      <w:r w:rsidRPr="001C7D77">
        <w:rPr>
          <w:rFonts w:eastAsia="Times New Roman"/>
          <w:szCs w:val="24"/>
        </w:rPr>
        <w:t>As noted on page 2 of these instructions, f</w:t>
      </w:r>
      <w:r w:rsidRPr="001C7D77">
        <w:rPr>
          <w:rFonts w:eastAsia="Times New Roman"/>
          <w:szCs w:val="24"/>
        </w:rPr>
        <w:t>or the 2022</w:t>
      </w:r>
      <w:r w:rsidR="001B1FC2">
        <w:rPr>
          <w:rFonts w:eastAsia="Times New Roman"/>
          <w:szCs w:val="24"/>
        </w:rPr>
        <w:t>-27</w:t>
      </w:r>
      <w:r w:rsidRPr="001C7D77">
        <w:rPr>
          <w:rFonts w:eastAsia="Times New Roman"/>
          <w:szCs w:val="24"/>
        </w:rPr>
        <w:t xml:space="preserve"> grant cycle, the Department </w:t>
      </w:r>
      <w:r w:rsidR="00F0591B">
        <w:rPr>
          <w:rFonts w:eastAsia="Times New Roman"/>
          <w:szCs w:val="24"/>
        </w:rPr>
        <w:t xml:space="preserve">will </w:t>
      </w:r>
      <w:r w:rsidRPr="001C7D77" w:rsidR="001B1FC2">
        <w:rPr>
          <w:rFonts w:eastAsia="Times New Roman"/>
          <w:szCs w:val="24"/>
        </w:rPr>
        <w:t xml:space="preserve">calculate </w:t>
      </w:r>
      <w:r w:rsidRPr="001C7D77">
        <w:rPr>
          <w:rFonts w:eastAsia="Times New Roman"/>
          <w:szCs w:val="24"/>
        </w:rPr>
        <w:t xml:space="preserve">PE points </w:t>
      </w:r>
      <w:r w:rsidRPr="001C7D77" w:rsidR="005872B2">
        <w:rPr>
          <w:rFonts w:eastAsia="Times New Roman"/>
          <w:szCs w:val="24"/>
        </w:rPr>
        <w:t xml:space="preserve">based on </w:t>
      </w:r>
      <w:r w:rsidRPr="001C7D77">
        <w:rPr>
          <w:rFonts w:eastAsia="Times New Roman"/>
          <w:szCs w:val="24"/>
        </w:rPr>
        <w:t>data submitted in the</w:t>
      </w:r>
      <w:r w:rsidRPr="001C7D77" w:rsidR="00AA3B02">
        <w:rPr>
          <w:rFonts w:eastAsia="Times New Roman"/>
          <w:szCs w:val="24"/>
        </w:rPr>
        <w:t xml:space="preserve"> </w:t>
      </w:r>
      <w:r w:rsidRPr="001C7D77" w:rsidR="00B77881">
        <w:rPr>
          <w:rFonts w:eastAsia="Times New Roman"/>
          <w:szCs w:val="24"/>
        </w:rPr>
        <w:t>20</w:t>
      </w:r>
      <w:r w:rsidR="00B77881">
        <w:rPr>
          <w:rFonts w:eastAsia="Times New Roman"/>
          <w:szCs w:val="24"/>
        </w:rPr>
        <w:t>23</w:t>
      </w:r>
      <w:r w:rsidRPr="001C7D77">
        <w:rPr>
          <w:rFonts w:eastAsia="Times New Roman"/>
          <w:szCs w:val="24"/>
        </w:rPr>
        <w:t>–</w:t>
      </w:r>
      <w:r w:rsidR="00B77881">
        <w:rPr>
          <w:rFonts w:eastAsia="Times New Roman"/>
          <w:szCs w:val="24"/>
        </w:rPr>
        <w:t>24</w:t>
      </w:r>
      <w:r w:rsidRPr="001C7D77">
        <w:rPr>
          <w:rFonts w:eastAsia="Times New Roman"/>
          <w:szCs w:val="24"/>
        </w:rPr>
        <w:t xml:space="preserve">, </w:t>
      </w:r>
      <w:r w:rsidRPr="001C7D77" w:rsidR="00B77881">
        <w:rPr>
          <w:rFonts w:eastAsia="Times New Roman"/>
          <w:szCs w:val="24"/>
        </w:rPr>
        <w:t>20</w:t>
      </w:r>
      <w:r w:rsidR="00B77881">
        <w:rPr>
          <w:rFonts w:eastAsia="Times New Roman"/>
          <w:szCs w:val="24"/>
        </w:rPr>
        <w:t>24</w:t>
      </w:r>
      <w:r w:rsidRPr="001C7D77">
        <w:rPr>
          <w:rFonts w:eastAsia="Times New Roman"/>
          <w:szCs w:val="24"/>
        </w:rPr>
        <w:t>–</w:t>
      </w:r>
      <w:r w:rsidR="00B77881">
        <w:rPr>
          <w:rFonts w:eastAsia="Times New Roman"/>
          <w:szCs w:val="24"/>
        </w:rPr>
        <w:t>25</w:t>
      </w:r>
      <w:r w:rsidR="00F0591B">
        <w:rPr>
          <w:rFonts w:eastAsia="Times New Roman"/>
          <w:szCs w:val="24"/>
        </w:rPr>
        <w:t xml:space="preserve">, </w:t>
      </w:r>
      <w:r w:rsidRPr="001C7D77" w:rsidR="00F0591B">
        <w:rPr>
          <w:rFonts w:eastAsia="Times New Roman"/>
          <w:szCs w:val="24"/>
        </w:rPr>
        <w:t>and</w:t>
      </w:r>
      <w:r w:rsidR="00F0591B">
        <w:rPr>
          <w:rFonts w:eastAsia="Times New Roman"/>
          <w:szCs w:val="24"/>
        </w:rPr>
        <w:t xml:space="preserve"> 2025-26</w:t>
      </w:r>
      <w:r w:rsidRPr="001C7D77" w:rsidR="00B77881">
        <w:rPr>
          <w:rFonts w:eastAsia="Times New Roman"/>
          <w:szCs w:val="24"/>
        </w:rPr>
        <w:t xml:space="preserve"> </w:t>
      </w:r>
      <w:r w:rsidRPr="001C7D77">
        <w:rPr>
          <w:rFonts w:eastAsia="Times New Roman"/>
          <w:szCs w:val="24"/>
        </w:rPr>
        <w:t>APRs</w:t>
      </w:r>
      <w:r w:rsidRPr="001C7D77" w:rsidR="00460D90">
        <w:rPr>
          <w:rFonts w:eastAsia="Times New Roman"/>
          <w:szCs w:val="24"/>
        </w:rPr>
        <w:t xml:space="preserve">, </w:t>
      </w:r>
      <w:r w:rsidRPr="001C7D77" w:rsidR="005872B2">
        <w:rPr>
          <w:rFonts w:eastAsia="Times New Roman"/>
          <w:szCs w:val="24"/>
        </w:rPr>
        <w:t>using the average of the highest two years’ total scores</w:t>
      </w:r>
      <w:r w:rsidRPr="001C7D77">
        <w:rPr>
          <w:rFonts w:eastAsia="Times New Roman"/>
          <w:szCs w:val="24"/>
        </w:rPr>
        <w:t xml:space="preserve">. Further information on PE </w:t>
      </w:r>
      <w:r w:rsidRPr="00AB6659">
        <w:rPr>
          <w:rFonts w:eastAsia="Times New Roman"/>
          <w:szCs w:val="24"/>
        </w:rPr>
        <w:t xml:space="preserve">calculations may be found in these instructions and in the appendix that will be available on the VUB </w:t>
      </w:r>
      <w:r w:rsidRPr="00AB6659" w:rsidR="009214BF">
        <w:rPr>
          <w:rFonts w:eastAsia="Times New Roman"/>
          <w:szCs w:val="24"/>
        </w:rPr>
        <w:t>w</w:t>
      </w:r>
      <w:r w:rsidRPr="00AB6659">
        <w:rPr>
          <w:rFonts w:eastAsia="Times New Roman"/>
          <w:szCs w:val="24"/>
        </w:rPr>
        <w:t xml:space="preserve">eb pages devoted to performance and the APR.  </w:t>
      </w:r>
    </w:p>
    <w:p w:rsidR="00BC6255" w:rsidRPr="0010727D" w:rsidP="00CC3AB3" w14:paraId="2DBB4BEB" w14:textId="0DDBACB2">
      <w:pPr>
        <w:pStyle w:val="Heading2"/>
        <w:spacing w:line="240" w:lineRule="auto"/>
        <w:ind w:left="360" w:hanging="360"/>
      </w:pPr>
      <w:r>
        <w:t>7</w:t>
      </w:r>
      <w:r w:rsidRPr="0010727D">
        <w:t>.</w:t>
      </w:r>
      <w:r w:rsidRPr="0010727D">
        <w:tab/>
        <w:t>What information must be submitted?</w:t>
      </w:r>
    </w:p>
    <w:p w:rsidR="00BC6255" w:rsidRPr="004E78C1" w:rsidP="00485940" w14:paraId="2DBB4BEE" w14:textId="4A4C7A9E">
      <w:pPr>
        <w:tabs>
          <w:tab w:val="left" w:pos="-720"/>
          <w:tab w:val="left" w:pos="360"/>
        </w:tabs>
        <w:spacing w:line="240" w:lineRule="auto"/>
        <w:ind w:right="-450"/>
        <w:jc w:val="both"/>
      </w:pPr>
      <w:r w:rsidRPr="004E78C1">
        <w:rPr>
          <w:szCs w:val="24"/>
        </w:rPr>
        <w:t>The report consists of two sections</w:t>
      </w:r>
      <w:r w:rsidR="00642058">
        <w:rPr>
          <w:szCs w:val="24"/>
        </w:rPr>
        <w:t xml:space="preserve">, both of which </w:t>
      </w:r>
      <w:r w:rsidRPr="004E78C1">
        <w:rPr>
          <w:szCs w:val="24"/>
        </w:rPr>
        <w:t xml:space="preserve">grantees </w:t>
      </w:r>
      <w:r w:rsidR="00642058">
        <w:rPr>
          <w:szCs w:val="24"/>
        </w:rPr>
        <w:t>are</w:t>
      </w:r>
      <w:r w:rsidRPr="004E78C1">
        <w:rPr>
          <w:szCs w:val="24"/>
        </w:rPr>
        <w:t xml:space="preserve"> required to complete:</w:t>
      </w:r>
      <w:r w:rsidR="00ED1570">
        <w:rPr>
          <w:szCs w:val="24"/>
        </w:rPr>
        <w:t xml:space="preserve"> </w:t>
      </w:r>
      <w:r w:rsidRPr="004E78C1">
        <w:t>Section I requests project-identifying data</w:t>
      </w:r>
      <w:r w:rsidR="000637FA">
        <w:t>,</w:t>
      </w:r>
      <w:r w:rsidRPr="004E78C1">
        <w:t xml:space="preserve"> </w:t>
      </w:r>
      <w:r w:rsidR="000637FA">
        <w:t xml:space="preserve">while </w:t>
      </w:r>
      <w:r w:rsidRPr="004E78C1">
        <w:t xml:space="preserve">Section II contains detailed instructions for preparing a data file of information on individual participants. </w:t>
      </w:r>
    </w:p>
    <w:p w:rsidR="00BC6255" w:rsidRPr="0010727D" w:rsidP="001A1625" w14:paraId="2DBB4BEF" w14:textId="28DFD956">
      <w:pPr>
        <w:pStyle w:val="Heading2"/>
        <w:spacing w:line="240" w:lineRule="auto"/>
        <w:ind w:left="360" w:hanging="360"/>
      </w:pPr>
      <w:r>
        <w:t>8</w:t>
      </w:r>
      <w:r w:rsidRPr="00F9173E">
        <w:t xml:space="preserve">. </w:t>
      </w:r>
      <w:r w:rsidRPr="0010727D">
        <w:tab/>
        <w:t>When must the report be filed?</w:t>
      </w:r>
    </w:p>
    <w:p w:rsidR="00675051" w:rsidRPr="004E78C1" w:rsidP="00ED731B" w14:paraId="2DBB4BF0" w14:textId="40C8AC65">
      <w:pPr>
        <w:spacing w:line="240" w:lineRule="auto"/>
        <w:rPr>
          <w:szCs w:val="24"/>
        </w:rPr>
      </w:pPr>
      <w:r w:rsidRPr="004E78C1">
        <w:rPr>
          <w:szCs w:val="24"/>
        </w:rPr>
        <w:t xml:space="preserve">The annual report is normally submitted electronically within 90 days after the end of each 12-month </w:t>
      </w:r>
      <w:r w:rsidR="00AC3045">
        <w:rPr>
          <w:szCs w:val="24"/>
        </w:rPr>
        <w:t>project year</w:t>
      </w:r>
      <w:r w:rsidR="00642058">
        <w:rPr>
          <w:szCs w:val="24"/>
        </w:rPr>
        <w:t>.</w:t>
      </w:r>
      <w:r w:rsidR="00ED1570">
        <w:rPr>
          <w:szCs w:val="24"/>
        </w:rPr>
        <w:t xml:space="preserve"> </w:t>
      </w:r>
      <w:r w:rsidR="008E7C82">
        <w:rPr>
          <w:szCs w:val="24"/>
        </w:rPr>
        <w:t>In the case of the</w:t>
      </w:r>
      <w:r w:rsidR="001050A0">
        <w:rPr>
          <w:szCs w:val="24"/>
        </w:rPr>
        <w:t xml:space="preserve"> </w:t>
      </w:r>
      <w:r w:rsidR="00332DA9">
        <w:rPr>
          <w:szCs w:val="24"/>
        </w:rPr>
        <w:t>2022</w:t>
      </w:r>
      <w:r w:rsidR="00F842EE">
        <w:rPr>
          <w:szCs w:val="24"/>
        </w:rPr>
        <w:t>-</w:t>
      </w:r>
      <w:r w:rsidR="00332DA9">
        <w:rPr>
          <w:szCs w:val="24"/>
        </w:rPr>
        <w:t xml:space="preserve">23 </w:t>
      </w:r>
      <w:r w:rsidR="008E7C82">
        <w:rPr>
          <w:szCs w:val="24"/>
        </w:rPr>
        <w:t xml:space="preserve">APR, the planned date for availability of the online APR is </w:t>
      </w:r>
      <w:r w:rsidR="00C67FF7">
        <w:rPr>
          <w:b/>
          <w:bCs/>
          <w:szCs w:val="24"/>
        </w:rPr>
        <w:t xml:space="preserve">Month </w:t>
      </w:r>
      <w:r w:rsidR="00332DA9">
        <w:rPr>
          <w:b/>
          <w:bCs/>
          <w:szCs w:val="24"/>
        </w:rPr>
        <w:t>XX</w:t>
      </w:r>
      <w:r w:rsidR="00EB7038">
        <w:rPr>
          <w:b/>
          <w:bCs/>
          <w:szCs w:val="24"/>
        </w:rPr>
        <w:t xml:space="preserve">, </w:t>
      </w:r>
      <w:r w:rsidR="00332DA9">
        <w:rPr>
          <w:b/>
          <w:bCs/>
          <w:szCs w:val="24"/>
        </w:rPr>
        <w:t>2024</w:t>
      </w:r>
      <w:r w:rsidR="002E4351">
        <w:rPr>
          <w:szCs w:val="24"/>
        </w:rPr>
        <w:t>,</w:t>
      </w:r>
      <w:r w:rsidR="008E7C82">
        <w:rPr>
          <w:szCs w:val="24"/>
        </w:rPr>
        <w:t xml:space="preserve"> with a planned due date of </w:t>
      </w:r>
      <w:r w:rsidR="00C67FF7">
        <w:rPr>
          <w:b/>
          <w:bCs/>
          <w:szCs w:val="24"/>
        </w:rPr>
        <w:t xml:space="preserve">Month </w:t>
      </w:r>
      <w:r w:rsidR="00EE0170">
        <w:rPr>
          <w:b/>
          <w:bCs/>
          <w:szCs w:val="24"/>
        </w:rPr>
        <w:t>XX</w:t>
      </w:r>
      <w:r w:rsidR="00072A49">
        <w:rPr>
          <w:b/>
          <w:bCs/>
          <w:szCs w:val="24"/>
        </w:rPr>
        <w:t xml:space="preserve">, </w:t>
      </w:r>
      <w:r w:rsidR="00332DA9">
        <w:rPr>
          <w:b/>
          <w:bCs/>
          <w:szCs w:val="24"/>
        </w:rPr>
        <w:t>2024</w:t>
      </w:r>
      <w:r w:rsidR="000637FA">
        <w:rPr>
          <w:szCs w:val="24"/>
        </w:rPr>
        <w:t>.</w:t>
      </w:r>
    </w:p>
    <w:p w:rsidR="000657DC" w:rsidRPr="0010727D" w:rsidP="00CC3AB3" w14:paraId="2DBB4BF1" w14:textId="31BFBE09">
      <w:pPr>
        <w:pStyle w:val="Heading2"/>
        <w:spacing w:line="240" w:lineRule="auto"/>
        <w:ind w:left="360" w:hanging="360"/>
      </w:pPr>
      <w:r>
        <w:t>9.</w:t>
      </w:r>
      <w:r w:rsidRPr="0010727D">
        <w:tab/>
        <w:t>How may the report be submitted?</w:t>
      </w:r>
    </w:p>
    <w:p w:rsidR="00151FBE" w:rsidP="00ED731B" w14:paraId="2DBB4BF2" w14:textId="4CEB2D37">
      <w:pPr>
        <w:tabs>
          <w:tab w:val="left" w:pos="10800"/>
          <w:tab w:val="left" w:pos="11520"/>
          <w:tab w:val="left" w:pos="12240"/>
          <w:tab w:val="left" w:pos="12960"/>
          <w:tab w:val="left" w:pos="13680"/>
          <w:tab w:val="left" w:pos="14400"/>
        </w:tabs>
        <w:spacing w:after="0" w:line="240" w:lineRule="auto"/>
        <w:rPr>
          <w:rFonts w:eastAsia="Times New Roman"/>
          <w:szCs w:val="24"/>
        </w:rPr>
      </w:pPr>
      <w:r w:rsidRPr="004E78C1">
        <w:rPr>
          <w:szCs w:val="24"/>
        </w:rPr>
        <w:t xml:space="preserve">All VUB grantees must complete the APR online using our contractor’s </w:t>
      </w:r>
      <w:r w:rsidR="00FD7841">
        <w:rPr>
          <w:szCs w:val="24"/>
        </w:rPr>
        <w:t>w</w:t>
      </w:r>
      <w:r w:rsidRPr="004E78C1">
        <w:rPr>
          <w:szCs w:val="24"/>
        </w:rPr>
        <w:t>eb application.</w:t>
      </w:r>
      <w:r w:rsidR="00ED1570">
        <w:rPr>
          <w:szCs w:val="24"/>
        </w:rPr>
        <w:t xml:space="preserve"> </w:t>
      </w:r>
      <w:r w:rsidRPr="001E03C4" w:rsidR="006A6F50">
        <w:rPr>
          <w:rFonts w:eastAsia="Times New Roman"/>
          <w:szCs w:val="24"/>
        </w:rPr>
        <w:t xml:space="preserve">The entire report should be submitted via the </w:t>
      </w:r>
      <w:r w:rsidR="00FD7841">
        <w:rPr>
          <w:rFonts w:eastAsia="Times New Roman"/>
          <w:szCs w:val="24"/>
        </w:rPr>
        <w:t>web</w:t>
      </w:r>
      <w:r w:rsidRPr="001E03C4" w:rsidR="006A6F50">
        <w:rPr>
          <w:rFonts w:eastAsia="Times New Roman"/>
          <w:szCs w:val="24"/>
        </w:rPr>
        <w:t>.</w:t>
      </w:r>
      <w:r w:rsidR="00ED1570">
        <w:rPr>
          <w:rFonts w:eastAsia="Times New Roman"/>
          <w:szCs w:val="24"/>
        </w:rPr>
        <w:t xml:space="preserve"> </w:t>
      </w:r>
      <w:r w:rsidRPr="001E03C4" w:rsidR="006A6F50">
        <w:rPr>
          <w:rFonts w:eastAsia="Times New Roman"/>
          <w:szCs w:val="24"/>
        </w:rPr>
        <w:t>After the APR has been successfully submitted, the signatures of the project director and the certifying official for the grantee institution/agency must be obtained on Section I of the printed APR</w:t>
      </w:r>
      <w:r w:rsidR="00A00DC3">
        <w:rPr>
          <w:rFonts w:eastAsia="Times New Roman"/>
          <w:szCs w:val="24"/>
        </w:rPr>
        <w:t>,</w:t>
      </w:r>
      <w:r w:rsidRPr="001E03C4" w:rsidR="006A6F50">
        <w:rPr>
          <w:rFonts w:eastAsia="Times New Roman"/>
          <w:szCs w:val="24"/>
        </w:rPr>
        <w:t xml:space="preserve"> indicating that the information submitted electronically is accurate, complete, and readily verifiable.</w:t>
      </w:r>
      <w:r w:rsidR="00ED1570">
        <w:rPr>
          <w:rFonts w:eastAsia="Times New Roman"/>
          <w:szCs w:val="24"/>
        </w:rPr>
        <w:t xml:space="preserve"> </w:t>
      </w:r>
      <w:r w:rsidRPr="001E03C4" w:rsidR="006A6F50">
        <w:rPr>
          <w:rFonts w:eastAsia="Times New Roman"/>
          <w:szCs w:val="24"/>
        </w:rPr>
        <w:t>Once the form has been signed, it should be scanned so that it can be uploaded using the functionality on the APR site.</w:t>
      </w:r>
      <w:r w:rsidR="00ED1570">
        <w:rPr>
          <w:rFonts w:eastAsia="Times New Roman"/>
          <w:szCs w:val="24"/>
        </w:rPr>
        <w:t xml:space="preserve"> </w:t>
      </w:r>
      <w:r w:rsidR="002A7ED3">
        <w:rPr>
          <w:rFonts w:eastAsia="Times New Roman"/>
          <w:szCs w:val="24"/>
        </w:rPr>
        <w:t xml:space="preserve">Only Section I, not the entire report, should be uploaded. </w:t>
      </w:r>
      <w:r w:rsidRPr="006B6850" w:rsidR="00AF61ED">
        <w:rPr>
          <w:rFonts w:eastAsia="Times New Roman"/>
          <w:b/>
          <w:szCs w:val="24"/>
        </w:rPr>
        <w:t>The upload must be completed within five business days of final submission of your online APR</w:t>
      </w:r>
      <w:r w:rsidRPr="006B6850" w:rsidR="00AF61ED">
        <w:rPr>
          <w:rFonts w:eastAsia="Times New Roman"/>
          <w:szCs w:val="24"/>
        </w:rPr>
        <w:t>.</w:t>
      </w:r>
    </w:p>
    <w:p w:rsidR="00890059" w:rsidRPr="001E03C4" w:rsidP="00467EBF" w14:paraId="2DBB4BF3" w14:textId="77777777">
      <w:pPr>
        <w:tabs>
          <w:tab w:val="left" w:pos="10800"/>
          <w:tab w:val="left" w:pos="11520"/>
          <w:tab w:val="left" w:pos="12240"/>
          <w:tab w:val="left" w:pos="12960"/>
          <w:tab w:val="left" w:pos="13680"/>
          <w:tab w:val="left" w:pos="14400"/>
        </w:tabs>
        <w:spacing w:after="0" w:line="240" w:lineRule="auto"/>
        <w:rPr>
          <w:rFonts w:eastAsia="Times New Roman"/>
          <w:szCs w:val="24"/>
        </w:rPr>
      </w:pPr>
    </w:p>
    <w:p w:rsidR="00BE27CB" w:rsidRPr="00BE27CB" w:rsidP="00467EBF" w14:paraId="2DBB4BF4" w14:textId="3D8B7CA2">
      <w:pPr>
        <w:pStyle w:val="BodyTextIndent3"/>
        <w:spacing w:line="240" w:lineRule="auto"/>
        <w:ind w:left="0"/>
        <w:rPr>
          <w:bCs/>
          <w:sz w:val="24"/>
          <w:szCs w:val="24"/>
        </w:rPr>
      </w:pPr>
      <w:r w:rsidRPr="004E78C1">
        <w:rPr>
          <w:bCs/>
          <w:sz w:val="24"/>
          <w:szCs w:val="24"/>
        </w:rPr>
        <w:t xml:space="preserve">Because the APR requests personal and confidential information on project participants, the secured </w:t>
      </w:r>
      <w:r w:rsidR="00FE114A">
        <w:rPr>
          <w:bCs/>
          <w:sz w:val="24"/>
          <w:szCs w:val="24"/>
        </w:rPr>
        <w:t>website</w:t>
      </w:r>
      <w:r w:rsidRPr="004E78C1">
        <w:rPr>
          <w:bCs/>
          <w:sz w:val="24"/>
          <w:szCs w:val="24"/>
        </w:rPr>
        <w:t xml:space="preserve"> meets the Department of Education’s data security standards for sensitive data, including improved password and site access procedures. Further, to ensure that the data is accessible only to authorized individuals and </w:t>
      </w:r>
      <w:r w:rsidR="00D4679B">
        <w:rPr>
          <w:bCs/>
          <w:sz w:val="24"/>
          <w:szCs w:val="24"/>
        </w:rPr>
        <w:t xml:space="preserve">thus </w:t>
      </w:r>
      <w:r w:rsidRPr="004E78C1">
        <w:rPr>
          <w:bCs/>
          <w:sz w:val="24"/>
          <w:szCs w:val="24"/>
        </w:rPr>
        <w:t>protected from unauthorized use, a grantee must submit the participant</w:t>
      </w:r>
      <w:r w:rsidR="006A6F50">
        <w:rPr>
          <w:bCs/>
          <w:sz w:val="24"/>
          <w:szCs w:val="24"/>
        </w:rPr>
        <w:t>-</w:t>
      </w:r>
      <w:r w:rsidRPr="004E78C1">
        <w:rPr>
          <w:bCs/>
          <w:sz w:val="24"/>
          <w:szCs w:val="24"/>
        </w:rPr>
        <w:t xml:space="preserve">level data via the </w:t>
      </w:r>
      <w:r w:rsidR="00FE114A">
        <w:rPr>
          <w:bCs/>
          <w:sz w:val="24"/>
          <w:szCs w:val="24"/>
        </w:rPr>
        <w:t>w</w:t>
      </w:r>
      <w:r w:rsidRPr="004E78C1">
        <w:rPr>
          <w:bCs/>
          <w:sz w:val="24"/>
          <w:szCs w:val="24"/>
        </w:rPr>
        <w:t>eb application; under no circumstances should a grantee transmit the data to the Department or the APR Help Desk via email.</w:t>
      </w:r>
    </w:p>
    <w:p w:rsidR="003F1AC2" w:rsidRPr="007E7E5D" w:rsidP="00467EBF" w14:paraId="2DBB4BF5" w14:textId="7590D916">
      <w:pPr>
        <w:pStyle w:val="BodyTextIndent3"/>
        <w:spacing w:line="240" w:lineRule="auto"/>
        <w:ind w:left="0"/>
        <w:rPr>
          <w:sz w:val="24"/>
          <w:szCs w:val="24"/>
        </w:rPr>
      </w:pPr>
      <w:r w:rsidRPr="007E7E5D">
        <w:rPr>
          <w:sz w:val="24"/>
          <w:szCs w:val="24"/>
        </w:rPr>
        <w:t xml:space="preserve">The </w:t>
      </w:r>
      <w:r w:rsidR="00FE114A">
        <w:rPr>
          <w:sz w:val="24"/>
          <w:szCs w:val="24"/>
        </w:rPr>
        <w:t>w</w:t>
      </w:r>
      <w:r w:rsidRPr="007E7E5D">
        <w:rPr>
          <w:sz w:val="24"/>
          <w:szCs w:val="24"/>
        </w:rPr>
        <w:t xml:space="preserve">eb application that VUB grantees must use to submit the annual performance report </w:t>
      </w:r>
      <w:r w:rsidR="00A00DC3">
        <w:rPr>
          <w:sz w:val="24"/>
          <w:szCs w:val="24"/>
        </w:rPr>
        <w:t xml:space="preserve">will be available at </w:t>
      </w:r>
      <w:hyperlink r:id="rId8" w:tooltip="Link for Report Page for Veterens Upward Bound" w:history="1">
        <w:r w:rsidRPr="003371CE" w:rsidR="003371CE">
          <w:rPr>
            <w:rStyle w:val="Hyperlink"/>
            <w:sz w:val="24"/>
            <w:szCs w:val="24"/>
          </w:rPr>
          <w:t>http:/</w:t>
        </w:r>
        <w:r w:rsidRPr="001939CB" w:rsidR="003371CE">
          <w:rPr>
            <w:rStyle w:val="Hyperlink"/>
            <w:sz w:val="24"/>
            <w:szCs w:val="24"/>
          </w:rPr>
          <w:t>/www2.ed.gov/programs/triovub/</w:t>
        </w:r>
        <w:r w:rsidRPr="006C1218" w:rsidR="003371CE">
          <w:rPr>
            <w:rStyle w:val="Hyperlink"/>
            <w:sz w:val="24"/>
            <w:szCs w:val="24"/>
          </w:rPr>
          <w:t>report</w:t>
        </w:r>
        <w:r w:rsidRPr="00B753A2" w:rsidR="003371CE">
          <w:rPr>
            <w:rStyle w:val="Hyperlink"/>
            <w:sz w:val="24"/>
            <w:szCs w:val="24"/>
          </w:rPr>
          <w:t>.html</w:t>
        </w:r>
      </w:hyperlink>
      <w:r w:rsidR="00A00DC3">
        <w:rPr>
          <w:sz w:val="24"/>
          <w:szCs w:val="24"/>
        </w:rPr>
        <w:t xml:space="preserve"> and </w:t>
      </w:r>
      <w:r w:rsidRPr="007E7E5D">
        <w:rPr>
          <w:sz w:val="24"/>
          <w:szCs w:val="24"/>
        </w:rPr>
        <w:t>has the following features:</w:t>
      </w:r>
    </w:p>
    <w:p w:rsidR="003F1AC2" w:rsidP="00467EBF" w14:paraId="2DBB4BF6" w14:textId="50E52A8F">
      <w:pPr>
        <w:numPr>
          <w:ilvl w:val="0"/>
          <w:numId w:val="29"/>
        </w:numPr>
        <w:spacing w:line="240" w:lineRule="auto"/>
      </w:pPr>
      <w:r w:rsidRPr="007E7E5D">
        <w:t xml:space="preserve">A </w:t>
      </w:r>
      <w:r w:rsidR="00FE114A">
        <w:t>w</w:t>
      </w:r>
      <w:r w:rsidRPr="007E7E5D">
        <w:t>eb form for completing Sections I and II online.</w:t>
      </w:r>
      <w:r w:rsidR="00ED1570">
        <w:t xml:space="preserve"> </w:t>
      </w:r>
    </w:p>
    <w:p w:rsidR="003F1AC2" w:rsidRPr="007E7E5D" w:rsidP="00467EBF" w14:paraId="2DBB4BF7" w14:textId="029E9CAD">
      <w:pPr>
        <w:numPr>
          <w:ilvl w:val="0"/>
          <w:numId w:val="29"/>
        </w:numPr>
        <w:spacing w:line="240" w:lineRule="auto"/>
      </w:pPr>
      <w:r w:rsidRPr="007E7E5D">
        <w:t xml:space="preserve">Functionality to upload a file with the individual participant records (Section II) to the </w:t>
      </w:r>
      <w:r w:rsidR="00FE114A">
        <w:t>w</w:t>
      </w:r>
      <w:r w:rsidRPr="007E7E5D">
        <w:t>eb application using a CSV or XLS</w:t>
      </w:r>
      <w:r w:rsidR="007876F5">
        <w:t>X</w:t>
      </w:r>
      <w:r w:rsidRPr="007E7E5D">
        <w:t xml:space="preserve"> file format. </w:t>
      </w:r>
    </w:p>
    <w:p w:rsidR="00C443F2" w:rsidP="00467EBF" w14:paraId="2DBB4BF8" w14:textId="77777777">
      <w:pPr>
        <w:numPr>
          <w:ilvl w:val="0"/>
          <w:numId w:val="29"/>
        </w:numPr>
        <w:spacing w:line="240" w:lineRule="auto"/>
      </w:pPr>
      <w:r w:rsidRPr="00C443F2">
        <w:t>Functionality to view</w:t>
      </w:r>
      <w:r w:rsidR="00145BA8">
        <w:t xml:space="preserve">, </w:t>
      </w:r>
      <w:r w:rsidRPr="00C443F2">
        <w:t>delete</w:t>
      </w:r>
      <w:r w:rsidR="00145BA8">
        <w:t xml:space="preserve">, and </w:t>
      </w:r>
      <w:r w:rsidRPr="00C443F2">
        <w:t>add participant data online.</w:t>
      </w:r>
    </w:p>
    <w:p w:rsidR="00D73BD7" w:rsidRPr="00C443F2" w:rsidP="00467EBF" w14:paraId="2DBB4BF9" w14:textId="27218E09">
      <w:pPr>
        <w:numPr>
          <w:ilvl w:val="0"/>
          <w:numId w:val="29"/>
        </w:numPr>
        <w:spacing w:line="240" w:lineRule="auto"/>
      </w:pPr>
      <w:r w:rsidRPr="00C443F2">
        <w:t>Online data field validations and error checks. In order for a grantee to be able to submit the APR, all sections of the APR must pass the first level of data field validations.</w:t>
      </w:r>
      <w:r w:rsidR="00ED1570">
        <w:t xml:space="preserve"> </w:t>
      </w:r>
      <w:r w:rsidRPr="00C443F2">
        <w:t>Following the initial submission of the participant data, additional data quality checks will be run.</w:t>
      </w:r>
      <w:r w:rsidR="00ED1570">
        <w:t xml:space="preserve"> </w:t>
      </w:r>
    </w:p>
    <w:p w:rsidR="003F1AC2" w:rsidRPr="007E7E5D" w:rsidP="00467EBF" w14:paraId="2DBB4BFA" w14:textId="77777777">
      <w:pPr>
        <w:numPr>
          <w:ilvl w:val="0"/>
          <w:numId w:val="29"/>
        </w:numPr>
        <w:spacing w:line="240" w:lineRule="auto"/>
      </w:pPr>
      <w:r w:rsidRPr="007E7E5D">
        <w:t>A print button to make a hard copy of the information entered online for Section I.</w:t>
      </w:r>
      <w:r w:rsidR="00ED1570">
        <w:t xml:space="preserve"> </w:t>
      </w:r>
    </w:p>
    <w:p w:rsidR="003F1AC2" w:rsidP="00467EBF" w14:paraId="2DBB4BFB" w14:textId="791351E6">
      <w:pPr>
        <w:numPr>
          <w:ilvl w:val="0"/>
          <w:numId w:val="29"/>
        </w:numPr>
        <w:spacing w:line="240" w:lineRule="auto"/>
      </w:pPr>
      <w:r w:rsidRPr="007E7E5D">
        <w:t>Functionality to download an electronic file with the individual participant records (Section II).</w:t>
      </w:r>
    </w:p>
    <w:p w:rsidR="00D51AE5" w:rsidRPr="007E7E5D" w:rsidP="00467EBF" w14:paraId="7539D565" w14:textId="263FB4DB">
      <w:pPr>
        <w:numPr>
          <w:ilvl w:val="0"/>
          <w:numId w:val="29"/>
        </w:numPr>
        <w:spacing w:line="240" w:lineRule="auto"/>
      </w:pPr>
      <w:r>
        <w:t>A “Preview PE Report” button th</w:t>
      </w:r>
      <w:r w:rsidR="00367775">
        <w:t>a</w:t>
      </w:r>
      <w:r>
        <w:t xml:space="preserve">t will allow you to see your </w:t>
      </w:r>
      <w:r w:rsidR="00F8067F">
        <w:t>PE results prior to submission.</w:t>
      </w:r>
    </w:p>
    <w:p w:rsidR="003F1AC2" w:rsidRPr="007E7E5D" w:rsidP="00467EBF" w14:paraId="2DBB4BFC" w14:textId="623D46E9">
      <w:pPr>
        <w:numPr>
          <w:ilvl w:val="0"/>
          <w:numId w:val="29"/>
        </w:numPr>
        <w:spacing w:line="240" w:lineRule="auto"/>
      </w:pPr>
      <w:r w:rsidRPr="007E7E5D">
        <w:t xml:space="preserve">A </w:t>
      </w:r>
      <w:r w:rsidR="00F8067F">
        <w:t>“S</w:t>
      </w:r>
      <w:r w:rsidRPr="007E7E5D">
        <w:t>ubmit</w:t>
      </w:r>
      <w:r w:rsidR="00F8067F">
        <w:t>”</w:t>
      </w:r>
      <w:r w:rsidRPr="007E7E5D">
        <w:t xml:space="preserve"> button to send the entire report to the Department.</w:t>
      </w:r>
    </w:p>
    <w:p w:rsidR="003F1AC2" w:rsidP="00467EBF" w14:paraId="2DBB4BFD" w14:textId="06F6F49E">
      <w:pPr>
        <w:numPr>
          <w:ilvl w:val="0"/>
          <w:numId w:val="29"/>
        </w:numPr>
        <w:spacing w:line="240" w:lineRule="auto"/>
      </w:pPr>
      <w:r w:rsidRPr="007E7E5D">
        <w:t>An email confirmation that the report has been submitted (a valid email address must be provided in Section I).</w:t>
      </w:r>
    </w:p>
    <w:p w:rsidR="005565B2" w:rsidRPr="007E7E5D" w:rsidP="00B67087" w14:paraId="2DBB4BFE" w14:textId="77777777">
      <w:pPr>
        <w:numPr>
          <w:ilvl w:val="0"/>
          <w:numId w:val="29"/>
        </w:numPr>
        <w:spacing w:after="0" w:line="240" w:lineRule="auto"/>
      </w:pPr>
      <w:r>
        <w:t>A button to upload a signed copy of Section I only.</w:t>
      </w:r>
      <w:r w:rsidR="00ED1570">
        <w:t xml:space="preserve"> </w:t>
      </w:r>
      <w:r>
        <w:t>Do not upload a copy of the entire report.</w:t>
      </w:r>
    </w:p>
    <w:p w:rsidR="00636A5F" w:rsidP="00C83FB9" w14:paraId="2DBB4BFF" w14:textId="77777777">
      <w:pPr>
        <w:pStyle w:val="BodyTextIndent3"/>
        <w:tabs>
          <w:tab w:val="left" w:pos="810"/>
        </w:tabs>
        <w:spacing w:after="0" w:line="240" w:lineRule="auto"/>
        <w:ind w:left="0"/>
        <w:rPr>
          <w:b/>
          <w:sz w:val="24"/>
          <w:szCs w:val="24"/>
        </w:rPr>
      </w:pPr>
    </w:p>
    <w:p w:rsidR="00636A5F" w:rsidRPr="005276F9" w:rsidP="00C83FB9" w14:paraId="2DBB4C00" w14:textId="063F8EFA">
      <w:pPr>
        <w:spacing w:line="240" w:lineRule="auto"/>
        <w:rPr>
          <w:bCs/>
          <w:szCs w:val="24"/>
        </w:rPr>
      </w:pPr>
      <w:r>
        <w:rPr>
          <w:bCs/>
        </w:rPr>
        <w:t>T</w:t>
      </w:r>
      <w:r w:rsidRPr="00EE0170" w:rsidR="003F1AC2">
        <w:rPr>
          <w:bCs/>
        </w:rPr>
        <w:t>he online application provide</w:t>
      </w:r>
      <w:r w:rsidRPr="00EE0170" w:rsidR="00C83FB9">
        <w:rPr>
          <w:bCs/>
        </w:rPr>
        <w:t>s</w:t>
      </w:r>
      <w:r w:rsidRPr="00EE0170" w:rsidR="002A4535">
        <w:rPr>
          <w:bCs/>
        </w:rPr>
        <w:t>,</w:t>
      </w:r>
      <w:r w:rsidRPr="00EE0170" w:rsidR="003F1AC2">
        <w:rPr>
          <w:bCs/>
        </w:rPr>
        <w:t xml:space="preserve"> on an annual basis</w:t>
      </w:r>
      <w:r w:rsidRPr="00EE0170" w:rsidR="002A4535">
        <w:rPr>
          <w:bCs/>
        </w:rPr>
        <w:t>,</w:t>
      </w:r>
      <w:r w:rsidRPr="00EE0170" w:rsidR="003F1AC2">
        <w:rPr>
          <w:bCs/>
        </w:rPr>
        <w:t xml:space="preserve"> a report of PE points awarded once a grantee has successfully submitted an APR for one of the PE </w:t>
      </w:r>
      <w:r w:rsidRPr="00EE0170" w:rsidR="00E557C1">
        <w:rPr>
          <w:bCs/>
        </w:rPr>
        <w:t>assessment years</w:t>
      </w:r>
      <w:r w:rsidRPr="00EE0170" w:rsidR="003F1AC2">
        <w:rPr>
          <w:bCs/>
        </w:rPr>
        <w:t>.</w:t>
      </w:r>
      <w:r w:rsidRPr="00EE0170" w:rsidR="00ED1570">
        <w:rPr>
          <w:bCs/>
        </w:rPr>
        <w:t xml:space="preserve"> </w:t>
      </w:r>
    </w:p>
    <w:p w:rsidR="00925AFA" w:rsidP="00F51179" w14:paraId="384A3DBE" w14:textId="19ED3B78">
      <w:pPr>
        <w:spacing w:line="240" w:lineRule="auto"/>
        <w:rPr>
          <w:bCs/>
        </w:rPr>
      </w:pPr>
      <w:r w:rsidRPr="007E7E5D">
        <w:t xml:space="preserve">A project will receive confirmation </w:t>
      </w:r>
      <w:r w:rsidR="005565B2">
        <w:t>when</w:t>
      </w:r>
      <w:r w:rsidRPr="007E7E5D" w:rsidR="005565B2">
        <w:t xml:space="preserve"> </w:t>
      </w:r>
      <w:r w:rsidRPr="007E7E5D">
        <w:t>the report has been successfully submitted.</w:t>
      </w:r>
      <w:r w:rsidR="00ED1570">
        <w:t xml:space="preserve"> </w:t>
      </w:r>
      <w:r w:rsidRPr="007E7E5D">
        <w:t>If you do not receive an email confirmation, contact the APR Help Desk.</w:t>
      </w:r>
      <w:r w:rsidR="00ED1570">
        <w:t xml:space="preserve"> </w:t>
      </w:r>
      <w:r w:rsidRPr="007E7E5D">
        <w:rPr>
          <w:bCs/>
        </w:rPr>
        <w:t>If for any reason</w:t>
      </w:r>
      <w:r w:rsidR="00890059">
        <w:rPr>
          <w:bCs/>
        </w:rPr>
        <w:t xml:space="preserve">, and </w:t>
      </w:r>
      <w:r w:rsidR="00890059">
        <w:rPr>
          <w:b/>
          <w:bCs/>
        </w:rPr>
        <w:t>prior to the deadline date,</w:t>
      </w:r>
      <w:r w:rsidR="005565B2">
        <w:rPr>
          <w:bCs/>
        </w:rPr>
        <w:t xml:space="preserve"> </w:t>
      </w:r>
      <w:r w:rsidRPr="007E7E5D">
        <w:rPr>
          <w:bCs/>
        </w:rPr>
        <w:t>you need to revise your performance report data after it has been submitted, please contact the APR Help Desk</w:t>
      </w:r>
      <w:r w:rsidR="00BD257D">
        <w:rPr>
          <w:bCs/>
        </w:rPr>
        <w:t>.</w:t>
      </w:r>
    </w:p>
    <w:p w:rsidR="003F1AC2" w:rsidP="00CC3AB3" w14:paraId="2DBB4C03" w14:textId="6E944994">
      <w:pPr>
        <w:pStyle w:val="Heading2"/>
        <w:spacing w:line="240" w:lineRule="auto"/>
        <w:ind w:left="360" w:hanging="360"/>
        <w:rPr>
          <w:rStyle w:val="Heading2Char"/>
          <w:rFonts w:eastAsia="Calibri"/>
          <w:b/>
          <w:bCs/>
        </w:rPr>
      </w:pPr>
      <w:r>
        <w:rPr>
          <w:szCs w:val="24"/>
        </w:rPr>
        <w:t>10</w:t>
      </w:r>
      <w:r w:rsidRPr="00C76D8C">
        <w:rPr>
          <w:rStyle w:val="Heading2Char"/>
        </w:rPr>
        <w:t>.</w:t>
      </w:r>
      <w:r w:rsidRPr="00C76D8C">
        <w:rPr>
          <w:rStyle w:val="Heading2Char"/>
        </w:rPr>
        <w:tab/>
      </w:r>
      <w:r w:rsidRPr="00ED1570" w:rsidR="00ED1570">
        <w:t>Contacts</w:t>
      </w:r>
      <w:r w:rsidR="00AF5F3D">
        <w:t xml:space="preserve">: </w:t>
      </w:r>
      <w:r w:rsidRPr="00AF5F3D" w:rsidR="00AF5F3D">
        <w:rPr>
          <w:b w:val="0"/>
          <w:bCs w:val="0"/>
        </w:rPr>
        <w:t>W</w:t>
      </w:r>
      <w:r w:rsidRPr="00AF5F3D">
        <w:rPr>
          <w:rStyle w:val="Heading2Char"/>
          <w:rFonts w:eastAsia="Calibri"/>
          <w:b/>
          <w:bCs/>
        </w:rPr>
        <w:t xml:space="preserve">ho </w:t>
      </w:r>
      <w:r w:rsidRPr="00AF5F3D" w:rsidR="00C83FB9">
        <w:rPr>
          <w:rStyle w:val="Heading2Char"/>
          <w:rFonts w:eastAsia="Calibri"/>
          <w:b/>
          <w:bCs/>
        </w:rPr>
        <w:t xml:space="preserve">can provide additional information on </w:t>
      </w:r>
      <w:r w:rsidRPr="00AF5F3D">
        <w:rPr>
          <w:rStyle w:val="Heading2Char"/>
          <w:rFonts w:eastAsia="Calibri"/>
          <w:b/>
          <w:bCs/>
        </w:rPr>
        <w:t>submi</w:t>
      </w:r>
      <w:r w:rsidRPr="00AF5F3D" w:rsidR="00C83FB9">
        <w:rPr>
          <w:rStyle w:val="Heading2Char"/>
          <w:rFonts w:eastAsia="Calibri"/>
          <w:b/>
          <w:bCs/>
        </w:rPr>
        <w:t xml:space="preserve">tting </w:t>
      </w:r>
      <w:r w:rsidRPr="00AF5F3D">
        <w:rPr>
          <w:rStyle w:val="Heading2Char"/>
          <w:rFonts w:eastAsia="Calibri"/>
          <w:b/>
          <w:bCs/>
        </w:rPr>
        <w:t>the performance report?</w:t>
      </w:r>
    </w:p>
    <w:p w:rsidR="003F1AC2" w:rsidP="00467EBF" w14:paraId="2DBB4C05" w14:textId="5F2BC749">
      <w:pPr>
        <w:spacing w:line="240" w:lineRule="auto"/>
      </w:pPr>
      <w:r w:rsidRPr="004E78C1">
        <w:rPr>
          <w:color w:val="000000"/>
        </w:rPr>
        <w:t xml:space="preserve">Please contact your program </w:t>
      </w:r>
      <w:r w:rsidRPr="004E78C1">
        <w:t>specialist</w:t>
      </w:r>
      <w:r w:rsidRPr="004E78C1">
        <w:rPr>
          <w:color w:val="000000"/>
        </w:rPr>
        <w:t xml:space="preserve"> directly if you have questions regarding the performance report requirements.</w:t>
      </w:r>
      <w:r w:rsidR="00ED1570">
        <w:rPr>
          <w:color w:val="000000"/>
        </w:rPr>
        <w:t xml:space="preserve"> </w:t>
      </w:r>
      <w:r w:rsidRPr="004E78C1">
        <w:t xml:space="preserve">A state listing of program specialists and contact information is available at the </w:t>
      </w:r>
      <w:r w:rsidR="00AF5F3D">
        <w:t>w</w:t>
      </w:r>
      <w:r w:rsidRPr="004E78C1">
        <w:t>eb address provided above.</w:t>
      </w:r>
    </w:p>
    <w:p w:rsidR="000B773D" w:rsidP="009A4698" w14:paraId="65ADEECA" w14:textId="0F934A09">
      <w:pPr>
        <w:spacing w:line="240" w:lineRule="auto"/>
      </w:pPr>
      <w:r w:rsidRPr="007E7E5D">
        <w:t xml:space="preserve">If you have technical problems accessing the </w:t>
      </w:r>
      <w:r w:rsidR="00AF5F3D">
        <w:t>w</w:t>
      </w:r>
      <w:r w:rsidRPr="007E7E5D">
        <w:t xml:space="preserve">eb site or using the </w:t>
      </w:r>
      <w:r w:rsidR="00AF5F3D">
        <w:t>w</w:t>
      </w:r>
      <w:r w:rsidRPr="007E7E5D">
        <w:t>eb application, please contact the APR Help Desk a</w:t>
      </w:r>
      <w:r w:rsidR="002C4F70">
        <w:t xml:space="preserve">t: </w:t>
      </w:r>
      <w:r w:rsidRPr="00792754" w:rsidR="00792754">
        <w:t>703-885-8008</w:t>
      </w:r>
      <w:r w:rsidRPr="00792754" w:rsidR="00792754">
        <w:t xml:space="preserve"> </w:t>
      </w:r>
      <w:r w:rsidRPr="007E7E5D">
        <w:t>or via e-mail at</w:t>
      </w:r>
      <w:r w:rsidR="00A8681A">
        <w:t>:</w:t>
      </w:r>
      <w:r w:rsidR="00FB6D1A">
        <w:t xml:space="preserve"> </w:t>
      </w:r>
      <w:hyperlink r:id="rId9" w:history="1">
        <w:r w:rsidRPr="009C4E2E" w:rsidR="002B710E">
          <w:rPr>
            <w:rStyle w:val="Hyperlink"/>
          </w:rPr>
          <w:t>Trio.Helpdesk@thetactilegroup.com</w:t>
        </w:r>
      </w:hyperlink>
      <w:r w:rsidR="002B710E">
        <w:t xml:space="preserve">. </w:t>
      </w:r>
    </w:p>
    <w:p w:rsidR="00615151" w:rsidP="009A4698" w14:paraId="0D74A6BB" w14:textId="348CA47F">
      <w:pPr>
        <w:spacing w:line="240" w:lineRule="auto"/>
      </w:pPr>
      <w:hyperlink r:id="rId10" w:history="1"/>
      <w:r w:rsidR="00BE27CB">
        <w:t>1</w:t>
      </w:r>
      <w:r w:rsidR="004332BE">
        <w:t>1</w:t>
      </w:r>
      <w:r w:rsidR="000B773D">
        <w:t xml:space="preserve">. </w:t>
      </w:r>
      <w:r w:rsidR="00BE27CB">
        <w:t>Confidentiality/Privacy Act Information</w:t>
      </w:r>
    </w:p>
    <w:p w:rsidR="00932C5F" w:rsidRPr="00615151" w:rsidP="00615151" w14:paraId="2DBB4C09" w14:textId="4DF364F3">
      <w:pPr>
        <w:pStyle w:val="Heading2"/>
        <w:spacing w:line="240" w:lineRule="auto"/>
        <w:rPr>
          <w:b w:val="0"/>
          <w:bCs w:val="0"/>
        </w:rPr>
      </w:pPr>
      <w:r w:rsidRPr="00615151">
        <w:rPr>
          <w:b w:val="0"/>
          <w:bCs w:val="0"/>
        </w:rPr>
        <w:t>N</w:t>
      </w:r>
      <w:r w:rsidRPr="00615151" w:rsidR="00BE27CB">
        <w:rPr>
          <w:b w:val="0"/>
          <w:bCs w:val="0"/>
        </w:rPr>
        <w:t>o assurances of confidentiality are provided.</w:t>
      </w:r>
      <w:r w:rsidRPr="00615151" w:rsidR="00F974E2">
        <w:rPr>
          <w:b w:val="0"/>
          <w:bCs w:val="0"/>
        </w:rPr>
        <w:t xml:space="preserve"> </w:t>
      </w:r>
    </w:p>
    <w:p w:rsidR="00FB7328" w:rsidP="00467EBF" w14:paraId="2DBB4C0A" w14:textId="4F2D0F5A">
      <w:pPr>
        <w:spacing w:line="240" w:lineRule="auto"/>
      </w:pPr>
      <w:r>
        <w:t xml:space="preserve">The following statement </w:t>
      </w:r>
      <w:r w:rsidR="00B722AA">
        <w:t>appears</w:t>
      </w:r>
      <w:r>
        <w:t xml:space="preserve"> at the end of the OMB-approved </w:t>
      </w:r>
      <w:r w:rsidR="00B722AA">
        <w:t>APR data collection instrument (Section II of the APR) to which grantees respond</w:t>
      </w:r>
      <w:r w:rsidR="004332BE">
        <w:t>:</w:t>
      </w:r>
    </w:p>
    <w:p w:rsidR="0054032F" w:rsidRPr="00615151" w:rsidP="0054032F" w14:paraId="57F85C0D" w14:textId="77777777">
      <w:pPr>
        <w:spacing w:line="240" w:lineRule="auto"/>
        <w:rPr>
          <w:szCs w:val="24"/>
        </w:rPr>
      </w:pPr>
      <w:r w:rsidRPr="00615151">
        <w:rPr>
          <w:szCs w:val="24"/>
        </w:rPr>
        <w:t>Note to the Data Collector:  Please see Privacy Act Statement below and convey its content to participants as you collect the information.</w:t>
      </w:r>
    </w:p>
    <w:p w:rsidR="0054032F" w:rsidRPr="00615151" w:rsidP="0054032F" w14:paraId="6DF03A35" w14:textId="77777777">
      <w:pPr>
        <w:spacing w:line="240" w:lineRule="auto"/>
        <w:rPr>
          <w:iCs/>
          <w:szCs w:val="24"/>
        </w:rPr>
      </w:pPr>
      <w:r w:rsidRPr="00615151">
        <w:rPr>
          <w:iCs/>
          <w:szCs w:val="24"/>
        </w:rPr>
        <w:t xml:space="preserve">Privacy Act Statement – In accordance with the </w:t>
      </w:r>
      <w:r w:rsidRPr="00615151">
        <w:rPr>
          <w:i/>
          <w:iCs/>
          <w:szCs w:val="24"/>
        </w:rPr>
        <w:t>Privacy Act of 1974</w:t>
      </w:r>
      <w:r w:rsidRPr="00615151">
        <w:rPr>
          <w:iCs/>
          <w:szCs w:val="24"/>
        </w:rPr>
        <w:t xml:space="preserve"> (Public Law No. 93-579, 5 U.S.C. 552A), you are hereby notified that the Department of Education is authorized to collect information to implement the Upward Bound program under Title IV of the </w:t>
      </w:r>
      <w:r w:rsidRPr="00615151">
        <w:rPr>
          <w:i/>
          <w:iCs/>
          <w:szCs w:val="24"/>
        </w:rPr>
        <w:t xml:space="preserve">Higher Education Act of 1965, </w:t>
      </w:r>
      <w:r w:rsidRPr="00615151">
        <w:rPr>
          <w:iCs/>
          <w:szCs w:val="24"/>
        </w:rP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sidRPr="00615151">
        <w:rPr>
          <w:i/>
          <w:iCs/>
          <w:szCs w:val="24"/>
        </w:rPr>
        <w:t>Privacy Act of 1974</w:t>
      </w:r>
      <w:r w:rsidRPr="00615151">
        <w:rPr>
          <w:iCs/>
          <w:szCs w:val="24"/>
        </w:rPr>
        <w:t>, pursuant to the routine uses identified in the System of Records Notice titled “TRIO Programs Annual Performance Report (APR) System (TRIO APR).”</w:t>
      </w:r>
    </w:p>
    <w:p w:rsidR="003F1AC2" w:rsidRPr="00C76D8C" w:rsidP="00467EBF" w14:paraId="2DBB4C11" w14:textId="77777777">
      <w:pPr>
        <w:pStyle w:val="Heading1"/>
        <w:spacing w:line="240" w:lineRule="auto"/>
        <w:jc w:val="center"/>
      </w:pPr>
      <w:r w:rsidRPr="00C76D8C">
        <w:t>GETTING STARTED</w:t>
      </w:r>
    </w:p>
    <w:p w:rsidR="00C76D8C" w:rsidP="00ED731B" w14:paraId="2DBB4C12" w14:textId="77777777">
      <w:pPr>
        <w:tabs>
          <w:tab w:val="left" w:pos="-1890"/>
        </w:tabs>
        <w:spacing w:after="0" w:line="240" w:lineRule="auto"/>
        <w:rPr>
          <w:b/>
          <w:bCs/>
          <w:i/>
          <w:sz w:val="16"/>
          <w:szCs w:val="16"/>
        </w:rPr>
      </w:pPr>
    </w:p>
    <w:p w:rsidR="00B019C2" w:rsidRPr="007E7E5D" w:rsidP="00467EBF" w14:paraId="2DBB4C14" w14:textId="180D03CC">
      <w:pPr>
        <w:tabs>
          <w:tab w:val="left" w:pos="-1890"/>
        </w:tabs>
        <w:spacing w:after="0" w:line="240" w:lineRule="auto"/>
        <w:rPr>
          <w:bCs/>
          <w:szCs w:val="24"/>
        </w:rPr>
      </w:pPr>
      <w:r w:rsidRPr="001E0469">
        <w:rPr>
          <w:rStyle w:val="Heading2Char"/>
          <w:rFonts w:eastAsia="Calibri"/>
        </w:rPr>
        <w:t xml:space="preserve">Access the </w:t>
      </w:r>
      <w:r w:rsidR="002E1DBB">
        <w:rPr>
          <w:rStyle w:val="Heading2Char"/>
          <w:rFonts w:eastAsia="Calibri"/>
        </w:rPr>
        <w:t>website</w:t>
      </w:r>
      <w:r w:rsidRPr="001E0469">
        <w:rPr>
          <w:rStyle w:val="Heading2Char"/>
          <w:rFonts w:eastAsia="Calibri"/>
          <w:i/>
        </w:rPr>
        <w:t>.</w:t>
      </w:r>
      <w:r w:rsidR="00ED1570">
        <w:rPr>
          <w:bCs/>
          <w:szCs w:val="24"/>
        </w:rPr>
        <w:t xml:space="preserve"> </w:t>
      </w:r>
      <w:r w:rsidRPr="007E7E5D">
        <w:rPr>
          <w:bCs/>
          <w:szCs w:val="24"/>
        </w:rPr>
        <w:t xml:space="preserve">To begin completing this report online, from the Department’s </w:t>
      </w:r>
      <w:r w:rsidR="002E1DBB">
        <w:rPr>
          <w:bCs/>
          <w:szCs w:val="24"/>
        </w:rPr>
        <w:t>w</w:t>
      </w:r>
      <w:r w:rsidRPr="007E7E5D">
        <w:rPr>
          <w:bCs/>
          <w:szCs w:val="24"/>
        </w:rPr>
        <w:t xml:space="preserve">eb page </w:t>
      </w:r>
      <w:r w:rsidR="003371CE">
        <w:rPr>
          <w:bCs/>
          <w:szCs w:val="24"/>
        </w:rPr>
        <w:t>(</w:t>
      </w:r>
      <w:hyperlink r:id="rId8" w:history="1">
        <w:r w:rsidRPr="00C67A86" w:rsidR="003371CE">
          <w:rPr>
            <w:rStyle w:val="Hyperlink"/>
            <w:bCs/>
            <w:szCs w:val="24"/>
          </w:rPr>
          <w:t>http:/www2.ed.gov/programs/triovub/report.html</w:t>
        </w:r>
      </w:hyperlink>
      <w:r w:rsidR="003371CE">
        <w:rPr>
          <w:bCs/>
          <w:szCs w:val="24"/>
        </w:rPr>
        <w:t xml:space="preserve">) </w:t>
      </w:r>
      <w:r w:rsidRPr="007E7E5D">
        <w:rPr>
          <w:bCs/>
          <w:szCs w:val="24"/>
        </w:rPr>
        <w:t xml:space="preserve">you will need to click on </w:t>
      </w:r>
      <w:hyperlink r:id="rId11" w:tooltip="Contractor's APR website" w:history="1">
        <w:r w:rsidRPr="001A4D8E" w:rsidR="001A4D8E">
          <w:rPr>
            <w:rStyle w:val="Hyperlink"/>
            <w:bCs/>
            <w:szCs w:val="24"/>
          </w:rPr>
          <w:t>https://trio.ed.gov</w:t>
        </w:r>
        <w:r w:rsidRPr="004C2880" w:rsidR="001A4D8E">
          <w:rPr>
            <w:rStyle w:val="Hyperlink"/>
            <w:bCs/>
            <w:szCs w:val="24"/>
          </w:rPr>
          <w:t>/ub</w:t>
        </w:r>
      </w:hyperlink>
      <w:r w:rsidRPr="007E7E5D">
        <w:rPr>
          <w:bCs/>
          <w:szCs w:val="24"/>
        </w:rPr>
        <w:t xml:space="preserve">, a </w:t>
      </w:r>
      <w:r w:rsidR="002E1DBB">
        <w:rPr>
          <w:bCs/>
          <w:szCs w:val="24"/>
        </w:rPr>
        <w:t>w</w:t>
      </w:r>
      <w:r w:rsidRPr="007E7E5D">
        <w:rPr>
          <w:bCs/>
          <w:szCs w:val="24"/>
        </w:rPr>
        <w:t>eb site hosted by our contractor to support submittal of annual performance reports.</w:t>
      </w:r>
      <w:r w:rsidR="00272E1D">
        <w:rPr>
          <w:bCs/>
          <w:szCs w:val="24"/>
        </w:rPr>
        <w:t xml:space="preserve"> Then please follow these steps:</w:t>
      </w:r>
    </w:p>
    <w:p w:rsidR="00853B01" w:rsidRPr="00775845" w:rsidP="00853B01" w14:paraId="6692A704" w14:textId="0A326429">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 xml:space="preserve">Click on the </w:t>
      </w:r>
      <w:r w:rsidRPr="00775845">
        <w:rPr>
          <w:rFonts w:eastAsia="Times New Roman"/>
          <w:bCs/>
          <w:iCs/>
          <w:color w:val="222222"/>
          <w:szCs w:val="24"/>
        </w:rPr>
        <w:t xml:space="preserve">Login and Registration button or on the image for the VUB program; then, after reading the content on the Warning page, </w:t>
      </w:r>
      <w:r w:rsidRPr="00775845">
        <w:rPr>
          <w:rFonts w:eastAsia="Times New Roman"/>
          <w:color w:val="222222"/>
          <w:szCs w:val="24"/>
        </w:rPr>
        <w:t xml:space="preserve">click on the OK button. </w:t>
      </w:r>
    </w:p>
    <w:p w:rsidR="00853B01" w:rsidRPr="00775845" w:rsidP="00853B01" w14:paraId="231E3200" w14:textId="7777777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Enter the project's PR award number (found on your Grant Award Notification).</w:t>
      </w:r>
    </w:p>
    <w:p w:rsidR="00853B01" w:rsidRPr="00775845" w:rsidP="00853B01" w14:paraId="5870F2E7" w14:textId="7777777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Enter the project director’s e-mail address and first and last names.</w:t>
      </w:r>
    </w:p>
    <w:p w:rsidR="00853B01" w:rsidRPr="00775845" w:rsidP="00853B01" w14:paraId="00237E02" w14:textId="7777777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Enter your desired password; then retype it to confirm. Your p</w:t>
      </w:r>
      <w:r w:rsidRPr="00775845">
        <w:rPr>
          <w:rFonts w:eastAsia="Times New Roman"/>
          <w:iCs/>
          <w:color w:val="222222"/>
          <w:szCs w:val="24"/>
        </w:rPr>
        <w:t>assword must contain eight to 12 characters, and must include:</w:t>
      </w:r>
    </w:p>
    <w:p w:rsidR="00853B01" w:rsidRPr="00775845" w:rsidP="00853B01" w14:paraId="6CA5D064" w14:textId="77777777">
      <w:pPr>
        <w:numPr>
          <w:ilvl w:val="1"/>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222222"/>
          <w:szCs w:val="24"/>
        </w:rPr>
        <w:t>at least one English uppercase character (A-Z),</w:t>
      </w:r>
    </w:p>
    <w:p w:rsidR="00853B01" w:rsidRPr="00775845" w:rsidP="00853B01" w14:paraId="303878FA" w14:textId="77777777">
      <w:pPr>
        <w:numPr>
          <w:ilvl w:val="1"/>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222222"/>
          <w:szCs w:val="24"/>
        </w:rPr>
        <w:t>at least one English lowercase character (a-z),</w:t>
      </w:r>
    </w:p>
    <w:p w:rsidR="00853B01" w:rsidRPr="00775845" w:rsidP="00853B01" w14:paraId="0185DF39" w14:textId="77777777">
      <w:pPr>
        <w:numPr>
          <w:ilvl w:val="1"/>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222222"/>
          <w:szCs w:val="24"/>
        </w:rPr>
        <w:t>at least one numeric number (0-9), and</w:t>
      </w:r>
    </w:p>
    <w:p w:rsidR="00853B01" w:rsidRPr="00775845" w:rsidP="00853B01" w14:paraId="07D13D5D" w14:textId="77777777">
      <w:pPr>
        <w:numPr>
          <w:ilvl w:val="1"/>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222222"/>
          <w:szCs w:val="24"/>
        </w:rPr>
        <w:t>at least one non-alphanumeric special character (e.g., :, !, @, #, $, &amp;, *, %, /, +, -).</w:t>
      </w:r>
    </w:p>
    <w:p w:rsidR="00853B01" w:rsidRPr="00775845" w:rsidP="00853B01" w14:paraId="012BE059" w14:textId="7777777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Select and answer two security questions and click “Submit.”</w:t>
      </w:r>
    </w:p>
    <w:p w:rsidR="00853B01" w:rsidRPr="00775845" w:rsidP="00853B01" w14:paraId="0B4A60DB" w14:textId="7777777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If the project director’s information matches the data that the Department currently has on file, you will be able to proceed by reentering your password.</w:t>
      </w:r>
    </w:p>
    <w:p w:rsidR="00853B01" w:rsidRPr="00775845" w:rsidP="00853B01" w14:paraId="3F727B54" w14:textId="6D55408E">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 xml:space="preserve">If the project director’s information does </w:t>
      </w:r>
      <w:r w:rsidRPr="00775845">
        <w:rPr>
          <w:rFonts w:eastAsia="Times New Roman"/>
          <w:i/>
          <w:iCs/>
          <w:color w:val="000000"/>
          <w:szCs w:val="24"/>
        </w:rPr>
        <w:t>not</w:t>
      </w:r>
      <w:r w:rsidRPr="00775845">
        <w:rPr>
          <w:rFonts w:eastAsia="Times New Roman"/>
          <w:iCs/>
          <w:color w:val="000000"/>
          <w:szCs w:val="24"/>
        </w:rPr>
        <w:t xml:space="preserve"> match the data that the Department currently has on file, you will be directed to a "Registration Failed" page, at which you will be asked to complete a form. Your program specialist and the Help Desk will be sent an e-mail message requesting verification of your information.</w:t>
      </w:r>
    </w:p>
    <w:p w:rsidR="00853B01" w:rsidRPr="00775845" w:rsidP="00853B01" w14:paraId="25F210F8" w14:textId="7A9A6937">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000000"/>
          <w:szCs w:val="24"/>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 above.</w:t>
      </w:r>
    </w:p>
    <w:p w:rsidR="00853B01" w:rsidRPr="00775845" w:rsidP="00853B01" w14:paraId="5281D08F" w14:textId="30E96908">
      <w:pPr>
        <w:numPr>
          <w:ilvl w:val="0"/>
          <w:numId w:val="35"/>
        </w:numPr>
        <w:shd w:val="clear" w:color="auto" w:fill="FFFFFF"/>
        <w:spacing w:before="100" w:beforeAutospacing="1" w:after="100" w:afterAutospacing="1" w:line="240" w:lineRule="auto"/>
        <w:rPr>
          <w:rFonts w:eastAsia="Times New Roman"/>
          <w:color w:val="222222"/>
          <w:szCs w:val="24"/>
        </w:rPr>
      </w:pPr>
      <w:r w:rsidRPr="00775845">
        <w:rPr>
          <w:rFonts w:eastAsia="Times New Roman"/>
          <w:iCs/>
          <w:color w:val="222222"/>
          <w:szCs w:val="24"/>
        </w:rPr>
        <w:t>Once registered, if you forget your password, you will find a "</w:t>
      </w:r>
      <w:r w:rsidRPr="00775845">
        <w:rPr>
          <w:rFonts w:eastAsia="Times New Roman"/>
          <w:bCs/>
          <w:iCs/>
          <w:color w:val="222222"/>
          <w:szCs w:val="24"/>
        </w:rPr>
        <w:t>Forgot Password</w:t>
      </w:r>
      <w:r w:rsidRPr="00775845">
        <w:rPr>
          <w:rFonts w:eastAsia="Times New Roman"/>
          <w:iCs/>
          <w:color w:val="222222"/>
          <w:szCs w:val="24"/>
        </w:rPr>
        <w:t>" link on the login page. The link will route you to a screen that will allow you to retrieve your password by answering the two security questions you provided at initial registration. Once you answer the two questions, you can reset your password.</w:t>
      </w:r>
    </w:p>
    <w:p w:rsidR="009B5A18" w:rsidP="00AD1ACA" w14:paraId="772C8823" w14:textId="0496C48A">
      <w:pPr>
        <w:numPr>
          <w:ilvl w:val="0"/>
          <w:numId w:val="35"/>
        </w:numPr>
        <w:shd w:val="clear" w:color="auto" w:fill="FFFFFF"/>
        <w:spacing w:before="100" w:beforeAutospacing="1" w:after="100" w:afterAutospacing="1" w:line="240" w:lineRule="auto"/>
        <w:rPr>
          <w:rFonts w:eastAsia="Times New Roman"/>
          <w:iCs/>
          <w:color w:val="222222"/>
          <w:szCs w:val="24"/>
        </w:rPr>
      </w:pPr>
      <w:r w:rsidRPr="00775845">
        <w:rPr>
          <w:rFonts w:eastAsia="Times New Roman"/>
          <w:iCs/>
          <w:color w:val="222222"/>
          <w:szCs w:val="24"/>
        </w:rPr>
        <w:t>Note also that, after three failed attempts to access the website, you will be required to reset your password using the security questions established at registration.</w:t>
      </w:r>
    </w:p>
    <w:p w:rsidR="009B5A18" w14:paraId="26FE9AB5" w14:textId="77777777">
      <w:pPr>
        <w:spacing w:after="0" w:line="240" w:lineRule="auto"/>
        <w:rPr>
          <w:rFonts w:eastAsia="Times New Roman"/>
          <w:iCs/>
          <w:color w:val="222222"/>
          <w:szCs w:val="24"/>
        </w:rPr>
      </w:pPr>
      <w:r>
        <w:rPr>
          <w:rFonts w:eastAsia="Times New Roman"/>
          <w:iCs/>
          <w:color w:val="222222"/>
          <w:szCs w:val="24"/>
        </w:rPr>
        <w:br w:type="page"/>
      </w:r>
    </w:p>
    <w:p w:rsidR="00406F05" w:rsidRPr="00604F57" w:rsidP="00467EBF" w14:paraId="2DBB4C1F" w14:textId="769D958F">
      <w:pPr>
        <w:pStyle w:val="Heading1"/>
        <w:spacing w:line="240" w:lineRule="auto"/>
        <w:jc w:val="center"/>
        <w:rPr>
          <w:rStyle w:val="Heading1Char"/>
          <w:b/>
        </w:rPr>
      </w:pPr>
      <w:r w:rsidRPr="00604F57">
        <w:rPr>
          <w:rStyle w:val="Heading1Char"/>
          <w:b/>
        </w:rPr>
        <w:t>SECTION I</w:t>
      </w:r>
    </w:p>
    <w:p w:rsidR="00B019C2" w:rsidRPr="00DE5810" w:rsidP="00ED731B" w14:paraId="2DBB4C20" w14:textId="77777777">
      <w:pPr>
        <w:tabs>
          <w:tab w:val="left" w:pos="-900"/>
          <w:tab w:val="left" w:pos="-720"/>
        </w:tabs>
        <w:spacing w:after="0" w:line="240" w:lineRule="auto"/>
        <w:rPr>
          <w:b/>
          <w:szCs w:val="24"/>
          <w:u w:val="single"/>
        </w:rPr>
      </w:pPr>
    </w:p>
    <w:p w:rsidR="00B24C3F" w:rsidP="00467EBF" w14:paraId="34AF4C91" w14:textId="149AEC28">
      <w:pPr>
        <w:tabs>
          <w:tab w:val="left" w:pos="450"/>
        </w:tabs>
        <w:spacing w:after="0" w:line="240" w:lineRule="auto"/>
        <w:rPr>
          <w:szCs w:val="24"/>
        </w:rPr>
      </w:pPr>
      <w:r w:rsidRPr="00B24C3F">
        <w:rPr>
          <w:szCs w:val="24"/>
        </w:rPr>
        <w:t xml:space="preserve">Section I is divided into Parts </w:t>
      </w:r>
      <w:r>
        <w:rPr>
          <w:szCs w:val="24"/>
        </w:rPr>
        <w:t>1 and 2</w:t>
      </w:r>
      <w:r w:rsidRPr="00B24C3F">
        <w:rPr>
          <w:szCs w:val="24"/>
        </w:rPr>
        <w:t>. The first part covers the project’s identification and characteristics, along with certification and a warning statement. In Part 2, grantees provide information on how they have implemented the competitive preference priorit</w:t>
      </w:r>
      <w:r w:rsidR="00CF2EDA">
        <w:rPr>
          <w:szCs w:val="24"/>
        </w:rPr>
        <w:t>ies</w:t>
      </w:r>
      <w:r w:rsidRPr="00B24C3F">
        <w:rPr>
          <w:szCs w:val="24"/>
        </w:rPr>
        <w:t xml:space="preserve"> established for the 20</w:t>
      </w:r>
      <w:r w:rsidR="00DD5CD9">
        <w:rPr>
          <w:szCs w:val="24"/>
        </w:rPr>
        <w:t>22</w:t>
      </w:r>
      <w:r w:rsidRPr="00B24C3F">
        <w:rPr>
          <w:szCs w:val="24"/>
        </w:rPr>
        <w:t xml:space="preserve"> grant competition. </w:t>
      </w:r>
    </w:p>
    <w:p w:rsidR="00B24C3F" w:rsidP="00467EBF" w14:paraId="6BEFFD70" w14:textId="77777777">
      <w:pPr>
        <w:tabs>
          <w:tab w:val="left" w:pos="450"/>
        </w:tabs>
        <w:spacing w:after="0" w:line="240" w:lineRule="auto"/>
        <w:rPr>
          <w:szCs w:val="24"/>
        </w:rPr>
      </w:pPr>
    </w:p>
    <w:p w:rsidR="00DD5CD9" w:rsidRPr="00B14821" w:rsidP="00B14821" w14:paraId="576562EC" w14:textId="001FCEDD">
      <w:pPr>
        <w:pStyle w:val="ListParagraph"/>
        <w:numPr>
          <w:ilvl w:val="0"/>
          <w:numId w:val="38"/>
        </w:numPr>
        <w:tabs>
          <w:tab w:val="left" w:pos="450"/>
        </w:tabs>
        <w:rPr>
          <w:b/>
          <w:bCs/>
        </w:rPr>
      </w:pPr>
      <w:r w:rsidRPr="00B14821">
        <w:rPr>
          <w:b/>
          <w:bCs/>
        </w:rPr>
        <w:t>Section I, Part 1</w:t>
      </w:r>
    </w:p>
    <w:p w:rsidR="00A5673F" w:rsidP="00467EBF" w14:paraId="5F1B96AF" w14:textId="77777777">
      <w:pPr>
        <w:tabs>
          <w:tab w:val="left" w:pos="450"/>
        </w:tabs>
        <w:spacing w:after="0" w:line="240" w:lineRule="auto"/>
        <w:rPr>
          <w:szCs w:val="24"/>
        </w:rPr>
      </w:pPr>
    </w:p>
    <w:p w:rsidR="003F1AC2" w:rsidP="00467EBF" w14:paraId="2DBB4C24" w14:textId="3E839BC8">
      <w:pPr>
        <w:tabs>
          <w:tab w:val="left" w:pos="450"/>
        </w:tabs>
        <w:spacing w:after="0" w:line="240" w:lineRule="auto"/>
        <w:rPr>
          <w:szCs w:val="24"/>
        </w:rPr>
      </w:pPr>
      <w:r w:rsidRPr="007E7E5D">
        <w:rPr>
          <w:szCs w:val="24"/>
        </w:rPr>
        <w:t xml:space="preserve">Section </w:t>
      </w:r>
      <w:r w:rsidRPr="007E7E5D" w:rsidR="000C6248">
        <w:rPr>
          <w:szCs w:val="24"/>
        </w:rPr>
        <w:t>I,</w:t>
      </w:r>
      <w:r w:rsidR="00A5673F">
        <w:rPr>
          <w:szCs w:val="24"/>
        </w:rPr>
        <w:t xml:space="preserve"> Part 1 </w:t>
      </w:r>
      <w:r w:rsidRPr="007E7E5D">
        <w:rPr>
          <w:szCs w:val="24"/>
        </w:rPr>
        <w:t xml:space="preserve">covers the project’s identification and characteristics, along with certification and a warning statement. Your PR award number will be automatically inserted into line 1 of </w:t>
      </w:r>
      <w:r w:rsidR="00CC0B96">
        <w:rPr>
          <w:szCs w:val="24"/>
        </w:rPr>
        <w:t xml:space="preserve">Section </w:t>
      </w:r>
      <w:r w:rsidRPr="007E7E5D">
        <w:rPr>
          <w:szCs w:val="24"/>
        </w:rPr>
        <w:t>1</w:t>
      </w:r>
      <w:r w:rsidR="00CC0B96">
        <w:rPr>
          <w:szCs w:val="24"/>
        </w:rPr>
        <w:t>; t</w:t>
      </w:r>
      <w:r w:rsidRPr="007E7E5D">
        <w:rPr>
          <w:szCs w:val="24"/>
        </w:rPr>
        <w:t xml:space="preserve">he system will also pre-populate most of the other data fields in </w:t>
      </w:r>
      <w:r w:rsidR="00CC0B96">
        <w:rPr>
          <w:szCs w:val="24"/>
        </w:rPr>
        <w:t>this section.</w:t>
      </w:r>
      <w:r w:rsidR="00ED1570">
        <w:rPr>
          <w:szCs w:val="24"/>
        </w:rPr>
        <w:t xml:space="preserve"> </w:t>
      </w:r>
      <w:r w:rsidRPr="007E7E5D">
        <w:rPr>
          <w:szCs w:val="24"/>
        </w:rPr>
        <w:t>Please review the pre-populated fields, including the project director’s email address, and update these fields as needed.</w:t>
      </w:r>
      <w:r w:rsidR="00ED1570">
        <w:rPr>
          <w:szCs w:val="24"/>
        </w:rPr>
        <w:t xml:space="preserve"> </w:t>
      </w:r>
      <w:r w:rsidRPr="007E7E5D">
        <w:rPr>
          <w:szCs w:val="24"/>
        </w:rPr>
        <w:t>You may change the data in all fields except for the project’s PR award number, the grantee name, and the report period.</w:t>
      </w:r>
      <w:r w:rsidR="00ED1570">
        <w:rPr>
          <w:szCs w:val="24"/>
        </w:rPr>
        <w:t xml:space="preserve"> </w:t>
      </w:r>
      <w:r w:rsidRPr="007E7E5D">
        <w:rPr>
          <w:szCs w:val="24"/>
        </w:rPr>
        <w:t>Please provide information for any fields that are not pre-populated.</w:t>
      </w:r>
    </w:p>
    <w:p w:rsidR="00B019C2" w:rsidRPr="007E7E5D" w:rsidP="00467EBF" w14:paraId="2DBB4C25" w14:textId="77777777">
      <w:pPr>
        <w:tabs>
          <w:tab w:val="left" w:pos="450"/>
        </w:tabs>
        <w:spacing w:after="0" w:line="240" w:lineRule="auto"/>
        <w:jc w:val="both"/>
        <w:rPr>
          <w:szCs w:val="24"/>
        </w:rPr>
      </w:pPr>
    </w:p>
    <w:p w:rsidR="00DC5BF6" w:rsidRPr="003A4D3B" w:rsidP="00467EBF" w14:paraId="2DBB4C26" w14:textId="7B430F10">
      <w:pPr>
        <w:spacing w:after="0" w:line="240" w:lineRule="auto"/>
        <w:rPr>
          <w:b/>
          <w:szCs w:val="24"/>
        </w:rPr>
      </w:pPr>
      <w:r w:rsidRPr="007E7E5D">
        <w:rPr>
          <w:szCs w:val="24"/>
        </w:rPr>
        <w:t>Part</w:t>
      </w:r>
      <w:r w:rsidR="00CC0B96">
        <w:rPr>
          <w:szCs w:val="24"/>
        </w:rPr>
        <w:t xml:space="preserve"> </w:t>
      </w:r>
      <w:r w:rsidR="004A10CC">
        <w:rPr>
          <w:szCs w:val="24"/>
        </w:rPr>
        <w:t>1.</w:t>
      </w:r>
      <w:r w:rsidRPr="007E7E5D">
        <w:rPr>
          <w:szCs w:val="24"/>
        </w:rPr>
        <w:t xml:space="preserve">B, the Certification, </w:t>
      </w:r>
      <w:r w:rsidR="001A4D8E">
        <w:rPr>
          <w:szCs w:val="24"/>
        </w:rPr>
        <w:t>allows the grantee institution</w:t>
      </w:r>
      <w:r w:rsidRPr="007E7E5D">
        <w:rPr>
          <w:szCs w:val="24"/>
        </w:rPr>
        <w:t xml:space="preserve"> </w:t>
      </w:r>
      <w:r w:rsidR="001A4D8E">
        <w:rPr>
          <w:szCs w:val="24"/>
        </w:rPr>
        <w:t xml:space="preserve">to </w:t>
      </w:r>
      <w:r w:rsidRPr="007E7E5D">
        <w:rPr>
          <w:szCs w:val="24"/>
        </w:rPr>
        <w:t>certify that the information submitted electronically is accurate, complete, and readily verifiable to the best of your knowledge.</w:t>
      </w:r>
      <w:r w:rsidR="00ED1570">
        <w:rPr>
          <w:szCs w:val="24"/>
        </w:rPr>
        <w:t xml:space="preserve"> </w:t>
      </w:r>
      <w:r w:rsidR="00CC0B96">
        <w:rPr>
          <w:szCs w:val="24"/>
        </w:rPr>
        <w:t>The Certification</w:t>
      </w:r>
      <w:r w:rsidRPr="007E7E5D">
        <w:rPr>
          <w:szCs w:val="24"/>
        </w:rPr>
        <w:t xml:space="preserve"> must be signed by both the project director and the certifying representative at the grantee institution and </w:t>
      </w:r>
      <w:r w:rsidR="001A4D8E">
        <w:rPr>
          <w:szCs w:val="24"/>
        </w:rPr>
        <w:t>scanned so that it can be uploaded using the functionality on the APR site.</w:t>
      </w:r>
      <w:r w:rsidR="00ED1570">
        <w:rPr>
          <w:szCs w:val="24"/>
        </w:rPr>
        <w:t xml:space="preserve"> </w:t>
      </w:r>
      <w:r w:rsidRPr="00226C9A" w:rsidR="00171C34">
        <w:rPr>
          <w:b/>
          <w:szCs w:val="24"/>
        </w:rPr>
        <w:t>You must scan and upload the signed Section I</w:t>
      </w:r>
      <w:r w:rsidRPr="00226C9A" w:rsidR="00CC0B96">
        <w:rPr>
          <w:b/>
          <w:szCs w:val="24"/>
        </w:rPr>
        <w:t>--Certification</w:t>
      </w:r>
      <w:r w:rsidRPr="00226C9A" w:rsidR="00171C34">
        <w:rPr>
          <w:b/>
          <w:szCs w:val="24"/>
        </w:rPr>
        <w:t xml:space="preserve"> page within five business days of submitting your online APR.</w:t>
      </w:r>
    </w:p>
    <w:p w:rsidR="00B019C2" w:rsidRPr="007E7E5D" w:rsidP="00467EBF" w14:paraId="2DBB4C27" w14:textId="77777777">
      <w:pPr>
        <w:spacing w:after="0" w:line="240" w:lineRule="auto"/>
        <w:rPr>
          <w:szCs w:val="24"/>
        </w:rPr>
      </w:pPr>
    </w:p>
    <w:p w:rsidR="00465790" w:rsidP="00FA64EA" w14:paraId="18A9B7DF" w14:textId="77777777">
      <w:pPr>
        <w:tabs>
          <w:tab w:val="left" w:pos="-720"/>
          <w:tab w:val="left" w:pos="450"/>
        </w:tabs>
        <w:suppressAutoHyphens/>
        <w:spacing w:after="0" w:line="240" w:lineRule="auto"/>
        <w:rPr>
          <w:szCs w:val="24"/>
          <w:highlight w:val="cyan"/>
        </w:rPr>
      </w:pPr>
    </w:p>
    <w:p w:rsidR="00465790" w:rsidP="00465790" w14:paraId="61C3B8D9" w14:textId="166288C2">
      <w:pPr>
        <w:pStyle w:val="ListParagraph"/>
        <w:numPr>
          <w:ilvl w:val="0"/>
          <w:numId w:val="38"/>
        </w:numPr>
        <w:rPr>
          <w:b/>
          <w:bCs/>
        </w:rPr>
      </w:pPr>
      <w:r w:rsidRPr="00B14821">
        <w:rPr>
          <w:b/>
          <w:bCs/>
        </w:rPr>
        <w:t>Section I, Part 2:  Competitive Preference Priorit</w:t>
      </w:r>
      <w:r w:rsidR="00217BD0">
        <w:rPr>
          <w:b/>
          <w:bCs/>
        </w:rPr>
        <w:t>ies</w:t>
      </w:r>
      <w:r w:rsidRPr="00B14821">
        <w:rPr>
          <w:b/>
          <w:bCs/>
        </w:rPr>
        <w:t xml:space="preserve"> </w:t>
      </w:r>
    </w:p>
    <w:p w:rsidR="00DE59DE" w:rsidRPr="00B14821" w:rsidP="00B14821" w14:paraId="4AE41850" w14:textId="77777777">
      <w:pPr>
        <w:pStyle w:val="ListParagraph"/>
        <w:rPr>
          <w:b/>
          <w:bCs/>
        </w:rPr>
      </w:pPr>
    </w:p>
    <w:p w:rsidR="00D170C9" w:rsidRPr="00A012CB" w:rsidP="00FA64EA" w14:paraId="0B1E194D" w14:textId="3D9CA1FB">
      <w:pPr>
        <w:tabs>
          <w:tab w:val="left" w:pos="-720"/>
          <w:tab w:val="left" w:pos="450"/>
        </w:tabs>
        <w:suppressAutoHyphens/>
        <w:spacing w:after="0" w:line="240" w:lineRule="auto"/>
        <w:rPr>
          <w:szCs w:val="24"/>
        </w:rPr>
      </w:pPr>
      <w:r w:rsidRPr="00923DD2">
        <w:rPr>
          <w:szCs w:val="24"/>
        </w:rPr>
        <w:t xml:space="preserve">The 2022 VUB grant competition established </w:t>
      </w:r>
      <w:r w:rsidRPr="00923DD2" w:rsidR="00DE59DE">
        <w:rPr>
          <w:szCs w:val="24"/>
        </w:rPr>
        <w:t>three (3)</w:t>
      </w:r>
      <w:r w:rsidRPr="00923DD2">
        <w:rPr>
          <w:szCs w:val="24"/>
        </w:rPr>
        <w:t xml:space="preserve"> competitive preference priorit</w:t>
      </w:r>
      <w:r w:rsidRPr="00923DD2" w:rsidR="00DE59DE">
        <w:rPr>
          <w:szCs w:val="24"/>
        </w:rPr>
        <w:t>ies</w:t>
      </w:r>
      <w:r w:rsidRPr="00923DD2">
        <w:rPr>
          <w:szCs w:val="24"/>
        </w:rPr>
        <w:t xml:space="preserve"> to encourage applicants to propose for their projects</w:t>
      </w:r>
      <w:r w:rsidRPr="00923DD2" w:rsidR="00234D31">
        <w:rPr>
          <w:szCs w:val="24"/>
        </w:rPr>
        <w:t>:</w:t>
      </w:r>
      <w:r w:rsidRPr="00923DD2">
        <w:rPr>
          <w:szCs w:val="24"/>
        </w:rPr>
        <w:t xml:space="preserve"> activities that </w:t>
      </w:r>
      <w:r w:rsidRPr="00923DD2" w:rsidR="00923DD2">
        <w:rPr>
          <w:szCs w:val="24"/>
        </w:rPr>
        <w:t>demonstrate a rationale</w:t>
      </w:r>
      <w:r w:rsidRPr="00923DD2" w:rsidR="001362AD">
        <w:rPr>
          <w:szCs w:val="24"/>
        </w:rPr>
        <w:t>; enhanced capacity to support programming that meets veterans’ social, emotional, academic, and career</w:t>
      </w:r>
      <w:r w:rsidRPr="00923DD2" w:rsidR="00585CAF">
        <w:rPr>
          <w:szCs w:val="24"/>
        </w:rPr>
        <w:t xml:space="preserve"> development</w:t>
      </w:r>
      <w:r w:rsidRPr="00923DD2" w:rsidR="00C85744">
        <w:rPr>
          <w:szCs w:val="24"/>
        </w:rPr>
        <w:t>; and strengthen</w:t>
      </w:r>
      <w:r w:rsidRPr="00923DD2" w:rsidR="00234D31">
        <w:rPr>
          <w:szCs w:val="24"/>
        </w:rPr>
        <w:t>ed</w:t>
      </w:r>
      <w:r w:rsidRPr="00923DD2" w:rsidR="00C85744">
        <w:rPr>
          <w:szCs w:val="24"/>
        </w:rPr>
        <w:t xml:space="preserve"> cross-agency coordination and community engagement to advance systemic change.</w:t>
      </w:r>
      <w:r w:rsidRPr="00923DD2" w:rsidR="001362AD">
        <w:rPr>
          <w:szCs w:val="24"/>
        </w:rPr>
        <w:t xml:space="preserve"> </w:t>
      </w:r>
      <w:r w:rsidRPr="00923DD2">
        <w:rPr>
          <w:szCs w:val="24"/>
        </w:rPr>
        <w:t xml:space="preserve">In this section, each grantee that indicates that the project addressed the priority in its grant application will be asked to </w:t>
      </w:r>
      <w:r w:rsidRPr="00923DD2" w:rsidR="00907A7E">
        <w:rPr>
          <w:szCs w:val="24"/>
        </w:rPr>
        <w:t>respond</w:t>
      </w:r>
      <w:r w:rsidRPr="00923DD2">
        <w:rPr>
          <w:szCs w:val="24"/>
        </w:rPr>
        <w:t>.</w:t>
      </w:r>
      <w:r w:rsidRPr="00A012CB">
        <w:rPr>
          <w:szCs w:val="24"/>
        </w:rPr>
        <w:t xml:space="preserve"> </w:t>
      </w:r>
    </w:p>
    <w:p w:rsidR="00D170C9" w:rsidP="00FA64EA" w14:paraId="7FD0B6C1" w14:textId="77777777">
      <w:pPr>
        <w:tabs>
          <w:tab w:val="left" w:pos="-720"/>
          <w:tab w:val="left" w:pos="450"/>
        </w:tabs>
        <w:suppressAutoHyphens/>
        <w:spacing w:after="0" w:line="240" w:lineRule="auto"/>
        <w:rPr>
          <w:szCs w:val="24"/>
          <w:highlight w:val="cyan"/>
        </w:rPr>
      </w:pPr>
    </w:p>
    <w:p w:rsidR="00DB5C47" w:rsidRPr="00DB5C47" w:rsidP="00DB5C47" w14:paraId="4EB0B22A" w14:textId="166D012D">
      <w:pPr>
        <w:tabs>
          <w:tab w:val="left" w:pos="-720"/>
          <w:tab w:val="left" w:pos="450"/>
        </w:tabs>
        <w:suppressAutoHyphens/>
        <w:spacing w:after="0" w:line="240" w:lineRule="auto"/>
        <w:rPr>
          <w:szCs w:val="24"/>
        </w:rPr>
      </w:pPr>
      <w:r w:rsidRPr="00DB5C47">
        <w:rPr>
          <w:szCs w:val="24"/>
        </w:rPr>
        <w:t xml:space="preserve">   </w:t>
      </w:r>
    </w:p>
    <w:p w:rsidR="0016372A" w:rsidP="00FA64EA" w14:paraId="4B813586" w14:textId="77777777">
      <w:pPr>
        <w:tabs>
          <w:tab w:val="left" w:pos="-720"/>
          <w:tab w:val="left" w:pos="450"/>
        </w:tabs>
        <w:suppressAutoHyphens/>
        <w:spacing w:after="0" w:line="240" w:lineRule="auto"/>
        <w:rPr>
          <w:szCs w:val="24"/>
        </w:rPr>
      </w:pPr>
    </w:p>
    <w:p w:rsidR="0016372A" w:rsidP="00FA64EA" w14:paraId="2155076F" w14:textId="77777777">
      <w:pPr>
        <w:tabs>
          <w:tab w:val="left" w:pos="-720"/>
          <w:tab w:val="left" w:pos="450"/>
        </w:tabs>
        <w:suppressAutoHyphens/>
        <w:spacing w:after="0" w:line="240" w:lineRule="auto"/>
        <w:rPr>
          <w:szCs w:val="24"/>
        </w:rPr>
      </w:pPr>
    </w:p>
    <w:p w:rsidR="0016372A" w:rsidP="00FA64EA" w14:paraId="743E233C" w14:textId="77777777">
      <w:pPr>
        <w:tabs>
          <w:tab w:val="left" w:pos="-720"/>
          <w:tab w:val="left" w:pos="450"/>
        </w:tabs>
        <w:suppressAutoHyphens/>
        <w:spacing w:after="0" w:line="240" w:lineRule="auto"/>
        <w:rPr>
          <w:rFonts w:eastAsia="MS Mincho"/>
          <w:b/>
          <w:szCs w:val="24"/>
          <w:u w:val="single"/>
        </w:rPr>
      </w:pPr>
    </w:p>
    <w:p w:rsidR="00DE5810" w:rsidP="007464A5" w14:paraId="4DA00884" w14:textId="6B6FE4DC">
      <w:pPr>
        <w:spacing w:after="0" w:line="240" w:lineRule="auto"/>
        <w:rPr>
          <w:rFonts w:eastAsia="MS Mincho"/>
          <w:b/>
          <w:szCs w:val="24"/>
          <w:u w:val="single"/>
        </w:rPr>
      </w:pPr>
    </w:p>
    <w:p w:rsidR="005F0229" w:rsidRPr="00AA6260" w:rsidP="00632269" w14:paraId="2DBB4C4C" w14:textId="1BD6B1D2">
      <w:pPr>
        <w:pStyle w:val="Heading1"/>
        <w:spacing w:line="240" w:lineRule="auto"/>
        <w:jc w:val="center"/>
        <w:rPr>
          <w:rFonts w:ascii="Times New Roman" w:hAnsi="Times New Roman"/>
          <w:sz w:val="28"/>
          <w:szCs w:val="28"/>
          <w:shd w:val="clear" w:color="auto" w:fill="D6E3BC"/>
        </w:rPr>
      </w:pPr>
      <w:r>
        <w:rPr>
          <w:rFonts w:ascii="Times New Roman" w:hAnsi="Times New Roman"/>
          <w:sz w:val="28"/>
          <w:szCs w:val="28"/>
          <w:shd w:val="clear" w:color="auto" w:fill="D6E3BC"/>
        </w:rPr>
        <w:t>SECTION II:</w:t>
      </w:r>
      <w:r w:rsidR="00ED1570">
        <w:rPr>
          <w:rFonts w:ascii="Times New Roman" w:hAnsi="Times New Roman"/>
          <w:sz w:val="28"/>
          <w:szCs w:val="28"/>
          <w:shd w:val="clear" w:color="auto" w:fill="D6E3BC"/>
        </w:rPr>
        <w:t xml:space="preserve"> </w:t>
      </w:r>
      <w:r w:rsidRPr="00AA6260" w:rsidR="00AA6260">
        <w:rPr>
          <w:rFonts w:ascii="Times New Roman" w:hAnsi="Times New Roman"/>
          <w:sz w:val="28"/>
          <w:szCs w:val="28"/>
          <w:shd w:val="clear" w:color="auto" w:fill="D6E3BC"/>
        </w:rPr>
        <w:t xml:space="preserve">GENERAL INSTRUCTIONS </w:t>
      </w:r>
      <w:r w:rsidR="00DB5C47">
        <w:rPr>
          <w:rFonts w:ascii="Times New Roman" w:hAnsi="Times New Roman"/>
          <w:sz w:val="28"/>
          <w:szCs w:val="28"/>
          <w:shd w:val="clear" w:color="auto" w:fill="D6E3BC"/>
        </w:rPr>
        <w:br/>
      </w:r>
      <w:r w:rsidRPr="00AA6260" w:rsidR="00AA6260">
        <w:rPr>
          <w:rFonts w:ascii="Times New Roman" w:hAnsi="Times New Roman"/>
          <w:sz w:val="28"/>
          <w:szCs w:val="28"/>
          <w:shd w:val="clear" w:color="auto" w:fill="D6E3BC"/>
        </w:rPr>
        <w:t xml:space="preserve">FOR THE PARTICIPANT LIST </w:t>
      </w:r>
    </w:p>
    <w:p w:rsidR="00D22EBA" w:rsidRPr="00AA6260" w:rsidP="00467EBF" w14:paraId="2DBB4C4D" w14:textId="77777777">
      <w:pPr>
        <w:pStyle w:val="Heading2"/>
        <w:spacing w:line="240" w:lineRule="auto"/>
      </w:pPr>
      <w:r>
        <w:rPr>
          <w:rFonts w:eastAsia="Calibri"/>
          <w:bCs w:val="0"/>
          <w:iCs w:val="0"/>
          <w:szCs w:val="24"/>
        </w:rPr>
        <w:t xml:space="preserve">(1) </w:t>
      </w:r>
      <w:r w:rsidRPr="00AA6260">
        <w:t>Who should be included on the annual data file?</w:t>
      </w:r>
    </w:p>
    <w:p w:rsidR="00406F05" w:rsidP="00467EBF" w14:paraId="2DBB4C4F" w14:textId="66A5D6FB">
      <w:pPr>
        <w:spacing w:after="0" w:line="240" w:lineRule="auto"/>
        <w:rPr>
          <w:szCs w:val="24"/>
        </w:rPr>
      </w:pPr>
      <w:r w:rsidRPr="007E7E5D">
        <w:rPr>
          <w:bCs/>
          <w:szCs w:val="24"/>
        </w:rPr>
        <w:t xml:space="preserve">Please see </w:t>
      </w:r>
      <w:r w:rsidRPr="00F51579">
        <w:rPr>
          <w:bCs/>
          <w:szCs w:val="24"/>
        </w:rPr>
        <w:t>page</w:t>
      </w:r>
      <w:r w:rsidRPr="00F51579" w:rsidR="004B4B35">
        <w:rPr>
          <w:bCs/>
          <w:szCs w:val="24"/>
        </w:rPr>
        <w:t>s</w:t>
      </w:r>
      <w:r w:rsidRPr="00F51579">
        <w:rPr>
          <w:bCs/>
          <w:szCs w:val="24"/>
        </w:rPr>
        <w:t xml:space="preserve"> </w:t>
      </w:r>
      <w:r w:rsidRPr="00F51579" w:rsidR="00604F57">
        <w:rPr>
          <w:bCs/>
          <w:szCs w:val="24"/>
        </w:rPr>
        <w:t>2–4</w:t>
      </w:r>
      <w:r w:rsidRPr="001F1972" w:rsidR="00B74AA7">
        <w:rPr>
          <w:bCs/>
          <w:szCs w:val="24"/>
        </w:rPr>
        <w:t xml:space="preserve"> </w:t>
      </w:r>
      <w:r w:rsidRPr="001F1972">
        <w:rPr>
          <w:bCs/>
          <w:szCs w:val="24"/>
        </w:rPr>
        <w:t>of</w:t>
      </w:r>
      <w:r w:rsidRPr="007E7E5D">
        <w:rPr>
          <w:bCs/>
          <w:szCs w:val="24"/>
        </w:rPr>
        <w:t xml:space="preserve"> these instructions for information on participants for whom the grantee should provide data.</w:t>
      </w:r>
      <w:r w:rsidR="00ED1570">
        <w:rPr>
          <w:bCs/>
          <w:szCs w:val="24"/>
        </w:rPr>
        <w:t xml:space="preserve"> </w:t>
      </w:r>
      <w:r w:rsidR="00F96BF3">
        <w:t xml:space="preserve">For the Veterans Upward Bound program, a </w:t>
      </w:r>
      <w:r w:rsidR="00F96BF3">
        <w:rPr>
          <w:bCs/>
          <w:iCs/>
        </w:rPr>
        <w:t xml:space="preserve">participant </w:t>
      </w:r>
      <w:r w:rsidR="00F96BF3">
        <w:t>is defined as an individual who enrolled in and participated in the educational programs offered by the project during the project year being reported.</w:t>
      </w:r>
      <w:r w:rsidR="00ED1570">
        <w:t xml:space="preserve"> </w:t>
      </w:r>
      <w:r w:rsidRPr="007E7E5D">
        <w:rPr>
          <w:szCs w:val="24"/>
        </w:rPr>
        <w:t>Be sure to include each participant—whether new, continuing, reentry, or prior-year—</w:t>
      </w:r>
      <w:r w:rsidRPr="007E7E5D">
        <w:rPr>
          <w:b/>
          <w:bCs/>
          <w:szCs w:val="24"/>
        </w:rPr>
        <w:t xml:space="preserve">only once </w:t>
      </w:r>
      <w:r w:rsidRPr="007E7E5D">
        <w:rPr>
          <w:szCs w:val="24"/>
        </w:rPr>
        <w:t>in the file the project submits for the reporting period</w:t>
      </w:r>
      <w:r w:rsidR="004C7AAD">
        <w:rPr>
          <w:szCs w:val="24"/>
        </w:rPr>
        <w:t>.</w:t>
      </w:r>
    </w:p>
    <w:p w:rsidR="00922D65" w:rsidP="00467EBF" w14:paraId="461AE55D" w14:textId="77777777">
      <w:pPr>
        <w:spacing w:after="0" w:line="240" w:lineRule="auto"/>
        <w:rPr>
          <w:szCs w:val="24"/>
        </w:rPr>
      </w:pPr>
    </w:p>
    <w:p w:rsidR="005C540D" w:rsidRPr="00922D65" w:rsidP="00922D65" w14:paraId="0C81BF95" w14:textId="1D3F7254">
      <w:pPr>
        <w:spacing w:line="240" w:lineRule="auto"/>
        <w:rPr>
          <w:b/>
          <w:szCs w:val="24"/>
        </w:rPr>
      </w:pPr>
      <w:r w:rsidRPr="00922D65">
        <w:rPr>
          <w:szCs w:val="24"/>
        </w:rPr>
        <w:t xml:space="preserve">As you may be aware from recent experience, the Department has required that you retain in your data file all student records found in the previous year’s APR. To assist you in doing this, in the </w:t>
      </w:r>
      <w:r w:rsidR="006E692B">
        <w:rPr>
          <w:szCs w:val="24"/>
        </w:rPr>
        <w:t>web</w:t>
      </w:r>
      <w:r w:rsidRPr="00922D65" w:rsidR="006E692B">
        <w:rPr>
          <w:szCs w:val="24"/>
        </w:rPr>
        <w:t xml:space="preserve"> </w:t>
      </w:r>
      <w:r w:rsidRPr="00922D65">
        <w:rPr>
          <w:szCs w:val="24"/>
        </w:rPr>
        <w:t xml:space="preserve">application we have provided a file for you to download that contains data from the previous year. </w:t>
      </w:r>
      <w:r w:rsidR="00CE4C1B">
        <w:rPr>
          <w:szCs w:val="24"/>
        </w:rPr>
        <w:t xml:space="preserve">As indicated on </w:t>
      </w:r>
      <w:r w:rsidRPr="00F51579" w:rsidR="00CE4C1B">
        <w:rPr>
          <w:szCs w:val="24"/>
        </w:rPr>
        <w:t>pages 2–</w:t>
      </w:r>
      <w:r w:rsidRPr="00F51579" w:rsidR="00990EB4">
        <w:rPr>
          <w:szCs w:val="24"/>
        </w:rPr>
        <w:t>4</w:t>
      </w:r>
      <w:r w:rsidR="00CE4C1B">
        <w:rPr>
          <w:szCs w:val="24"/>
        </w:rPr>
        <w:t xml:space="preserve"> of these instructions, for the </w:t>
      </w:r>
      <w:r w:rsidR="0052213B">
        <w:rPr>
          <w:szCs w:val="24"/>
        </w:rPr>
        <w:t>2022</w:t>
      </w:r>
      <w:r w:rsidR="00585C4F">
        <w:rPr>
          <w:szCs w:val="24"/>
        </w:rPr>
        <w:t>-</w:t>
      </w:r>
      <w:r w:rsidR="0052213B">
        <w:rPr>
          <w:szCs w:val="24"/>
        </w:rPr>
        <w:t xml:space="preserve">23 </w:t>
      </w:r>
      <w:r w:rsidR="00CE4C1B">
        <w:rPr>
          <w:szCs w:val="24"/>
        </w:rPr>
        <w:t xml:space="preserve">APR the Department has dropped certain older records from the files of some grantees; these grantees’ download files will thus contain not all of the participant records found in the </w:t>
      </w:r>
      <w:r w:rsidR="0052213B">
        <w:rPr>
          <w:szCs w:val="24"/>
        </w:rPr>
        <w:t>2021</w:t>
      </w:r>
      <w:r w:rsidR="0072328D">
        <w:rPr>
          <w:szCs w:val="24"/>
        </w:rPr>
        <w:t>-</w:t>
      </w:r>
      <w:r w:rsidR="0052213B">
        <w:rPr>
          <w:szCs w:val="24"/>
        </w:rPr>
        <w:t xml:space="preserve">22 </w:t>
      </w:r>
      <w:r w:rsidR="00CE4C1B">
        <w:rPr>
          <w:szCs w:val="24"/>
        </w:rPr>
        <w:t xml:space="preserve">APR. </w:t>
      </w:r>
      <w:r w:rsidRPr="00485940" w:rsidR="00CE4C1B">
        <w:rPr>
          <w:b/>
          <w:szCs w:val="24"/>
        </w:rPr>
        <w:t>Note also that</w:t>
      </w:r>
      <w:r w:rsidRPr="00922D65">
        <w:rPr>
          <w:b/>
          <w:szCs w:val="24"/>
        </w:rPr>
        <w:t xml:space="preserve"> only records in the download file, plus records that you add this year in whi</w:t>
      </w:r>
      <w:r>
        <w:rPr>
          <w:b/>
          <w:szCs w:val="24"/>
        </w:rPr>
        <w:t>ch Participant Status (field #26</w:t>
      </w:r>
      <w:r w:rsidRPr="00922D65">
        <w:rPr>
          <w:b/>
          <w:szCs w:val="24"/>
        </w:rPr>
        <w:t xml:space="preserve">) is 1 (new), may be included in your </w:t>
      </w:r>
      <w:r w:rsidR="0052213B">
        <w:rPr>
          <w:b/>
          <w:szCs w:val="24"/>
        </w:rPr>
        <w:t>2022</w:t>
      </w:r>
      <w:r w:rsidR="0072328D">
        <w:rPr>
          <w:b/>
          <w:szCs w:val="24"/>
        </w:rPr>
        <w:t>-</w:t>
      </w:r>
      <w:r w:rsidR="0052213B">
        <w:rPr>
          <w:b/>
          <w:szCs w:val="24"/>
        </w:rPr>
        <w:t>23</w:t>
      </w:r>
      <w:r w:rsidRPr="00922D65" w:rsidR="0052213B">
        <w:rPr>
          <w:b/>
          <w:szCs w:val="24"/>
        </w:rPr>
        <w:t xml:space="preserve"> </w:t>
      </w:r>
      <w:r w:rsidRPr="00922D65">
        <w:rPr>
          <w:b/>
          <w:szCs w:val="24"/>
        </w:rPr>
        <w:t>APR.</w:t>
      </w:r>
      <w:r w:rsidR="00A10CBA">
        <w:rPr>
          <w:b/>
          <w:szCs w:val="24"/>
        </w:rPr>
        <w:t xml:space="preserve"> </w:t>
      </w:r>
      <w:r w:rsidR="007666EC">
        <w:rPr>
          <w:b/>
          <w:szCs w:val="24"/>
        </w:rPr>
        <w:t xml:space="preserve">The new case numbers for VUB will </w:t>
      </w:r>
      <w:r w:rsidR="002D4944">
        <w:rPr>
          <w:b/>
          <w:szCs w:val="24"/>
        </w:rPr>
        <w:t xml:space="preserve">help </w:t>
      </w:r>
      <w:r w:rsidR="007E0BBD">
        <w:rPr>
          <w:b/>
          <w:szCs w:val="24"/>
        </w:rPr>
        <w:t xml:space="preserve">ensure </w:t>
      </w:r>
      <w:r w:rsidR="00005855">
        <w:rPr>
          <w:b/>
          <w:szCs w:val="24"/>
        </w:rPr>
        <w:t xml:space="preserve">the completeness and </w:t>
      </w:r>
      <w:r w:rsidR="006319E7">
        <w:rPr>
          <w:b/>
          <w:szCs w:val="24"/>
        </w:rPr>
        <w:t>accuracy of your data</w:t>
      </w:r>
      <w:r w:rsidR="007B1EF9">
        <w:rPr>
          <w:b/>
          <w:szCs w:val="24"/>
        </w:rPr>
        <w:t>.</w:t>
      </w:r>
    </w:p>
    <w:p w:rsidR="00D22EBA" w:rsidRPr="00AA6260" w:rsidP="00467EBF" w14:paraId="2DBB4C50" w14:textId="2846ED5D">
      <w:pPr>
        <w:pStyle w:val="Heading2"/>
        <w:spacing w:line="240" w:lineRule="auto"/>
        <w:rPr>
          <w:szCs w:val="24"/>
        </w:rPr>
      </w:pPr>
      <w:r>
        <w:rPr>
          <w:szCs w:val="24"/>
        </w:rPr>
        <w:t xml:space="preserve">(2) </w:t>
      </w:r>
      <w:r w:rsidRPr="00AA6260">
        <w:rPr>
          <w:szCs w:val="24"/>
        </w:rPr>
        <w:t xml:space="preserve">What are the data fields? </w:t>
      </w:r>
    </w:p>
    <w:p w:rsidR="00D22EBA" w:rsidP="00467EBF" w14:paraId="2DBB4C52" w14:textId="77777777">
      <w:pPr>
        <w:spacing w:after="0" w:line="240" w:lineRule="auto"/>
        <w:rPr>
          <w:szCs w:val="24"/>
        </w:rPr>
      </w:pPr>
      <w:r w:rsidRPr="007E7E5D">
        <w:rPr>
          <w:szCs w:val="24"/>
        </w:rPr>
        <w:t xml:space="preserve">The VUB APR contains </w:t>
      </w:r>
      <w:r w:rsidR="00DE356E">
        <w:rPr>
          <w:szCs w:val="24"/>
        </w:rPr>
        <w:t>5</w:t>
      </w:r>
      <w:r w:rsidR="00D03B82">
        <w:rPr>
          <w:szCs w:val="24"/>
        </w:rPr>
        <w:t>0</w:t>
      </w:r>
      <w:r w:rsidRPr="007E7E5D">
        <w:rPr>
          <w:szCs w:val="24"/>
        </w:rPr>
        <w:t xml:space="preserve"> data fields of which three are project identifiers.</w:t>
      </w:r>
      <w:r w:rsidR="00ED1570">
        <w:rPr>
          <w:szCs w:val="24"/>
        </w:rPr>
        <w:t xml:space="preserve"> </w:t>
      </w:r>
      <w:r w:rsidRPr="007E7E5D">
        <w:rPr>
          <w:szCs w:val="24"/>
        </w:rPr>
        <w:t xml:space="preserve">The remaining </w:t>
      </w:r>
      <w:r w:rsidR="00DE356E">
        <w:rPr>
          <w:szCs w:val="24"/>
        </w:rPr>
        <w:t>4</w:t>
      </w:r>
      <w:r w:rsidR="00D03B82">
        <w:rPr>
          <w:szCs w:val="24"/>
        </w:rPr>
        <w:t>7</w:t>
      </w:r>
      <w:r w:rsidRPr="007E7E5D">
        <w:rPr>
          <w:szCs w:val="24"/>
        </w:rPr>
        <w:t xml:space="preserve"> fields are student data fields and may or may not require updates as noted below.</w:t>
      </w:r>
    </w:p>
    <w:p w:rsidR="003E76E4" w:rsidP="00467EBF" w14:paraId="2DBB4C53" w14:textId="77777777">
      <w:pPr>
        <w:spacing w:after="0" w:line="240" w:lineRule="auto"/>
        <w:rPr>
          <w:szCs w:val="24"/>
        </w:rPr>
      </w:pPr>
    </w:p>
    <w:p w:rsidR="003E76E4" w:rsidRPr="003E76E4" w:rsidP="00467EBF" w14:paraId="2DBB4C54" w14:textId="77777777">
      <w:pPr>
        <w:spacing w:line="240" w:lineRule="auto"/>
        <w:jc w:val="center"/>
      </w:pPr>
      <w:r>
        <w:t>Project Identifiers (pre-populated)</w:t>
      </w: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6030"/>
      </w:tblGrid>
      <w:tr w14:paraId="2DBB4C57" w14:textId="77777777" w:rsidTr="00B67087">
        <w:tblPrEx>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890" w:type="dxa"/>
          </w:tcPr>
          <w:p w:rsidR="00D22EBA" w:rsidRPr="0096614C" w:rsidP="00467EBF" w14:paraId="2DBB4C55" w14:textId="77777777">
            <w:pPr>
              <w:spacing w:line="240" w:lineRule="auto"/>
              <w:rPr>
                <w:b/>
              </w:rPr>
            </w:pPr>
            <w:r w:rsidRPr="0096614C">
              <w:rPr>
                <w:b/>
              </w:rPr>
              <w:t>Field #</w:t>
            </w:r>
          </w:p>
        </w:tc>
        <w:tc>
          <w:tcPr>
            <w:tcW w:w="6030" w:type="dxa"/>
          </w:tcPr>
          <w:p w:rsidR="00D22EBA" w:rsidRPr="0096614C" w:rsidP="00467EBF" w14:paraId="2DBB4C56" w14:textId="77777777">
            <w:pPr>
              <w:spacing w:line="240" w:lineRule="auto"/>
              <w:rPr>
                <w:b/>
              </w:rPr>
            </w:pPr>
            <w:r w:rsidRPr="0096614C">
              <w:rPr>
                <w:b/>
              </w:rPr>
              <w:t>Field Name</w:t>
            </w:r>
          </w:p>
        </w:tc>
      </w:tr>
      <w:tr w14:paraId="2DBB4C5A" w14:textId="77777777" w:rsidTr="00B67087">
        <w:tblPrEx>
          <w:tblW w:w="7920" w:type="dxa"/>
          <w:tblInd w:w="198" w:type="dxa"/>
          <w:tblLook w:val="04A0"/>
        </w:tblPrEx>
        <w:trPr>
          <w:trHeight w:val="346"/>
        </w:trPr>
        <w:tc>
          <w:tcPr>
            <w:tcW w:w="1890" w:type="dxa"/>
          </w:tcPr>
          <w:p w:rsidR="00D22EBA" w:rsidRPr="00B10F25" w:rsidP="00467EBF" w14:paraId="2DBB4C58" w14:textId="77777777">
            <w:pPr>
              <w:spacing w:line="240" w:lineRule="auto"/>
            </w:pPr>
            <w:r w:rsidRPr="00B10F25">
              <w:t>1</w:t>
            </w:r>
          </w:p>
        </w:tc>
        <w:tc>
          <w:tcPr>
            <w:tcW w:w="6030" w:type="dxa"/>
          </w:tcPr>
          <w:p w:rsidR="00D22EBA" w:rsidRPr="00B10F25" w:rsidP="00467EBF" w14:paraId="2DBB4C59" w14:textId="77777777">
            <w:pPr>
              <w:spacing w:line="240" w:lineRule="auto"/>
            </w:pPr>
            <w:r w:rsidRPr="00B10F25">
              <w:t>PR/Award Number</w:t>
            </w:r>
          </w:p>
        </w:tc>
      </w:tr>
      <w:tr w14:paraId="2DBB4C5D" w14:textId="77777777" w:rsidTr="00B67087">
        <w:tblPrEx>
          <w:tblW w:w="7920" w:type="dxa"/>
          <w:tblInd w:w="198" w:type="dxa"/>
          <w:tblLook w:val="04A0"/>
        </w:tblPrEx>
        <w:trPr>
          <w:trHeight w:val="346"/>
        </w:trPr>
        <w:tc>
          <w:tcPr>
            <w:tcW w:w="1890" w:type="dxa"/>
          </w:tcPr>
          <w:p w:rsidR="00D22EBA" w:rsidRPr="00B10F25" w:rsidP="00467EBF" w14:paraId="2DBB4C5B" w14:textId="77777777">
            <w:pPr>
              <w:spacing w:line="240" w:lineRule="auto"/>
            </w:pPr>
            <w:r w:rsidRPr="00B10F25">
              <w:t>2</w:t>
            </w:r>
          </w:p>
        </w:tc>
        <w:tc>
          <w:tcPr>
            <w:tcW w:w="6030" w:type="dxa"/>
          </w:tcPr>
          <w:p w:rsidR="00D22EBA" w:rsidRPr="00B10F25" w:rsidP="00467EBF" w14:paraId="2DBB4C5C" w14:textId="77777777">
            <w:pPr>
              <w:spacing w:line="240" w:lineRule="auto"/>
            </w:pPr>
            <w:r w:rsidRPr="00B10F25">
              <w:t>Batch Year</w:t>
            </w:r>
          </w:p>
        </w:tc>
      </w:tr>
      <w:tr w14:paraId="2DBB4C60" w14:textId="77777777" w:rsidTr="00B67087">
        <w:tblPrEx>
          <w:tblW w:w="7920" w:type="dxa"/>
          <w:tblInd w:w="198" w:type="dxa"/>
          <w:tblLook w:val="04A0"/>
        </w:tblPrEx>
        <w:trPr>
          <w:trHeight w:val="346"/>
        </w:trPr>
        <w:tc>
          <w:tcPr>
            <w:tcW w:w="1890" w:type="dxa"/>
          </w:tcPr>
          <w:p w:rsidR="00D22EBA" w:rsidRPr="00B10F25" w:rsidP="00467EBF" w14:paraId="2DBB4C5E" w14:textId="77777777">
            <w:pPr>
              <w:spacing w:line="240" w:lineRule="auto"/>
            </w:pPr>
            <w:r w:rsidRPr="00B10F25">
              <w:t>3</w:t>
            </w:r>
          </w:p>
        </w:tc>
        <w:tc>
          <w:tcPr>
            <w:tcW w:w="6030" w:type="dxa"/>
          </w:tcPr>
          <w:p w:rsidR="00D22EBA" w:rsidRPr="00B10F25" w:rsidP="00467EBF" w14:paraId="2DBB4C5F" w14:textId="77777777">
            <w:pPr>
              <w:spacing w:line="240" w:lineRule="auto"/>
            </w:pPr>
            <w:r w:rsidRPr="00B10F25">
              <w:t>Program Type</w:t>
            </w:r>
          </w:p>
        </w:tc>
      </w:tr>
    </w:tbl>
    <w:p w:rsidR="00FC5F3A" w:rsidP="00ED731B" w14:paraId="2DBB4C61" w14:textId="77777777">
      <w:pPr>
        <w:pStyle w:val="ColorfulList-Accent11"/>
        <w:tabs>
          <w:tab w:val="left" w:pos="-720"/>
          <w:tab w:val="left" w:pos="450"/>
        </w:tabs>
        <w:suppressAutoHyphens/>
        <w:ind w:left="0"/>
        <w:jc w:val="both"/>
        <w:rPr>
          <w:b/>
        </w:rPr>
      </w:pPr>
    </w:p>
    <w:p w:rsidR="00D22EBA" w:rsidP="00467EBF" w14:paraId="2DBB4C62" w14:textId="62952D5E">
      <w:pPr>
        <w:spacing w:line="240" w:lineRule="auto"/>
        <w:rPr>
          <w:b/>
        </w:rPr>
      </w:pPr>
      <w:r w:rsidRPr="007E7E5D">
        <w:rPr>
          <w:b/>
        </w:rPr>
        <w:t>IMPORTANT:</w:t>
      </w:r>
      <w:r w:rsidR="00ED1570">
        <w:t xml:space="preserve"> </w:t>
      </w:r>
      <w:r w:rsidRPr="007E7E5D">
        <w:t xml:space="preserve">To avoid mismatches between </w:t>
      </w:r>
      <w:r w:rsidR="00AC3955">
        <w:t>2022</w:t>
      </w:r>
      <w:r w:rsidR="002D0BCD">
        <w:t>-</w:t>
      </w:r>
      <w:r w:rsidR="00AC3955">
        <w:t>23</w:t>
      </w:r>
      <w:r w:rsidRPr="007E7E5D" w:rsidR="00AC3955">
        <w:t xml:space="preserve"> </w:t>
      </w:r>
      <w:r w:rsidRPr="007E7E5D">
        <w:t xml:space="preserve">APR data and the </w:t>
      </w:r>
      <w:r w:rsidRPr="004C7AAD" w:rsidR="00943949">
        <w:t>V</w:t>
      </w:r>
      <w:r w:rsidRPr="007E7E5D">
        <w:t xml:space="preserve">UB system of records, identifying data for each participant in your APR file (except for new students) </w:t>
      </w:r>
      <w:r w:rsidRPr="007E7E5D">
        <w:rPr>
          <w:b/>
        </w:rPr>
        <w:t>must</w:t>
      </w:r>
      <w:r w:rsidRPr="007E7E5D">
        <w:t xml:space="preserve"> match the data in your </w:t>
      </w:r>
      <w:r w:rsidR="00242497">
        <w:t>2021-22</w:t>
      </w:r>
      <w:r w:rsidRPr="007E7E5D">
        <w:t xml:space="preserve"> APR, even if you have discovered errors or misspellings</w:t>
      </w:r>
      <w:r w:rsidR="007424F0">
        <w:t xml:space="preserve"> in last year’s APR</w:t>
      </w:r>
      <w:r w:rsidRPr="007E7E5D">
        <w:t>.</w:t>
      </w:r>
      <w:r w:rsidR="00ED1570">
        <w:t xml:space="preserve"> </w:t>
      </w:r>
      <w:r w:rsidRPr="007E7E5D">
        <w:t xml:space="preserve">Identifying data includes </w:t>
      </w:r>
      <w:r w:rsidR="009B5464">
        <w:t>case number</w:t>
      </w:r>
      <w:r w:rsidRPr="007E7E5D" w:rsidR="009B5464">
        <w:t xml:space="preserve"> </w:t>
      </w:r>
      <w:r w:rsidRPr="007E7E5D">
        <w:t>(Field #4), Last Name (Field #5), First Name (Field #6), and Date of Birth (Field #8).</w:t>
      </w:r>
      <w:r w:rsidR="00ED1570">
        <w:t xml:space="preserve"> </w:t>
      </w:r>
      <w:r w:rsidRPr="004C7AAD">
        <w:rPr>
          <w:b/>
        </w:rPr>
        <w:t>These and other</w:t>
      </w:r>
      <w:r w:rsidRPr="007E7E5D">
        <w:t xml:space="preserve"> </w:t>
      </w:r>
      <w:r w:rsidRPr="004C2880">
        <w:rPr>
          <w:b/>
        </w:rPr>
        <w:t>fields that</w:t>
      </w:r>
      <w:r w:rsidRPr="007E7E5D">
        <w:t xml:space="preserve"> </w:t>
      </w:r>
      <w:r w:rsidRPr="007E7E5D">
        <w:rPr>
          <w:b/>
        </w:rPr>
        <w:t>must not</w:t>
      </w:r>
      <w:r w:rsidRPr="007E7E5D">
        <w:t xml:space="preserve"> </w:t>
      </w:r>
      <w:r w:rsidRPr="004C7AAD">
        <w:rPr>
          <w:b/>
        </w:rPr>
        <w:t>change from reporting year to reporting</w:t>
      </w:r>
      <w:r w:rsidRPr="007E7E5D">
        <w:t xml:space="preserve"> </w:t>
      </w:r>
      <w:r w:rsidRPr="004C7AAD">
        <w:rPr>
          <w:b/>
        </w:rPr>
        <w:t>year</w:t>
      </w:r>
      <w:r w:rsidRPr="007E7E5D">
        <w:t xml:space="preserve"> are shown in the following table</w:t>
      </w:r>
      <w:r w:rsidR="00922D65">
        <w:t>, and are identified in Section II by a checkmark in the section’s fifth column</w:t>
      </w:r>
      <w:r w:rsidR="00723BFD">
        <w:t>:</w:t>
      </w:r>
    </w:p>
    <w:p w:rsidR="00AA6260" w:rsidRPr="007E7E5D" w:rsidP="00ED731B" w14:paraId="2DBB4C63" w14:textId="77777777">
      <w:pPr>
        <w:pStyle w:val="ColorfulList-Accent11"/>
        <w:tabs>
          <w:tab w:val="left" w:pos="-720"/>
          <w:tab w:val="left" w:pos="450"/>
        </w:tabs>
        <w:suppressAutoHyphens/>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6840"/>
      </w:tblGrid>
      <w:tr w14:paraId="2DBB4C66" w14:textId="77777777" w:rsidTr="00B6708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98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64" w14:textId="77777777">
            <w:pPr>
              <w:numPr>
                <w:ilvl w:val="1"/>
                <w:numId w:val="0"/>
              </w:numPr>
              <w:tabs>
                <w:tab w:val="num" w:pos="720"/>
              </w:tabs>
              <w:spacing w:line="240" w:lineRule="auto"/>
              <w:rPr>
                <w:b/>
              </w:rPr>
            </w:pPr>
            <w:r w:rsidRPr="00CE3840">
              <w:rPr>
                <w:b/>
              </w:rPr>
              <w:t>Field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65" w14:textId="77777777">
            <w:pPr>
              <w:numPr>
                <w:ilvl w:val="1"/>
                <w:numId w:val="0"/>
              </w:numPr>
              <w:tabs>
                <w:tab w:val="num" w:pos="720"/>
              </w:tabs>
              <w:spacing w:line="240" w:lineRule="auto"/>
              <w:rPr>
                <w:b/>
              </w:rPr>
            </w:pPr>
            <w:r w:rsidRPr="00CE3840">
              <w:rPr>
                <w:b/>
              </w:rPr>
              <w:t>Field Name</w:t>
            </w:r>
          </w:p>
        </w:tc>
      </w:tr>
      <w:tr w14:paraId="2DBB4C69"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67" w14:textId="77777777">
            <w:pPr>
              <w:numPr>
                <w:ilvl w:val="1"/>
                <w:numId w:val="0"/>
              </w:numPr>
              <w:tabs>
                <w:tab w:val="num" w:pos="720"/>
              </w:tabs>
              <w:spacing w:line="240" w:lineRule="auto"/>
            </w:pPr>
            <w:r w:rsidRPr="00CD4356">
              <w:t>#4</w:t>
            </w:r>
          </w:p>
        </w:tc>
        <w:tc>
          <w:tcPr>
            <w:tcW w:w="6840" w:type="dxa"/>
            <w:shd w:val="clear" w:color="auto" w:fill="auto"/>
          </w:tcPr>
          <w:p w:rsidR="00943949" w:rsidRPr="00CD4356" w:rsidP="00467EBF" w14:paraId="2DBB4C68" w14:textId="7D61B0CB">
            <w:pPr>
              <w:numPr>
                <w:ilvl w:val="1"/>
                <w:numId w:val="0"/>
              </w:numPr>
              <w:tabs>
                <w:tab w:val="num" w:pos="720"/>
              </w:tabs>
              <w:spacing w:line="240" w:lineRule="auto"/>
              <w:rPr>
                <w:u w:val="single"/>
              </w:rPr>
            </w:pPr>
            <w:r>
              <w:t>Case</w:t>
            </w:r>
            <w:r w:rsidRPr="00CD4356">
              <w:t xml:space="preserve"> Number</w:t>
            </w:r>
          </w:p>
        </w:tc>
      </w:tr>
      <w:tr w14:paraId="2DBB4C6C"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6A" w14:textId="77777777">
            <w:pPr>
              <w:numPr>
                <w:ilvl w:val="1"/>
                <w:numId w:val="0"/>
              </w:numPr>
              <w:tabs>
                <w:tab w:val="num" w:pos="720"/>
              </w:tabs>
              <w:spacing w:line="240" w:lineRule="auto"/>
            </w:pPr>
            <w:r w:rsidRPr="00CD4356">
              <w:t>#5</w:t>
            </w:r>
          </w:p>
        </w:tc>
        <w:tc>
          <w:tcPr>
            <w:tcW w:w="6840" w:type="dxa"/>
            <w:shd w:val="clear" w:color="auto" w:fill="auto"/>
          </w:tcPr>
          <w:p w:rsidR="00943949" w:rsidRPr="00CD4356" w:rsidP="00467EBF" w14:paraId="2DBB4C6B" w14:textId="77777777">
            <w:pPr>
              <w:numPr>
                <w:ilvl w:val="1"/>
                <w:numId w:val="0"/>
              </w:numPr>
              <w:tabs>
                <w:tab w:val="num" w:pos="720"/>
              </w:tabs>
              <w:spacing w:line="240" w:lineRule="auto"/>
              <w:rPr>
                <w:u w:val="single"/>
              </w:rPr>
            </w:pPr>
            <w:r w:rsidRPr="00CD4356">
              <w:t>Student’s Last Name</w:t>
            </w:r>
          </w:p>
        </w:tc>
      </w:tr>
      <w:tr w14:paraId="2DBB4C6F"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6D" w14:textId="77777777">
            <w:pPr>
              <w:numPr>
                <w:ilvl w:val="1"/>
                <w:numId w:val="0"/>
              </w:numPr>
              <w:tabs>
                <w:tab w:val="num" w:pos="720"/>
              </w:tabs>
              <w:spacing w:line="240" w:lineRule="auto"/>
            </w:pPr>
            <w:r w:rsidRPr="00CD4356">
              <w:t>#6</w:t>
            </w:r>
          </w:p>
        </w:tc>
        <w:tc>
          <w:tcPr>
            <w:tcW w:w="6840" w:type="dxa"/>
            <w:shd w:val="clear" w:color="auto" w:fill="auto"/>
          </w:tcPr>
          <w:p w:rsidR="00943949" w:rsidRPr="00CD4356" w:rsidP="00467EBF" w14:paraId="2DBB4C6E" w14:textId="77777777">
            <w:pPr>
              <w:numPr>
                <w:ilvl w:val="1"/>
                <w:numId w:val="0"/>
              </w:numPr>
              <w:tabs>
                <w:tab w:val="num" w:pos="720"/>
              </w:tabs>
              <w:spacing w:line="240" w:lineRule="auto"/>
              <w:rPr>
                <w:u w:val="single"/>
              </w:rPr>
            </w:pPr>
            <w:r w:rsidRPr="00CD4356">
              <w:t>Student’s First Name</w:t>
            </w:r>
          </w:p>
        </w:tc>
      </w:tr>
      <w:tr w14:paraId="2DBB4C72"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70" w14:textId="77777777">
            <w:pPr>
              <w:numPr>
                <w:ilvl w:val="1"/>
                <w:numId w:val="0"/>
              </w:numPr>
              <w:tabs>
                <w:tab w:val="num" w:pos="720"/>
              </w:tabs>
              <w:spacing w:line="240" w:lineRule="auto"/>
            </w:pPr>
            <w:r w:rsidRPr="00CD4356">
              <w:t>#7</w:t>
            </w:r>
          </w:p>
        </w:tc>
        <w:tc>
          <w:tcPr>
            <w:tcW w:w="6840" w:type="dxa"/>
            <w:shd w:val="clear" w:color="auto" w:fill="auto"/>
          </w:tcPr>
          <w:p w:rsidR="00943949" w:rsidRPr="00CD4356" w:rsidP="00467EBF" w14:paraId="2DBB4C71" w14:textId="77777777">
            <w:pPr>
              <w:numPr>
                <w:ilvl w:val="1"/>
                <w:numId w:val="0"/>
              </w:numPr>
              <w:tabs>
                <w:tab w:val="num" w:pos="720"/>
              </w:tabs>
              <w:spacing w:line="240" w:lineRule="auto"/>
              <w:rPr>
                <w:u w:val="single"/>
              </w:rPr>
            </w:pPr>
            <w:r w:rsidRPr="00CD4356">
              <w:t>Student’s Middle Initial</w:t>
            </w:r>
          </w:p>
        </w:tc>
      </w:tr>
      <w:tr w14:paraId="2DBB4C75"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73" w14:textId="77777777">
            <w:pPr>
              <w:numPr>
                <w:ilvl w:val="1"/>
                <w:numId w:val="0"/>
              </w:numPr>
              <w:tabs>
                <w:tab w:val="num" w:pos="720"/>
              </w:tabs>
              <w:spacing w:line="240" w:lineRule="auto"/>
            </w:pPr>
            <w:r w:rsidRPr="00CD4356">
              <w:t>#8</w:t>
            </w:r>
          </w:p>
        </w:tc>
        <w:tc>
          <w:tcPr>
            <w:tcW w:w="6840" w:type="dxa"/>
            <w:shd w:val="clear" w:color="auto" w:fill="auto"/>
          </w:tcPr>
          <w:p w:rsidR="00943949" w:rsidRPr="00CD4356" w:rsidP="00467EBF" w14:paraId="2DBB4C74" w14:textId="77777777">
            <w:pPr>
              <w:numPr>
                <w:ilvl w:val="1"/>
                <w:numId w:val="0"/>
              </w:numPr>
              <w:tabs>
                <w:tab w:val="num" w:pos="720"/>
              </w:tabs>
              <w:spacing w:line="240" w:lineRule="auto"/>
              <w:rPr>
                <w:u w:val="single"/>
              </w:rPr>
            </w:pPr>
            <w:r w:rsidRPr="00CD4356">
              <w:t>Student’s Date of Birth</w:t>
            </w:r>
          </w:p>
        </w:tc>
      </w:tr>
      <w:tr w14:paraId="2DBB4C78"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76" w14:textId="77777777">
            <w:pPr>
              <w:numPr>
                <w:ilvl w:val="1"/>
                <w:numId w:val="0"/>
              </w:numPr>
              <w:tabs>
                <w:tab w:val="num" w:pos="720"/>
              </w:tabs>
              <w:spacing w:line="240" w:lineRule="auto"/>
            </w:pPr>
            <w:r w:rsidRPr="00CD4356">
              <w:t>#16</w:t>
            </w:r>
          </w:p>
        </w:tc>
        <w:tc>
          <w:tcPr>
            <w:tcW w:w="6840" w:type="dxa"/>
            <w:shd w:val="clear" w:color="auto" w:fill="auto"/>
          </w:tcPr>
          <w:p w:rsidR="00943949" w:rsidRPr="00CD4356" w:rsidP="00467EBF" w14:paraId="2DBB4C77" w14:textId="77777777">
            <w:pPr>
              <w:numPr>
                <w:ilvl w:val="1"/>
                <w:numId w:val="0"/>
              </w:numPr>
              <w:tabs>
                <w:tab w:val="num" w:pos="720"/>
              </w:tabs>
              <w:spacing w:line="240" w:lineRule="auto"/>
            </w:pPr>
            <w:r w:rsidRPr="00CD4356">
              <w:t xml:space="preserve">Eligibility </w:t>
            </w:r>
          </w:p>
        </w:tc>
      </w:tr>
      <w:tr w14:paraId="2DBB4C7B" w14:textId="77777777" w:rsidTr="00B67087">
        <w:tblPrEx>
          <w:tblW w:w="0" w:type="auto"/>
          <w:tblInd w:w="108" w:type="dxa"/>
          <w:tblLook w:val="04A0"/>
        </w:tblPrEx>
        <w:trPr>
          <w:trHeight w:val="346"/>
        </w:trPr>
        <w:tc>
          <w:tcPr>
            <w:tcW w:w="1980" w:type="dxa"/>
            <w:shd w:val="clear" w:color="auto" w:fill="auto"/>
          </w:tcPr>
          <w:p w:rsidR="00BA35B3" w:rsidRPr="00CD4356" w:rsidP="00467EBF" w14:paraId="2DBB4C79" w14:textId="77777777">
            <w:pPr>
              <w:numPr>
                <w:ilvl w:val="1"/>
                <w:numId w:val="0"/>
              </w:numPr>
              <w:tabs>
                <w:tab w:val="num" w:pos="720"/>
              </w:tabs>
              <w:spacing w:line="240" w:lineRule="auto"/>
            </w:pPr>
            <w:r w:rsidRPr="00CD4356">
              <w:t>#17-19</w:t>
            </w:r>
          </w:p>
        </w:tc>
        <w:tc>
          <w:tcPr>
            <w:tcW w:w="6840" w:type="dxa"/>
            <w:shd w:val="clear" w:color="auto" w:fill="auto"/>
          </w:tcPr>
          <w:p w:rsidR="00BA35B3" w:rsidRPr="00CD4356" w:rsidP="00467EBF" w14:paraId="2DBB4C7A" w14:textId="5FAC518D">
            <w:pPr>
              <w:numPr>
                <w:ilvl w:val="1"/>
                <w:numId w:val="0"/>
              </w:numPr>
              <w:tabs>
                <w:tab w:val="num" w:pos="720"/>
              </w:tabs>
              <w:spacing w:line="240" w:lineRule="auto"/>
            </w:pPr>
            <w:r>
              <w:t>At</w:t>
            </w:r>
            <w:r w:rsidR="004671F9">
              <w:t>-</w:t>
            </w:r>
            <w:r w:rsidRPr="00CD4356">
              <w:t>Risk Fields</w:t>
            </w:r>
          </w:p>
        </w:tc>
      </w:tr>
      <w:tr w14:paraId="2DBB4C7E" w14:textId="77777777" w:rsidTr="00B67087">
        <w:tblPrEx>
          <w:tblW w:w="0" w:type="auto"/>
          <w:tblInd w:w="108" w:type="dxa"/>
          <w:tblLook w:val="04A0"/>
        </w:tblPrEx>
        <w:trPr>
          <w:trHeight w:val="346"/>
        </w:trPr>
        <w:tc>
          <w:tcPr>
            <w:tcW w:w="1980" w:type="dxa"/>
            <w:shd w:val="clear" w:color="auto" w:fill="auto"/>
          </w:tcPr>
          <w:p w:rsidR="00943949" w:rsidRPr="00CD4356" w:rsidP="00467EBF" w14:paraId="2DBB4C7C" w14:textId="77777777">
            <w:pPr>
              <w:numPr>
                <w:ilvl w:val="1"/>
                <w:numId w:val="0"/>
              </w:numPr>
              <w:tabs>
                <w:tab w:val="num" w:pos="720"/>
              </w:tabs>
              <w:spacing w:line="240" w:lineRule="auto"/>
            </w:pPr>
            <w:r w:rsidRPr="00CD4356">
              <w:t>#2</w:t>
            </w:r>
            <w:r w:rsidRPr="00CD4356" w:rsidR="00C87809">
              <w:t>2</w:t>
            </w:r>
          </w:p>
        </w:tc>
        <w:tc>
          <w:tcPr>
            <w:tcW w:w="6840" w:type="dxa"/>
            <w:shd w:val="clear" w:color="auto" w:fill="auto"/>
          </w:tcPr>
          <w:p w:rsidR="00943949" w:rsidRPr="00CD4356" w:rsidP="00467EBF" w14:paraId="2DBB4C7D" w14:textId="77777777">
            <w:pPr>
              <w:numPr>
                <w:ilvl w:val="1"/>
                <w:numId w:val="0"/>
              </w:numPr>
              <w:tabs>
                <w:tab w:val="num" w:pos="720"/>
              </w:tabs>
              <w:spacing w:line="240" w:lineRule="auto"/>
              <w:rPr>
                <w:u w:val="single"/>
              </w:rPr>
            </w:pPr>
            <w:r w:rsidRPr="00CD4356">
              <w:t>Date of First Project Service</w:t>
            </w:r>
          </w:p>
        </w:tc>
      </w:tr>
      <w:tr w14:paraId="2DBB4C81" w14:textId="77777777" w:rsidTr="00B67087">
        <w:tblPrEx>
          <w:tblW w:w="0" w:type="auto"/>
          <w:tblInd w:w="108" w:type="dxa"/>
          <w:tblLook w:val="04A0"/>
        </w:tblPrEx>
        <w:trPr>
          <w:trHeight w:val="346"/>
        </w:trPr>
        <w:tc>
          <w:tcPr>
            <w:tcW w:w="1980" w:type="dxa"/>
            <w:shd w:val="clear" w:color="auto" w:fill="auto"/>
          </w:tcPr>
          <w:p w:rsidR="00D36AEF" w:rsidRPr="00CD4356" w:rsidP="00467EBF" w14:paraId="2DBB4C7F" w14:textId="77777777">
            <w:pPr>
              <w:numPr>
                <w:ilvl w:val="1"/>
                <w:numId w:val="0"/>
              </w:numPr>
              <w:tabs>
                <w:tab w:val="num" w:pos="720"/>
              </w:tabs>
              <w:spacing w:line="240" w:lineRule="auto"/>
            </w:pPr>
            <w:r w:rsidRPr="00CD4356">
              <w:t>#2</w:t>
            </w:r>
            <w:r w:rsidRPr="00CD4356" w:rsidR="00C87809">
              <w:t>3</w:t>
            </w:r>
          </w:p>
        </w:tc>
        <w:tc>
          <w:tcPr>
            <w:tcW w:w="6840" w:type="dxa"/>
            <w:shd w:val="clear" w:color="auto" w:fill="auto"/>
          </w:tcPr>
          <w:p w:rsidR="00D36AEF" w:rsidRPr="00CD4356" w:rsidP="00467EBF" w14:paraId="2DBB4C80" w14:textId="77777777">
            <w:pPr>
              <w:numPr>
                <w:ilvl w:val="1"/>
                <w:numId w:val="0"/>
              </w:numPr>
              <w:tabs>
                <w:tab w:val="num" w:pos="720"/>
              </w:tabs>
              <w:spacing w:line="240" w:lineRule="auto"/>
            </w:pPr>
            <w:r w:rsidRPr="00CD4356">
              <w:t>Educational Status at Date of First Project Service</w:t>
            </w:r>
          </w:p>
        </w:tc>
      </w:tr>
      <w:tr w14:paraId="2DBB4C84" w14:textId="77777777" w:rsidTr="00B67087">
        <w:tblPrEx>
          <w:tblW w:w="0" w:type="auto"/>
          <w:tblInd w:w="108" w:type="dxa"/>
          <w:tblLook w:val="04A0"/>
        </w:tblPrEx>
        <w:trPr>
          <w:trHeight w:val="346"/>
        </w:trPr>
        <w:tc>
          <w:tcPr>
            <w:tcW w:w="1980" w:type="dxa"/>
            <w:shd w:val="clear" w:color="auto" w:fill="auto"/>
          </w:tcPr>
          <w:p w:rsidR="00D36AEF" w:rsidRPr="00CD4356" w:rsidP="00467EBF" w14:paraId="2DBB4C82" w14:textId="77777777">
            <w:pPr>
              <w:numPr>
                <w:ilvl w:val="1"/>
                <w:numId w:val="0"/>
              </w:numPr>
              <w:tabs>
                <w:tab w:val="num" w:pos="720"/>
              </w:tabs>
              <w:spacing w:line="240" w:lineRule="auto"/>
            </w:pPr>
            <w:r w:rsidRPr="00CD4356">
              <w:t>#2</w:t>
            </w:r>
            <w:r w:rsidRPr="00CD4356" w:rsidR="00C87809">
              <w:t>4</w:t>
            </w:r>
          </w:p>
        </w:tc>
        <w:tc>
          <w:tcPr>
            <w:tcW w:w="6840" w:type="dxa"/>
            <w:shd w:val="clear" w:color="auto" w:fill="auto"/>
          </w:tcPr>
          <w:p w:rsidR="00D36AEF" w:rsidRPr="00CD4356" w:rsidP="00467EBF" w14:paraId="2DBB4C83" w14:textId="77777777">
            <w:pPr>
              <w:numPr>
                <w:ilvl w:val="1"/>
                <w:numId w:val="0"/>
              </w:numPr>
              <w:tabs>
                <w:tab w:val="num" w:pos="720"/>
              </w:tabs>
              <w:spacing w:line="240" w:lineRule="auto"/>
            </w:pPr>
            <w:r w:rsidRPr="00CD4356">
              <w:t>Employment Status at Date of First Project Service</w:t>
            </w:r>
          </w:p>
        </w:tc>
      </w:tr>
    </w:tbl>
    <w:p w:rsidR="007424F0" w:rsidRPr="00E22E21" w:rsidP="00ED731B" w14:paraId="2DBB4C85" w14:textId="77777777">
      <w:pPr>
        <w:numPr>
          <w:ilvl w:val="1"/>
          <w:numId w:val="0"/>
        </w:numPr>
        <w:tabs>
          <w:tab w:val="left" w:pos="-1620"/>
        </w:tabs>
        <w:spacing w:after="0" w:line="240" w:lineRule="auto"/>
      </w:pPr>
    </w:p>
    <w:p w:rsidR="00943949" w:rsidP="00467EBF" w14:paraId="2DBB4C86" w14:textId="77777777">
      <w:pPr>
        <w:numPr>
          <w:ilvl w:val="1"/>
          <w:numId w:val="0"/>
        </w:numPr>
        <w:tabs>
          <w:tab w:val="left" w:pos="-1620"/>
        </w:tabs>
        <w:spacing w:after="0" w:line="240" w:lineRule="auto"/>
        <w:rPr>
          <w:szCs w:val="24"/>
        </w:rPr>
      </w:pPr>
      <w:r w:rsidRPr="007E7E5D">
        <w:rPr>
          <w:szCs w:val="24"/>
        </w:rPr>
        <w:t xml:space="preserve">For certain date fields and for the Postsecondary Education </w:t>
      </w:r>
      <w:r w:rsidR="00665BD4">
        <w:rPr>
          <w:szCs w:val="24"/>
        </w:rPr>
        <w:t xml:space="preserve">Enrollment </w:t>
      </w:r>
      <w:r w:rsidRPr="007E7E5D">
        <w:rPr>
          <w:szCs w:val="24"/>
        </w:rPr>
        <w:t>Cohort field (#3</w:t>
      </w:r>
      <w:r w:rsidR="00C87809">
        <w:rPr>
          <w:szCs w:val="24"/>
        </w:rPr>
        <w:t>8</w:t>
      </w:r>
      <w:r w:rsidRPr="007E7E5D">
        <w:rPr>
          <w:szCs w:val="24"/>
        </w:rPr>
        <w:t xml:space="preserve">), a grantee might initially enter “Not applicable,” but in a later reporting period enter a specific date (or cohort </w:t>
      </w:r>
      <w:r w:rsidR="005C4FB7">
        <w:rPr>
          <w:szCs w:val="24"/>
        </w:rPr>
        <w:t xml:space="preserve">code </w:t>
      </w:r>
      <w:r w:rsidRPr="007E7E5D">
        <w:rPr>
          <w:szCs w:val="24"/>
        </w:rPr>
        <w:t>in the case of field #3</w:t>
      </w:r>
      <w:r w:rsidR="00C87809">
        <w:rPr>
          <w:szCs w:val="24"/>
        </w:rPr>
        <w:t>8</w:t>
      </w:r>
      <w:r w:rsidRPr="007E7E5D">
        <w:rPr>
          <w:szCs w:val="24"/>
        </w:rPr>
        <w:t>).</w:t>
      </w:r>
      <w:r w:rsidR="00ED1570">
        <w:rPr>
          <w:szCs w:val="24"/>
        </w:rPr>
        <w:t xml:space="preserve"> </w:t>
      </w:r>
      <w:r w:rsidR="00FC5F3A">
        <w:rPr>
          <w:szCs w:val="24"/>
        </w:rPr>
        <w:t>T</w:t>
      </w:r>
      <w:r w:rsidRPr="007E7E5D">
        <w:rPr>
          <w:szCs w:val="24"/>
        </w:rPr>
        <w:t xml:space="preserve">he specific data </w:t>
      </w:r>
      <w:r w:rsidR="00C473DC">
        <w:rPr>
          <w:szCs w:val="24"/>
        </w:rPr>
        <w:t xml:space="preserve">for these fields </w:t>
      </w:r>
      <w:r w:rsidR="00301E47">
        <w:rPr>
          <w:szCs w:val="24"/>
        </w:rPr>
        <w:t xml:space="preserve">that </w:t>
      </w:r>
      <w:r w:rsidRPr="007E7E5D">
        <w:rPr>
          <w:szCs w:val="24"/>
        </w:rPr>
        <w:t>has been submitted in one year’s APR</w:t>
      </w:r>
      <w:r w:rsidR="00351124">
        <w:rPr>
          <w:szCs w:val="24"/>
        </w:rPr>
        <w:t xml:space="preserve"> </w:t>
      </w:r>
      <w:r w:rsidRPr="007E7E5D">
        <w:rPr>
          <w:b/>
          <w:szCs w:val="24"/>
        </w:rPr>
        <w:t>must not</w:t>
      </w:r>
      <w:r w:rsidRPr="007E7E5D">
        <w:rPr>
          <w:szCs w:val="24"/>
        </w:rPr>
        <w:t xml:space="preserve"> change in subsequent years’ APRs.</w:t>
      </w:r>
      <w:r w:rsidR="00ED1570">
        <w:rPr>
          <w:szCs w:val="24"/>
        </w:rPr>
        <w:t xml:space="preserve"> </w:t>
      </w:r>
      <w:r w:rsidRPr="007E7E5D">
        <w:rPr>
          <w:szCs w:val="24"/>
        </w:rPr>
        <w:t>These fields are:</w:t>
      </w:r>
    </w:p>
    <w:p w:rsidR="000F3C2B" w:rsidP="00467EBF" w14:paraId="2DBB4C87" w14:textId="77777777">
      <w:pPr>
        <w:numPr>
          <w:ilvl w:val="1"/>
          <w:numId w:val="0"/>
        </w:numPr>
        <w:tabs>
          <w:tab w:val="left" w:pos="-1620"/>
        </w:tabs>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6550"/>
      </w:tblGrid>
      <w:tr w14:paraId="2DBB4C8A" w14:textId="77777777" w:rsidTr="00B6708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6"/>
          <w:tblHeader/>
        </w:trPr>
        <w:tc>
          <w:tcPr>
            <w:tcW w:w="2378" w:type="dxa"/>
            <w:tcBorders>
              <w:top w:val="single" w:sz="4" w:space="0" w:color="auto"/>
              <w:left w:val="single" w:sz="4" w:space="0" w:color="auto"/>
              <w:bottom w:val="single" w:sz="4" w:space="0" w:color="auto"/>
              <w:right w:val="single" w:sz="4" w:space="0" w:color="auto"/>
            </w:tcBorders>
            <w:shd w:val="clear" w:color="auto" w:fill="auto"/>
          </w:tcPr>
          <w:p w:rsidR="000F3C2B" w:rsidRPr="000F3C2B" w:rsidP="00467EBF" w14:paraId="2DBB4C88" w14:textId="77777777">
            <w:pPr>
              <w:numPr>
                <w:ilvl w:val="1"/>
                <w:numId w:val="0"/>
              </w:numPr>
              <w:tabs>
                <w:tab w:val="left" w:pos="-1620"/>
              </w:tabs>
              <w:spacing w:line="240" w:lineRule="auto"/>
              <w:ind w:right="-450"/>
              <w:rPr>
                <w:b/>
              </w:rPr>
            </w:pPr>
            <w:r w:rsidRPr="000F3C2B">
              <w:rPr>
                <w:b/>
              </w:rPr>
              <w:t>Field #</w:t>
            </w: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0F3C2B" w:rsidRPr="000F3C2B" w:rsidP="00467EBF" w14:paraId="2DBB4C89" w14:textId="77777777">
            <w:pPr>
              <w:numPr>
                <w:ilvl w:val="1"/>
                <w:numId w:val="0"/>
              </w:numPr>
              <w:tabs>
                <w:tab w:val="left" w:pos="-1620"/>
              </w:tabs>
              <w:spacing w:line="240" w:lineRule="auto"/>
              <w:ind w:right="-450"/>
              <w:rPr>
                <w:b/>
              </w:rPr>
            </w:pPr>
            <w:r w:rsidRPr="000F3C2B">
              <w:rPr>
                <w:b/>
              </w:rPr>
              <w:t>Field Name</w:t>
            </w:r>
          </w:p>
        </w:tc>
      </w:tr>
      <w:tr w14:paraId="2DBB4C8D" w14:textId="77777777" w:rsidTr="00B67087">
        <w:tblPrEx>
          <w:tblW w:w="0" w:type="auto"/>
          <w:tblLook w:val="04A0"/>
        </w:tblPrEx>
        <w:trPr>
          <w:trHeight w:val="346"/>
        </w:trPr>
        <w:tc>
          <w:tcPr>
            <w:tcW w:w="2378" w:type="dxa"/>
            <w:shd w:val="clear" w:color="auto" w:fill="auto"/>
          </w:tcPr>
          <w:p w:rsidR="00943949" w:rsidRPr="00D24E3C" w:rsidP="00467EBF" w14:paraId="2DBB4C8B" w14:textId="77777777">
            <w:pPr>
              <w:numPr>
                <w:ilvl w:val="1"/>
                <w:numId w:val="0"/>
              </w:numPr>
              <w:tabs>
                <w:tab w:val="left" w:pos="-1620"/>
              </w:tabs>
              <w:spacing w:line="240" w:lineRule="auto"/>
              <w:ind w:right="-450"/>
            </w:pPr>
            <w:r w:rsidRPr="00D24E3C">
              <w:t>#3</w:t>
            </w:r>
            <w:r w:rsidR="00C87809">
              <w:t>0</w:t>
            </w:r>
          </w:p>
        </w:tc>
        <w:tc>
          <w:tcPr>
            <w:tcW w:w="6550" w:type="dxa"/>
            <w:shd w:val="clear" w:color="auto" w:fill="auto"/>
          </w:tcPr>
          <w:p w:rsidR="00943949" w:rsidRPr="00D24E3C" w:rsidP="00467EBF" w14:paraId="2DBB4C8C" w14:textId="2611C77A">
            <w:pPr>
              <w:numPr>
                <w:ilvl w:val="1"/>
                <w:numId w:val="0"/>
              </w:numPr>
              <w:tabs>
                <w:tab w:val="left" w:pos="-1620"/>
              </w:tabs>
              <w:spacing w:line="240" w:lineRule="auto"/>
              <w:ind w:right="-450"/>
            </w:pPr>
            <w:r w:rsidRPr="00D24E3C">
              <w:t>Date of Last Project Service</w:t>
            </w:r>
            <w:r w:rsidR="00BA35B3">
              <w:t xml:space="preserve"> (Exceptions Allowed </w:t>
            </w:r>
            <w:r w:rsidR="001E3482">
              <w:t xml:space="preserve">for </w:t>
            </w:r>
            <w:r w:rsidR="00BA35B3">
              <w:t>Re</w:t>
            </w:r>
            <w:r w:rsidR="00166E6E">
              <w:t>e</w:t>
            </w:r>
            <w:r w:rsidR="00BA35B3">
              <w:t>ntry Participants)</w:t>
            </w:r>
          </w:p>
        </w:tc>
      </w:tr>
      <w:tr w14:paraId="2DBB4C90" w14:textId="77777777" w:rsidTr="00B67087">
        <w:tblPrEx>
          <w:tblW w:w="0" w:type="auto"/>
          <w:tblLook w:val="04A0"/>
        </w:tblPrEx>
        <w:trPr>
          <w:trHeight w:val="346"/>
        </w:trPr>
        <w:tc>
          <w:tcPr>
            <w:tcW w:w="2378" w:type="dxa"/>
            <w:shd w:val="clear" w:color="auto" w:fill="auto"/>
          </w:tcPr>
          <w:p w:rsidR="00943949" w:rsidRPr="00D24E3C" w:rsidP="00467EBF" w14:paraId="2DBB4C8E" w14:textId="77777777">
            <w:pPr>
              <w:numPr>
                <w:ilvl w:val="1"/>
                <w:numId w:val="0"/>
              </w:numPr>
              <w:tabs>
                <w:tab w:val="left" w:pos="-1620"/>
              </w:tabs>
              <w:spacing w:line="240" w:lineRule="auto"/>
              <w:ind w:right="-450"/>
            </w:pPr>
            <w:r w:rsidRPr="00D24E3C">
              <w:t>#</w:t>
            </w:r>
            <w:r w:rsidRPr="00D24E3C" w:rsidR="00DE356E">
              <w:t>3</w:t>
            </w:r>
            <w:r w:rsidR="00C87809">
              <w:t>1</w:t>
            </w:r>
          </w:p>
        </w:tc>
        <w:tc>
          <w:tcPr>
            <w:tcW w:w="6550" w:type="dxa"/>
            <w:shd w:val="clear" w:color="auto" w:fill="auto"/>
          </w:tcPr>
          <w:p w:rsidR="00943949" w:rsidRPr="00D24E3C" w:rsidP="00467EBF" w14:paraId="2DBB4C8F" w14:textId="77777777">
            <w:pPr>
              <w:numPr>
                <w:ilvl w:val="1"/>
                <w:numId w:val="0"/>
              </w:numPr>
              <w:tabs>
                <w:tab w:val="left" w:pos="-1620"/>
              </w:tabs>
              <w:spacing w:line="240" w:lineRule="auto"/>
              <w:ind w:right="-450"/>
            </w:pPr>
            <w:r w:rsidRPr="00D24E3C">
              <w:t>VUB Educational Program Completion Year</w:t>
            </w:r>
          </w:p>
        </w:tc>
      </w:tr>
      <w:tr w14:paraId="2DBB4C93" w14:textId="77777777" w:rsidTr="00B67087">
        <w:tblPrEx>
          <w:tblW w:w="0" w:type="auto"/>
          <w:tblLook w:val="04A0"/>
        </w:tblPrEx>
        <w:trPr>
          <w:trHeight w:val="346"/>
        </w:trPr>
        <w:tc>
          <w:tcPr>
            <w:tcW w:w="2378" w:type="dxa"/>
            <w:shd w:val="clear" w:color="auto" w:fill="auto"/>
          </w:tcPr>
          <w:p w:rsidR="00943949" w:rsidRPr="00D24E3C" w:rsidP="00467EBF" w14:paraId="2DBB4C91" w14:textId="77777777">
            <w:pPr>
              <w:numPr>
                <w:ilvl w:val="1"/>
                <w:numId w:val="0"/>
              </w:numPr>
              <w:tabs>
                <w:tab w:val="left" w:pos="-1620"/>
              </w:tabs>
              <w:spacing w:line="240" w:lineRule="auto"/>
              <w:ind w:right="-450"/>
            </w:pPr>
            <w:r w:rsidRPr="00D24E3C">
              <w:t>#</w:t>
            </w:r>
            <w:r w:rsidRPr="00D24E3C" w:rsidR="00DE356E">
              <w:t>3</w:t>
            </w:r>
            <w:r w:rsidR="00C87809">
              <w:t>7</w:t>
            </w:r>
          </w:p>
        </w:tc>
        <w:tc>
          <w:tcPr>
            <w:tcW w:w="6550" w:type="dxa"/>
            <w:shd w:val="clear" w:color="auto" w:fill="auto"/>
          </w:tcPr>
          <w:p w:rsidR="00943949" w:rsidRPr="00D24E3C" w:rsidP="00467EBF" w14:paraId="2DBB4C92" w14:textId="77777777">
            <w:pPr>
              <w:numPr>
                <w:ilvl w:val="1"/>
                <w:numId w:val="0"/>
              </w:numPr>
              <w:tabs>
                <w:tab w:val="left" w:pos="-1620"/>
              </w:tabs>
              <w:spacing w:line="240" w:lineRule="auto"/>
              <w:ind w:right="-450"/>
            </w:pPr>
            <w:r w:rsidRPr="00D24E3C">
              <w:t>Date of First Postsecondary Enrollment</w:t>
            </w:r>
            <w:r w:rsidR="004B4B35">
              <w:t xml:space="preserve"> (after leaving VUB)</w:t>
            </w:r>
          </w:p>
        </w:tc>
      </w:tr>
      <w:tr w14:paraId="2DBB4C96" w14:textId="77777777" w:rsidTr="00B67087">
        <w:tblPrEx>
          <w:tblW w:w="0" w:type="auto"/>
          <w:tblLook w:val="04A0"/>
        </w:tblPrEx>
        <w:trPr>
          <w:trHeight w:val="346"/>
        </w:trPr>
        <w:tc>
          <w:tcPr>
            <w:tcW w:w="2378" w:type="dxa"/>
            <w:shd w:val="clear" w:color="auto" w:fill="auto"/>
          </w:tcPr>
          <w:p w:rsidR="00094FCF" w:rsidRPr="00D24E3C" w:rsidP="00467EBF" w14:paraId="2DBB4C94" w14:textId="77777777">
            <w:pPr>
              <w:numPr>
                <w:ilvl w:val="1"/>
                <w:numId w:val="0"/>
              </w:numPr>
              <w:tabs>
                <w:tab w:val="left" w:pos="-1620"/>
              </w:tabs>
              <w:spacing w:line="240" w:lineRule="auto"/>
              <w:ind w:right="-450"/>
            </w:pPr>
            <w:r w:rsidRPr="00D24E3C">
              <w:t>#3</w:t>
            </w:r>
            <w:r w:rsidR="00C87809">
              <w:t>8</w:t>
            </w:r>
          </w:p>
        </w:tc>
        <w:tc>
          <w:tcPr>
            <w:tcW w:w="6550" w:type="dxa"/>
            <w:shd w:val="clear" w:color="auto" w:fill="auto"/>
          </w:tcPr>
          <w:p w:rsidR="00094FCF" w:rsidRPr="00D24E3C" w:rsidP="00467EBF" w14:paraId="2DBB4C95" w14:textId="77777777">
            <w:pPr>
              <w:numPr>
                <w:ilvl w:val="1"/>
                <w:numId w:val="0"/>
              </w:numPr>
              <w:tabs>
                <w:tab w:val="left" w:pos="-1620"/>
              </w:tabs>
              <w:spacing w:line="240" w:lineRule="auto"/>
              <w:ind w:right="-450"/>
            </w:pPr>
            <w:r w:rsidRPr="00D24E3C">
              <w:t>Postsecondary Education</w:t>
            </w:r>
            <w:r w:rsidR="00ED1570">
              <w:t xml:space="preserve"> </w:t>
            </w:r>
            <w:r w:rsidRPr="00D24E3C" w:rsidR="00665BD4">
              <w:t xml:space="preserve">Enrollment </w:t>
            </w:r>
            <w:r w:rsidRPr="00D24E3C">
              <w:t>Cohort</w:t>
            </w:r>
          </w:p>
        </w:tc>
      </w:tr>
      <w:tr w14:paraId="2DBB4C99" w14:textId="77777777" w:rsidTr="00B67087">
        <w:tblPrEx>
          <w:tblW w:w="0" w:type="auto"/>
          <w:tblLook w:val="04A0"/>
        </w:tblPrEx>
        <w:trPr>
          <w:trHeight w:val="346"/>
        </w:trPr>
        <w:tc>
          <w:tcPr>
            <w:tcW w:w="2378" w:type="dxa"/>
            <w:shd w:val="clear" w:color="auto" w:fill="auto"/>
          </w:tcPr>
          <w:p w:rsidR="00943949" w:rsidRPr="00D24E3C" w:rsidP="00467EBF" w14:paraId="2DBB4C97" w14:textId="77777777">
            <w:pPr>
              <w:numPr>
                <w:ilvl w:val="1"/>
                <w:numId w:val="0"/>
              </w:numPr>
              <w:tabs>
                <w:tab w:val="left" w:pos="-1620"/>
              </w:tabs>
              <w:spacing w:line="240" w:lineRule="auto"/>
              <w:ind w:right="-450"/>
            </w:pPr>
            <w:r w:rsidRPr="00D24E3C">
              <w:t>#4</w:t>
            </w:r>
            <w:r w:rsidR="002E61E9">
              <w:t>4</w:t>
            </w:r>
          </w:p>
        </w:tc>
        <w:tc>
          <w:tcPr>
            <w:tcW w:w="6550" w:type="dxa"/>
            <w:shd w:val="clear" w:color="auto" w:fill="auto"/>
          </w:tcPr>
          <w:p w:rsidR="00943949" w:rsidRPr="00D24E3C" w:rsidP="00467EBF" w14:paraId="2DBB4C98" w14:textId="77777777">
            <w:pPr>
              <w:numPr>
                <w:ilvl w:val="1"/>
                <w:numId w:val="0"/>
              </w:numPr>
              <w:tabs>
                <w:tab w:val="left" w:pos="-1620"/>
              </w:tabs>
              <w:spacing w:line="240" w:lineRule="auto"/>
              <w:ind w:right="-450"/>
            </w:pPr>
            <w:r w:rsidRPr="00D24E3C">
              <w:t>Date of</w:t>
            </w:r>
            <w:r w:rsidRPr="00D24E3C" w:rsidR="00094FCF">
              <w:t xml:space="preserve"> First</w:t>
            </w:r>
            <w:r w:rsidRPr="00D24E3C">
              <w:t xml:space="preserve"> Certificate/Diploma</w:t>
            </w:r>
          </w:p>
        </w:tc>
      </w:tr>
      <w:tr w14:paraId="2DBB4C9C" w14:textId="77777777" w:rsidTr="00B67087">
        <w:tblPrEx>
          <w:tblW w:w="0" w:type="auto"/>
          <w:tblLook w:val="04A0"/>
        </w:tblPrEx>
        <w:trPr>
          <w:trHeight w:val="346"/>
        </w:trPr>
        <w:tc>
          <w:tcPr>
            <w:tcW w:w="2378" w:type="dxa"/>
            <w:shd w:val="clear" w:color="auto" w:fill="auto"/>
          </w:tcPr>
          <w:p w:rsidR="00943949" w:rsidRPr="00D24E3C" w:rsidP="00467EBF" w14:paraId="2DBB4C9A" w14:textId="77777777">
            <w:pPr>
              <w:numPr>
                <w:ilvl w:val="1"/>
                <w:numId w:val="0"/>
              </w:numPr>
              <w:tabs>
                <w:tab w:val="left" w:pos="-1620"/>
              </w:tabs>
              <w:spacing w:line="240" w:lineRule="auto"/>
              <w:ind w:right="-450"/>
            </w:pPr>
            <w:r w:rsidRPr="00D24E3C">
              <w:t>#4</w:t>
            </w:r>
            <w:r w:rsidR="002E61E9">
              <w:t>6</w:t>
            </w:r>
          </w:p>
        </w:tc>
        <w:tc>
          <w:tcPr>
            <w:tcW w:w="6550" w:type="dxa"/>
            <w:shd w:val="clear" w:color="auto" w:fill="auto"/>
          </w:tcPr>
          <w:p w:rsidR="00943949" w:rsidRPr="00D24E3C" w:rsidP="00467EBF" w14:paraId="2DBB4C9B" w14:textId="77777777">
            <w:pPr>
              <w:numPr>
                <w:ilvl w:val="1"/>
                <w:numId w:val="0"/>
              </w:numPr>
              <w:tabs>
                <w:tab w:val="left" w:pos="-1620"/>
              </w:tabs>
              <w:spacing w:line="240" w:lineRule="auto"/>
              <w:ind w:right="-450"/>
            </w:pPr>
            <w:r w:rsidRPr="00D24E3C">
              <w:t xml:space="preserve">Date of </w:t>
            </w:r>
            <w:r w:rsidRPr="00D24E3C" w:rsidR="00094FCF">
              <w:t xml:space="preserve">First </w:t>
            </w:r>
            <w:r w:rsidRPr="00D24E3C">
              <w:t>Associate Degree</w:t>
            </w:r>
          </w:p>
        </w:tc>
      </w:tr>
      <w:tr w14:paraId="2DBB4C9F" w14:textId="77777777" w:rsidTr="00B67087">
        <w:tblPrEx>
          <w:tblW w:w="0" w:type="auto"/>
          <w:tblLook w:val="04A0"/>
        </w:tblPrEx>
        <w:trPr>
          <w:trHeight w:val="346"/>
        </w:trPr>
        <w:tc>
          <w:tcPr>
            <w:tcW w:w="2378" w:type="dxa"/>
            <w:shd w:val="clear" w:color="auto" w:fill="auto"/>
          </w:tcPr>
          <w:p w:rsidR="00943949" w:rsidRPr="00D24E3C" w:rsidP="00467EBF" w14:paraId="2DBB4C9D" w14:textId="77777777">
            <w:pPr>
              <w:numPr>
                <w:ilvl w:val="1"/>
                <w:numId w:val="0"/>
              </w:numPr>
              <w:tabs>
                <w:tab w:val="left" w:pos="-1620"/>
              </w:tabs>
              <w:spacing w:line="240" w:lineRule="auto"/>
              <w:ind w:right="-450"/>
            </w:pPr>
            <w:r w:rsidRPr="00D24E3C">
              <w:t>#</w:t>
            </w:r>
            <w:r w:rsidR="00C87809">
              <w:t>4</w:t>
            </w:r>
            <w:r w:rsidR="002E61E9">
              <w:t>8</w:t>
            </w:r>
          </w:p>
        </w:tc>
        <w:tc>
          <w:tcPr>
            <w:tcW w:w="6550" w:type="dxa"/>
            <w:shd w:val="clear" w:color="auto" w:fill="auto"/>
          </w:tcPr>
          <w:p w:rsidR="00943949" w:rsidRPr="00D24E3C" w:rsidP="00467EBF" w14:paraId="2DBB4C9E" w14:textId="77777777">
            <w:pPr>
              <w:numPr>
                <w:ilvl w:val="1"/>
                <w:numId w:val="0"/>
              </w:numPr>
              <w:tabs>
                <w:tab w:val="left" w:pos="-1620"/>
              </w:tabs>
              <w:spacing w:line="240" w:lineRule="auto"/>
              <w:ind w:right="-450"/>
            </w:pPr>
            <w:r w:rsidRPr="00D24E3C">
              <w:t xml:space="preserve">Date of </w:t>
            </w:r>
            <w:r w:rsidRPr="00D24E3C" w:rsidR="00094FCF">
              <w:t xml:space="preserve">First </w:t>
            </w:r>
            <w:r w:rsidRPr="00D24E3C">
              <w:t>Bachelor’s Degree</w:t>
            </w:r>
          </w:p>
        </w:tc>
      </w:tr>
    </w:tbl>
    <w:p w:rsidR="0001563A" w:rsidP="00ED731B" w14:paraId="2DBB4CA0" w14:textId="77777777">
      <w:pPr>
        <w:numPr>
          <w:ilvl w:val="1"/>
          <w:numId w:val="0"/>
        </w:numPr>
        <w:tabs>
          <w:tab w:val="num" w:pos="720"/>
        </w:tabs>
        <w:spacing w:after="0" w:line="240" w:lineRule="auto"/>
        <w:jc w:val="both"/>
        <w:rPr>
          <w:b/>
          <w:bCs/>
          <w:szCs w:val="24"/>
        </w:rPr>
      </w:pPr>
    </w:p>
    <w:p w:rsidR="00D36AEF" w:rsidP="00467EBF" w14:paraId="2DBB4CA1" w14:textId="77777777">
      <w:pPr>
        <w:numPr>
          <w:ilvl w:val="1"/>
          <w:numId w:val="0"/>
        </w:numPr>
        <w:tabs>
          <w:tab w:val="num" w:pos="720"/>
        </w:tabs>
        <w:spacing w:after="0" w:line="240" w:lineRule="auto"/>
        <w:jc w:val="both"/>
        <w:rPr>
          <w:b/>
          <w:bCs/>
          <w:szCs w:val="24"/>
        </w:rPr>
      </w:pPr>
      <w:r w:rsidRPr="007E7E5D">
        <w:rPr>
          <w:b/>
          <w:bCs/>
          <w:szCs w:val="24"/>
        </w:rPr>
        <w:t xml:space="preserve">Fields that need to be reviewed and updated annually, as needed: </w:t>
      </w:r>
    </w:p>
    <w:p w:rsidR="00AA6260" w:rsidP="00467EBF" w14:paraId="2DBB4CA2" w14:textId="77777777">
      <w:pPr>
        <w:numPr>
          <w:ilvl w:val="1"/>
          <w:numId w:val="0"/>
        </w:numPr>
        <w:tabs>
          <w:tab w:val="num" w:pos="720"/>
        </w:tabs>
        <w:spacing w:after="0" w:line="240" w:lineRule="auto"/>
        <w:jc w:val="both"/>
        <w:rPr>
          <w:b/>
          <w:bCs/>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6840"/>
      </w:tblGrid>
      <w:tr w14:paraId="2DBB4CA5" w14:textId="77777777" w:rsidTr="00B67087">
        <w:tblPrEx>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46"/>
          <w:tblHeader/>
        </w:trPr>
        <w:tc>
          <w:tcPr>
            <w:tcW w:w="198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A3" w14:textId="77777777">
            <w:pPr>
              <w:numPr>
                <w:ilvl w:val="1"/>
                <w:numId w:val="0"/>
              </w:numPr>
              <w:tabs>
                <w:tab w:val="num" w:pos="630"/>
              </w:tabs>
              <w:spacing w:line="240" w:lineRule="auto"/>
              <w:rPr>
                <w:b/>
              </w:rPr>
            </w:pPr>
            <w:r w:rsidRPr="00CE3840">
              <w:rPr>
                <w:b/>
              </w:rPr>
              <w:t>Field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AA6260" w:rsidRPr="00CE3840" w:rsidP="00467EBF" w14:paraId="2DBB4CA4" w14:textId="77777777">
            <w:pPr>
              <w:numPr>
                <w:ilvl w:val="1"/>
                <w:numId w:val="0"/>
              </w:numPr>
              <w:tabs>
                <w:tab w:val="num" w:pos="630"/>
              </w:tabs>
              <w:spacing w:line="240" w:lineRule="auto"/>
              <w:rPr>
                <w:b/>
              </w:rPr>
            </w:pPr>
            <w:r w:rsidRPr="00CE3840">
              <w:rPr>
                <w:b/>
              </w:rPr>
              <w:t>Field Name</w:t>
            </w:r>
          </w:p>
        </w:tc>
      </w:tr>
      <w:tr w14:paraId="2DBB4CA8" w14:textId="77777777" w:rsidTr="00B67087">
        <w:tblPrEx>
          <w:tblW w:w="8820" w:type="dxa"/>
          <w:tblInd w:w="108" w:type="dxa"/>
          <w:tblLook w:val="04A0"/>
        </w:tblPrEx>
        <w:trPr>
          <w:trHeight w:val="346"/>
        </w:trPr>
        <w:tc>
          <w:tcPr>
            <w:tcW w:w="1980" w:type="dxa"/>
            <w:shd w:val="clear" w:color="auto" w:fill="auto"/>
          </w:tcPr>
          <w:p w:rsidR="00D36AEF" w:rsidRPr="00D24E3C" w:rsidP="00467EBF" w14:paraId="2DBB4CA6" w14:textId="77777777">
            <w:pPr>
              <w:numPr>
                <w:ilvl w:val="1"/>
                <w:numId w:val="0"/>
              </w:numPr>
              <w:tabs>
                <w:tab w:val="num" w:pos="630"/>
              </w:tabs>
              <w:spacing w:line="240" w:lineRule="auto"/>
            </w:pPr>
            <w:r w:rsidRPr="00D24E3C">
              <w:t>#2</w:t>
            </w:r>
            <w:r w:rsidR="00C87809">
              <w:t>5</w:t>
            </w:r>
          </w:p>
        </w:tc>
        <w:tc>
          <w:tcPr>
            <w:tcW w:w="6840" w:type="dxa"/>
            <w:shd w:val="clear" w:color="auto" w:fill="auto"/>
          </w:tcPr>
          <w:p w:rsidR="00D36AEF" w:rsidRPr="00D24E3C" w:rsidP="00467EBF" w14:paraId="2DBB4CA7" w14:textId="77777777">
            <w:pPr>
              <w:numPr>
                <w:ilvl w:val="1"/>
                <w:numId w:val="0"/>
              </w:numPr>
              <w:tabs>
                <w:tab w:val="num" w:pos="630"/>
              </w:tabs>
              <w:spacing w:line="240" w:lineRule="auto"/>
            </w:pPr>
            <w:r w:rsidRPr="00D24E3C">
              <w:t>Deceased or Incapacitated</w:t>
            </w:r>
          </w:p>
        </w:tc>
      </w:tr>
      <w:tr w14:paraId="2DBB4CAB" w14:textId="77777777" w:rsidTr="00B67087">
        <w:tblPrEx>
          <w:tblW w:w="8820" w:type="dxa"/>
          <w:tblInd w:w="108" w:type="dxa"/>
          <w:tblLook w:val="04A0"/>
        </w:tblPrEx>
        <w:trPr>
          <w:trHeight w:val="346"/>
        </w:trPr>
        <w:tc>
          <w:tcPr>
            <w:tcW w:w="1980" w:type="dxa"/>
            <w:shd w:val="clear" w:color="auto" w:fill="auto"/>
          </w:tcPr>
          <w:p w:rsidR="00D36AEF" w:rsidRPr="00D24E3C" w:rsidP="00467EBF" w14:paraId="2DBB4CA9" w14:textId="77777777">
            <w:pPr>
              <w:numPr>
                <w:ilvl w:val="1"/>
                <w:numId w:val="0"/>
              </w:numPr>
              <w:tabs>
                <w:tab w:val="num" w:pos="630"/>
              </w:tabs>
              <w:spacing w:line="240" w:lineRule="auto"/>
            </w:pPr>
            <w:r w:rsidRPr="00D24E3C">
              <w:t>#</w:t>
            </w:r>
            <w:r w:rsidRPr="00D24E3C" w:rsidR="00A24EA6">
              <w:t>2</w:t>
            </w:r>
            <w:r w:rsidR="00C87809">
              <w:t>6</w:t>
            </w:r>
          </w:p>
        </w:tc>
        <w:tc>
          <w:tcPr>
            <w:tcW w:w="6840" w:type="dxa"/>
            <w:shd w:val="clear" w:color="auto" w:fill="auto"/>
          </w:tcPr>
          <w:p w:rsidR="00D36AEF" w:rsidRPr="00D24E3C" w:rsidP="00467EBF" w14:paraId="2DBB4CAA" w14:textId="77777777">
            <w:pPr>
              <w:numPr>
                <w:ilvl w:val="1"/>
                <w:numId w:val="0"/>
              </w:numPr>
              <w:tabs>
                <w:tab w:val="num" w:pos="630"/>
              </w:tabs>
              <w:spacing w:line="240" w:lineRule="auto"/>
            </w:pPr>
            <w:r w:rsidRPr="00D24E3C">
              <w:t>Participant Status</w:t>
            </w:r>
          </w:p>
        </w:tc>
      </w:tr>
      <w:tr w14:paraId="2DBB4CAE" w14:textId="77777777" w:rsidTr="00B67087">
        <w:tblPrEx>
          <w:tblW w:w="8820" w:type="dxa"/>
          <w:tblInd w:w="108" w:type="dxa"/>
          <w:tblLook w:val="04A0"/>
        </w:tblPrEx>
        <w:trPr>
          <w:trHeight w:val="346"/>
        </w:trPr>
        <w:tc>
          <w:tcPr>
            <w:tcW w:w="1980" w:type="dxa"/>
            <w:shd w:val="clear" w:color="auto" w:fill="auto"/>
          </w:tcPr>
          <w:p w:rsidR="00D36AEF" w:rsidRPr="00D24E3C" w:rsidP="00467EBF" w14:paraId="2DBB4CAC" w14:textId="77777777">
            <w:pPr>
              <w:numPr>
                <w:ilvl w:val="1"/>
                <w:numId w:val="0"/>
              </w:numPr>
              <w:tabs>
                <w:tab w:val="num" w:pos="630"/>
              </w:tabs>
              <w:spacing w:line="240" w:lineRule="auto"/>
            </w:pPr>
            <w:r w:rsidRPr="00D24E3C">
              <w:t>#</w:t>
            </w:r>
            <w:r w:rsidRPr="00D24E3C" w:rsidR="00A24EA6">
              <w:t>2</w:t>
            </w:r>
            <w:r w:rsidR="00C87809">
              <w:t>7</w:t>
            </w:r>
          </w:p>
        </w:tc>
        <w:tc>
          <w:tcPr>
            <w:tcW w:w="6840" w:type="dxa"/>
            <w:shd w:val="clear" w:color="auto" w:fill="auto"/>
          </w:tcPr>
          <w:p w:rsidR="00D36AEF" w:rsidRPr="00D24E3C" w:rsidP="00467EBF" w14:paraId="2DBB4CAD" w14:textId="77777777">
            <w:pPr>
              <w:numPr>
                <w:ilvl w:val="1"/>
                <w:numId w:val="0"/>
              </w:numPr>
              <w:tabs>
                <w:tab w:val="num" w:pos="630"/>
              </w:tabs>
              <w:spacing w:line="240" w:lineRule="auto"/>
            </w:pPr>
            <w:r w:rsidRPr="00D24E3C">
              <w:t xml:space="preserve">Served By Another Federal Program Similar to VUB, During Reporting Year </w:t>
            </w:r>
          </w:p>
        </w:tc>
      </w:tr>
      <w:tr w14:paraId="2DBB4CB1" w14:textId="77777777" w:rsidTr="00B67087">
        <w:tblPrEx>
          <w:tblW w:w="8820" w:type="dxa"/>
          <w:tblInd w:w="108" w:type="dxa"/>
          <w:tblLook w:val="04A0"/>
        </w:tblPrEx>
        <w:trPr>
          <w:trHeight w:val="346"/>
        </w:trPr>
        <w:tc>
          <w:tcPr>
            <w:tcW w:w="1980" w:type="dxa"/>
            <w:shd w:val="clear" w:color="auto" w:fill="auto"/>
          </w:tcPr>
          <w:p w:rsidR="00A24EA6" w:rsidRPr="00D24E3C" w:rsidP="00467EBF" w14:paraId="2DBB4CAF" w14:textId="77777777">
            <w:pPr>
              <w:numPr>
                <w:ilvl w:val="1"/>
                <w:numId w:val="0"/>
              </w:numPr>
              <w:tabs>
                <w:tab w:val="num" w:pos="630"/>
              </w:tabs>
              <w:spacing w:line="240" w:lineRule="auto"/>
            </w:pPr>
            <w:r w:rsidRPr="00D24E3C">
              <w:t>#2</w:t>
            </w:r>
            <w:r w:rsidR="00C87809">
              <w:t>8</w:t>
            </w:r>
          </w:p>
        </w:tc>
        <w:tc>
          <w:tcPr>
            <w:tcW w:w="6840" w:type="dxa"/>
            <w:shd w:val="clear" w:color="auto" w:fill="auto"/>
          </w:tcPr>
          <w:p w:rsidR="00A24EA6" w:rsidRPr="00D24E3C" w:rsidP="00467EBF" w14:paraId="2DBB4CB0" w14:textId="77777777">
            <w:pPr>
              <w:numPr>
                <w:ilvl w:val="1"/>
                <w:numId w:val="0"/>
              </w:numPr>
              <w:tabs>
                <w:tab w:val="num" w:pos="630"/>
              </w:tabs>
              <w:spacing w:line="240" w:lineRule="auto"/>
            </w:pPr>
            <w:r w:rsidRPr="00D24E3C">
              <w:t>Called To Active Duty</w:t>
            </w:r>
          </w:p>
        </w:tc>
      </w:tr>
      <w:tr w14:paraId="2DBB4CB4" w14:textId="77777777" w:rsidTr="00B67087">
        <w:tblPrEx>
          <w:tblW w:w="8820" w:type="dxa"/>
          <w:tblInd w:w="108" w:type="dxa"/>
          <w:tblLook w:val="04A0"/>
        </w:tblPrEx>
        <w:trPr>
          <w:trHeight w:val="346"/>
        </w:trPr>
        <w:tc>
          <w:tcPr>
            <w:tcW w:w="1980" w:type="dxa"/>
            <w:shd w:val="clear" w:color="auto" w:fill="auto"/>
          </w:tcPr>
          <w:p w:rsidR="00A24EA6" w:rsidRPr="00D24E3C" w:rsidP="00467EBF" w14:paraId="2DBB4CB2" w14:textId="77777777">
            <w:pPr>
              <w:numPr>
                <w:ilvl w:val="1"/>
                <w:numId w:val="0"/>
              </w:numPr>
              <w:tabs>
                <w:tab w:val="num" w:pos="630"/>
              </w:tabs>
              <w:spacing w:line="240" w:lineRule="auto"/>
            </w:pPr>
            <w:r w:rsidRPr="00D24E3C">
              <w:t>#</w:t>
            </w:r>
            <w:r w:rsidR="00C87809">
              <w:t>29</w:t>
            </w:r>
          </w:p>
        </w:tc>
        <w:tc>
          <w:tcPr>
            <w:tcW w:w="6840" w:type="dxa"/>
            <w:shd w:val="clear" w:color="auto" w:fill="auto"/>
          </w:tcPr>
          <w:p w:rsidR="00A24EA6" w:rsidRPr="00D24E3C" w:rsidP="00467EBF" w14:paraId="2DBB4CB3" w14:textId="77777777">
            <w:pPr>
              <w:numPr>
                <w:ilvl w:val="1"/>
                <w:numId w:val="0"/>
              </w:numPr>
              <w:tabs>
                <w:tab w:val="num" w:pos="630"/>
              </w:tabs>
              <w:spacing w:line="240" w:lineRule="auto"/>
            </w:pPr>
            <w:r w:rsidRPr="00D24E3C">
              <w:t>Academic Improvement on Standardized Test Objective (Numerator)</w:t>
            </w:r>
          </w:p>
        </w:tc>
      </w:tr>
      <w:tr w14:paraId="2DBB4CB7" w14:textId="77777777" w:rsidTr="00B67087">
        <w:tblPrEx>
          <w:tblW w:w="8820" w:type="dxa"/>
          <w:tblInd w:w="108" w:type="dxa"/>
          <w:tblLook w:val="04A0"/>
        </w:tblPrEx>
        <w:trPr>
          <w:trHeight w:val="346"/>
        </w:trPr>
        <w:tc>
          <w:tcPr>
            <w:tcW w:w="1980" w:type="dxa"/>
            <w:shd w:val="clear" w:color="auto" w:fill="auto"/>
          </w:tcPr>
          <w:p w:rsidR="00A24EA6" w:rsidRPr="00D24E3C" w:rsidP="00467EBF" w14:paraId="2DBB4CB5" w14:textId="77777777">
            <w:pPr>
              <w:numPr>
                <w:ilvl w:val="1"/>
                <w:numId w:val="0"/>
              </w:numPr>
              <w:tabs>
                <w:tab w:val="num" w:pos="630"/>
              </w:tabs>
              <w:spacing w:line="240" w:lineRule="auto"/>
            </w:pPr>
            <w:r w:rsidRPr="00D24E3C">
              <w:t>#3</w:t>
            </w:r>
            <w:r w:rsidR="00C87809">
              <w:t>2</w:t>
            </w:r>
          </w:p>
        </w:tc>
        <w:tc>
          <w:tcPr>
            <w:tcW w:w="6840" w:type="dxa"/>
            <w:shd w:val="clear" w:color="auto" w:fill="auto"/>
          </w:tcPr>
          <w:p w:rsidR="00A24EA6" w:rsidRPr="00D24E3C" w:rsidP="00467EBF" w14:paraId="2DBB4CB6" w14:textId="77777777">
            <w:pPr>
              <w:numPr>
                <w:ilvl w:val="1"/>
                <w:numId w:val="0"/>
              </w:numPr>
              <w:tabs>
                <w:tab w:val="num" w:pos="630"/>
              </w:tabs>
              <w:spacing w:line="240" w:lineRule="auto"/>
            </w:pPr>
            <w:r w:rsidRPr="00D24E3C">
              <w:t xml:space="preserve">Reason for Leaving VUB Program </w:t>
            </w:r>
          </w:p>
        </w:tc>
      </w:tr>
      <w:tr w14:paraId="2DBB4CBA" w14:textId="77777777" w:rsidTr="00B67087">
        <w:tblPrEx>
          <w:tblW w:w="8820" w:type="dxa"/>
          <w:tblInd w:w="108" w:type="dxa"/>
          <w:tblLook w:val="04A0"/>
        </w:tblPrEx>
        <w:trPr>
          <w:trHeight w:val="346"/>
        </w:trPr>
        <w:tc>
          <w:tcPr>
            <w:tcW w:w="1980" w:type="dxa"/>
            <w:shd w:val="clear" w:color="auto" w:fill="auto"/>
          </w:tcPr>
          <w:p w:rsidR="0062256B" w:rsidRPr="00D24E3C" w:rsidP="00467EBF" w14:paraId="2DBB4CB8" w14:textId="77777777">
            <w:pPr>
              <w:numPr>
                <w:ilvl w:val="1"/>
                <w:numId w:val="0"/>
              </w:numPr>
              <w:tabs>
                <w:tab w:val="num" w:pos="630"/>
              </w:tabs>
              <w:spacing w:line="240" w:lineRule="auto"/>
            </w:pPr>
            <w:r w:rsidRPr="00D24E3C">
              <w:t>#</w:t>
            </w:r>
            <w:r w:rsidRPr="00D24E3C" w:rsidR="00DE356E">
              <w:t>4</w:t>
            </w:r>
            <w:r w:rsidR="00D03B82">
              <w:t>0</w:t>
            </w:r>
          </w:p>
        </w:tc>
        <w:tc>
          <w:tcPr>
            <w:tcW w:w="6840" w:type="dxa"/>
            <w:shd w:val="clear" w:color="auto" w:fill="auto"/>
          </w:tcPr>
          <w:p w:rsidR="0062256B" w:rsidRPr="00D24E3C" w:rsidP="00467EBF" w14:paraId="2DBB4CB9" w14:textId="77777777">
            <w:pPr>
              <w:numPr>
                <w:ilvl w:val="1"/>
                <w:numId w:val="0"/>
              </w:numPr>
              <w:tabs>
                <w:tab w:val="num" w:pos="630"/>
              </w:tabs>
              <w:spacing w:line="240" w:lineRule="auto"/>
            </w:pPr>
            <w:r w:rsidRPr="00D24E3C">
              <w:t xml:space="preserve">Source of Postsecondary Education Information </w:t>
            </w:r>
          </w:p>
        </w:tc>
      </w:tr>
      <w:tr w14:paraId="2DBB4CBD" w14:textId="77777777" w:rsidTr="00B67087">
        <w:tblPrEx>
          <w:tblW w:w="8820" w:type="dxa"/>
          <w:tblInd w:w="108" w:type="dxa"/>
          <w:tblLook w:val="04A0"/>
        </w:tblPrEx>
        <w:trPr>
          <w:trHeight w:val="346"/>
        </w:trPr>
        <w:tc>
          <w:tcPr>
            <w:tcW w:w="1980" w:type="dxa"/>
            <w:shd w:val="clear" w:color="auto" w:fill="auto"/>
          </w:tcPr>
          <w:p w:rsidR="0062256B" w:rsidRPr="00D24E3C" w:rsidP="00467EBF" w14:paraId="2DBB4CBB" w14:textId="77777777">
            <w:pPr>
              <w:numPr>
                <w:ilvl w:val="1"/>
                <w:numId w:val="0"/>
              </w:numPr>
              <w:tabs>
                <w:tab w:val="num" w:pos="630"/>
              </w:tabs>
              <w:spacing w:line="240" w:lineRule="auto"/>
            </w:pPr>
            <w:r w:rsidRPr="00D24E3C">
              <w:t>#4</w:t>
            </w:r>
            <w:r w:rsidR="00991C85">
              <w:t>1</w:t>
            </w:r>
          </w:p>
        </w:tc>
        <w:tc>
          <w:tcPr>
            <w:tcW w:w="6840" w:type="dxa"/>
            <w:shd w:val="clear" w:color="auto" w:fill="auto"/>
          </w:tcPr>
          <w:p w:rsidR="0062256B" w:rsidRPr="00D24E3C" w:rsidP="00467EBF" w14:paraId="2DBB4CBC" w14:textId="131E4753">
            <w:pPr>
              <w:numPr>
                <w:ilvl w:val="1"/>
                <w:numId w:val="0"/>
              </w:numPr>
              <w:tabs>
                <w:tab w:val="num" w:pos="630"/>
              </w:tabs>
              <w:spacing w:line="240" w:lineRule="auto"/>
            </w:pPr>
            <w:r w:rsidRPr="00D24E3C">
              <w:t xml:space="preserve">College Status </w:t>
            </w:r>
            <w:r w:rsidR="001E3482">
              <w:t>a</w:t>
            </w:r>
            <w:r w:rsidRPr="00D24E3C" w:rsidR="001E3482">
              <w:t xml:space="preserve">t </w:t>
            </w:r>
            <w:r w:rsidRPr="00D24E3C">
              <w:t>Beginning of Academic Year</w:t>
            </w:r>
          </w:p>
        </w:tc>
      </w:tr>
      <w:tr w14:paraId="2DBB4CC0" w14:textId="77777777" w:rsidTr="00B67087">
        <w:tblPrEx>
          <w:tblW w:w="8820" w:type="dxa"/>
          <w:tblInd w:w="108" w:type="dxa"/>
          <w:tblLook w:val="04A0"/>
        </w:tblPrEx>
        <w:trPr>
          <w:trHeight w:val="346"/>
        </w:trPr>
        <w:tc>
          <w:tcPr>
            <w:tcW w:w="1980" w:type="dxa"/>
            <w:shd w:val="clear" w:color="auto" w:fill="auto"/>
          </w:tcPr>
          <w:p w:rsidR="0062256B" w:rsidRPr="00D24E3C" w:rsidP="00467EBF" w14:paraId="2DBB4CBE" w14:textId="77777777">
            <w:pPr>
              <w:numPr>
                <w:ilvl w:val="1"/>
                <w:numId w:val="0"/>
              </w:numPr>
              <w:tabs>
                <w:tab w:val="num" w:pos="630"/>
              </w:tabs>
              <w:spacing w:line="240" w:lineRule="auto"/>
            </w:pPr>
            <w:r w:rsidRPr="00D24E3C">
              <w:t>#</w:t>
            </w:r>
            <w:r w:rsidRPr="00D24E3C" w:rsidR="00DE356E">
              <w:t>4</w:t>
            </w:r>
            <w:r w:rsidR="00991C85">
              <w:t>2</w:t>
            </w:r>
          </w:p>
        </w:tc>
        <w:tc>
          <w:tcPr>
            <w:tcW w:w="6840" w:type="dxa"/>
            <w:shd w:val="clear" w:color="auto" w:fill="auto"/>
          </w:tcPr>
          <w:p w:rsidR="0062256B" w:rsidRPr="00D24E3C" w:rsidP="00467EBF" w14:paraId="2DBB4CBF" w14:textId="77777777">
            <w:pPr>
              <w:numPr>
                <w:ilvl w:val="1"/>
                <w:numId w:val="0"/>
              </w:numPr>
              <w:tabs>
                <w:tab w:val="num" w:pos="630"/>
              </w:tabs>
              <w:spacing w:line="240" w:lineRule="auto"/>
            </w:pPr>
            <w:r w:rsidRPr="00D24E3C">
              <w:t>Postsecondary Remediation</w:t>
            </w:r>
          </w:p>
        </w:tc>
      </w:tr>
      <w:tr w14:paraId="2DBB4CC3" w14:textId="77777777" w:rsidTr="00B67087">
        <w:tblPrEx>
          <w:tblW w:w="8820" w:type="dxa"/>
          <w:tblInd w:w="108" w:type="dxa"/>
          <w:tblLook w:val="04A0"/>
        </w:tblPrEx>
        <w:trPr>
          <w:trHeight w:val="346"/>
        </w:trPr>
        <w:tc>
          <w:tcPr>
            <w:tcW w:w="1980" w:type="dxa"/>
            <w:shd w:val="clear" w:color="auto" w:fill="auto"/>
          </w:tcPr>
          <w:p w:rsidR="00DB0667" w:rsidRPr="00D24E3C" w:rsidP="00467EBF" w14:paraId="2DBB4CC1" w14:textId="77777777">
            <w:pPr>
              <w:numPr>
                <w:ilvl w:val="1"/>
                <w:numId w:val="0"/>
              </w:numPr>
              <w:tabs>
                <w:tab w:val="num" w:pos="630"/>
              </w:tabs>
              <w:spacing w:line="240" w:lineRule="auto"/>
            </w:pPr>
            <w:r w:rsidRPr="00D24E3C">
              <w:t>#4</w:t>
            </w:r>
            <w:r w:rsidR="00991C85">
              <w:t>3</w:t>
            </w:r>
          </w:p>
        </w:tc>
        <w:tc>
          <w:tcPr>
            <w:tcW w:w="6840" w:type="dxa"/>
            <w:shd w:val="clear" w:color="auto" w:fill="auto"/>
          </w:tcPr>
          <w:p w:rsidR="00DB0667" w:rsidRPr="00D24E3C" w:rsidP="00467EBF" w14:paraId="2DBB4CC2" w14:textId="77777777">
            <w:pPr>
              <w:numPr>
                <w:ilvl w:val="1"/>
                <w:numId w:val="0"/>
              </w:numPr>
              <w:tabs>
                <w:tab w:val="num" w:pos="630"/>
              </w:tabs>
              <w:spacing w:line="240" w:lineRule="auto"/>
            </w:pPr>
            <w:r w:rsidRPr="00D24E3C">
              <w:t>Certificate/Diploma Completed</w:t>
            </w:r>
          </w:p>
        </w:tc>
      </w:tr>
      <w:tr w14:paraId="2DBB4CC6" w14:textId="77777777" w:rsidTr="00B67087">
        <w:tblPrEx>
          <w:tblW w:w="8820" w:type="dxa"/>
          <w:tblInd w:w="108" w:type="dxa"/>
          <w:tblLook w:val="04A0"/>
        </w:tblPrEx>
        <w:trPr>
          <w:trHeight w:val="346"/>
        </w:trPr>
        <w:tc>
          <w:tcPr>
            <w:tcW w:w="1980" w:type="dxa"/>
            <w:shd w:val="clear" w:color="auto" w:fill="auto"/>
          </w:tcPr>
          <w:p w:rsidR="00DB0667" w:rsidRPr="00D24E3C" w:rsidP="00467EBF" w14:paraId="2DBB4CC4" w14:textId="77777777">
            <w:pPr>
              <w:numPr>
                <w:ilvl w:val="1"/>
                <w:numId w:val="0"/>
              </w:numPr>
              <w:tabs>
                <w:tab w:val="num" w:pos="630"/>
              </w:tabs>
              <w:spacing w:line="240" w:lineRule="auto"/>
            </w:pPr>
            <w:r w:rsidRPr="00D24E3C">
              <w:t>#</w:t>
            </w:r>
            <w:r w:rsidRPr="00D24E3C" w:rsidR="007424F0">
              <w:t>4</w:t>
            </w:r>
            <w:r w:rsidR="005B2F6C">
              <w:t>5</w:t>
            </w:r>
          </w:p>
        </w:tc>
        <w:tc>
          <w:tcPr>
            <w:tcW w:w="6840" w:type="dxa"/>
            <w:shd w:val="clear" w:color="auto" w:fill="auto"/>
          </w:tcPr>
          <w:p w:rsidR="00DB0667" w:rsidRPr="00D24E3C" w:rsidP="00467EBF" w14:paraId="2DBB4CC5" w14:textId="77777777">
            <w:pPr>
              <w:numPr>
                <w:ilvl w:val="1"/>
                <w:numId w:val="0"/>
              </w:numPr>
              <w:tabs>
                <w:tab w:val="num" w:pos="630"/>
              </w:tabs>
              <w:spacing w:line="240" w:lineRule="auto"/>
            </w:pPr>
            <w:r w:rsidRPr="00D24E3C">
              <w:t>Associate Degree Attained</w:t>
            </w:r>
          </w:p>
        </w:tc>
      </w:tr>
      <w:tr w14:paraId="2DBB4CC9" w14:textId="77777777" w:rsidTr="00B67087">
        <w:tblPrEx>
          <w:tblW w:w="8820" w:type="dxa"/>
          <w:tblInd w:w="108" w:type="dxa"/>
          <w:tblLook w:val="04A0"/>
        </w:tblPrEx>
        <w:trPr>
          <w:trHeight w:val="346"/>
        </w:trPr>
        <w:tc>
          <w:tcPr>
            <w:tcW w:w="1980" w:type="dxa"/>
            <w:shd w:val="clear" w:color="auto" w:fill="auto"/>
          </w:tcPr>
          <w:p w:rsidR="00DB0667" w:rsidRPr="00D24E3C" w:rsidP="00467EBF" w14:paraId="2DBB4CC7" w14:textId="77777777">
            <w:pPr>
              <w:numPr>
                <w:ilvl w:val="1"/>
                <w:numId w:val="0"/>
              </w:numPr>
              <w:tabs>
                <w:tab w:val="num" w:pos="630"/>
              </w:tabs>
              <w:spacing w:line="240" w:lineRule="auto"/>
            </w:pPr>
            <w:r w:rsidRPr="00D24E3C">
              <w:t>#4</w:t>
            </w:r>
            <w:r w:rsidR="005B2F6C">
              <w:t>7</w:t>
            </w:r>
          </w:p>
        </w:tc>
        <w:tc>
          <w:tcPr>
            <w:tcW w:w="6840" w:type="dxa"/>
            <w:shd w:val="clear" w:color="auto" w:fill="auto"/>
          </w:tcPr>
          <w:p w:rsidR="00DB0667" w:rsidRPr="00D24E3C" w:rsidP="00467EBF" w14:paraId="2DBB4CC8" w14:textId="77777777">
            <w:pPr>
              <w:numPr>
                <w:ilvl w:val="1"/>
                <w:numId w:val="0"/>
              </w:numPr>
              <w:tabs>
                <w:tab w:val="num" w:pos="630"/>
              </w:tabs>
              <w:spacing w:line="240" w:lineRule="auto"/>
            </w:pPr>
            <w:r w:rsidRPr="00D24E3C">
              <w:t>Bachelor’s Degree Attained</w:t>
            </w:r>
          </w:p>
        </w:tc>
      </w:tr>
      <w:tr w14:paraId="2DBB4CCC" w14:textId="77777777" w:rsidTr="00B67087">
        <w:tblPrEx>
          <w:tblW w:w="8820" w:type="dxa"/>
          <w:tblInd w:w="108" w:type="dxa"/>
          <w:tblLook w:val="04A0"/>
        </w:tblPrEx>
        <w:trPr>
          <w:trHeight w:val="346"/>
        </w:trPr>
        <w:tc>
          <w:tcPr>
            <w:tcW w:w="1980" w:type="dxa"/>
            <w:shd w:val="clear" w:color="auto" w:fill="auto"/>
          </w:tcPr>
          <w:p w:rsidR="0022304F" w:rsidRPr="00D24E3C" w:rsidP="00467EBF" w14:paraId="2DBB4CCA" w14:textId="77777777">
            <w:pPr>
              <w:numPr>
                <w:ilvl w:val="1"/>
                <w:numId w:val="0"/>
              </w:numPr>
              <w:tabs>
                <w:tab w:val="num" w:pos="630"/>
              </w:tabs>
              <w:spacing w:line="240" w:lineRule="auto"/>
            </w:pPr>
            <w:r w:rsidRPr="00D24E3C">
              <w:t>#</w:t>
            </w:r>
            <w:r w:rsidR="00D03B82">
              <w:t>49</w:t>
            </w:r>
          </w:p>
        </w:tc>
        <w:tc>
          <w:tcPr>
            <w:tcW w:w="6840" w:type="dxa"/>
            <w:shd w:val="clear" w:color="auto" w:fill="auto"/>
          </w:tcPr>
          <w:p w:rsidR="0022304F" w:rsidRPr="00D24E3C" w:rsidP="00467EBF" w14:paraId="2DBB4CCB" w14:textId="77777777">
            <w:pPr>
              <w:numPr>
                <w:ilvl w:val="1"/>
                <w:numId w:val="0"/>
              </w:numPr>
              <w:tabs>
                <w:tab w:val="num" w:pos="630"/>
              </w:tabs>
              <w:spacing w:line="240" w:lineRule="auto"/>
            </w:pPr>
            <w:r>
              <w:t xml:space="preserve">Length of </w:t>
            </w:r>
            <w:r w:rsidRPr="00D24E3C" w:rsidR="008A0E39">
              <w:t>Active Duty</w:t>
            </w:r>
            <w:r w:rsidR="005B2F6C">
              <w:t xml:space="preserve"> </w:t>
            </w:r>
          </w:p>
        </w:tc>
      </w:tr>
      <w:tr w14:paraId="2DBB4CCF" w14:textId="77777777" w:rsidTr="00B67087">
        <w:tblPrEx>
          <w:tblW w:w="8820" w:type="dxa"/>
          <w:tblInd w:w="108" w:type="dxa"/>
          <w:tblLook w:val="04A0"/>
        </w:tblPrEx>
        <w:trPr>
          <w:trHeight w:val="346"/>
        </w:trPr>
        <w:tc>
          <w:tcPr>
            <w:tcW w:w="1980" w:type="dxa"/>
            <w:shd w:val="clear" w:color="auto" w:fill="auto"/>
          </w:tcPr>
          <w:p w:rsidR="00BA35B3" w:rsidRPr="00D24E3C" w:rsidP="00467EBF" w14:paraId="2DBB4CCD" w14:textId="77777777">
            <w:pPr>
              <w:numPr>
                <w:ilvl w:val="1"/>
                <w:numId w:val="0"/>
              </w:numPr>
              <w:tabs>
                <w:tab w:val="num" w:pos="630"/>
              </w:tabs>
              <w:spacing w:line="240" w:lineRule="auto"/>
            </w:pPr>
            <w:r>
              <w:t>#5</w:t>
            </w:r>
            <w:r w:rsidR="00D03B82">
              <w:t>0</w:t>
            </w:r>
          </w:p>
        </w:tc>
        <w:tc>
          <w:tcPr>
            <w:tcW w:w="6840" w:type="dxa"/>
            <w:shd w:val="clear" w:color="auto" w:fill="auto"/>
          </w:tcPr>
          <w:p w:rsidR="00BA35B3" w:rsidRPr="00D24E3C" w:rsidP="00467EBF" w14:paraId="2DBB4CCE" w14:textId="77777777">
            <w:pPr>
              <w:numPr>
                <w:ilvl w:val="1"/>
                <w:numId w:val="0"/>
              </w:numPr>
              <w:tabs>
                <w:tab w:val="num" w:pos="630"/>
              </w:tabs>
              <w:spacing w:line="240" w:lineRule="auto"/>
            </w:pPr>
            <w:r>
              <w:t>Participant’s Name Change</w:t>
            </w:r>
          </w:p>
        </w:tc>
      </w:tr>
    </w:tbl>
    <w:p w:rsidR="00D73BD7" w:rsidP="00ED731B" w14:paraId="2DBB4CD0" w14:textId="77777777">
      <w:pPr>
        <w:pStyle w:val="BodyText2"/>
        <w:spacing w:after="0" w:line="240" w:lineRule="auto"/>
        <w:rPr>
          <w:b/>
          <w:bCs/>
        </w:rPr>
      </w:pPr>
    </w:p>
    <w:p w:rsidR="003B7B95" w:rsidRPr="00BD3BB1" w:rsidP="00467EBF" w14:paraId="2DBB4CD1" w14:textId="77777777">
      <w:pPr>
        <w:pStyle w:val="Heading2"/>
        <w:spacing w:line="240" w:lineRule="auto"/>
        <w:rPr>
          <w:b w:val="0"/>
          <w:szCs w:val="24"/>
        </w:rPr>
      </w:pPr>
      <w:r w:rsidRPr="007E7E5D">
        <w:rPr>
          <w:szCs w:val="24"/>
        </w:rPr>
        <w:t xml:space="preserve">(3) </w:t>
      </w:r>
      <w:r w:rsidRPr="00BD3BB1">
        <w:rPr>
          <w:rStyle w:val="Heading2Char"/>
          <w:b/>
        </w:rPr>
        <w:t>How should the date fields be formatted (</w:t>
      </w:r>
      <w:r w:rsidRPr="00BD3BB1" w:rsidR="005B2F6C">
        <w:rPr>
          <w:rStyle w:val="Heading2Char"/>
          <w:b/>
        </w:rPr>
        <w:t>i.e.</w:t>
      </w:r>
      <w:r w:rsidRPr="00BD3BB1" w:rsidR="006C2B18">
        <w:rPr>
          <w:rStyle w:val="Heading2Char"/>
          <w:b/>
        </w:rPr>
        <w:t>,</w:t>
      </w:r>
      <w:r w:rsidRPr="00BD3BB1">
        <w:rPr>
          <w:rStyle w:val="Heading2Char"/>
          <w:b/>
        </w:rPr>
        <w:t xml:space="preserve"> fields # 8, 2</w:t>
      </w:r>
      <w:r w:rsidRPr="00BD3BB1" w:rsidR="00C87809">
        <w:rPr>
          <w:rStyle w:val="Heading2Char"/>
          <w:b/>
        </w:rPr>
        <w:t>2</w:t>
      </w:r>
      <w:r w:rsidRPr="00BD3BB1">
        <w:rPr>
          <w:rStyle w:val="Heading2Char"/>
          <w:b/>
        </w:rPr>
        <w:t>,</w:t>
      </w:r>
      <w:r w:rsidRPr="00BD3BB1" w:rsidR="006C2B18">
        <w:rPr>
          <w:rStyle w:val="Heading2Char"/>
          <w:b/>
        </w:rPr>
        <w:t xml:space="preserve"> </w:t>
      </w:r>
      <w:r w:rsidRPr="00BD3BB1" w:rsidR="005B2F6C">
        <w:rPr>
          <w:rStyle w:val="Heading2Char"/>
          <w:b/>
        </w:rPr>
        <w:t>30,</w:t>
      </w:r>
      <w:r w:rsidRPr="00BD3BB1">
        <w:rPr>
          <w:rStyle w:val="Heading2Char"/>
          <w:b/>
        </w:rPr>
        <w:t xml:space="preserve"> </w:t>
      </w:r>
      <w:r w:rsidRPr="00BD3BB1">
        <w:rPr>
          <w:rStyle w:val="Heading2Char"/>
          <w:b/>
        </w:rPr>
        <w:t>3</w:t>
      </w:r>
      <w:r w:rsidRPr="00BD3BB1" w:rsidR="00C87809">
        <w:rPr>
          <w:rStyle w:val="Heading2Char"/>
          <w:b/>
        </w:rPr>
        <w:t>7</w:t>
      </w:r>
      <w:r w:rsidRPr="00BD3BB1">
        <w:rPr>
          <w:rStyle w:val="Heading2Char"/>
          <w:b/>
        </w:rPr>
        <w:t xml:space="preserve">, </w:t>
      </w:r>
      <w:r w:rsidRPr="00BD3BB1" w:rsidR="008A0E39">
        <w:rPr>
          <w:rStyle w:val="Heading2Char"/>
          <w:b/>
        </w:rPr>
        <w:t>4</w:t>
      </w:r>
      <w:r w:rsidRPr="00BD3BB1" w:rsidR="005B2F6C">
        <w:rPr>
          <w:rStyle w:val="Heading2Char"/>
          <w:b/>
        </w:rPr>
        <w:t>4</w:t>
      </w:r>
      <w:r w:rsidRPr="00BD3BB1">
        <w:rPr>
          <w:rStyle w:val="Heading2Char"/>
          <w:b/>
        </w:rPr>
        <w:t>,</w:t>
      </w:r>
      <w:r w:rsidRPr="00BD3BB1" w:rsidR="005B2F6C">
        <w:rPr>
          <w:rStyle w:val="Heading2Char"/>
          <w:b/>
        </w:rPr>
        <w:t xml:space="preserve"> 46, and 48</w:t>
      </w:r>
      <w:r w:rsidRPr="00BD3BB1">
        <w:rPr>
          <w:rStyle w:val="Heading2Char"/>
          <w:b/>
        </w:rPr>
        <w:t>)?</w:t>
      </w:r>
    </w:p>
    <w:p w:rsidR="003B7B95" w:rsidP="00467EBF" w14:paraId="2DBB4CD3" w14:textId="376DA6C2">
      <w:pPr>
        <w:tabs>
          <w:tab w:val="left" w:pos="450"/>
          <w:tab w:val="left" w:pos="1260"/>
        </w:tabs>
        <w:spacing w:after="0" w:line="240" w:lineRule="auto"/>
      </w:pPr>
      <w:r w:rsidRPr="007E7E5D">
        <w:rPr>
          <w:szCs w:val="24"/>
        </w:rPr>
        <w:t xml:space="preserve">Please review carefully the </w:t>
      </w:r>
      <w:r w:rsidRPr="004C7AAD">
        <w:rPr>
          <w:szCs w:val="24"/>
        </w:rPr>
        <w:t>Valid Field Content</w:t>
      </w:r>
      <w:r w:rsidRPr="007E7E5D">
        <w:rPr>
          <w:szCs w:val="24"/>
        </w:rPr>
        <w:t xml:space="preserve"> column to ensure that the data submitted is in the correct format.</w:t>
      </w:r>
      <w:r w:rsidR="00ED1570">
        <w:rPr>
          <w:szCs w:val="24"/>
        </w:rPr>
        <w:t xml:space="preserve"> </w:t>
      </w:r>
      <w:r w:rsidRPr="007E7E5D">
        <w:rPr>
          <w:szCs w:val="24"/>
        </w:rPr>
        <w:t>All date fields should be formatted as follows:</w:t>
      </w:r>
      <w:r w:rsidR="00ED1570">
        <w:rPr>
          <w:szCs w:val="24"/>
        </w:rPr>
        <w:t xml:space="preserve"> </w:t>
      </w:r>
      <w:r w:rsidRPr="007E7E5D">
        <w:rPr>
          <w:szCs w:val="24"/>
        </w:rPr>
        <w:t>two digits for month; two digits for day; two digits for century; and two digits for year.</w:t>
      </w:r>
      <w:r w:rsidR="00ED1570">
        <w:rPr>
          <w:szCs w:val="24"/>
        </w:rPr>
        <w:t xml:space="preserve"> </w:t>
      </w:r>
      <w:r w:rsidRPr="007E7E5D">
        <w:rPr>
          <w:b/>
          <w:szCs w:val="24"/>
        </w:rPr>
        <w:t>For the student’s date of birth (field #8), you are required to provide the full, precise date (month, day, and complete year).</w:t>
      </w:r>
      <w:r w:rsidR="00ED1570">
        <w:rPr>
          <w:szCs w:val="24"/>
        </w:rPr>
        <w:t xml:space="preserve"> </w:t>
      </w:r>
      <w:r w:rsidRPr="00C7204C" w:rsidR="006E7488">
        <w:rPr>
          <w:b/>
          <w:szCs w:val="24"/>
        </w:rPr>
        <w:t>Moreover, t</w:t>
      </w:r>
      <w:r w:rsidRPr="00C7204C" w:rsidR="00E2530A">
        <w:rPr>
          <w:b/>
          <w:szCs w:val="24"/>
        </w:rPr>
        <w:t>he Department needs an accurate month and a year for several fields used in establishing cohorts and calculating objectives</w:t>
      </w:r>
      <w:r w:rsidR="00E2530A">
        <w:rPr>
          <w:szCs w:val="24"/>
        </w:rPr>
        <w:t>:</w:t>
      </w:r>
      <w:r w:rsidR="00ED1570">
        <w:rPr>
          <w:szCs w:val="24"/>
        </w:rPr>
        <w:t xml:space="preserve"> </w:t>
      </w:r>
      <w:r w:rsidR="00E2530A">
        <w:rPr>
          <w:szCs w:val="24"/>
        </w:rPr>
        <w:t>Date of First Project Service (field #22), Date of Last Project Service in VUB (field #30), Date of First Postsecondary Enrollment (field #37), and dates of completing postsecondary credentials (fields #44, 46, and 48).</w:t>
      </w:r>
      <w:r w:rsidR="00ED1570">
        <w:rPr>
          <w:szCs w:val="24"/>
        </w:rPr>
        <w:t xml:space="preserve"> </w:t>
      </w:r>
      <w:r w:rsidRPr="007E7E5D">
        <w:rPr>
          <w:szCs w:val="24"/>
        </w:rPr>
        <w:t xml:space="preserve">If the day is unknown, use 15. For example, a participant’s date of first project service of September </w:t>
      </w:r>
      <w:r w:rsidRPr="007E7E5D" w:rsidR="004759C2">
        <w:rPr>
          <w:szCs w:val="24"/>
        </w:rPr>
        <w:t>20</w:t>
      </w:r>
      <w:r w:rsidR="004759C2">
        <w:rPr>
          <w:szCs w:val="24"/>
        </w:rPr>
        <w:t>1</w:t>
      </w:r>
      <w:r w:rsidRPr="007E7E5D" w:rsidR="004759C2">
        <w:rPr>
          <w:szCs w:val="24"/>
        </w:rPr>
        <w:t xml:space="preserve">8 </w:t>
      </w:r>
      <w:r w:rsidRPr="007E7E5D">
        <w:rPr>
          <w:szCs w:val="24"/>
        </w:rPr>
        <w:t>would be formatted as follows:</w:t>
      </w:r>
      <w:r w:rsidR="00ED1570">
        <w:rPr>
          <w:szCs w:val="24"/>
        </w:rPr>
        <w:t xml:space="preserve"> </w:t>
      </w:r>
      <w:r w:rsidRPr="007E7E5D">
        <w:rPr>
          <w:szCs w:val="24"/>
        </w:rPr>
        <w:t>09/1</w:t>
      </w:r>
      <w:r w:rsidR="008A0E39">
        <w:rPr>
          <w:szCs w:val="24"/>
        </w:rPr>
        <w:t>5</w:t>
      </w:r>
      <w:r w:rsidRPr="007E7E5D">
        <w:rPr>
          <w:szCs w:val="24"/>
        </w:rPr>
        <w:t>/</w:t>
      </w:r>
      <w:r w:rsidRPr="007E7E5D" w:rsidR="004759C2">
        <w:rPr>
          <w:szCs w:val="24"/>
        </w:rPr>
        <w:t>20</w:t>
      </w:r>
      <w:r w:rsidR="004759C2">
        <w:rPr>
          <w:szCs w:val="24"/>
        </w:rPr>
        <w:t>1</w:t>
      </w:r>
      <w:r w:rsidRPr="007E7E5D" w:rsidR="004759C2">
        <w:rPr>
          <w:szCs w:val="24"/>
        </w:rPr>
        <w:t>8</w:t>
      </w:r>
      <w:r w:rsidRPr="007E7E5D">
        <w:rPr>
          <w:szCs w:val="24"/>
        </w:rPr>
        <w:t>.</w:t>
      </w:r>
      <w:r w:rsidR="00ED1570">
        <w:rPr>
          <w:szCs w:val="24"/>
        </w:rPr>
        <w:t xml:space="preserve"> </w:t>
      </w:r>
      <w:r w:rsidRPr="007E7E5D">
        <w:rPr>
          <w:szCs w:val="24"/>
        </w:rPr>
        <w:t xml:space="preserve">To ensure that the date is properly imported, always </w:t>
      </w:r>
      <w:r w:rsidR="004C7AAD">
        <w:rPr>
          <w:szCs w:val="24"/>
        </w:rPr>
        <w:t xml:space="preserve">insert </w:t>
      </w:r>
      <w:r w:rsidR="00AF54F8">
        <w:rPr>
          <w:szCs w:val="24"/>
        </w:rPr>
        <w:t>slashes,</w:t>
      </w:r>
      <w:r w:rsidR="004C7AAD">
        <w:rPr>
          <w:szCs w:val="24"/>
        </w:rPr>
        <w:t xml:space="preserve"> and </w:t>
      </w:r>
      <w:r w:rsidRPr="007E7E5D">
        <w:rPr>
          <w:szCs w:val="24"/>
        </w:rPr>
        <w:t>use the zero before one-digit months and days</w:t>
      </w:r>
      <w:r w:rsidRPr="00B10F25">
        <w:t>.</w:t>
      </w:r>
    </w:p>
    <w:p w:rsidR="003B7B95" w:rsidRPr="007E7E5D" w:rsidP="00467EBF" w14:paraId="2DBB4CD4" w14:textId="77777777">
      <w:pPr>
        <w:pStyle w:val="Heading2"/>
        <w:spacing w:line="240" w:lineRule="auto"/>
      </w:pPr>
      <w:r w:rsidRPr="007E7E5D">
        <w:t xml:space="preserve">(4) </w:t>
      </w:r>
      <w:r w:rsidRPr="007E7E5D">
        <w:t>How should “Not Applicable” and “Unknown” be reported?</w:t>
      </w:r>
    </w:p>
    <w:p w:rsidR="003B7B95" w:rsidRPr="007E7E5D" w:rsidP="00467EBF" w14:paraId="2DBB4CD6" w14:textId="77777777">
      <w:pPr>
        <w:tabs>
          <w:tab w:val="left" w:pos="450"/>
          <w:tab w:val="left" w:pos="1260"/>
        </w:tabs>
        <w:spacing w:after="0" w:line="240" w:lineRule="auto"/>
        <w:rPr>
          <w:szCs w:val="24"/>
        </w:rPr>
      </w:pPr>
      <w:r w:rsidRPr="007E7E5D">
        <w:rPr>
          <w:szCs w:val="24"/>
        </w:rPr>
        <w:t>With the exception of fields #7</w:t>
      </w:r>
      <w:r w:rsidR="00AF6A03">
        <w:rPr>
          <w:szCs w:val="24"/>
        </w:rPr>
        <w:t>,</w:t>
      </w:r>
      <w:r w:rsidR="00166E6E">
        <w:rPr>
          <w:szCs w:val="24"/>
        </w:rPr>
        <w:t xml:space="preserve"> </w:t>
      </w:r>
      <w:r w:rsidRPr="007E7E5D">
        <w:rPr>
          <w:szCs w:val="24"/>
        </w:rPr>
        <w:t>10–15</w:t>
      </w:r>
      <w:r w:rsidR="00AF6A03">
        <w:rPr>
          <w:szCs w:val="24"/>
        </w:rPr>
        <w:t>, and 50</w:t>
      </w:r>
      <w:r w:rsidRPr="007E7E5D">
        <w:rPr>
          <w:szCs w:val="24"/>
        </w:rPr>
        <w:t xml:space="preserve">, leaving a field blank is </w:t>
      </w:r>
      <w:r w:rsidRPr="007E7E5D">
        <w:rPr>
          <w:i/>
          <w:szCs w:val="24"/>
        </w:rPr>
        <w:t>not</w:t>
      </w:r>
      <w:r w:rsidRPr="007E7E5D">
        <w:rPr>
          <w:szCs w:val="24"/>
        </w:rPr>
        <w:t xml:space="preserve"> an option.</w:t>
      </w:r>
      <w:r w:rsidR="00ED1570">
        <w:rPr>
          <w:szCs w:val="24"/>
        </w:rPr>
        <w:t xml:space="preserve"> </w:t>
      </w:r>
      <w:r w:rsidRPr="007E7E5D">
        <w:rPr>
          <w:szCs w:val="24"/>
        </w:rPr>
        <w:t>In general, the format for the data fields use</w:t>
      </w:r>
      <w:r w:rsidR="0096087D">
        <w:rPr>
          <w:szCs w:val="24"/>
        </w:rPr>
        <w:t>s</w:t>
      </w:r>
      <w:r w:rsidRPr="007E7E5D">
        <w:rPr>
          <w:szCs w:val="24"/>
        </w:rPr>
        <w:t xml:space="preserve"> “0” or a series of “0s” to allow a project to indicate “Unknown”; “9” or a series of “9s” indicates “Not Applicable</w:t>
      </w:r>
      <w:r w:rsidR="00AF6A03">
        <w:rPr>
          <w:szCs w:val="24"/>
        </w:rPr>
        <w:t>, prior participants</w:t>
      </w:r>
      <w:r w:rsidRPr="007E7E5D">
        <w:rPr>
          <w:szCs w:val="24"/>
        </w:rPr>
        <w:t>.”</w:t>
      </w:r>
      <w:r w:rsidR="00ED1570">
        <w:rPr>
          <w:szCs w:val="24"/>
        </w:rPr>
        <w:t xml:space="preserve"> </w:t>
      </w:r>
      <w:r w:rsidR="00AF6A03">
        <w:rPr>
          <w:szCs w:val="24"/>
        </w:rPr>
        <w:t>An “8” or a series of “8s” indicates “Not Applicable, participant has not yet completed the educational program offered by the project</w:t>
      </w:r>
      <w:r w:rsidR="00F43718">
        <w:rPr>
          <w:szCs w:val="24"/>
        </w:rPr>
        <w:t>.</w:t>
      </w:r>
      <w:r w:rsidR="00AF6A03">
        <w:rPr>
          <w:szCs w:val="24"/>
        </w:rPr>
        <w:t>”</w:t>
      </w:r>
      <w:r w:rsidR="00ED1570">
        <w:rPr>
          <w:szCs w:val="24"/>
        </w:rPr>
        <w:t xml:space="preserve"> </w:t>
      </w:r>
      <w:r w:rsidRPr="007E7E5D">
        <w:rPr>
          <w:szCs w:val="24"/>
        </w:rPr>
        <w:t>Since some exceptions to this practice were unavoidable, please observe the specific options stated for each field.</w:t>
      </w:r>
    </w:p>
    <w:p w:rsidR="001563AE" w:rsidP="00FA64EA" w14:paraId="2DBB4CD8" w14:textId="70AA1162">
      <w:pPr>
        <w:pStyle w:val="Heading2"/>
        <w:spacing w:line="240" w:lineRule="auto"/>
        <w:rPr>
          <w:szCs w:val="24"/>
        </w:rPr>
      </w:pPr>
      <w:r w:rsidRPr="007E7E5D">
        <w:t>(5) Where are the objectives found?</w:t>
      </w:r>
    </w:p>
    <w:p w:rsidR="00246C9F" w:rsidP="00467EBF" w14:paraId="2DBB4CD9" w14:textId="5272CC77">
      <w:pPr>
        <w:tabs>
          <w:tab w:val="left" w:pos="450"/>
          <w:tab w:val="left" w:pos="1260"/>
        </w:tabs>
        <w:spacing w:after="0" w:line="240" w:lineRule="auto"/>
        <w:rPr>
          <w:szCs w:val="24"/>
        </w:rPr>
      </w:pPr>
      <w:r w:rsidRPr="007E7E5D">
        <w:rPr>
          <w:szCs w:val="24"/>
        </w:rPr>
        <w:t>The objectives for the program are found in the “Definitions That Apply” pages at the end of this document.</w:t>
      </w:r>
      <w:r w:rsidR="00ED1570">
        <w:rPr>
          <w:szCs w:val="24"/>
        </w:rPr>
        <w:t xml:space="preserve"> </w:t>
      </w:r>
      <w:r w:rsidR="00E2530A">
        <w:rPr>
          <w:szCs w:val="24"/>
        </w:rPr>
        <w:t xml:space="preserve">A tab in the </w:t>
      </w:r>
      <w:r w:rsidR="009E33A1">
        <w:rPr>
          <w:szCs w:val="24"/>
        </w:rPr>
        <w:t xml:space="preserve">web </w:t>
      </w:r>
      <w:r w:rsidR="00E2530A">
        <w:rPr>
          <w:szCs w:val="24"/>
        </w:rPr>
        <w:t>application will be pre-populated with the target percentages you have set for your project’s objectives.</w:t>
      </w:r>
      <w:r w:rsidR="00ED1570">
        <w:rPr>
          <w:szCs w:val="24"/>
        </w:rPr>
        <w:t xml:space="preserve"> </w:t>
      </w:r>
    </w:p>
    <w:p w:rsidR="008A0E39" w:rsidP="00467EBF" w14:paraId="2DBB4CDA" w14:textId="77777777">
      <w:pPr>
        <w:tabs>
          <w:tab w:val="left" w:pos="450"/>
          <w:tab w:val="left" w:pos="1260"/>
        </w:tabs>
        <w:spacing w:after="0" w:line="240" w:lineRule="auto"/>
        <w:rPr>
          <w:szCs w:val="24"/>
        </w:rPr>
      </w:pPr>
      <w:r>
        <w:rPr>
          <w:szCs w:val="24"/>
        </w:rPr>
        <w:br w:type="page"/>
      </w:r>
    </w:p>
    <w:p w:rsidR="00466F20" w:rsidP="00467EBF" w14:paraId="2DBB4CDB" w14:textId="77777777">
      <w:pPr>
        <w:pStyle w:val="Heading1"/>
        <w:spacing w:line="240" w:lineRule="auto"/>
        <w:jc w:val="center"/>
        <w:rPr>
          <w:rFonts w:ascii="Times New Roman" w:hAnsi="Times New Roman"/>
          <w:sz w:val="28"/>
          <w:szCs w:val="28"/>
        </w:rPr>
      </w:pPr>
      <w:r>
        <w:rPr>
          <w:rFonts w:ascii="Times New Roman" w:hAnsi="Times New Roman"/>
          <w:sz w:val="28"/>
          <w:szCs w:val="28"/>
        </w:rPr>
        <w:t>SECTION II:</w:t>
      </w:r>
      <w:r w:rsidR="00ED1570">
        <w:rPr>
          <w:rFonts w:ascii="Times New Roman" w:hAnsi="Times New Roman"/>
          <w:sz w:val="28"/>
          <w:szCs w:val="28"/>
        </w:rPr>
        <w:t xml:space="preserve"> </w:t>
      </w:r>
      <w:r w:rsidRPr="009A2E5F" w:rsidR="009A2E5F">
        <w:rPr>
          <w:rFonts w:ascii="Times New Roman" w:hAnsi="Times New Roman"/>
          <w:sz w:val="28"/>
          <w:szCs w:val="28"/>
        </w:rPr>
        <w:t xml:space="preserve">SUPPLEMENTAL INSTRUCTIONS </w:t>
      </w:r>
    </w:p>
    <w:p w:rsidR="00276178" w:rsidP="00467EBF" w14:paraId="2DBB4CDC" w14:textId="77777777">
      <w:pPr>
        <w:pStyle w:val="Heading1"/>
        <w:spacing w:line="240" w:lineRule="auto"/>
        <w:jc w:val="center"/>
        <w:rPr>
          <w:rFonts w:ascii="Times New Roman" w:hAnsi="Times New Roman"/>
          <w:sz w:val="28"/>
          <w:szCs w:val="28"/>
        </w:rPr>
      </w:pPr>
      <w:r w:rsidRPr="009A2E5F">
        <w:rPr>
          <w:rFonts w:ascii="Times New Roman" w:hAnsi="Times New Roman"/>
          <w:sz w:val="28"/>
          <w:szCs w:val="28"/>
        </w:rPr>
        <w:t>FOR SPECIFIC FIELDS</w:t>
      </w:r>
    </w:p>
    <w:p w:rsidR="009A2E5F" w:rsidRPr="009A2E5F" w:rsidP="00113191" w14:paraId="2DBB4CDD" w14:textId="77777777">
      <w:pPr>
        <w:pStyle w:val="Heading2"/>
        <w:jc w:val="center"/>
      </w:pPr>
      <w:r>
        <w:t>Specific Fields</w:t>
      </w:r>
    </w:p>
    <w:p w:rsidR="00276178" w:rsidRPr="001E0469" w:rsidP="00467EBF" w14:paraId="2DBB4CDE" w14:textId="77777777">
      <w:pPr>
        <w:pStyle w:val="Heading3"/>
        <w:shd w:val="clear" w:color="auto" w:fill="FDE9D9"/>
        <w:spacing w:line="240" w:lineRule="auto"/>
        <w:jc w:val="center"/>
        <w:rPr>
          <w:sz w:val="24"/>
          <w:szCs w:val="24"/>
        </w:rPr>
      </w:pPr>
      <w:r w:rsidRPr="001E0469">
        <w:rPr>
          <w:sz w:val="24"/>
          <w:szCs w:val="24"/>
        </w:rPr>
        <w:t>Project Identifiers</w:t>
      </w:r>
    </w:p>
    <w:p w:rsidR="00276178" w:rsidRPr="008075A8" w:rsidP="00ED731B" w14:paraId="2DBB4CDF" w14:textId="77777777">
      <w:pPr>
        <w:tabs>
          <w:tab w:val="left" w:pos="-720"/>
          <w:tab w:val="left" w:pos="450"/>
        </w:tabs>
        <w:suppressAutoHyphens/>
        <w:spacing w:after="0" w:line="240" w:lineRule="auto"/>
        <w:rPr>
          <w:b/>
        </w:rPr>
      </w:pPr>
    </w:p>
    <w:p w:rsidR="00276178" w:rsidRPr="001E0469" w:rsidP="00467EBF" w14:paraId="2DBB4CE0" w14:textId="77777777">
      <w:pPr>
        <w:pStyle w:val="Heading4"/>
        <w:rPr>
          <w:rFonts w:ascii="Times New Roman" w:hAnsi="Times New Roman"/>
        </w:rPr>
      </w:pPr>
      <w:r w:rsidRPr="001E0469">
        <w:rPr>
          <w:rFonts w:ascii="Times New Roman" w:hAnsi="Times New Roman"/>
        </w:rPr>
        <w:t xml:space="preserve">Field #1—PR/Award Number </w:t>
      </w:r>
      <w:r w:rsidRPr="001E0469">
        <w:rPr>
          <w:rFonts w:ascii="Times New Roman" w:hAnsi="Times New Roman"/>
          <w:i/>
        </w:rPr>
        <w:t>(pre-populated)</w:t>
      </w:r>
    </w:p>
    <w:p w:rsidR="00276178" w:rsidRPr="00B44542" w:rsidP="00467EBF" w14:paraId="2DBB4CE1" w14:textId="77777777">
      <w:pPr>
        <w:tabs>
          <w:tab w:val="left" w:pos="-720"/>
          <w:tab w:val="left" w:pos="450"/>
        </w:tabs>
        <w:suppressAutoHyphens/>
        <w:spacing w:after="0" w:line="240" w:lineRule="auto"/>
        <w:rPr>
          <w:color w:val="000000"/>
          <w:szCs w:val="24"/>
        </w:rPr>
      </w:pPr>
    </w:p>
    <w:p w:rsidR="00276178" w:rsidRPr="007E7E5D" w:rsidP="00467EBF" w14:paraId="2DBB4CE2" w14:textId="77777777">
      <w:pPr>
        <w:tabs>
          <w:tab w:val="left" w:pos="-720"/>
          <w:tab w:val="left" w:pos="450"/>
        </w:tabs>
        <w:suppressAutoHyphens/>
        <w:spacing w:after="0" w:line="240" w:lineRule="auto"/>
        <w:rPr>
          <w:bCs/>
          <w:szCs w:val="24"/>
        </w:rPr>
      </w:pPr>
      <w:r w:rsidRPr="007E7E5D">
        <w:rPr>
          <w:color w:val="000000"/>
          <w:szCs w:val="24"/>
        </w:rPr>
        <w:t xml:space="preserve">Once the grantee has successfully logged in to the VUB APR Web application, this field will be pre-populated for each participant record. </w:t>
      </w:r>
    </w:p>
    <w:p w:rsidR="00276178" w:rsidRPr="007E7E5D" w:rsidP="00467EBF" w14:paraId="2DBB4CE3" w14:textId="77777777">
      <w:pPr>
        <w:tabs>
          <w:tab w:val="left" w:pos="-720"/>
          <w:tab w:val="left" w:pos="990"/>
        </w:tabs>
        <w:suppressAutoHyphens/>
        <w:spacing w:after="0" w:line="240" w:lineRule="auto"/>
        <w:rPr>
          <w:b/>
          <w:szCs w:val="24"/>
        </w:rPr>
      </w:pPr>
    </w:p>
    <w:p w:rsidR="00276178" w:rsidRPr="001E0469" w:rsidP="00467EBF" w14:paraId="2DBB4CE4" w14:textId="77777777">
      <w:pPr>
        <w:pStyle w:val="Heading4"/>
        <w:rPr>
          <w:rFonts w:ascii="Times New Roman" w:hAnsi="Times New Roman"/>
          <w:i/>
        </w:rPr>
      </w:pPr>
      <w:r w:rsidRPr="001E0469">
        <w:rPr>
          <w:rFonts w:ascii="Times New Roman" w:hAnsi="Times New Roman"/>
        </w:rPr>
        <w:t xml:space="preserve">Field #2—Batch Year </w:t>
      </w:r>
      <w:r w:rsidRPr="001E0469">
        <w:rPr>
          <w:rFonts w:ascii="Times New Roman" w:hAnsi="Times New Roman"/>
          <w:i/>
        </w:rPr>
        <w:t>(pre-populated)</w:t>
      </w:r>
    </w:p>
    <w:p w:rsidR="00A022BA" w:rsidRPr="007E7E5D" w:rsidP="00467EBF" w14:paraId="2DBB4CE5" w14:textId="77777777">
      <w:pPr>
        <w:tabs>
          <w:tab w:val="left" w:pos="-720"/>
          <w:tab w:val="left" w:pos="990"/>
        </w:tabs>
        <w:suppressAutoHyphens/>
        <w:spacing w:after="0" w:line="240" w:lineRule="auto"/>
        <w:rPr>
          <w:b/>
          <w:szCs w:val="24"/>
          <w:u w:val="single"/>
        </w:rPr>
      </w:pPr>
    </w:p>
    <w:p w:rsidR="00276178" w:rsidRPr="00B10F25" w:rsidP="00467EBF" w14:paraId="2DBB4CE6" w14:textId="41C7D316">
      <w:pPr>
        <w:tabs>
          <w:tab w:val="left" w:pos="-720"/>
          <w:tab w:val="left" w:pos="450"/>
        </w:tabs>
        <w:suppressAutoHyphens/>
        <w:spacing w:after="0" w:line="240" w:lineRule="auto"/>
      </w:pPr>
      <w:r w:rsidRPr="007E7E5D">
        <w:rPr>
          <w:szCs w:val="24"/>
        </w:rPr>
        <w:t xml:space="preserve">Use the four-digit year provided on the form. This number will change with each year’s submission. The Batch Year designates the fiscal year funding for the project period reported. TRIO grants are forward-funded. Therefore, as an example, fiscal year </w:t>
      </w:r>
      <w:r w:rsidR="00114A34">
        <w:rPr>
          <w:szCs w:val="24"/>
        </w:rPr>
        <w:t xml:space="preserve">2022 </w:t>
      </w:r>
      <w:r w:rsidRPr="007E7E5D">
        <w:rPr>
          <w:szCs w:val="24"/>
        </w:rPr>
        <w:t xml:space="preserve">funds are used to support project activities in the </w:t>
      </w:r>
      <w:r w:rsidR="0044594D">
        <w:rPr>
          <w:szCs w:val="24"/>
        </w:rPr>
        <w:t>2022</w:t>
      </w:r>
      <w:r w:rsidR="007A55AF">
        <w:rPr>
          <w:szCs w:val="24"/>
        </w:rPr>
        <w:t>-</w:t>
      </w:r>
      <w:r w:rsidR="0044594D">
        <w:rPr>
          <w:szCs w:val="24"/>
        </w:rPr>
        <w:t>23</w:t>
      </w:r>
      <w:r w:rsidRPr="007E7E5D" w:rsidR="0044594D">
        <w:rPr>
          <w:szCs w:val="24"/>
        </w:rPr>
        <w:t xml:space="preserve"> </w:t>
      </w:r>
      <w:r w:rsidRPr="007E7E5D">
        <w:rPr>
          <w:szCs w:val="24"/>
        </w:rPr>
        <w:t xml:space="preserve">program year. Thus, the data file for Batch Year </w:t>
      </w:r>
      <w:r w:rsidR="0044594D">
        <w:rPr>
          <w:szCs w:val="24"/>
        </w:rPr>
        <w:t>2022</w:t>
      </w:r>
      <w:r w:rsidRPr="007E7E5D" w:rsidR="0044594D">
        <w:rPr>
          <w:szCs w:val="24"/>
        </w:rPr>
        <w:t xml:space="preserve"> </w:t>
      </w:r>
      <w:r w:rsidRPr="007E7E5D">
        <w:rPr>
          <w:szCs w:val="24"/>
        </w:rPr>
        <w:t xml:space="preserve">will include information on project participants served or tracked during program year </w:t>
      </w:r>
      <w:r w:rsidR="0044594D">
        <w:rPr>
          <w:szCs w:val="24"/>
        </w:rPr>
        <w:t>2022</w:t>
      </w:r>
      <w:r w:rsidR="007A55AF">
        <w:rPr>
          <w:szCs w:val="24"/>
        </w:rPr>
        <w:t>-</w:t>
      </w:r>
      <w:r w:rsidR="0044594D">
        <w:rPr>
          <w:szCs w:val="24"/>
        </w:rPr>
        <w:t>23</w:t>
      </w:r>
      <w:r w:rsidRPr="00B10F25">
        <w:t>.</w:t>
      </w:r>
    </w:p>
    <w:p w:rsidR="00276178" w:rsidP="00467EBF" w14:paraId="2DBB4CE7" w14:textId="77777777">
      <w:pPr>
        <w:tabs>
          <w:tab w:val="left" w:pos="-720"/>
          <w:tab w:val="left" w:pos="450"/>
        </w:tabs>
        <w:suppressAutoHyphens/>
        <w:spacing w:after="0" w:line="240" w:lineRule="auto"/>
      </w:pPr>
    </w:p>
    <w:p w:rsidR="00276178" w:rsidRPr="001E0469" w:rsidP="00467EBF" w14:paraId="2DBB4CE8" w14:textId="77777777">
      <w:pPr>
        <w:pStyle w:val="Heading3"/>
        <w:shd w:val="clear" w:color="auto" w:fill="FDE9D9"/>
        <w:spacing w:line="240" w:lineRule="auto"/>
        <w:jc w:val="center"/>
        <w:rPr>
          <w:sz w:val="24"/>
          <w:szCs w:val="24"/>
        </w:rPr>
      </w:pPr>
      <w:r w:rsidRPr="001E0469">
        <w:rPr>
          <w:sz w:val="24"/>
          <w:szCs w:val="24"/>
        </w:rPr>
        <w:t>Participants’ Demographic Information</w:t>
      </w:r>
    </w:p>
    <w:p w:rsidR="00276178" w:rsidRPr="001E0469" w:rsidP="00ED731B" w14:paraId="2DBB4CE9" w14:textId="2E78D6C4">
      <w:pPr>
        <w:pStyle w:val="Heading4"/>
        <w:rPr>
          <w:rFonts w:ascii="Times New Roman" w:hAnsi="Times New Roman"/>
        </w:rPr>
      </w:pPr>
      <w:r w:rsidRPr="001E0469">
        <w:rPr>
          <w:rFonts w:ascii="Times New Roman" w:hAnsi="Times New Roman"/>
        </w:rPr>
        <w:t>Field #4---</w:t>
      </w:r>
      <w:r w:rsidR="00363E77">
        <w:rPr>
          <w:rFonts w:ascii="Times New Roman" w:hAnsi="Times New Roman"/>
        </w:rPr>
        <w:t>Case Numbers</w:t>
      </w:r>
    </w:p>
    <w:p w:rsidR="00A022BA" w:rsidRPr="007E7E5D" w:rsidP="00467EBF" w14:paraId="2DBB4CEA" w14:textId="77777777">
      <w:pPr>
        <w:autoSpaceDE w:val="0"/>
        <w:autoSpaceDN w:val="0"/>
        <w:adjustRightInd w:val="0"/>
        <w:spacing w:after="0" w:line="240" w:lineRule="auto"/>
        <w:rPr>
          <w:b/>
          <w:bCs/>
          <w:color w:val="000000"/>
          <w:szCs w:val="24"/>
          <w:u w:val="single"/>
        </w:rPr>
      </w:pPr>
    </w:p>
    <w:p w:rsidR="00276178" w:rsidRPr="007E7E5D" w:rsidP="00467EBF" w14:paraId="2DBB4CEB" w14:textId="05056757">
      <w:pPr>
        <w:spacing w:line="240" w:lineRule="auto"/>
      </w:pPr>
      <w:r>
        <w:t xml:space="preserve">Please refer to </w:t>
      </w:r>
      <w:r w:rsidRPr="00B52073">
        <w:t xml:space="preserve">pages </w:t>
      </w:r>
      <w:r w:rsidRPr="00B52073" w:rsidR="00995777">
        <w:t>4-5</w:t>
      </w:r>
      <w:r>
        <w:t xml:space="preserve"> of this document.</w:t>
      </w:r>
    </w:p>
    <w:p w:rsidR="00276178" w:rsidRPr="001E0469" w:rsidP="00ED731B" w14:paraId="2DBB4CEC" w14:textId="77777777">
      <w:pPr>
        <w:pStyle w:val="Heading4"/>
        <w:rPr>
          <w:rFonts w:ascii="Times New Roman" w:hAnsi="Times New Roman"/>
        </w:rPr>
      </w:pPr>
      <w:r w:rsidRPr="001E0469">
        <w:rPr>
          <w:rFonts w:ascii="Times New Roman" w:hAnsi="Times New Roman"/>
        </w:rPr>
        <w:t>Field</w:t>
      </w:r>
      <w:r w:rsidRPr="001E0469" w:rsidR="0045781C">
        <w:rPr>
          <w:rFonts w:ascii="Times New Roman" w:hAnsi="Times New Roman"/>
        </w:rPr>
        <w:t>s</w:t>
      </w:r>
      <w:r w:rsidRPr="001E0469">
        <w:rPr>
          <w:rFonts w:ascii="Times New Roman" w:hAnsi="Times New Roman"/>
        </w:rPr>
        <w:t xml:space="preserve"> #5</w:t>
      </w:r>
      <w:r w:rsidRPr="001E0469" w:rsidR="008A0E39">
        <w:rPr>
          <w:rFonts w:ascii="Times New Roman" w:hAnsi="Times New Roman"/>
        </w:rPr>
        <w:t>–</w:t>
      </w:r>
      <w:r w:rsidRPr="001E0469">
        <w:rPr>
          <w:rFonts w:ascii="Times New Roman" w:hAnsi="Times New Roman"/>
        </w:rPr>
        <w:t>#8—Student Identifying Information</w:t>
      </w:r>
    </w:p>
    <w:p w:rsidR="005F0229" w:rsidRPr="007E7E5D" w:rsidP="00467EBF" w14:paraId="2DBB4CED" w14:textId="77777777">
      <w:pPr>
        <w:pStyle w:val="BodyText"/>
        <w:tabs>
          <w:tab w:val="left" w:pos="450"/>
        </w:tabs>
        <w:spacing w:after="0" w:line="240" w:lineRule="auto"/>
        <w:rPr>
          <w:bCs/>
          <w:szCs w:val="24"/>
        </w:rPr>
      </w:pPr>
    </w:p>
    <w:p w:rsidR="00276178" w:rsidRPr="007E7E5D" w:rsidP="00467EBF" w14:paraId="2DBB4CEE" w14:textId="07ECC789">
      <w:pPr>
        <w:spacing w:line="240" w:lineRule="auto"/>
      </w:pPr>
      <w:r w:rsidRPr="007E7E5D">
        <w:t>Please pay special attention to the required formatting for each field.</w:t>
      </w:r>
      <w:r w:rsidR="00ED1570">
        <w:t xml:space="preserve"> </w:t>
      </w:r>
      <w:r w:rsidRPr="007E7E5D">
        <w:t xml:space="preserve">So as to allow participants’ records to match across years, this data must match your </w:t>
      </w:r>
      <w:r w:rsidR="00242497">
        <w:t>202</w:t>
      </w:r>
      <w:r w:rsidR="0044594D">
        <w:t>2</w:t>
      </w:r>
      <w:r w:rsidR="00242497">
        <w:t>-2</w:t>
      </w:r>
      <w:r w:rsidR="0044594D">
        <w:t>3</w:t>
      </w:r>
      <w:r w:rsidRPr="007E7E5D">
        <w:t xml:space="preserve"> APR (except for students new in </w:t>
      </w:r>
      <w:r w:rsidR="0044594D">
        <w:t>2022</w:t>
      </w:r>
      <w:r w:rsidR="00E931AC">
        <w:t>-</w:t>
      </w:r>
      <w:r w:rsidR="0044594D">
        <w:t>23</w:t>
      </w:r>
      <w:r w:rsidRPr="007E7E5D">
        <w:t>).</w:t>
      </w:r>
    </w:p>
    <w:p w:rsidR="00276178" w:rsidRPr="001E0469" w:rsidP="00ED731B" w14:paraId="2DBB4CEF" w14:textId="77777777">
      <w:pPr>
        <w:pStyle w:val="Heading4"/>
        <w:rPr>
          <w:rFonts w:ascii="Times New Roman" w:hAnsi="Times New Roman"/>
        </w:rPr>
      </w:pPr>
      <w:r w:rsidRPr="001E0469">
        <w:rPr>
          <w:rFonts w:ascii="Times New Roman" w:hAnsi="Times New Roman"/>
        </w:rPr>
        <w:t>Fields #9</w:t>
      </w:r>
      <w:r w:rsidRPr="001E0469" w:rsidR="008A0E39">
        <w:rPr>
          <w:rFonts w:ascii="Times New Roman" w:hAnsi="Times New Roman"/>
        </w:rPr>
        <w:t>–</w:t>
      </w:r>
      <w:r w:rsidRPr="001E0469">
        <w:rPr>
          <w:rFonts w:ascii="Times New Roman" w:hAnsi="Times New Roman"/>
        </w:rPr>
        <w:t>#14—Gender, Ethnicity (Hispanic) and Race</w:t>
      </w:r>
    </w:p>
    <w:p w:rsidR="00A022BA" w:rsidRPr="007E7E5D" w:rsidP="00467EBF" w14:paraId="2DBB4CF0" w14:textId="77777777">
      <w:pPr>
        <w:pStyle w:val="BodyText"/>
        <w:tabs>
          <w:tab w:val="left" w:pos="450"/>
        </w:tabs>
        <w:spacing w:after="0" w:line="240" w:lineRule="auto"/>
        <w:rPr>
          <w:b/>
          <w:bCs/>
          <w:szCs w:val="24"/>
          <w:u w:val="single"/>
        </w:rPr>
      </w:pPr>
    </w:p>
    <w:p w:rsidR="00276178" w:rsidP="00467EBF" w14:paraId="2DBB4CF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r w:rsidRPr="007E7E5D">
        <w:rPr>
          <w:szCs w:val="24"/>
        </w:rPr>
        <w:t>On October 19, 2007, ED released revised, Department-wide guidance on how institutions should collect and maintain data on race and ethnicity and on how they should report such data in the aggregate:</w:t>
      </w:r>
    </w:p>
    <w:p w:rsidR="005E64E3" w:rsidP="00467EBF" w14:paraId="2DBB4C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5E64E3" w:rsidP="00467EBF" w14:paraId="2DBB4C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hyperlink r:id="rId12" w:tooltip="Link to Department Guidance" w:history="1">
        <w:r w:rsidRPr="00696F38">
          <w:rPr>
            <w:rStyle w:val="Hyperlink"/>
            <w:szCs w:val="24"/>
          </w:rPr>
          <w:t>http://www.gpo.gov/fdsys/pkg/FR-2007-10-19/pdf/E7-20613.pdf</w:t>
        </w:r>
      </w:hyperlink>
      <w:r>
        <w:rPr>
          <w:szCs w:val="24"/>
        </w:rPr>
        <w:t xml:space="preserve"> </w:t>
      </w:r>
    </w:p>
    <w:p w:rsidR="00A022BA" w:rsidRPr="007E7E5D" w:rsidP="00467EBF" w14:paraId="2DBB4C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276178" w:rsidRPr="007E7E5D" w:rsidP="00467EBF" w14:paraId="2DBB4CF5" w14:textId="7D43B85B">
      <w:pPr>
        <w:spacing w:line="240" w:lineRule="auto"/>
        <w:rPr>
          <w:b/>
        </w:rPr>
      </w:pPr>
      <w:r w:rsidRPr="00485940">
        <w:t>Because</w:t>
      </w:r>
      <w:r w:rsidRPr="00485940" w:rsidR="00333FE0">
        <w:t xml:space="preserve"> Vetera</w:t>
      </w:r>
      <w:r w:rsidRPr="00485940" w:rsidR="00665BD4">
        <w:t>ns</w:t>
      </w:r>
      <w:r w:rsidRPr="00485940">
        <w:t xml:space="preserve"> Upward Bound grantees report individual data, they should not follow the portions of the guidance that cover aggregate reporting; they must, however, collect and maintain data as indicated in the guidance</w:t>
      </w:r>
      <w:r w:rsidRPr="00C7204C">
        <w:rPr>
          <w:i/>
        </w:rPr>
        <w:t>.</w:t>
      </w:r>
      <w:r w:rsidRPr="007E7E5D">
        <w:t xml:space="preserve"> </w:t>
      </w:r>
    </w:p>
    <w:p w:rsidR="00276178" w:rsidRPr="007E7E5D" w:rsidP="00467EBF" w14:paraId="2DBB4CF6" w14:textId="77777777">
      <w:pPr>
        <w:spacing w:line="240" w:lineRule="auto"/>
      </w:pPr>
      <w:r w:rsidRPr="007E7E5D">
        <w:t>Collection procedures in the guidance require grantees to collect data on race and ethnicity on all participants using a two-part question:</w:t>
      </w:r>
      <w:r w:rsidR="00ED1570">
        <w:t xml:space="preserve"> </w:t>
      </w:r>
      <w:r w:rsidRPr="007E7E5D">
        <w:t>first, the grantee asks the respondent</w:t>
      </w:r>
      <w:r w:rsidR="008A0E39">
        <w:t xml:space="preserve"> </w:t>
      </w:r>
      <w:r w:rsidRPr="007E7E5D">
        <w:t xml:space="preserve">whether </w:t>
      </w:r>
      <w:r w:rsidR="008A0E39">
        <w:t>he or she</w:t>
      </w:r>
      <w:r w:rsidRPr="007E7E5D">
        <w:t xml:space="preserve"> is Hispanic/Latino; second, the grantee asks the respondent to select one or more races from the five racial groups listed.</w:t>
      </w:r>
      <w:r w:rsidR="00ED1570">
        <w:t xml:space="preserve"> </w:t>
      </w:r>
      <w:r w:rsidRPr="007E7E5D">
        <w:t>The grantee reports the responses in fields 10–15 of the APR.</w:t>
      </w:r>
      <w:r w:rsidR="00ED1570">
        <w:t xml:space="preserve"> </w:t>
      </w:r>
      <w:r w:rsidRPr="007E7E5D">
        <w:t xml:space="preserve">If, for example, a </w:t>
      </w:r>
      <w:r w:rsidR="008A0E39">
        <w:t>V</w:t>
      </w:r>
      <w:r w:rsidRPr="007E7E5D">
        <w:t xml:space="preserve">UB participant identifies </w:t>
      </w:r>
      <w:r w:rsidR="008A0E39">
        <w:t>himself or herself</w:t>
      </w:r>
      <w:r w:rsidRPr="007E7E5D">
        <w:t xml:space="preserve"> as Hispanic, Asian, and White, entries for the fields would appear thus:</w:t>
      </w:r>
      <w:r w:rsidR="00ED1570">
        <w:t xml:space="preserve"> </w:t>
      </w:r>
    </w:p>
    <w:p w:rsidR="00276178" w:rsidP="00467EBF" w14:paraId="2DBB4CF7" w14:textId="77777777">
      <w:pPr>
        <w:spacing w:line="240" w:lineRule="auto"/>
      </w:pPr>
      <w:r w:rsidRPr="007E7E5D">
        <w:t>Field 10:</w:t>
      </w:r>
      <w:r w:rsidR="00ED1570">
        <w:t xml:space="preserve"> </w:t>
      </w:r>
      <w:r w:rsidRPr="007E7E5D">
        <w:t>1, Yes, participant is identified as Hispanic/Latino</w:t>
      </w:r>
    </w:p>
    <w:p w:rsidR="00276178" w:rsidRPr="007E7E5D" w:rsidP="00467EBF" w14:paraId="2DBB4CF8" w14:textId="77777777">
      <w:pPr>
        <w:spacing w:line="240" w:lineRule="auto"/>
      </w:pPr>
      <w:r w:rsidRPr="007E7E5D">
        <w:t>Field 11:</w:t>
      </w:r>
      <w:r w:rsidR="00ED1570">
        <w:t xml:space="preserve"> </w:t>
      </w:r>
      <w:r w:rsidRPr="007E7E5D">
        <w:t>2, No, participant is not identified as American Indian/Alaskan Native</w:t>
      </w:r>
    </w:p>
    <w:p w:rsidR="00276178" w:rsidRPr="007E7E5D" w:rsidP="00467EBF" w14:paraId="2DBB4CF9" w14:textId="77777777">
      <w:pPr>
        <w:spacing w:line="240" w:lineRule="auto"/>
      </w:pPr>
      <w:r w:rsidRPr="007E7E5D">
        <w:t>Field 12:</w:t>
      </w:r>
      <w:r w:rsidR="00ED1570">
        <w:t xml:space="preserve"> </w:t>
      </w:r>
      <w:r w:rsidRPr="007E7E5D">
        <w:t>1, Yes, participant is identified as Asian</w:t>
      </w:r>
    </w:p>
    <w:p w:rsidR="00276178" w:rsidRPr="007E7E5D" w:rsidP="00467EBF" w14:paraId="2DBB4CFA" w14:textId="77777777">
      <w:pPr>
        <w:spacing w:line="240" w:lineRule="auto"/>
      </w:pPr>
      <w:r w:rsidRPr="007E7E5D">
        <w:t>Field 13:</w:t>
      </w:r>
      <w:r w:rsidR="00ED1570">
        <w:t xml:space="preserve"> </w:t>
      </w:r>
      <w:r w:rsidRPr="007E7E5D">
        <w:t>2, No, participant is not identified as Black or African American</w:t>
      </w:r>
    </w:p>
    <w:p w:rsidR="00276178" w:rsidRPr="007E7E5D" w:rsidP="00467EBF" w14:paraId="2DBB4CFB" w14:textId="77777777">
      <w:pPr>
        <w:spacing w:line="240" w:lineRule="auto"/>
      </w:pPr>
      <w:r w:rsidRPr="007E7E5D">
        <w:t>Field 14:</w:t>
      </w:r>
      <w:r w:rsidR="00ED1570">
        <w:t xml:space="preserve"> </w:t>
      </w:r>
      <w:r w:rsidRPr="007E7E5D">
        <w:t>1, Yes, participant is identified as White</w:t>
      </w:r>
    </w:p>
    <w:p w:rsidR="00276178" w:rsidP="00467EBF" w14:paraId="2DBB4CFC" w14:textId="77777777">
      <w:pPr>
        <w:spacing w:line="240" w:lineRule="auto"/>
      </w:pPr>
      <w:r w:rsidRPr="007E7E5D">
        <w:t>Field 15:</w:t>
      </w:r>
      <w:r w:rsidR="00ED1570">
        <w:t xml:space="preserve"> </w:t>
      </w:r>
      <w:r w:rsidRPr="007E7E5D">
        <w:t>2, No, participant is not identified as Native Hawaiian or Other Pacific Islander.</w:t>
      </w:r>
      <w:r w:rsidR="00ED1570">
        <w:t xml:space="preserve"> </w:t>
      </w:r>
    </w:p>
    <w:p w:rsidR="009A2E5F" w:rsidP="00ED1570" w14:paraId="2DBB4CFD" w14:textId="77777777">
      <w:pPr>
        <w:spacing w:line="240" w:lineRule="auto"/>
        <w:rPr>
          <w:b/>
          <w:szCs w:val="24"/>
        </w:rPr>
      </w:pPr>
      <w:r w:rsidRPr="0027209A">
        <w:rPr>
          <w:szCs w:val="24"/>
        </w:rPr>
        <w:t>If the participant declines to answer questions about race and ethnicity, the grantee should use observation, as discussed in the guidance.</w:t>
      </w:r>
      <w:r w:rsidR="00ED1570">
        <w:rPr>
          <w:szCs w:val="24"/>
        </w:rPr>
        <w:t xml:space="preserve"> </w:t>
      </w:r>
      <w:r w:rsidRPr="0027209A">
        <w:rPr>
          <w:szCs w:val="24"/>
        </w:rPr>
        <w:t>While grantees should make a good effort to collect data on rac</w:t>
      </w:r>
      <w:r w:rsidRPr="00E5280A">
        <w:rPr>
          <w:szCs w:val="24"/>
        </w:rPr>
        <w:t>e and ethnicity for all participants, if for some highly unusual reason the race and/or ethnicity of a particular student is unknown, as a last resort the grantee may leave the race and/or ethnicity fields blank.</w:t>
      </w:r>
      <w:r w:rsidR="00ED1570">
        <w:rPr>
          <w:szCs w:val="24"/>
        </w:rPr>
        <w:t xml:space="preserve"> </w:t>
      </w:r>
      <w:r w:rsidRPr="00E5280A">
        <w:rPr>
          <w:szCs w:val="24"/>
        </w:rPr>
        <w:t>For further details on the guidance for co</w:t>
      </w:r>
      <w:r w:rsidRPr="00F34123">
        <w:rPr>
          <w:szCs w:val="24"/>
        </w:rPr>
        <w:t xml:space="preserve">llecting data, please see the full </w:t>
      </w:r>
      <w:r w:rsidRPr="006F4DDF">
        <w:rPr>
          <w:i/>
          <w:iCs/>
          <w:szCs w:val="24"/>
        </w:rPr>
        <w:t>Federal Register</w:t>
      </w:r>
      <w:r w:rsidRPr="00C7204C">
        <w:rPr>
          <w:szCs w:val="24"/>
        </w:rPr>
        <w:t xml:space="preserve"> notice.</w:t>
      </w:r>
      <w:r w:rsidR="00ED1570">
        <w:rPr>
          <w:szCs w:val="24"/>
        </w:rPr>
        <w:t xml:space="preserve"> </w:t>
      </w:r>
      <w:r w:rsidRPr="00C7204C">
        <w:rPr>
          <w:szCs w:val="24"/>
        </w:rPr>
        <w:t>Grantees are responsible for implementing all relevant aspects of the guidance.</w:t>
      </w:r>
      <w:r w:rsidR="00ED1570">
        <w:rPr>
          <w:szCs w:val="24"/>
        </w:rPr>
        <w:t xml:space="preserve"> </w:t>
      </w:r>
      <w:r w:rsidRPr="00C7204C" w:rsidR="00471430">
        <w:rPr>
          <w:szCs w:val="24"/>
        </w:rPr>
        <w:t>For definitions of the ethnicity and race categories, refer to the “Definitions That Apply” section of these instructions</w:t>
      </w:r>
      <w:r w:rsidRPr="007E7E5D" w:rsidR="00471430">
        <w:rPr>
          <w:b/>
          <w:szCs w:val="24"/>
        </w:rPr>
        <w:t>.</w:t>
      </w:r>
    </w:p>
    <w:p w:rsidR="00ED1570" w:rsidRPr="00ED1570" w:rsidP="00ED1570" w14:paraId="2DBB4CFE" w14:textId="77777777">
      <w:pPr>
        <w:spacing w:line="240" w:lineRule="auto"/>
        <w:rPr>
          <w:b/>
          <w:szCs w:val="24"/>
        </w:rPr>
      </w:pPr>
    </w:p>
    <w:p w:rsidR="00471430" w:rsidRPr="001E0469" w:rsidP="00467EBF" w14:paraId="2DBB4CFF" w14:textId="77777777">
      <w:pPr>
        <w:pStyle w:val="Heading3"/>
        <w:shd w:val="clear" w:color="auto" w:fill="FDE9D9"/>
        <w:spacing w:line="240" w:lineRule="auto"/>
        <w:jc w:val="center"/>
        <w:rPr>
          <w:sz w:val="24"/>
          <w:szCs w:val="24"/>
        </w:rPr>
      </w:pPr>
      <w:r w:rsidRPr="001E0469">
        <w:rPr>
          <w:sz w:val="24"/>
          <w:szCs w:val="24"/>
        </w:rPr>
        <w:t>Eligibility Information</w:t>
      </w:r>
    </w:p>
    <w:p w:rsidR="00471430" w:rsidRPr="00B44542" w:rsidP="00ED731B" w14:paraId="2DBB4D00" w14:textId="77777777">
      <w:pPr>
        <w:spacing w:after="0" w:line="240" w:lineRule="auto"/>
        <w:rPr>
          <w:highlight w:val="yellow"/>
        </w:rPr>
      </w:pPr>
    </w:p>
    <w:p w:rsidR="00471430" w:rsidRPr="00091304" w:rsidP="00467EBF" w14:paraId="2DBB4D01" w14:textId="77777777">
      <w:pPr>
        <w:pStyle w:val="Heading4"/>
        <w:rPr>
          <w:rFonts w:ascii="Times New Roman" w:hAnsi="Times New Roman"/>
        </w:rPr>
      </w:pPr>
      <w:r w:rsidRPr="00091304">
        <w:rPr>
          <w:rFonts w:ascii="Times New Roman" w:hAnsi="Times New Roman"/>
        </w:rPr>
        <w:t>Field #16– Eligibility</w:t>
      </w:r>
      <w:r w:rsidRPr="00091304" w:rsidR="00200EFB">
        <w:rPr>
          <w:rFonts w:ascii="Times New Roman" w:hAnsi="Times New Roman"/>
        </w:rPr>
        <w:t xml:space="preserve"> (At Time of Initial Selection)</w:t>
      </w:r>
      <w:r w:rsidRPr="00091304">
        <w:rPr>
          <w:rFonts w:ascii="Times New Roman" w:hAnsi="Times New Roman"/>
        </w:rPr>
        <w:t xml:space="preserve"> </w:t>
      </w:r>
    </w:p>
    <w:p w:rsidR="00471430" w:rsidP="00467EBF" w14:paraId="2DBB4D02" w14:textId="13B3808B">
      <w:pPr>
        <w:spacing w:after="0" w:line="240" w:lineRule="auto"/>
        <w:rPr>
          <w:szCs w:val="24"/>
        </w:rPr>
      </w:pPr>
      <w:r w:rsidRPr="007E7E5D">
        <w:rPr>
          <w:szCs w:val="24"/>
        </w:rPr>
        <w:t>The statute and regulations governing the Upward Bound program</w:t>
      </w:r>
      <w:r w:rsidR="00503307">
        <w:rPr>
          <w:szCs w:val="24"/>
        </w:rPr>
        <w:t>s</w:t>
      </w:r>
      <w:r w:rsidRPr="007E7E5D">
        <w:rPr>
          <w:szCs w:val="24"/>
        </w:rPr>
        <w:t xml:space="preserve"> require that an individual, at the time of initial selection for the project, must be a “low-income individual,” a “potential first-generation college student,” or “an individual who has a high risk for academic failure.”</w:t>
      </w:r>
      <w:r w:rsidR="00ED1570">
        <w:rPr>
          <w:szCs w:val="24"/>
        </w:rPr>
        <w:t xml:space="preserve"> </w:t>
      </w:r>
      <w:r w:rsidRPr="007E7E5D">
        <w:rPr>
          <w:szCs w:val="24"/>
        </w:rPr>
        <w:t>(These terms are defined in the section on “Definitions That Apply.”)</w:t>
      </w:r>
      <w:r w:rsidR="00ED1570">
        <w:rPr>
          <w:szCs w:val="24"/>
        </w:rPr>
        <w:t xml:space="preserve"> </w:t>
      </w:r>
      <w:r w:rsidRPr="007E7E5D">
        <w:rPr>
          <w:szCs w:val="24"/>
        </w:rPr>
        <w:t>No less than two-thirds of the project’s participants each year must be</w:t>
      </w:r>
      <w:r w:rsidR="00152448">
        <w:rPr>
          <w:szCs w:val="24"/>
        </w:rPr>
        <w:t xml:space="preserve"> </w:t>
      </w:r>
      <w:r w:rsidRPr="007E7E5D">
        <w:rPr>
          <w:szCs w:val="24"/>
        </w:rPr>
        <w:t>low-income and potential first-generation college students</w:t>
      </w:r>
      <w:r w:rsidR="008B0D04">
        <w:rPr>
          <w:szCs w:val="24"/>
        </w:rPr>
        <w:t>,</w:t>
      </w:r>
      <w:r w:rsidR="00152448">
        <w:rPr>
          <w:szCs w:val="24"/>
        </w:rPr>
        <w:t xml:space="preserve"> or low-income, potential first-generation, and at high risk for academic failure</w:t>
      </w:r>
      <w:r w:rsidRPr="007E7E5D">
        <w:rPr>
          <w:szCs w:val="24"/>
        </w:rPr>
        <w:t>; the remaining one-third must be low-income individuals, potential first-generation college students, or individuals who have a high risk for academic failure.</w:t>
      </w:r>
    </w:p>
    <w:p w:rsidR="00200EFB" w:rsidP="00467EBF" w14:paraId="2DBB4D03" w14:textId="77777777">
      <w:pPr>
        <w:spacing w:after="0" w:line="240" w:lineRule="auto"/>
        <w:rPr>
          <w:szCs w:val="24"/>
        </w:rPr>
      </w:pPr>
    </w:p>
    <w:p w:rsidR="00200EFB" w:rsidRPr="00BA35B3" w:rsidP="00467EBF" w14:paraId="2DBB4D04" w14:textId="77777777">
      <w:pPr>
        <w:spacing w:after="0" w:line="240" w:lineRule="auto"/>
        <w:jc w:val="both"/>
        <w:rPr>
          <w:rFonts w:eastAsia="Times New Roman"/>
          <w:szCs w:val="24"/>
        </w:rPr>
      </w:pPr>
      <w:r w:rsidRPr="00BA35B3">
        <w:rPr>
          <w:rFonts w:eastAsia="Times New Roman"/>
          <w:szCs w:val="24"/>
        </w:rPr>
        <w:t>In field #16, please select the appropriate option for the criterion or criteria that apply to each participant.</w:t>
      </w:r>
      <w:r w:rsidR="00ED1570">
        <w:rPr>
          <w:rFonts w:eastAsia="Times New Roman"/>
          <w:szCs w:val="24"/>
        </w:rPr>
        <w:t xml:space="preserve"> </w:t>
      </w:r>
      <w:r w:rsidRPr="00BA35B3">
        <w:rPr>
          <w:rFonts w:eastAsia="Times New Roman"/>
          <w:szCs w:val="24"/>
        </w:rPr>
        <w:t>An individual participant might meet one, two, or all three criteria.</w:t>
      </w:r>
    </w:p>
    <w:p w:rsidR="00200EFB" w:rsidRPr="00BA35B3" w:rsidP="00467EBF" w14:paraId="2DBB4D05" w14:textId="77777777">
      <w:pPr>
        <w:spacing w:after="0" w:line="240" w:lineRule="auto"/>
        <w:jc w:val="both"/>
        <w:rPr>
          <w:rFonts w:eastAsia="Times New Roman"/>
          <w:szCs w:val="24"/>
        </w:rPr>
      </w:pPr>
    </w:p>
    <w:p w:rsidR="00200EFB" w:rsidRPr="00BA35B3" w:rsidP="00467EBF" w14:paraId="2DBB4D06" w14:textId="0488C03F">
      <w:pPr>
        <w:spacing w:after="0" w:line="240" w:lineRule="auto"/>
        <w:rPr>
          <w:rFonts w:eastAsia="Times New Roman"/>
          <w:szCs w:val="24"/>
        </w:rPr>
      </w:pPr>
      <w:r w:rsidRPr="00BA35B3">
        <w:rPr>
          <w:rFonts w:eastAsia="Times New Roman"/>
          <w:szCs w:val="24"/>
        </w:rPr>
        <w:t xml:space="preserve">Although a participant need only meet one of three criteria (low-income, potential first-generation college student, or at high risk for academic failure) to be eligible, the Department </w:t>
      </w:r>
      <w:r w:rsidR="00B074DE">
        <w:rPr>
          <w:rFonts w:eastAsia="Times New Roman"/>
          <w:szCs w:val="24"/>
        </w:rPr>
        <w:t>requires</w:t>
      </w:r>
      <w:r w:rsidRPr="00BA35B3" w:rsidR="00B074DE">
        <w:rPr>
          <w:rFonts w:eastAsia="Times New Roman"/>
          <w:szCs w:val="24"/>
        </w:rPr>
        <w:t xml:space="preserve"> </w:t>
      </w:r>
      <w:r w:rsidRPr="00BA35B3">
        <w:rPr>
          <w:rFonts w:eastAsia="Times New Roman"/>
          <w:szCs w:val="24"/>
        </w:rPr>
        <w:t xml:space="preserve">projects to assess a </w:t>
      </w:r>
      <w:r w:rsidR="00B074DE">
        <w:rPr>
          <w:rFonts w:eastAsia="Times New Roman"/>
          <w:szCs w:val="24"/>
        </w:rPr>
        <w:t xml:space="preserve">new </w:t>
      </w:r>
      <w:r w:rsidRPr="00BA35B3">
        <w:rPr>
          <w:rFonts w:eastAsia="Times New Roman"/>
          <w:szCs w:val="24"/>
        </w:rPr>
        <w:t>participant’s eligibility using all three criteria and to report accordingly.</w:t>
      </w:r>
      <w:r w:rsidR="00ED1570">
        <w:rPr>
          <w:rFonts w:eastAsia="Times New Roman"/>
          <w:szCs w:val="24"/>
        </w:rPr>
        <w:t xml:space="preserve"> </w:t>
      </w:r>
      <w:r w:rsidRPr="00BA35B3">
        <w:rPr>
          <w:rFonts w:eastAsia="Times New Roman"/>
          <w:szCs w:val="24"/>
        </w:rPr>
        <w:t xml:space="preserve">For example, if a participant is low-income and potential first-generation, and if </w:t>
      </w:r>
      <w:r w:rsidR="00523CDC">
        <w:rPr>
          <w:rFonts w:eastAsia="Times New Roman"/>
          <w:szCs w:val="24"/>
        </w:rPr>
        <w:t>t</w:t>
      </w:r>
      <w:r w:rsidRPr="00BA35B3" w:rsidR="00523CDC">
        <w:rPr>
          <w:rFonts w:eastAsia="Times New Roman"/>
          <w:szCs w:val="24"/>
        </w:rPr>
        <w:t xml:space="preserve">he </w:t>
      </w:r>
      <w:r w:rsidR="00523CDC">
        <w:rPr>
          <w:rFonts w:eastAsia="Times New Roman"/>
          <w:szCs w:val="24"/>
        </w:rPr>
        <w:t>participant</w:t>
      </w:r>
      <w:r w:rsidRPr="00BA35B3">
        <w:rPr>
          <w:rFonts w:eastAsia="Times New Roman"/>
          <w:szCs w:val="24"/>
        </w:rPr>
        <w:t xml:space="preserve"> meets at least one of the criteria for high-risk status, the project should select option “7” (low income, first generation, and </w:t>
      </w:r>
      <w:r w:rsidR="00BA4A79">
        <w:rPr>
          <w:rFonts w:eastAsia="Times New Roman"/>
          <w:szCs w:val="24"/>
        </w:rPr>
        <w:t xml:space="preserve">at </w:t>
      </w:r>
      <w:r w:rsidRPr="00BA35B3">
        <w:rPr>
          <w:rFonts w:eastAsia="Times New Roman"/>
          <w:szCs w:val="24"/>
        </w:rPr>
        <w:t>high risk).</w:t>
      </w:r>
    </w:p>
    <w:p w:rsidR="00200EFB" w:rsidRPr="00BA35B3" w:rsidP="00467EBF" w14:paraId="2DBB4D07" w14:textId="77777777">
      <w:pPr>
        <w:spacing w:after="0" w:line="240" w:lineRule="auto"/>
        <w:rPr>
          <w:rFonts w:eastAsia="Times New Roman"/>
          <w:szCs w:val="24"/>
        </w:rPr>
      </w:pPr>
    </w:p>
    <w:p w:rsidR="00200EFB" w:rsidRPr="009A4698" w:rsidP="00467EBF" w14:paraId="2DBB4D08" w14:textId="50896B4A">
      <w:pPr>
        <w:spacing w:after="0" w:line="240" w:lineRule="auto"/>
        <w:rPr>
          <w:rFonts w:eastAsia="Times New Roman"/>
          <w:bCs/>
          <w:szCs w:val="24"/>
        </w:rPr>
      </w:pPr>
      <w:r w:rsidRPr="00BA35B3">
        <w:rPr>
          <w:rFonts w:eastAsia="Times New Roman"/>
          <w:szCs w:val="24"/>
        </w:rPr>
        <w:t xml:space="preserve">Because the high-risk eligibility status </w:t>
      </w:r>
      <w:r w:rsidR="0064179A">
        <w:rPr>
          <w:rFonts w:eastAsia="Times New Roman"/>
          <w:szCs w:val="24"/>
        </w:rPr>
        <w:t>was</w:t>
      </w:r>
      <w:r w:rsidRPr="00BA35B3" w:rsidR="0064179A">
        <w:rPr>
          <w:rFonts w:eastAsia="Times New Roman"/>
          <w:szCs w:val="24"/>
        </w:rPr>
        <w:t xml:space="preserve"> </w:t>
      </w:r>
      <w:r w:rsidRPr="00BA35B3">
        <w:rPr>
          <w:rFonts w:eastAsia="Times New Roman"/>
          <w:szCs w:val="24"/>
        </w:rPr>
        <w:t xml:space="preserve">new to the 2012–17 grant cycle, the Department </w:t>
      </w:r>
      <w:r w:rsidR="0064179A">
        <w:rPr>
          <w:rFonts w:eastAsia="Times New Roman"/>
          <w:szCs w:val="24"/>
        </w:rPr>
        <w:t>was</w:t>
      </w:r>
      <w:r w:rsidRPr="00BA35B3" w:rsidR="0064179A">
        <w:rPr>
          <w:rFonts w:eastAsia="Times New Roman"/>
          <w:szCs w:val="24"/>
        </w:rPr>
        <w:t xml:space="preserve"> </w:t>
      </w:r>
      <w:r w:rsidRPr="00BA35B3">
        <w:rPr>
          <w:rFonts w:eastAsia="Times New Roman"/>
          <w:szCs w:val="24"/>
        </w:rPr>
        <w:t>aware that information on high risk would not be available for participants first served prior to the 2012–13 project year; further, the Department recognize</w:t>
      </w:r>
      <w:r w:rsidR="008143C8">
        <w:rPr>
          <w:rFonts w:eastAsia="Times New Roman"/>
          <w:szCs w:val="24"/>
        </w:rPr>
        <w:t>d</w:t>
      </w:r>
      <w:r w:rsidRPr="00BA35B3">
        <w:rPr>
          <w:rFonts w:eastAsia="Times New Roman"/>
          <w:szCs w:val="24"/>
        </w:rPr>
        <w:t xml:space="preserve"> that projects may not have collected this information on all new participants first served in the 2012–13 </w:t>
      </w:r>
      <w:r w:rsidR="008F1A1A">
        <w:rPr>
          <w:rFonts w:eastAsia="Times New Roman"/>
          <w:szCs w:val="24"/>
        </w:rPr>
        <w:t>or 2013</w:t>
      </w:r>
      <w:r w:rsidR="00233C2F">
        <w:rPr>
          <w:rFonts w:eastAsia="Times New Roman"/>
          <w:szCs w:val="24"/>
        </w:rPr>
        <w:t>–</w:t>
      </w:r>
      <w:r w:rsidR="008F1A1A">
        <w:rPr>
          <w:rFonts w:eastAsia="Times New Roman"/>
          <w:szCs w:val="24"/>
        </w:rPr>
        <w:t xml:space="preserve">14 </w:t>
      </w:r>
      <w:r w:rsidRPr="00BA35B3">
        <w:rPr>
          <w:rFonts w:eastAsia="Times New Roman"/>
          <w:szCs w:val="24"/>
        </w:rPr>
        <w:t>project year</w:t>
      </w:r>
      <w:r w:rsidR="008F1A1A">
        <w:rPr>
          <w:rFonts w:eastAsia="Times New Roman"/>
          <w:szCs w:val="24"/>
        </w:rPr>
        <w:t>s</w:t>
      </w:r>
      <w:r w:rsidRPr="00BA35B3">
        <w:rPr>
          <w:rFonts w:eastAsia="Times New Roman"/>
          <w:szCs w:val="24"/>
        </w:rPr>
        <w:t>.</w:t>
      </w:r>
      <w:r w:rsidR="00ED1570">
        <w:rPr>
          <w:rFonts w:eastAsia="Times New Roman"/>
          <w:szCs w:val="24"/>
        </w:rPr>
        <w:t xml:space="preserve"> </w:t>
      </w:r>
      <w:r w:rsidRPr="009A4698">
        <w:rPr>
          <w:rFonts w:eastAsia="Times New Roman"/>
          <w:bCs/>
          <w:szCs w:val="24"/>
        </w:rPr>
        <w:t>Beginning with the 201</w:t>
      </w:r>
      <w:r w:rsidRPr="009A4698" w:rsidR="008F1A1A">
        <w:rPr>
          <w:rFonts w:eastAsia="Times New Roman"/>
          <w:bCs/>
          <w:szCs w:val="24"/>
        </w:rPr>
        <w:t>4</w:t>
      </w:r>
      <w:r w:rsidRPr="009A4698">
        <w:rPr>
          <w:rFonts w:eastAsia="Times New Roman"/>
          <w:bCs/>
          <w:szCs w:val="24"/>
        </w:rPr>
        <w:t>–1</w:t>
      </w:r>
      <w:r w:rsidRPr="009A4698" w:rsidR="008F1A1A">
        <w:rPr>
          <w:rFonts w:eastAsia="Times New Roman"/>
          <w:bCs/>
          <w:szCs w:val="24"/>
        </w:rPr>
        <w:t>5</w:t>
      </w:r>
      <w:r w:rsidRPr="009A4698">
        <w:rPr>
          <w:rFonts w:eastAsia="Times New Roman"/>
          <w:bCs/>
          <w:szCs w:val="24"/>
        </w:rPr>
        <w:t xml:space="preserve"> project year, however, </w:t>
      </w:r>
      <w:r w:rsidRPr="009A4698" w:rsidR="00465C8E">
        <w:rPr>
          <w:rFonts w:eastAsia="Times New Roman"/>
          <w:bCs/>
          <w:szCs w:val="24"/>
        </w:rPr>
        <w:t>projects were</w:t>
      </w:r>
      <w:r w:rsidRPr="009A4698">
        <w:rPr>
          <w:rFonts w:eastAsia="Times New Roman"/>
          <w:bCs/>
          <w:szCs w:val="24"/>
        </w:rPr>
        <w:t xml:space="preserve"> expected to assess a new participant’s eligibility using all three criteria and to report accordingly.</w:t>
      </w:r>
    </w:p>
    <w:p w:rsidR="00200EFB" w:rsidRPr="009A4698" w:rsidP="00467EBF" w14:paraId="2DBB4D09" w14:textId="77777777">
      <w:pPr>
        <w:spacing w:after="0" w:line="240" w:lineRule="auto"/>
        <w:rPr>
          <w:rFonts w:eastAsia="Times New Roman"/>
          <w:bCs/>
          <w:szCs w:val="24"/>
        </w:rPr>
      </w:pPr>
    </w:p>
    <w:p w:rsidR="00200EFB" w:rsidRPr="00BA35B3" w:rsidP="00467EBF" w14:paraId="2DBB4D0A" w14:textId="77777777">
      <w:pPr>
        <w:spacing w:line="240" w:lineRule="auto"/>
        <w:rPr>
          <w:szCs w:val="24"/>
        </w:rPr>
      </w:pPr>
      <w:r w:rsidRPr="00BA35B3">
        <w:rPr>
          <w:szCs w:val="24"/>
        </w:rPr>
        <w:t>By adding these new combinations of eligibility, the Department is in no way requiring or expecting projects to serve more participants that are at high risk.</w:t>
      </w:r>
      <w:r w:rsidR="00ED1570">
        <w:rPr>
          <w:szCs w:val="24"/>
        </w:rPr>
        <w:t xml:space="preserve"> </w:t>
      </w:r>
      <w:r w:rsidRPr="00BA35B3">
        <w:rPr>
          <w:szCs w:val="24"/>
        </w:rPr>
        <w:t>As noted above, 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of course be counted in the two-thirds.</w:t>
      </w:r>
    </w:p>
    <w:p w:rsidR="00B8548C" w:rsidRPr="00091304" w:rsidP="00467EBF" w14:paraId="2DBB4D0B" w14:textId="3E1CDD42">
      <w:pPr>
        <w:pStyle w:val="Heading4"/>
        <w:rPr>
          <w:rFonts w:ascii="Times New Roman" w:hAnsi="Times New Roman"/>
        </w:rPr>
      </w:pPr>
      <w:r w:rsidRPr="00091304">
        <w:rPr>
          <w:rFonts w:ascii="Times New Roman" w:hAnsi="Times New Roman"/>
        </w:rPr>
        <w:t>Fields #1</w:t>
      </w:r>
      <w:r w:rsidRPr="00091304" w:rsidR="00B76576">
        <w:rPr>
          <w:rFonts w:ascii="Times New Roman" w:hAnsi="Times New Roman"/>
        </w:rPr>
        <w:t>7</w:t>
      </w:r>
      <w:r w:rsidRPr="00091304">
        <w:rPr>
          <w:rFonts w:ascii="Times New Roman" w:hAnsi="Times New Roman"/>
        </w:rPr>
        <w:t>–</w:t>
      </w:r>
      <w:r w:rsidRPr="00091304" w:rsidR="00B76576">
        <w:rPr>
          <w:rFonts w:ascii="Times New Roman" w:hAnsi="Times New Roman"/>
        </w:rPr>
        <w:t>19</w:t>
      </w:r>
      <w:r w:rsidRPr="00091304">
        <w:rPr>
          <w:rFonts w:ascii="Times New Roman" w:hAnsi="Times New Roman"/>
        </w:rPr>
        <w:t>—</w:t>
      </w:r>
      <w:r w:rsidRPr="00091304" w:rsidR="00B76576">
        <w:rPr>
          <w:rFonts w:ascii="Times New Roman" w:hAnsi="Times New Roman"/>
        </w:rPr>
        <w:t xml:space="preserve">Evidence of </w:t>
      </w:r>
      <w:r w:rsidRPr="00091304" w:rsidR="00257A5A">
        <w:rPr>
          <w:rFonts w:ascii="Times New Roman" w:hAnsi="Times New Roman"/>
        </w:rPr>
        <w:t>High-Risk</w:t>
      </w:r>
      <w:r w:rsidRPr="00091304" w:rsidR="00B76576">
        <w:rPr>
          <w:rFonts w:ascii="Times New Roman" w:hAnsi="Times New Roman"/>
        </w:rPr>
        <w:t xml:space="preserve"> Status for Academic </w:t>
      </w:r>
      <w:r w:rsidRPr="00091304" w:rsidR="00696842">
        <w:rPr>
          <w:rFonts w:ascii="Times New Roman" w:hAnsi="Times New Roman"/>
        </w:rPr>
        <w:t>Failure (</w:t>
      </w:r>
      <w:r w:rsidRPr="00091304" w:rsidR="002C5C18">
        <w:rPr>
          <w:rFonts w:ascii="Times New Roman" w:hAnsi="Times New Roman"/>
        </w:rPr>
        <w:t>A</w:t>
      </w:r>
      <w:r w:rsidRPr="00091304">
        <w:rPr>
          <w:rFonts w:ascii="Times New Roman" w:hAnsi="Times New Roman"/>
        </w:rPr>
        <w:t xml:space="preserve">t </w:t>
      </w:r>
      <w:r w:rsidRPr="00091304" w:rsidR="002C5C18">
        <w:rPr>
          <w:rFonts w:ascii="Times New Roman" w:hAnsi="Times New Roman"/>
        </w:rPr>
        <w:t>I</w:t>
      </w:r>
      <w:r w:rsidRPr="00091304">
        <w:rPr>
          <w:rFonts w:ascii="Times New Roman" w:hAnsi="Times New Roman"/>
        </w:rPr>
        <w:t xml:space="preserve">nitial </w:t>
      </w:r>
      <w:r w:rsidRPr="00091304" w:rsidR="002C5C18">
        <w:rPr>
          <w:rFonts w:ascii="Times New Roman" w:hAnsi="Times New Roman"/>
        </w:rPr>
        <w:t>S</w:t>
      </w:r>
      <w:r w:rsidRPr="00091304">
        <w:rPr>
          <w:rFonts w:ascii="Times New Roman" w:hAnsi="Times New Roman"/>
        </w:rPr>
        <w:t>election)</w:t>
      </w:r>
    </w:p>
    <w:p w:rsidR="009E2970" w:rsidRPr="004C2880" w:rsidP="00467EBF" w14:paraId="2DBB4D0C" w14:textId="77777777">
      <w:pPr>
        <w:spacing w:after="0" w:line="240" w:lineRule="auto"/>
        <w:rPr>
          <w:b/>
          <w:szCs w:val="24"/>
        </w:rPr>
      </w:pPr>
    </w:p>
    <w:p w:rsidR="00005874" w:rsidRPr="00D16002" w:rsidP="00467EBF" w14:paraId="2DBB4D0D" w14:textId="77777777">
      <w:pPr>
        <w:spacing w:after="0" w:line="240" w:lineRule="auto"/>
        <w:rPr>
          <w:szCs w:val="24"/>
        </w:rPr>
      </w:pPr>
      <w:r w:rsidRPr="00D16002">
        <w:rPr>
          <w:color w:val="000000"/>
          <w:szCs w:val="24"/>
        </w:rPr>
        <w:t>As indicated above, one criterion for eligibility in the Upward Bound programs is high risk for academic failure.</w:t>
      </w:r>
      <w:r w:rsidR="00ED1570">
        <w:rPr>
          <w:color w:val="000000"/>
          <w:szCs w:val="24"/>
        </w:rPr>
        <w:t xml:space="preserve"> </w:t>
      </w:r>
      <w:r w:rsidRPr="00D16002">
        <w:rPr>
          <w:color w:val="000000"/>
          <w:szCs w:val="24"/>
        </w:rPr>
        <w:t xml:space="preserve">The program regulations define a veteran at such risk as one who, at the time of initial selection, (a) has been out of high school or dropped out of a program of postsecondary education for five or more years; (b) has scored on standardized tests below the level that demonstrates a likelihood of success in a program of postsecondary education; or (c) meets the definition of an individual with a disability as defined in §645.6(b). Information collected in fields </w:t>
      </w:r>
      <w:r w:rsidR="00166E6E">
        <w:rPr>
          <w:color w:val="000000"/>
          <w:szCs w:val="24"/>
        </w:rPr>
        <w:t>#</w:t>
      </w:r>
      <w:r w:rsidRPr="00D16002">
        <w:rPr>
          <w:color w:val="000000"/>
          <w:szCs w:val="24"/>
        </w:rPr>
        <w:t>1</w:t>
      </w:r>
      <w:r w:rsidRPr="00D16002" w:rsidR="00293C99">
        <w:rPr>
          <w:color w:val="000000"/>
          <w:szCs w:val="24"/>
        </w:rPr>
        <w:t>7</w:t>
      </w:r>
      <w:r w:rsidRPr="00D16002">
        <w:rPr>
          <w:color w:val="000000"/>
          <w:szCs w:val="24"/>
        </w:rPr>
        <w:t>–</w:t>
      </w:r>
      <w:r w:rsidRPr="00D16002" w:rsidR="00293C99">
        <w:rPr>
          <w:color w:val="000000"/>
          <w:szCs w:val="24"/>
        </w:rPr>
        <w:t>19</w:t>
      </w:r>
      <w:r w:rsidRPr="00D16002">
        <w:rPr>
          <w:color w:val="000000"/>
          <w:szCs w:val="24"/>
        </w:rPr>
        <w:t xml:space="preserve"> will indicate whether a </w:t>
      </w:r>
      <w:r w:rsidRPr="00D16002" w:rsidR="00293C99">
        <w:rPr>
          <w:color w:val="000000"/>
          <w:szCs w:val="24"/>
        </w:rPr>
        <w:t>participant</w:t>
      </w:r>
      <w:r w:rsidRPr="00D16002">
        <w:rPr>
          <w:color w:val="000000"/>
          <w:szCs w:val="24"/>
        </w:rPr>
        <w:t xml:space="preserve"> </w:t>
      </w:r>
      <w:r w:rsidRPr="00D16002">
        <w:rPr>
          <w:color w:val="000000"/>
          <w:szCs w:val="24"/>
        </w:rPr>
        <w:t>is at high risk for academic failure, as so define</w:t>
      </w:r>
      <w:r w:rsidRPr="00D16002" w:rsidR="00DD3CEC">
        <w:rPr>
          <w:color w:val="000000"/>
          <w:szCs w:val="24"/>
        </w:rPr>
        <w:t>d</w:t>
      </w:r>
      <w:r w:rsidRPr="00D16002">
        <w:rPr>
          <w:color w:val="000000"/>
          <w:szCs w:val="24"/>
        </w:rPr>
        <w:t>, and therefore eligible for services.</w:t>
      </w:r>
      <w:r w:rsidR="00ED1570">
        <w:rPr>
          <w:color w:val="000000"/>
          <w:szCs w:val="24"/>
        </w:rPr>
        <w:t xml:space="preserve"> </w:t>
      </w:r>
      <w:r w:rsidRPr="00BA35B3">
        <w:rPr>
          <w:szCs w:val="24"/>
        </w:rPr>
        <w:t>In fields #17</w:t>
      </w:r>
      <w:r w:rsidRPr="00D16002">
        <w:rPr>
          <w:szCs w:val="24"/>
        </w:rPr>
        <w:t>–19, please indicate “Yes,” “No,” or “Unknown” for each field.</w:t>
      </w:r>
      <w:r w:rsidR="00ED1570">
        <w:rPr>
          <w:szCs w:val="24"/>
        </w:rPr>
        <w:t xml:space="preserve"> </w:t>
      </w:r>
      <w:r w:rsidRPr="00D16002">
        <w:rPr>
          <w:szCs w:val="24"/>
        </w:rPr>
        <w:t>An individual participant might meet one, two, or all three criteria.</w:t>
      </w:r>
      <w:r w:rsidR="00ED1570">
        <w:rPr>
          <w:szCs w:val="24"/>
        </w:rPr>
        <w:t xml:space="preserve"> </w:t>
      </w:r>
    </w:p>
    <w:p w:rsidR="00005874" w:rsidRPr="00D16002" w:rsidP="00467EBF" w14:paraId="2DBB4D0E" w14:textId="77777777">
      <w:pPr>
        <w:spacing w:after="0" w:line="240" w:lineRule="auto"/>
        <w:rPr>
          <w:szCs w:val="24"/>
        </w:rPr>
      </w:pPr>
    </w:p>
    <w:p w:rsidR="00C55565" w:rsidRPr="00D16002" w:rsidP="00467EBF" w14:paraId="2DBB4D0F" w14:textId="7E5CDB62">
      <w:pPr>
        <w:spacing w:line="240" w:lineRule="auto"/>
      </w:pPr>
      <w:r w:rsidRPr="00D16002">
        <w:rPr>
          <w:szCs w:val="24"/>
        </w:rPr>
        <w:t>As explained in the discussion of field #16 (above), as of the 201</w:t>
      </w:r>
      <w:r w:rsidR="008F1A1A">
        <w:rPr>
          <w:szCs w:val="24"/>
        </w:rPr>
        <w:t>4</w:t>
      </w:r>
      <w:r w:rsidRPr="00D16002">
        <w:rPr>
          <w:szCs w:val="24"/>
        </w:rPr>
        <w:t>–1</w:t>
      </w:r>
      <w:r w:rsidR="008F1A1A">
        <w:rPr>
          <w:szCs w:val="24"/>
        </w:rPr>
        <w:t>5</w:t>
      </w:r>
      <w:r w:rsidRPr="00D16002">
        <w:rPr>
          <w:szCs w:val="24"/>
        </w:rPr>
        <w:t xml:space="preserve"> project year the Department expect</w:t>
      </w:r>
      <w:r w:rsidR="008143C8">
        <w:rPr>
          <w:szCs w:val="24"/>
        </w:rPr>
        <w:t>ed</w:t>
      </w:r>
      <w:r w:rsidRPr="00D16002">
        <w:rPr>
          <w:szCs w:val="24"/>
        </w:rPr>
        <w:t xml:space="preserve"> projects to assess all new participants’ eligibility based on all three criteria; </w:t>
      </w:r>
      <w:r w:rsidRPr="00D16002" w:rsidR="00B03C9A">
        <w:rPr>
          <w:szCs w:val="24"/>
        </w:rPr>
        <w:t>this includes</w:t>
      </w:r>
      <w:r w:rsidRPr="00D16002">
        <w:rPr>
          <w:szCs w:val="24"/>
        </w:rPr>
        <w:t xml:space="preserve"> determining if the participant has been out of school for five years, has low standardized test scores</w:t>
      </w:r>
      <w:r w:rsidR="00130B9E">
        <w:rPr>
          <w:szCs w:val="24"/>
        </w:rPr>
        <w:t>,</w:t>
      </w:r>
      <w:r w:rsidRPr="00D16002">
        <w:rPr>
          <w:szCs w:val="24"/>
        </w:rPr>
        <w:t xml:space="preserve"> or </w:t>
      </w:r>
      <w:r w:rsidR="001939CB">
        <w:rPr>
          <w:szCs w:val="24"/>
        </w:rPr>
        <w:t>has a disability</w:t>
      </w:r>
      <w:r w:rsidRPr="00D16002">
        <w:rPr>
          <w:szCs w:val="24"/>
        </w:rPr>
        <w:t>, so as to be able to respond to fields #17–19 without extensive use of the “Unknown” option.</w:t>
      </w:r>
      <w:r w:rsidR="00ED1570">
        <w:rPr>
          <w:szCs w:val="24"/>
        </w:rPr>
        <w:t xml:space="preserve"> </w:t>
      </w:r>
      <w:r w:rsidR="00233C2F">
        <w:rPr>
          <w:szCs w:val="24"/>
        </w:rPr>
        <w:t>F</w:t>
      </w:r>
      <w:r w:rsidRPr="00D16002">
        <w:rPr>
          <w:szCs w:val="24"/>
        </w:rPr>
        <w:t>or any student coded in eligibility field #16 as 4 (high risk), 5 (low income and high risk), 6 (first generation and high risk), or 7 (met all three criteria), the project must indicate that the student was at high risk in at least one of fields #17, 18, or 19.</w:t>
      </w:r>
      <w:r w:rsidR="00ED1570">
        <w:rPr>
          <w:szCs w:val="24"/>
        </w:rPr>
        <w:t xml:space="preserve"> </w:t>
      </w:r>
      <w:r w:rsidRPr="00D16002">
        <w:rPr>
          <w:szCs w:val="24"/>
        </w:rPr>
        <w:t xml:space="preserve">If the project did not collect data on at-risk status for new participants in </w:t>
      </w:r>
      <w:r w:rsidRPr="00D16002" w:rsidR="00E34602">
        <w:rPr>
          <w:szCs w:val="24"/>
        </w:rPr>
        <w:t>201</w:t>
      </w:r>
      <w:r w:rsidR="00E34602">
        <w:rPr>
          <w:szCs w:val="24"/>
        </w:rPr>
        <w:t>3</w:t>
      </w:r>
      <w:r w:rsidRPr="00D16002">
        <w:rPr>
          <w:szCs w:val="24"/>
        </w:rPr>
        <w:t>–</w:t>
      </w:r>
      <w:r w:rsidRPr="00D16002" w:rsidR="00E34602">
        <w:rPr>
          <w:szCs w:val="24"/>
        </w:rPr>
        <w:t>1</w:t>
      </w:r>
      <w:r w:rsidR="00E34602">
        <w:rPr>
          <w:szCs w:val="24"/>
        </w:rPr>
        <w:t xml:space="preserve">4 </w:t>
      </w:r>
      <w:r w:rsidR="008F1A1A">
        <w:rPr>
          <w:szCs w:val="24"/>
        </w:rPr>
        <w:t xml:space="preserve">or </w:t>
      </w:r>
      <w:r w:rsidR="00E34602">
        <w:rPr>
          <w:szCs w:val="24"/>
        </w:rPr>
        <w:t>2014</w:t>
      </w:r>
      <w:r w:rsidR="00907007">
        <w:rPr>
          <w:szCs w:val="24"/>
        </w:rPr>
        <w:t>–</w:t>
      </w:r>
      <w:r w:rsidR="00E34602">
        <w:rPr>
          <w:szCs w:val="24"/>
        </w:rPr>
        <w:t>15</w:t>
      </w:r>
      <w:r w:rsidRPr="00D16002">
        <w:rPr>
          <w:szCs w:val="24"/>
        </w:rPr>
        <w:t xml:space="preserve">, the project </w:t>
      </w:r>
      <w:r w:rsidR="001E00B0">
        <w:rPr>
          <w:szCs w:val="24"/>
        </w:rPr>
        <w:t xml:space="preserve">may continue </w:t>
      </w:r>
      <w:r w:rsidR="00907007">
        <w:rPr>
          <w:szCs w:val="24"/>
        </w:rPr>
        <w:t>to use</w:t>
      </w:r>
      <w:r w:rsidRPr="00D16002">
        <w:rPr>
          <w:szCs w:val="24"/>
        </w:rPr>
        <w:t xml:space="preserve"> “Unknown” as necessary </w:t>
      </w:r>
      <w:r w:rsidR="00907007">
        <w:rPr>
          <w:szCs w:val="24"/>
        </w:rPr>
        <w:t xml:space="preserve">for those participants </w:t>
      </w:r>
      <w:r w:rsidRPr="00D16002">
        <w:rPr>
          <w:szCs w:val="24"/>
        </w:rPr>
        <w:t>in fields</w:t>
      </w:r>
      <w:r w:rsidR="00907007">
        <w:rPr>
          <w:szCs w:val="24"/>
        </w:rPr>
        <w:t xml:space="preserve"> </w:t>
      </w:r>
      <w:r w:rsidRPr="00D16002">
        <w:rPr>
          <w:szCs w:val="24"/>
        </w:rPr>
        <w:t>#17–19.</w:t>
      </w:r>
      <w:r w:rsidR="00ED1570">
        <w:rPr>
          <w:szCs w:val="24"/>
        </w:rPr>
        <w:t xml:space="preserve"> </w:t>
      </w:r>
      <w:r w:rsidRPr="00D16002">
        <w:rPr>
          <w:szCs w:val="24"/>
        </w:rPr>
        <w:t xml:space="preserve">Since grantees would not have collected data on these at-risk criteria for prior participants served </w:t>
      </w:r>
      <w:r w:rsidRPr="00D16002">
        <w:rPr>
          <w:szCs w:val="24"/>
        </w:rPr>
        <w:t>before the 2012–17 cycle, option 9 (“Not applicable, prior or continuing participant served before 2012–17 cycle”) is provided in fields #17–1</w:t>
      </w:r>
      <w:r w:rsidRPr="00D16002" w:rsidR="00095F9B">
        <w:rPr>
          <w:szCs w:val="24"/>
        </w:rPr>
        <w:t>8</w:t>
      </w:r>
      <w:r w:rsidRPr="00D16002">
        <w:rPr>
          <w:szCs w:val="24"/>
        </w:rPr>
        <w:t>.</w:t>
      </w:r>
    </w:p>
    <w:p w:rsidR="00FF7C21" w:rsidRPr="00D16002" w:rsidP="00467EBF" w14:paraId="2DBB4D10" w14:textId="77777777">
      <w:pPr>
        <w:spacing w:line="240" w:lineRule="auto"/>
      </w:pPr>
      <w:r w:rsidRPr="00D16002">
        <w:t xml:space="preserve">Regarding </w:t>
      </w:r>
      <w:r w:rsidR="00B01B04">
        <w:t>F</w:t>
      </w:r>
      <w:r w:rsidRPr="00D16002">
        <w:t>ield #</w:t>
      </w:r>
      <w:r w:rsidRPr="00D16002" w:rsidR="00B76576">
        <w:t>18</w:t>
      </w:r>
      <w:r w:rsidRPr="00D16002">
        <w:t>, also note that proficiency on standardized tests is used for two purposes in the APR:</w:t>
      </w:r>
      <w:r w:rsidR="00ED1570">
        <w:t xml:space="preserve"> </w:t>
      </w:r>
      <w:r w:rsidRPr="00D16002">
        <w:t xml:space="preserve">as a criterion for at-risk status here, and as a measure of the academic </w:t>
      </w:r>
      <w:r w:rsidRPr="00D16002" w:rsidR="00B76576">
        <w:t xml:space="preserve">improvement </w:t>
      </w:r>
      <w:r w:rsidRPr="00D16002">
        <w:t>PE objective in field #</w:t>
      </w:r>
      <w:r w:rsidRPr="00D16002" w:rsidR="00B76576">
        <w:t>29</w:t>
      </w:r>
      <w:r w:rsidRPr="00D16002">
        <w:t>.</w:t>
      </w:r>
      <w:r w:rsidR="00ED1570">
        <w:t xml:space="preserve"> </w:t>
      </w:r>
      <w:r w:rsidRPr="00D16002" w:rsidR="00806AE5">
        <w:t>A proj</w:t>
      </w:r>
      <w:r w:rsidRPr="00D16002" w:rsidR="00DD3CEC">
        <w:t>ect’s response for field #</w:t>
      </w:r>
      <w:r w:rsidRPr="00D16002" w:rsidR="00B76576">
        <w:t>29</w:t>
      </w:r>
      <w:r w:rsidRPr="00D16002" w:rsidR="00DD3CEC">
        <w:t xml:space="preserve"> might</w:t>
      </w:r>
      <w:r w:rsidRPr="00D16002" w:rsidR="00806AE5">
        <w:t xml:space="preserve"> change over several reporting periods, but for field #</w:t>
      </w:r>
      <w:r w:rsidRPr="00D16002" w:rsidR="00CA5892">
        <w:t>18</w:t>
      </w:r>
      <w:r w:rsidRPr="00D16002" w:rsidR="00806AE5">
        <w:t>, the response must not change once it is submitted.</w:t>
      </w:r>
    </w:p>
    <w:p w:rsidR="00B27197" w:rsidRPr="00B01B04" w:rsidP="00467EBF" w14:paraId="2DBB4D11" w14:textId="3A5FB8FC">
      <w:pPr>
        <w:spacing w:line="240" w:lineRule="auto"/>
      </w:pPr>
      <w:r w:rsidRPr="00D16002">
        <w:t>For Field #</w:t>
      </w:r>
      <w:r w:rsidRPr="00D16002" w:rsidR="00CA5892">
        <w:t>19</w:t>
      </w:r>
      <w:r w:rsidRPr="00D16002">
        <w:t xml:space="preserve"> (Disability), disability is defined in section 12102 of the </w:t>
      </w:r>
      <w:r w:rsidRPr="00D16002">
        <w:rPr>
          <w:i/>
        </w:rPr>
        <w:t>Americans with Disabilities Act</w:t>
      </w:r>
      <w:r w:rsidRPr="00D16002">
        <w:t xml:space="preserve"> (42 U.S.C. 12101 </w:t>
      </w:r>
      <w:r w:rsidRPr="00D16002">
        <w:rPr>
          <w:i/>
          <w:iCs/>
        </w:rPr>
        <w:t>et seq</w:t>
      </w:r>
      <w:r w:rsidRPr="00D16002" w:rsidR="007000B6">
        <w:rPr>
          <w:i/>
          <w:iCs/>
        </w:rPr>
        <w:t>.</w:t>
      </w:r>
      <w:r w:rsidRPr="00D16002">
        <w:t>)</w:t>
      </w:r>
      <w:r w:rsidR="00B01B04">
        <w:t xml:space="preserve"> and is one of three criteria used to determine if a participant is “at high risk for academic failure</w:t>
      </w:r>
      <w:r w:rsidR="00466F20">
        <w:t>.</w:t>
      </w:r>
      <w:r w:rsidR="00B01B04">
        <w:t>”</w:t>
      </w:r>
      <w:r w:rsidR="00ED1570">
        <w:t xml:space="preserve"> </w:t>
      </w:r>
      <w:r w:rsidR="008143C8">
        <w:t>As far back as</w:t>
      </w:r>
      <w:r w:rsidRPr="00B01B04" w:rsidR="00B01B04">
        <w:t xml:space="preserve"> the </w:t>
      </w:r>
      <w:r w:rsidR="001939CB">
        <w:t>2007–12</w:t>
      </w:r>
      <w:r w:rsidRPr="00B01B04" w:rsidR="00B01B04">
        <w:t xml:space="preserve"> APR, a VUB project was required to report on the disability status of a participant for demographic purposes.</w:t>
      </w:r>
      <w:r w:rsidR="00ED1570">
        <w:t xml:space="preserve"> </w:t>
      </w:r>
      <w:r w:rsidRPr="00B01B04" w:rsidR="00B01B04">
        <w:t xml:space="preserve">Therefore, in this new field, report on the disability status of </w:t>
      </w:r>
      <w:r w:rsidRPr="00C7204C" w:rsidR="00B01B04">
        <w:rPr>
          <w:b/>
          <w:i/>
        </w:rPr>
        <w:t xml:space="preserve">all </w:t>
      </w:r>
      <w:r w:rsidRPr="00C7204C" w:rsidR="00B01B04">
        <w:rPr>
          <w:b/>
        </w:rPr>
        <w:t>current year and prior-year</w:t>
      </w:r>
      <w:r w:rsidRPr="00C7204C" w:rsidR="00B01B04">
        <w:t xml:space="preserve"> </w:t>
      </w:r>
      <w:r w:rsidRPr="00B01B04" w:rsidR="00B01B04">
        <w:t>participants.</w:t>
      </w:r>
    </w:p>
    <w:p w:rsidR="00B27197" w:rsidRPr="001E0469" w:rsidP="00467EBF" w14:paraId="2DBB4D13" w14:textId="0ADAA974">
      <w:pPr>
        <w:pStyle w:val="Heading4"/>
        <w:rPr>
          <w:rFonts w:ascii="Times New Roman" w:hAnsi="Times New Roman"/>
        </w:rPr>
      </w:pPr>
      <w:r w:rsidRPr="001E0469">
        <w:rPr>
          <w:rFonts w:ascii="Times New Roman" w:hAnsi="Times New Roman"/>
        </w:rPr>
        <w:t>Field #20</w:t>
      </w:r>
      <w:r w:rsidR="007B6A4D">
        <w:rPr>
          <w:rFonts w:ascii="Times New Roman" w:hAnsi="Times New Roman"/>
        </w:rPr>
        <w:t xml:space="preserve">—Academic </w:t>
      </w:r>
      <w:r w:rsidRPr="001E0469">
        <w:rPr>
          <w:rFonts w:ascii="Times New Roman" w:hAnsi="Times New Roman"/>
        </w:rPr>
        <w:t xml:space="preserve">Need, </w:t>
      </w:r>
      <w:r w:rsidRPr="001E0469" w:rsidR="002C5C18">
        <w:rPr>
          <w:rFonts w:ascii="Times New Roman" w:hAnsi="Times New Roman"/>
        </w:rPr>
        <w:t>A</w:t>
      </w:r>
      <w:r w:rsidRPr="001E0469">
        <w:rPr>
          <w:rFonts w:ascii="Times New Roman" w:hAnsi="Times New Roman"/>
        </w:rPr>
        <w:t xml:space="preserve">t </w:t>
      </w:r>
      <w:r w:rsidRPr="001E0469" w:rsidR="00BD765B">
        <w:rPr>
          <w:rFonts w:ascii="Times New Roman" w:hAnsi="Times New Roman"/>
        </w:rPr>
        <w:t xml:space="preserve">Time of </w:t>
      </w:r>
      <w:r w:rsidRPr="001E0469" w:rsidR="002C5C18">
        <w:rPr>
          <w:rFonts w:ascii="Times New Roman" w:hAnsi="Times New Roman"/>
        </w:rPr>
        <w:t>I</w:t>
      </w:r>
      <w:r w:rsidRPr="001E0469">
        <w:rPr>
          <w:rFonts w:ascii="Times New Roman" w:hAnsi="Times New Roman"/>
        </w:rPr>
        <w:t xml:space="preserve">nitial </w:t>
      </w:r>
      <w:r w:rsidRPr="001E0469" w:rsidR="002C5C18">
        <w:rPr>
          <w:rFonts w:ascii="Times New Roman" w:hAnsi="Times New Roman"/>
        </w:rPr>
        <w:t>S</w:t>
      </w:r>
      <w:r w:rsidRPr="001E0469">
        <w:rPr>
          <w:rFonts w:ascii="Times New Roman" w:hAnsi="Times New Roman"/>
        </w:rPr>
        <w:t>election</w:t>
      </w:r>
    </w:p>
    <w:p w:rsidR="00A47EFA" w:rsidP="00467EBF" w14:paraId="2DBB4D14" w14:textId="77777777">
      <w:pPr>
        <w:pStyle w:val="NormalWeb"/>
        <w:spacing w:before="0" w:beforeAutospacing="0" w:after="0" w:afterAutospacing="0"/>
        <w:ind w:firstLine="0"/>
      </w:pPr>
    </w:p>
    <w:p w:rsidR="00A47EFA" w:rsidRPr="00A47EFA" w:rsidP="00467EBF" w14:paraId="2DBB4D15" w14:textId="319E9B40">
      <w:pPr>
        <w:spacing w:line="240" w:lineRule="auto"/>
      </w:pPr>
      <w:r w:rsidRPr="00A47EFA">
        <w:t>In accordance with 34 CFR 645.3(c), a project, in selecting individuals t</w:t>
      </w:r>
      <w:r>
        <w:t>o participate in a VUB</w:t>
      </w:r>
      <w:r w:rsidRPr="00A47EFA">
        <w:t xml:space="preserve"> program, must determine that an individual needs academic support if </w:t>
      </w:r>
      <w:r w:rsidR="00B86890">
        <w:t>that individual</w:t>
      </w:r>
      <w:r w:rsidRPr="00A47EFA">
        <w:t xml:space="preserve"> is to pursue successfully a program</w:t>
      </w:r>
      <w:r>
        <w:t xml:space="preserve"> of postsecondary education</w:t>
      </w:r>
      <w:r w:rsidRPr="00A47EFA">
        <w:t>.</w:t>
      </w:r>
      <w:r w:rsidR="00ED1570">
        <w:t xml:space="preserve"> </w:t>
      </w:r>
      <w:r>
        <w:t>Field #20</w:t>
      </w:r>
      <w:r w:rsidRPr="00A47EFA">
        <w:t xml:space="preserve"> lists criteria (other than those listed in fields #17–19) commonly used by projects to determine an individual’s need for services; please choose whichever criterion was primary for the student.</w:t>
      </w:r>
      <w:r w:rsidR="00ED1570">
        <w:t xml:space="preserve"> </w:t>
      </w:r>
      <w:r w:rsidRPr="00A47EFA">
        <w:t xml:space="preserve">If the project has already indicated in fields #17–19 that a participant has academic need sufficient to demonstrate at-risk status for academic failure (as defined in the UB program regulations), the project </w:t>
      </w:r>
      <w:r w:rsidRPr="007101B9" w:rsidR="00185B02">
        <w:t xml:space="preserve">might or might not choose option 1 (Need established in one or more of the </w:t>
      </w:r>
      <w:r w:rsidRPr="007101B9" w:rsidR="00257A5A">
        <w:t>At-Risk</w:t>
      </w:r>
      <w:r w:rsidRPr="007101B9" w:rsidR="00185B02">
        <w:t xml:space="preserve"> fields), depending </w:t>
      </w:r>
      <w:r w:rsidRPr="007101B9" w:rsidR="00AD6314">
        <w:t>on which</w:t>
      </w:r>
      <w:r w:rsidRPr="007101B9" w:rsidR="00185B02">
        <w:t xml:space="preserve"> criterion in fields #17–20 was primary for the student’s need for services.</w:t>
      </w:r>
    </w:p>
    <w:p w:rsidR="009E2970" w:rsidP="00ED731B" w14:paraId="2DBB4D16" w14:textId="77777777">
      <w:pPr>
        <w:pStyle w:val="NormalWeb"/>
        <w:spacing w:before="0" w:beforeAutospacing="0" w:after="0" w:afterAutospacing="0"/>
        <w:ind w:firstLine="0"/>
      </w:pPr>
    </w:p>
    <w:p w:rsidR="001F6EC0" w14:paraId="2DBB4D17" w14:textId="016786F9">
      <w:pPr>
        <w:spacing w:after="0" w:line="240" w:lineRule="auto"/>
        <w:rPr>
          <w:rFonts w:eastAsia="Times New Roman"/>
          <w:szCs w:val="24"/>
        </w:rPr>
      </w:pPr>
      <w:r>
        <w:br w:type="page"/>
      </w:r>
    </w:p>
    <w:p w:rsidR="00A4598A" w:rsidP="00467EBF" w14:paraId="7BB1BF91" w14:textId="77777777">
      <w:pPr>
        <w:pStyle w:val="NormalWeb"/>
        <w:spacing w:before="0" w:beforeAutospacing="0" w:after="0" w:afterAutospacing="0"/>
        <w:ind w:firstLine="0"/>
      </w:pPr>
    </w:p>
    <w:p w:rsidR="00B02A13" w:rsidRPr="001E0469" w:rsidP="00467EBF" w14:paraId="2DBB4D18" w14:textId="79CC5A8C">
      <w:pPr>
        <w:pStyle w:val="Heading3"/>
        <w:shd w:val="clear" w:color="auto" w:fill="FDE9D9"/>
        <w:spacing w:line="240" w:lineRule="auto"/>
        <w:jc w:val="center"/>
        <w:rPr>
          <w:sz w:val="24"/>
          <w:szCs w:val="24"/>
        </w:rPr>
      </w:pPr>
      <w:r w:rsidRPr="001E0469">
        <w:rPr>
          <w:sz w:val="24"/>
          <w:szCs w:val="24"/>
        </w:rPr>
        <w:t>Fields Concerning Participation in VUB</w:t>
      </w:r>
    </w:p>
    <w:p w:rsidR="00B02A13" w:rsidRPr="003F5D3E" w:rsidP="00ED731B" w14:paraId="2DBB4D19" w14:textId="77777777">
      <w:pPr>
        <w:spacing w:after="0" w:line="240" w:lineRule="auto"/>
        <w:rPr>
          <w:color w:val="000000"/>
          <w:szCs w:val="24"/>
        </w:rPr>
      </w:pPr>
    </w:p>
    <w:p w:rsidR="00E22E21" w:rsidRPr="001E0469" w:rsidP="00467EBF" w14:paraId="2DBB4D1A" w14:textId="77777777">
      <w:pPr>
        <w:pStyle w:val="Heading4"/>
        <w:spacing w:before="0" w:after="0"/>
        <w:rPr>
          <w:rFonts w:ascii="Times New Roman" w:hAnsi="Times New Roman"/>
        </w:rPr>
      </w:pPr>
      <w:r w:rsidRPr="001E0469">
        <w:rPr>
          <w:rFonts w:ascii="Times New Roman" w:hAnsi="Times New Roman"/>
        </w:rPr>
        <w:t>Field # 2</w:t>
      </w:r>
      <w:r w:rsidRPr="001E0469" w:rsidR="00B27197">
        <w:rPr>
          <w:rFonts w:ascii="Times New Roman" w:hAnsi="Times New Roman"/>
        </w:rPr>
        <w:t>1</w:t>
      </w:r>
      <w:r w:rsidRPr="001E0469">
        <w:rPr>
          <w:rFonts w:ascii="Times New Roman" w:hAnsi="Times New Roman"/>
        </w:rPr>
        <w:t xml:space="preserve">—Recruitment </w:t>
      </w:r>
    </w:p>
    <w:p w:rsidR="009E2970" w:rsidRPr="007E7E5D" w:rsidP="00ED731B" w14:paraId="2DBB4D1B" w14:textId="77777777">
      <w:pPr>
        <w:spacing w:after="0" w:line="240" w:lineRule="auto"/>
        <w:rPr>
          <w:b/>
          <w:szCs w:val="24"/>
          <w:u w:val="single"/>
        </w:rPr>
      </w:pPr>
    </w:p>
    <w:p w:rsidR="00D22EBA" w:rsidP="00467EBF" w14:paraId="2DBB4D1C" w14:textId="77777777">
      <w:pPr>
        <w:spacing w:after="0" w:line="240" w:lineRule="auto"/>
        <w:rPr>
          <w:szCs w:val="24"/>
        </w:rPr>
      </w:pPr>
      <w:r>
        <w:rPr>
          <w:szCs w:val="24"/>
        </w:rPr>
        <w:t>Please indicate how the participant came to your project.</w:t>
      </w:r>
    </w:p>
    <w:p w:rsidR="00FC5F3A" w:rsidRPr="007E7E5D" w:rsidP="00467EBF" w14:paraId="2DBB4D1D" w14:textId="77777777">
      <w:pPr>
        <w:spacing w:after="0" w:line="240" w:lineRule="auto"/>
        <w:rPr>
          <w:szCs w:val="24"/>
        </w:rPr>
      </w:pPr>
    </w:p>
    <w:p w:rsidR="00E22E21" w:rsidRPr="001E0469" w:rsidP="00467EBF" w14:paraId="2DBB4D1E" w14:textId="79F3F66D">
      <w:pPr>
        <w:pStyle w:val="Heading4"/>
        <w:spacing w:before="0" w:after="0"/>
        <w:rPr>
          <w:rFonts w:ascii="Times New Roman" w:hAnsi="Times New Roman"/>
        </w:rPr>
      </w:pPr>
      <w:r w:rsidRPr="001E0469">
        <w:rPr>
          <w:rFonts w:ascii="Times New Roman" w:hAnsi="Times New Roman"/>
        </w:rPr>
        <w:t>Field #2</w:t>
      </w:r>
      <w:r w:rsidRPr="001E0469" w:rsidR="00B27197">
        <w:rPr>
          <w:rFonts w:ascii="Times New Roman" w:hAnsi="Times New Roman"/>
        </w:rPr>
        <w:t>2</w:t>
      </w:r>
      <w:r w:rsidR="007B6A4D">
        <w:rPr>
          <w:rFonts w:ascii="Times New Roman" w:hAnsi="Times New Roman"/>
        </w:rPr>
        <w:t xml:space="preserve">—Date </w:t>
      </w:r>
      <w:r w:rsidRPr="001E0469">
        <w:rPr>
          <w:rFonts w:ascii="Times New Roman" w:hAnsi="Times New Roman"/>
        </w:rPr>
        <w:t>of First Project</w:t>
      </w:r>
      <w:r w:rsidRPr="001E0469" w:rsidR="00923E4C">
        <w:rPr>
          <w:rFonts w:ascii="Times New Roman" w:hAnsi="Times New Roman"/>
        </w:rPr>
        <w:t xml:space="preserve"> Service</w:t>
      </w:r>
      <w:r w:rsidRPr="001E0469">
        <w:rPr>
          <w:rFonts w:ascii="Times New Roman" w:hAnsi="Times New Roman"/>
        </w:rPr>
        <w:t xml:space="preserve"> </w:t>
      </w:r>
    </w:p>
    <w:p w:rsidR="009E2970" w:rsidRPr="007E7E5D" w:rsidP="00ED731B" w14:paraId="2DBB4D1F" w14:textId="77777777">
      <w:pPr>
        <w:spacing w:after="0" w:line="240" w:lineRule="auto"/>
        <w:rPr>
          <w:b/>
          <w:szCs w:val="24"/>
          <w:u w:val="single"/>
        </w:rPr>
      </w:pPr>
    </w:p>
    <w:p w:rsidR="00262FCC" w:rsidP="00467EBF" w14:paraId="2DBB4D20" w14:textId="77777777">
      <w:pPr>
        <w:autoSpaceDE w:val="0"/>
        <w:autoSpaceDN w:val="0"/>
        <w:adjustRightInd w:val="0"/>
        <w:spacing w:after="0" w:line="240" w:lineRule="auto"/>
        <w:rPr>
          <w:color w:val="000000"/>
          <w:szCs w:val="24"/>
        </w:rPr>
      </w:pPr>
      <w:r w:rsidRPr="007E7E5D">
        <w:rPr>
          <w:color w:val="000000"/>
          <w:szCs w:val="24"/>
        </w:rPr>
        <w:t xml:space="preserve">Do not use the date of </w:t>
      </w:r>
      <w:r w:rsidRPr="007E7E5D">
        <w:rPr>
          <w:i/>
          <w:iCs/>
          <w:color w:val="000000"/>
          <w:szCs w:val="24"/>
        </w:rPr>
        <w:t xml:space="preserve">acceptance </w:t>
      </w:r>
      <w:r w:rsidRPr="007E7E5D">
        <w:rPr>
          <w:color w:val="000000"/>
          <w:szCs w:val="24"/>
        </w:rPr>
        <w:t xml:space="preserve">into the project unless that is the same as the date of </w:t>
      </w:r>
      <w:r w:rsidRPr="007E7E5D">
        <w:rPr>
          <w:i/>
          <w:iCs/>
          <w:color w:val="000000"/>
          <w:szCs w:val="24"/>
        </w:rPr>
        <w:t>first service.</w:t>
      </w:r>
      <w:r w:rsidRPr="007E7E5D">
        <w:rPr>
          <w:color w:val="000000"/>
          <w:szCs w:val="24"/>
        </w:rPr>
        <w:t xml:space="preserve"> Use the original month and year of service at this project even if the participant subsequently left and reentered.</w:t>
      </w:r>
      <w:r w:rsidR="00ED1570">
        <w:rPr>
          <w:color w:val="000000"/>
          <w:szCs w:val="24"/>
        </w:rPr>
        <w:t xml:space="preserve"> </w:t>
      </w:r>
      <w:r w:rsidRPr="007E7E5D">
        <w:rPr>
          <w:color w:val="000000"/>
          <w:szCs w:val="24"/>
        </w:rPr>
        <w:t xml:space="preserve">If the participant transferred from another VUB project, in this field give the month and year of first service at the project submitting the report. </w:t>
      </w:r>
    </w:p>
    <w:p w:rsidR="009E2970" w:rsidRPr="007E7E5D" w:rsidP="00467EBF" w14:paraId="2DBB4D21" w14:textId="77777777">
      <w:pPr>
        <w:autoSpaceDE w:val="0"/>
        <w:autoSpaceDN w:val="0"/>
        <w:adjustRightInd w:val="0"/>
        <w:spacing w:after="0" w:line="240" w:lineRule="auto"/>
        <w:rPr>
          <w:color w:val="000000"/>
          <w:szCs w:val="24"/>
        </w:rPr>
      </w:pPr>
    </w:p>
    <w:p w:rsidR="00262FCC" w:rsidP="00467EBF" w14:paraId="2DBB4D22" w14:textId="77777777">
      <w:pPr>
        <w:spacing w:after="0" w:line="240" w:lineRule="auto"/>
        <w:rPr>
          <w:b/>
          <w:color w:val="000000"/>
          <w:szCs w:val="24"/>
        </w:rPr>
      </w:pPr>
      <w:r w:rsidRPr="007E7E5D">
        <w:rPr>
          <w:color w:val="000000"/>
          <w:szCs w:val="24"/>
        </w:rPr>
        <w:t>For continuing and prior participants, use the date entered in the earlier APR, even if it was a date of entry that differed from the date of first service.</w:t>
      </w:r>
      <w:r w:rsidR="00ED1570">
        <w:rPr>
          <w:color w:val="000000"/>
          <w:szCs w:val="24"/>
        </w:rPr>
        <w:t xml:space="preserve"> </w:t>
      </w:r>
      <w:r w:rsidRPr="007E7E5D">
        <w:rPr>
          <w:b/>
          <w:color w:val="000000"/>
          <w:szCs w:val="24"/>
        </w:rPr>
        <w:t>Please note that accuracy is particularly important for this field.</w:t>
      </w:r>
    </w:p>
    <w:p w:rsidR="00A4598A" w:rsidRPr="007E7E5D" w:rsidP="00467EBF" w14:paraId="2DBB4D23" w14:textId="77777777">
      <w:pPr>
        <w:spacing w:after="0" w:line="240" w:lineRule="auto"/>
        <w:rPr>
          <w:b/>
          <w:color w:val="000000"/>
          <w:szCs w:val="24"/>
        </w:rPr>
      </w:pPr>
    </w:p>
    <w:p w:rsidR="00262FCC" w:rsidRPr="001E0469" w:rsidP="00467EBF" w14:paraId="2DBB4D24" w14:textId="77777777">
      <w:pPr>
        <w:pStyle w:val="Heading4"/>
        <w:spacing w:before="0" w:after="0"/>
        <w:rPr>
          <w:rFonts w:ascii="Times New Roman" w:hAnsi="Times New Roman"/>
        </w:rPr>
      </w:pPr>
      <w:r w:rsidRPr="001E0469">
        <w:rPr>
          <w:rFonts w:ascii="Times New Roman" w:hAnsi="Times New Roman"/>
        </w:rPr>
        <w:t>Field</w:t>
      </w:r>
      <w:r w:rsidRPr="001E0469" w:rsidR="0045781C">
        <w:rPr>
          <w:rFonts w:ascii="Times New Roman" w:hAnsi="Times New Roman"/>
        </w:rPr>
        <w:t>s</w:t>
      </w:r>
      <w:r w:rsidRPr="001E0469">
        <w:rPr>
          <w:rFonts w:ascii="Times New Roman" w:hAnsi="Times New Roman"/>
        </w:rPr>
        <w:t xml:space="preserve"> #2</w:t>
      </w:r>
      <w:r w:rsidRPr="001E0469" w:rsidR="00C5082F">
        <w:rPr>
          <w:rFonts w:ascii="Times New Roman" w:hAnsi="Times New Roman"/>
        </w:rPr>
        <w:t>3</w:t>
      </w:r>
      <w:r w:rsidRPr="001E0469" w:rsidR="00523526">
        <w:rPr>
          <w:rFonts w:ascii="Times New Roman" w:hAnsi="Times New Roman"/>
        </w:rPr>
        <w:t>–2</w:t>
      </w:r>
      <w:r w:rsidRPr="001E0469" w:rsidR="00C5082F">
        <w:rPr>
          <w:rFonts w:ascii="Times New Roman" w:hAnsi="Times New Roman"/>
        </w:rPr>
        <w:t>5</w:t>
      </w:r>
    </w:p>
    <w:p w:rsidR="009E2970" w:rsidRPr="007E7E5D" w:rsidP="00ED731B" w14:paraId="2DBB4D25" w14:textId="77777777">
      <w:pPr>
        <w:spacing w:after="0" w:line="240" w:lineRule="auto"/>
        <w:rPr>
          <w:b/>
          <w:szCs w:val="24"/>
          <w:u w:val="single"/>
        </w:rPr>
      </w:pPr>
    </w:p>
    <w:p w:rsidR="00262FCC" w:rsidP="00467EBF" w14:paraId="2DBB4D26" w14:textId="77777777">
      <w:pPr>
        <w:spacing w:after="0" w:line="240" w:lineRule="auto"/>
        <w:rPr>
          <w:szCs w:val="24"/>
        </w:rPr>
      </w:pPr>
      <w:r w:rsidRPr="007E7E5D">
        <w:rPr>
          <w:szCs w:val="24"/>
        </w:rPr>
        <w:t>Self-</w:t>
      </w:r>
      <w:r w:rsidR="006D15E7">
        <w:rPr>
          <w:szCs w:val="24"/>
        </w:rPr>
        <w:t>e</w:t>
      </w:r>
      <w:r w:rsidRPr="007E7E5D">
        <w:rPr>
          <w:szCs w:val="24"/>
        </w:rPr>
        <w:t>xplanatory</w:t>
      </w:r>
      <w:r w:rsidR="00C55565">
        <w:rPr>
          <w:szCs w:val="24"/>
        </w:rPr>
        <w:t>.</w:t>
      </w:r>
    </w:p>
    <w:p w:rsidR="009E2970" w:rsidRPr="007E7E5D" w:rsidP="00467EBF" w14:paraId="2DBB4D27" w14:textId="77777777">
      <w:pPr>
        <w:spacing w:after="0" w:line="240" w:lineRule="auto"/>
        <w:rPr>
          <w:szCs w:val="24"/>
        </w:rPr>
      </w:pPr>
    </w:p>
    <w:p w:rsidR="00536BB4" w:rsidRPr="001E0469" w:rsidP="00467EBF" w14:paraId="2DBB4D28" w14:textId="77777777">
      <w:pPr>
        <w:pStyle w:val="Heading4"/>
        <w:spacing w:before="0" w:after="0"/>
        <w:rPr>
          <w:rFonts w:ascii="Times New Roman" w:hAnsi="Times New Roman"/>
        </w:rPr>
      </w:pPr>
      <w:r w:rsidRPr="001E0469">
        <w:rPr>
          <w:rFonts w:ascii="Times New Roman" w:hAnsi="Times New Roman"/>
        </w:rPr>
        <w:t>Field #2</w:t>
      </w:r>
      <w:r w:rsidRPr="001E0469" w:rsidR="00C5082F">
        <w:rPr>
          <w:rFonts w:ascii="Times New Roman" w:hAnsi="Times New Roman"/>
        </w:rPr>
        <w:t>6</w:t>
      </w:r>
      <w:r w:rsidRPr="001E0469">
        <w:rPr>
          <w:rFonts w:ascii="Times New Roman" w:hAnsi="Times New Roman"/>
        </w:rPr>
        <w:t xml:space="preserve">—Participant Status </w:t>
      </w:r>
    </w:p>
    <w:p w:rsidR="009E2970" w:rsidRPr="007E7E5D" w:rsidP="00ED731B" w14:paraId="2DBB4D29" w14:textId="77777777">
      <w:pPr>
        <w:spacing w:after="0" w:line="240" w:lineRule="auto"/>
        <w:rPr>
          <w:b/>
          <w:szCs w:val="24"/>
          <w:u w:val="single"/>
        </w:rPr>
      </w:pPr>
    </w:p>
    <w:p w:rsidR="00536BB4" w:rsidP="00467EBF" w14:paraId="2DBB4D2A" w14:textId="2472361F">
      <w:pPr>
        <w:spacing w:after="0" w:line="240" w:lineRule="auto"/>
      </w:pPr>
      <w:r w:rsidRPr="004C2880">
        <w:t>For each participant, the grantee must review the options available and select or update this field as appropriate.</w:t>
      </w:r>
      <w:r w:rsidR="00ED1570">
        <w:t xml:space="preserve"> </w:t>
      </w:r>
      <w:r w:rsidRPr="004C2880">
        <w:t>The participant status options</w:t>
      </w:r>
      <w:r w:rsidRPr="004C2880" w:rsidR="00923E4C">
        <w:t xml:space="preserve">, </w:t>
      </w:r>
      <w:r w:rsidR="00DD3CEC">
        <w:t>defined</w:t>
      </w:r>
      <w:r w:rsidRPr="004C2880" w:rsidR="00923E4C">
        <w:t xml:space="preserve"> in Section II,</w:t>
      </w:r>
      <w:r w:rsidRPr="004C2880">
        <w:t xml:space="preserve"> include: </w:t>
      </w:r>
    </w:p>
    <w:p w:rsidR="00C60B88" w:rsidRPr="004C2880" w:rsidP="00467EBF" w14:paraId="4C930114" w14:textId="77777777">
      <w:pPr>
        <w:spacing w:after="0" w:line="240" w:lineRule="auto"/>
      </w:pPr>
    </w:p>
    <w:p w:rsidR="00536BB4" w:rsidP="00467EBF" w14:paraId="2DBB4D2B" w14:textId="77777777">
      <w:pPr>
        <w:spacing w:after="0" w:line="240" w:lineRule="auto"/>
        <w:rPr>
          <w:color w:val="000000"/>
          <w:szCs w:val="24"/>
        </w:rPr>
      </w:pPr>
      <w:r w:rsidRPr="004C2880">
        <w:rPr>
          <w:color w:val="000000"/>
          <w:szCs w:val="24"/>
        </w:rPr>
        <w:t xml:space="preserve">New participant </w:t>
      </w:r>
    </w:p>
    <w:p w:rsidR="00536BB4" w:rsidP="00467EBF" w14:paraId="2DBB4D2C" w14:textId="77777777">
      <w:pPr>
        <w:spacing w:after="0" w:line="240" w:lineRule="auto"/>
        <w:rPr>
          <w:color w:val="000000"/>
          <w:szCs w:val="24"/>
        </w:rPr>
      </w:pPr>
      <w:r w:rsidRPr="004C2880">
        <w:rPr>
          <w:color w:val="000000"/>
          <w:szCs w:val="24"/>
        </w:rPr>
        <w:t xml:space="preserve">Continuing participant </w:t>
      </w:r>
    </w:p>
    <w:p w:rsidR="00536BB4" w:rsidP="00467EBF" w14:paraId="2DBB4D2D" w14:textId="77777777">
      <w:pPr>
        <w:spacing w:after="0" w:line="240" w:lineRule="auto"/>
        <w:rPr>
          <w:color w:val="000000"/>
          <w:szCs w:val="24"/>
        </w:rPr>
      </w:pPr>
      <w:r w:rsidRPr="004C2880">
        <w:rPr>
          <w:color w:val="000000"/>
          <w:szCs w:val="24"/>
        </w:rPr>
        <w:t xml:space="preserve">Reentry participant, previously served by project submitting report </w:t>
      </w:r>
    </w:p>
    <w:p w:rsidR="00536BB4" w:rsidP="00382C79" w14:paraId="2DBB4D2E" w14:textId="77777777">
      <w:pPr>
        <w:spacing w:after="0" w:line="240" w:lineRule="auto"/>
        <w:rPr>
          <w:color w:val="000000"/>
          <w:szCs w:val="24"/>
        </w:rPr>
      </w:pPr>
      <w:r w:rsidRPr="004C2880">
        <w:rPr>
          <w:color w:val="000000"/>
          <w:szCs w:val="24"/>
        </w:rPr>
        <w:t>Prior-year participant</w:t>
      </w:r>
    </w:p>
    <w:p w:rsidR="00382C79" w:rsidRPr="00382C79" w:rsidP="00382C79" w14:paraId="2DBB4D2F" w14:textId="77777777">
      <w:pPr>
        <w:spacing w:after="0" w:line="240" w:lineRule="auto"/>
        <w:rPr>
          <w:color w:val="000000"/>
          <w:szCs w:val="24"/>
        </w:rPr>
      </w:pPr>
    </w:p>
    <w:p w:rsidR="00EF11EE" w:rsidRPr="008E0ACD" w:rsidP="00B67087" w14:paraId="2DBB4D30" w14:textId="77777777">
      <w:pPr>
        <w:spacing w:line="240" w:lineRule="auto"/>
        <w:rPr>
          <w:szCs w:val="24"/>
        </w:rPr>
      </w:pPr>
      <w:r>
        <w:t>Refer</w:t>
      </w:r>
      <w:r w:rsidR="00466F20">
        <w:t xml:space="preserve"> to</w:t>
      </w:r>
      <w:r>
        <w:t xml:space="preserve"> the </w:t>
      </w:r>
      <w:r w:rsidR="001E00B0">
        <w:t>VUB</w:t>
      </w:r>
      <w:r>
        <w:t xml:space="preserve"> APR, Section II (Record Structure for Participant List), for definitions of the participant status options</w:t>
      </w:r>
      <w:r w:rsidR="00185B02">
        <w:t>, and to</w:t>
      </w:r>
      <w:r w:rsidR="00185B02">
        <w:rPr>
          <w:szCs w:val="24"/>
        </w:rPr>
        <w:t xml:space="preserve"> </w:t>
      </w:r>
      <w:r w:rsidRPr="008E0ACD" w:rsidR="008E0ACD">
        <w:rPr>
          <w:rFonts w:eastAsia="Times New Roman"/>
          <w:szCs w:val="24"/>
        </w:rPr>
        <w:t>the “Definitions That Apply” section of these instructions</w:t>
      </w:r>
      <w:r w:rsidRPr="008E0ACD" w:rsidR="008E0ACD">
        <w:rPr>
          <w:szCs w:val="24"/>
        </w:rPr>
        <w:t xml:space="preserve"> for participant eligibility requirements (as noted in </w:t>
      </w:r>
      <w:r w:rsidRPr="008E0ACD">
        <w:rPr>
          <w:szCs w:val="24"/>
        </w:rPr>
        <w:t>34 CFR 645.3</w:t>
      </w:r>
      <w:r w:rsidRPr="008E0ACD" w:rsidR="008E0ACD">
        <w:rPr>
          <w:szCs w:val="24"/>
        </w:rPr>
        <w:t>)</w:t>
      </w:r>
      <w:r w:rsidRPr="008E0ACD">
        <w:rPr>
          <w:szCs w:val="24"/>
        </w:rPr>
        <w:t xml:space="preserve"> </w:t>
      </w:r>
      <w:r w:rsidRPr="008E0ACD" w:rsidR="008E0ACD">
        <w:rPr>
          <w:szCs w:val="24"/>
        </w:rPr>
        <w:t xml:space="preserve">and the definition of </w:t>
      </w:r>
      <w:r w:rsidR="006D15E7">
        <w:rPr>
          <w:szCs w:val="24"/>
        </w:rPr>
        <w:t xml:space="preserve">a </w:t>
      </w:r>
      <w:r w:rsidRPr="008E0ACD" w:rsidR="008E0ACD">
        <w:rPr>
          <w:szCs w:val="24"/>
        </w:rPr>
        <w:t>veteran (as noted in § 645.6).</w:t>
      </w:r>
      <w:r w:rsidR="00ED1570">
        <w:rPr>
          <w:szCs w:val="24"/>
        </w:rPr>
        <w:t xml:space="preserve"> </w:t>
      </w:r>
    </w:p>
    <w:p w:rsidR="00952C9F" w:rsidP="00467EBF" w14:paraId="2DBB4D31" w14:textId="56C953A5">
      <w:pPr>
        <w:autoSpaceDE w:val="0"/>
        <w:autoSpaceDN w:val="0"/>
        <w:adjustRightInd w:val="0"/>
        <w:spacing w:after="0" w:line="240" w:lineRule="auto"/>
        <w:rPr>
          <w:rFonts w:eastAsia="Times New Roman"/>
          <w:b/>
          <w:szCs w:val="24"/>
        </w:rPr>
      </w:pPr>
      <w:r>
        <w:rPr>
          <w:color w:val="000000"/>
        </w:rPr>
        <w:t>With regard to reentry participants, p</w:t>
      </w:r>
      <w:r>
        <w:rPr>
          <w:szCs w:val="24"/>
        </w:rPr>
        <w:t xml:space="preserve">lease note that </w:t>
      </w:r>
      <w:r w:rsidRPr="00C7204C">
        <w:rPr>
          <w:b/>
          <w:szCs w:val="24"/>
        </w:rPr>
        <w:t xml:space="preserve">participants who enrolled in </w:t>
      </w:r>
      <w:r w:rsidRPr="00C7204C" w:rsidR="007B3546">
        <w:rPr>
          <w:b/>
          <w:szCs w:val="24"/>
        </w:rPr>
        <w:t xml:space="preserve">postsecondary education </w:t>
      </w:r>
      <w:r w:rsidRPr="00C7204C">
        <w:rPr>
          <w:b/>
          <w:szCs w:val="24"/>
        </w:rPr>
        <w:t xml:space="preserve">after leaving VUB are </w:t>
      </w:r>
      <w:r w:rsidRPr="00C43D4F">
        <w:rPr>
          <w:b/>
          <w:szCs w:val="24"/>
        </w:rPr>
        <w:t>no</w:t>
      </w:r>
      <w:r w:rsidR="00E75629">
        <w:rPr>
          <w:b/>
          <w:szCs w:val="24"/>
        </w:rPr>
        <w:t>t</w:t>
      </w:r>
      <w:r w:rsidRPr="00C7204C">
        <w:rPr>
          <w:b/>
          <w:szCs w:val="24"/>
        </w:rPr>
        <w:t xml:space="preserve"> eligible to reenter VUB</w:t>
      </w:r>
      <w:r w:rsidRPr="00AF5315">
        <w:rPr>
          <w:szCs w:val="24"/>
        </w:rPr>
        <w:t>.</w:t>
      </w:r>
      <w:r w:rsidR="00ED1570">
        <w:rPr>
          <w:szCs w:val="24"/>
        </w:rPr>
        <w:t xml:space="preserve"> </w:t>
      </w:r>
    </w:p>
    <w:p w:rsidR="0064179A" w:rsidRPr="000B6490" w:rsidP="00467EBF" w14:paraId="38086388" w14:textId="77777777">
      <w:pPr>
        <w:autoSpaceDE w:val="0"/>
        <w:autoSpaceDN w:val="0"/>
        <w:adjustRightInd w:val="0"/>
        <w:spacing w:after="0" w:line="240" w:lineRule="auto"/>
        <w:rPr>
          <w:color w:val="000000"/>
        </w:rPr>
      </w:pPr>
    </w:p>
    <w:p w:rsidR="00923E4C" w:rsidRPr="001E0469" w:rsidP="00467EBF" w14:paraId="2DBB4D32" w14:textId="0BA2F0E1">
      <w:pPr>
        <w:pStyle w:val="Heading4"/>
        <w:spacing w:before="0" w:after="0"/>
        <w:rPr>
          <w:rFonts w:ascii="Times New Roman" w:hAnsi="Times New Roman"/>
        </w:rPr>
      </w:pPr>
      <w:r w:rsidRPr="001E0469">
        <w:rPr>
          <w:rFonts w:ascii="Times New Roman" w:hAnsi="Times New Roman"/>
        </w:rPr>
        <w:t>Field</w:t>
      </w:r>
      <w:r w:rsidR="00C60B88">
        <w:rPr>
          <w:rFonts w:ascii="Times New Roman" w:hAnsi="Times New Roman"/>
        </w:rPr>
        <w:t xml:space="preserve"> </w:t>
      </w:r>
      <w:r w:rsidRPr="001E0469">
        <w:rPr>
          <w:rFonts w:ascii="Times New Roman" w:hAnsi="Times New Roman"/>
        </w:rPr>
        <w:t>#2</w:t>
      </w:r>
      <w:r w:rsidRPr="001E0469" w:rsidR="00C5082F">
        <w:rPr>
          <w:rFonts w:ascii="Times New Roman" w:hAnsi="Times New Roman"/>
        </w:rPr>
        <w:t>7</w:t>
      </w:r>
      <w:r w:rsidR="00FD5915">
        <w:rPr>
          <w:rFonts w:ascii="Times New Roman" w:hAnsi="Times New Roman"/>
        </w:rPr>
        <w:t xml:space="preserve">—Served </w:t>
      </w:r>
      <w:r w:rsidRPr="001E0469" w:rsidR="00EF511A">
        <w:rPr>
          <w:rFonts w:ascii="Times New Roman" w:hAnsi="Times New Roman"/>
        </w:rPr>
        <w:t>by</w:t>
      </w:r>
      <w:r w:rsidRPr="001E0469">
        <w:rPr>
          <w:rFonts w:ascii="Times New Roman" w:hAnsi="Times New Roman"/>
        </w:rPr>
        <w:t xml:space="preserve"> Another Federal Program Similar to VUB</w:t>
      </w:r>
    </w:p>
    <w:p w:rsidR="00A4598A" w:rsidP="00ED731B" w14:paraId="2DBB4D33" w14:textId="77777777">
      <w:pPr>
        <w:spacing w:after="0" w:line="240" w:lineRule="auto"/>
        <w:rPr>
          <w:szCs w:val="24"/>
        </w:rPr>
      </w:pPr>
    </w:p>
    <w:p w:rsidR="00923E4C" w:rsidRPr="007E7E5D" w:rsidP="00467EBF" w14:paraId="2DBB4D34" w14:textId="77777777">
      <w:pPr>
        <w:spacing w:after="0" w:line="240" w:lineRule="auto"/>
        <w:rPr>
          <w:szCs w:val="24"/>
        </w:rPr>
      </w:pPr>
      <w:r w:rsidRPr="007E7E5D">
        <w:rPr>
          <w:szCs w:val="24"/>
        </w:rPr>
        <w:t>Self-</w:t>
      </w:r>
      <w:r w:rsidR="006D15E7">
        <w:rPr>
          <w:szCs w:val="24"/>
        </w:rPr>
        <w:t>e</w:t>
      </w:r>
      <w:r w:rsidRPr="007E7E5D">
        <w:rPr>
          <w:szCs w:val="24"/>
        </w:rPr>
        <w:t>xplanatory</w:t>
      </w:r>
      <w:r w:rsidR="00C55565">
        <w:rPr>
          <w:szCs w:val="24"/>
        </w:rPr>
        <w:t>.</w:t>
      </w:r>
      <w:r w:rsidRPr="007E7E5D">
        <w:rPr>
          <w:szCs w:val="24"/>
        </w:rPr>
        <w:t xml:space="preserve"> </w:t>
      </w:r>
    </w:p>
    <w:p w:rsidR="00763FB2" w:rsidP="00467EBF" w14:paraId="2DBB4D35" w14:textId="77777777">
      <w:pPr>
        <w:spacing w:after="0" w:line="240" w:lineRule="auto"/>
        <w:rPr>
          <w:b/>
          <w:szCs w:val="24"/>
          <w:u w:val="single"/>
        </w:rPr>
      </w:pPr>
    </w:p>
    <w:p w:rsidR="008E0ACD" w:rsidRPr="001E0469" w:rsidP="00467EBF" w14:paraId="2DBB4D36" w14:textId="1539FDB1">
      <w:pPr>
        <w:pStyle w:val="Heading4"/>
        <w:spacing w:before="0" w:after="0"/>
        <w:rPr>
          <w:rFonts w:ascii="Times New Roman" w:hAnsi="Times New Roman"/>
        </w:rPr>
      </w:pPr>
      <w:r w:rsidRPr="001E0469">
        <w:rPr>
          <w:rFonts w:ascii="Times New Roman" w:hAnsi="Times New Roman"/>
        </w:rPr>
        <w:t>Field</w:t>
      </w:r>
      <w:r w:rsidR="00C60B88">
        <w:rPr>
          <w:rFonts w:ascii="Times New Roman" w:hAnsi="Times New Roman"/>
        </w:rPr>
        <w:t xml:space="preserve"> </w:t>
      </w:r>
      <w:r w:rsidRPr="001E0469">
        <w:rPr>
          <w:rFonts w:ascii="Times New Roman" w:hAnsi="Times New Roman"/>
        </w:rPr>
        <w:t>#</w:t>
      </w:r>
      <w:r w:rsidRPr="001E0469" w:rsidR="00803229">
        <w:rPr>
          <w:rFonts w:ascii="Times New Roman" w:hAnsi="Times New Roman"/>
        </w:rPr>
        <w:t>2</w:t>
      </w:r>
      <w:r w:rsidRPr="001E0469" w:rsidR="00C5082F">
        <w:rPr>
          <w:rFonts w:ascii="Times New Roman" w:hAnsi="Times New Roman"/>
        </w:rPr>
        <w:t>8</w:t>
      </w:r>
      <w:r w:rsidRPr="001E0469">
        <w:rPr>
          <w:rFonts w:ascii="Times New Roman" w:hAnsi="Times New Roman"/>
        </w:rPr>
        <w:t xml:space="preserve">— </w:t>
      </w:r>
      <w:r w:rsidRPr="001E0469">
        <w:rPr>
          <w:rFonts w:ascii="Times New Roman" w:hAnsi="Times New Roman"/>
        </w:rPr>
        <w:t xml:space="preserve">Called </w:t>
      </w:r>
      <w:r w:rsidR="002D261A">
        <w:rPr>
          <w:rFonts w:ascii="Times New Roman" w:hAnsi="Times New Roman"/>
        </w:rPr>
        <w:t>t</w:t>
      </w:r>
      <w:r w:rsidRPr="001E0469">
        <w:rPr>
          <w:rFonts w:ascii="Times New Roman" w:hAnsi="Times New Roman"/>
        </w:rPr>
        <w:t>o Active Duty</w:t>
      </w:r>
    </w:p>
    <w:p w:rsidR="009E2970" w:rsidRPr="007E7E5D" w:rsidP="00ED731B" w14:paraId="2DBB4D37" w14:textId="77777777">
      <w:pPr>
        <w:spacing w:after="0" w:line="240" w:lineRule="auto"/>
        <w:rPr>
          <w:b/>
          <w:szCs w:val="24"/>
          <w:u w:val="single"/>
        </w:rPr>
      </w:pPr>
    </w:p>
    <w:p w:rsidR="00DA31F7" w:rsidP="00467EBF" w14:paraId="2DBB4D38" w14:textId="59E05174">
      <w:pPr>
        <w:spacing w:after="0" w:line="240" w:lineRule="auto"/>
        <w:rPr>
          <w:szCs w:val="24"/>
        </w:rPr>
      </w:pPr>
      <w:r w:rsidRPr="004C2880">
        <w:rPr>
          <w:szCs w:val="24"/>
        </w:rPr>
        <w:t xml:space="preserve">Select </w:t>
      </w:r>
      <w:r>
        <w:rPr>
          <w:szCs w:val="24"/>
        </w:rPr>
        <w:t xml:space="preserve">option 1 for </w:t>
      </w:r>
      <w:r w:rsidR="002A2009">
        <w:rPr>
          <w:szCs w:val="24"/>
        </w:rPr>
        <w:t>an individual who was</w:t>
      </w:r>
      <w:r>
        <w:rPr>
          <w:szCs w:val="24"/>
        </w:rPr>
        <w:t xml:space="preserve"> called to active duty </w:t>
      </w:r>
      <w:r w:rsidR="002A2009">
        <w:rPr>
          <w:szCs w:val="24"/>
        </w:rPr>
        <w:t xml:space="preserve">during the </w:t>
      </w:r>
      <w:r w:rsidR="0070639E">
        <w:rPr>
          <w:szCs w:val="24"/>
        </w:rPr>
        <w:t>2022</w:t>
      </w:r>
      <w:r w:rsidR="0043175F">
        <w:rPr>
          <w:szCs w:val="24"/>
        </w:rPr>
        <w:t>-</w:t>
      </w:r>
      <w:r w:rsidR="0070639E">
        <w:rPr>
          <w:szCs w:val="24"/>
        </w:rPr>
        <w:t xml:space="preserve">23 </w:t>
      </w:r>
      <w:r w:rsidR="002A2009">
        <w:rPr>
          <w:szCs w:val="24"/>
        </w:rPr>
        <w:t>project year as a current participant (that is, a new, continuing, or reentry participant).</w:t>
      </w:r>
      <w:r w:rsidR="00ED1570">
        <w:rPr>
          <w:szCs w:val="24"/>
        </w:rPr>
        <w:t xml:space="preserve"> </w:t>
      </w:r>
      <w:r w:rsidR="002A2009">
        <w:rPr>
          <w:szCs w:val="24"/>
        </w:rPr>
        <w:t xml:space="preserve">Select option 2 for prior-year participants who had been called to active duty and who </w:t>
      </w:r>
      <w:r w:rsidR="00DD3CEC">
        <w:rPr>
          <w:szCs w:val="24"/>
        </w:rPr>
        <w:t xml:space="preserve">served in the military </w:t>
      </w:r>
      <w:r w:rsidR="002A2009">
        <w:rPr>
          <w:szCs w:val="24"/>
        </w:rPr>
        <w:t xml:space="preserve">during project year </w:t>
      </w:r>
      <w:r w:rsidR="0070639E">
        <w:rPr>
          <w:szCs w:val="24"/>
        </w:rPr>
        <w:t>2022</w:t>
      </w:r>
      <w:r w:rsidR="00806F16">
        <w:rPr>
          <w:szCs w:val="24"/>
        </w:rPr>
        <w:t>-</w:t>
      </w:r>
      <w:r w:rsidR="0070639E">
        <w:rPr>
          <w:szCs w:val="24"/>
        </w:rPr>
        <w:t>23</w:t>
      </w:r>
      <w:r w:rsidR="002A2009">
        <w:rPr>
          <w:szCs w:val="24"/>
        </w:rPr>
        <w:t>.</w:t>
      </w:r>
      <w:r w:rsidR="00ED1570">
        <w:rPr>
          <w:szCs w:val="24"/>
        </w:rPr>
        <w:t xml:space="preserve"> </w:t>
      </w:r>
    </w:p>
    <w:p w:rsidR="00A4598A" w:rsidP="00467EBF" w14:paraId="2DBB4D39" w14:textId="77777777">
      <w:pPr>
        <w:spacing w:after="0" w:line="240" w:lineRule="auto"/>
        <w:rPr>
          <w:szCs w:val="24"/>
        </w:rPr>
      </w:pPr>
    </w:p>
    <w:p w:rsidR="00DA31F7" w:rsidRPr="001E0469" w:rsidP="00467EBF" w14:paraId="2DBB4D3A" w14:textId="77777777">
      <w:pPr>
        <w:pStyle w:val="Heading4"/>
        <w:spacing w:before="0" w:after="0"/>
        <w:rPr>
          <w:rFonts w:ascii="Times New Roman" w:hAnsi="Times New Roman"/>
        </w:rPr>
      </w:pPr>
      <w:r w:rsidRPr="001E0469">
        <w:rPr>
          <w:rFonts w:ascii="Times New Roman" w:hAnsi="Times New Roman"/>
        </w:rPr>
        <w:t>Field #</w:t>
      </w:r>
      <w:r w:rsidRPr="001E0469" w:rsidR="00C5082F">
        <w:rPr>
          <w:rFonts w:ascii="Times New Roman" w:hAnsi="Times New Roman"/>
        </w:rPr>
        <w:t>29</w:t>
      </w:r>
      <w:r w:rsidRPr="001E0469">
        <w:rPr>
          <w:rFonts w:ascii="Times New Roman" w:hAnsi="Times New Roman"/>
        </w:rPr>
        <w:t>—Academic Improvement on Standardized Test</w:t>
      </w:r>
      <w:r w:rsidR="00ED1570">
        <w:rPr>
          <w:rFonts w:ascii="Times New Roman" w:hAnsi="Times New Roman"/>
        </w:rPr>
        <w:t xml:space="preserve"> </w:t>
      </w:r>
    </w:p>
    <w:p w:rsidR="009E2970" w:rsidRPr="007E7E5D" w:rsidP="00ED731B" w14:paraId="2DBB4D3B" w14:textId="77777777">
      <w:pPr>
        <w:spacing w:after="0" w:line="240" w:lineRule="auto"/>
        <w:rPr>
          <w:b/>
          <w:szCs w:val="24"/>
          <w:u w:val="single"/>
        </w:rPr>
      </w:pPr>
    </w:p>
    <w:p w:rsidR="00251809" w:rsidP="00467EBF" w14:paraId="2DBB4D3C" w14:textId="3314796E">
      <w:pPr>
        <w:spacing w:after="0" w:line="240" w:lineRule="auto"/>
      </w:pPr>
      <w:r w:rsidRPr="00763FB2">
        <w:t>This field</w:t>
      </w:r>
      <w:r w:rsidRPr="00763FB2" w:rsidR="00763FB2">
        <w:t xml:space="preserve"> refers to the first performance objective listed</w:t>
      </w:r>
      <w:r w:rsidRPr="00763FB2">
        <w:t xml:space="preserve"> in the </w:t>
      </w:r>
      <w:r w:rsidRPr="00763FB2" w:rsidR="00763FB2">
        <w:t xml:space="preserve">VUB </w:t>
      </w:r>
      <w:r w:rsidRPr="00763FB2">
        <w:t>application package</w:t>
      </w:r>
      <w:r w:rsidR="00DD3CEC">
        <w:t xml:space="preserve"> </w:t>
      </w:r>
      <w:r w:rsidR="00C5717B">
        <w:t xml:space="preserve">for the </w:t>
      </w:r>
      <w:r w:rsidR="0070639E">
        <w:t xml:space="preserve">2021 </w:t>
      </w:r>
      <w:r w:rsidR="00C5717B">
        <w:t>competition</w:t>
      </w:r>
      <w:r w:rsidRPr="00763FB2">
        <w:t xml:space="preserve">: applicants were required to indicate what percentage of participants </w:t>
      </w:r>
      <w:r w:rsidR="002A2009">
        <w:t xml:space="preserve">who </w:t>
      </w:r>
      <w:r w:rsidR="00C5717B">
        <w:t>would complete</w:t>
      </w:r>
      <w:r w:rsidR="002A2009">
        <w:t xml:space="preserve"> their VUB program</w:t>
      </w:r>
      <w:r w:rsidRPr="00763FB2" w:rsidR="002A2009">
        <w:t xml:space="preserve"> </w:t>
      </w:r>
      <w:r w:rsidRPr="00763FB2">
        <w:t xml:space="preserve">during each </w:t>
      </w:r>
      <w:r w:rsidR="002A2009">
        <w:t xml:space="preserve">project year </w:t>
      </w:r>
      <w:r w:rsidRPr="00763FB2">
        <w:t xml:space="preserve">would improve their academic skills as measured by a standardized test taken </w:t>
      </w:r>
      <w:r w:rsidR="002A2009">
        <w:t>before and after receiving services from the project</w:t>
      </w:r>
      <w:r w:rsidRPr="00763FB2">
        <w:t>.</w:t>
      </w:r>
      <w:r w:rsidR="00ED1570">
        <w:t xml:space="preserve"> </w:t>
      </w:r>
      <w:r w:rsidRPr="00763FB2" w:rsidR="00763FB2">
        <w:t>F</w:t>
      </w:r>
      <w:r w:rsidRPr="00763FB2">
        <w:t xml:space="preserve">or all participants </w:t>
      </w:r>
      <w:r w:rsidR="00C5717B">
        <w:t>who completed their VUB program</w:t>
      </w:r>
      <w:r w:rsidRPr="00763FB2" w:rsidR="00C5717B">
        <w:t xml:space="preserve"> </w:t>
      </w:r>
      <w:r w:rsidRPr="00763FB2">
        <w:t xml:space="preserve">during the </w:t>
      </w:r>
      <w:r w:rsidR="0070639E">
        <w:t>2022</w:t>
      </w:r>
      <w:r w:rsidR="00806F16">
        <w:t>-</w:t>
      </w:r>
      <w:r w:rsidR="0070639E">
        <w:t>23</w:t>
      </w:r>
      <w:r w:rsidRPr="00763FB2" w:rsidR="0070639E">
        <w:t xml:space="preserve"> </w:t>
      </w:r>
      <w:r w:rsidRPr="00763FB2">
        <w:t xml:space="preserve">budget period, </w:t>
      </w:r>
      <w:r w:rsidR="001B6C85">
        <w:t>select among options 1, 2,</w:t>
      </w:r>
      <w:r w:rsidR="005D35DF">
        <w:t xml:space="preserve"> </w:t>
      </w:r>
      <w:r w:rsidR="00220650">
        <w:t xml:space="preserve">or </w:t>
      </w:r>
      <w:r w:rsidR="005D35DF">
        <w:t>3.</w:t>
      </w:r>
      <w:r w:rsidR="00ED1570">
        <w:t xml:space="preserve"> </w:t>
      </w:r>
      <w:r w:rsidR="005D35DF">
        <w:t xml:space="preserve">For those who did not complete the program during </w:t>
      </w:r>
      <w:r w:rsidR="0070639E">
        <w:t>2022</w:t>
      </w:r>
      <w:r w:rsidR="001E747C">
        <w:t>-</w:t>
      </w:r>
      <w:r w:rsidR="0070639E">
        <w:t>23</w:t>
      </w:r>
      <w:r w:rsidR="005D35DF">
        <w:t xml:space="preserve">, select option </w:t>
      </w:r>
      <w:r>
        <w:t>8</w:t>
      </w:r>
      <w:r w:rsidR="00220650">
        <w:t xml:space="preserve"> or</w:t>
      </w:r>
      <w:r w:rsidR="00CE09CF">
        <w:t xml:space="preserve"> 9</w:t>
      </w:r>
      <w:r w:rsidR="005D35DF">
        <w:t>.</w:t>
      </w:r>
      <w:r w:rsidR="00ED1570">
        <w:t xml:space="preserve"> </w:t>
      </w:r>
    </w:p>
    <w:p w:rsidR="00251809" w:rsidP="00467EBF" w14:paraId="2DBB4D3D" w14:textId="77777777">
      <w:pPr>
        <w:spacing w:after="0" w:line="240" w:lineRule="auto"/>
      </w:pPr>
    </w:p>
    <w:p w:rsidR="008B533C" w:rsidP="00467EBF" w14:paraId="2DBB4D3E" w14:textId="77777777">
      <w:pPr>
        <w:spacing w:after="0" w:line="240" w:lineRule="auto"/>
      </w:pPr>
      <w:r>
        <w:t>For participants coded with option 1 or 2, g</w:t>
      </w:r>
      <w:r w:rsidRPr="00763FB2">
        <w:t xml:space="preserve">rantees should keep records of the test each </w:t>
      </w:r>
      <w:r>
        <w:t>participant</w:t>
      </w:r>
      <w:r w:rsidRPr="00763FB2">
        <w:t xml:space="preserve"> </w:t>
      </w:r>
      <w:r w:rsidRPr="00763FB2">
        <w:t xml:space="preserve">took, the dates of administration, and the </w:t>
      </w:r>
      <w:r>
        <w:t>participant’s</w:t>
      </w:r>
      <w:r w:rsidRPr="00763FB2">
        <w:t xml:space="preserve"> </w:t>
      </w:r>
      <w:r w:rsidRPr="00763FB2">
        <w:t>scores.</w:t>
      </w:r>
      <w:r w:rsidR="00ED1570">
        <w:t xml:space="preserve"> </w:t>
      </w:r>
      <w:r w:rsidRPr="00763FB2">
        <w:t>Grantees should also document their rationale for determining whether a change in scores constituted improvement; such a rationale should presumably be based on the design and content of the test, on background information the test publisher provided about the test, and on the experience of the project with similar students using the test.</w:t>
      </w:r>
    </w:p>
    <w:p w:rsidR="009E2970" w:rsidP="00467EBF" w14:paraId="2DBB4D3F" w14:textId="77777777">
      <w:pPr>
        <w:spacing w:after="0" w:line="240" w:lineRule="auto"/>
      </w:pPr>
    </w:p>
    <w:p w:rsidR="00803229" w:rsidRPr="001E0469" w:rsidP="00467EBF" w14:paraId="2DBB4D40" w14:textId="77777777">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0</w:t>
      </w:r>
      <w:r w:rsidRPr="001E0469">
        <w:rPr>
          <w:rFonts w:ascii="Times New Roman" w:hAnsi="Times New Roman"/>
        </w:rPr>
        <w:t>—Date of Last Project Service</w:t>
      </w:r>
    </w:p>
    <w:p w:rsidR="009E2970" w:rsidRPr="007E7E5D" w:rsidP="00ED731B" w14:paraId="2DBB4D41" w14:textId="77777777">
      <w:pPr>
        <w:spacing w:after="0" w:line="240" w:lineRule="auto"/>
        <w:rPr>
          <w:b/>
          <w:szCs w:val="24"/>
          <w:u w:val="single"/>
        </w:rPr>
      </w:pPr>
    </w:p>
    <w:p w:rsidR="009E2970" w:rsidP="00467EBF" w14:paraId="2DBB4D42" w14:textId="77777777">
      <w:pPr>
        <w:autoSpaceDE w:val="0"/>
        <w:autoSpaceDN w:val="0"/>
        <w:adjustRightInd w:val="0"/>
        <w:spacing w:after="0" w:line="240" w:lineRule="auto"/>
        <w:rPr>
          <w:color w:val="000000"/>
          <w:szCs w:val="24"/>
        </w:rPr>
      </w:pPr>
      <w:r w:rsidRPr="000B47D6">
        <w:rPr>
          <w:color w:val="000000"/>
          <w:szCs w:val="24"/>
        </w:rPr>
        <w:t xml:space="preserve">If a veteran is still a participant in the </w:t>
      </w:r>
      <w:r w:rsidRPr="000B47D6" w:rsidR="007000B6">
        <w:rPr>
          <w:color w:val="000000"/>
          <w:szCs w:val="24"/>
        </w:rPr>
        <w:t>VUB project</w:t>
      </w:r>
      <w:r w:rsidRPr="000B47D6">
        <w:rPr>
          <w:color w:val="000000"/>
          <w:szCs w:val="24"/>
        </w:rPr>
        <w:t>, enter “</w:t>
      </w:r>
      <w:r w:rsidR="00763FB2">
        <w:rPr>
          <w:color w:val="000000"/>
          <w:szCs w:val="24"/>
        </w:rPr>
        <w:t>8</w:t>
      </w:r>
      <w:r w:rsidRPr="000B47D6">
        <w:rPr>
          <w:color w:val="000000"/>
          <w:szCs w:val="24"/>
        </w:rPr>
        <w:t>s” (“Not applicable</w:t>
      </w:r>
      <w:r w:rsidR="002D7248">
        <w:rPr>
          <w:color w:val="000000"/>
          <w:szCs w:val="24"/>
        </w:rPr>
        <w:t>, still in the educational program offered by the project”</w:t>
      </w:r>
      <w:r w:rsidRPr="000B47D6">
        <w:rPr>
          <w:color w:val="000000"/>
          <w:szCs w:val="24"/>
        </w:rPr>
        <w:t>).</w:t>
      </w:r>
      <w:r w:rsidR="00ED1570">
        <w:rPr>
          <w:color w:val="000000"/>
          <w:szCs w:val="24"/>
        </w:rPr>
        <w:t xml:space="preserve"> </w:t>
      </w:r>
      <w:r w:rsidRPr="000B47D6">
        <w:rPr>
          <w:color w:val="000000"/>
          <w:szCs w:val="24"/>
        </w:rPr>
        <w:t xml:space="preserve">Report a date of last service only for those </w:t>
      </w:r>
      <w:r w:rsidR="007000B6">
        <w:rPr>
          <w:color w:val="000000"/>
          <w:szCs w:val="24"/>
        </w:rPr>
        <w:t xml:space="preserve">participants </w:t>
      </w:r>
      <w:r w:rsidRPr="000B47D6" w:rsidR="007000B6">
        <w:rPr>
          <w:color w:val="000000"/>
          <w:szCs w:val="24"/>
        </w:rPr>
        <w:t>who</w:t>
      </w:r>
      <w:r w:rsidRPr="000B47D6">
        <w:rPr>
          <w:color w:val="000000"/>
          <w:szCs w:val="24"/>
        </w:rPr>
        <w:t xml:space="preserve"> the project believes will not return</w:t>
      </w:r>
      <w:r w:rsidR="00763FB2">
        <w:rPr>
          <w:color w:val="000000"/>
          <w:szCs w:val="24"/>
        </w:rPr>
        <w:t>.</w:t>
      </w:r>
      <w:r w:rsidR="00ED1570">
        <w:rPr>
          <w:color w:val="000000"/>
          <w:szCs w:val="24"/>
        </w:rPr>
        <w:t xml:space="preserve"> </w:t>
      </w:r>
      <w:r w:rsidRPr="000B47D6">
        <w:rPr>
          <w:color w:val="000000"/>
          <w:szCs w:val="24"/>
        </w:rPr>
        <w:t xml:space="preserve">When reporting a date of last service, please do so regardless of the amount of time the </w:t>
      </w:r>
      <w:r w:rsidR="000B47D6">
        <w:rPr>
          <w:color w:val="000000"/>
          <w:szCs w:val="24"/>
        </w:rPr>
        <w:t>veteran</w:t>
      </w:r>
      <w:r w:rsidRPr="000B47D6">
        <w:rPr>
          <w:color w:val="000000"/>
          <w:szCs w:val="24"/>
        </w:rPr>
        <w:t xml:space="preserve"> spent in the program. Providing these dates will allow the Department to obtain an accurate measure of the average length of time spent in the program</w:t>
      </w:r>
      <w:r w:rsidR="000B47D6">
        <w:rPr>
          <w:color w:val="000000"/>
          <w:szCs w:val="24"/>
        </w:rPr>
        <w:t>. I</w:t>
      </w:r>
      <w:r w:rsidRPr="000B47D6">
        <w:rPr>
          <w:color w:val="000000"/>
          <w:szCs w:val="24"/>
        </w:rPr>
        <w:t>f a project omitted in last year’s report a date of last service for a given</w:t>
      </w:r>
      <w:r w:rsidR="000B47D6">
        <w:rPr>
          <w:color w:val="000000"/>
          <w:szCs w:val="24"/>
        </w:rPr>
        <w:t xml:space="preserve"> participant</w:t>
      </w:r>
      <w:r w:rsidRPr="000B47D6">
        <w:rPr>
          <w:color w:val="000000"/>
          <w:szCs w:val="24"/>
        </w:rPr>
        <w:t xml:space="preserve"> who subsequently did not participate in the year on which the project is now reporting, please include that</w:t>
      </w:r>
      <w:r w:rsidR="000B47D6">
        <w:rPr>
          <w:color w:val="000000"/>
          <w:szCs w:val="24"/>
        </w:rPr>
        <w:t xml:space="preserve"> participant</w:t>
      </w:r>
      <w:r w:rsidRPr="000B47D6">
        <w:rPr>
          <w:color w:val="000000"/>
          <w:szCs w:val="24"/>
        </w:rPr>
        <w:t xml:space="preserve"> in this year’s report as a prior participant and record a date of last project service for him or her, even if the date occurred in the prior reporting period.</w:t>
      </w:r>
    </w:p>
    <w:p w:rsidR="00803229" w:rsidRPr="000B47D6" w:rsidP="00467EBF" w14:paraId="2DBB4D43" w14:textId="77777777">
      <w:pPr>
        <w:autoSpaceDE w:val="0"/>
        <w:autoSpaceDN w:val="0"/>
        <w:adjustRightInd w:val="0"/>
        <w:spacing w:after="0" w:line="240" w:lineRule="auto"/>
        <w:rPr>
          <w:color w:val="000000"/>
          <w:szCs w:val="24"/>
        </w:rPr>
      </w:pPr>
      <w:r w:rsidRPr="000B47D6">
        <w:rPr>
          <w:color w:val="000000"/>
          <w:szCs w:val="24"/>
        </w:rPr>
        <w:t xml:space="preserve"> </w:t>
      </w:r>
    </w:p>
    <w:p w:rsidR="00803229" w:rsidP="00467EBF" w14:paraId="2DBB4D44" w14:textId="77777777">
      <w:pPr>
        <w:autoSpaceDE w:val="0"/>
        <w:autoSpaceDN w:val="0"/>
        <w:adjustRightInd w:val="0"/>
        <w:spacing w:after="0" w:line="240" w:lineRule="auto"/>
        <w:rPr>
          <w:color w:val="000000"/>
          <w:szCs w:val="24"/>
        </w:rPr>
      </w:pPr>
      <w:r w:rsidRPr="000B47D6">
        <w:rPr>
          <w:color w:val="000000"/>
          <w:szCs w:val="24"/>
        </w:rPr>
        <w:t>For those</w:t>
      </w:r>
      <w:r w:rsidR="000B47D6">
        <w:rPr>
          <w:color w:val="000000"/>
          <w:szCs w:val="24"/>
        </w:rPr>
        <w:t xml:space="preserve"> </w:t>
      </w:r>
      <w:r w:rsidR="00DD3CEC">
        <w:rPr>
          <w:color w:val="000000"/>
          <w:szCs w:val="24"/>
        </w:rPr>
        <w:t>VUB</w:t>
      </w:r>
      <w:r w:rsidRPr="000B47D6">
        <w:rPr>
          <w:color w:val="000000"/>
          <w:szCs w:val="24"/>
        </w:rPr>
        <w:t xml:space="preserve"> participants who dropped out of the program, it would be best to use the date the participant last attended a </w:t>
      </w:r>
      <w:r w:rsidR="00DD3CEC">
        <w:rPr>
          <w:color w:val="000000"/>
          <w:szCs w:val="24"/>
        </w:rPr>
        <w:t>program</w:t>
      </w:r>
      <w:r w:rsidRPr="000B47D6">
        <w:rPr>
          <w:color w:val="000000"/>
          <w:szCs w:val="24"/>
        </w:rPr>
        <w:t xml:space="preserve"> activity or received any kind of help from the project. This could include contacting a </w:t>
      </w:r>
      <w:r w:rsidR="000B47D6">
        <w:rPr>
          <w:color w:val="000000"/>
          <w:szCs w:val="24"/>
        </w:rPr>
        <w:t xml:space="preserve">participant </w:t>
      </w:r>
      <w:r w:rsidRPr="000B47D6">
        <w:rPr>
          <w:color w:val="000000"/>
          <w:szCs w:val="24"/>
        </w:rPr>
        <w:t xml:space="preserve">regarding attendance in project activities, providing advice, counseling, etc. If that information is not available, you may use the date </w:t>
      </w:r>
      <w:r w:rsidR="00DD3CEC">
        <w:rPr>
          <w:color w:val="000000"/>
          <w:szCs w:val="24"/>
        </w:rPr>
        <w:t xml:space="preserve">the participant was no longer on </w:t>
      </w:r>
      <w:r w:rsidRPr="000B47D6">
        <w:rPr>
          <w:color w:val="000000"/>
          <w:szCs w:val="24"/>
        </w:rPr>
        <w:t>the project</w:t>
      </w:r>
      <w:r w:rsidR="00DD3CEC">
        <w:rPr>
          <w:color w:val="000000"/>
          <w:szCs w:val="24"/>
        </w:rPr>
        <w:t>’s active list.</w:t>
      </w:r>
      <w:r w:rsidRPr="000B47D6">
        <w:rPr>
          <w:color w:val="000000"/>
          <w:szCs w:val="24"/>
        </w:rPr>
        <w:t xml:space="preserve"> </w:t>
      </w:r>
    </w:p>
    <w:p w:rsidR="009E2970" w:rsidRPr="00C5082F" w:rsidP="00467EBF" w14:paraId="2DBB4D45" w14:textId="77777777">
      <w:pPr>
        <w:autoSpaceDE w:val="0"/>
        <w:autoSpaceDN w:val="0"/>
        <w:adjustRightInd w:val="0"/>
        <w:spacing w:after="0" w:line="240" w:lineRule="auto"/>
        <w:rPr>
          <w:color w:val="000000"/>
          <w:szCs w:val="24"/>
        </w:rPr>
      </w:pPr>
    </w:p>
    <w:p w:rsidR="00C5082F" w:rsidP="00467EBF" w14:paraId="2DBB4D46" w14:textId="77777777">
      <w:pPr>
        <w:autoSpaceDE w:val="0"/>
        <w:autoSpaceDN w:val="0"/>
        <w:adjustRightInd w:val="0"/>
        <w:spacing w:after="0" w:line="240" w:lineRule="auto"/>
        <w:rPr>
          <w:color w:val="000000"/>
          <w:szCs w:val="24"/>
        </w:rPr>
      </w:pPr>
      <w:r w:rsidRPr="00C5082F">
        <w:rPr>
          <w:color w:val="000000"/>
          <w:szCs w:val="24"/>
        </w:rPr>
        <w:t xml:space="preserve">For reentry participants, use </w:t>
      </w:r>
      <w:r w:rsidR="00251809">
        <w:rPr>
          <w:color w:val="000000"/>
          <w:szCs w:val="24"/>
        </w:rPr>
        <w:t xml:space="preserve">88/88/8888 </w:t>
      </w:r>
      <w:r w:rsidRPr="00C5082F">
        <w:rPr>
          <w:color w:val="000000"/>
          <w:szCs w:val="24"/>
        </w:rPr>
        <w:t>(“Not applicable, participant is still in the program”) if the individual did not complete the program during the project year; enter a new date of last service if the student has again left the program or completed it.</w:t>
      </w:r>
    </w:p>
    <w:p w:rsidR="00A4598A" w:rsidP="00467EBF" w14:paraId="2DBB4D47" w14:textId="77777777">
      <w:pPr>
        <w:autoSpaceDE w:val="0"/>
        <w:autoSpaceDN w:val="0"/>
        <w:adjustRightInd w:val="0"/>
        <w:spacing w:after="0" w:line="240" w:lineRule="auto"/>
        <w:rPr>
          <w:color w:val="000000"/>
          <w:szCs w:val="24"/>
        </w:rPr>
      </w:pPr>
    </w:p>
    <w:p w:rsidR="002D7248" w:rsidRPr="001E0469" w:rsidP="00467EBF" w14:paraId="2DBB4D48" w14:textId="6C10750E">
      <w:pPr>
        <w:pStyle w:val="Heading4"/>
        <w:spacing w:before="0" w:after="0"/>
        <w:rPr>
          <w:rFonts w:ascii="Times New Roman" w:hAnsi="Times New Roman"/>
        </w:rPr>
      </w:pPr>
      <w:r w:rsidRPr="002D261A">
        <w:rPr>
          <w:rFonts w:ascii="Times New Roman" w:hAnsi="Times New Roman"/>
        </w:rPr>
        <w:t>Field #3</w:t>
      </w:r>
      <w:r w:rsidRPr="002D261A" w:rsidR="00C5082F">
        <w:rPr>
          <w:rFonts w:ascii="Times New Roman" w:hAnsi="Times New Roman"/>
        </w:rPr>
        <w:t>1</w:t>
      </w:r>
      <w:r w:rsidR="00FD5915">
        <w:rPr>
          <w:rFonts w:ascii="Times New Roman" w:hAnsi="Times New Roman"/>
        </w:rPr>
        <w:t xml:space="preserve">—VUB </w:t>
      </w:r>
      <w:r w:rsidRPr="002D261A" w:rsidR="00F74298">
        <w:rPr>
          <w:rFonts w:ascii="Times New Roman" w:hAnsi="Times New Roman"/>
        </w:rPr>
        <w:t xml:space="preserve">Educational Program </w:t>
      </w:r>
      <w:r w:rsidRPr="002D261A" w:rsidR="00945467">
        <w:rPr>
          <w:rFonts w:ascii="Times New Roman" w:hAnsi="Times New Roman"/>
        </w:rPr>
        <w:t>Completion Year</w:t>
      </w:r>
      <w:r w:rsidRPr="001E0469" w:rsidR="00945467">
        <w:rPr>
          <w:rFonts w:ascii="Times New Roman" w:hAnsi="Times New Roman"/>
        </w:rPr>
        <w:t xml:space="preserve"> </w:t>
      </w:r>
    </w:p>
    <w:p w:rsidR="009E2970" w:rsidP="00ED731B" w14:paraId="2DBB4D49" w14:textId="77777777">
      <w:pPr>
        <w:spacing w:after="0" w:line="240" w:lineRule="auto"/>
        <w:rPr>
          <w:b/>
          <w:szCs w:val="24"/>
          <w:u w:val="single"/>
        </w:rPr>
      </w:pPr>
    </w:p>
    <w:p w:rsidR="00F914C5" w:rsidP="00467EBF" w14:paraId="2DBB4D4F" w14:textId="350E00E6">
      <w:pPr>
        <w:spacing w:after="0" w:line="240" w:lineRule="auto"/>
        <w:rPr>
          <w:szCs w:val="24"/>
        </w:rPr>
      </w:pPr>
      <w:r>
        <w:rPr>
          <w:szCs w:val="24"/>
        </w:rPr>
        <w:t>Grantees should follow the instructions in Section II carefully, as this field is used for calculating performanc</w:t>
      </w:r>
      <w:r w:rsidR="00DD3CEC">
        <w:rPr>
          <w:szCs w:val="24"/>
        </w:rPr>
        <w:t xml:space="preserve">e measures and PE points for </w:t>
      </w:r>
      <w:r w:rsidR="003606A4">
        <w:rPr>
          <w:szCs w:val="24"/>
        </w:rPr>
        <w:t xml:space="preserve">three </w:t>
      </w:r>
      <w:r>
        <w:rPr>
          <w:szCs w:val="24"/>
        </w:rPr>
        <w:t>objectives</w:t>
      </w:r>
      <w:r w:rsidR="00DD3CEC">
        <w:rPr>
          <w:szCs w:val="24"/>
        </w:rPr>
        <w:t xml:space="preserve"> (academic improvement on standardized test, education program retention and completion, </w:t>
      </w:r>
      <w:r w:rsidR="003606A4">
        <w:rPr>
          <w:szCs w:val="24"/>
        </w:rPr>
        <w:t xml:space="preserve">and </w:t>
      </w:r>
      <w:r w:rsidR="00DD3CEC">
        <w:rPr>
          <w:szCs w:val="24"/>
        </w:rPr>
        <w:t>postsecondary enrollment</w:t>
      </w:r>
      <w:r w:rsidR="003606A4">
        <w:rPr>
          <w:szCs w:val="24"/>
        </w:rPr>
        <w:t>)</w:t>
      </w:r>
      <w:r w:rsidR="00DD3CEC">
        <w:rPr>
          <w:szCs w:val="24"/>
        </w:rPr>
        <w:t>.</w:t>
      </w:r>
      <w:r w:rsidR="00ED1570">
        <w:rPr>
          <w:szCs w:val="24"/>
        </w:rPr>
        <w:t xml:space="preserve"> </w:t>
      </w:r>
    </w:p>
    <w:p w:rsidR="00CE298D" w:rsidP="00467EBF" w14:paraId="2DBB4D50" w14:textId="0F44030B">
      <w:pPr>
        <w:spacing w:after="0" w:line="240" w:lineRule="auto"/>
        <w:rPr>
          <w:szCs w:val="24"/>
        </w:rPr>
      </w:pPr>
      <w:r w:rsidRPr="00D01D99">
        <w:rPr>
          <w:b/>
          <w:bCs/>
          <w:szCs w:val="24"/>
        </w:rPr>
        <w:t xml:space="preserve">Please refer to column one of the “Calculating Postsecondary Enrollment Cohorts” table at the end of these instructions for guidance on selecting the correct </w:t>
      </w:r>
      <w:r w:rsidRPr="00D01D99" w:rsidR="00B93982">
        <w:rPr>
          <w:b/>
          <w:bCs/>
          <w:szCs w:val="24"/>
        </w:rPr>
        <w:t>completion year for participants served during the reporting year.</w:t>
      </w:r>
      <w:r w:rsidR="00B93982">
        <w:rPr>
          <w:szCs w:val="24"/>
        </w:rPr>
        <w:t xml:space="preserve"> </w:t>
      </w:r>
      <w:r>
        <w:rPr>
          <w:szCs w:val="24"/>
        </w:rPr>
        <w:t>Projects should determine completion years based on dates of their project years.</w:t>
      </w:r>
      <w:r w:rsidR="00ED1570">
        <w:rPr>
          <w:szCs w:val="24"/>
        </w:rPr>
        <w:t xml:space="preserve"> </w:t>
      </w:r>
      <w:r w:rsidR="003D32A1">
        <w:rPr>
          <w:szCs w:val="24"/>
        </w:rPr>
        <w:t>T</w:t>
      </w:r>
      <w:r>
        <w:rPr>
          <w:szCs w:val="24"/>
        </w:rPr>
        <w:t xml:space="preserve">he majority of projects have September 1–August 31 project years, </w:t>
      </w:r>
      <w:r w:rsidR="003D32A1">
        <w:rPr>
          <w:szCs w:val="24"/>
        </w:rPr>
        <w:t xml:space="preserve">and for these projects, </w:t>
      </w:r>
      <w:r>
        <w:rPr>
          <w:szCs w:val="24"/>
        </w:rPr>
        <w:t>a participant must have completed the VUB program by August 31</w:t>
      </w:r>
      <w:r w:rsidR="00E75629">
        <w:rPr>
          <w:szCs w:val="24"/>
        </w:rPr>
        <w:t xml:space="preserve">, </w:t>
      </w:r>
      <w:r w:rsidR="002E5510">
        <w:rPr>
          <w:szCs w:val="24"/>
        </w:rPr>
        <w:t>2023</w:t>
      </w:r>
      <w:r w:rsidR="00810F50">
        <w:rPr>
          <w:szCs w:val="24"/>
        </w:rPr>
        <w:t>,</w:t>
      </w:r>
      <w:r w:rsidR="002E5510">
        <w:rPr>
          <w:szCs w:val="24"/>
        </w:rPr>
        <w:t xml:space="preserve"> </w:t>
      </w:r>
      <w:r>
        <w:rPr>
          <w:szCs w:val="24"/>
        </w:rPr>
        <w:t xml:space="preserve">to be counted in the </w:t>
      </w:r>
      <w:r w:rsidR="002E5510">
        <w:rPr>
          <w:szCs w:val="24"/>
        </w:rPr>
        <w:t>2022</w:t>
      </w:r>
      <w:r w:rsidR="0084452F">
        <w:rPr>
          <w:szCs w:val="24"/>
        </w:rPr>
        <w:t>-</w:t>
      </w:r>
      <w:r w:rsidR="002E5510">
        <w:rPr>
          <w:szCs w:val="24"/>
        </w:rPr>
        <w:t xml:space="preserve">23 </w:t>
      </w:r>
      <w:r>
        <w:rPr>
          <w:szCs w:val="24"/>
        </w:rPr>
        <w:t>completion year</w:t>
      </w:r>
      <w:r w:rsidR="006C1218">
        <w:rPr>
          <w:szCs w:val="24"/>
        </w:rPr>
        <w:t xml:space="preserve"> (also referred to as the </w:t>
      </w:r>
      <w:r w:rsidR="002E5510">
        <w:rPr>
          <w:szCs w:val="24"/>
        </w:rPr>
        <w:t xml:space="preserve">2022 </w:t>
      </w:r>
      <w:r w:rsidR="006C1218">
        <w:rPr>
          <w:szCs w:val="24"/>
        </w:rPr>
        <w:t>completion year)</w:t>
      </w:r>
      <w:r>
        <w:rPr>
          <w:szCs w:val="24"/>
        </w:rPr>
        <w:t xml:space="preserve">. For the projects with October 1 start dates, however, a participant must have completed the program by September 30, </w:t>
      </w:r>
      <w:r w:rsidR="002E5510">
        <w:rPr>
          <w:szCs w:val="24"/>
        </w:rPr>
        <w:t>2023</w:t>
      </w:r>
      <w:r w:rsidR="00810F50">
        <w:rPr>
          <w:szCs w:val="24"/>
        </w:rPr>
        <w:t>,</w:t>
      </w:r>
      <w:r w:rsidR="002E5510">
        <w:rPr>
          <w:szCs w:val="24"/>
        </w:rPr>
        <w:t xml:space="preserve"> </w:t>
      </w:r>
      <w:r>
        <w:rPr>
          <w:szCs w:val="24"/>
        </w:rPr>
        <w:t>to belong in that completion year.</w:t>
      </w:r>
    </w:p>
    <w:p w:rsidR="00A302E7" w:rsidP="00467EBF" w14:paraId="2DBB4D51" w14:textId="77777777">
      <w:pPr>
        <w:spacing w:after="0" w:line="240" w:lineRule="auto"/>
        <w:rPr>
          <w:szCs w:val="24"/>
        </w:rPr>
      </w:pPr>
    </w:p>
    <w:p w:rsidR="00A302E7" w:rsidP="00467EBF" w14:paraId="2DBB4D52" w14:textId="34B2A84E">
      <w:pPr>
        <w:spacing w:after="0" w:line="240" w:lineRule="auto"/>
        <w:rPr>
          <w:szCs w:val="24"/>
        </w:rPr>
      </w:pPr>
      <w:r>
        <w:rPr>
          <w:szCs w:val="24"/>
        </w:rPr>
        <w:t xml:space="preserve">Note that a project should choose the </w:t>
      </w:r>
      <w:r w:rsidR="002E5510">
        <w:rPr>
          <w:szCs w:val="24"/>
        </w:rPr>
        <w:t xml:space="preserve">2023 </w:t>
      </w:r>
      <w:r>
        <w:rPr>
          <w:szCs w:val="24"/>
        </w:rPr>
        <w:t xml:space="preserve">completion year </w:t>
      </w:r>
      <w:r w:rsidR="006C1218">
        <w:rPr>
          <w:szCs w:val="24"/>
        </w:rPr>
        <w:t>(</w:t>
      </w:r>
      <w:r w:rsidR="002E5510">
        <w:rPr>
          <w:szCs w:val="24"/>
        </w:rPr>
        <w:t>2023</w:t>
      </w:r>
      <w:r w:rsidR="0084452F">
        <w:rPr>
          <w:szCs w:val="24"/>
        </w:rPr>
        <w:t>-</w:t>
      </w:r>
      <w:r w:rsidR="002E5510">
        <w:rPr>
          <w:szCs w:val="24"/>
        </w:rPr>
        <w:t>24</w:t>
      </w:r>
      <w:r>
        <w:rPr>
          <w:szCs w:val="24"/>
        </w:rPr>
        <w:t xml:space="preserve">) for a participant only in situations in which the individual actually completed the program </w:t>
      </w:r>
      <w:r w:rsidRPr="00C7204C">
        <w:rPr>
          <w:i/>
          <w:szCs w:val="24"/>
        </w:rPr>
        <w:t>no</w:t>
      </w:r>
      <w:r>
        <w:rPr>
          <w:szCs w:val="24"/>
        </w:rPr>
        <w:t xml:space="preserve"> </w:t>
      </w:r>
      <w:r w:rsidRPr="00B353DA">
        <w:rPr>
          <w:i/>
          <w:szCs w:val="24"/>
        </w:rPr>
        <w:t>earlier</w:t>
      </w:r>
      <w:r>
        <w:rPr>
          <w:szCs w:val="24"/>
        </w:rPr>
        <w:t xml:space="preserve"> than September 1 or October 1, </w:t>
      </w:r>
      <w:r w:rsidR="001B7216">
        <w:rPr>
          <w:szCs w:val="24"/>
        </w:rPr>
        <w:t>2023</w:t>
      </w:r>
      <w:r>
        <w:rPr>
          <w:szCs w:val="24"/>
        </w:rPr>
        <w:t>, depending on the starting date of the project year.</w:t>
      </w:r>
      <w:r w:rsidR="00ED1570">
        <w:rPr>
          <w:szCs w:val="24"/>
        </w:rPr>
        <w:t xml:space="preserve"> </w:t>
      </w:r>
      <w:r>
        <w:rPr>
          <w:szCs w:val="24"/>
        </w:rPr>
        <w:t>The participant’s date of last service (field #30) should be no later than the date you submit the APR.</w:t>
      </w:r>
    </w:p>
    <w:p w:rsidR="00CE298D" w:rsidP="00467EBF" w14:paraId="2DBB4D53" w14:textId="77777777">
      <w:pPr>
        <w:spacing w:after="0" w:line="240" w:lineRule="auto"/>
        <w:rPr>
          <w:szCs w:val="24"/>
        </w:rPr>
      </w:pPr>
    </w:p>
    <w:p w:rsidR="00945467" w:rsidP="00467EBF" w14:paraId="2DBB4D54" w14:textId="762F8ADE">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2</w:t>
      </w:r>
      <w:r w:rsidR="00FD5915">
        <w:rPr>
          <w:rFonts w:ascii="Times New Roman" w:hAnsi="Times New Roman"/>
        </w:rPr>
        <w:t xml:space="preserve">—Reason </w:t>
      </w:r>
      <w:r w:rsidRPr="001E0469">
        <w:rPr>
          <w:rFonts w:ascii="Times New Roman" w:hAnsi="Times New Roman"/>
        </w:rPr>
        <w:t>for Leaving VUB Pr</w:t>
      </w:r>
      <w:r w:rsidRPr="001E0469" w:rsidR="002D7248">
        <w:rPr>
          <w:rFonts w:ascii="Times New Roman" w:hAnsi="Times New Roman"/>
        </w:rPr>
        <w:t>o</w:t>
      </w:r>
      <w:r w:rsidRPr="001E0469">
        <w:rPr>
          <w:rFonts w:ascii="Times New Roman" w:hAnsi="Times New Roman"/>
        </w:rPr>
        <w:t>g</w:t>
      </w:r>
      <w:r w:rsidRPr="001E0469" w:rsidR="002D7248">
        <w:rPr>
          <w:rFonts w:ascii="Times New Roman" w:hAnsi="Times New Roman"/>
        </w:rPr>
        <w:t>ra</w:t>
      </w:r>
      <w:r w:rsidRPr="001E0469">
        <w:rPr>
          <w:rFonts w:ascii="Times New Roman" w:hAnsi="Times New Roman"/>
        </w:rPr>
        <w:t xml:space="preserve">m </w:t>
      </w:r>
    </w:p>
    <w:p w:rsidR="00A4598A" w:rsidP="00467EBF" w14:paraId="2DBB4D55" w14:textId="77777777">
      <w:pPr>
        <w:pStyle w:val="Heading4"/>
        <w:spacing w:before="0" w:after="0"/>
        <w:rPr>
          <w:rFonts w:ascii="Times New Roman" w:hAnsi="Times New Roman"/>
          <w:b w:val="0"/>
        </w:rPr>
      </w:pPr>
    </w:p>
    <w:p w:rsidR="00166E6E" w:rsidP="00810F50" w14:paraId="2DBB4D56" w14:textId="6BE1E6D9">
      <w:pPr>
        <w:spacing w:after="0" w:line="240" w:lineRule="auto"/>
      </w:pPr>
      <w:r>
        <w:t>For any participant</w:t>
      </w:r>
      <w:r w:rsidR="00EE66E9">
        <w:t xml:space="preserve"> for whom</w:t>
      </w:r>
      <w:r>
        <w:t xml:space="preserve"> you report a VUB completion year in field #31, you should also select option 1, success</w:t>
      </w:r>
      <w:r w:rsidR="000944E7">
        <w:t xml:space="preserve">fully completed </w:t>
      </w:r>
      <w:r>
        <w:t>program, in field</w:t>
      </w:r>
      <w:r w:rsidR="000944E7">
        <w:t xml:space="preserve"> #32.</w:t>
      </w:r>
      <w:r w:rsidR="00ED1570">
        <w:t xml:space="preserve"> </w:t>
      </w:r>
      <w:r w:rsidR="000944E7">
        <w:t>For participants still in the VUB program, select 88. If the participant left</w:t>
      </w:r>
      <w:r>
        <w:t xml:space="preserve"> VUB without completing the VUB educational program, select one of the other options.</w:t>
      </w:r>
    </w:p>
    <w:p w:rsidR="00810F50" w:rsidP="00B67087" w14:paraId="5461F104" w14:textId="77777777">
      <w:pPr>
        <w:spacing w:after="0" w:line="240" w:lineRule="auto"/>
        <w:rPr>
          <w:b/>
        </w:rPr>
      </w:pPr>
    </w:p>
    <w:p w:rsidR="00F74298" w:rsidRPr="001E0469" w:rsidP="00467EBF" w14:paraId="2DBB4D58" w14:textId="77777777">
      <w:pPr>
        <w:pStyle w:val="Heading4"/>
        <w:spacing w:before="0" w:after="0"/>
        <w:rPr>
          <w:rFonts w:ascii="Times New Roman" w:hAnsi="Times New Roman"/>
        </w:rPr>
      </w:pPr>
      <w:r w:rsidRPr="001E0469">
        <w:rPr>
          <w:rFonts w:ascii="Times New Roman" w:hAnsi="Times New Roman"/>
        </w:rPr>
        <w:t>Fields</w:t>
      </w:r>
      <w:r w:rsidRPr="001E0469" w:rsidR="00B74AA7">
        <w:rPr>
          <w:rFonts w:ascii="Times New Roman" w:hAnsi="Times New Roman"/>
        </w:rPr>
        <w:t xml:space="preserve"> </w:t>
      </w:r>
      <w:r w:rsidRPr="001E0469">
        <w:rPr>
          <w:rFonts w:ascii="Times New Roman" w:hAnsi="Times New Roman"/>
        </w:rPr>
        <w:t>#3</w:t>
      </w:r>
      <w:r w:rsidRPr="001E0469" w:rsidR="00C5082F">
        <w:rPr>
          <w:rFonts w:ascii="Times New Roman" w:hAnsi="Times New Roman"/>
        </w:rPr>
        <w:t>3</w:t>
      </w:r>
      <w:r w:rsidRPr="001E0469">
        <w:rPr>
          <w:rFonts w:ascii="Times New Roman" w:hAnsi="Times New Roman"/>
        </w:rPr>
        <w:t>–3</w:t>
      </w:r>
      <w:r w:rsidRPr="001E0469" w:rsidR="00C5082F">
        <w:rPr>
          <w:rFonts w:ascii="Times New Roman" w:hAnsi="Times New Roman"/>
        </w:rPr>
        <w:t>6</w:t>
      </w:r>
      <w:r w:rsidRPr="001E0469">
        <w:rPr>
          <w:rFonts w:ascii="Times New Roman" w:hAnsi="Times New Roman"/>
        </w:rPr>
        <w:t xml:space="preserve">—Select Project Services </w:t>
      </w:r>
    </w:p>
    <w:p w:rsidR="009E2970" w:rsidP="00ED731B" w14:paraId="2DBB4D59" w14:textId="77777777">
      <w:pPr>
        <w:tabs>
          <w:tab w:val="left" w:pos="-720"/>
          <w:tab w:val="left" w:pos="450"/>
        </w:tabs>
        <w:suppressAutoHyphens/>
        <w:spacing w:after="0" w:line="240" w:lineRule="auto"/>
        <w:rPr>
          <w:b/>
          <w:szCs w:val="24"/>
          <w:u w:val="single"/>
        </w:rPr>
      </w:pPr>
    </w:p>
    <w:p w:rsidR="00CE3840" w:rsidP="00467EBF" w14:paraId="2DBB4D5A" w14:textId="77777777">
      <w:pPr>
        <w:autoSpaceDE w:val="0"/>
        <w:autoSpaceDN w:val="0"/>
        <w:adjustRightInd w:val="0"/>
        <w:spacing w:after="0" w:line="240" w:lineRule="auto"/>
        <w:rPr>
          <w:bCs/>
          <w:color w:val="000000"/>
          <w:szCs w:val="24"/>
        </w:rPr>
      </w:pPr>
      <w:r w:rsidRPr="003B453F">
        <w:rPr>
          <w:szCs w:val="24"/>
        </w:rPr>
        <w:t>Of the</w:t>
      </w:r>
      <w:r w:rsidRPr="003B453F">
        <w:rPr>
          <w:b/>
          <w:szCs w:val="24"/>
        </w:rPr>
        <w:t xml:space="preserve"> </w:t>
      </w:r>
      <w:r w:rsidRPr="003B453F">
        <w:rPr>
          <w:bCs/>
          <w:color w:val="000000"/>
          <w:szCs w:val="24"/>
        </w:rPr>
        <w:t>academic instruction and services required or permitted by the authorizing statute and implementing regulations,</w:t>
      </w:r>
      <w:r w:rsidRPr="003B453F">
        <w:rPr>
          <w:b/>
          <w:bCs/>
          <w:color w:val="000000"/>
          <w:szCs w:val="24"/>
        </w:rPr>
        <w:t xml:space="preserve"> </w:t>
      </w:r>
      <w:r w:rsidRPr="003B453F">
        <w:rPr>
          <w:color w:val="000000"/>
          <w:szCs w:val="24"/>
        </w:rPr>
        <w:t>the APR requests data on four services and activities of special interest to the Department</w:t>
      </w:r>
      <w:r>
        <w:rPr>
          <w:color w:val="000000"/>
          <w:szCs w:val="24"/>
        </w:rPr>
        <w:t>.</w:t>
      </w:r>
      <w:r w:rsidR="00ED1570">
        <w:rPr>
          <w:color w:val="000000"/>
          <w:szCs w:val="24"/>
        </w:rPr>
        <w:t xml:space="preserve"> </w:t>
      </w:r>
      <w:r w:rsidRPr="003B453F">
        <w:rPr>
          <w:szCs w:val="24"/>
        </w:rPr>
        <w:t xml:space="preserve">Complete these fields only for those participants </w:t>
      </w:r>
      <w:r>
        <w:rPr>
          <w:szCs w:val="24"/>
        </w:rPr>
        <w:t>served</w:t>
      </w:r>
      <w:r w:rsidRPr="003B453F">
        <w:rPr>
          <w:szCs w:val="24"/>
        </w:rPr>
        <w:t xml:space="preserve"> </w:t>
      </w:r>
      <w:r>
        <w:rPr>
          <w:szCs w:val="24"/>
        </w:rPr>
        <w:t>by the project</w:t>
      </w:r>
      <w:r w:rsidRPr="003B453F">
        <w:rPr>
          <w:szCs w:val="24"/>
        </w:rPr>
        <w:t xml:space="preserve"> during the reporting period.</w:t>
      </w:r>
      <w:r w:rsidR="00ED1570">
        <w:rPr>
          <w:szCs w:val="24"/>
        </w:rPr>
        <w:t xml:space="preserve"> </w:t>
      </w:r>
      <w:r>
        <w:rPr>
          <w:szCs w:val="24"/>
        </w:rPr>
        <w:t>If the participant received the service, select 1 = Yes; if not, select 2 = No.</w:t>
      </w:r>
      <w:r w:rsidR="00ED1570">
        <w:rPr>
          <w:szCs w:val="24"/>
        </w:rPr>
        <w:t xml:space="preserve"> </w:t>
      </w:r>
      <w:r w:rsidRPr="003B453F">
        <w:rPr>
          <w:color w:val="000000"/>
          <w:szCs w:val="24"/>
        </w:rPr>
        <w:t>If the project did n</w:t>
      </w:r>
      <w:r>
        <w:rPr>
          <w:color w:val="000000"/>
          <w:szCs w:val="24"/>
        </w:rPr>
        <w:t>ot offer the service, choose “8”; u</w:t>
      </w:r>
      <w:r w:rsidRPr="00284E74">
        <w:rPr>
          <w:szCs w:val="24"/>
        </w:rPr>
        <w:t>se 9, Not Applicable, for prior participants</w:t>
      </w:r>
      <w:r w:rsidRPr="003B453F">
        <w:rPr>
          <w:b/>
          <w:szCs w:val="24"/>
        </w:rPr>
        <w:t>.</w:t>
      </w:r>
      <w:r w:rsidR="00ED1570">
        <w:rPr>
          <w:b/>
          <w:szCs w:val="24"/>
        </w:rPr>
        <w:t xml:space="preserve"> </w:t>
      </w:r>
      <w:r w:rsidRPr="00284E74">
        <w:rPr>
          <w:bCs/>
          <w:color w:val="000000"/>
          <w:szCs w:val="24"/>
        </w:rPr>
        <w:t>Please refer to the section on “Definitions That Apply” for definitions of the services and activities.</w:t>
      </w:r>
    </w:p>
    <w:p w:rsidR="00A4598A" w:rsidP="00467EBF" w14:paraId="2DBB4D5B" w14:textId="77777777">
      <w:pPr>
        <w:autoSpaceDE w:val="0"/>
        <w:autoSpaceDN w:val="0"/>
        <w:adjustRightInd w:val="0"/>
        <w:spacing w:after="0" w:line="240" w:lineRule="auto"/>
        <w:rPr>
          <w:bCs/>
          <w:color w:val="000000"/>
          <w:szCs w:val="24"/>
        </w:rPr>
      </w:pPr>
    </w:p>
    <w:p w:rsidR="00782D8C" w:rsidRPr="00293A1A" w:rsidP="00467EBF" w14:paraId="2DBB4D5C" w14:textId="1CD34B02">
      <w:pPr>
        <w:pStyle w:val="Heading4"/>
        <w:spacing w:before="0" w:after="0"/>
        <w:rPr>
          <w:rFonts w:ascii="Times New Roman" w:hAnsi="Times New Roman"/>
          <w:szCs w:val="24"/>
        </w:rPr>
      </w:pPr>
      <w:r w:rsidRPr="00091304">
        <w:rPr>
          <w:rFonts w:ascii="Times New Roman" w:hAnsi="Times New Roman"/>
        </w:rPr>
        <w:t>Field #3</w:t>
      </w:r>
      <w:r w:rsidRPr="00091304" w:rsidR="00C5082F">
        <w:rPr>
          <w:rFonts w:ascii="Times New Roman" w:hAnsi="Times New Roman"/>
        </w:rPr>
        <w:t>7</w:t>
      </w:r>
      <w:r w:rsidR="00CC3EE1">
        <w:rPr>
          <w:rFonts w:ascii="Times New Roman" w:hAnsi="Times New Roman"/>
        </w:rPr>
        <w:t xml:space="preserve">—Date </w:t>
      </w:r>
      <w:r w:rsidRPr="00091304" w:rsidR="005D4C2B">
        <w:rPr>
          <w:rFonts w:ascii="Times New Roman" w:hAnsi="Times New Roman"/>
        </w:rPr>
        <w:t>of</w:t>
      </w:r>
      <w:r w:rsidRPr="00091304" w:rsidR="00F74298">
        <w:rPr>
          <w:rFonts w:ascii="Times New Roman" w:hAnsi="Times New Roman"/>
        </w:rPr>
        <w:t xml:space="preserve"> First Postsecondary School Enrollment</w:t>
      </w:r>
      <w:r w:rsidRPr="00293A1A">
        <w:rPr>
          <w:rFonts w:ascii="Times New Roman" w:hAnsi="Times New Roman"/>
          <w:szCs w:val="24"/>
        </w:rPr>
        <w:t xml:space="preserve"> </w:t>
      </w:r>
    </w:p>
    <w:p w:rsidR="009E2970" w:rsidP="00ED731B" w14:paraId="2DBB4D5D" w14:textId="77777777">
      <w:pPr>
        <w:autoSpaceDE w:val="0"/>
        <w:autoSpaceDN w:val="0"/>
        <w:adjustRightInd w:val="0"/>
        <w:spacing w:after="0" w:line="240" w:lineRule="auto"/>
        <w:rPr>
          <w:b/>
          <w:szCs w:val="24"/>
          <w:u w:val="single"/>
        </w:rPr>
      </w:pPr>
    </w:p>
    <w:p w:rsidR="00C02292" w:rsidP="00467EBF" w14:paraId="2DBB4D5E" w14:textId="06F13BF3">
      <w:pPr>
        <w:spacing w:after="0" w:line="240" w:lineRule="auto"/>
        <w:rPr>
          <w:rFonts w:eastAsia="Times New Roman"/>
          <w:szCs w:val="24"/>
        </w:rPr>
      </w:pPr>
      <w:r>
        <w:rPr>
          <w:rFonts w:eastAsia="Times New Roman"/>
          <w:szCs w:val="24"/>
        </w:rPr>
        <w:t xml:space="preserve">Report the date of first postsecondary enrollment only for those VUB participants who have left the program </w:t>
      </w:r>
      <w:r w:rsidRPr="00C02292">
        <w:rPr>
          <w:rFonts w:eastAsia="Times New Roman"/>
          <w:szCs w:val="24"/>
        </w:rPr>
        <w:t xml:space="preserve">(either successfully completing VUB or not). </w:t>
      </w:r>
      <w:r w:rsidRPr="00C02292">
        <w:rPr>
          <w:rFonts w:eastAsia="Times New Roman"/>
          <w:b/>
          <w:szCs w:val="24"/>
        </w:rPr>
        <w:t>Do not use dates of any</w:t>
      </w:r>
      <w:r w:rsidR="00A91C19">
        <w:rPr>
          <w:rFonts w:eastAsia="Times New Roman"/>
          <w:b/>
          <w:szCs w:val="24"/>
        </w:rPr>
        <w:t xml:space="preserve"> </w:t>
      </w:r>
      <w:r w:rsidRPr="00C02292">
        <w:rPr>
          <w:rFonts w:eastAsia="Times New Roman"/>
          <w:b/>
          <w:szCs w:val="24"/>
        </w:rPr>
        <w:t>postsecondary enrollment prior to participation in VUB</w:t>
      </w:r>
      <w:r w:rsidRPr="00C02292">
        <w:rPr>
          <w:rFonts w:eastAsia="Times New Roman"/>
          <w:szCs w:val="24"/>
        </w:rPr>
        <w:t xml:space="preserve">. If the participant has </w:t>
      </w:r>
      <w:r w:rsidR="00DE6256">
        <w:rPr>
          <w:rFonts w:eastAsia="Times New Roman"/>
          <w:szCs w:val="24"/>
        </w:rPr>
        <w:t xml:space="preserve">taken one or more non-credit </w:t>
      </w:r>
      <w:r w:rsidRPr="00C02292">
        <w:rPr>
          <w:rFonts w:eastAsia="Times New Roman"/>
          <w:szCs w:val="24"/>
        </w:rPr>
        <w:t>postsecondary courses but is still participating in VUB, the participant should</w:t>
      </w:r>
      <w:r w:rsidRPr="00C02292">
        <w:rPr>
          <w:rFonts w:eastAsia="Times New Roman"/>
          <w:b/>
          <w:bCs/>
          <w:szCs w:val="24"/>
        </w:rPr>
        <w:t xml:space="preserve"> not</w:t>
      </w:r>
      <w:r w:rsidRPr="00C02292">
        <w:rPr>
          <w:rFonts w:eastAsia="Times New Roman"/>
          <w:szCs w:val="24"/>
        </w:rPr>
        <w:t xml:space="preserve"> be considered enrolled in postsecondary education.</w:t>
      </w:r>
      <w:r w:rsidR="00ED1570">
        <w:rPr>
          <w:rFonts w:eastAsia="Times New Roman"/>
          <w:szCs w:val="24"/>
        </w:rPr>
        <w:t xml:space="preserve"> </w:t>
      </w:r>
      <w:r w:rsidR="00DE6256">
        <w:rPr>
          <w:rFonts w:eastAsia="Times New Roman"/>
          <w:szCs w:val="24"/>
        </w:rPr>
        <w:t xml:space="preserve">(Note that, as cited in field #26 [Participant Status], participants who enroll in a program of postsecondary education after leaving VUB </w:t>
      </w:r>
      <w:r w:rsidR="00DF642E">
        <w:rPr>
          <w:rFonts w:eastAsia="Times New Roman"/>
          <w:szCs w:val="24"/>
        </w:rPr>
        <w:t>are not</w:t>
      </w:r>
      <w:r w:rsidR="00F94BEC">
        <w:rPr>
          <w:rFonts w:eastAsia="Times New Roman"/>
          <w:szCs w:val="24"/>
        </w:rPr>
        <w:t xml:space="preserve"> </w:t>
      </w:r>
      <w:r w:rsidR="00DE6256">
        <w:rPr>
          <w:rFonts w:eastAsia="Times New Roman"/>
          <w:szCs w:val="24"/>
        </w:rPr>
        <w:t>eligible to reenter the VUB program.)</w:t>
      </w:r>
    </w:p>
    <w:p w:rsidR="00C02292" w:rsidRPr="00C02292" w:rsidP="00467EBF" w14:paraId="2DBB4D5F" w14:textId="77777777">
      <w:pPr>
        <w:spacing w:after="0" w:line="240" w:lineRule="auto"/>
        <w:rPr>
          <w:rFonts w:eastAsia="Times New Roman"/>
          <w:szCs w:val="24"/>
        </w:rPr>
      </w:pPr>
    </w:p>
    <w:p w:rsidR="008228A6" w:rsidRPr="00C02292" w:rsidP="00ED731B" w14:paraId="2DBB4D60" w14:textId="77777777">
      <w:pPr>
        <w:spacing w:after="0" w:line="240" w:lineRule="auto"/>
        <w:rPr>
          <w:rFonts w:eastAsia="Times New Roman"/>
          <w:szCs w:val="24"/>
        </w:rPr>
      </w:pPr>
      <w:r w:rsidRPr="00C02292">
        <w:rPr>
          <w:rFonts w:eastAsia="Times New Roman"/>
          <w:szCs w:val="24"/>
        </w:rPr>
        <w:t>You do not need to provide the exact day; you may use 15 (midpoint of the month).</w:t>
      </w:r>
      <w:r w:rsidR="00ED1570">
        <w:rPr>
          <w:rFonts w:eastAsia="Times New Roman"/>
          <w:szCs w:val="24"/>
        </w:rPr>
        <w:t xml:space="preserve"> </w:t>
      </w:r>
      <w:r w:rsidR="00EA3541">
        <w:rPr>
          <w:rFonts w:eastAsia="Times New Roman"/>
          <w:szCs w:val="24"/>
        </w:rPr>
        <w:t xml:space="preserve">If </w:t>
      </w:r>
      <w:r>
        <w:rPr>
          <w:rFonts w:eastAsia="Times New Roman"/>
          <w:szCs w:val="24"/>
        </w:rPr>
        <w:t xml:space="preserve">the </w:t>
      </w:r>
      <w:r w:rsidR="00EA3541">
        <w:rPr>
          <w:rFonts w:eastAsia="Times New Roman"/>
          <w:szCs w:val="24"/>
        </w:rPr>
        <w:t>exact</w:t>
      </w:r>
      <w:r w:rsidR="001021F9">
        <w:rPr>
          <w:rFonts w:eastAsia="Times New Roman"/>
          <w:szCs w:val="24"/>
        </w:rPr>
        <w:t xml:space="preserve"> </w:t>
      </w:r>
      <w:r w:rsidR="00EA3541">
        <w:rPr>
          <w:rFonts w:eastAsia="Times New Roman"/>
          <w:szCs w:val="24"/>
        </w:rPr>
        <w:t>month or year is uncertain, use 00/00/0000 (“Unknown”).</w:t>
      </w:r>
    </w:p>
    <w:p w:rsidR="00C02292" w:rsidRPr="00C02292" w:rsidP="00467EBF" w14:paraId="2DBB4D61" w14:textId="77777777">
      <w:pPr>
        <w:spacing w:after="0" w:line="240" w:lineRule="auto"/>
        <w:rPr>
          <w:rFonts w:eastAsia="Times New Roman"/>
          <w:szCs w:val="24"/>
        </w:rPr>
      </w:pPr>
    </w:p>
    <w:p w:rsidR="00C02292" w:rsidRPr="00C02292" w:rsidP="00467EBF" w14:paraId="2DBB4D62" w14:textId="77777777">
      <w:pPr>
        <w:spacing w:after="0" w:line="240" w:lineRule="auto"/>
        <w:rPr>
          <w:szCs w:val="24"/>
        </w:rPr>
      </w:pPr>
      <w:r w:rsidRPr="00C02292">
        <w:rPr>
          <w:rFonts w:eastAsia="Times New Roman"/>
          <w:b/>
          <w:bCs/>
          <w:szCs w:val="24"/>
        </w:rPr>
        <w:t>Once the date of first postsecondary enrollment has been submitted in one year’s APR, the date must not change in a later reporting year.</w:t>
      </w:r>
    </w:p>
    <w:p w:rsidR="009E2970" w:rsidRPr="00AB2B66" w:rsidP="00467EBF" w14:paraId="2DBB4D63" w14:textId="77777777">
      <w:pPr>
        <w:spacing w:after="0" w:line="240" w:lineRule="auto"/>
        <w:rPr>
          <w:szCs w:val="24"/>
        </w:rPr>
      </w:pPr>
    </w:p>
    <w:p w:rsidR="00782D8C" w:rsidRPr="001E0469" w:rsidP="00467EBF" w14:paraId="2DBB4D64" w14:textId="1EEB25BD">
      <w:pPr>
        <w:pStyle w:val="Heading4"/>
        <w:spacing w:before="0" w:after="0"/>
        <w:rPr>
          <w:rFonts w:ascii="Times New Roman" w:hAnsi="Times New Roman"/>
        </w:rPr>
      </w:pPr>
      <w:r w:rsidRPr="001E0469">
        <w:rPr>
          <w:rFonts w:ascii="Times New Roman" w:hAnsi="Times New Roman"/>
        </w:rPr>
        <w:t>Field #3</w:t>
      </w:r>
      <w:r w:rsidRPr="001E0469" w:rsidR="00C5082F">
        <w:rPr>
          <w:rFonts w:ascii="Times New Roman" w:hAnsi="Times New Roman"/>
        </w:rPr>
        <w:t>8</w:t>
      </w:r>
      <w:r w:rsidR="00CC3EE1">
        <w:rPr>
          <w:rFonts w:ascii="Times New Roman" w:hAnsi="Times New Roman"/>
        </w:rPr>
        <w:t xml:space="preserve">—Postsecondary </w:t>
      </w:r>
      <w:r w:rsidRPr="001E0469">
        <w:rPr>
          <w:rFonts w:ascii="Times New Roman" w:hAnsi="Times New Roman"/>
        </w:rPr>
        <w:t xml:space="preserve">Education </w:t>
      </w:r>
      <w:r w:rsidRPr="001E0469" w:rsidR="0041337C">
        <w:rPr>
          <w:rFonts w:ascii="Times New Roman" w:hAnsi="Times New Roman"/>
        </w:rPr>
        <w:t xml:space="preserve">Enrollment </w:t>
      </w:r>
      <w:r w:rsidRPr="001E0469">
        <w:rPr>
          <w:rFonts w:ascii="Times New Roman" w:hAnsi="Times New Roman"/>
        </w:rPr>
        <w:t xml:space="preserve">Cohort </w:t>
      </w:r>
    </w:p>
    <w:p w:rsidR="009E2970" w:rsidRPr="007E7E5D" w:rsidP="00ED731B" w14:paraId="2DBB4D65" w14:textId="77777777">
      <w:pPr>
        <w:spacing w:after="0" w:line="240" w:lineRule="auto"/>
        <w:rPr>
          <w:b/>
          <w:szCs w:val="24"/>
          <w:u w:val="single"/>
        </w:rPr>
      </w:pPr>
    </w:p>
    <w:p w:rsidR="006D2819" w:rsidP="00467EBF" w14:paraId="2DBB4D66" w14:textId="44EF7F98">
      <w:pPr>
        <w:spacing w:after="0" w:line="240" w:lineRule="auto"/>
        <w:rPr>
          <w:szCs w:val="24"/>
        </w:rPr>
      </w:pPr>
      <w:r w:rsidRPr="00FF6072">
        <w:rPr>
          <w:szCs w:val="24"/>
        </w:rPr>
        <w:t>This field is used to establish the cohort of participants who will form the denominator for each project’s postsecondary completion objective and for relevant performance measures</w:t>
      </w:r>
      <w:r w:rsidRPr="00FF6072">
        <w:rPr>
          <w:b/>
          <w:szCs w:val="24"/>
        </w:rPr>
        <w:t xml:space="preserve"> </w:t>
      </w:r>
      <w:r w:rsidRPr="00FF6072">
        <w:rPr>
          <w:szCs w:val="24"/>
        </w:rPr>
        <w:t xml:space="preserve">described in the </w:t>
      </w:r>
      <w:r w:rsidR="001B7216">
        <w:rPr>
          <w:szCs w:val="24"/>
        </w:rPr>
        <w:t xml:space="preserve">2021 </w:t>
      </w:r>
      <w:r w:rsidR="00F158F4">
        <w:rPr>
          <w:szCs w:val="24"/>
        </w:rPr>
        <w:t xml:space="preserve">VUB grant </w:t>
      </w:r>
      <w:r w:rsidRPr="00FF6072">
        <w:rPr>
          <w:szCs w:val="24"/>
        </w:rPr>
        <w:t>application instructions and listed in “Definitions That Apply.”</w:t>
      </w:r>
      <w:r w:rsidR="00ED1570">
        <w:rPr>
          <w:szCs w:val="24"/>
        </w:rPr>
        <w:t xml:space="preserve"> </w:t>
      </w:r>
      <w:r w:rsidR="001D345D">
        <w:rPr>
          <w:szCs w:val="24"/>
        </w:rPr>
        <w:t>A</w:t>
      </w:r>
      <w:r w:rsidRPr="00FF6072" w:rsidR="001D345D">
        <w:rPr>
          <w:szCs w:val="24"/>
        </w:rPr>
        <w:t xml:space="preserve"> </w:t>
      </w:r>
      <w:r w:rsidRPr="00FF6072">
        <w:rPr>
          <w:b/>
          <w:szCs w:val="24"/>
        </w:rPr>
        <w:t>postsecondary education enrollment cohort</w:t>
      </w:r>
      <w:r w:rsidRPr="00FF6072">
        <w:rPr>
          <w:szCs w:val="24"/>
        </w:rPr>
        <w:t xml:space="preserve"> can be set for a participant only when he or she </w:t>
      </w:r>
      <w:r w:rsidR="00017235">
        <w:rPr>
          <w:szCs w:val="24"/>
        </w:rPr>
        <w:t xml:space="preserve">has </w:t>
      </w:r>
    </w:p>
    <w:p w:rsidR="006D2819" w:rsidP="00467EBF" w14:paraId="2DBB4D67" w14:textId="77777777">
      <w:pPr>
        <w:numPr>
          <w:ilvl w:val="0"/>
          <w:numId w:val="11"/>
        </w:numPr>
        <w:spacing w:after="0" w:line="240" w:lineRule="auto"/>
        <w:rPr>
          <w:szCs w:val="24"/>
        </w:rPr>
      </w:pPr>
      <w:r>
        <w:rPr>
          <w:szCs w:val="24"/>
        </w:rPr>
        <w:t xml:space="preserve">completed the VUB program in one project year and </w:t>
      </w:r>
    </w:p>
    <w:p w:rsidR="006D2819" w:rsidP="00467EBF" w14:paraId="2DBB4D68" w14:textId="77777777">
      <w:pPr>
        <w:numPr>
          <w:ilvl w:val="0"/>
          <w:numId w:val="11"/>
        </w:numPr>
        <w:spacing w:after="0" w:line="240" w:lineRule="auto"/>
        <w:rPr>
          <w:szCs w:val="24"/>
        </w:rPr>
      </w:pPr>
      <w:r>
        <w:rPr>
          <w:szCs w:val="24"/>
        </w:rPr>
        <w:t xml:space="preserve">enrolled in a program of postsecondary education no later than the end of the subsequent project year </w:t>
      </w:r>
      <w:r w:rsidRPr="00FF6072" w:rsidR="00FF6072">
        <w:rPr>
          <w:szCs w:val="24"/>
        </w:rPr>
        <w:t>for the first time since completing the VUB program</w:t>
      </w:r>
      <w:r>
        <w:rPr>
          <w:szCs w:val="24"/>
        </w:rPr>
        <w:t>.</w:t>
      </w:r>
      <w:r w:rsidR="00750D5F">
        <w:rPr>
          <w:szCs w:val="24"/>
        </w:rPr>
        <w:t xml:space="preserve"> </w:t>
      </w:r>
    </w:p>
    <w:p w:rsidR="00E52FA4" w:rsidP="00467EBF" w14:paraId="2DBB4D69" w14:textId="77777777">
      <w:pPr>
        <w:spacing w:after="0" w:line="240" w:lineRule="auto"/>
        <w:ind w:left="360"/>
        <w:rPr>
          <w:szCs w:val="24"/>
        </w:rPr>
      </w:pPr>
    </w:p>
    <w:p w:rsidR="00E52FA4" w:rsidRPr="00485940" w:rsidP="00467EBF" w14:paraId="2DBB4D6A" w14:textId="77777777">
      <w:pPr>
        <w:spacing w:after="0" w:line="240" w:lineRule="auto"/>
        <w:rPr>
          <w:b/>
          <w:szCs w:val="24"/>
        </w:rPr>
      </w:pPr>
      <w:r w:rsidRPr="00485940">
        <w:rPr>
          <w:b/>
          <w:szCs w:val="24"/>
        </w:rPr>
        <w:t xml:space="preserve">Once established, specific cohort years will not be adjusted in later years. </w:t>
      </w:r>
    </w:p>
    <w:p w:rsidR="00E52FA4" w:rsidP="00467EBF" w14:paraId="2DBB4D6B" w14:textId="77777777">
      <w:pPr>
        <w:spacing w:after="0" w:line="240" w:lineRule="auto"/>
        <w:rPr>
          <w:szCs w:val="24"/>
        </w:rPr>
      </w:pPr>
    </w:p>
    <w:p w:rsidR="006D2819" w:rsidP="00467EBF" w14:paraId="2DBB4D6C" w14:textId="77777777">
      <w:pPr>
        <w:spacing w:after="0" w:line="240" w:lineRule="auto"/>
        <w:rPr>
          <w:szCs w:val="24"/>
        </w:rPr>
      </w:pPr>
      <w:r>
        <w:rPr>
          <w:szCs w:val="24"/>
        </w:rPr>
        <w:t>A participant is disqualified from belonging to a cohort year if he or she</w:t>
      </w:r>
    </w:p>
    <w:p w:rsidR="006D2819" w:rsidP="00467EBF" w14:paraId="2DBB4D6D" w14:textId="77777777">
      <w:pPr>
        <w:numPr>
          <w:ilvl w:val="0"/>
          <w:numId w:val="24"/>
        </w:numPr>
        <w:spacing w:after="0" w:line="240" w:lineRule="auto"/>
        <w:rPr>
          <w:szCs w:val="24"/>
        </w:rPr>
      </w:pPr>
      <w:r>
        <w:rPr>
          <w:szCs w:val="24"/>
        </w:rPr>
        <w:t>completed the VUB program but did not enroll in a postsecondary education program within the specified timeframe</w:t>
      </w:r>
      <w:r w:rsidR="00E52FA4">
        <w:rPr>
          <w:szCs w:val="24"/>
        </w:rPr>
        <w:t>, or</w:t>
      </w:r>
    </w:p>
    <w:p w:rsidR="006D2819" w:rsidP="00467EBF" w14:paraId="2DBB4D6E" w14:textId="77777777">
      <w:pPr>
        <w:numPr>
          <w:ilvl w:val="0"/>
          <w:numId w:val="24"/>
        </w:numPr>
        <w:spacing w:after="0" w:line="240" w:lineRule="auto"/>
        <w:rPr>
          <w:szCs w:val="24"/>
        </w:rPr>
      </w:pPr>
      <w:r>
        <w:rPr>
          <w:szCs w:val="24"/>
        </w:rPr>
        <w:t>enrolled in a postsecondary educ</w:t>
      </w:r>
      <w:r w:rsidR="00E52FA4">
        <w:rPr>
          <w:szCs w:val="24"/>
        </w:rPr>
        <w:t xml:space="preserve">ation program </w:t>
      </w:r>
      <w:r w:rsidR="00B5009D">
        <w:rPr>
          <w:szCs w:val="24"/>
        </w:rPr>
        <w:t xml:space="preserve">without having completed </w:t>
      </w:r>
      <w:r w:rsidR="00E52FA4">
        <w:rPr>
          <w:szCs w:val="24"/>
        </w:rPr>
        <w:t>the VUB program</w:t>
      </w:r>
      <w:r w:rsidR="00B02AAB">
        <w:rPr>
          <w:szCs w:val="24"/>
        </w:rPr>
        <w:t>.</w:t>
      </w:r>
    </w:p>
    <w:p w:rsidR="008228A6" w:rsidRPr="00BF451E" w:rsidP="00467EBF" w14:paraId="2DBB4D6F" w14:textId="77777777">
      <w:pPr>
        <w:spacing w:after="0" w:line="240" w:lineRule="auto"/>
        <w:ind w:left="720"/>
        <w:rPr>
          <w:szCs w:val="24"/>
        </w:rPr>
      </w:pPr>
    </w:p>
    <w:p w:rsidR="00017235" w:rsidP="00467EBF" w14:paraId="2DBB4D70" w14:textId="17D71F8F">
      <w:pPr>
        <w:spacing w:after="0" w:line="240" w:lineRule="auto"/>
        <w:rPr>
          <w:szCs w:val="24"/>
        </w:rPr>
      </w:pPr>
      <w:r w:rsidRPr="00DF642E">
        <w:rPr>
          <w:szCs w:val="24"/>
        </w:rPr>
        <w:t xml:space="preserve">Please note that </w:t>
      </w:r>
      <w:r w:rsidRPr="00DF642E">
        <w:rPr>
          <w:i/>
          <w:szCs w:val="24"/>
        </w:rPr>
        <w:t>project</w:t>
      </w:r>
      <w:r w:rsidRPr="00DF642E">
        <w:rPr>
          <w:szCs w:val="24"/>
        </w:rPr>
        <w:t xml:space="preserve"> years and </w:t>
      </w:r>
      <w:r w:rsidRPr="00DF642E">
        <w:rPr>
          <w:i/>
          <w:szCs w:val="24"/>
        </w:rPr>
        <w:t>cohort</w:t>
      </w:r>
      <w:r w:rsidRPr="00DF642E">
        <w:rPr>
          <w:szCs w:val="24"/>
        </w:rPr>
        <w:t xml:space="preserve"> years do not coincide precisely:</w:t>
      </w:r>
      <w:r w:rsidRPr="00DF642E" w:rsidR="00ED1570">
        <w:rPr>
          <w:szCs w:val="24"/>
        </w:rPr>
        <w:t xml:space="preserve"> </w:t>
      </w:r>
      <w:r w:rsidRPr="00DF642E" w:rsidR="009203AC">
        <w:rPr>
          <w:szCs w:val="24"/>
        </w:rPr>
        <w:t>project years</w:t>
      </w:r>
      <w:r w:rsidRPr="00DF642E">
        <w:rPr>
          <w:szCs w:val="24"/>
        </w:rPr>
        <w:t xml:space="preserve"> run September 1–August 31 or October 1–September 30, while </w:t>
      </w:r>
      <w:r w:rsidRPr="001E67A9">
        <w:rPr>
          <w:b/>
          <w:bCs/>
          <w:szCs w:val="24"/>
        </w:rPr>
        <w:t>cohort years run August 1–July 31</w:t>
      </w:r>
      <w:r w:rsidRPr="00DF642E">
        <w:rPr>
          <w:szCs w:val="24"/>
        </w:rPr>
        <w:t xml:space="preserve"> to coincide with the most common </w:t>
      </w:r>
      <w:r w:rsidR="00995EFE">
        <w:rPr>
          <w:szCs w:val="24"/>
        </w:rPr>
        <w:t xml:space="preserve">postsecondary </w:t>
      </w:r>
      <w:r w:rsidRPr="00DF642E">
        <w:rPr>
          <w:szCs w:val="24"/>
        </w:rPr>
        <w:t>enrollment patterns.</w:t>
      </w:r>
      <w:r w:rsidRPr="00DF642E" w:rsidR="00ED1570">
        <w:rPr>
          <w:szCs w:val="24"/>
        </w:rPr>
        <w:t xml:space="preserve"> </w:t>
      </w:r>
      <w:r w:rsidRPr="00DF642E" w:rsidR="001D345D">
        <w:rPr>
          <w:szCs w:val="24"/>
        </w:rPr>
        <w:t xml:space="preserve">Thus, a participant who completed VUB in project year </w:t>
      </w:r>
      <w:r w:rsidR="00242497">
        <w:rPr>
          <w:szCs w:val="24"/>
        </w:rPr>
        <w:t>202</w:t>
      </w:r>
      <w:r w:rsidR="00B43764">
        <w:rPr>
          <w:szCs w:val="24"/>
        </w:rPr>
        <w:t>1</w:t>
      </w:r>
      <w:r w:rsidR="00242497">
        <w:rPr>
          <w:szCs w:val="24"/>
        </w:rPr>
        <w:t>-2</w:t>
      </w:r>
      <w:r w:rsidR="00B43764">
        <w:rPr>
          <w:szCs w:val="24"/>
        </w:rPr>
        <w:t>2</w:t>
      </w:r>
      <w:r w:rsidRPr="00DF642E" w:rsidR="001D345D">
        <w:rPr>
          <w:szCs w:val="24"/>
        </w:rPr>
        <w:t xml:space="preserve"> and enrolled in a postsecondary program in project year </w:t>
      </w:r>
      <w:r w:rsidR="001B7216">
        <w:rPr>
          <w:szCs w:val="24"/>
        </w:rPr>
        <w:t>2022</w:t>
      </w:r>
      <w:r w:rsidR="00134571">
        <w:rPr>
          <w:szCs w:val="24"/>
        </w:rPr>
        <w:t>-</w:t>
      </w:r>
      <w:r w:rsidR="001B7216">
        <w:rPr>
          <w:szCs w:val="24"/>
        </w:rPr>
        <w:t>23</w:t>
      </w:r>
      <w:r w:rsidRPr="00DF642E" w:rsidR="001B7216">
        <w:rPr>
          <w:szCs w:val="24"/>
        </w:rPr>
        <w:t xml:space="preserve"> </w:t>
      </w:r>
      <w:r w:rsidRPr="00DF642E" w:rsidR="001D345D">
        <w:rPr>
          <w:szCs w:val="24"/>
        </w:rPr>
        <w:t xml:space="preserve">will belong in a cohort, but it will be the </w:t>
      </w:r>
      <w:r w:rsidR="001B7216">
        <w:rPr>
          <w:szCs w:val="24"/>
        </w:rPr>
        <w:t>2022</w:t>
      </w:r>
      <w:r w:rsidRPr="00DF642E" w:rsidR="001B7216">
        <w:rPr>
          <w:szCs w:val="24"/>
        </w:rPr>
        <w:t xml:space="preserve"> </w:t>
      </w:r>
      <w:r w:rsidRPr="00DF642E" w:rsidR="009203AC">
        <w:rPr>
          <w:szCs w:val="24"/>
        </w:rPr>
        <w:t>cohort if he or she enrolls</w:t>
      </w:r>
      <w:r w:rsidRPr="00DF642E" w:rsidR="001D345D">
        <w:rPr>
          <w:szCs w:val="24"/>
        </w:rPr>
        <w:t xml:space="preserve"> by July 31</w:t>
      </w:r>
      <w:r w:rsidRPr="00990EB4" w:rsidR="00995166">
        <w:rPr>
          <w:szCs w:val="24"/>
        </w:rPr>
        <w:t xml:space="preserve">, </w:t>
      </w:r>
      <w:r w:rsidR="001B7216">
        <w:rPr>
          <w:szCs w:val="24"/>
        </w:rPr>
        <w:t>2022</w:t>
      </w:r>
      <w:r w:rsidR="00B204E6">
        <w:rPr>
          <w:szCs w:val="24"/>
        </w:rPr>
        <w:t>,</w:t>
      </w:r>
      <w:r w:rsidRPr="00DF642E" w:rsidR="001D345D">
        <w:rPr>
          <w:szCs w:val="24"/>
        </w:rPr>
        <w:t xml:space="preserve"> or the </w:t>
      </w:r>
      <w:r w:rsidR="001B7216">
        <w:rPr>
          <w:szCs w:val="24"/>
        </w:rPr>
        <w:t>2023</w:t>
      </w:r>
      <w:r w:rsidRPr="00DF642E" w:rsidR="001B7216">
        <w:rPr>
          <w:szCs w:val="24"/>
        </w:rPr>
        <w:t xml:space="preserve"> </w:t>
      </w:r>
      <w:r w:rsidRPr="00DF642E" w:rsidR="009203AC">
        <w:rPr>
          <w:szCs w:val="24"/>
        </w:rPr>
        <w:t>cohort if enrollment occurs</w:t>
      </w:r>
      <w:r w:rsidRPr="00DF642E" w:rsidR="001D345D">
        <w:rPr>
          <w:szCs w:val="24"/>
        </w:rPr>
        <w:t xml:space="preserve"> in August or September </w:t>
      </w:r>
      <w:r w:rsidR="00384D2B">
        <w:rPr>
          <w:szCs w:val="24"/>
        </w:rPr>
        <w:t>2023</w:t>
      </w:r>
      <w:r w:rsidRPr="00DF642E" w:rsidR="001D345D">
        <w:rPr>
          <w:szCs w:val="24"/>
        </w:rPr>
        <w:t>.</w:t>
      </w:r>
      <w:r w:rsidRPr="00DF642E" w:rsidR="00ED1570">
        <w:rPr>
          <w:szCs w:val="24"/>
        </w:rPr>
        <w:t xml:space="preserve"> </w:t>
      </w:r>
      <w:r w:rsidRPr="00DF642E" w:rsidR="001D345D">
        <w:rPr>
          <w:szCs w:val="24"/>
        </w:rPr>
        <w:t>(Please see the cohort table at the end of “Definitions That Apply.”)</w:t>
      </w:r>
    </w:p>
    <w:p w:rsidR="00017235" w:rsidP="00467EBF" w14:paraId="2DBB4D71" w14:textId="77777777">
      <w:pPr>
        <w:spacing w:after="0" w:line="240" w:lineRule="auto"/>
        <w:rPr>
          <w:szCs w:val="24"/>
        </w:rPr>
      </w:pPr>
    </w:p>
    <w:p w:rsidR="007021D2" w:rsidP="00467EBF" w14:paraId="2DBB4D72" w14:textId="7D3A7A30">
      <w:pPr>
        <w:spacing w:after="0" w:line="240" w:lineRule="auto"/>
        <w:rPr>
          <w:szCs w:val="24"/>
        </w:rPr>
      </w:pPr>
      <w:r w:rsidRPr="007021D2">
        <w:rPr>
          <w:szCs w:val="24"/>
        </w:rPr>
        <w:t>A cohort may be set for a participant only when he or she completed the VUB program in one project year and enrolled in a program of postsecondary education no later than the end of the subsequent project year for the first time since completing the VUB program.</w:t>
      </w:r>
      <w:r w:rsidR="00ED1570">
        <w:rPr>
          <w:szCs w:val="24"/>
        </w:rPr>
        <w:t xml:space="preserve"> </w:t>
      </w:r>
      <w:r w:rsidRPr="007021D2">
        <w:rPr>
          <w:szCs w:val="24"/>
        </w:rPr>
        <w:t xml:space="preserve">Please note that </w:t>
      </w:r>
      <w:r w:rsidRPr="007021D2">
        <w:rPr>
          <w:b/>
          <w:szCs w:val="24"/>
        </w:rPr>
        <w:t xml:space="preserve">any participant who completed the program in the </w:t>
      </w:r>
      <w:r w:rsidR="00242497">
        <w:rPr>
          <w:b/>
          <w:szCs w:val="24"/>
        </w:rPr>
        <w:t>202</w:t>
      </w:r>
      <w:r w:rsidR="00AE7972">
        <w:rPr>
          <w:b/>
          <w:szCs w:val="24"/>
        </w:rPr>
        <w:t>1</w:t>
      </w:r>
      <w:r w:rsidR="00242497">
        <w:rPr>
          <w:b/>
          <w:szCs w:val="24"/>
        </w:rPr>
        <w:t>-2</w:t>
      </w:r>
      <w:r w:rsidR="00AE7972">
        <w:rPr>
          <w:b/>
          <w:szCs w:val="24"/>
        </w:rPr>
        <w:t>2</w:t>
      </w:r>
      <w:r w:rsidRPr="007021D2">
        <w:rPr>
          <w:b/>
          <w:szCs w:val="24"/>
        </w:rPr>
        <w:t xml:space="preserve"> project year (field #31, Completion Year = </w:t>
      </w:r>
      <w:r w:rsidR="00AE7972">
        <w:rPr>
          <w:b/>
          <w:szCs w:val="24"/>
        </w:rPr>
        <w:t>2021</w:t>
      </w:r>
      <w:r w:rsidRPr="007021D2">
        <w:rPr>
          <w:b/>
          <w:szCs w:val="24"/>
        </w:rPr>
        <w:t xml:space="preserve">) must enroll in postsecondary education by the end of the </w:t>
      </w:r>
      <w:r w:rsidR="00AE7972">
        <w:rPr>
          <w:b/>
          <w:szCs w:val="24"/>
        </w:rPr>
        <w:t>2022</w:t>
      </w:r>
      <w:r w:rsidR="005D5122">
        <w:rPr>
          <w:b/>
          <w:szCs w:val="24"/>
        </w:rPr>
        <w:t>-</w:t>
      </w:r>
      <w:r w:rsidR="00AE7972">
        <w:rPr>
          <w:b/>
          <w:szCs w:val="24"/>
        </w:rPr>
        <w:t>23</w:t>
      </w:r>
      <w:r w:rsidRPr="007021D2" w:rsidR="00AE7972">
        <w:rPr>
          <w:b/>
          <w:szCs w:val="24"/>
        </w:rPr>
        <w:t xml:space="preserve"> </w:t>
      </w:r>
      <w:r w:rsidRPr="007021D2">
        <w:rPr>
          <w:b/>
          <w:szCs w:val="24"/>
        </w:rPr>
        <w:t>project year to be counted as a member of a cohort; otherwise, the participant will not qualify for one.</w:t>
      </w:r>
      <w:r w:rsidR="00ED1570">
        <w:rPr>
          <w:szCs w:val="24"/>
        </w:rPr>
        <w:t xml:space="preserve"> </w:t>
      </w:r>
      <w:r w:rsidRPr="007021D2">
        <w:rPr>
          <w:szCs w:val="24"/>
        </w:rPr>
        <w:t xml:space="preserve">Therefore, you should be sure to ascertain whether these individuals </w:t>
      </w:r>
      <w:r w:rsidR="00D76838">
        <w:rPr>
          <w:szCs w:val="24"/>
        </w:rPr>
        <w:t>did enroll</w:t>
      </w:r>
      <w:r w:rsidRPr="007021D2">
        <w:rPr>
          <w:szCs w:val="24"/>
        </w:rPr>
        <w:t xml:space="preserve"> in postsecondary education before the end of the </w:t>
      </w:r>
      <w:r w:rsidR="005D5122">
        <w:rPr>
          <w:szCs w:val="24"/>
        </w:rPr>
        <w:t>202</w:t>
      </w:r>
      <w:r w:rsidR="009C7FAB">
        <w:rPr>
          <w:szCs w:val="24"/>
        </w:rPr>
        <w:t>2-23</w:t>
      </w:r>
      <w:r w:rsidRPr="007021D2">
        <w:rPr>
          <w:szCs w:val="24"/>
        </w:rPr>
        <w:t>project year, and, for those that enroll</w:t>
      </w:r>
      <w:r w:rsidR="00E834C6">
        <w:rPr>
          <w:szCs w:val="24"/>
        </w:rPr>
        <w:t>ed</w:t>
      </w:r>
      <w:r w:rsidRPr="007021D2">
        <w:rPr>
          <w:szCs w:val="24"/>
        </w:rPr>
        <w:t xml:space="preserve">, </w:t>
      </w:r>
      <w:r w:rsidRPr="007021D2">
        <w:rPr>
          <w:b/>
          <w:szCs w:val="24"/>
        </w:rPr>
        <w:t xml:space="preserve">you must report in field #37 the date of first </w:t>
      </w:r>
      <w:r w:rsidRPr="007021D2" w:rsidR="00CE4FC3">
        <w:rPr>
          <w:b/>
          <w:szCs w:val="24"/>
        </w:rPr>
        <w:t>post</w:t>
      </w:r>
      <w:r w:rsidR="00CE4FC3">
        <w:rPr>
          <w:b/>
          <w:szCs w:val="24"/>
        </w:rPr>
        <w:t>-</w:t>
      </w:r>
      <w:r w:rsidRPr="007021D2" w:rsidR="00CE4FC3">
        <w:rPr>
          <w:b/>
          <w:szCs w:val="24"/>
        </w:rPr>
        <w:t>secondary</w:t>
      </w:r>
      <w:r w:rsidRPr="007021D2">
        <w:rPr>
          <w:b/>
          <w:szCs w:val="24"/>
        </w:rPr>
        <w:t xml:space="preserve"> school enrollment in the </w:t>
      </w:r>
      <w:r w:rsidR="00CE1EE2">
        <w:rPr>
          <w:b/>
          <w:szCs w:val="24"/>
        </w:rPr>
        <w:t>2022</w:t>
      </w:r>
      <w:r w:rsidR="000850D5">
        <w:rPr>
          <w:b/>
          <w:szCs w:val="24"/>
        </w:rPr>
        <w:t>-</w:t>
      </w:r>
      <w:r w:rsidR="00CE1EE2">
        <w:rPr>
          <w:b/>
          <w:szCs w:val="24"/>
        </w:rPr>
        <w:t>23</w:t>
      </w:r>
      <w:r w:rsidRPr="007021D2" w:rsidR="00CE1EE2">
        <w:rPr>
          <w:b/>
          <w:szCs w:val="24"/>
        </w:rPr>
        <w:t xml:space="preserve"> </w:t>
      </w:r>
      <w:r w:rsidRPr="007021D2">
        <w:rPr>
          <w:b/>
          <w:szCs w:val="24"/>
        </w:rPr>
        <w:t>APR.</w:t>
      </w:r>
      <w:r w:rsidR="00ED1570">
        <w:rPr>
          <w:b/>
          <w:szCs w:val="24"/>
        </w:rPr>
        <w:t xml:space="preserve"> </w:t>
      </w:r>
      <w:r w:rsidR="00533F46">
        <w:rPr>
          <w:szCs w:val="24"/>
        </w:rPr>
        <w:t>As noted above, s</w:t>
      </w:r>
      <w:r w:rsidRPr="007021D2">
        <w:rPr>
          <w:szCs w:val="24"/>
        </w:rPr>
        <w:t>uch participants who enrolled</w:t>
      </w:r>
      <w:r w:rsidRPr="007021D2">
        <w:rPr>
          <w:b/>
          <w:szCs w:val="24"/>
        </w:rPr>
        <w:t xml:space="preserve"> </w:t>
      </w:r>
      <w:r w:rsidRPr="007021D2">
        <w:rPr>
          <w:szCs w:val="24"/>
        </w:rPr>
        <w:t xml:space="preserve">within the period August 1, </w:t>
      </w:r>
      <w:r w:rsidR="00CE1EE2">
        <w:rPr>
          <w:szCs w:val="24"/>
        </w:rPr>
        <w:t>2022</w:t>
      </w:r>
      <w:r w:rsidR="00BD32CB">
        <w:rPr>
          <w:szCs w:val="24"/>
        </w:rPr>
        <w:t>,</w:t>
      </w:r>
      <w:r w:rsidRPr="007021D2" w:rsidR="00CE1EE2">
        <w:rPr>
          <w:szCs w:val="24"/>
        </w:rPr>
        <w:t xml:space="preserve"> </w:t>
      </w:r>
      <w:r w:rsidRPr="007021D2">
        <w:rPr>
          <w:szCs w:val="24"/>
        </w:rPr>
        <w:t xml:space="preserve">through July 31, </w:t>
      </w:r>
      <w:r w:rsidR="00CE1EE2">
        <w:rPr>
          <w:szCs w:val="24"/>
        </w:rPr>
        <w:t>2023</w:t>
      </w:r>
      <w:r w:rsidR="00BD32CB">
        <w:rPr>
          <w:szCs w:val="24"/>
        </w:rPr>
        <w:t>,</w:t>
      </w:r>
      <w:r w:rsidRPr="007021D2" w:rsidR="00CE1EE2">
        <w:rPr>
          <w:szCs w:val="24"/>
        </w:rPr>
        <w:t xml:space="preserve"> </w:t>
      </w:r>
      <w:r w:rsidRPr="007021D2">
        <w:rPr>
          <w:szCs w:val="24"/>
        </w:rPr>
        <w:t xml:space="preserve">will be members of the </w:t>
      </w:r>
      <w:r w:rsidR="00CE1EE2">
        <w:rPr>
          <w:szCs w:val="24"/>
        </w:rPr>
        <w:t>2022</w:t>
      </w:r>
      <w:r w:rsidRPr="007021D2" w:rsidR="00CE1EE2">
        <w:rPr>
          <w:szCs w:val="24"/>
        </w:rPr>
        <w:t xml:space="preserve"> </w:t>
      </w:r>
      <w:r w:rsidRPr="007021D2">
        <w:rPr>
          <w:szCs w:val="24"/>
        </w:rPr>
        <w:t xml:space="preserve">cohort; those who enrolled within the </w:t>
      </w:r>
      <w:r w:rsidR="00C819DD">
        <w:rPr>
          <w:szCs w:val="24"/>
        </w:rPr>
        <w:t xml:space="preserve">two-month </w:t>
      </w:r>
      <w:r w:rsidRPr="007021D2">
        <w:rPr>
          <w:szCs w:val="24"/>
        </w:rPr>
        <w:t xml:space="preserve">period August 1, </w:t>
      </w:r>
      <w:r w:rsidR="00CE1EE2">
        <w:rPr>
          <w:szCs w:val="24"/>
        </w:rPr>
        <w:t>2023</w:t>
      </w:r>
      <w:r w:rsidR="00BD32CB">
        <w:rPr>
          <w:szCs w:val="24"/>
        </w:rPr>
        <w:t>,</w:t>
      </w:r>
      <w:r w:rsidR="00CE1EE2">
        <w:rPr>
          <w:szCs w:val="24"/>
        </w:rPr>
        <w:t xml:space="preserve"> </w:t>
      </w:r>
      <w:r w:rsidRPr="007021D2">
        <w:rPr>
          <w:szCs w:val="24"/>
        </w:rPr>
        <w:t xml:space="preserve">through September 30, </w:t>
      </w:r>
      <w:r w:rsidR="00CE1EE2">
        <w:rPr>
          <w:szCs w:val="24"/>
        </w:rPr>
        <w:t>2023</w:t>
      </w:r>
      <w:r w:rsidR="00BD32CB">
        <w:rPr>
          <w:szCs w:val="24"/>
        </w:rPr>
        <w:t>,</w:t>
      </w:r>
      <w:r w:rsidRPr="007021D2" w:rsidR="00CE1EE2">
        <w:rPr>
          <w:szCs w:val="24"/>
        </w:rPr>
        <w:t xml:space="preserve"> </w:t>
      </w:r>
      <w:r w:rsidRPr="007021D2">
        <w:rPr>
          <w:szCs w:val="24"/>
        </w:rPr>
        <w:t xml:space="preserve">will be members of the </w:t>
      </w:r>
      <w:r w:rsidR="00CE1EE2">
        <w:rPr>
          <w:szCs w:val="24"/>
        </w:rPr>
        <w:t>2023</w:t>
      </w:r>
      <w:r w:rsidRPr="007021D2" w:rsidR="00CE1EE2">
        <w:rPr>
          <w:szCs w:val="24"/>
        </w:rPr>
        <w:t xml:space="preserve"> </w:t>
      </w:r>
      <w:r w:rsidRPr="007021D2">
        <w:rPr>
          <w:szCs w:val="24"/>
        </w:rPr>
        <w:t>cohort.</w:t>
      </w:r>
      <w:r w:rsidR="00ED1570">
        <w:rPr>
          <w:szCs w:val="24"/>
        </w:rPr>
        <w:t xml:space="preserve"> </w:t>
      </w:r>
    </w:p>
    <w:p w:rsidR="007021D2" w:rsidRPr="007021D2" w:rsidP="00467EBF" w14:paraId="2DBB4D73" w14:textId="77777777">
      <w:pPr>
        <w:spacing w:after="0" w:line="240" w:lineRule="auto"/>
        <w:rPr>
          <w:szCs w:val="24"/>
        </w:rPr>
      </w:pPr>
    </w:p>
    <w:p w:rsidR="00F22C87" w:rsidP="00467EBF" w14:paraId="2DBB4D74" w14:textId="090AE049">
      <w:pPr>
        <w:spacing w:after="0" w:line="240" w:lineRule="auto"/>
        <w:rPr>
          <w:b/>
          <w:szCs w:val="24"/>
        </w:rPr>
      </w:pPr>
      <w:r w:rsidRPr="007021D2">
        <w:rPr>
          <w:b/>
          <w:szCs w:val="24"/>
        </w:rPr>
        <w:t xml:space="preserve">Also note that all participants who qualify for the </w:t>
      </w:r>
      <w:r w:rsidR="00CE1EE2">
        <w:rPr>
          <w:b/>
          <w:szCs w:val="24"/>
        </w:rPr>
        <w:t xml:space="preserve">2022 </w:t>
      </w:r>
      <w:r w:rsidRPr="007021D2">
        <w:rPr>
          <w:b/>
          <w:szCs w:val="24"/>
        </w:rPr>
        <w:t xml:space="preserve">postsecondary enrollment cohort must be reported in the </w:t>
      </w:r>
      <w:r w:rsidR="00CE1EE2">
        <w:rPr>
          <w:b/>
          <w:szCs w:val="24"/>
        </w:rPr>
        <w:t>2022</w:t>
      </w:r>
      <w:r w:rsidR="00384442">
        <w:rPr>
          <w:b/>
          <w:szCs w:val="24"/>
        </w:rPr>
        <w:t>-</w:t>
      </w:r>
      <w:r w:rsidR="00CE1EE2">
        <w:rPr>
          <w:b/>
          <w:szCs w:val="24"/>
        </w:rPr>
        <w:t>23</w:t>
      </w:r>
      <w:r w:rsidRPr="007021D2" w:rsidR="00CE1EE2">
        <w:rPr>
          <w:b/>
          <w:szCs w:val="24"/>
        </w:rPr>
        <w:t xml:space="preserve"> </w:t>
      </w:r>
      <w:r w:rsidRPr="007021D2">
        <w:rPr>
          <w:b/>
          <w:szCs w:val="24"/>
        </w:rPr>
        <w:t xml:space="preserve">APR; this includes any individuals who completed the VUB program in </w:t>
      </w:r>
      <w:r w:rsidR="00CE1EE2">
        <w:rPr>
          <w:b/>
          <w:szCs w:val="24"/>
        </w:rPr>
        <w:t>2022</w:t>
      </w:r>
      <w:r w:rsidRPr="007021D2" w:rsidR="00CE1EE2">
        <w:rPr>
          <w:b/>
          <w:szCs w:val="24"/>
        </w:rPr>
        <w:t xml:space="preserve"> </w:t>
      </w:r>
      <w:r w:rsidRPr="007021D2">
        <w:rPr>
          <w:b/>
          <w:szCs w:val="24"/>
        </w:rPr>
        <w:t xml:space="preserve">and enrolled in postsecondary by the end of the </w:t>
      </w:r>
      <w:r w:rsidR="00CE1EE2">
        <w:rPr>
          <w:b/>
          <w:szCs w:val="24"/>
        </w:rPr>
        <w:t>2022</w:t>
      </w:r>
      <w:r w:rsidR="00384442">
        <w:rPr>
          <w:b/>
          <w:szCs w:val="24"/>
        </w:rPr>
        <w:t>-</w:t>
      </w:r>
      <w:r w:rsidR="00CE1EE2">
        <w:rPr>
          <w:b/>
          <w:szCs w:val="24"/>
        </w:rPr>
        <w:t>23</w:t>
      </w:r>
      <w:r w:rsidRPr="007021D2" w:rsidR="00CE1EE2">
        <w:rPr>
          <w:b/>
          <w:szCs w:val="24"/>
        </w:rPr>
        <w:t xml:space="preserve"> </w:t>
      </w:r>
      <w:r w:rsidRPr="007021D2">
        <w:rPr>
          <w:b/>
          <w:szCs w:val="24"/>
        </w:rPr>
        <w:t xml:space="preserve">academic year, i.e., by July 31, </w:t>
      </w:r>
      <w:r w:rsidR="00CE1EE2">
        <w:rPr>
          <w:b/>
          <w:szCs w:val="24"/>
        </w:rPr>
        <w:t>2023</w:t>
      </w:r>
      <w:r w:rsidR="00EA441A">
        <w:rPr>
          <w:b/>
          <w:szCs w:val="24"/>
        </w:rPr>
        <w:t>.</w:t>
      </w:r>
      <w:r w:rsidR="00ED1570">
        <w:rPr>
          <w:b/>
          <w:szCs w:val="24"/>
        </w:rPr>
        <w:t xml:space="preserve"> </w:t>
      </w:r>
      <w:r>
        <w:rPr>
          <w:b/>
          <w:szCs w:val="24"/>
        </w:rPr>
        <w:t xml:space="preserve">No participants will be added to the </w:t>
      </w:r>
      <w:r w:rsidR="00CE1EE2">
        <w:rPr>
          <w:b/>
          <w:szCs w:val="24"/>
        </w:rPr>
        <w:t xml:space="preserve">2022 </w:t>
      </w:r>
      <w:r>
        <w:rPr>
          <w:b/>
          <w:szCs w:val="24"/>
        </w:rPr>
        <w:t xml:space="preserve">postsecondary enrollment cohort in an APR later than the </w:t>
      </w:r>
      <w:r w:rsidR="00CE1EE2">
        <w:rPr>
          <w:b/>
          <w:szCs w:val="24"/>
        </w:rPr>
        <w:t>2022</w:t>
      </w:r>
      <w:r w:rsidR="0088661D">
        <w:rPr>
          <w:b/>
          <w:szCs w:val="24"/>
        </w:rPr>
        <w:t>-</w:t>
      </w:r>
      <w:r w:rsidR="00CE1EE2">
        <w:rPr>
          <w:b/>
          <w:szCs w:val="24"/>
        </w:rPr>
        <w:t xml:space="preserve">23 </w:t>
      </w:r>
      <w:r>
        <w:rPr>
          <w:b/>
          <w:szCs w:val="24"/>
        </w:rPr>
        <w:t>APR.</w:t>
      </w:r>
    </w:p>
    <w:p w:rsidR="007021D2" w:rsidRPr="007021D2" w:rsidP="00467EBF" w14:paraId="2DBB4D75" w14:textId="77777777">
      <w:pPr>
        <w:spacing w:after="0" w:line="240" w:lineRule="auto"/>
        <w:rPr>
          <w:b/>
          <w:szCs w:val="24"/>
        </w:rPr>
      </w:pPr>
      <w:r w:rsidRPr="007021D2">
        <w:rPr>
          <w:b/>
          <w:szCs w:val="24"/>
        </w:rPr>
        <w:t xml:space="preserve"> </w:t>
      </w:r>
    </w:p>
    <w:p w:rsidR="00AC0D42" w:rsidP="00467EBF" w14:paraId="2DBB4D76" w14:textId="77777777">
      <w:pPr>
        <w:spacing w:after="0" w:line="240" w:lineRule="auto"/>
        <w:rPr>
          <w:szCs w:val="24"/>
        </w:rPr>
      </w:pPr>
      <w:r>
        <w:rPr>
          <w:szCs w:val="24"/>
        </w:rPr>
        <w:t xml:space="preserve">In addition to cohort years, </w:t>
      </w:r>
      <w:r>
        <w:rPr>
          <w:szCs w:val="24"/>
        </w:rPr>
        <w:t xml:space="preserve">field </w:t>
      </w:r>
      <w:r>
        <w:rPr>
          <w:szCs w:val="24"/>
        </w:rPr>
        <w:t xml:space="preserve">#38 </w:t>
      </w:r>
      <w:r>
        <w:rPr>
          <w:szCs w:val="24"/>
        </w:rPr>
        <w:t xml:space="preserve">contains </w:t>
      </w:r>
      <w:r>
        <w:rPr>
          <w:szCs w:val="24"/>
        </w:rPr>
        <w:t>the following codes:</w:t>
      </w:r>
    </w:p>
    <w:p w:rsidR="006D2819" w:rsidP="00467EBF" w14:paraId="2DBB4D77" w14:textId="77777777">
      <w:pPr>
        <w:spacing w:after="0" w:line="240" w:lineRule="auto"/>
        <w:rPr>
          <w:szCs w:val="24"/>
        </w:rPr>
      </w:pPr>
    </w:p>
    <w:p w:rsidR="00FF6072" w:rsidP="00467EBF" w14:paraId="2DBB4D78" w14:textId="77777777">
      <w:pPr>
        <w:spacing w:after="0" w:line="240" w:lineRule="auto"/>
        <w:rPr>
          <w:szCs w:val="24"/>
        </w:rPr>
      </w:pPr>
      <w:r>
        <w:rPr>
          <w:szCs w:val="24"/>
        </w:rPr>
        <w:t xml:space="preserve">8888 refers to participants who have not yet enrolled in a postsecondary program; the rules for establishing cohort years allow these participants to have the potential to belong to a cohort. 8888 </w:t>
      </w:r>
      <w:r w:rsidR="006D2819">
        <w:rPr>
          <w:szCs w:val="24"/>
        </w:rPr>
        <w:t>is correctly used for</w:t>
      </w:r>
      <w:r>
        <w:rPr>
          <w:szCs w:val="24"/>
        </w:rPr>
        <w:t>:</w:t>
      </w:r>
    </w:p>
    <w:p w:rsidR="00AC0D42" w:rsidRPr="007101B9" w:rsidP="00467EBF" w14:paraId="2DBB4D79" w14:textId="77777777">
      <w:pPr>
        <w:numPr>
          <w:ilvl w:val="0"/>
          <w:numId w:val="11"/>
        </w:numPr>
        <w:spacing w:after="0" w:line="240" w:lineRule="auto"/>
        <w:rPr>
          <w:szCs w:val="24"/>
        </w:rPr>
      </w:pPr>
      <w:r>
        <w:rPr>
          <w:szCs w:val="24"/>
        </w:rPr>
        <w:t>Individuals</w:t>
      </w:r>
      <w:r>
        <w:rPr>
          <w:szCs w:val="24"/>
        </w:rPr>
        <w:t xml:space="preserve"> who were </w:t>
      </w:r>
      <w:r>
        <w:rPr>
          <w:szCs w:val="24"/>
        </w:rPr>
        <w:t>participating</w:t>
      </w:r>
      <w:r>
        <w:rPr>
          <w:szCs w:val="24"/>
        </w:rPr>
        <w:t xml:space="preserve"> (or had reen</w:t>
      </w:r>
      <w:r>
        <w:rPr>
          <w:szCs w:val="24"/>
        </w:rPr>
        <w:t>tered</w:t>
      </w:r>
      <w:r>
        <w:rPr>
          <w:szCs w:val="24"/>
        </w:rPr>
        <w:t>) in VUB at the end of the project year reported</w:t>
      </w:r>
      <w:r w:rsidR="00AD6314">
        <w:rPr>
          <w:szCs w:val="24"/>
        </w:rPr>
        <w:t xml:space="preserve">, </w:t>
      </w:r>
      <w:r w:rsidRPr="007101B9" w:rsidR="00AD6314">
        <w:rPr>
          <w:szCs w:val="24"/>
        </w:rPr>
        <w:t>and had not previously completed the VUB program and enrolled in postsecondary education following participation in VUB</w:t>
      </w:r>
      <w:r w:rsidRPr="007101B9">
        <w:rPr>
          <w:szCs w:val="24"/>
        </w:rPr>
        <w:t>;</w:t>
      </w:r>
    </w:p>
    <w:p w:rsidR="00AC0D42" w:rsidP="00467EBF" w14:paraId="2DBB4D7A" w14:textId="77777777">
      <w:pPr>
        <w:numPr>
          <w:ilvl w:val="0"/>
          <w:numId w:val="11"/>
        </w:numPr>
        <w:spacing w:after="0" w:line="240" w:lineRule="auto"/>
        <w:rPr>
          <w:szCs w:val="24"/>
        </w:rPr>
      </w:pPr>
      <w:r>
        <w:rPr>
          <w:szCs w:val="24"/>
        </w:rPr>
        <w:t xml:space="preserve">Participants who had completed VUB during the </w:t>
      </w:r>
      <w:r w:rsidR="008228A6">
        <w:rPr>
          <w:szCs w:val="24"/>
        </w:rPr>
        <w:t>project year but have</w:t>
      </w:r>
      <w:r>
        <w:rPr>
          <w:szCs w:val="24"/>
        </w:rPr>
        <w:t xml:space="preserve"> not yet enrolled </w:t>
      </w:r>
      <w:r w:rsidR="008228A6">
        <w:rPr>
          <w:szCs w:val="24"/>
        </w:rPr>
        <w:t xml:space="preserve">in a postsecondary education program </w:t>
      </w:r>
      <w:r>
        <w:rPr>
          <w:szCs w:val="24"/>
        </w:rPr>
        <w:t xml:space="preserve">(they have until the end of the </w:t>
      </w:r>
      <w:r w:rsidR="008228A6">
        <w:rPr>
          <w:szCs w:val="24"/>
        </w:rPr>
        <w:t>subsequent</w:t>
      </w:r>
      <w:r>
        <w:rPr>
          <w:szCs w:val="24"/>
        </w:rPr>
        <w:t xml:space="preserve"> project year to do so);</w:t>
      </w:r>
      <w:r w:rsidR="00E52FA4">
        <w:rPr>
          <w:szCs w:val="24"/>
        </w:rPr>
        <w:t xml:space="preserve"> and </w:t>
      </w:r>
    </w:p>
    <w:p w:rsidR="00AC0D42" w:rsidP="00467EBF" w14:paraId="2DBB4D7B" w14:textId="77777777">
      <w:pPr>
        <w:numPr>
          <w:ilvl w:val="0"/>
          <w:numId w:val="11"/>
        </w:numPr>
        <w:spacing w:after="0" w:line="240" w:lineRule="auto"/>
        <w:rPr>
          <w:szCs w:val="24"/>
        </w:rPr>
      </w:pPr>
      <w:r>
        <w:rPr>
          <w:szCs w:val="24"/>
        </w:rPr>
        <w:t>Participants who left VUB without completing the program and who have not yet enrolled in a postsecondary program.</w:t>
      </w:r>
    </w:p>
    <w:p w:rsidR="00AC0D42" w:rsidP="00467EBF" w14:paraId="2DBB4D7C" w14:textId="77777777">
      <w:pPr>
        <w:spacing w:after="0" w:line="240" w:lineRule="auto"/>
        <w:ind w:left="720"/>
        <w:rPr>
          <w:szCs w:val="24"/>
        </w:rPr>
      </w:pPr>
    </w:p>
    <w:p w:rsidR="00AC0D42" w:rsidP="00467EBF" w14:paraId="2DBB4D7D" w14:textId="77777777">
      <w:pPr>
        <w:spacing w:after="0" w:line="240" w:lineRule="auto"/>
        <w:rPr>
          <w:szCs w:val="24"/>
        </w:rPr>
      </w:pPr>
      <w:r>
        <w:rPr>
          <w:szCs w:val="24"/>
        </w:rPr>
        <w:t>9999 refers to participants who do not qualify for a cohort</w:t>
      </w:r>
      <w:r w:rsidR="00E52FA4">
        <w:rPr>
          <w:szCs w:val="24"/>
        </w:rPr>
        <w:t>.</w:t>
      </w:r>
      <w:r w:rsidR="00ED1570">
        <w:rPr>
          <w:szCs w:val="24"/>
        </w:rPr>
        <w:t xml:space="preserve"> </w:t>
      </w:r>
      <w:r w:rsidR="00E52FA4">
        <w:rPr>
          <w:szCs w:val="24"/>
        </w:rPr>
        <w:t>9999 is correctly used for:</w:t>
      </w:r>
    </w:p>
    <w:p w:rsidR="00E52FA4" w:rsidP="00467EBF" w14:paraId="2DBB4D7E" w14:textId="447C08B6">
      <w:pPr>
        <w:numPr>
          <w:ilvl w:val="0"/>
          <w:numId w:val="25"/>
        </w:numPr>
        <w:spacing w:after="0" w:line="240" w:lineRule="auto"/>
        <w:rPr>
          <w:szCs w:val="24"/>
        </w:rPr>
      </w:pPr>
      <w:r>
        <w:rPr>
          <w:szCs w:val="24"/>
        </w:rPr>
        <w:t>Participants who completed VUB during one project year, but had not enrolled in a postsecondary program by the end of the subsequent project year</w:t>
      </w:r>
      <w:r w:rsidR="001C52F2">
        <w:rPr>
          <w:szCs w:val="24"/>
        </w:rPr>
        <w:t>.</w:t>
      </w:r>
    </w:p>
    <w:p w:rsidR="00E52FA4" w:rsidP="00467EBF" w14:paraId="2DBB4D7F" w14:textId="77777777">
      <w:pPr>
        <w:numPr>
          <w:ilvl w:val="0"/>
          <w:numId w:val="25"/>
        </w:numPr>
        <w:spacing w:after="0" w:line="240" w:lineRule="auto"/>
        <w:rPr>
          <w:szCs w:val="24"/>
        </w:rPr>
      </w:pPr>
      <w:r>
        <w:rPr>
          <w:szCs w:val="24"/>
        </w:rPr>
        <w:t xml:space="preserve">Participants who </w:t>
      </w:r>
      <w:r w:rsidR="00495112">
        <w:rPr>
          <w:szCs w:val="24"/>
        </w:rPr>
        <w:t>enrolled in a program of postsecondary education after leaving, but not completing, VUB.</w:t>
      </w:r>
    </w:p>
    <w:p w:rsidR="00EB03B8" w:rsidP="00467EBF" w14:paraId="2DBB4D80" w14:textId="35BFC0FE">
      <w:pPr>
        <w:numPr>
          <w:ilvl w:val="0"/>
          <w:numId w:val="25"/>
        </w:numPr>
        <w:spacing w:after="0" w:line="240" w:lineRule="auto"/>
        <w:rPr>
          <w:szCs w:val="24"/>
        </w:rPr>
      </w:pPr>
      <w:r>
        <w:rPr>
          <w:szCs w:val="24"/>
        </w:rPr>
        <w:t xml:space="preserve">Participants who completed VUB during the </w:t>
      </w:r>
      <w:r w:rsidR="00242497">
        <w:rPr>
          <w:szCs w:val="24"/>
        </w:rPr>
        <w:t>2021-22</w:t>
      </w:r>
      <w:r>
        <w:rPr>
          <w:szCs w:val="24"/>
        </w:rPr>
        <w:t xml:space="preserve"> project year and enrolled in a postsecondary education program </w:t>
      </w:r>
      <w:r w:rsidR="008D2077">
        <w:rPr>
          <w:szCs w:val="24"/>
        </w:rPr>
        <w:t>on a date</w:t>
      </w:r>
      <w:r>
        <w:rPr>
          <w:szCs w:val="24"/>
        </w:rPr>
        <w:t xml:space="preserve"> within the </w:t>
      </w:r>
      <w:r w:rsidR="00012ACE">
        <w:rPr>
          <w:szCs w:val="24"/>
        </w:rPr>
        <w:t xml:space="preserve">2020 </w:t>
      </w:r>
      <w:r>
        <w:rPr>
          <w:szCs w:val="24"/>
        </w:rPr>
        <w:t xml:space="preserve">cohort (see table at end of these instructions), but </w:t>
      </w:r>
      <w:r w:rsidR="008D2077">
        <w:rPr>
          <w:szCs w:val="24"/>
        </w:rPr>
        <w:t>whose</w:t>
      </w:r>
      <w:r>
        <w:rPr>
          <w:szCs w:val="24"/>
        </w:rPr>
        <w:t xml:space="preserve"> enrollment date and cohort year </w:t>
      </w:r>
      <w:r w:rsidR="00BE412A">
        <w:rPr>
          <w:szCs w:val="24"/>
        </w:rPr>
        <w:t>were</w:t>
      </w:r>
      <w:r w:rsidR="008D2077">
        <w:rPr>
          <w:szCs w:val="24"/>
        </w:rPr>
        <w:t xml:space="preserve"> not reported </w:t>
      </w:r>
      <w:r>
        <w:rPr>
          <w:szCs w:val="24"/>
        </w:rPr>
        <w:t xml:space="preserve">in the </w:t>
      </w:r>
      <w:r w:rsidR="00242497">
        <w:rPr>
          <w:szCs w:val="24"/>
        </w:rPr>
        <w:t>2021-22</w:t>
      </w:r>
      <w:r>
        <w:rPr>
          <w:szCs w:val="24"/>
        </w:rPr>
        <w:t xml:space="preserve"> APR.</w:t>
      </w:r>
    </w:p>
    <w:p w:rsidR="00495112" w:rsidP="00467EBF" w14:paraId="2DBB4D81" w14:textId="77777777">
      <w:pPr>
        <w:spacing w:after="0" w:line="240" w:lineRule="auto"/>
        <w:rPr>
          <w:szCs w:val="24"/>
        </w:rPr>
      </w:pPr>
    </w:p>
    <w:p w:rsidR="00495112" w:rsidP="00467EBF" w14:paraId="2DBB4D82" w14:textId="77777777">
      <w:pPr>
        <w:spacing w:after="0" w:line="240" w:lineRule="auto"/>
        <w:rPr>
          <w:szCs w:val="24"/>
        </w:rPr>
      </w:pPr>
      <w:r>
        <w:rPr>
          <w:szCs w:val="24"/>
        </w:rPr>
        <w:t xml:space="preserve">Participants coded as 8888 in one project year may remain coded 8888 in the next project year (if, for example, they are still in the VUB project at the end of the next project year), may become members of a cohort if they complete VUB and enroll in a postsecondary program within the established timeframe, </w:t>
      </w:r>
      <w:r w:rsidR="00D07A43">
        <w:rPr>
          <w:szCs w:val="24"/>
        </w:rPr>
        <w:t xml:space="preserve">or </w:t>
      </w:r>
      <w:r w:rsidR="008B6B6D">
        <w:rPr>
          <w:szCs w:val="24"/>
        </w:rPr>
        <w:t>may be coded 9999 in the next project year if they become disqualified for a cohort.</w:t>
      </w:r>
    </w:p>
    <w:p w:rsidR="0055145F" w:rsidP="00467EBF" w14:paraId="2DBB4D83" w14:textId="77777777">
      <w:pPr>
        <w:spacing w:after="0" w:line="240" w:lineRule="auto"/>
        <w:rPr>
          <w:szCs w:val="24"/>
        </w:rPr>
      </w:pPr>
    </w:p>
    <w:p w:rsidR="009E2970" w:rsidP="00ED731B" w14:paraId="2DBB4D8B" w14:textId="03300931">
      <w:pPr>
        <w:spacing w:after="0" w:line="240" w:lineRule="auto"/>
        <w:rPr>
          <w:szCs w:val="24"/>
        </w:rPr>
      </w:pPr>
      <w:r>
        <w:rPr>
          <w:szCs w:val="24"/>
        </w:rPr>
        <w:t xml:space="preserve">For the </w:t>
      </w:r>
      <w:r w:rsidR="00D53585">
        <w:rPr>
          <w:szCs w:val="24"/>
        </w:rPr>
        <w:t>2022</w:t>
      </w:r>
      <w:r w:rsidR="009515E9">
        <w:rPr>
          <w:szCs w:val="24"/>
        </w:rPr>
        <w:t>-</w:t>
      </w:r>
      <w:r w:rsidR="00D53585">
        <w:rPr>
          <w:szCs w:val="24"/>
        </w:rPr>
        <w:t xml:space="preserve">23 </w:t>
      </w:r>
      <w:r w:rsidR="00A10B78">
        <w:rPr>
          <w:szCs w:val="24"/>
        </w:rPr>
        <w:t>reporting</w:t>
      </w:r>
      <w:r>
        <w:rPr>
          <w:szCs w:val="24"/>
        </w:rPr>
        <w:t xml:space="preserve"> year, t</w:t>
      </w:r>
      <w:r w:rsidRPr="00FF6072" w:rsidR="00FF6072">
        <w:rPr>
          <w:szCs w:val="24"/>
        </w:rPr>
        <w:t xml:space="preserve">he Department will be able to calculate the </w:t>
      </w:r>
      <w:r w:rsidRPr="00B36C95" w:rsidR="00FF6072">
        <w:rPr>
          <w:b/>
          <w:bCs/>
          <w:szCs w:val="24"/>
        </w:rPr>
        <w:t>postsecondary completion objective</w:t>
      </w:r>
      <w:r w:rsidRPr="00FF6072" w:rsidR="00FF6072">
        <w:rPr>
          <w:szCs w:val="24"/>
        </w:rPr>
        <w:t xml:space="preserve"> for </w:t>
      </w:r>
      <w:r w:rsidR="00B74AA7">
        <w:rPr>
          <w:szCs w:val="24"/>
        </w:rPr>
        <w:t xml:space="preserve">those </w:t>
      </w:r>
      <w:r w:rsidRPr="00FF6072" w:rsidR="00FF6072">
        <w:rPr>
          <w:szCs w:val="24"/>
        </w:rPr>
        <w:t xml:space="preserve">participants who </w:t>
      </w:r>
      <w:r w:rsidR="00CB0268">
        <w:rPr>
          <w:szCs w:val="24"/>
        </w:rPr>
        <w:t>have been assigned a</w:t>
      </w:r>
      <w:r>
        <w:rPr>
          <w:szCs w:val="24"/>
        </w:rPr>
        <w:t xml:space="preserve"> PSE cohort year of </w:t>
      </w:r>
      <w:r w:rsidR="006D3EA4">
        <w:rPr>
          <w:szCs w:val="24"/>
        </w:rPr>
        <w:t>2017</w:t>
      </w:r>
      <w:r w:rsidR="00CB0268">
        <w:rPr>
          <w:szCs w:val="24"/>
        </w:rPr>
        <w:t>.</w:t>
      </w:r>
      <w:r>
        <w:rPr>
          <w:szCs w:val="24"/>
        </w:rPr>
        <w:t xml:space="preserve"> </w:t>
      </w:r>
      <w:r w:rsidRPr="003B621E" w:rsidR="00FC4047">
        <w:rPr>
          <w:szCs w:val="24"/>
        </w:rPr>
        <w:t xml:space="preserve">The participants in this group who completed their postsecondary program within six years (that is, by August </w:t>
      </w:r>
      <w:r w:rsidR="00383565">
        <w:rPr>
          <w:szCs w:val="24"/>
        </w:rPr>
        <w:t>31</w:t>
      </w:r>
      <w:r w:rsidR="00FC4047">
        <w:rPr>
          <w:szCs w:val="24"/>
        </w:rPr>
        <w:t xml:space="preserve">, </w:t>
      </w:r>
      <w:r w:rsidR="00D53585">
        <w:rPr>
          <w:szCs w:val="24"/>
        </w:rPr>
        <w:t>2023</w:t>
      </w:r>
      <w:r w:rsidRPr="003B621E" w:rsidR="00FC4047">
        <w:rPr>
          <w:szCs w:val="24"/>
        </w:rPr>
        <w:t>) will count towards the project’s success in meeting its postsecondary completion objective.</w:t>
      </w:r>
      <w:r w:rsidR="00ED1570">
        <w:rPr>
          <w:szCs w:val="24"/>
        </w:rPr>
        <w:t xml:space="preserve"> </w:t>
      </w:r>
    </w:p>
    <w:p w:rsidR="00F158F4" w:rsidRPr="00FF6072" w:rsidP="00467EBF" w14:paraId="2DBB4D8C" w14:textId="4AE071B8">
      <w:pPr>
        <w:spacing w:after="0" w:line="240" w:lineRule="auto"/>
        <w:rPr>
          <w:szCs w:val="24"/>
        </w:rPr>
      </w:pPr>
    </w:p>
    <w:p w:rsidR="008E7EF3" w:rsidRPr="001E0469" w:rsidP="00467EBF" w14:paraId="2DBB4D8D" w14:textId="77777777">
      <w:pPr>
        <w:pStyle w:val="Heading4"/>
        <w:spacing w:before="0" w:after="0"/>
        <w:rPr>
          <w:rFonts w:ascii="Times New Roman" w:hAnsi="Times New Roman"/>
        </w:rPr>
      </w:pPr>
      <w:r w:rsidRPr="001E0469">
        <w:rPr>
          <w:rFonts w:ascii="Times New Roman" w:hAnsi="Times New Roman"/>
        </w:rPr>
        <w:t>Field</w:t>
      </w:r>
      <w:r w:rsidRPr="001E0469" w:rsidR="00D22807">
        <w:rPr>
          <w:rFonts w:ascii="Times New Roman" w:hAnsi="Times New Roman"/>
        </w:rPr>
        <w:t>s</w:t>
      </w:r>
      <w:r w:rsidRPr="001E0469">
        <w:rPr>
          <w:rFonts w:ascii="Times New Roman" w:hAnsi="Times New Roman"/>
        </w:rPr>
        <w:t xml:space="preserve"> #</w:t>
      </w:r>
      <w:r w:rsidRPr="001E0469" w:rsidR="00542349">
        <w:rPr>
          <w:rFonts w:ascii="Times New Roman" w:hAnsi="Times New Roman"/>
        </w:rPr>
        <w:t>39</w:t>
      </w:r>
      <w:r w:rsidRPr="001E0469" w:rsidR="00AB2F6E">
        <w:rPr>
          <w:rFonts w:ascii="Times New Roman" w:hAnsi="Times New Roman"/>
        </w:rPr>
        <w:t>–</w:t>
      </w:r>
      <w:r w:rsidRPr="001E0469" w:rsidR="00D22807">
        <w:rPr>
          <w:rFonts w:ascii="Times New Roman" w:hAnsi="Times New Roman"/>
        </w:rPr>
        <w:t>4</w:t>
      </w:r>
      <w:r w:rsidRPr="001E0469" w:rsidR="00542349">
        <w:rPr>
          <w:rFonts w:ascii="Times New Roman" w:hAnsi="Times New Roman"/>
        </w:rPr>
        <w:t>1</w:t>
      </w:r>
      <w:r w:rsidRPr="001E0469">
        <w:rPr>
          <w:rFonts w:ascii="Times New Roman" w:hAnsi="Times New Roman"/>
        </w:rPr>
        <w:t xml:space="preserve"> </w:t>
      </w:r>
    </w:p>
    <w:p w:rsidR="009E2970" w:rsidRPr="001B6C85" w:rsidP="00ED731B" w14:paraId="2DBB4D8E" w14:textId="77777777">
      <w:pPr>
        <w:spacing w:after="0" w:line="240" w:lineRule="auto"/>
        <w:rPr>
          <w:b/>
          <w:u w:val="single"/>
        </w:rPr>
      </w:pPr>
    </w:p>
    <w:p w:rsidR="008E7EF3" w:rsidRPr="001B6C85" w:rsidP="00467EBF" w14:paraId="2DBB4D8F" w14:textId="77777777">
      <w:pPr>
        <w:spacing w:after="0" w:line="240" w:lineRule="auto"/>
      </w:pPr>
      <w:r w:rsidRPr="001B6C85">
        <w:t>Self-explanatory</w:t>
      </w:r>
      <w:r w:rsidR="00BD765B">
        <w:t>.</w:t>
      </w:r>
    </w:p>
    <w:p w:rsidR="00AB2F6E" w:rsidRPr="004707B9" w:rsidP="00467EBF" w14:paraId="2DBB4D90" w14:textId="77777777">
      <w:pPr>
        <w:pStyle w:val="BodyText2"/>
        <w:spacing w:after="0" w:line="240" w:lineRule="auto"/>
        <w:rPr>
          <w:b/>
          <w:u w:val="single"/>
        </w:rPr>
      </w:pPr>
    </w:p>
    <w:p w:rsidR="00844D3E" w:rsidRPr="001E0469" w:rsidP="00467EBF" w14:paraId="2DBB4D91" w14:textId="0E972B51">
      <w:pPr>
        <w:pStyle w:val="Heading4"/>
        <w:spacing w:before="0" w:after="0"/>
        <w:rPr>
          <w:rFonts w:ascii="Times New Roman" w:hAnsi="Times New Roman"/>
        </w:rPr>
      </w:pPr>
      <w:r w:rsidRPr="001E0469">
        <w:rPr>
          <w:rFonts w:ascii="Times New Roman" w:hAnsi="Times New Roman"/>
        </w:rPr>
        <w:t>Field #4</w:t>
      </w:r>
      <w:r w:rsidRPr="001E0469" w:rsidR="00542349">
        <w:rPr>
          <w:rFonts w:ascii="Times New Roman" w:hAnsi="Times New Roman"/>
        </w:rPr>
        <w:t>2</w:t>
      </w:r>
      <w:r w:rsidR="00CC3EE1">
        <w:rPr>
          <w:rFonts w:ascii="Times New Roman" w:hAnsi="Times New Roman"/>
        </w:rPr>
        <w:t xml:space="preserve">—Postsecondary </w:t>
      </w:r>
      <w:r w:rsidRPr="001E0469">
        <w:rPr>
          <w:rFonts w:ascii="Times New Roman" w:hAnsi="Times New Roman"/>
        </w:rPr>
        <w:t>Remediation</w:t>
      </w:r>
    </w:p>
    <w:p w:rsidR="009E2970" w:rsidRPr="008504A7" w:rsidP="00ED731B" w14:paraId="2DBB4D92" w14:textId="77777777">
      <w:pPr>
        <w:spacing w:after="0" w:line="240" w:lineRule="auto"/>
        <w:rPr>
          <w:b/>
          <w:szCs w:val="24"/>
          <w:u w:val="single"/>
        </w:rPr>
      </w:pPr>
    </w:p>
    <w:p w:rsidR="008504A7" w:rsidP="00467EBF" w14:paraId="2DBB4D93" w14:textId="5E89A0F1">
      <w:pPr>
        <w:spacing w:after="0" w:line="240" w:lineRule="auto"/>
        <w:rPr>
          <w:szCs w:val="24"/>
        </w:rPr>
      </w:pPr>
      <w:r w:rsidRPr="00D53585">
        <w:rPr>
          <w:szCs w:val="24"/>
        </w:rPr>
        <w:t xml:space="preserve">This information is needed for reporting on one of the performance measures described in the </w:t>
      </w:r>
      <w:r w:rsidRPr="00D53585" w:rsidR="00D53585">
        <w:rPr>
          <w:szCs w:val="24"/>
        </w:rPr>
        <w:t>20</w:t>
      </w:r>
      <w:r w:rsidR="00D53585">
        <w:rPr>
          <w:szCs w:val="24"/>
        </w:rPr>
        <w:t>21</w:t>
      </w:r>
      <w:r w:rsidRPr="00D53585" w:rsidR="00D53585">
        <w:rPr>
          <w:szCs w:val="24"/>
        </w:rPr>
        <w:t xml:space="preserve"> </w:t>
      </w:r>
      <w:r w:rsidRPr="00D53585">
        <w:rPr>
          <w:szCs w:val="24"/>
        </w:rPr>
        <w:t xml:space="preserve">VUB grant application instructions and listed in “Definitions That Apply.” Please provide data as available at the time the APR is submitted </w:t>
      </w:r>
      <w:r w:rsidRPr="00D53585" w:rsidR="00383565">
        <w:rPr>
          <w:szCs w:val="24"/>
        </w:rPr>
        <w:t xml:space="preserve">for </w:t>
      </w:r>
      <w:r w:rsidRPr="00D53585">
        <w:rPr>
          <w:szCs w:val="24"/>
        </w:rPr>
        <w:t xml:space="preserve">participants in the </w:t>
      </w:r>
      <w:r w:rsidRPr="00D53585" w:rsidR="006D3EA4">
        <w:rPr>
          <w:szCs w:val="24"/>
        </w:rPr>
        <w:t>202</w:t>
      </w:r>
      <w:r w:rsidR="006D3EA4">
        <w:rPr>
          <w:szCs w:val="24"/>
        </w:rPr>
        <w:t>2</w:t>
      </w:r>
      <w:r w:rsidRPr="00D53585" w:rsidR="006D3EA4">
        <w:rPr>
          <w:szCs w:val="24"/>
        </w:rPr>
        <w:t xml:space="preserve"> </w:t>
      </w:r>
      <w:r w:rsidRPr="00D53585">
        <w:rPr>
          <w:szCs w:val="24"/>
        </w:rPr>
        <w:t xml:space="preserve">postsecondary education </w:t>
      </w:r>
      <w:r w:rsidRPr="00D53585" w:rsidR="00A331AC">
        <w:rPr>
          <w:szCs w:val="24"/>
        </w:rPr>
        <w:t xml:space="preserve">enrollment </w:t>
      </w:r>
      <w:r w:rsidRPr="00D53585">
        <w:rPr>
          <w:szCs w:val="24"/>
        </w:rPr>
        <w:t>cohort (see field #</w:t>
      </w:r>
      <w:r w:rsidRPr="00D53585" w:rsidR="00D22807">
        <w:rPr>
          <w:szCs w:val="24"/>
        </w:rPr>
        <w:t>3</w:t>
      </w:r>
      <w:r w:rsidRPr="00D53585" w:rsidR="00061819">
        <w:rPr>
          <w:szCs w:val="24"/>
        </w:rPr>
        <w:t>8</w:t>
      </w:r>
      <w:r w:rsidRPr="00D53585">
        <w:rPr>
          <w:szCs w:val="24"/>
        </w:rPr>
        <w:t>)</w:t>
      </w:r>
      <w:r w:rsidRPr="00D53585" w:rsidR="006B0FC8">
        <w:rPr>
          <w:szCs w:val="24"/>
        </w:rPr>
        <w:t xml:space="preserve">—that is, those who completed the VUB educational program </w:t>
      </w:r>
      <w:r w:rsidRPr="00D53585" w:rsidR="00D07A43">
        <w:rPr>
          <w:szCs w:val="24"/>
        </w:rPr>
        <w:t xml:space="preserve">in project year </w:t>
      </w:r>
      <w:r w:rsidRPr="00D53585" w:rsidR="00D53585">
        <w:rPr>
          <w:szCs w:val="24"/>
        </w:rPr>
        <w:t>20</w:t>
      </w:r>
      <w:r w:rsidR="00D53585">
        <w:rPr>
          <w:szCs w:val="24"/>
        </w:rPr>
        <w:t>20</w:t>
      </w:r>
      <w:r w:rsidRPr="00D53585" w:rsidR="00857ED4">
        <w:rPr>
          <w:szCs w:val="24"/>
        </w:rPr>
        <w:t>-</w:t>
      </w:r>
      <w:r w:rsidRPr="00D53585" w:rsidR="00D53585">
        <w:rPr>
          <w:szCs w:val="24"/>
        </w:rPr>
        <w:t>2</w:t>
      </w:r>
      <w:r w:rsidR="00D53585">
        <w:rPr>
          <w:szCs w:val="24"/>
        </w:rPr>
        <w:t>1</w:t>
      </w:r>
      <w:r w:rsidRPr="00D53585" w:rsidR="00AD71E9">
        <w:rPr>
          <w:szCs w:val="24"/>
        </w:rPr>
        <w:t xml:space="preserve">, </w:t>
      </w:r>
      <w:r w:rsidRPr="00D53585" w:rsidR="00E87B5C">
        <w:rPr>
          <w:szCs w:val="24"/>
        </w:rPr>
        <w:t>202</w:t>
      </w:r>
      <w:r w:rsidR="00E87B5C">
        <w:rPr>
          <w:szCs w:val="24"/>
        </w:rPr>
        <w:t>1</w:t>
      </w:r>
      <w:r w:rsidRPr="00D53585" w:rsidR="00AD71E9">
        <w:rPr>
          <w:szCs w:val="24"/>
        </w:rPr>
        <w:t>-</w:t>
      </w:r>
      <w:r w:rsidRPr="00D53585" w:rsidR="00E87B5C">
        <w:rPr>
          <w:szCs w:val="24"/>
        </w:rPr>
        <w:t>2</w:t>
      </w:r>
      <w:r w:rsidR="00E87B5C">
        <w:rPr>
          <w:szCs w:val="24"/>
        </w:rPr>
        <w:t>2</w:t>
      </w:r>
      <w:r w:rsidRPr="00D53585" w:rsidR="00FD3077">
        <w:rPr>
          <w:szCs w:val="24"/>
        </w:rPr>
        <w:t xml:space="preserve">, or </w:t>
      </w:r>
      <w:r w:rsidRPr="00D53585" w:rsidR="00E87B5C">
        <w:rPr>
          <w:szCs w:val="24"/>
        </w:rPr>
        <w:t>202</w:t>
      </w:r>
      <w:r w:rsidR="00E87B5C">
        <w:rPr>
          <w:szCs w:val="24"/>
        </w:rPr>
        <w:t>2</w:t>
      </w:r>
      <w:r w:rsidRPr="00D53585" w:rsidR="00FD3077">
        <w:rPr>
          <w:szCs w:val="24"/>
        </w:rPr>
        <w:t>-</w:t>
      </w:r>
      <w:r w:rsidRPr="00D53585" w:rsidR="00E87B5C">
        <w:rPr>
          <w:szCs w:val="24"/>
        </w:rPr>
        <w:t>2</w:t>
      </w:r>
      <w:r w:rsidR="00E87B5C">
        <w:rPr>
          <w:szCs w:val="24"/>
        </w:rPr>
        <w:t>3</w:t>
      </w:r>
      <w:r w:rsidRPr="00D53585" w:rsidR="00E87B5C">
        <w:rPr>
          <w:szCs w:val="24"/>
        </w:rPr>
        <w:t xml:space="preserve"> </w:t>
      </w:r>
      <w:r w:rsidRPr="00D53585" w:rsidR="006B0FC8">
        <w:rPr>
          <w:szCs w:val="24"/>
        </w:rPr>
        <w:t xml:space="preserve">and enrolled in a program of postsecondary education in </w:t>
      </w:r>
      <w:r w:rsidRPr="00D53585" w:rsidR="00933B40">
        <w:rPr>
          <w:szCs w:val="24"/>
        </w:rPr>
        <w:t xml:space="preserve">the period August 1, </w:t>
      </w:r>
      <w:r w:rsidRPr="00D53585" w:rsidR="00E87B5C">
        <w:rPr>
          <w:szCs w:val="24"/>
        </w:rPr>
        <w:t>202</w:t>
      </w:r>
      <w:r w:rsidR="00E87B5C">
        <w:rPr>
          <w:szCs w:val="24"/>
        </w:rPr>
        <w:t>2</w:t>
      </w:r>
      <w:r w:rsidRPr="00D53585" w:rsidR="00FC401A">
        <w:rPr>
          <w:szCs w:val="24"/>
        </w:rPr>
        <w:t>–</w:t>
      </w:r>
      <w:r w:rsidRPr="00D53585" w:rsidR="00933B40">
        <w:rPr>
          <w:szCs w:val="24"/>
        </w:rPr>
        <w:t xml:space="preserve">July 31, </w:t>
      </w:r>
      <w:r w:rsidRPr="00D53585" w:rsidR="00E87B5C">
        <w:rPr>
          <w:szCs w:val="24"/>
        </w:rPr>
        <w:t>202</w:t>
      </w:r>
      <w:r w:rsidR="00E87B5C">
        <w:rPr>
          <w:szCs w:val="24"/>
        </w:rPr>
        <w:t>3</w:t>
      </w:r>
      <w:r w:rsidRPr="00D53585" w:rsidR="00E87B5C">
        <w:rPr>
          <w:szCs w:val="24"/>
        </w:rPr>
        <w:t xml:space="preserve"> </w:t>
      </w:r>
      <w:r w:rsidRPr="00D53585" w:rsidR="00933B40">
        <w:rPr>
          <w:szCs w:val="24"/>
        </w:rPr>
        <w:t>(for more specific information on timeframes, please refer to the cohort table at the end of “Definitions That Apply”)</w:t>
      </w:r>
      <w:r w:rsidRPr="00D53585">
        <w:rPr>
          <w:szCs w:val="24"/>
        </w:rPr>
        <w:t>.</w:t>
      </w:r>
      <w:r w:rsidRPr="00D53585" w:rsidR="00ED1570">
        <w:rPr>
          <w:szCs w:val="24"/>
        </w:rPr>
        <w:t xml:space="preserve"> </w:t>
      </w:r>
      <w:r w:rsidRPr="00D53585" w:rsidR="00A331AC">
        <w:rPr>
          <w:szCs w:val="24"/>
        </w:rPr>
        <w:t xml:space="preserve">Select option 1 for members of the </w:t>
      </w:r>
      <w:r w:rsidRPr="00D53585" w:rsidR="00E87B5C">
        <w:rPr>
          <w:szCs w:val="24"/>
        </w:rPr>
        <w:t>202</w:t>
      </w:r>
      <w:r w:rsidR="00E87B5C">
        <w:rPr>
          <w:szCs w:val="24"/>
        </w:rPr>
        <w:t>2</w:t>
      </w:r>
      <w:r w:rsidRPr="00D53585" w:rsidR="00E87B5C">
        <w:rPr>
          <w:szCs w:val="24"/>
        </w:rPr>
        <w:t xml:space="preserve"> </w:t>
      </w:r>
      <w:r w:rsidRPr="00D53585" w:rsidR="00A331AC">
        <w:rPr>
          <w:szCs w:val="24"/>
        </w:rPr>
        <w:t xml:space="preserve">cohort who </w:t>
      </w:r>
      <w:r w:rsidRPr="00D53585" w:rsidR="00260342">
        <w:rPr>
          <w:szCs w:val="24"/>
        </w:rPr>
        <w:t>place</w:t>
      </w:r>
      <w:r w:rsidRPr="00D53585" w:rsidR="003255FB">
        <w:rPr>
          <w:szCs w:val="24"/>
        </w:rPr>
        <w:t>d</w:t>
      </w:r>
      <w:r w:rsidRPr="00D53585" w:rsidR="00260342">
        <w:rPr>
          <w:szCs w:val="24"/>
        </w:rPr>
        <w:t xml:space="preserve"> into </w:t>
      </w:r>
      <w:r w:rsidRPr="00D53585" w:rsidR="00A331AC">
        <w:rPr>
          <w:szCs w:val="24"/>
        </w:rPr>
        <w:t xml:space="preserve">college-level math </w:t>
      </w:r>
      <w:r w:rsidRPr="00D53585" w:rsidR="003255FB">
        <w:rPr>
          <w:szCs w:val="24"/>
        </w:rPr>
        <w:t>and</w:t>
      </w:r>
      <w:r w:rsidRPr="00D53585" w:rsidR="00A331AC">
        <w:rPr>
          <w:szCs w:val="24"/>
        </w:rPr>
        <w:t xml:space="preserve"> English </w:t>
      </w:r>
      <w:r w:rsidRPr="00D53585" w:rsidR="00AB7CF8">
        <w:rPr>
          <w:szCs w:val="24"/>
        </w:rPr>
        <w:t xml:space="preserve">without need for remediation </w:t>
      </w:r>
      <w:r w:rsidRPr="00D53585" w:rsidR="00A331AC">
        <w:rPr>
          <w:szCs w:val="24"/>
        </w:rPr>
        <w:t xml:space="preserve">in their first year of postsecondary education in the </w:t>
      </w:r>
      <w:r w:rsidRPr="00D53585" w:rsidR="00E87B5C">
        <w:rPr>
          <w:szCs w:val="24"/>
        </w:rPr>
        <w:t>202</w:t>
      </w:r>
      <w:r w:rsidR="00E87B5C">
        <w:rPr>
          <w:szCs w:val="24"/>
        </w:rPr>
        <w:t>2</w:t>
      </w:r>
      <w:r w:rsidRPr="00D53585" w:rsidR="00CA487F">
        <w:rPr>
          <w:szCs w:val="24"/>
        </w:rPr>
        <w:t>-</w:t>
      </w:r>
      <w:r w:rsidRPr="00D53585" w:rsidR="00E87B5C">
        <w:rPr>
          <w:szCs w:val="24"/>
        </w:rPr>
        <w:t>2</w:t>
      </w:r>
      <w:r w:rsidR="00E87B5C">
        <w:rPr>
          <w:szCs w:val="24"/>
        </w:rPr>
        <w:t>3</w:t>
      </w:r>
      <w:r w:rsidRPr="00D53585" w:rsidR="00E87B5C">
        <w:rPr>
          <w:szCs w:val="24"/>
        </w:rPr>
        <w:t xml:space="preserve"> </w:t>
      </w:r>
      <w:r w:rsidRPr="00D53585" w:rsidR="00A331AC">
        <w:rPr>
          <w:szCs w:val="24"/>
        </w:rPr>
        <w:t>project year.</w:t>
      </w:r>
      <w:r w:rsidRPr="00D53585" w:rsidR="00ED1570">
        <w:rPr>
          <w:szCs w:val="24"/>
        </w:rPr>
        <w:t xml:space="preserve"> </w:t>
      </w:r>
      <w:r w:rsidRPr="00D53585">
        <w:rPr>
          <w:szCs w:val="24"/>
        </w:rPr>
        <w:t>For a definition of remediation, please see “Definitions That Apply.”</w:t>
      </w:r>
    </w:p>
    <w:p w:rsidR="003208BE" w:rsidP="00467EBF" w14:paraId="2DBB4D94" w14:textId="77777777">
      <w:pPr>
        <w:spacing w:after="0" w:line="240" w:lineRule="auto"/>
        <w:rPr>
          <w:szCs w:val="24"/>
        </w:rPr>
      </w:pPr>
    </w:p>
    <w:p w:rsidR="008504A7" w:rsidRPr="001E0469" w:rsidP="00467EBF" w14:paraId="2DBB4D95" w14:textId="49689992">
      <w:pPr>
        <w:pStyle w:val="Heading4"/>
        <w:spacing w:before="0" w:after="0"/>
        <w:rPr>
          <w:rFonts w:ascii="Times New Roman" w:hAnsi="Times New Roman"/>
        </w:rPr>
      </w:pPr>
      <w:r w:rsidRPr="001E0469">
        <w:rPr>
          <w:rFonts w:ascii="Times New Roman" w:hAnsi="Times New Roman"/>
        </w:rPr>
        <w:t>Field</w:t>
      </w:r>
      <w:r w:rsidRPr="001E0469" w:rsidR="001D6121">
        <w:rPr>
          <w:rFonts w:ascii="Times New Roman" w:hAnsi="Times New Roman"/>
        </w:rPr>
        <w:t>s</w:t>
      </w:r>
      <w:r w:rsidRPr="001E0469">
        <w:rPr>
          <w:rFonts w:ascii="Times New Roman" w:hAnsi="Times New Roman"/>
        </w:rPr>
        <w:t xml:space="preserve"> #</w:t>
      </w:r>
      <w:r w:rsidRPr="001E0469" w:rsidR="001D6121">
        <w:rPr>
          <w:rFonts w:ascii="Times New Roman" w:hAnsi="Times New Roman"/>
        </w:rPr>
        <w:t>4</w:t>
      </w:r>
      <w:r w:rsidRPr="001E0469" w:rsidR="00EC51FD">
        <w:rPr>
          <w:rFonts w:ascii="Times New Roman" w:hAnsi="Times New Roman"/>
        </w:rPr>
        <w:t>3</w:t>
      </w:r>
      <w:r w:rsidRPr="001E0469" w:rsidR="00665BD4">
        <w:rPr>
          <w:rFonts w:ascii="Times New Roman" w:hAnsi="Times New Roman"/>
        </w:rPr>
        <w:t>–</w:t>
      </w:r>
      <w:r w:rsidRPr="001E0469" w:rsidR="00061819">
        <w:rPr>
          <w:rFonts w:ascii="Times New Roman" w:hAnsi="Times New Roman"/>
        </w:rPr>
        <w:t>4</w:t>
      </w:r>
      <w:r w:rsidRPr="001E0469" w:rsidR="00EC51FD">
        <w:rPr>
          <w:rFonts w:ascii="Times New Roman" w:hAnsi="Times New Roman"/>
        </w:rPr>
        <w:t>8</w:t>
      </w:r>
      <w:r w:rsidR="00CC3AB3">
        <w:rPr>
          <w:rFonts w:ascii="Times New Roman" w:hAnsi="Times New Roman"/>
        </w:rPr>
        <w:t xml:space="preserve">—Postsecondary </w:t>
      </w:r>
      <w:r w:rsidRPr="001E0469">
        <w:rPr>
          <w:rFonts w:ascii="Times New Roman" w:hAnsi="Times New Roman"/>
        </w:rPr>
        <w:t>Credentials Earned</w:t>
      </w:r>
    </w:p>
    <w:p w:rsidR="003208BE" w:rsidRPr="008504A7" w:rsidP="00ED731B" w14:paraId="2DBB4D96" w14:textId="77777777">
      <w:pPr>
        <w:spacing w:after="0" w:line="240" w:lineRule="auto"/>
        <w:rPr>
          <w:b/>
          <w:szCs w:val="24"/>
          <w:u w:val="single"/>
        </w:rPr>
      </w:pPr>
    </w:p>
    <w:p w:rsidR="008504A7" w:rsidP="00ED731B" w14:paraId="2DBB4D97" w14:textId="76875FF2">
      <w:pPr>
        <w:spacing w:after="0" w:line="240" w:lineRule="auto"/>
        <w:rPr>
          <w:szCs w:val="24"/>
        </w:rPr>
      </w:pPr>
      <w:r w:rsidRPr="007F38C7">
        <w:rPr>
          <w:szCs w:val="24"/>
        </w:rPr>
        <w:t xml:space="preserve">The information in </w:t>
      </w:r>
      <w:r w:rsidR="00AB2F6E">
        <w:rPr>
          <w:szCs w:val="24"/>
        </w:rPr>
        <w:t>f</w:t>
      </w:r>
      <w:r w:rsidRPr="007F38C7">
        <w:rPr>
          <w:szCs w:val="24"/>
        </w:rPr>
        <w:t>ields #</w:t>
      </w:r>
      <w:r w:rsidR="00061819">
        <w:rPr>
          <w:szCs w:val="24"/>
        </w:rPr>
        <w:t>4</w:t>
      </w:r>
      <w:r w:rsidR="00EC51FD">
        <w:rPr>
          <w:szCs w:val="24"/>
        </w:rPr>
        <w:t>3</w:t>
      </w:r>
      <w:r w:rsidRPr="007F38C7">
        <w:rPr>
          <w:szCs w:val="24"/>
        </w:rPr>
        <w:t>–</w:t>
      </w:r>
      <w:r w:rsidR="00061819">
        <w:rPr>
          <w:szCs w:val="24"/>
        </w:rPr>
        <w:t>4</w:t>
      </w:r>
      <w:r w:rsidR="00EC51FD">
        <w:rPr>
          <w:szCs w:val="24"/>
        </w:rPr>
        <w:t>8</w:t>
      </w:r>
      <w:r w:rsidRPr="007F38C7">
        <w:rPr>
          <w:szCs w:val="24"/>
        </w:rPr>
        <w:t xml:space="preserve"> will allow the Department to report on participants’ attainment of various kinds of credentials over varying lengths of time, as specified in the performance measures described in the </w:t>
      </w:r>
      <w:r w:rsidR="00E87B5C">
        <w:rPr>
          <w:szCs w:val="24"/>
        </w:rPr>
        <w:t>2021</w:t>
      </w:r>
      <w:r w:rsidRPr="007F38C7" w:rsidR="00E87B5C">
        <w:rPr>
          <w:szCs w:val="24"/>
        </w:rPr>
        <w:t xml:space="preserve"> </w:t>
      </w:r>
      <w:r w:rsidRPr="007F38C7" w:rsidR="007F38C7">
        <w:rPr>
          <w:szCs w:val="24"/>
        </w:rPr>
        <w:t>V</w:t>
      </w:r>
      <w:r w:rsidRPr="007F38C7">
        <w:rPr>
          <w:szCs w:val="24"/>
        </w:rPr>
        <w:t>UB grant application instructions. Each type of credential is to be reported separately, as indicated in the fields.</w:t>
      </w:r>
    </w:p>
    <w:p w:rsidR="00EF42B9" w:rsidP="00467EBF" w14:paraId="2DBB4D98" w14:textId="77777777">
      <w:pPr>
        <w:spacing w:after="0" w:line="240" w:lineRule="auto"/>
        <w:rPr>
          <w:szCs w:val="24"/>
        </w:rPr>
      </w:pPr>
    </w:p>
    <w:p w:rsidR="00EF42B9" w:rsidP="00467EBF" w14:paraId="2DBB4D99" w14:textId="77777777">
      <w:pPr>
        <w:spacing w:after="0" w:line="240" w:lineRule="auto"/>
        <w:rPr>
          <w:szCs w:val="24"/>
        </w:rPr>
      </w:pPr>
      <w:r w:rsidRPr="007101B9">
        <w:rPr>
          <w:b/>
          <w:szCs w:val="24"/>
        </w:rPr>
        <w:t>Please note</w:t>
      </w:r>
      <w:r w:rsidRPr="007101B9">
        <w:rPr>
          <w:szCs w:val="24"/>
        </w:rPr>
        <w:t xml:space="preserve"> that, for calculating postsecondary completion, data in </w:t>
      </w:r>
      <w:r w:rsidRPr="007101B9">
        <w:rPr>
          <w:b/>
          <w:szCs w:val="24"/>
        </w:rPr>
        <w:t>both</w:t>
      </w:r>
      <w:r w:rsidRPr="007101B9">
        <w:rPr>
          <w:szCs w:val="24"/>
        </w:rPr>
        <w:t xml:space="preserve"> of the fields for any credential must support enrollment.</w:t>
      </w:r>
      <w:r w:rsidR="00ED1570">
        <w:rPr>
          <w:szCs w:val="24"/>
        </w:rPr>
        <w:t xml:space="preserve"> </w:t>
      </w:r>
      <w:r w:rsidRPr="007101B9">
        <w:rPr>
          <w:szCs w:val="24"/>
        </w:rPr>
        <w:t>That is, a participant will count towards your completion objective only if yo</w:t>
      </w:r>
      <w:r w:rsidRPr="007101B9" w:rsidR="00CF4BC4">
        <w:rPr>
          <w:szCs w:val="24"/>
        </w:rPr>
        <w:t xml:space="preserve">ur data comprises 1 for field #43 (Certificate/Diploma Completed) </w:t>
      </w:r>
      <w:r w:rsidRPr="007101B9" w:rsidR="00CF4BC4">
        <w:rPr>
          <w:b/>
          <w:szCs w:val="24"/>
        </w:rPr>
        <w:t>and</w:t>
      </w:r>
      <w:r w:rsidRPr="007101B9" w:rsidR="00CF4BC4">
        <w:rPr>
          <w:szCs w:val="24"/>
        </w:rPr>
        <w:t xml:space="preserve"> an acceptable date for field #44 (Date of First Certificate/Diploma); </w:t>
      </w:r>
      <w:r w:rsidRPr="007101B9" w:rsidR="00CF4BC4">
        <w:rPr>
          <w:b/>
          <w:i/>
          <w:szCs w:val="24"/>
        </w:rPr>
        <w:t>or</w:t>
      </w:r>
      <w:r w:rsidRPr="007101B9" w:rsidR="00CF4BC4">
        <w:rPr>
          <w:szCs w:val="24"/>
        </w:rPr>
        <w:t xml:space="preserve"> the same sort of data in </w:t>
      </w:r>
      <w:r w:rsidRPr="007101B9" w:rsidR="00CF4BC4">
        <w:rPr>
          <w:b/>
          <w:szCs w:val="24"/>
        </w:rPr>
        <w:t>both</w:t>
      </w:r>
      <w:r w:rsidRPr="007101B9" w:rsidR="00CF4BC4">
        <w:rPr>
          <w:szCs w:val="24"/>
        </w:rPr>
        <w:t xml:space="preserve"> fields for an associate degree; </w:t>
      </w:r>
      <w:r w:rsidRPr="007101B9" w:rsidR="00CF4BC4">
        <w:rPr>
          <w:b/>
          <w:i/>
          <w:szCs w:val="24"/>
        </w:rPr>
        <w:t>or</w:t>
      </w:r>
      <w:r w:rsidRPr="007101B9" w:rsidR="00CF4BC4">
        <w:rPr>
          <w:szCs w:val="24"/>
        </w:rPr>
        <w:t xml:space="preserve"> the same sort of data in </w:t>
      </w:r>
      <w:r w:rsidRPr="007101B9" w:rsidR="00CF4BC4">
        <w:rPr>
          <w:b/>
          <w:szCs w:val="24"/>
        </w:rPr>
        <w:t>both</w:t>
      </w:r>
      <w:r w:rsidRPr="007101B9" w:rsidR="00CF4BC4">
        <w:rPr>
          <w:szCs w:val="24"/>
        </w:rPr>
        <w:t xml:space="preserve"> fields for a bachelor’s degree.</w:t>
      </w:r>
      <w:r w:rsidR="00ED1570">
        <w:rPr>
          <w:szCs w:val="24"/>
        </w:rPr>
        <w:t xml:space="preserve"> </w:t>
      </w:r>
    </w:p>
    <w:p w:rsidR="003208BE" w:rsidRPr="007F38C7" w:rsidP="00467EBF" w14:paraId="2DBB4D9A" w14:textId="77777777">
      <w:pPr>
        <w:spacing w:after="0" w:line="240" w:lineRule="auto"/>
        <w:rPr>
          <w:szCs w:val="24"/>
        </w:rPr>
      </w:pPr>
    </w:p>
    <w:p w:rsidR="007F38C7" w:rsidP="00467EBF" w14:paraId="2DBB4D9B" w14:textId="77777777">
      <w:pPr>
        <w:spacing w:after="0" w:line="240" w:lineRule="auto"/>
        <w:rPr>
          <w:szCs w:val="24"/>
        </w:rPr>
      </w:pPr>
      <w:r w:rsidRPr="007F38C7">
        <w:rPr>
          <w:szCs w:val="24"/>
        </w:rPr>
        <w:t xml:space="preserve">If a </w:t>
      </w:r>
      <w:r w:rsidRPr="007F38C7">
        <w:rPr>
          <w:szCs w:val="24"/>
        </w:rPr>
        <w:t>participant</w:t>
      </w:r>
      <w:r w:rsidRPr="007F38C7">
        <w:rPr>
          <w:szCs w:val="24"/>
        </w:rPr>
        <w:t xml:space="preserve"> has received more than one credential of a particular kind (e.g., more than one certificate), the project should report the date that the </w:t>
      </w:r>
      <w:r w:rsidRPr="007F38C7">
        <w:rPr>
          <w:i/>
          <w:szCs w:val="24"/>
        </w:rPr>
        <w:t>first</w:t>
      </w:r>
      <w:r w:rsidRPr="007F38C7">
        <w:rPr>
          <w:szCs w:val="24"/>
        </w:rPr>
        <w:t xml:space="preserve"> certificate was completed.</w:t>
      </w:r>
      <w:r w:rsidR="00ED1570">
        <w:rPr>
          <w:szCs w:val="24"/>
        </w:rPr>
        <w:t xml:space="preserve"> </w:t>
      </w:r>
      <w:r w:rsidRPr="007F38C7">
        <w:rPr>
          <w:szCs w:val="24"/>
        </w:rPr>
        <w:t xml:space="preserve">If a </w:t>
      </w:r>
      <w:r>
        <w:rPr>
          <w:szCs w:val="24"/>
        </w:rPr>
        <w:t xml:space="preserve">participant </w:t>
      </w:r>
      <w:r w:rsidRPr="007F38C7">
        <w:rPr>
          <w:szCs w:val="24"/>
        </w:rPr>
        <w:t>attained more than one</w:t>
      </w:r>
      <w:r w:rsidRPr="007F38C7">
        <w:rPr>
          <w:szCs w:val="24"/>
        </w:rPr>
        <w:t xml:space="preserve"> kind of credential (e.g., an associate degree and a bachelor’s degree), each </w:t>
      </w:r>
      <w:r w:rsidR="00180338">
        <w:rPr>
          <w:szCs w:val="24"/>
        </w:rPr>
        <w:t xml:space="preserve">one </w:t>
      </w:r>
      <w:r w:rsidRPr="007F38C7">
        <w:rPr>
          <w:szCs w:val="24"/>
        </w:rPr>
        <w:t>should be shown in the report in the respective field.</w:t>
      </w:r>
    </w:p>
    <w:p w:rsidR="005D457F" w:rsidP="00467EBF" w14:paraId="2DBB4D9C" w14:textId="77777777">
      <w:pPr>
        <w:spacing w:after="0" w:line="240" w:lineRule="auto"/>
        <w:rPr>
          <w:szCs w:val="24"/>
        </w:rPr>
      </w:pPr>
    </w:p>
    <w:p w:rsidR="007F38C7" w:rsidP="00467EBF" w14:paraId="2DBB4D9D" w14:textId="77777777">
      <w:pPr>
        <w:spacing w:after="0" w:line="240" w:lineRule="auto"/>
        <w:rPr>
          <w:szCs w:val="24"/>
        </w:rPr>
      </w:pPr>
      <w:r w:rsidRPr="007F38C7">
        <w:rPr>
          <w:szCs w:val="24"/>
        </w:rPr>
        <w:t xml:space="preserve">In </w:t>
      </w:r>
      <w:r w:rsidR="00AB2F6E">
        <w:rPr>
          <w:szCs w:val="24"/>
        </w:rPr>
        <w:t>f</w:t>
      </w:r>
      <w:r w:rsidRPr="007F38C7">
        <w:rPr>
          <w:szCs w:val="24"/>
        </w:rPr>
        <w:t>ield #</w:t>
      </w:r>
      <w:r w:rsidR="00833F40">
        <w:rPr>
          <w:szCs w:val="24"/>
        </w:rPr>
        <w:t>4</w:t>
      </w:r>
      <w:r w:rsidR="00F2425B">
        <w:rPr>
          <w:szCs w:val="24"/>
        </w:rPr>
        <w:t>7</w:t>
      </w:r>
      <w:r w:rsidR="00833F40">
        <w:rPr>
          <w:szCs w:val="24"/>
        </w:rPr>
        <w:t xml:space="preserve"> </w:t>
      </w:r>
      <w:r w:rsidRPr="007F38C7">
        <w:rPr>
          <w:szCs w:val="24"/>
        </w:rPr>
        <w:t>(Bachelor’s Degree Attained)</w:t>
      </w:r>
      <w:r w:rsidR="00AB2F6E">
        <w:rPr>
          <w:szCs w:val="24"/>
        </w:rPr>
        <w:t>,</w:t>
      </w:r>
      <w:r w:rsidRPr="007F38C7">
        <w:rPr>
          <w:szCs w:val="24"/>
        </w:rPr>
        <w:t xml:space="preserve"> </w:t>
      </w:r>
      <w:r w:rsidR="00AB2F6E">
        <w:rPr>
          <w:szCs w:val="24"/>
        </w:rPr>
        <w:t>f</w:t>
      </w:r>
      <w:r w:rsidRPr="007F38C7">
        <w:rPr>
          <w:szCs w:val="24"/>
        </w:rPr>
        <w:t>or a student enrolled in a dual degree program (see “Definitions That Apply”) who has completed four years of postsecondary instruction, use option 1 (“Yes, attained bachelor’s degree”) to indicate that the student has accomplished the equivalent of a bachelor’s degree, though a degree was not awarded.</w:t>
      </w:r>
    </w:p>
    <w:p w:rsidR="003208BE" w:rsidRPr="00EC51FD" w:rsidP="00467EBF" w14:paraId="2DBB4D9E" w14:textId="77777777">
      <w:pPr>
        <w:spacing w:after="0" w:line="240" w:lineRule="auto"/>
        <w:jc w:val="both"/>
        <w:rPr>
          <w:szCs w:val="24"/>
          <w:u w:val="single"/>
        </w:rPr>
      </w:pPr>
    </w:p>
    <w:p w:rsidR="0089520D" w:rsidRPr="001E0469" w:rsidP="00467EBF" w14:paraId="2DBB4D9F" w14:textId="20B9C535">
      <w:pPr>
        <w:pStyle w:val="Heading4"/>
        <w:spacing w:before="0" w:after="0"/>
        <w:rPr>
          <w:rFonts w:ascii="Times New Roman" w:hAnsi="Times New Roman"/>
        </w:rPr>
      </w:pPr>
      <w:r w:rsidRPr="001E0469">
        <w:rPr>
          <w:rFonts w:ascii="Times New Roman" w:hAnsi="Times New Roman"/>
        </w:rPr>
        <w:t>Field #</w:t>
      </w:r>
      <w:r w:rsidRPr="001E0469" w:rsidR="00EC51FD">
        <w:rPr>
          <w:rFonts w:ascii="Times New Roman" w:hAnsi="Times New Roman"/>
        </w:rPr>
        <w:t>49</w:t>
      </w:r>
      <w:r w:rsidR="00CC3AB3">
        <w:rPr>
          <w:rFonts w:ascii="Times New Roman" w:hAnsi="Times New Roman"/>
        </w:rPr>
        <w:t xml:space="preserve">—Length </w:t>
      </w:r>
      <w:r w:rsidRPr="001E0469" w:rsidR="00EC51FD">
        <w:rPr>
          <w:rFonts w:ascii="Times New Roman" w:hAnsi="Times New Roman"/>
        </w:rPr>
        <w:t xml:space="preserve">of </w:t>
      </w:r>
      <w:r w:rsidRPr="001E0469">
        <w:rPr>
          <w:rFonts w:ascii="Times New Roman" w:hAnsi="Times New Roman"/>
        </w:rPr>
        <w:t>Active Duty</w:t>
      </w:r>
    </w:p>
    <w:p w:rsidR="003208BE" w:rsidRPr="009709A3" w:rsidP="00ED731B" w14:paraId="2DBB4DA0" w14:textId="77777777">
      <w:pPr>
        <w:spacing w:after="0" w:line="240" w:lineRule="auto"/>
        <w:jc w:val="both"/>
        <w:rPr>
          <w:b/>
          <w:szCs w:val="24"/>
        </w:rPr>
      </w:pPr>
    </w:p>
    <w:p w:rsidR="00C973F1" w:rsidRPr="001B6C85" w:rsidP="00467EBF" w14:paraId="2DBB4DA1" w14:textId="2C3E670A">
      <w:pPr>
        <w:spacing w:after="0" w:line="240" w:lineRule="auto"/>
        <w:jc w:val="both"/>
        <w:rPr>
          <w:szCs w:val="24"/>
        </w:rPr>
      </w:pPr>
      <w:r w:rsidRPr="001B6C85">
        <w:rPr>
          <w:szCs w:val="24"/>
        </w:rPr>
        <w:t xml:space="preserve">This field is designed to </w:t>
      </w:r>
      <w:r w:rsidRPr="001B6C85" w:rsidR="003022BE">
        <w:rPr>
          <w:szCs w:val="24"/>
        </w:rPr>
        <w:t>gather data on the extent to which participants in the</w:t>
      </w:r>
      <w:r w:rsidR="00EC51FD">
        <w:rPr>
          <w:szCs w:val="24"/>
        </w:rPr>
        <w:t xml:space="preserve"> postsecondary enrollment cohort</w:t>
      </w:r>
      <w:r w:rsidR="00EC1F0C">
        <w:rPr>
          <w:szCs w:val="24"/>
        </w:rPr>
        <w:t xml:space="preserve"> year that is six years prior to the reporting period</w:t>
      </w:r>
      <w:r w:rsidR="00EC51FD">
        <w:rPr>
          <w:szCs w:val="24"/>
        </w:rPr>
        <w:t xml:space="preserve"> (e.g., </w:t>
      </w:r>
      <w:r w:rsidR="008F5AC3">
        <w:rPr>
          <w:szCs w:val="24"/>
        </w:rPr>
        <w:t xml:space="preserve">2017 </w:t>
      </w:r>
      <w:r w:rsidR="00D061F8">
        <w:rPr>
          <w:szCs w:val="24"/>
        </w:rPr>
        <w:t xml:space="preserve">in field #38 </w:t>
      </w:r>
      <w:r w:rsidR="00EC51FD">
        <w:rPr>
          <w:szCs w:val="24"/>
        </w:rPr>
        <w:t xml:space="preserve">for the </w:t>
      </w:r>
      <w:r w:rsidR="003C4B4D">
        <w:rPr>
          <w:szCs w:val="24"/>
        </w:rPr>
        <w:t>202</w:t>
      </w:r>
      <w:r w:rsidR="009568F6">
        <w:rPr>
          <w:szCs w:val="24"/>
        </w:rPr>
        <w:t>2-23</w:t>
      </w:r>
      <w:r w:rsidR="00EC51FD">
        <w:rPr>
          <w:szCs w:val="24"/>
        </w:rPr>
        <w:t>reporting year)</w:t>
      </w:r>
      <w:r w:rsidRPr="001B6C85" w:rsidR="003022BE">
        <w:rPr>
          <w:szCs w:val="24"/>
        </w:rPr>
        <w:t xml:space="preserve"> were called to active duty, and </w:t>
      </w:r>
      <w:r w:rsidR="003022BE">
        <w:rPr>
          <w:szCs w:val="24"/>
        </w:rPr>
        <w:t xml:space="preserve">on </w:t>
      </w:r>
      <w:r w:rsidRPr="001B6C85" w:rsidR="003022BE">
        <w:rPr>
          <w:szCs w:val="24"/>
        </w:rPr>
        <w:t xml:space="preserve">the </w:t>
      </w:r>
      <w:r w:rsidR="005D457F">
        <w:rPr>
          <w:szCs w:val="24"/>
        </w:rPr>
        <w:t xml:space="preserve">duration of </w:t>
      </w:r>
      <w:r w:rsidR="006F7944">
        <w:rPr>
          <w:szCs w:val="24"/>
        </w:rPr>
        <w:t xml:space="preserve">service of participants so </w:t>
      </w:r>
      <w:r w:rsidR="006F7944">
        <w:rPr>
          <w:szCs w:val="24"/>
        </w:rPr>
        <w:t>called.</w:t>
      </w:r>
      <w:r w:rsidR="00ED1570">
        <w:rPr>
          <w:szCs w:val="24"/>
        </w:rPr>
        <w:t xml:space="preserve"> </w:t>
      </w:r>
      <w:r w:rsidRPr="001B6C85" w:rsidR="003022BE">
        <w:rPr>
          <w:szCs w:val="24"/>
        </w:rPr>
        <w:t>The Department wishes to know to what extent this data might illumin</w:t>
      </w:r>
      <w:r w:rsidR="00061819">
        <w:rPr>
          <w:szCs w:val="24"/>
        </w:rPr>
        <w:t>ate</w:t>
      </w:r>
      <w:r w:rsidRPr="001B6C85" w:rsidR="003022BE">
        <w:rPr>
          <w:szCs w:val="24"/>
        </w:rPr>
        <w:t xml:space="preserve"> patte</w:t>
      </w:r>
      <w:r w:rsidR="00ED1570">
        <w:rPr>
          <w:szCs w:val="24"/>
        </w:rPr>
        <w:t>rns of postsecondary completion.</w:t>
      </w:r>
    </w:p>
    <w:p w:rsidR="006F7944" w:rsidRPr="00986490" w:rsidP="00467EBF" w14:paraId="2DBB4DA2" w14:textId="77777777">
      <w:pPr>
        <w:tabs>
          <w:tab w:val="left" w:pos="3765"/>
        </w:tabs>
        <w:spacing w:after="0" w:line="240" w:lineRule="auto"/>
        <w:jc w:val="both"/>
        <w:rPr>
          <w:szCs w:val="24"/>
        </w:rPr>
      </w:pPr>
    </w:p>
    <w:p w:rsidR="00986490" w:rsidP="00467EBF" w14:paraId="2DBB4DA3" w14:textId="77777777">
      <w:pPr>
        <w:pStyle w:val="Heading4"/>
        <w:spacing w:before="0" w:after="0"/>
        <w:rPr>
          <w:rFonts w:ascii="Times New Roman" w:hAnsi="Times New Roman"/>
        </w:rPr>
      </w:pPr>
      <w:r w:rsidRPr="001E0469">
        <w:rPr>
          <w:rFonts w:ascii="Times New Roman" w:hAnsi="Times New Roman"/>
        </w:rPr>
        <w:t xml:space="preserve">Field </w:t>
      </w:r>
      <w:r w:rsidRPr="001E0469" w:rsidR="002C5C18">
        <w:rPr>
          <w:rFonts w:ascii="Times New Roman" w:hAnsi="Times New Roman"/>
        </w:rPr>
        <w:t>#</w:t>
      </w:r>
      <w:r w:rsidRPr="001E0469">
        <w:rPr>
          <w:rFonts w:ascii="Times New Roman" w:hAnsi="Times New Roman"/>
        </w:rPr>
        <w:t>5</w:t>
      </w:r>
      <w:r w:rsidRPr="001E0469" w:rsidR="002C5C18">
        <w:rPr>
          <w:rFonts w:ascii="Times New Roman" w:hAnsi="Times New Roman"/>
        </w:rPr>
        <w:t>0</w:t>
      </w:r>
      <w:r w:rsidRPr="001E0469">
        <w:rPr>
          <w:rFonts w:ascii="Times New Roman" w:hAnsi="Times New Roman"/>
        </w:rPr>
        <w:t>—Participant’s Name Change (Optional)</w:t>
      </w:r>
    </w:p>
    <w:p w:rsidR="00A4598A" w:rsidRPr="00ED731B" w:rsidP="00467EBF" w14:paraId="2DBB4DA4" w14:textId="77777777"/>
    <w:p w:rsidR="00246C9F" w:rsidP="00467EBF" w14:paraId="2DBB4DA5" w14:textId="34070DF8">
      <w:pPr>
        <w:spacing w:after="0" w:line="240" w:lineRule="auto"/>
        <w:rPr>
          <w:b/>
          <w:szCs w:val="24"/>
        </w:rPr>
      </w:pPr>
      <w:r w:rsidRPr="00986490">
        <w:rPr>
          <w:szCs w:val="24"/>
        </w:rPr>
        <w:t xml:space="preserve">If the participant changed </w:t>
      </w:r>
      <w:r w:rsidR="00AD0D0C">
        <w:rPr>
          <w:szCs w:val="24"/>
        </w:rPr>
        <w:t>their</w:t>
      </w:r>
      <w:r w:rsidRPr="00986490">
        <w:rPr>
          <w:szCs w:val="24"/>
        </w:rPr>
        <w:t xml:space="preserve"> name</w:t>
      </w:r>
      <w:r w:rsidR="004D77C1">
        <w:rPr>
          <w:szCs w:val="24"/>
        </w:rPr>
        <w:t>,</w:t>
      </w:r>
      <w:r w:rsidRPr="00986490">
        <w:rPr>
          <w:szCs w:val="24"/>
        </w:rPr>
        <w:t xml:space="preserve"> and </w:t>
      </w:r>
      <w:r w:rsidR="004D77C1">
        <w:rPr>
          <w:szCs w:val="24"/>
        </w:rPr>
        <w:t xml:space="preserve">if </w:t>
      </w:r>
      <w:r w:rsidRPr="00986490">
        <w:rPr>
          <w:szCs w:val="24"/>
        </w:rPr>
        <w:t>the project needs to use this information to help track the student, please enter the participant’s changed full name (i.e., first and last name).</w:t>
      </w:r>
      <w:r w:rsidR="00ED1570">
        <w:rPr>
          <w:szCs w:val="24"/>
        </w:rPr>
        <w:t xml:space="preserve"> </w:t>
      </w:r>
      <w:r w:rsidRPr="003C5207" w:rsidR="009F1716">
        <w:rPr>
          <w:b/>
          <w:szCs w:val="24"/>
        </w:rPr>
        <w:t>Note that the first and last names provided in fields #5 and 6 (VetLastNM and VetFirstNM) remain identi</w:t>
      </w:r>
      <w:r w:rsidRPr="00151FBE" w:rsidR="004D77C1">
        <w:rPr>
          <w:b/>
          <w:szCs w:val="24"/>
        </w:rPr>
        <w:t xml:space="preserve">fiers that the Department will </w:t>
      </w:r>
      <w:r w:rsidRPr="003C5207" w:rsidR="009F1716">
        <w:rPr>
          <w:b/>
          <w:szCs w:val="24"/>
        </w:rPr>
        <w:t>use to track the student; thus fields #5 and 6 must not change from year to year.</w:t>
      </w:r>
    </w:p>
    <w:p w:rsidR="00A4598A" w:rsidP="00467EBF" w14:paraId="2DBB4DA6" w14:textId="77777777">
      <w:pPr>
        <w:spacing w:after="0" w:line="240" w:lineRule="auto"/>
        <w:rPr>
          <w:szCs w:val="24"/>
        </w:rPr>
      </w:pPr>
    </w:p>
    <w:p w:rsidR="009F1716" w:rsidP="00467EBF" w14:paraId="2DBB4DA7" w14:textId="77777777">
      <w:pPr>
        <w:spacing w:after="0" w:line="240" w:lineRule="auto"/>
        <w:rPr>
          <w:szCs w:val="24"/>
        </w:rPr>
      </w:pPr>
      <w:r>
        <w:rPr>
          <w:szCs w:val="24"/>
        </w:rPr>
        <w:t>Names entered in field #50 may be in a variety of formats, e.g., John Doe, John D. Doe, Jane Smith-Doe, Jane Smith Doe, John Doe II, John Doe, Jr.</w:t>
      </w:r>
      <w:r w:rsidR="00ED1570">
        <w:rPr>
          <w:szCs w:val="24"/>
        </w:rPr>
        <w:t xml:space="preserve"> </w:t>
      </w:r>
      <w:r>
        <w:rPr>
          <w:szCs w:val="24"/>
        </w:rPr>
        <w:t>Moreover, you will be able to update this field in subsequent reporting periods.</w:t>
      </w:r>
    </w:p>
    <w:p w:rsidR="00A4598A" w:rsidP="00467EBF" w14:paraId="2DBB4DA8" w14:textId="77777777">
      <w:pPr>
        <w:spacing w:after="0" w:line="240" w:lineRule="auto"/>
        <w:rPr>
          <w:szCs w:val="24"/>
        </w:rPr>
      </w:pPr>
    </w:p>
    <w:p w:rsidR="00986490" w:rsidRPr="00986490" w:rsidP="00467EBF" w14:paraId="2DBB4DA9" w14:textId="035E2236">
      <w:pPr>
        <w:spacing w:after="0" w:line="240" w:lineRule="auto"/>
        <w:rPr>
          <w:szCs w:val="24"/>
        </w:rPr>
      </w:pPr>
      <w:r>
        <w:rPr>
          <w:szCs w:val="24"/>
        </w:rPr>
        <w:t xml:space="preserve">If the </w:t>
      </w:r>
      <w:r w:rsidR="00AC1F3B">
        <w:rPr>
          <w:szCs w:val="24"/>
        </w:rPr>
        <w:t xml:space="preserve">name of the </w:t>
      </w:r>
      <w:r>
        <w:rPr>
          <w:szCs w:val="24"/>
        </w:rPr>
        <w:t>student has not changed</w:t>
      </w:r>
      <w:r w:rsidR="00746EE5">
        <w:rPr>
          <w:szCs w:val="24"/>
        </w:rPr>
        <w:t>,</w:t>
      </w:r>
      <w:r>
        <w:rPr>
          <w:szCs w:val="24"/>
        </w:rPr>
        <w:t xml:space="preserve"> the project need not complete field #50.</w:t>
      </w:r>
      <w:r w:rsidR="00246C9F">
        <w:rPr>
          <w:szCs w:val="24"/>
        </w:rPr>
        <w:br w:type="page"/>
      </w:r>
    </w:p>
    <w:p w:rsidR="004D3AD9" w:rsidRPr="00246C9F" w:rsidP="00ED731B" w14:paraId="2DBB4DAA" w14:textId="77777777">
      <w:pPr>
        <w:pStyle w:val="Heading1"/>
        <w:spacing w:before="0" w:after="0" w:line="240" w:lineRule="auto"/>
        <w:jc w:val="center"/>
        <w:rPr>
          <w:rFonts w:ascii="Times New Roman" w:hAnsi="Times New Roman"/>
          <w:sz w:val="28"/>
          <w:szCs w:val="28"/>
        </w:rPr>
      </w:pPr>
      <w:r w:rsidRPr="00246C9F">
        <w:rPr>
          <w:rFonts w:ascii="Times New Roman" w:hAnsi="Times New Roman"/>
          <w:sz w:val="28"/>
          <w:szCs w:val="28"/>
        </w:rPr>
        <w:t>DEFINITIONS THAT APPLY</w:t>
      </w:r>
    </w:p>
    <w:p w:rsidR="004D3AD9" w:rsidRPr="00246C9F" w:rsidP="00467EBF" w14:paraId="2DBB4DAB" w14:textId="77777777">
      <w:pPr>
        <w:pStyle w:val="Heading1"/>
        <w:spacing w:before="0" w:after="0" w:line="240" w:lineRule="auto"/>
        <w:jc w:val="center"/>
        <w:rPr>
          <w:rFonts w:ascii="Times New Roman" w:hAnsi="Times New Roman"/>
        </w:rPr>
      </w:pPr>
      <w:r w:rsidRPr="00246C9F">
        <w:rPr>
          <w:rFonts w:ascii="Times New Roman" w:hAnsi="Times New Roman"/>
          <w:sz w:val="28"/>
          <w:szCs w:val="28"/>
        </w:rPr>
        <w:t>VETERANS UPWARD BOUND</w:t>
      </w:r>
    </w:p>
    <w:p w:rsidR="000201EE" w:rsidP="00467EBF" w14:paraId="2DBB4DAC" w14:textId="77777777">
      <w:pPr>
        <w:spacing w:after="0" w:line="240" w:lineRule="auto"/>
        <w:rPr>
          <w:b/>
          <w:bCs/>
          <w:szCs w:val="24"/>
        </w:rPr>
      </w:pPr>
    </w:p>
    <w:p w:rsidR="004D3AD9" w:rsidRPr="00CE3840" w:rsidP="00467EBF" w14:paraId="2DBB4DAD" w14:textId="5E4E2F01">
      <w:pPr>
        <w:pStyle w:val="Heading2"/>
        <w:spacing w:line="240" w:lineRule="auto"/>
        <w:rPr>
          <w:szCs w:val="24"/>
          <w:u w:val="single"/>
        </w:rPr>
      </w:pPr>
      <w:r w:rsidRPr="00CE3840">
        <w:rPr>
          <w:szCs w:val="24"/>
          <w:u w:val="single"/>
        </w:rPr>
        <w:t xml:space="preserve">Veterans Upward Bound Standard Objectives </w:t>
      </w:r>
      <w:r w:rsidRPr="00CE3840" w:rsidR="00ED731B">
        <w:rPr>
          <w:szCs w:val="24"/>
          <w:u w:val="single"/>
        </w:rPr>
        <w:t>from</w:t>
      </w:r>
      <w:r w:rsidRPr="00CE3840">
        <w:rPr>
          <w:szCs w:val="24"/>
          <w:u w:val="single"/>
        </w:rPr>
        <w:t xml:space="preserve"> </w:t>
      </w:r>
      <w:r w:rsidRPr="00CE3840" w:rsidR="006F7944">
        <w:rPr>
          <w:szCs w:val="24"/>
          <w:u w:val="single"/>
        </w:rPr>
        <w:t>t</w:t>
      </w:r>
      <w:r w:rsidRPr="00CE3840">
        <w:rPr>
          <w:szCs w:val="24"/>
          <w:u w:val="single"/>
        </w:rPr>
        <w:t xml:space="preserve">he </w:t>
      </w:r>
      <w:r w:rsidR="00144796">
        <w:rPr>
          <w:szCs w:val="24"/>
          <w:u w:val="single"/>
        </w:rPr>
        <w:t>2022</w:t>
      </w:r>
      <w:r w:rsidRPr="00CE3840" w:rsidR="00144796">
        <w:rPr>
          <w:szCs w:val="24"/>
          <w:u w:val="single"/>
        </w:rPr>
        <w:t xml:space="preserve"> </w:t>
      </w:r>
      <w:r w:rsidRPr="00CE3840" w:rsidR="00C973F1">
        <w:rPr>
          <w:szCs w:val="24"/>
          <w:u w:val="single"/>
        </w:rPr>
        <w:t>C</w:t>
      </w:r>
      <w:r w:rsidRPr="00CE3840">
        <w:rPr>
          <w:szCs w:val="24"/>
          <w:u w:val="single"/>
        </w:rPr>
        <w:t>ompetition</w:t>
      </w:r>
    </w:p>
    <w:p w:rsidR="00246C9F" w:rsidP="00ED731B" w14:paraId="2DBB4DAE" w14:textId="77777777">
      <w:pPr>
        <w:pStyle w:val="BodyText"/>
        <w:tabs>
          <w:tab w:val="left" w:pos="1080"/>
        </w:tabs>
        <w:spacing w:after="0" w:line="240" w:lineRule="auto"/>
        <w:rPr>
          <w:b/>
          <w:bCs/>
          <w:sz w:val="16"/>
          <w:szCs w:val="16"/>
        </w:rPr>
      </w:pPr>
    </w:p>
    <w:p w:rsidR="00180539" w:rsidRPr="00180539" w:rsidP="00467EBF" w14:paraId="2DBB4DAF" w14:textId="77777777">
      <w:pPr>
        <w:spacing w:line="240" w:lineRule="auto"/>
        <w:rPr>
          <w:lang w:val="x-none"/>
        </w:rPr>
      </w:pPr>
      <w:r w:rsidRPr="001B6C85">
        <w:rPr>
          <w:b/>
          <w:bCs/>
        </w:rPr>
        <w:t xml:space="preserve">Academic </w:t>
      </w:r>
      <w:r w:rsidRPr="001B6C85">
        <w:rPr>
          <w:b/>
          <w:bCs/>
        </w:rPr>
        <w:t>I</w:t>
      </w:r>
      <w:r w:rsidRPr="001B6C85">
        <w:rPr>
          <w:b/>
          <w:bCs/>
        </w:rPr>
        <w:t xml:space="preserve">mprovement on </w:t>
      </w:r>
      <w:r w:rsidRPr="001B6C85">
        <w:rPr>
          <w:b/>
          <w:bCs/>
        </w:rPr>
        <w:t>S</w:t>
      </w:r>
      <w:r w:rsidRPr="001B6C85">
        <w:rPr>
          <w:b/>
          <w:bCs/>
        </w:rPr>
        <w:t xml:space="preserve">tandardized </w:t>
      </w:r>
      <w:r w:rsidRPr="001B6C85">
        <w:rPr>
          <w:b/>
          <w:bCs/>
        </w:rPr>
        <w:t>T</w:t>
      </w:r>
      <w:r w:rsidRPr="001B6C85">
        <w:rPr>
          <w:b/>
          <w:bCs/>
        </w:rPr>
        <w:t>est</w:t>
      </w:r>
      <w:r w:rsidRPr="001B6C85">
        <w:rPr>
          <w:b/>
        </w:rPr>
        <w:t>:</w:t>
      </w:r>
      <w:r w:rsidR="00ED1570">
        <w:t xml:space="preserve"> </w:t>
      </w:r>
      <w:r w:rsidRPr="00180539">
        <w:rPr>
          <w:u w:val="single"/>
        </w:rPr>
        <w:t>X</w:t>
      </w:r>
      <w:r w:rsidRPr="00180539" w:rsidR="007000B6">
        <w:rPr>
          <w:u w:val="single"/>
          <w:lang w:val="x-none"/>
        </w:rPr>
        <w:t>%</w:t>
      </w:r>
      <w:r w:rsidRPr="00180539" w:rsidR="007000B6">
        <w:rPr>
          <w:lang w:val="x-none"/>
        </w:rPr>
        <w:t xml:space="preserve"> </w:t>
      </w:r>
      <w:r w:rsidR="007000B6">
        <w:t>of</w:t>
      </w:r>
      <w:r w:rsidRPr="00180539">
        <w:rPr>
          <w:lang w:val="x-none"/>
        </w:rPr>
        <w:t xml:space="preserve"> participants </w:t>
      </w:r>
      <w:r w:rsidRPr="00180539">
        <w:t>who completed their VUB educational program during the project year will improve their academic performance as measured by a standardized test taken before and after receiving services from the project.</w:t>
      </w:r>
    </w:p>
    <w:p w:rsidR="00180539" w:rsidRPr="00642186" w:rsidP="00467EBF" w14:paraId="2DBB4DB0" w14:textId="77777777">
      <w:pPr>
        <w:spacing w:line="240" w:lineRule="auto"/>
      </w:pPr>
      <w:r w:rsidRPr="001B6C85">
        <w:rPr>
          <w:b/>
        </w:rPr>
        <w:t>Education Program Retention and Completion</w:t>
      </w:r>
      <w:r w:rsidRPr="001B6C85" w:rsidR="00642186">
        <w:rPr>
          <w:b/>
        </w:rPr>
        <w:t>:</w:t>
      </w:r>
      <w:r w:rsidR="00ED1570">
        <w:rPr>
          <w:b/>
        </w:rPr>
        <w:t xml:space="preserve"> </w:t>
      </w:r>
      <w:r w:rsidRPr="00F9173E" w:rsidR="00642186">
        <w:rPr>
          <w:u w:val="single"/>
        </w:rPr>
        <w:t>X</w:t>
      </w:r>
      <w:r w:rsidRPr="00F9173E" w:rsidR="007000B6">
        <w:rPr>
          <w:u w:val="single"/>
        </w:rPr>
        <w:t>%</w:t>
      </w:r>
      <w:r w:rsidRPr="00642186" w:rsidR="007000B6">
        <w:t xml:space="preserve"> </w:t>
      </w:r>
      <w:r w:rsidR="007000B6">
        <w:t>of</w:t>
      </w:r>
      <w:r w:rsidRPr="00642186">
        <w:t xml:space="preserve"> participants served during the project year will complete their VUB educational program by the end of the project year or remain enrolled in the program. </w:t>
      </w:r>
    </w:p>
    <w:p w:rsidR="00642186" w:rsidRPr="00FE28DD" w:rsidP="00467EBF" w14:paraId="2DBB4DB1" w14:textId="27C41499">
      <w:pPr>
        <w:spacing w:line="240" w:lineRule="auto"/>
        <w:rPr>
          <w:u w:val="single"/>
        </w:rPr>
      </w:pPr>
      <w:r w:rsidRPr="001B6C85">
        <w:rPr>
          <w:b/>
        </w:rPr>
        <w:t>Post</w:t>
      </w:r>
      <w:r w:rsidRPr="001B6C85" w:rsidR="006F7944">
        <w:rPr>
          <w:b/>
        </w:rPr>
        <w:t>s</w:t>
      </w:r>
      <w:r w:rsidRPr="001B6C85">
        <w:rPr>
          <w:b/>
        </w:rPr>
        <w:t>econdary Enrollment</w:t>
      </w:r>
      <w:r w:rsidRPr="001B6C85" w:rsidR="00C973F1">
        <w:rPr>
          <w:b/>
        </w:rPr>
        <w:t>:</w:t>
      </w:r>
      <w:r w:rsidR="00ED1570">
        <w:rPr>
          <w:b/>
        </w:rPr>
        <w:t xml:space="preserve"> </w:t>
      </w:r>
      <w:r w:rsidRPr="00FE28DD">
        <w:rPr>
          <w:u w:val="single"/>
        </w:rPr>
        <w:t>X</w:t>
      </w:r>
      <w:r w:rsidRPr="00FE28DD" w:rsidR="007000B6">
        <w:rPr>
          <w:u w:val="single"/>
        </w:rPr>
        <w:t>%</w:t>
      </w:r>
      <w:r w:rsidRPr="00FE28DD" w:rsidR="007000B6">
        <w:t xml:space="preserve"> </w:t>
      </w:r>
      <w:r w:rsidR="007000B6">
        <w:t>of</w:t>
      </w:r>
      <w:r w:rsidRPr="00FE28DD">
        <w:t xml:space="preserve"> participants who completed their prescribed VUB educational program in the project year (e.g., </w:t>
      </w:r>
      <w:r w:rsidR="00242497">
        <w:t>2021-22</w:t>
      </w:r>
      <w:r w:rsidRPr="00FE28DD">
        <w:t xml:space="preserve">) will enroll in a program of postsecondary education by the end of the next project year (e.g., </w:t>
      </w:r>
      <w:r w:rsidR="001968BD">
        <w:t>2022-23</w:t>
      </w:r>
      <w:r w:rsidRPr="00FE28DD">
        <w:t xml:space="preserve">). </w:t>
      </w:r>
    </w:p>
    <w:p w:rsidR="00642186" w:rsidP="00467EBF" w14:paraId="2DBB4DB2" w14:textId="67CAD234">
      <w:pPr>
        <w:spacing w:line="240" w:lineRule="auto"/>
      </w:pPr>
      <w:r w:rsidRPr="001B6C85">
        <w:rPr>
          <w:b/>
        </w:rPr>
        <w:t>Post</w:t>
      </w:r>
      <w:r w:rsidRPr="001B6C85" w:rsidR="006F7944">
        <w:rPr>
          <w:b/>
        </w:rPr>
        <w:t>s</w:t>
      </w:r>
      <w:r w:rsidRPr="001B6C85">
        <w:rPr>
          <w:b/>
        </w:rPr>
        <w:t>econdary Completion</w:t>
      </w:r>
      <w:r w:rsidRPr="00FE28DD" w:rsidR="00C973F1">
        <w:rPr>
          <w:b/>
        </w:rPr>
        <w:t>:</w:t>
      </w:r>
      <w:r w:rsidR="00ED1570">
        <w:rPr>
          <w:b/>
        </w:rPr>
        <w:t xml:space="preserve"> </w:t>
      </w:r>
      <w:r w:rsidRPr="00FE28DD">
        <w:rPr>
          <w:u w:val="single"/>
        </w:rPr>
        <w:t>X%</w:t>
      </w:r>
      <w:r w:rsidRPr="00FE28DD">
        <w:t xml:space="preserve"> of participants who completed the VUB educational program </w:t>
      </w:r>
      <w:r w:rsidR="000900C6">
        <w:t xml:space="preserve">in one project year (e.g., </w:t>
      </w:r>
      <w:r w:rsidR="00286A01">
        <w:t>2016-17</w:t>
      </w:r>
      <w:r w:rsidR="000900C6">
        <w:t xml:space="preserve">) </w:t>
      </w:r>
      <w:r w:rsidRPr="00FE28DD">
        <w:t xml:space="preserve">and who enrolled in a program of postsecondary education </w:t>
      </w:r>
      <w:r w:rsidR="000900C6">
        <w:t>by the end of</w:t>
      </w:r>
      <w:r w:rsidRPr="00FE28DD" w:rsidR="000900C6">
        <w:t xml:space="preserve"> </w:t>
      </w:r>
      <w:r w:rsidRPr="00FE28DD">
        <w:t xml:space="preserve">the </w:t>
      </w:r>
      <w:r w:rsidR="000900C6">
        <w:t xml:space="preserve">next </w:t>
      </w:r>
      <w:r w:rsidRPr="00FE28DD">
        <w:t xml:space="preserve">project year (e.g., </w:t>
      </w:r>
      <w:r w:rsidR="00286A01">
        <w:t>2017-18</w:t>
      </w:r>
      <w:r w:rsidRPr="00FE28DD">
        <w:t xml:space="preserve">) will complete a program of postsecondary education within six project years (e.g., by project year </w:t>
      </w:r>
      <w:r w:rsidR="00286A01">
        <w:t>2022-23</w:t>
      </w:r>
      <w:r w:rsidRPr="00FE28DD">
        <w:t>).</w:t>
      </w:r>
    </w:p>
    <w:p w:rsidR="000201EE" w:rsidRPr="00CE3840" w:rsidP="00467EBF" w14:paraId="2DBB4DB3" w14:textId="58DAF353">
      <w:pPr>
        <w:pStyle w:val="Heading2"/>
        <w:spacing w:line="240" w:lineRule="auto"/>
        <w:rPr>
          <w:szCs w:val="24"/>
          <w:u w:val="single"/>
        </w:rPr>
      </w:pPr>
      <w:r w:rsidRPr="00CE3840">
        <w:rPr>
          <w:szCs w:val="24"/>
          <w:u w:val="single"/>
        </w:rPr>
        <w:t xml:space="preserve">Veterans Upward Bound Performance Measures </w:t>
      </w:r>
      <w:r w:rsidRPr="00CE3840" w:rsidR="00ED731B">
        <w:rPr>
          <w:szCs w:val="24"/>
          <w:u w:val="single"/>
        </w:rPr>
        <w:t>from</w:t>
      </w:r>
      <w:r w:rsidRPr="00CE3840">
        <w:rPr>
          <w:szCs w:val="24"/>
          <w:u w:val="single"/>
        </w:rPr>
        <w:t xml:space="preserve"> the </w:t>
      </w:r>
      <w:r w:rsidR="00144796">
        <w:rPr>
          <w:szCs w:val="24"/>
          <w:u w:val="single"/>
        </w:rPr>
        <w:t>2022</w:t>
      </w:r>
      <w:r w:rsidRPr="00CE3840" w:rsidR="00144796">
        <w:rPr>
          <w:szCs w:val="24"/>
          <w:u w:val="single"/>
        </w:rPr>
        <w:t xml:space="preserve"> </w:t>
      </w:r>
      <w:r w:rsidRPr="00CE3840">
        <w:rPr>
          <w:szCs w:val="24"/>
          <w:u w:val="single"/>
        </w:rPr>
        <w:t>Competition</w:t>
      </w:r>
    </w:p>
    <w:p w:rsidR="000201EE" w:rsidP="00467EBF" w14:paraId="2DBB4DB4" w14:textId="77777777">
      <w:pPr>
        <w:spacing w:after="0" w:line="240" w:lineRule="auto"/>
      </w:pPr>
    </w:p>
    <w:p w:rsidR="000201EE" w:rsidP="00467EBF" w14:paraId="2DBB4DB5" w14:textId="77777777">
      <w:pPr>
        <w:spacing w:line="240" w:lineRule="auto"/>
      </w:pPr>
      <w:r w:rsidRPr="000201EE">
        <w:t>The success of the VUB Program is measured by the percentage of VUB participants who enroll in and complete postsecondary education.</w:t>
      </w:r>
      <w:r w:rsidR="00ED1570">
        <w:t xml:space="preserve"> </w:t>
      </w:r>
      <w:r w:rsidRPr="000201EE">
        <w:t>The following performance measures have been developed to track progress toward achieving program success:</w:t>
      </w:r>
    </w:p>
    <w:p w:rsidR="000201EE" w:rsidP="00467EBF" w14:paraId="2DBB4DB6" w14:textId="77777777">
      <w:pPr>
        <w:numPr>
          <w:ilvl w:val="0"/>
          <w:numId w:val="30"/>
        </w:numPr>
        <w:spacing w:line="240" w:lineRule="auto"/>
      </w:pPr>
      <w:r w:rsidRPr="000201EE">
        <w:t xml:space="preserve">The percentage of VUB participants who enrolled in postsecondary education; </w:t>
      </w:r>
    </w:p>
    <w:p w:rsidR="000201EE" w:rsidP="00467EBF" w14:paraId="2DBB4DB7" w14:textId="77777777">
      <w:pPr>
        <w:numPr>
          <w:ilvl w:val="0"/>
          <w:numId w:val="30"/>
        </w:numPr>
        <w:spacing w:line="240" w:lineRule="auto"/>
      </w:pPr>
      <w:r w:rsidRPr="000201EE">
        <w:t>The percentage of VUB participants who enrolled in a program of postsecondary education and wh</w:t>
      </w:r>
      <w:r>
        <w:t>o attained either an associate</w:t>
      </w:r>
      <w:r w:rsidRPr="000201EE">
        <w:t xml:space="preserve"> degree within three years or a bachelor’s degree within six years;</w:t>
      </w:r>
    </w:p>
    <w:p w:rsidR="000201EE" w:rsidP="00467EBF" w14:paraId="2DBB4DB8" w14:textId="77777777">
      <w:pPr>
        <w:numPr>
          <w:ilvl w:val="0"/>
          <w:numId w:val="30"/>
        </w:numPr>
        <w:spacing w:line="240" w:lineRule="auto"/>
      </w:pPr>
      <w:r w:rsidRPr="000201EE">
        <w:t>The percentage of VUB participants who enrolled in a program of postsecondary education and who in the first year of postsecondary education placed into college-level math and English without need for remediation;</w:t>
      </w:r>
    </w:p>
    <w:p w:rsidR="000201EE" w:rsidP="00467EBF" w14:paraId="2DBB4DB9" w14:textId="77777777">
      <w:pPr>
        <w:numPr>
          <w:ilvl w:val="0"/>
          <w:numId w:val="30"/>
        </w:numPr>
        <w:spacing w:line="240" w:lineRule="auto"/>
      </w:pPr>
      <w:r w:rsidRPr="000201EE">
        <w:t>The percentage of VUB participants who enrolled in a program of postsecondary education and who graduated on time –- within four years for the bachelor’s degree and with</w:t>
      </w:r>
      <w:r>
        <w:t xml:space="preserve">in two years for the associate </w:t>
      </w:r>
      <w:r w:rsidRPr="000201EE">
        <w:t>degree;</w:t>
      </w:r>
    </w:p>
    <w:p w:rsidR="000201EE" w:rsidP="00467EBF" w14:paraId="2DBB4DBA" w14:textId="77777777">
      <w:pPr>
        <w:numPr>
          <w:ilvl w:val="0"/>
          <w:numId w:val="30"/>
        </w:numPr>
        <w:spacing w:line="240" w:lineRule="auto"/>
      </w:pPr>
      <w:r w:rsidRPr="000201EE">
        <w:t>The cost per successful participant.</w:t>
      </w:r>
    </w:p>
    <w:p w:rsidR="003208BE" w:rsidP="00467EBF" w14:paraId="2DBB4DBB" w14:textId="77777777">
      <w:pPr>
        <w:spacing w:after="0" w:line="240" w:lineRule="auto"/>
      </w:pPr>
      <w:r w:rsidRPr="003C5207">
        <w:rPr>
          <w:b/>
        </w:rPr>
        <w:t>Note</w:t>
      </w:r>
      <w:r w:rsidRPr="000201EE">
        <w:t>:</w:t>
      </w:r>
      <w:r w:rsidR="00ED1570">
        <w:t xml:space="preserve"> </w:t>
      </w:r>
      <w:r w:rsidRPr="000201EE">
        <w:t xml:space="preserve">To assess the fifth performance measure on efficiency of the program, the Department will track the average cost, in Federal funds, of achieving a successful outcome, where success is </w:t>
      </w:r>
      <w:r w:rsidRPr="000201EE">
        <w:t>defined as enrollment in postsecondary education by a VUB participant no later than one year after program completion.</w:t>
      </w:r>
    </w:p>
    <w:p w:rsidR="000201EE" w:rsidRPr="000201EE" w:rsidP="00ED731B" w14:paraId="2DBB4DBC" w14:textId="77777777">
      <w:pPr>
        <w:pStyle w:val="Steps"/>
        <w:numPr>
          <w:ilvl w:val="0"/>
          <w:numId w:val="0"/>
        </w:numPr>
      </w:pPr>
    </w:p>
    <w:p w:rsidR="000F1A8C" w:rsidRPr="00CE3840" w:rsidP="00467EBF" w14:paraId="2DBB4DBD" w14:textId="77777777">
      <w:pPr>
        <w:spacing w:line="240" w:lineRule="auto"/>
        <w:rPr>
          <w:b/>
        </w:rPr>
      </w:pPr>
      <w:r w:rsidRPr="00CE3840">
        <w:rPr>
          <w:b/>
          <w:i/>
          <w:iCs/>
        </w:rPr>
        <w:t xml:space="preserve">Veteran </w:t>
      </w:r>
      <w:r w:rsidRPr="00CE3840">
        <w:rPr>
          <w:b/>
        </w:rPr>
        <w:t>means a person who—</w:t>
      </w:r>
    </w:p>
    <w:p w:rsidR="000F1A8C" w:rsidP="00467EBF" w14:paraId="2DBB4DBE" w14:textId="77777777">
      <w:pPr>
        <w:numPr>
          <w:ilvl w:val="0"/>
          <w:numId w:val="31"/>
        </w:numPr>
        <w:spacing w:line="240" w:lineRule="auto"/>
      </w:pPr>
      <w:r w:rsidRPr="00156B53">
        <w:t>Served on active duty as a member of the Armed Forces of the United States for a period of more than 180 days and was discharged or released under conditions other than dishonorable;</w:t>
      </w:r>
    </w:p>
    <w:p w:rsidR="000F1A8C" w:rsidP="00467EBF" w14:paraId="2DBB4DBF" w14:textId="62B58A79">
      <w:pPr>
        <w:numPr>
          <w:ilvl w:val="0"/>
          <w:numId w:val="31"/>
        </w:numPr>
        <w:spacing w:line="240" w:lineRule="auto"/>
      </w:pPr>
      <w:r w:rsidRPr="00156B53">
        <w:t xml:space="preserve">Served on active duty as a member of the Armed Forces of the United States and was discharged or released because of a </w:t>
      </w:r>
      <w:r w:rsidRPr="00156B53" w:rsidR="00EF511A">
        <w:t>service-connected</w:t>
      </w:r>
      <w:r w:rsidRPr="00156B53">
        <w:t xml:space="preserve"> disability;</w:t>
      </w:r>
    </w:p>
    <w:p w:rsidR="000F1A8C" w:rsidP="00467EBF" w14:paraId="2DBB4DC0" w14:textId="77777777">
      <w:pPr>
        <w:numPr>
          <w:ilvl w:val="0"/>
          <w:numId w:val="31"/>
        </w:numPr>
        <w:spacing w:line="240" w:lineRule="auto"/>
      </w:pPr>
      <w:r w:rsidRPr="00156B53">
        <w:t>Was a member of a reserve component of the Armed Forces of the United States and was called to active duty for a period of more than 30 days; or</w:t>
      </w:r>
    </w:p>
    <w:p w:rsidR="000F1A8C" w:rsidP="00467EBF" w14:paraId="2DBB4DC1" w14:textId="77777777">
      <w:pPr>
        <w:numPr>
          <w:ilvl w:val="0"/>
          <w:numId w:val="31"/>
        </w:numPr>
        <w:spacing w:line="240" w:lineRule="auto"/>
      </w:pPr>
      <w:r w:rsidRPr="00156B53">
        <w:t>Was a member of a reserve component of the Armed Forces of the United States who served on active duty in support of a contingency operation (as that term is defined in section 101(a)</w:t>
      </w:r>
      <w:r w:rsidR="00763FB2">
        <w:t xml:space="preserve"> </w:t>
      </w:r>
      <w:r w:rsidRPr="00156B53">
        <w:t>(13) of title 10, United States Code) on or after September 11, 2001.</w:t>
      </w:r>
    </w:p>
    <w:p w:rsidR="004D3AD9" w:rsidRPr="00CE3840" w:rsidP="00467EBF" w14:paraId="2DBB4DC2" w14:textId="77777777">
      <w:pPr>
        <w:pStyle w:val="Heading2"/>
        <w:spacing w:line="240" w:lineRule="auto"/>
        <w:rPr>
          <w:szCs w:val="24"/>
          <w:u w:val="single"/>
        </w:rPr>
      </w:pPr>
      <w:r w:rsidRPr="004151DE">
        <w:rPr>
          <w:szCs w:val="24"/>
          <w:u w:val="single"/>
        </w:rPr>
        <w:t xml:space="preserve">Ethnicity </w:t>
      </w:r>
      <w:r w:rsidRPr="004151DE" w:rsidR="00180539">
        <w:rPr>
          <w:szCs w:val="24"/>
          <w:u w:val="single"/>
        </w:rPr>
        <w:t>C</w:t>
      </w:r>
      <w:r w:rsidRPr="004151DE">
        <w:rPr>
          <w:szCs w:val="24"/>
          <w:u w:val="single"/>
        </w:rPr>
        <w:t>ategor</w:t>
      </w:r>
      <w:r w:rsidRPr="004151DE" w:rsidR="00D77C89">
        <w:rPr>
          <w:szCs w:val="24"/>
          <w:u w:val="single"/>
        </w:rPr>
        <w:t>y</w:t>
      </w:r>
      <w:r w:rsidRPr="004151DE">
        <w:rPr>
          <w:szCs w:val="24"/>
          <w:u w:val="single"/>
        </w:rPr>
        <w:t xml:space="preserve"> (</w:t>
      </w:r>
      <w:r w:rsidRPr="004151DE" w:rsidR="005E1F55">
        <w:rPr>
          <w:szCs w:val="24"/>
          <w:u w:val="single"/>
        </w:rPr>
        <w:t>F</w:t>
      </w:r>
      <w:r w:rsidRPr="004151DE">
        <w:rPr>
          <w:szCs w:val="24"/>
          <w:u w:val="single"/>
        </w:rPr>
        <w:t>ield #10)</w:t>
      </w:r>
    </w:p>
    <w:p w:rsidR="003208BE" w:rsidRPr="00FE28DD" w:rsidP="00ED731B" w14:paraId="2DBB4DC3" w14:textId="77777777">
      <w:pPr>
        <w:spacing w:after="0" w:line="240" w:lineRule="auto"/>
        <w:rPr>
          <w:b/>
          <w:bCs/>
          <w:szCs w:val="24"/>
          <w:u w:val="single"/>
        </w:rPr>
      </w:pPr>
    </w:p>
    <w:p w:rsidR="004D3AD9" w:rsidP="00467EBF" w14:paraId="2DBB4DC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r>
        <w:rPr>
          <w:b/>
          <w:szCs w:val="24"/>
        </w:rPr>
        <w:t xml:space="preserve">Hispanic </w:t>
      </w:r>
      <w:r w:rsidRPr="00180539">
        <w:rPr>
          <w:b/>
          <w:szCs w:val="24"/>
        </w:rPr>
        <w:t xml:space="preserve">or Latino </w:t>
      </w:r>
      <w:r w:rsidRPr="00180539">
        <w:rPr>
          <w:szCs w:val="24"/>
        </w:rPr>
        <w:t>- A person of Mexican, Puerto Rican, Cuban, Central or South American, or other Spanish culture or origin, regardless of race.</w:t>
      </w:r>
      <w:r w:rsidR="00ED1570">
        <w:rPr>
          <w:szCs w:val="24"/>
        </w:rPr>
        <w:t xml:space="preserve"> </w:t>
      </w:r>
    </w:p>
    <w:p w:rsidR="003208BE" w:rsidRPr="00180539" w:rsidP="00467EBF" w14:paraId="2DBB4D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szCs w:val="24"/>
        </w:rPr>
      </w:pPr>
    </w:p>
    <w:p w:rsidR="004D3AD9" w:rsidRPr="00CE3840" w:rsidP="00467EBF" w14:paraId="2DBB4DC6" w14:textId="77777777">
      <w:pPr>
        <w:pStyle w:val="Heading2"/>
        <w:spacing w:before="0" w:line="240" w:lineRule="auto"/>
        <w:rPr>
          <w:szCs w:val="24"/>
          <w:u w:val="single"/>
        </w:rPr>
      </w:pPr>
      <w:r w:rsidRPr="00CE3840">
        <w:rPr>
          <w:szCs w:val="24"/>
          <w:u w:val="single"/>
        </w:rPr>
        <w:t xml:space="preserve">Race </w:t>
      </w:r>
      <w:r w:rsidRPr="00CE3840" w:rsidR="00180539">
        <w:rPr>
          <w:szCs w:val="24"/>
          <w:u w:val="single"/>
        </w:rPr>
        <w:t>C</w:t>
      </w:r>
      <w:r w:rsidRPr="00CE3840">
        <w:rPr>
          <w:szCs w:val="24"/>
          <w:u w:val="single"/>
        </w:rPr>
        <w:t>ategories (</w:t>
      </w:r>
      <w:r w:rsidRPr="00CE3840" w:rsidR="005E1F55">
        <w:rPr>
          <w:szCs w:val="24"/>
          <w:u w:val="single"/>
        </w:rPr>
        <w:t>F</w:t>
      </w:r>
      <w:r w:rsidRPr="00CE3840">
        <w:rPr>
          <w:szCs w:val="24"/>
          <w:u w:val="single"/>
        </w:rPr>
        <w:t>ields #11–15)</w:t>
      </w:r>
    </w:p>
    <w:p w:rsidR="003208BE" w:rsidRPr="00FE28DD" w:rsidP="00ED731B" w14:paraId="2DBB4DC7" w14:textId="77777777">
      <w:pPr>
        <w:spacing w:after="0" w:line="240" w:lineRule="auto"/>
        <w:rPr>
          <w:b/>
          <w:bCs/>
          <w:szCs w:val="24"/>
          <w:u w:val="single"/>
        </w:rPr>
      </w:pPr>
    </w:p>
    <w:p w:rsidR="004D3AD9" w:rsidP="00467EBF" w14:paraId="2DBB4DC8" w14:textId="77777777">
      <w:pPr>
        <w:tabs>
          <w:tab w:val="left" w:pos="-720"/>
        </w:tabs>
        <w:suppressAutoHyphens/>
        <w:spacing w:after="0" w:line="240" w:lineRule="auto"/>
        <w:rPr>
          <w:szCs w:val="24"/>
        </w:rPr>
      </w:pPr>
      <w:r w:rsidRPr="00180539">
        <w:rPr>
          <w:b/>
          <w:szCs w:val="24"/>
        </w:rPr>
        <w:t xml:space="preserve">American Indian or Alaska Native </w:t>
      </w:r>
      <w:r w:rsidRPr="00180539">
        <w:rPr>
          <w:szCs w:val="24"/>
        </w:rPr>
        <w:t>- A person having origins in any of the original peoples of North and South America (including Central America), and who maintains a tribal affiliation or community attachment.</w:t>
      </w:r>
    </w:p>
    <w:p w:rsidR="003208BE" w:rsidRPr="00180539" w:rsidP="00467EBF" w14:paraId="2DBB4DC9" w14:textId="77777777">
      <w:pPr>
        <w:tabs>
          <w:tab w:val="left" w:pos="-720"/>
        </w:tabs>
        <w:suppressAutoHyphens/>
        <w:spacing w:after="0" w:line="240" w:lineRule="auto"/>
        <w:rPr>
          <w:szCs w:val="24"/>
        </w:rPr>
      </w:pPr>
    </w:p>
    <w:p w:rsidR="004D3AD9" w:rsidP="00467EBF" w14:paraId="2DBB4DCA" w14:textId="77777777">
      <w:pPr>
        <w:tabs>
          <w:tab w:val="left" w:pos="-720"/>
        </w:tabs>
        <w:suppressAutoHyphens/>
        <w:spacing w:after="0" w:line="240" w:lineRule="auto"/>
        <w:rPr>
          <w:szCs w:val="24"/>
        </w:rPr>
      </w:pPr>
      <w:r w:rsidRPr="00180539">
        <w:rPr>
          <w:b/>
          <w:szCs w:val="24"/>
        </w:rPr>
        <w:t xml:space="preserve">Asian </w:t>
      </w:r>
      <w:r w:rsidRPr="00180539">
        <w:rPr>
          <w:szCs w:val="24"/>
        </w:rPr>
        <w:t>- A person having origins in any of the original peoples of the Far East, Southeast Asia, and the Indian subcontinent. This area includes, for example, Cambodia, China, India, Japan, Korea, Malaysia, Pakistan, the Philippine Islands, Thailand, and Vietnam.</w:t>
      </w:r>
    </w:p>
    <w:p w:rsidR="003208BE" w:rsidRPr="00180539" w:rsidP="00467EBF" w14:paraId="2DBB4DCB" w14:textId="77777777">
      <w:pPr>
        <w:tabs>
          <w:tab w:val="left" w:pos="-720"/>
        </w:tabs>
        <w:suppressAutoHyphens/>
        <w:spacing w:after="0" w:line="240" w:lineRule="auto"/>
        <w:rPr>
          <w:szCs w:val="24"/>
        </w:rPr>
      </w:pPr>
    </w:p>
    <w:p w:rsidR="004D3AD9" w:rsidP="00467EBF" w14:paraId="2DBB4DCC" w14:textId="77777777">
      <w:pPr>
        <w:tabs>
          <w:tab w:val="left" w:pos="-720"/>
        </w:tabs>
        <w:suppressAutoHyphens/>
        <w:spacing w:after="0" w:line="240" w:lineRule="auto"/>
        <w:rPr>
          <w:szCs w:val="24"/>
        </w:rPr>
      </w:pPr>
      <w:r w:rsidRPr="00180539">
        <w:rPr>
          <w:b/>
          <w:szCs w:val="24"/>
        </w:rPr>
        <w:t xml:space="preserve">Black or African American </w:t>
      </w:r>
      <w:r w:rsidRPr="00180539">
        <w:rPr>
          <w:szCs w:val="24"/>
        </w:rPr>
        <w:t>- A person having origins in any of the Black racial groups of Africa.</w:t>
      </w:r>
      <w:r w:rsidR="00ED1570">
        <w:rPr>
          <w:szCs w:val="24"/>
        </w:rPr>
        <w:t xml:space="preserve"> </w:t>
      </w:r>
    </w:p>
    <w:p w:rsidR="00254538" w:rsidRPr="00180539" w:rsidP="00467EBF" w14:paraId="2DBB4DCD" w14:textId="77777777">
      <w:pPr>
        <w:tabs>
          <w:tab w:val="left" w:pos="-720"/>
        </w:tabs>
        <w:suppressAutoHyphens/>
        <w:spacing w:after="0" w:line="240" w:lineRule="auto"/>
        <w:rPr>
          <w:szCs w:val="24"/>
        </w:rPr>
      </w:pPr>
    </w:p>
    <w:p w:rsidR="00254538" w:rsidP="00467EBF" w14:paraId="2DBB4DCE" w14:textId="77777777">
      <w:pPr>
        <w:tabs>
          <w:tab w:val="left" w:pos="-720"/>
        </w:tabs>
        <w:suppressAutoHyphens/>
        <w:spacing w:after="0" w:line="240" w:lineRule="auto"/>
        <w:rPr>
          <w:szCs w:val="24"/>
        </w:rPr>
      </w:pPr>
      <w:r w:rsidRPr="00180539">
        <w:rPr>
          <w:b/>
          <w:szCs w:val="24"/>
        </w:rPr>
        <w:t xml:space="preserve">White </w:t>
      </w:r>
      <w:r w:rsidRPr="00180539">
        <w:rPr>
          <w:szCs w:val="24"/>
        </w:rPr>
        <w:t>- A person having origins in any of the original peoples of Europe, N</w:t>
      </w:r>
      <w:r w:rsidR="00113191">
        <w:rPr>
          <w:szCs w:val="24"/>
        </w:rPr>
        <w:t>orth Africa, or the Middle East.</w:t>
      </w:r>
    </w:p>
    <w:p w:rsidR="004D3AD9" w:rsidRPr="00180539" w:rsidP="00467EBF" w14:paraId="2DBB4DCF" w14:textId="77777777">
      <w:pPr>
        <w:tabs>
          <w:tab w:val="left" w:pos="-720"/>
        </w:tabs>
        <w:suppressAutoHyphens/>
        <w:spacing w:after="0" w:line="240" w:lineRule="auto"/>
        <w:rPr>
          <w:szCs w:val="24"/>
        </w:rPr>
      </w:pPr>
    </w:p>
    <w:p w:rsidR="004D3AD9" w:rsidP="00467EBF" w14:paraId="2DBB4DD0" w14:textId="698E1D32">
      <w:pPr>
        <w:tabs>
          <w:tab w:val="left" w:pos="-720"/>
        </w:tabs>
        <w:suppressAutoHyphens/>
        <w:spacing w:after="0" w:line="240" w:lineRule="auto"/>
        <w:rPr>
          <w:szCs w:val="24"/>
        </w:rPr>
      </w:pPr>
      <w:r w:rsidRPr="00180539">
        <w:rPr>
          <w:b/>
          <w:szCs w:val="24"/>
        </w:rPr>
        <w:t>Native Hawaiian or Other Pacific Islander</w:t>
      </w:r>
      <w:r w:rsidRPr="00180539">
        <w:rPr>
          <w:szCs w:val="24"/>
        </w:rPr>
        <w:t xml:space="preserve"> </w:t>
      </w:r>
      <w:r w:rsidRPr="00180539" w:rsidR="005E0105">
        <w:rPr>
          <w:szCs w:val="24"/>
        </w:rPr>
        <w:t>-</w:t>
      </w:r>
      <w:r w:rsidRPr="00180539">
        <w:rPr>
          <w:szCs w:val="24"/>
        </w:rPr>
        <w:t xml:space="preserve"> A person having origins in any of the original peoples of Hawaii or other Pacific islands such as Samoa </w:t>
      </w:r>
      <w:r w:rsidR="00113191">
        <w:rPr>
          <w:szCs w:val="24"/>
        </w:rPr>
        <w:t>and Guam.</w:t>
      </w:r>
    </w:p>
    <w:p w:rsidR="00113191" w:rsidRPr="00180539" w:rsidP="00467EBF" w14:paraId="2DBB4DD1" w14:textId="77777777">
      <w:pPr>
        <w:tabs>
          <w:tab w:val="left" w:pos="-720"/>
        </w:tabs>
        <w:suppressAutoHyphens/>
        <w:spacing w:after="0" w:line="240" w:lineRule="auto"/>
        <w:rPr>
          <w:szCs w:val="24"/>
        </w:rPr>
      </w:pPr>
    </w:p>
    <w:p w:rsidR="004D3AD9" w:rsidRPr="00CE3840" w:rsidP="00467EBF" w14:paraId="2DBB4DD2" w14:textId="320EEFE2">
      <w:pPr>
        <w:pStyle w:val="Heading2"/>
        <w:spacing w:before="0" w:line="240" w:lineRule="auto"/>
        <w:rPr>
          <w:u w:val="single"/>
        </w:rPr>
      </w:pPr>
      <w:r w:rsidRPr="00CE3840">
        <w:rPr>
          <w:u w:val="single"/>
        </w:rPr>
        <w:t>P</w:t>
      </w:r>
      <w:r w:rsidRPr="00CE3840">
        <w:rPr>
          <w:u w:val="single"/>
        </w:rPr>
        <w:t>articipant Eligibility (</w:t>
      </w:r>
      <w:r w:rsidRPr="00CE3840">
        <w:rPr>
          <w:u w:val="single"/>
        </w:rPr>
        <w:t>F</w:t>
      </w:r>
      <w:r w:rsidRPr="00CE3840">
        <w:rPr>
          <w:u w:val="single"/>
        </w:rPr>
        <w:t>ield</w:t>
      </w:r>
      <w:r w:rsidRPr="00CE3840" w:rsidR="006421D3">
        <w:rPr>
          <w:u w:val="single"/>
        </w:rPr>
        <w:t>s</w:t>
      </w:r>
      <w:r w:rsidRPr="00CE3840">
        <w:rPr>
          <w:u w:val="single"/>
        </w:rPr>
        <w:t xml:space="preserve"> #16</w:t>
      </w:r>
      <w:r w:rsidRPr="00CE3840" w:rsidR="00D22E9E">
        <w:rPr>
          <w:u w:val="single"/>
        </w:rPr>
        <w:t>–</w:t>
      </w:r>
      <w:r w:rsidRPr="00CE3840" w:rsidR="00AF0411">
        <w:rPr>
          <w:u w:val="single"/>
        </w:rPr>
        <w:t>2</w:t>
      </w:r>
      <w:r w:rsidRPr="00CE3840" w:rsidR="00E7378C">
        <w:rPr>
          <w:u w:val="single"/>
        </w:rPr>
        <w:t>0</w:t>
      </w:r>
      <w:r w:rsidRPr="00CE3840">
        <w:rPr>
          <w:u w:val="single"/>
        </w:rPr>
        <w:t>)</w:t>
      </w:r>
    </w:p>
    <w:p w:rsidR="005D457F" w:rsidRPr="00FE28DD" w:rsidP="00ED731B" w14:paraId="2DBB4DD3" w14:textId="77777777">
      <w:pPr>
        <w:spacing w:after="0" w:line="240" w:lineRule="auto"/>
        <w:rPr>
          <w:b/>
          <w:bCs/>
          <w:szCs w:val="24"/>
          <w:u w:val="single"/>
        </w:rPr>
      </w:pPr>
    </w:p>
    <w:p w:rsidR="004D3AD9" w:rsidP="00ED731B" w14:paraId="2DBB4DD4" w14:textId="77777777">
      <w:pPr>
        <w:tabs>
          <w:tab w:val="left" w:pos="-720"/>
        </w:tabs>
        <w:suppressAutoHyphens/>
        <w:spacing w:after="0" w:line="240" w:lineRule="auto"/>
        <w:rPr>
          <w:szCs w:val="24"/>
        </w:rPr>
      </w:pPr>
      <w:r w:rsidRPr="00180539">
        <w:rPr>
          <w:b/>
          <w:bCs/>
          <w:szCs w:val="24"/>
        </w:rPr>
        <w:t>Low-</w:t>
      </w:r>
      <w:r w:rsidR="00C973F1">
        <w:rPr>
          <w:b/>
          <w:bCs/>
          <w:szCs w:val="24"/>
        </w:rPr>
        <w:t>i</w:t>
      </w:r>
      <w:r w:rsidRPr="00180539">
        <w:rPr>
          <w:b/>
          <w:bCs/>
          <w:szCs w:val="24"/>
        </w:rPr>
        <w:t>ncome individual</w:t>
      </w:r>
      <w:r w:rsidRPr="00180539">
        <w:rPr>
          <w:szCs w:val="24"/>
        </w:rPr>
        <w:t xml:space="preserve"> means an individual whose family taxable income did not exceed 150 percent of the poverty level amount in the calendar year preceding the year in which the individual initially participated in the project.</w:t>
      </w:r>
      <w:r w:rsidR="00ED1570">
        <w:rPr>
          <w:szCs w:val="24"/>
        </w:rPr>
        <w:t xml:space="preserve"> </w:t>
      </w:r>
      <w:r w:rsidRPr="00180539">
        <w:rPr>
          <w:szCs w:val="24"/>
        </w:rPr>
        <w:t>The poverty level amount is determined using criteria of poverty established by the Bureau of the Census of the U.S. Department of Commerce.</w:t>
      </w:r>
    </w:p>
    <w:p w:rsidR="00254538" w:rsidRPr="00180539" w:rsidP="00467EBF" w14:paraId="2DBB4DD5" w14:textId="77777777">
      <w:pPr>
        <w:tabs>
          <w:tab w:val="left" w:pos="-720"/>
        </w:tabs>
        <w:suppressAutoHyphens/>
        <w:spacing w:after="0" w:line="240" w:lineRule="auto"/>
        <w:rPr>
          <w:szCs w:val="24"/>
        </w:rPr>
      </w:pPr>
    </w:p>
    <w:p w:rsidR="004D3AD9" w:rsidP="00467EBF" w14:paraId="2DBB4DD6" w14:textId="77777777">
      <w:pPr>
        <w:spacing w:after="0" w:line="240" w:lineRule="auto"/>
        <w:rPr>
          <w:szCs w:val="24"/>
        </w:rPr>
      </w:pPr>
      <w:r w:rsidRPr="001B6C85">
        <w:rPr>
          <w:b/>
          <w:bCs/>
          <w:szCs w:val="24"/>
        </w:rPr>
        <w:t>First-generation college student</w:t>
      </w:r>
      <w:r w:rsidRPr="001B6C85">
        <w:rPr>
          <w:szCs w:val="24"/>
        </w:rPr>
        <w:t xml:space="preserve"> 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 degree.</w:t>
      </w:r>
    </w:p>
    <w:p w:rsidR="00254538" w:rsidRPr="001B6C85" w:rsidP="00467EBF" w14:paraId="2DBB4DD7" w14:textId="77777777">
      <w:pPr>
        <w:spacing w:after="0" w:line="240" w:lineRule="auto"/>
        <w:rPr>
          <w:szCs w:val="24"/>
        </w:rPr>
      </w:pPr>
    </w:p>
    <w:p w:rsidR="00E02C12" w:rsidP="00467EBF" w14:paraId="2DBB4DD8" w14:textId="77777777">
      <w:pPr>
        <w:spacing w:line="240" w:lineRule="auto"/>
      </w:pPr>
      <w:r w:rsidRPr="003C5207">
        <w:rPr>
          <w:b/>
        </w:rPr>
        <w:t>H</w:t>
      </w:r>
      <w:r w:rsidRPr="003C5207" w:rsidR="00DD0525">
        <w:rPr>
          <w:b/>
        </w:rPr>
        <w:t xml:space="preserve">igh risk </w:t>
      </w:r>
      <w:r w:rsidRPr="003C5207" w:rsidR="00C04142">
        <w:rPr>
          <w:b/>
        </w:rPr>
        <w:t xml:space="preserve">for </w:t>
      </w:r>
      <w:r w:rsidRPr="003C5207" w:rsidR="00DD0525">
        <w:rPr>
          <w:b/>
        </w:rPr>
        <w:t>academic failure</w:t>
      </w:r>
      <w:r>
        <w:t xml:space="preserve"> </w:t>
      </w:r>
      <w:r w:rsidRPr="00C04142">
        <w:t>includes veterans who:</w:t>
      </w:r>
      <w:r>
        <w:t xml:space="preserve"> </w:t>
      </w:r>
    </w:p>
    <w:p w:rsidR="00E02C12" w:rsidP="00467EBF" w14:paraId="2DBB4DD9" w14:textId="77777777">
      <w:pPr>
        <w:numPr>
          <w:ilvl w:val="0"/>
          <w:numId w:val="32"/>
        </w:numPr>
        <w:spacing w:line="240" w:lineRule="auto"/>
      </w:pPr>
      <w:r>
        <w:t>Have</w:t>
      </w:r>
      <w:r w:rsidRPr="00156B53">
        <w:t xml:space="preserve"> been out of high school or dropped out of a program of postsecondary education for five or more years;</w:t>
      </w:r>
    </w:p>
    <w:p w:rsidR="00E02C12" w:rsidP="00467EBF" w14:paraId="2DBB4DDA" w14:textId="77777777">
      <w:pPr>
        <w:numPr>
          <w:ilvl w:val="0"/>
          <w:numId w:val="32"/>
        </w:numPr>
        <w:spacing w:line="240" w:lineRule="auto"/>
      </w:pPr>
      <w:r>
        <w:t xml:space="preserve">Have </w:t>
      </w:r>
      <w:r w:rsidRPr="00156B53">
        <w:t xml:space="preserve">on standardized tests </w:t>
      </w:r>
      <w:r>
        <w:t>scored beneath</w:t>
      </w:r>
      <w:r w:rsidRPr="00156B53">
        <w:t xml:space="preserve"> the level that demonstrates a likelihood of success in a program of postsecondary education; or</w:t>
      </w:r>
    </w:p>
    <w:p w:rsidR="00E02C12" w:rsidP="00467EBF" w14:paraId="2DBB4DDB" w14:textId="77777777">
      <w:pPr>
        <w:numPr>
          <w:ilvl w:val="0"/>
          <w:numId w:val="32"/>
        </w:numPr>
        <w:spacing w:line="240" w:lineRule="auto"/>
      </w:pPr>
      <w:r>
        <w:t>Meet</w:t>
      </w:r>
      <w:r w:rsidRPr="00156B53">
        <w:t xml:space="preserve"> the definition of an individual with a disability as defined in §645.6(b).</w:t>
      </w:r>
    </w:p>
    <w:p w:rsidR="00254538" w:rsidRPr="00CE3840" w:rsidP="00467EBF" w14:paraId="2DBB4DDC" w14:textId="77777777">
      <w:pPr>
        <w:pStyle w:val="Heading2"/>
        <w:spacing w:line="240" w:lineRule="auto"/>
        <w:rPr>
          <w:szCs w:val="24"/>
          <w:u w:val="single"/>
        </w:rPr>
      </w:pPr>
      <w:r w:rsidRPr="00CE3840">
        <w:rPr>
          <w:szCs w:val="24"/>
          <w:u w:val="single"/>
        </w:rPr>
        <w:t>Select Project Services (Fields #</w:t>
      </w:r>
      <w:r w:rsidRPr="00CE3840" w:rsidR="00AF0411">
        <w:rPr>
          <w:szCs w:val="24"/>
          <w:u w:val="single"/>
        </w:rPr>
        <w:t>3</w:t>
      </w:r>
      <w:r w:rsidRPr="00CE3840" w:rsidR="00E7378C">
        <w:rPr>
          <w:szCs w:val="24"/>
          <w:u w:val="single"/>
        </w:rPr>
        <w:t>3</w:t>
      </w:r>
      <w:r w:rsidRPr="00CE3840" w:rsidR="00AF0411">
        <w:rPr>
          <w:szCs w:val="24"/>
          <w:u w:val="single"/>
        </w:rPr>
        <w:t>–3</w:t>
      </w:r>
      <w:r w:rsidRPr="00CE3840" w:rsidR="00E7378C">
        <w:rPr>
          <w:szCs w:val="24"/>
          <w:u w:val="single"/>
        </w:rPr>
        <w:t>6</w:t>
      </w:r>
      <w:r w:rsidRPr="00CE3840">
        <w:rPr>
          <w:szCs w:val="24"/>
          <w:u w:val="single"/>
        </w:rPr>
        <w:t>)</w:t>
      </w:r>
    </w:p>
    <w:p w:rsidR="00546B7C" w:rsidRPr="00000FA0" w:rsidP="00ED731B" w14:paraId="2DBB4DDD" w14:textId="77777777">
      <w:pPr>
        <w:pStyle w:val="Default"/>
        <w:rPr>
          <w:b/>
          <w:bCs/>
          <w:color w:val="auto"/>
          <w:u w:val="single"/>
        </w:rPr>
      </w:pPr>
      <w:r w:rsidRPr="00000FA0">
        <w:rPr>
          <w:b/>
          <w:bCs/>
          <w:color w:val="auto"/>
          <w:u w:val="single"/>
        </w:rPr>
        <w:t xml:space="preserve"> </w:t>
      </w:r>
    </w:p>
    <w:p w:rsidR="00546B7C" w:rsidP="00B75A46" w14:paraId="2DBB4DDE" w14:textId="42FF9168">
      <w:pPr>
        <w:spacing w:after="0" w:line="240" w:lineRule="auto"/>
      </w:pPr>
      <w:r>
        <w:rPr>
          <w:b/>
        </w:rPr>
        <w:t>Field #3</w:t>
      </w:r>
      <w:r w:rsidR="00E7378C">
        <w:rPr>
          <w:b/>
        </w:rPr>
        <w:t>3</w:t>
      </w:r>
      <w:r w:rsidRPr="00FE28DD" w:rsidR="00DD0525">
        <w:rPr>
          <w:b/>
        </w:rPr>
        <w:t xml:space="preserve"> (Basic</w:t>
      </w:r>
      <w:r w:rsidR="00DD0525">
        <w:rPr>
          <w:b/>
        </w:rPr>
        <w:t xml:space="preserve"> </w:t>
      </w:r>
      <w:r w:rsidRPr="00FE28DD" w:rsidR="00DD0525">
        <w:rPr>
          <w:b/>
        </w:rPr>
        <w:t>Skills Development)</w:t>
      </w:r>
      <w:r w:rsidRPr="00FE28DD">
        <w:rPr>
          <w:b/>
        </w:rPr>
        <w:t>:</w:t>
      </w:r>
      <w:r w:rsidR="00ED1570">
        <w:t xml:space="preserve"> </w:t>
      </w:r>
      <w:r w:rsidRPr="00FE28DD">
        <w:t>Intensive basic skills development in those academic subjects required for successful completion of a high school equivalency program and for admission to p</w:t>
      </w:r>
      <w:r w:rsidRPr="00C973F1" w:rsidR="00DD0525">
        <w:t>ostsecondary education programs</w:t>
      </w:r>
      <w:r w:rsidR="00AF0411">
        <w:t>.</w:t>
      </w:r>
    </w:p>
    <w:p w:rsidR="00B75A46" w:rsidP="00B67087" w14:paraId="617A2D41" w14:textId="77777777">
      <w:pPr>
        <w:spacing w:after="0" w:line="240" w:lineRule="auto"/>
      </w:pPr>
    </w:p>
    <w:p w:rsidR="00254538" w:rsidP="00B75A46" w14:paraId="2DBB4DDF" w14:textId="5F79A12C">
      <w:pPr>
        <w:spacing w:after="0" w:line="240" w:lineRule="auto"/>
      </w:pPr>
      <w:r>
        <w:rPr>
          <w:b/>
        </w:rPr>
        <w:t>Field #3</w:t>
      </w:r>
      <w:r w:rsidR="00E7378C">
        <w:rPr>
          <w:b/>
        </w:rPr>
        <w:t>4</w:t>
      </w:r>
      <w:r w:rsidRPr="00FE28DD" w:rsidR="00DD0525">
        <w:rPr>
          <w:b/>
        </w:rPr>
        <w:t xml:space="preserve"> (Short Term Courses)</w:t>
      </w:r>
      <w:r w:rsidRPr="00FE28DD" w:rsidR="00546B7C">
        <w:rPr>
          <w:b/>
        </w:rPr>
        <w:t>:</w:t>
      </w:r>
      <w:r w:rsidR="00ED1570">
        <w:t xml:space="preserve"> </w:t>
      </w:r>
      <w:r w:rsidRPr="00FE28DD" w:rsidR="00546B7C">
        <w:t xml:space="preserve">Short-term remedial or refresher courses for veterans who are high school graduates but who have delayed pursuing postsecondary education. </w:t>
      </w:r>
    </w:p>
    <w:p w:rsidR="00B75A46" w:rsidP="00B67087" w14:paraId="5828FF88" w14:textId="77777777">
      <w:pPr>
        <w:spacing w:after="0" w:line="240" w:lineRule="auto"/>
      </w:pPr>
    </w:p>
    <w:p w:rsidR="00546B7C" w:rsidP="00B75A46" w14:paraId="2DBB4DE0" w14:textId="50757BB6">
      <w:pPr>
        <w:spacing w:after="0" w:line="240" w:lineRule="auto"/>
      </w:pPr>
      <w:r>
        <w:rPr>
          <w:b/>
        </w:rPr>
        <w:t>Field #3</w:t>
      </w:r>
      <w:r w:rsidR="00E7378C">
        <w:rPr>
          <w:b/>
        </w:rPr>
        <w:t>5</w:t>
      </w:r>
      <w:r w:rsidRPr="00FE28DD" w:rsidR="00DD0525">
        <w:rPr>
          <w:b/>
        </w:rPr>
        <w:t xml:space="preserve"> (Local Support)</w:t>
      </w:r>
      <w:r w:rsidRPr="00FE28DD">
        <w:rPr>
          <w:b/>
        </w:rPr>
        <w:t>:</w:t>
      </w:r>
      <w:r w:rsidR="00ED1570">
        <w:t xml:space="preserve"> </w:t>
      </w:r>
      <w:r w:rsidRPr="00FE28DD">
        <w:t>Assist</w:t>
      </w:r>
      <w:r w:rsidR="00B74AA7">
        <w:t>ance to</w:t>
      </w:r>
      <w:r w:rsidRPr="00FE28DD">
        <w:t xml:space="preserve"> veterans in securing support services from other locally available resources such as the Veterans Administration, State </w:t>
      </w:r>
      <w:r w:rsidRPr="00FE28DD" w:rsidR="005820E3">
        <w:t>veterans’</w:t>
      </w:r>
      <w:r w:rsidRPr="00FE28DD">
        <w:t xml:space="preserve"> agencies, </w:t>
      </w:r>
      <w:r w:rsidRPr="00FE28DD" w:rsidR="001F4D3A">
        <w:t>veterans’</w:t>
      </w:r>
      <w:r w:rsidRPr="00FE28DD">
        <w:t xml:space="preserve"> associations, and other State and local a</w:t>
      </w:r>
      <w:r w:rsidRPr="00C973F1" w:rsidR="00DD0525">
        <w:t>gencies that serve veterans</w:t>
      </w:r>
      <w:r w:rsidR="00AF0411">
        <w:t>.</w:t>
      </w:r>
    </w:p>
    <w:p w:rsidR="00B75A46" w:rsidP="00B67087" w14:paraId="4617C344" w14:textId="77777777">
      <w:pPr>
        <w:spacing w:after="0" w:line="240" w:lineRule="auto"/>
      </w:pPr>
    </w:p>
    <w:p w:rsidR="00546B7C" w:rsidP="00B67087" w14:paraId="2DBB4DE1" w14:textId="77777777">
      <w:pPr>
        <w:spacing w:after="0" w:line="240" w:lineRule="auto"/>
      </w:pPr>
      <w:r>
        <w:rPr>
          <w:b/>
        </w:rPr>
        <w:t>Field #3</w:t>
      </w:r>
      <w:r w:rsidR="00E7378C">
        <w:rPr>
          <w:b/>
        </w:rPr>
        <w:t>6</w:t>
      </w:r>
      <w:r w:rsidRPr="00FE28DD" w:rsidR="00DD0525">
        <w:rPr>
          <w:b/>
        </w:rPr>
        <w:t xml:space="preserve"> (Special Services)</w:t>
      </w:r>
      <w:r w:rsidRPr="00FE28DD">
        <w:rPr>
          <w:b/>
        </w:rPr>
        <w:t>:</w:t>
      </w:r>
      <w:r w:rsidR="00ED1570">
        <w:t xml:space="preserve"> </w:t>
      </w:r>
      <w:r w:rsidR="00B74AA7">
        <w:t>S</w:t>
      </w:r>
      <w:r w:rsidRPr="00FE28DD">
        <w:t>pecial services</w:t>
      </w:r>
      <w:r w:rsidR="00B74AA7">
        <w:t xml:space="preserve"> that supplement the </w:t>
      </w:r>
      <w:r w:rsidR="00696842">
        <w:t>project’s instructional</w:t>
      </w:r>
      <w:r w:rsidR="00B74AA7">
        <w:t xml:space="preserve"> program </w:t>
      </w:r>
      <w:r w:rsidR="00696842">
        <w:t xml:space="preserve">in </w:t>
      </w:r>
      <w:r w:rsidRPr="00FE28DD" w:rsidR="00696842">
        <w:t>mathematics</w:t>
      </w:r>
      <w:r w:rsidRPr="00FE28DD">
        <w:t xml:space="preserve"> and science to </w:t>
      </w:r>
      <w:r w:rsidR="00C07F8D">
        <w:t xml:space="preserve">prepare </w:t>
      </w:r>
      <w:r w:rsidRPr="00FE28DD">
        <w:t xml:space="preserve">veterans </w:t>
      </w:r>
      <w:r w:rsidR="00C07F8D">
        <w:t xml:space="preserve">for </w:t>
      </w:r>
      <w:r w:rsidRPr="00FE28DD">
        <w:t>postsecondary education</w:t>
      </w:r>
      <w:r w:rsidR="00AF0411">
        <w:t>.</w:t>
      </w:r>
    </w:p>
    <w:p w:rsidR="00F46807" w:rsidP="00467EBF" w14:paraId="2DBB4DE2" w14:textId="05D0FB4C">
      <w:pPr>
        <w:pStyle w:val="Heading2"/>
        <w:spacing w:line="240" w:lineRule="auto"/>
        <w:rPr>
          <w:u w:val="single"/>
        </w:rPr>
      </w:pPr>
      <w:r w:rsidRPr="003C5207">
        <w:rPr>
          <w:u w:val="single"/>
        </w:rPr>
        <w:t>Postsecondary Enrollment and Completion</w:t>
      </w:r>
      <w:r w:rsidRPr="00C63F04">
        <w:rPr>
          <w:u w:val="single"/>
        </w:rPr>
        <w:t xml:space="preserve"> </w:t>
      </w:r>
      <w:r w:rsidRPr="003C5207">
        <w:rPr>
          <w:u w:val="single"/>
        </w:rPr>
        <w:t>(</w:t>
      </w:r>
      <w:r w:rsidRPr="003C5207">
        <w:rPr>
          <w:u w:val="single"/>
        </w:rPr>
        <w:t xml:space="preserve">Fields </w:t>
      </w:r>
      <w:r>
        <w:rPr>
          <w:u w:val="single"/>
        </w:rPr>
        <w:t>#</w:t>
      </w:r>
      <w:r w:rsidRPr="003C5207">
        <w:rPr>
          <w:u w:val="single"/>
        </w:rPr>
        <w:t>37</w:t>
      </w:r>
      <w:r>
        <w:rPr>
          <w:u w:val="single"/>
        </w:rPr>
        <w:t>–</w:t>
      </w:r>
      <w:r w:rsidRPr="003C5207">
        <w:rPr>
          <w:u w:val="single"/>
        </w:rPr>
        <w:t>48</w:t>
      </w:r>
      <w:r w:rsidRPr="003C5207">
        <w:rPr>
          <w:u w:val="single"/>
        </w:rPr>
        <w:t>)</w:t>
      </w:r>
    </w:p>
    <w:p w:rsidR="00C63F04" w:rsidP="00467EBF" w14:paraId="057E87F3" w14:textId="77777777">
      <w:pPr>
        <w:spacing w:after="0" w:line="240" w:lineRule="auto"/>
        <w:rPr>
          <w:rFonts w:eastAsia="Times New Roman"/>
          <w:szCs w:val="24"/>
        </w:rPr>
      </w:pPr>
    </w:p>
    <w:p w:rsidR="00F46807" w:rsidP="00467EBF" w14:paraId="2DBB4DE3" w14:textId="33ACC140">
      <w:pPr>
        <w:spacing w:after="0" w:line="240" w:lineRule="auto"/>
        <w:rPr>
          <w:rFonts w:eastAsia="Times New Roman"/>
          <w:szCs w:val="24"/>
        </w:rPr>
      </w:pPr>
      <w:r>
        <w:rPr>
          <w:rFonts w:eastAsia="Times New Roman"/>
          <w:szCs w:val="24"/>
        </w:rPr>
        <w:t xml:space="preserve">Provide postsecondary enrollment information only for those VUB participants who have left the program </w:t>
      </w:r>
      <w:r w:rsidRPr="00C02292">
        <w:rPr>
          <w:rFonts w:eastAsia="Times New Roman"/>
          <w:szCs w:val="24"/>
        </w:rPr>
        <w:t>(either successfully completing VUB or not).</w:t>
      </w:r>
      <w:r w:rsidR="00ED1570">
        <w:rPr>
          <w:rFonts w:eastAsia="Times New Roman"/>
          <w:szCs w:val="24"/>
        </w:rPr>
        <w:t xml:space="preserve"> </w:t>
      </w:r>
      <w:r w:rsidRPr="00C02292">
        <w:rPr>
          <w:rFonts w:eastAsia="Times New Roman"/>
          <w:b/>
          <w:szCs w:val="24"/>
        </w:rPr>
        <w:t xml:space="preserve">Do not use dates of any postsecondary enrollment </w:t>
      </w:r>
      <w:r>
        <w:rPr>
          <w:rFonts w:eastAsia="Times New Roman"/>
          <w:b/>
          <w:szCs w:val="24"/>
        </w:rPr>
        <w:t xml:space="preserve">(or degree completion) </w:t>
      </w:r>
      <w:r w:rsidRPr="00C02292">
        <w:rPr>
          <w:rFonts w:eastAsia="Times New Roman"/>
          <w:b/>
          <w:szCs w:val="24"/>
        </w:rPr>
        <w:t>prior to participation in VUB</w:t>
      </w:r>
      <w:r w:rsidRPr="00C02292">
        <w:rPr>
          <w:rFonts w:eastAsia="Times New Roman"/>
          <w:szCs w:val="24"/>
        </w:rPr>
        <w:t xml:space="preserve">. If the participant has </w:t>
      </w:r>
      <w:r>
        <w:rPr>
          <w:rFonts w:eastAsia="Times New Roman"/>
          <w:szCs w:val="24"/>
        </w:rPr>
        <w:t xml:space="preserve">taken one or more non-credit </w:t>
      </w:r>
      <w:r w:rsidRPr="00C02292">
        <w:rPr>
          <w:rFonts w:eastAsia="Times New Roman"/>
          <w:szCs w:val="24"/>
        </w:rPr>
        <w:t>postsecondary courses but is still participating in VUB</w:t>
      </w:r>
      <w:r w:rsidRPr="00EB1984">
        <w:rPr>
          <w:bCs/>
          <w:szCs w:val="24"/>
        </w:rPr>
        <w:t xml:space="preserve"> </w:t>
      </w:r>
      <w:r>
        <w:rPr>
          <w:bCs/>
          <w:szCs w:val="24"/>
        </w:rPr>
        <w:t>(</w:t>
      </w:r>
      <w:r w:rsidRPr="009709A3">
        <w:rPr>
          <w:bCs/>
          <w:szCs w:val="24"/>
        </w:rPr>
        <w:t xml:space="preserve">for example, if the student is taking </w:t>
      </w:r>
      <w:r>
        <w:rPr>
          <w:bCs/>
          <w:szCs w:val="24"/>
        </w:rPr>
        <w:t>a non-credit postsecondary English course</w:t>
      </w:r>
      <w:r w:rsidRPr="009709A3">
        <w:rPr>
          <w:bCs/>
          <w:szCs w:val="24"/>
        </w:rPr>
        <w:t xml:space="preserve"> but still completing preparatory work in other content areas in the VUB program)</w:t>
      </w:r>
      <w:r w:rsidRPr="00C02292">
        <w:rPr>
          <w:rFonts w:eastAsia="Times New Roman"/>
          <w:szCs w:val="24"/>
        </w:rPr>
        <w:t>, the participant should</w:t>
      </w:r>
      <w:r w:rsidRPr="00C02292">
        <w:rPr>
          <w:rFonts w:eastAsia="Times New Roman"/>
          <w:b/>
          <w:bCs/>
          <w:szCs w:val="24"/>
        </w:rPr>
        <w:t xml:space="preserve"> not</w:t>
      </w:r>
      <w:r w:rsidRPr="00C02292">
        <w:rPr>
          <w:rFonts w:eastAsia="Times New Roman"/>
          <w:szCs w:val="24"/>
        </w:rPr>
        <w:t xml:space="preserve"> be considered enrolled in postsecondary education</w:t>
      </w:r>
      <w:r w:rsidRPr="009568F6">
        <w:rPr>
          <w:rFonts w:eastAsia="Times New Roman"/>
          <w:szCs w:val="24"/>
        </w:rPr>
        <w:t>.</w:t>
      </w:r>
      <w:r w:rsidRPr="009568F6" w:rsidR="00ED1570">
        <w:rPr>
          <w:rFonts w:eastAsia="Times New Roman"/>
          <w:szCs w:val="24"/>
        </w:rPr>
        <w:t xml:space="preserve"> </w:t>
      </w:r>
      <w:r w:rsidRPr="009568F6">
        <w:rPr>
          <w:rFonts w:eastAsia="Times New Roman"/>
          <w:szCs w:val="24"/>
        </w:rPr>
        <w:t xml:space="preserve">(Note that, as cited in field #26 [Participant Status], </w:t>
      </w:r>
      <w:r w:rsidRPr="009568F6">
        <w:rPr>
          <w:rFonts w:eastAsia="Times New Roman"/>
          <w:szCs w:val="24"/>
        </w:rPr>
        <w:t>participants who enroll in a program of postsecondary education after leaving VUB will</w:t>
      </w:r>
      <w:r w:rsidRPr="009568F6" w:rsidR="00ED1570">
        <w:rPr>
          <w:rFonts w:eastAsia="Times New Roman"/>
          <w:szCs w:val="24"/>
        </w:rPr>
        <w:t xml:space="preserve"> </w:t>
      </w:r>
      <w:r w:rsidRPr="009568F6">
        <w:rPr>
          <w:rFonts w:eastAsia="Times New Roman"/>
          <w:szCs w:val="24"/>
        </w:rPr>
        <w:t>no longer be eligible to reenter the VUB program as of the 201</w:t>
      </w:r>
      <w:r w:rsidRPr="009568F6" w:rsidR="00E107FB">
        <w:rPr>
          <w:rFonts w:eastAsia="Times New Roman"/>
          <w:szCs w:val="24"/>
        </w:rPr>
        <w:t>5-16</w:t>
      </w:r>
      <w:r w:rsidRPr="009568F6">
        <w:rPr>
          <w:rFonts w:eastAsia="Times New Roman"/>
          <w:szCs w:val="24"/>
        </w:rPr>
        <w:t xml:space="preserve"> project year.)</w:t>
      </w:r>
    </w:p>
    <w:p w:rsidR="00F46807" w:rsidP="00ED731B" w14:paraId="2DBB4DE4" w14:textId="77777777">
      <w:pPr>
        <w:spacing w:after="0" w:line="240" w:lineRule="auto"/>
        <w:rPr>
          <w:szCs w:val="24"/>
        </w:rPr>
      </w:pPr>
    </w:p>
    <w:p w:rsidR="00F46807" w:rsidP="00ED731B" w14:paraId="2DBB4DE5" w14:textId="77777777">
      <w:pPr>
        <w:spacing w:after="0" w:line="240" w:lineRule="auto"/>
        <w:rPr>
          <w:bCs/>
          <w:szCs w:val="24"/>
        </w:rPr>
      </w:pPr>
      <w:r w:rsidRPr="009709A3">
        <w:rPr>
          <w:szCs w:val="24"/>
        </w:rPr>
        <w:t>A participant is considered enrolled if he or she has completed registration requirements (excluding payment of tuition and fees) at the institution he or she is attending.</w:t>
      </w:r>
      <w:r w:rsidR="00ED1570">
        <w:rPr>
          <w:szCs w:val="24"/>
        </w:rPr>
        <w:t xml:space="preserve"> </w:t>
      </w:r>
    </w:p>
    <w:p w:rsidR="00F46807" w:rsidRPr="00CE3840" w:rsidP="00467EBF" w14:paraId="2DBB4DE6" w14:textId="77777777">
      <w:pPr>
        <w:pStyle w:val="Heading2"/>
        <w:spacing w:line="240" w:lineRule="auto"/>
        <w:rPr>
          <w:szCs w:val="24"/>
          <w:u w:val="single"/>
        </w:rPr>
      </w:pPr>
      <w:r w:rsidRPr="00CE3840">
        <w:rPr>
          <w:szCs w:val="24"/>
          <w:u w:val="single"/>
        </w:rPr>
        <w:t xml:space="preserve">Postsecondary Remediation (Field #42) </w:t>
      </w:r>
    </w:p>
    <w:p w:rsidR="00F46807" w:rsidRPr="00FE28DD" w:rsidP="00ED731B" w14:paraId="2DBB4DE7" w14:textId="77777777">
      <w:pPr>
        <w:spacing w:after="0" w:line="240" w:lineRule="auto"/>
        <w:rPr>
          <w:b/>
          <w:szCs w:val="24"/>
        </w:rPr>
      </w:pPr>
    </w:p>
    <w:p w:rsidR="00F46807" w:rsidP="00467EBF" w14:paraId="2DBB4DE8" w14:textId="77777777">
      <w:pPr>
        <w:spacing w:line="240" w:lineRule="auto"/>
      </w:pPr>
      <w:r w:rsidRPr="00FE28DD">
        <w:t xml:space="preserve">For the purpose of APR reporting, remedial education courses </w:t>
      </w:r>
      <w:r>
        <w:t>in English/writing</w:t>
      </w:r>
      <w:r w:rsidRPr="00FE28DD">
        <w:t xml:space="preserve"> or mathematics </w:t>
      </w:r>
      <w:r>
        <w:t xml:space="preserve">are courses </w:t>
      </w:r>
      <w:r w:rsidRPr="00FE28DD">
        <w:t>for college-level students lacking those skills necessary to perform college-level work at the level required by the institution.</w:t>
      </w:r>
    </w:p>
    <w:p w:rsidR="00F46807" w:rsidRPr="00CE3840" w:rsidP="00467EBF" w14:paraId="2DBB4DE9" w14:textId="77777777">
      <w:pPr>
        <w:pStyle w:val="Heading2"/>
        <w:spacing w:line="240" w:lineRule="auto"/>
        <w:rPr>
          <w:szCs w:val="24"/>
          <w:u w:val="single"/>
        </w:rPr>
      </w:pPr>
      <w:r w:rsidRPr="00CE3840">
        <w:rPr>
          <w:szCs w:val="24"/>
          <w:u w:val="single"/>
        </w:rPr>
        <w:t>Bachelor’s Degree Attained (Field #47)</w:t>
      </w:r>
    </w:p>
    <w:p w:rsidR="00F46807" w:rsidP="00ED731B" w14:paraId="2DBB4DEA" w14:textId="77777777">
      <w:pPr>
        <w:pStyle w:val="Default"/>
        <w:rPr>
          <w:color w:val="auto"/>
        </w:rPr>
      </w:pPr>
    </w:p>
    <w:p w:rsidR="00F46807" w:rsidP="00467EBF" w14:paraId="2DBB4DEB" w14:textId="77777777">
      <w:pPr>
        <w:spacing w:line="240" w:lineRule="auto"/>
      </w:pPr>
      <w:r>
        <w:t xml:space="preserve">A </w:t>
      </w:r>
      <w:r w:rsidRPr="00412930">
        <w:rPr>
          <w:b/>
        </w:rPr>
        <w:t>dual degree program</w:t>
      </w:r>
      <w:r>
        <w:t xml:space="preserve"> is a program of study that awards an individual both the bachelor’s and a graduate degree upon successful completion of the program of study.</w:t>
      </w:r>
      <w:r w:rsidR="00ED1570">
        <w:t xml:space="preserve"> </w:t>
      </w:r>
      <w:r>
        <w:t>For a student enrolled in such a program who has completed four years of postsecondary instruction, in field #47 grantees may use option 1 (“Yes, attained bachelor’s degree”) to indicate that the student has accomplished the equivalent of a bachelor’s degree, though a degree was not yet awarded.</w:t>
      </w:r>
      <w:r>
        <w:br w:type="page"/>
      </w:r>
    </w:p>
    <w:p w:rsidR="007A613B" w:rsidP="007A613B" w14:paraId="6BA82901" w14:textId="77777777">
      <w:pPr>
        <w:pStyle w:val="Heading1"/>
        <w:jc w:val="center"/>
      </w:pPr>
      <w:r>
        <w:t xml:space="preserve">CALCULATING POSTSECONDARY EDUCATION </w:t>
      </w:r>
    </w:p>
    <w:p w:rsidR="007A613B" w:rsidP="007A613B" w14:paraId="2D39F77C" w14:textId="77777777">
      <w:pPr>
        <w:pStyle w:val="Heading1"/>
        <w:jc w:val="center"/>
      </w:pPr>
      <w:r>
        <w:t>ENROLLMENT COHORTS</w:t>
      </w:r>
    </w:p>
    <w:p w:rsidR="007A613B" w:rsidRPr="005A270C" w:rsidP="007A613B" w14:paraId="23D82E15" w14:textId="77777777">
      <w:pPr>
        <w:pStyle w:val="Default"/>
        <w:rPr>
          <w:rFonts w:ascii="Palatino Linotype" w:hAnsi="Palatino Linotype"/>
          <w:color w:val="auto"/>
          <w:sz w:val="20"/>
          <w:szCs w:val="20"/>
        </w:rPr>
      </w:pPr>
    </w:p>
    <w:p w:rsidR="007A613B" w:rsidRPr="005A270C" w:rsidP="007A613B" w14:paraId="376CB3E5" w14:textId="4E6E7001">
      <w:pPr>
        <w:pStyle w:val="Default"/>
        <w:rPr>
          <w:rFonts w:ascii="Palatino Linotype" w:hAnsi="Palatino Linotype"/>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4A0"/>
      </w:tblPr>
      <w:tblGrid>
        <w:gridCol w:w="2023"/>
        <w:gridCol w:w="2462"/>
        <w:gridCol w:w="2359"/>
        <w:gridCol w:w="2506"/>
      </w:tblGrid>
      <w:tr w14:paraId="61709810" w14:textId="15D44B57"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4A0"/>
        </w:tblPrEx>
        <w:tc>
          <w:tcPr>
            <w:tcW w:w="2066" w:type="dxa"/>
            <w:shd w:val="clear" w:color="auto" w:fill="D6E3BC" w:themeFill="accent3" w:themeFillTint="66"/>
          </w:tcPr>
          <w:p w:rsidR="007A613B" w:rsidRPr="00D87D0F" w:rsidP="00AE7B31" w14:paraId="603E30FB" w14:textId="3A4DD46B">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the </w:t>
            </w:r>
            <w:r w:rsidR="00E50A47">
              <w:rPr>
                <w:rFonts w:ascii="Palatino Linotype" w:hAnsi="Palatino Linotype"/>
                <w:sz w:val="18"/>
                <w:szCs w:val="18"/>
              </w:rPr>
              <w:t>2020</w:t>
            </w:r>
            <w:r w:rsidR="00A03BC1">
              <w:rPr>
                <w:rFonts w:ascii="Palatino Linotype" w:hAnsi="Palatino Linotype"/>
                <w:sz w:val="18"/>
                <w:szCs w:val="18"/>
              </w:rPr>
              <w:t>-</w:t>
            </w:r>
            <w:r w:rsidR="00E50A47">
              <w:rPr>
                <w:rFonts w:ascii="Palatino Linotype" w:hAnsi="Palatino Linotype"/>
                <w:sz w:val="18"/>
                <w:szCs w:val="18"/>
              </w:rPr>
              <w:t xml:space="preserve">21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D6E3BC" w:themeFill="accent3" w:themeFillTint="66"/>
          </w:tcPr>
          <w:p w:rsidR="007A613B" w:rsidRPr="00D87D0F" w:rsidP="00AE7B31" w14:paraId="4CE9F063" w14:textId="0140F3EE">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D6E3BC" w:themeFill="accent3" w:themeFillTint="66"/>
          </w:tcPr>
          <w:p w:rsidR="007A613B" w:rsidRPr="00D87D0F" w:rsidP="00AE7B31" w14:paraId="45B7F2B0" w14:textId="2A5C289E">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D6E3BC" w:themeFill="accent3" w:themeFillTint="66"/>
          </w:tcPr>
          <w:p w:rsidR="007A613B" w:rsidRPr="00D87D0F" w:rsidP="00AE7B31" w14:paraId="3CE612EB" w14:textId="4F735016">
            <w:pPr>
              <w:rPr>
                <w:rFonts w:ascii="Palatino Linotype" w:hAnsi="Palatino Linotype"/>
                <w:sz w:val="18"/>
                <w:szCs w:val="18"/>
              </w:rPr>
            </w:pPr>
            <w:r w:rsidRPr="00D87D0F">
              <w:rPr>
                <w:rFonts w:ascii="Palatino Linotype" w:hAnsi="Palatino Linotype"/>
                <w:sz w:val="18"/>
                <w:szCs w:val="18"/>
              </w:rPr>
              <w:t xml:space="preserve">…then the participant’s </w:t>
            </w:r>
            <w:r w:rsidRPr="00990EB4">
              <w:rPr>
                <w:rFonts w:ascii="Palatino Linotype" w:hAnsi="Palatino Linotype"/>
                <w:b/>
                <w:sz w:val="18"/>
                <w:szCs w:val="18"/>
              </w:rPr>
              <w:t>PSE enrollment cohort</w:t>
            </w:r>
            <w:r w:rsidRPr="00D87D0F">
              <w:rPr>
                <w:rFonts w:ascii="Palatino Linotype" w:hAnsi="Palatino Linotype"/>
                <w:sz w:val="18"/>
                <w:szCs w:val="18"/>
              </w:rPr>
              <w:t xml:space="preserve"> is…</w:t>
            </w:r>
          </w:p>
        </w:tc>
      </w:tr>
      <w:tr w14:paraId="188453EE" w14:textId="4455E653"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3A4D3B" w:rsidP="00AE7B31" w14:paraId="37867DB9" w14:textId="1CBE6962">
            <w:pPr>
              <w:rPr>
                <w:rFonts w:ascii="Palatino Linotype" w:hAnsi="Palatino Linotype"/>
                <w:sz w:val="18"/>
                <w:szCs w:val="18"/>
              </w:rPr>
            </w:pPr>
            <w:r w:rsidRPr="003A4D3B">
              <w:rPr>
                <w:rFonts w:ascii="Palatino Linotype" w:hAnsi="Palatino Linotype"/>
                <w:sz w:val="18"/>
                <w:szCs w:val="18"/>
              </w:rPr>
              <w:t>September 1,</w:t>
            </w:r>
            <w:r w:rsidR="00E50A47">
              <w:rPr>
                <w:rFonts w:ascii="Palatino Linotype" w:hAnsi="Palatino Linotype"/>
                <w:sz w:val="18"/>
                <w:szCs w:val="18"/>
              </w:rPr>
              <w:t xml:space="preserve"> </w:t>
            </w:r>
            <w:r w:rsidR="004E5E27">
              <w:rPr>
                <w:rFonts w:ascii="Palatino Linotype" w:hAnsi="Palatino Linotype"/>
                <w:sz w:val="18"/>
                <w:szCs w:val="18"/>
              </w:rPr>
              <w:t>2019</w:t>
            </w:r>
            <w:r w:rsidR="003B2E5E">
              <w:rPr>
                <w:rFonts w:ascii="Palatino Linotype" w:hAnsi="Palatino Linotype"/>
                <w:sz w:val="18"/>
                <w:szCs w:val="18"/>
              </w:rPr>
              <w:t>-</w:t>
            </w:r>
            <w:r w:rsidRPr="003A4D3B">
              <w:rPr>
                <w:rFonts w:ascii="Palatino Linotype" w:hAnsi="Palatino Linotype"/>
                <w:sz w:val="18"/>
                <w:szCs w:val="18"/>
              </w:rPr>
              <w:t xml:space="preserve">August 31, </w:t>
            </w:r>
            <w:r w:rsidR="004E5E27">
              <w:rPr>
                <w:rFonts w:ascii="Palatino Linotype" w:hAnsi="Palatino Linotype"/>
                <w:sz w:val="18"/>
                <w:szCs w:val="18"/>
              </w:rPr>
              <w:t>2020</w:t>
            </w:r>
          </w:p>
        </w:tc>
        <w:tc>
          <w:tcPr>
            <w:tcW w:w="2525" w:type="dxa"/>
            <w:shd w:val="clear" w:color="auto" w:fill="D6E3BC" w:themeFill="accent3" w:themeFillTint="66"/>
          </w:tcPr>
          <w:p w:rsidR="007A613B" w:rsidRPr="003A4D3B" w:rsidP="00AE7B31" w14:paraId="3D91E8DD" w14:textId="02E2201C">
            <w:pPr>
              <w:rPr>
                <w:rFonts w:ascii="Palatino Linotype" w:hAnsi="Palatino Linotype"/>
                <w:sz w:val="18"/>
                <w:szCs w:val="18"/>
              </w:rPr>
            </w:pPr>
            <w:r w:rsidRPr="003A4D3B">
              <w:rPr>
                <w:rFonts w:ascii="Palatino Linotype" w:hAnsi="Palatino Linotype"/>
                <w:sz w:val="18"/>
                <w:szCs w:val="18"/>
              </w:rPr>
              <w:t xml:space="preserve">September 1, </w:t>
            </w:r>
            <w:r w:rsidR="00E50A47">
              <w:rPr>
                <w:rFonts w:ascii="Palatino Linotype" w:hAnsi="Palatino Linotype"/>
                <w:sz w:val="18"/>
                <w:szCs w:val="18"/>
              </w:rPr>
              <w:t>2020</w:t>
            </w:r>
            <w:r w:rsidRPr="003A4D3B">
              <w:rPr>
                <w:rFonts w:ascii="Palatino Linotype" w:hAnsi="Palatino Linotype"/>
                <w:sz w:val="18"/>
                <w:szCs w:val="18"/>
              </w:rPr>
              <w:t xml:space="preserve">–July 31, </w:t>
            </w:r>
            <w:r w:rsidR="00E50A47">
              <w:rPr>
                <w:rFonts w:ascii="Palatino Linotype" w:hAnsi="Palatino Linotype"/>
                <w:sz w:val="18"/>
                <w:szCs w:val="18"/>
              </w:rPr>
              <w:t>2021</w:t>
            </w:r>
          </w:p>
        </w:tc>
        <w:tc>
          <w:tcPr>
            <w:tcW w:w="2423" w:type="dxa"/>
            <w:shd w:val="clear" w:color="auto" w:fill="D6E3BC" w:themeFill="accent3" w:themeFillTint="66"/>
          </w:tcPr>
          <w:p w:rsidR="007A613B" w:rsidRPr="003A4D3B" w:rsidP="00AE7B31" w14:paraId="219F4B24" w14:textId="0988AAEE">
            <w:pPr>
              <w:rPr>
                <w:rFonts w:ascii="Palatino Linotype" w:hAnsi="Palatino Linotype"/>
                <w:sz w:val="18"/>
                <w:szCs w:val="18"/>
              </w:rPr>
            </w:pPr>
            <w:r w:rsidRPr="003A4D3B">
              <w:rPr>
                <w:rFonts w:ascii="Palatino Linotype" w:hAnsi="Palatino Linotype"/>
                <w:sz w:val="18"/>
                <w:szCs w:val="18"/>
              </w:rPr>
              <w:t xml:space="preserve">August 1, </w:t>
            </w:r>
            <w:r w:rsidR="00E50A47">
              <w:rPr>
                <w:rFonts w:ascii="Palatino Linotype" w:hAnsi="Palatino Linotype"/>
                <w:sz w:val="18"/>
                <w:szCs w:val="18"/>
              </w:rPr>
              <w:t>2020</w:t>
            </w:r>
            <w:r w:rsidRPr="003A4D3B">
              <w:rPr>
                <w:rFonts w:ascii="Palatino Linotype" w:hAnsi="Palatino Linotype"/>
                <w:sz w:val="18"/>
                <w:szCs w:val="18"/>
              </w:rPr>
              <w:t xml:space="preserve">–July 31, </w:t>
            </w:r>
            <w:r w:rsidR="00E50A47">
              <w:rPr>
                <w:rFonts w:ascii="Palatino Linotype" w:hAnsi="Palatino Linotype"/>
                <w:sz w:val="18"/>
                <w:szCs w:val="18"/>
              </w:rPr>
              <w:t>2021</w:t>
            </w:r>
          </w:p>
        </w:tc>
        <w:tc>
          <w:tcPr>
            <w:tcW w:w="2562" w:type="dxa"/>
            <w:shd w:val="clear" w:color="auto" w:fill="D6E3BC" w:themeFill="accent3" w:themeFillTint="66"/>
          </w:tcPr>
          <w:p w:rsidR="007A613B" w:rsidRPr="003A4D3B" w:rsidP="00AE7B31" w14:paraId="77126A48" w14:textId="059395A6">
            <w:pPr>
              <w:rPr>
                <w:rFonts w:ascii="Palatino Linotype" w:hAnsi="Palatino Linotype"/>
                <w:sz w:val="18"/>
                <w:szCs w:val="18"/>
              </w:rPr>
            </w:pPr>
            <w:r>
              <w:rPr>
                <w:rFonts w:ascii="Palatino Linotype" w:hAnsi="Palatino Linotype"/>
                <w:sz w:val="18"/>
                <w:szCs w:val="18"/>
              </w:rPr>
              <w:t xml:space="preserve">2020 </w:t>
            </w:r>
            <w:r w:rsidRPr="003A4D3B">
              <w:rPr>
                <w:rFonts w:ascii="Palatino Linotype" w:hAnsi="Palatino Linotype"/>
                <w:sz w:val="18"/>
                <w:szCs w:val="18"/>
              </w:rPr>
              <w:t>(</w:t>
            </w:r>
            <w:r w:rsidRPr="008C36BE">
              <w:rPr>
                <w:rFonts w:ascii="Palatino Linotype" w:hAnsi="Palatino Linotype"/>
                <w:sz w:val="18"/>
                <w:szCs w:val="18"/>
              </w:rPr>
              <w:t xml:space="preserve">grantee cannot select this year in </w:t>
            </w:r>
            <w:r>
              <w:rPr>
                <w:rFonts w:ascii="Palatino Linotype" w:hAnsi="Palatino Linotype"/>
                <w:sz w:val="18"/>
                <w:szCs w:val="18"/>
              </w:rPr>
              <w:t>2022</w:t>
            </w:r>
            <w:r w:rsidR="00E76359">
              <w:rPr>
                <w:rFonts w:ascii="Palatino Linotype" w:hAnsi="Palatino Linotype"/>
                <w:sz w:val="18"/>
                <w:szCs w:val="18"/>
              </w:rPr>
              <w:t>-</w:t>
            </w:r>
            <w:r>
              <w:rPr>
                <w:rFonts w:ascii="Palatino Linotype" w:hAnsi="Palatino Linotype"/>
                <w:sz w:val="18"/>
                <w:szCs w:val="18"/>
              </w:rPr>
              <w:t>23</w:t>
            </w:r>
            <w:r w:rsidRPr="008C36BE">
              <w:rPr>
                <w:rFonts w:ascii="Palatino Linotype" w:hAnsi="Palatino Linotype"/>
                <w:sz w:val="18"/>
                <w:szCs w:val="18"/>
              </w:rPr>
              <w:t xml:space="preserve"> </w:t>
            </w:r>
            <w:r w:rsidRPr="008C36BE">
              <w:rPr>
                <w:rFonts w:ascii="Palatino Linotype" w:hAnsi="Palatino Linotype"/>
                <w:sz w:val="18"/>
                <w:szCs w:val="18"/>
              </w:rPr>
              <w:t>APR)</w:t>
            </w:r>
          </w:p>
        </w:tc>
      </w:tr>
      <w:tr w14:paraId="0ACA9BBB" w14:textId="5967DB41"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D87D0F" w:rsidP="00AE7B31" w14:paraId="27948A09" w14:textId="2E71E8C7">
            <w:pPr>
              <w:rPr>
                <w:rFonts w:ascii="Palatino Linotype" w:hAnsi="Palatino Linotype"/>
                <w:b/>
                <w:sz w:val="18"/>
                <w:szCs w:val="18"/>
              </w:rPr>
            </w:pPr>
          </w:p>
        </w:tc>
        <w:tc>
          <w:tcPr>
            <w:tcW w:w="2525" w:type="dxa"/>
            <w:shd w:val="clear" w:color="auto" w:fill="D6E3BC" w:themeFill="accent3" w:themeFillTint="66"/>
          </w:tcPr>
          <w:p w:rsidR="007A613B" w:rsidRPr="00990EB4" w:rsidP="00AE7B31" w14:paraId="08803412" w14:textId="496D3DFF">
            <w:pPr>
              <w:rPr>
                <w:rFonts w:ascii="Palatino Linotype" w:hAnsi="Palatino Linotype"/>
                <w:sz w:val="18"/>
                <w:szCs w:val="18"/>
              </w:rPr>
            </w:pPr>
            <w:r w:rsidRPr="00990EB4">
              <w:rPr>
                <w:rFonts w:ascii="Palatino Linotype" w:hAnsi="Palatino Linotype"/>
                <w:sz w:val="18"/>
                <w:szCs w:val="18"/>
              </w:rPr>
              <w:t xml:space="preserve">August 1, </w:t>
            </w:r>
            <w:r w:rsidR="00E50A47">
              <w:rPr>
                <w:rFonts w:ascii="Palatino Linotype" w:hAnsi="Palatino Linotype"/>
                <w:sz w:val="18"/>
                <w:szCs w:val="18"/>
              </w:rPr>
              <w:t>2021</w:t>
            </w:r>
            <w:r w:rsidRPr="00990EB4">
              <w:rPr>
                <w:rFonts w:ascii="Palatino Linotype" w:hAnsi="Palatino Linotype"/>
                <w:sz w:val="18"/>
                <w:szCs w:val="18"/>
              </w:rPr>
              <w:t xml:space="preserve">–July 31, </w:t>
            </w:r>
            <w:r w:rsidR="00E50A47">
              <w:rPr>
                <w:rFonts w:ascii="Palatino Linotype" w:hAnsi="Palatino Linotype"/>
                <w:sz w:val="18"/>
                <w:szCs w:val="18"/>
              </w:rPr>
              <w:t>2022</w:t>
            </w:r>
          </w:p>
        </w:tc>
        <w:tc>
          <w:tcPr>
            <w:tcW w:w="2423" w:type="dxa"/>
            <w:shd w:val="clear" w:color="auto" w:fill="D6E3BC" w:themeFill="accent3" w:themeFillTint="66"/>
          </w:tcPr>
          <w:p w:rsidR="007A613B" w:rsidRPr="00990EB4" w:rsidP="00AE7B31" w14:paraId="395A3DE1" w14:textId="528B60BA">
            <w:pPr>
              <w:rPr>
                <w:rFonts w:ascii="Palatino Linotype" w:hAnsi="Palatino Linotype"/>
                <w:sz w:val="18"/>
                <w:szCs w:val="18"/>
              </w:rPr>
            </w:pPr>
            <w:r w:rsidRPr="00990EB4">
              <w:rPr>
                <w:rFonts w:ascii="Palatino Linotype" w:hAnsi="Palatino Linotype"/>
                <w:sz w:val="18"/>
                <w:szCs w:val="18"/>
              </w:rPr>
              <w:t xml:space="preserve">August 1, </w:t>
            </w:r>
            <w:r w:rsidR="00114FAE">
              <w:rPr>
                <w:rFonts w:ascii="Palatino Linotype" w:hAnsi="Palatino Linotype"/>
                <w:sz w:val="18"/>
                <w:szCs w:val="18"/>
              </w:rPr>
              <w:t>2020</w:t>
            </w:r>
            <w:r w:rsidRPr="00990EB4">
              <w:rPr>
                <w:rFonts w:ascii="Palatino Linotype" w:hAnsi="Palatino Linotype"/>
                <w:sz w:val="18"/>
                <w:szCs w:val="18"/>
              </w:rPr>
              <w:t xml:space="preserve">–July 31, </w:t>
            </w:r>
            <w:r w:rsidR="00114FAE">
              <w:rPr>
                <w:rFonts w:ascii="Palatino Linotype" w:hAnsi="Palatino Linotype"/>
                <w:sz w:val="18"/>
                <w:szCs w:val="18"/>
              </w:rPr>
              <w:t>2021</w:t>
            </w:r>
          </w:p>
        </w:tc>
        <w:tc>
          <w:tcPr>
            <w:tcW w:w="2562" w:type="dxa"/>
            <w:shd w:val="clear" w:color="auto" w:fill="D6E3BC" w:themeFill="accent3" w:themeFillTint="66"/>
          </w:tcPr>
          <w:p w:rsidR="007A613B" w:rsidRPr="00D87D0F" w:rsidP="00AE7B31" w14:paraId="5604A213" w14:textId="009E7129">
            <w:pPr>
              <w:rPr>
                <w:rFonts w:ascii="Palatino Linotype" w:hAnsi="Palatino Linotype"/>
                <w:sz w:val="18"/>
                <w:szCs w:val="18"/>
              </w:rPr>
            </w:pPr>
            <w:r>
              <w:rPr>
                <w:rFonts w:ascii="Palatino Linotype" w:hAnsi="Palatino Linotype"/>
                <w:sz w:val="18"/>
                <w:szCs w:val="18"/>
              </w:rPr>
              <w:t>2020</w:t>
            </w:r>
            <w:r w:rsidR="00547CD2">
              <w:rPr>
                <w:rFonts w:ascii="Palatino Linotype" w:hAnsi="Palatino Linotype"/>
                <w:sz w:val="18"/>
                <w:szCs w:val="18"/>
              </w:rPr>
              <w:t xml:space="preserve"> </w:t>
            </w:r>
            <w:r>
              <w:rPr>
                <w:rFonts w:ascii="Palatino Linotype" w:hAnsi="Palatino Linotype"/>
                <w:sz w:val="18"/>
                <w:szCs w:val="18"/>
              </w:rPr>
              <w:t xml:space="preserve">(grantee cannot select this year in </w:t>
            </w:r>
            <w:r>
              <w:rPr>
                <w:rFonts w:ascii="Palatino Linotype" w:hAnsi="Palatino Linotype"/>
                <w:sz w:val="18"/>
                <w:szCs w:val="18"/>
              </w:rPr>
              <w:t>2021-22</w:t>
            </w:r>
            <w:r>
              <w:rPr>
                <w:rFonts w:ascii="Palatino Linotype" w:hAnsi="Palatino Linotype"/>
                <w:sz w:val="18"/>
                <w:szCs w:val="18"/>
              </w:rPr>
              <w:t xml:space="preserve"> APR)</w:t>
            </w:r>
            <w:r w:rsidRPr="00990EB4">
              <w:rPr>
                <w:rFonts w:ascii="Palatino Linotype" w:hAnsi="Palatino Linotype"/>
                <w:sz w:val="18"/>
                <w:szCs w:val="18"/>
              </w:rPr>
              <w:t xml:space="preserve"> </w:t>
            </w:r>
          </w:p>
        </w:tc>
      </w:tr>
      <w:tr w14:paraId="11440E32" w14:textId="69D60919" w:rsidTr="00AE7B31">
        <w:tblPrEx>
          <w:tblW w:w="0" w:type="auto"/>
          <w:shd w:val="clear" w:color="auto" w:fill="D6E3BC" w:themeFill="accent3" w:themeFillTint="66"/>
          <w:tblLook w:val="04A0"/>
        </w:tblPrEx>
        <w:tc>
          <w:tcPr>
            <w:tcW w:w="2066" w:type="dxa"/>
            <w:shd w:val="clear" w:color="auto" w:fill="D6E3BC" w:themeFill="accent3" w:themeFillTint="66"/>
          </w:tcPr>
          <w:p w:rsidR="007A613B" w:rsidRPr="00D87D0F" w:rsidP="00AE7B31" w14:paraId="19C50CD5" w14:textId="005330A6">
            <w:pPr>
              <w:rPr>
                <w:rFonts w:ascii="Palatino Linotype" w:hAnsi="Palatino Linotype"/>
                <w:b/>
                <w:sz w:val="18"/>
                <w:szCs w:val="18"/>
              </w:rPr>
            </w:pPr>
          </w:p>
        </w:tc>
        <w:tc>
          <w:tcPr>
            <w:tcW w:w="2525" w:type="dxa"/>
            <w:shd w:val="clear" w:color="auto" w:fill="D6E3BC" w:themeFill="accent3" w:themeFillTint="66"/>
          </w:tcPr>
          <w:p w:rsidR="007A613B" w:rsidRPr="003A4D3B" w:rsidP="00AE7B31" w14:paraId="378A0E30" w14:textId="7EF047A2">
            <w:pPr>
              <w:rPr>
                <w:rFonts w:ascii="Palatino Linotype" w:hAnsi="Palatino Linotype"/>
                <w:b/>
                <w:sz w:val="18"/>
                <w:szCs w:val="18"/>
              </w:rPr>
            </w:pPr>
            <w:r w:rsidRPr="003A4D3B">
              <w:rPr>
                <w:rFonts w:ascii="Palatino Linotype" w:hAnsi="Palatino Linotype"/>
                <w:b/>
                <w:sz w:val="18"/>
                <w:szCs w:val="18"/>
              </w:rPr>
              <w:t xml:space="preserve">August 1–September 30, </w:t>
            </w:r>
            <w:r w:rsidR="00E50A47">
              <w:rPr>
                <w:rFonts w:ascii="Palatino Linotype" w:hAnsi="Palatino Linotype"/>
                <w:b/>
                <w:sz w:val="18"/>
                <w:szCs w:val="18"/>
              </w:rPr>
              <w:t>2022</w:t>
            </w:r>
          </w:p>
        </w:tc>
        <w:tc>
          <w:tcPr>
            <w:tcW w:w="2423" w:type="dxa"/>
            <w:shd w:val="clear" w:color="auto" w:fill="D6E3BC" w:themeFill="accent3" w:themeFillTint="66"/>
          </w:tcPr>
          <w:p w:rsidR="007A613B" w:rsidRPr="003A4D3B" w:rsidP="00AE7B31" w14:paraId="464F13DD" w14:textId="08E2ED14">
            <w:pPr>
              <w:rPr>
                <w:rFonts w:ascii="Palatino Linotype" w:hAnsi="Palatino Linotype"/>
                <w:b/>
                <w:sz w:val="18"/>
                <w:szCs w:val="18"/>
              </w:rPr>
            </w:pPr>
            <w:r w:rsidRPr="003A4D3B">
              <w:rPr>
                <w:rFonts w:ascii="Palatino Linotype" w:hAnsi="Palatino Linotype"/>
                <w:b/>
                <w:sz w:val="18"/>
                <w:szCs w:val="18"/>
              </w:rPr>
              <w:t xml:space="preserve">August 1, </w:t>
            </w:r>
            <w:r w:rsidR="00E50A47">
              <w:rPr>
                <w:rFonts w:ascii="Palatino Linotype" w:hAnsi="Palatino Linotype"/>
                <w:b/>
                <w:sz w:val="18"/>
                <w:szCs w:val="18"/>
              </w:rPr>
              <w:t>2022</w:t>
            </w:r>
            <w:r w:rsidRPr="003A4D3B">
              <w:rPr>
                <w:rFonts w:ascii="Palatino Linotype" w:hAnsi="Palatino Linotype"/>
                <w:b/>
                <w:sz w:val="18"/>
                <w:szCs w:val="18"/>
              </w:rPr>
              <w:t xml:space="preserve">–July 31, </w:t>
            </w:r>
            <w:r w:rsidR="00E50A47">
              <w:rPr>
                <w:rFonts w:ascii="Palatino Linotype" w:hAnsi="Palatino Linotype"/>
                <w:b/>
                <w:sz w:val="18"/>
                <w:szCs w:val="18"/>
              </w:rPr>
              <w:t>2023</w:t>
            </w:r>
          </w:p>
        </w:tc>
        <w:tc>
          <w:tcPr>
            <w:tcW w:w="2562" w:type="dxa"/>
            <w:shd w:val="clear" w:color="auto" w:fill="D6E3BC" w:themeFill="accent3" w:themeFillTint="66"/>
          </w:tcPr>
          <w:p w:rsidR="007A613B" w:rsidRPr="003A4D3B" w:rsidP="00AE7B31" w14:paraId="62B9E99D" w14:textId="5F5A77C9">
            <w:pPr>
              <w:rPr>
                <w:rFonts w:ascii="Palatino Linotype" w:hAnsi="Palatino Linotype"/>
                <w:b/>
                <w:sz w:val="18"/>
                <w:szCs w:val="18"/>
              </w:rPr>
            </w:pPr>
            <w:r>
              <w:rPr>
                <w:rFonts w:ascii="Palatino Linotype" w:hAnsi="Palatino Linotype"/>
                <w:b/>
                <w:sz w:val="18"/>
                <w:szCs w:val="18"/>
              </w:rPr>
              <w:t>2022</w:t>
            </w:r>
            <w:r w:rsidRPr="003A4D3B">
              <w:rPr>
                <w:rFonts w:ascii="Palatino Linotype" w:hAnsi="Palatino Linotype"/>
                <w:b/>
                <w:sz w:val="18"/>
                <w:szCs w:val="18"/>
              </w:rPr>
              <w:t xml:space="preserve"> </w:t>
            </w:r>
            <w:r>
              <w:rPr>
                <w:rFonts w:ascii="Palatino Linotype" w:hAnsi="Palatino Linotype"/>
                <w:b/>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EC4215">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103CE7FF" w14:textId="3BFAE82D" w:rsidTr="00AE7B31">
        <w:tblPrEx>
          <w:tblW w:w="0" w:type="auto"/>
          <w:shd w:val="clear" w:color="auto" w:fill="D6E3BC" w:themeFill="accent3" w:themeFillTint="66"/>
          <w:tblLook w:val="04A0"/>
        </w:tblPrEx>
        <w:trPr>
          <w:trHeight w:val="962"/>
        </w:trPr>
        <w:tc>
          <w:tcPr>
            <w:tcW w:w="2066" w:type="dxa"/>
            <w:shd w:val="clear" w:color="auto" w:fill="D6E3BC" w:themeFill="accent3" w:themeFillTint="66"/>
          </w:tcPr>
          <w:p w:rsidR="007A613B" w:rsidRPr="00D87D0F" w:rsidP="00AE7B31" w14:paraId="7AE145B0" w14:textId="5327F8F8">
            <w:pPr>
              <w:rPr>
                <w:rFonts w:ascii="Palatino Linotype" w:hAnsi="Palatino Linotype"/>
                <w:b/>
                <w:sz w:val="18"/>
                <w:szCs w:val="18"/>
              </w:rPr>
            </w:pPr>
          </w:p>
        </w:tc>
        <w:tc>
          <w:tcPr>
            <w:tcW w:w="2525" w:type="dxa"/>
            <w:shd w:val="clear" w:color="auto" w:fill="D6E3BC" w:themeFill="accent3" w:themeFillTint="66"/>
          </w:tcPr>
          <w:p w:rsidR="007A613B" w:rsidRPr="00D87D0F" w:rsidP="00AE7B31" w14:paraId="2F3B739D" w14:textId="536F47D5">
            <w:pPr>
              <w:rPr>
                <w:rFonts w:ascii="Palatino Linotype" w:hAnsi="Palatino Linotype"/>
                <w:sz w:val="18"/>
                <w:szCs w:val="18"/>
              </w:rPr>
            </w:pPr>
            <w:r w:rsidRPr="00D87D0F">
              <w:rPr>
                <w:rFonts w:ascii="Palatino Linotype" w:hAnsi="Palatino Linotype"/>
                <w:sz w:val="18"/>
                <w:szCs w:val="18"/>
              </w:rPr>
              <w:t>Enrolled after September 30,</w:t>
            </w:r>
            <w:r w:rsidR="00A03BC1">
              <w:rPr>
                <w:rFonts w:ascii="Palatino Linotype" w:hAnsi="Palatino Linotype"/>
                <w:sz w:val="18"/>
                <w:szCs w:val="18"/>
              </w:rPr>
              <w:t xml:space="preserve"> </w:t>
            </w:r>
            <w:r w:rsidR="00E50A47">
              <w:rPr>
                <w:rFonts w:ascii="Palatino Linotype" w:hAnsi="Palatino Linotype"/>
                <w:sz w:val="18"/>
                <w:szCs w:val="18"/>
              </w:rPr>
              <w:t>2022</w:t>
            </w:r>
            <w:r w:rsidRPr="00D87D0F">
              <w:rPr>
                <w:rFonts w:ascii="Palatino Linotype" w:hAnsi="Palatino Linotype"/>
                <w:sz w:val="18"/>
                <w:szCs w:val="18"/>
              </w:rPr>
              <w:t xml:space="preserve">, or not enrolled by October 1, </w:t>
            </w:r>
            <w:r w:rsidR="00E50A47">
              <w:rPr>
                <w:rFonts w:ascii="Palatino Linotype" w:hAnsi="Palatino Linotype"/>
                <w:sz w:val="18"/>
                <w:szCs w:val="18"/>
              </w:rPr>
              <w:t>2022</w:t>
            </w:r>
            <w:r w:rsidRPr="00D87D0F" w:rsidR="00E50A47">
              <w:rPr>
                <w:rFonts w:ascii="Palatino Linotype" w:hAnsi="Palatino Linotype"/>
                <w:sz w:val="18"/>
                <w:szCs w:val="18"/>
              </w:rPr>
              <w:t xml:space="preserve"> </w:t>
            </w:r>
          </w:p>
        </w:tc>
        <w:tc>
          <w:tcPr>
            <w:tcW w:w="2423" w:type="dxa"/>
            <w:shd w:val="clear" w:color="auto" w:fill="D6E3BC" w:themeFill="accent3" w:themeFillTint="66"/>
          </w:tcPr>
          <w:p w:rsidR="007A613B" w:rsidRPr="00D87D0F" w:rsidP="00AE7B31" w14:paraId="16CF1F7C" w14:textId="458E016B">
            <w:pPr>
              <w:rPr>
                <w:rFonts w:ascii="Palatino Linotype" w:hAnsi="Palatino Linotype"/>
                <w:sz w:val="18"/>
                <w:szCs w:val="18"/>
              </w:rPr>
            </w:pPr>
            <w:r w:rsidRPr="00D87D0F">
              <w:rPr>
                <w:rFonts w:ascii="Palatino Linotype" w:hAnsi="Palatino Linotype"/>
                <w:sz w:val="18"/>
                <w:szCs w:val="18"/>
              </w:rPr>
              <w:t xml:space="preserve">August 1, </w:t>
            </w:r>
            <w:r w:rsidR="00E50A47">
              <w:rPr>
                <w:rFonts w:ascii="Palatino Linotype" w:hAnsi="Palatino Linotype"/>
                <w:sz w:val="18"/>
                <w:szCs w:val="18"/>
              </w:rPr>
              <w:t>2022</w:t>
            </w:r>
            <w:r w:rsidRPr="00D87D0F">
              <w:rPr>
                <w:rFonts w:ascii="Palatino Linotype" w:hAnsi="Palatino Linotype"/>
                <w:sz w:val="18"/>
                <w:szCs w:val="18"/>
              </w:rPr>
              <w:t xml:space="preserve">–July 31, </w:t>
            </w:r>
            <w:r w:rsidR="00E50A47">
              <w:rPr>
                <w:rFonts w:ascii="Palatino Linotype" w:hAnsi="Palatino Linotype"/>
                <w:sz w:val="18"/>
                <w:szCs w:val="18"/>
              </w:rPr>
              <w:t>2023</w:t>
            </w:r>
          </w:p>
        </w:tc>
        <w:tc>
          <w:tcPr>
            <w:tcW w:w="2562" w:type="dxa"/>
            <w:shd w:val="clear" w:color="auto" w:fill="D6E3BC" w:themeFill="accent3" w:themeFillTint="66"/>
          </w:tcPr>
          <w:p w:rsidR="007A613B" w:rsidRPr="00D87D0F" w:rsidP="00AE7B31" w14:paraId="22F79C89" w14:textId="315599D2">
            <w:pPr>
              <w:rPr>
                <w:rFonts w:ascii="Palatino Linotype" w:hAnsi="Palatino Linotype"/>
                <w:sz w:val="18"/>
                <w:szCs w:val="18"/>
              </w:rPr>
            </w:pPr>
            <w:r w:rsidRPr="00D87D0F">
              <w:rPr>
                <w:rFonts w:ascii="Palatino Linotype" w:hAnsi="Palatino Linotype"/>
                <w:sz w:val="18"/>
                <w:szCs w:val="18"/>
              </w:rPr>
              <w:t>9999</w:t>
            </w:r>
          </w:p>
        </w:tc>
      </w:tr>
      <w:tr w14:paraId="1F60EB65" w14:textId="2B1E030A"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0B9CEC45" w14:textId="6E1255F2">
            <w:pPr>
              <w:rPr>
                <w:rFonts w:ascii="Palatino Linotype" w:hAnsi="Palatino Linotype"/>
                <w:sz w:val="18"/>
                <w:szCs w:val="18"/>
              </w:rPr>
            </w:pPr>
            <w:r w:rsidRPr="003A4D3B">
              <w:rPr>
                <w:rFonts w:ascii="Palatino Linotype" w:hAnsi="Palatino Linotype"/>
                <w:sz w:val="18"/>
                <w:szCs w:val="18"/>
              </w:rPr>
              <w:t xml:space="preserve">October 1, </w:t>
            </w:r>
            <w:r w:rsidR="00E50A47">
              <w:rPr>
                <w:rFonts w:ascii="Palatino Linotype" w:hAnsi="Palatino Linotype"/>
                <w:sz w:val="18"/>
                <w:szCs w:val="18"/>
              </w:rPr>
              <w:t>2020</w:t>
            </w:r>
            <w:r w:rsidRPr="003A4D3B">
              <w:rPr>
                <w:rFonts w:ascii="Palatino Linotype" w:hAnsi="Palatino Linotype"/>
                <w:sz w:val="18"/>
                <w:szCs w:val="18"/>
              </w:rPr>
              <w:t xml:space="preserve">–September 30, </w:t>
            </w:r>
            <w:r w:rsidR="00E50A47">
              <w:rPr>
                <w:rFonts w:ascii="Palatino Linotype" w:hAnsi="Palatino Linotype"/>
                <w:sz w:val="18"/>
                <w:szCs w:val="18"/>
              </w:rPr>
              <w:t>2021</w:t>
            </w: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1E20C33F" w14:textId="2999DFA7">
            <w:pPr>
              <w:rPr>
                <w:rFonts w:ascii="Palatino Linotype" w:hAnsi="Palatino Linotype"/>
                <w:sz w:val="18"/>
                <w:szCs w:val="18"/>
              </w:rPr>
            </w:pPr>
            <w:r w:rsidRPr="003A4D3B">
              <w:rPr>
                <w:rFonts w:ascii="Palatino Linotype" w:hAnsi="Palatino Linotype"/>
                <w:sz w:val="18"/>
                <w:szCs w:val="18"/>
              </w:rPr>
              <w:t xml:space="preserve">October 1, </w:t>
            </w:r>
            <w:r w:rsidR="00E50A47">
              <w:rPr>
                <w:rFonts w:ascii="Palatino Linotype" w:hAnsi="Palatino Linotype"/>
                <w:sz w:val="18"/>
                <w:szCs w:val="18"/>
              </w:rPr>
              <w:t>2020</w:t>
            </w:r>
            <w:r w:rsidRPr="003A4D3B">
              <w:rPr>
                <w:rFonts w:ascii="Palatino Linotype" w:hAnsi="Palatino Linotype"/>
                <w:sz w:val="18"/>
                <w:szCs w:val="18"/>
              </w:rPr>
              <w:t xml:space="preserve">–July 31, </w:t>
            </w:r>
            <w:r w:rsidR="00E50A47">
              <w:rPr>
                <w:rFonts w:ascii="Palatino Linotype" w:hAnsi="Palatino Linotype"/>
                <w:sz w:val="18"/>
                <w:szCs w:val="18"/>
              </w:rPr>
              <w:t>2021</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69EF19DB" w14:textId="365D2009">
            <w:pPr>
              <w:rPr>
                <w:rFonts w:ascii="Palatino Linotype" w:hAnsi="Palatino Linotype"/>
                <w:sz w:val="18"/>
                <w:szCs w:val="18"/>
              </w:rPr>
            </w:pPr>
            <w:r w:rsidRPr="003A4D3B">
              <w:rPr>
                <w:rFonts w:ascii="Palatino Linotype" w:hAnsi="Palatino Linotype"/>
                <w:sz w:val="18"/>
                <w:szCs w:val="18"/>
              </w:rPr>
              <w:t xml:space="preserve">August 1, </w:t>
            </w:r>
            <w:r w:rsidR="00E50A47">
              <w:rPr>
                <w:rFonts w:ascii="Palatino Linotype" w:hAnsi="Palatino Linotype"/>
                <w:sz w:val="18"/>
                <w:szCs w:val="18"/>
              </w:rPr>
              <w:t>2020</w:t>
            </w:r>
            <w:r w:rsidRPr="003A4D3B">
              <w:rPr>
                <w:rFonts w:ascii="Palatino Linotype" w:hAnsi="Palatino Linotype"/>
                <w:sz w:val="18"/>
                <w:szCs w:val="18"/>
              </w:rPr>
              <w:t xml:space="preserve">–July 31, </w:t>
            </w:r>
            <w:r w:rsidR="00E50A47">
              <w:rPr>
                <w:rFonts w:ascii="Palatino Linotype" w:hAnsi="Palatino Linotype"/>
                <w:sz w:val="18"/>
                <w:szCs w:val="18"/>
              </w:rPr>
              <w:t>2021</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14BFDBD3" w14:textId="2938D81F">
            <w:pPr>
              <w:rPr>
                <w:rFonts w:ascii="Palatino Linotype" w:hAnsi="Palatino Linotype"/>
                <w:sz w:val="18"/>
                <w:szCs w:val="18"/>
              </w:rPr>
            </w:pPr>
            <w:r>
              <w:rPr>
                <w:rFonts w:ascii="Palatino Linotype" w:hAnsi="Palatino Linotype"/>
                <w:sz w:val="18"/>
                <w:szCs w:val="18"/>
              </w:rPr>
              <w:t>2020</w:t>
            </w:r>
            <w:r w:rsidRPr="003A4D3B">
              <w:rPr>
                <w:rFonts w:ascii="Palatino Linotype" w:hAnsi="Palatino Linotype"/>
                <w:sz w:val="18"/>
                <w:szCs w:val="18"/>
              </w:rPr>
              <w:t xml:space="preserve"> </w:t>
            </w:r>
            <w:r w:rsidRPr="003A4D3B">
              <w:rPr>
                <w:rFonts w:ascii="Palatino Linotype" w:hAnsi="Palatino Linotype"/>
                <w:sz w:val="18"/>
                <w:szCs w:val="18"/>
              </w:rPr>
              <w:t xml:space="preserve">(grantee cannot select this year in </w:t>
            </w:r>
            <w:r>
              <w:rPr>
                <w:rFonts w:ascii="Palatino Linotype" w:hAnsi="Palatino Linotype"/>
                <w:sz w:val="18"/>
                <w:szCs w:val="18"/>
              </w:rPr>
              <w:t>2022</w:t>
            </w:r>
            <w:r w:rsidR="00A343A1">
              <w:rPr>
                <w:rFonts w:ascii="Palatino Linotype" w:hAnsi="Palatino Linotype"/>
                <w:sz w:val="18"/>
                <w:szCs w:val="18"/>
              </w:rPr>
              <w:t>-</w:t>
            </w:r>
            <w:r>
              <w:rPr>
                <w:rFonts w:ascii="Palatino Linotype" w:hAnsi="Palatino Linotype"/>
                <w:sz w:val="18"/>
                <w:szCs w:val="18"/>
              </w:rPr>
              <w:t>23</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33886ABD" w14:textId="340B0242"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64334EF1" w14:textId="39676336">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1F6857CF" w14:textId="02492132">
            <w:pPr>
              <w:rPr>
                <w:rFonts w:ascii="Palatino Linotype" w:hAnsi="Palatino Linotype"/>
                <w:sz w:val="18"/>
                <w:szCs w:val="18"/>
              </w:rPr>
            </w:pPr>
            <w:r w:rsidRPr="00990EB4">
              <w:rPr>
                <w:rFonts w:ascii="Palatino Linotype" w:hAnsi="Palatino Linotype"/>
                <w:sz w:val="18"/>
                <w:szCs w:val="18"/>
              </w:rPr>
              <w:t xml:space="preserve">August 1, </w:t>
            </w:r>
            <w:r w:rsidR="00E50A47">
              <w:rPr>
                <w:rFonts w:ascii="Palatino Linotype" w:hAnsi="Palatino Linotype"/>
                <w:sz w:val="18"/>
                <w:szCs w:val="18"/>
              </w:rPr>
              <w:t>2021</w:t>
            </w:r>
            <w:r w:rsidRPr="00990EB4">
              <w:rPr>
                <w:rFonts w:ascii="Palatino Linotype" w:hAnsi="Palatino Linotype"/>
                <w:sz w:val="18"/>
                <w:szCs w:val="18"/>
              </w:rPr>
              <w:t xml:space="preserve">–July 31, </w:t>
            </w:r>
            <w:r w:rsidR="00E50A47">
              <w:rPr>
                <w:rFonts w:ascii="Palatino Linotype" w:hAnsi="Palatino Linotype"/>
                <w:sz w:val="18"/>
                <w:szCs w:val="18"/>
              </w:rPr>
              <w:t>2022</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00FD5507" w14:textId="590D554D">
            <w:pPr>
              <w:rPr>
                <w:rFonts w:ascii="Palatino Linotype" w:hAnsi="Palatino Linotype"/>
                <w:sz w:val="18"/>
                <w:szCs w:val="18"/>
              </w:rPr>
            </w:pPr>
            <w:r w:rsidRPr="00990EB4">
              <w:rPr>
                <w:rFonts w:ascii="Palatino Linotype" w:hAnsi="Palatino Linotype"/>
                <w:sz w:val="18"/>
                <w:szCs w:val="18"/>
              </w:rPr>
              <w:t xml:space="preserve">August 1, </w:t>
            </w:r>
            <w:r w:rsidR="00E50A47">
              <w:rPr>
                <w:rFonts w:ascii="Palatino Linotype" w:hAnsi="Palatino Linotype"/>
                <w:sz w:val="18"/>
                <w:szCs w:val="18"/>
              </w:rPr>
              <w:t>2021</w:t>
            </w:r>
            <w:r w:rsidRPr="00990EB4">
              <w:rPr>
                <w:rFonts w:ascii="Palatino Linotype" w:hAnsi="Palatino Linotype"/>
                <w:sz w:val="18"/>
                <w:szCs w:val="18"/>
              </w:rPr>
              <w:t xml:space="preserve">–July 31, </w:t>
            </w:r>
            <w:r w:rsidR="00E50A47">
              <w:rPr>
                <w:rFonts w:ascii="Palatino Linotype" w:hAnsi="Palatino Linotype"/>
                <w:sz w:val="18"/>
                <w:szCs w:val="18"/>
              </w:rPr>
              <w:t>2022</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990EB4" w:rsidP="00AE7B31" w14:paraId="11B3A332" w14:textId="64D5A6A6">
            <w:pPr>
              <w:rPr>
                <w:rFonts w:ascii="Palatino Linotype" w:hAnsi="Palatino Linotype"/>
                <w:sz w:val="18"/>
                <w:szCs w:val="18"/>
              </w:rPr>
            </w:pPr>
            <w:r>
              <w:rPr>
                <w:rFonts w:ascii="Palatino Linotype" w:hAnsi="Palatino Linotype"/>
                <w:sz w:val="18"/>
                <w:szCs w:val="18"/>
              </w:rPr>
              <w:t xml:space="preserve">2021 </w:t>
            </w:r>
            <w:r w:rsidRPr="003A4D3B">
              <w:rPr>
                <w:rFonts w:ascii="Palatino Linotype" w:hAnsi="Palatino Linotype"/>
                <w:sz w:val="18"/>
                <w:szCs w:val="18"/>
              </w:rPr>
              <w:t xml:space="preserve">(grantee cannot select this year in </w:t>
            </w:r>
            <w:r>
              <w:rPr>
                <w:rFonts w:ascii="Palatino Linotype" w:hAnsi="Palatino Linotype"/>
                <w:sz w:val="18"/>
                <w:szCs w:val="18"/>
              </w:rPr>
              <w:t>2022</w:t>
            </w:r>
            <w:r w:rsidR="00404155">
              <w:rPr>
                <w:rFonts w:ascii="Palatino Linotype" w:hAnsi="Palatino Linotype"/>
                <w:sz w:val="18"/>
                <w:szCs w:val="18"/>
              </w:rPr>
              <w:t>-</w:t>
            </w:r>
            <w:r>
              <w:rPr>
                <w:rFonts w:ascii="Palatino Linotype" w:hAnsi="Palatino Linotype"/>
                <w:sz w:val="18"/>
                <w:szCs w:val="18"/>
              </w:rPr>
              <w:t>23</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6794496B" w14:textId="4BEEE5CF"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1373B522" w14:textId="25626B14">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58F89ABA" w14:textId="73670D89">
            <w:pPr>
              <w:rPr>
                <w:rFonts w:ascii="Palatino Linotype" w:hAnsi="Palatino Linotype"/>
                <w:b/>
                <w:sz w:val="18"/>
                <w:szCs w:val="18"/>
              </w:rPr>
            </w:pPr>
            <w:r w:rsidRPr="003A4D3B">
              <w:rPr>
                <w:rFonts w:ascii="Palatino Linotype" w:hAnsi="Palatino Linotype"/>
                <w:b/>
                <w:sz w:val="18"/>
                <w:szCs w:val="18"/>
              </w:rPr>
              <w:t xml:space="preserve">August 1–September 30, </w:t>
            </w:r>
            <w:r w:rsidR="00E50A47">
              <w:rPr>
                <w:rFonts w:ascii="Palatino Linotype" w:hAnsi="Palatino Linotype"/>
                <w:b/>
                <w:sz w:val="18"/>
                <w:szCs w:val="18"/>
              </w:rPr>
              <w:t>2022</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5454AAB2" w14:textId="75889AA9">
            <w:pPr>
              <w:rPr>
                <w:rFonts w:ascii="Palatino Linotype" w:hAnsi="Palatino Linotype"/>
                <w:b/>
                <w:sz w:val="18"/>
                <w:szCs w:val="18"/>
              </w:rPr>
            </w:pPr>
            <w:r w:rsidRPr="003A4D3B">
              <w:rPr>
                <w:rFonts w:ascii="Palatino Linotype" w:hAnsi="Palatino Linotype"/>
                <w:b/>
                <w:sz w:val="18"/>
                <w:szCs w:val="18"/>
              </w:rPr>
              <w:t xml:space="preserve">August 1, </w:t>
            </w:r>
            <w:r w:rsidR="00E50A47">
              <w:rPr>
                <w:rFonts w:ascii="Palatino Linotype" w:hAnsi="Palatino Linotype"/>
                <w:b/>
                <w:sz w:val="18"/>
                <w:szCs w:val="18"/>
              </w:rPr>
              <w:t>2022</w:t>
            </w:r>
            <w:r w:rsidRPr="003A4D3B">
              <w:rPr>
                <w:rFonts w:ascii="Palatino Linotype" w:hAnsi="Palatino Linotype"/>
                <w:b/>
                <w:sz w:val="18"/>
                <w:szCs w:val="18"/>
              </w:rPr>
              <w:t xml:space="preserve">–July 31, </w:t>
            </w:r>
            <w:r w:rsidR="00E50A47">
              <w:rPr>
                <w:rFonts w:ascii="Palatino Linotype" w:hAnsi="Palatino Linotype"/>
                <w:b/>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3A4D3B" w:rsidP="00AE7B31" w14:paraId="4F255E02" w14:textId="37E2D59C">
            <w:pPr>
              <w:rPr>
                <w:rFonts w:ascii="Palatino Linotype" w:hAnsi="Palatino Linotype"/>
                <w:b/>
                <w:sz w:val="18"/>
                <w:szCs w:val="18"/>
              </w:rPr>
            </w:pPr>
            <w:r>
              <w:rPr>
                <w:rFonts w:ascii="Palatino Linotype" w:hAnsi="Palatino Linotype"/>
                <w:b/>
                <w:sz w:val="18"/>
                <w:szCs w:val="18"/>
              </w:rPr>
              <w:t xml:space="preserve">2022 </w:t>
            </w:r>
            <w:r>
              <w:rPr>
                <w:rFonts w:ascii="Palatino Linotype" w:hAnsi="Palatino Linotype"/>
                <w:b/>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9A3EA9">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r w:rsidRPr="003A4D3B">
              <w:rPr>
                <w:rFonts w:ascii="Palatino Linotype" w:hAnsi="Palatino Linotype"/>
                <w:b/>
                <w:sz w:val="18"/>
                <w:szCs w:val="18"/>
              </w:rPr>
              <w:t xml:space="preserve"> </w:t>
            </w:r>
          </w:p>
        </w:tc>
      </w:tr>
      <w:tr w14:paraId="24A8592D" w14:textId="62787F4B" w:rsidTr="00AE7B31">
        <w:tblPrEx>
          <w:tblW w:w="0" w:type="auto"/>
          <w:shd w:val="clear" w:color="auto" w:fill="D6E3BC" w:themeFill="accent3"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3ED16DC8" w14:textId="26F303AD">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036D5851" w14:textId="192BFA31">
            <w:pPr>
              <w:rPr>
                <w:rFonts w:ascii="Palatino Linotype" w:hAnsi="Palatino Linotype"/>
                <w:sz w:val="18"/>
                <w:szCs w:val="18"/>
              </w:rPr>
            </w:pPr>
            <w:r w:rsidRPr="00D87D0F">
              <w:rPr>
                <w:rFonts w:ascii="Palatino Linotype" w:hAnsi="Palatino Linotype"/>
                <w:sz w:val="18"/>
                <w:szCs w:val="18"/>
              </w:rPr>
              <w:t xml:space="preserve">Enrolled after September 30, </w:t>
            </w:r>
            <w:r w:rsidR="007603DA">
              <w:rPr>
                <w:rFonts w:ascii="Palatino Linotype" w:hAnsi="Palatino Linotype"/>
                <w:sz w:val="18"/>
                <w:szCs w:val="18"/>
              </w:rPr>
              <w:t>2022</w:t>
            </w:r>
            <w:r w:rsidR="000860C3">
              <w:rPr>
                <w:rFonts w:ascii="Palatino Linotype" w:hAnsi="Palatino Linotype"/>
                <w:sz w:val="18"/>
                <w:szCs w:val="18"/>
              </w:rPr>
              <w:t xml:space="preserve">, </w:t>
            </w:r>
            <w:r w:rsidRPr="00D87D0F">
              <w:rPr>
                <w:rFonts w:ascii="Palatino Linotype" w:hAnsi="Palatino Linotype"/>
                <w:sz w:val="18"/>
                <w:szCs w:val="18"/>
              </w:rPr>
              <w:t xml:space="preserve">or not enrolled by October 1, </w:t>
            </w:r>
            <w:r w:rsidR="007603DA">
              <w:rPr>
                <w:rFonts w:ascii="Palatino Linotype" w:hAnsi="Palatino Linotype"/>
                <w:sz w:val="18"/>
                <w:szCs w:val="18"/>
              </w:rPr>
              <w:t>2022</w:t>
            </w:r>
          </w:p>
        </w:tc>
        <w:tc>
          <w:tcPr>
            <w:tcW w:w="242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14E1D9EB" w14:textId="2B4EA7A6">
            <w:pPr>
              <w:rPr>
                <w:rFonts w:ascii="Palatino Linotype" w:hAnsi="Palatino Linotype"/>
                <w:sz w:val="18"/>
                <w:szCs w:val="18"/>
              </w:rPr>
            </w:pPr>
            <w:r w:rsidRPr="00D87D0F">
              <w:rPr>
                <w:rFonts w:ascii="Palatino Linotype" w:hAnsi="Palatino Linotype"/>
                <w:sz w:val="18"/>
                <w:szCs w:val="18"/>
              </w:rPr>
              <w:t>August 1,</w:t>
            </w:r>
            <w:r w:rsidR="006D3980">
              <w:rPr>
                <w:rFonts w:ascii="Palatino Linotype" w:hAnsi="Palatino Linotype"/>
                <w:sz w:val="18"/>
                <w:szCs w:val="18"/>
              </w:rPr>
              <w:t xml:space="preserve"> </w:t>
            </w:r>
            <w:r w:rsidR="007603DA">
              <w:rPr>
                <w:rFonts w:ascii="Palatino Linotype" w:hAnsi="Palatino Linotype"/>
                <w:sz w:val="18"/>
                <w:szCs w:val="18"/>
              </w:rPr>
              <w:t>2022</w:t>
            </w:r>
            <w:r w:rsidRPr="00D87D0F">
              <w:rPr>
                <w:rFonts w:ascii="Palatino Linotype" w:hAnsi="Palatino Linotype"/>
                <w:sz w:val="18"/>
                <w:szCs w:val="18"/>
              </w:rPr>
              <w:t xml:space="preserve">–July 31, </w:t>
            </w:r>
            <w:r w:rsidR="007603DA">
              <w:rPr>
                <w:rFonts w:ascii="Palatino Linotype" w:hAnsi="Palatino Linotype"/>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A613B" w:rsidRPr="00D87D0F" w:rsidP="00AE7B31" w14:paraId="3771D294" w14:textId="20406BE9">
            <w:pPr>
              <w:rPr>
                <w:rFonts w:ascii="Palatino Linotype" w:hAnsi="Palatino Linotype"/>
                <w:sz w:val="18"/>
                <w:szCs w:val="18"/>
              </w:rPr>
            </w:pPr>
            <w:r w:rsidRPr="00D87D0F">
              <w:rPr>
                <w:rFonts w:ascii="Palatino Linotype" w:hAnsi="Palatino Linotype"/>
                <w:sz w:val="18"/>
                <w:szCs w:val="18"/>
              </w:rPr>
              <w:t>9999</w:t>
            </w:r>
          </w:p>
        </w:tc>
      </w:tr>
    </w:tbl>
    <w:p w:rsidR="007A613B" w:rsidP="007A613B" w14:paraId="6971CBEB" w14:textId="43B83C2F">
      <w:pPr>
        <w:pStyle w:val="Default"/>
        <w:rPr>
          <w:rFonts w:ascii="Palatino Linotype" w:hAnsi="Palatino Linotype"/>
          <w:color w:val="auto"/>
          <w:sz w:val="20"/>
          <w:szCs w:val="20"/>
        </w:rPr>
      </w:pPr>
    </w:p>
    <w:p w:rsidR="007A613B" w:rsidP="007A613B" w14:paraId="6CE94382" w14:textId="0DE9AC0C">
      <w:pPr>
        <w:pStyle w:val="Default"/>
        <w:rPr>
          <w:rFonts w:ascii="Palatino Linotype" w:hAnsi="Palatino Linotype"/>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tblPr>
      <w:tblGrid>
        <w:gridCol w:w="2023"/>
        <w:gridCol w:w="2462"/>
        <w:gridCol w:w="2359"/>
        <w:gridCol w:w="2506"/>
      </w:tblGrid>
      <w:tr w14:paraId="66B4F151" w14:textId="3DA36BF6"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Look w:val="04A0"/>
        </w:tblPrEx>
        <w:tc>
          <w:tcPr>
            <w:tcW w:w="2066" w:type="dxa"/>
            <w:shd w:val="clear" w:color="auto" w:fill="B6DDE8" w:themeFill="accent5" w:themeFillTint="66"/>
          </w:tcPr>
          <w:p w:rsidR="007A613B" w:rsidRPr="00D87D0F" w:rsidP="00AE7B31" w14:paraId="4BCFBB0D" w14:textId="2F4DCB77">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the </w:t>
            </w:r>
            <w:r w:rsidR="0038604B">
              <w:rPr>
                <w:rFonts w:ascii="Palatino Linotype" w:hAnsi="Palatino Linotype"/>
                <w:sz w:val="18"/>
                <w:szCs w:val="18"/>
              </w:rPr>
              <w:t>2021</w:t>
            </w:r>
            <w:r w:rsidR="009C2B7F">
              <w:rPr>
                <w:rFonts w:ascii="Palatino Linotype" w:hAnsi="Palatino Linotype"/>
                <w:sz w:val="18"/>
                <w:szCs w:val="18"/>
              </w:rPr>
              <w:t>-</w:t>
            </w:r>
            <w:r w:rsidR="0038604B">
              <w:rPr>
                <w:rFonts w:ascii="Palatino Linotype" w:hAnsi="Palatino Linotype"/>
                <w:sz w:val="18"/>
                <w:szCs w:val="18"/>
              </w:rPr>
              <w:t xml:space="preserve">22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B6DDE8" w:themeFill="accent5" w:themeFillTint="66"/>
          </w:tcPr>
          <w:p w:rsidR="007A613B" w:rsidRPr="00D87D0F" w:rsidP="00AE7B31" w14:paraId="7B47C00E" w14:textId="2DDBCBF5">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B6DDE8" w:themeFill="accent5" w:themeFillTint="66"/>
          </w:tcPr>
          <w:p w:rsidR="007A613B" w:rsidRPr="00D87D0F" w:rsidP="00AE7B31" w14:paraId="0A9FCD3A" w14:textId="3086BA0F">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B6DDE8" w:themeFill="accent5" w:themeFillTint="66"/>
          </w:tcPr>
          <w:p w:rsidR="007A613B" w:rsidRPr="00D87D0F" w:rsidP="00AE7B31" w14:paraId="2F90F287" w14:textId="05022072">
            <w:pPr>
              <w:rPr>
                <w:rFonts w:ascii="Palatino Linotype" w:hAnsi="Palatino Linotype"/>
                <w:sz w:val="18"/>
                <w:szCs w:val="18"/>
              </w:rPr>
            </w:pPr>
            <w:r w:rsidRPr="00D87D0F">
              <w:rPr>
                <w:rFonts w:ascii="Palatino Linotype" w:hAnsi="Palatino Linotype"/>
                <w:sz w:val="18"/>
                <w:szCs w:val="18"/>
              </w:rPr>
              <w:t>…then the participant’s PSE enrollment cohort is…</w:t>
            </w:r>
          </w:p>
        </w:tc>
      </w:tr>
      <w:tr w14:paraId="4D68962A" w14:textId="5A28581F"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990EB4" w:rsidP="00AE7B31" w14:paraId="469AAD2E" w14:textId="09D50937">
            <w:pPr>
              <w:rPr>
                <w:rFonts w:ascii="Palatino Linotype" w:hAnsi="Palatino Linotype"/>
                <w:sz w:val="18"/>
                <w:szCs w:val="18"/>
              </w:rPr>
            </w:pPr>
            <w:r w:rsidRPr="00990EB4">
              <w:rPr>
                <w:rFonts w:ascii="Palatino Linotype" w:hAnsi="Palatino Linotype"/>
                <w:sz w:val="18"/>
                <w:szCs w:val="18"/>
              </w:rPr>
              <w:t xml:space="preserve">September 1, </w:t>
            </w:r>
            <w:r w:rsidR="0038604B">
              <w:rPr>
                <w:rFonts w:ascii="Palatino Linotype" w:hAnsi="Palatino Linotype"/>
                <w:sz w:val="18"/>
                <w:szCs w:val="18"/>
              </w:rPr>
              <w:t>2021</w:t>
            </w:r>
            <w:r w:rsidRPr="00990EB4">
              <w:rPr>
                <w:rFonts w:ascii="Palatino Linotype" w:hAnsi="Palatino Linotype"/>
                <w:sz w:val="18"/>
                <w:szCs w:val="18"/>
              </w:rPr>
              <w:t xml:space="preserve">–August 31, </w:t>
            </w:r>
            <w:r w:rsidR="0038604B">
              <w:rPr>
                <w:rFonts w:ascii="Palatino Linotype" w:hAnsi="Palatino Linotype"/>
                <w:sz w:val="18"/>
                <w:szCs w:val="18"/>
              </w:rPr>
              <w:t>2022</w:t>
            </w:r>
          </w:p>
        </w:tc>
        <w:tc>
          <w:tcPr>
            <w:tcW w:w="2525" w:type="dxa"/>
            <w:shd w:val="clear" w:color="auto" w:fill="B6DDE8" w:themeFill="accent5" w:themeFillTint="66"/>
          </w:tcPr>
          <w:p w:rsidR="007A613B" w:rsidRPr="00990EB4" w:rsidP="00AE7B31" w14:paraId="36F2A81C" w14:textId="46FE1A6E">
            <w:pPr>
              <w:rPr>
                <w:rFonts w:ascii="Palatino Linotype" w:hAnsi="Palatino Linotype"/>
                <w:sz w:val="18"/>
                <w:szCs w:val="18"/>
              </w:rPr>
            </w:pPr>
            <w:r w:rsidRPr="00990EB4">
              <w:rPr>
                <w:rFonts w:ascii="Palatino Linotype" w:hAnsi="Palatino Linotype"/>
                <w:sz w:val="18"/>
                <w:szCs w:val="18"/>
              </w:rPr>
              <w:t xml:space="preserve">September 1, </w:t>
            </w:r>
            <w:r w:rsidR="0038604B">
              <w:rPr>
                <w:rFonts w:ascii="Palatino Linotype" w:hAnsi="Palatino Linotype"/>
                <w:sz w:val="18"/>
                <w:szCs w:val="18"/>
              </w:rPr>
              <w:t>2021</w:t>
            </w:r>
            <w:r w:rsidRPr="00990EB4">
              <w:rPr>
                <w:rFonts w:ascii="Palatino Linotype" w:hAnsi="Palatino Linotype"/>
                <w:sz w:val="18"/>
                <w:szCs w:val="18"/>
              </w:rPr>
              <w:t xml:space="preserve">–July 31, </w:t>
            </w:r>
            <w:r w:rsidR="0038604B">
              <w:rPr>
                <w:rFonts w:ascii="Palatino Linotype" w:hAnsi="Palatino Linotype"/>
                <w:sz w:val="18"/>
                <w:szCs w:val="18"/>
              </w:rPr>
              <w:t>2022</w:t>
            </w:r>
          </w:p>
        </w:tc>
        <w:tc>
          <w:tcPr>
            <w:tcW w:w="2423" w:type="dxa"/>
            <w:shd w:val="clear" w:color="auto" w:fill="B6DDE8" w:themeFill="accent5" w:themeFillTint="66"/>
          </w:tcPr>
          <w:p w:rsidR="007A613B" w:rsidRPr="00990EB4" w:rsidP="00AE7B31" w14:paraId="16281151" w14:textId="0DC3C286">
            <w:pPr>
              <w:rPr>
                <w:rFonts w:ascii="Palatino Linotype" w:hAnsi="Palatino Linotype"/>
                <w:sz w:val="18"/>
                <w:szCs w:val="18"/>
              </w:rPr>
            </w:pPr>
            <w:r w:rsidRPr="00990EB4">
              <w:rPr>
                <w:rFonts w:ascii="Palatino Linotype" w:hAnsi="Palatino Linotype"/>
                <w:sz w:val="18"/>
                <w:szCs w:val="18"/>
              </w:rPr>
              <w:t xml:space="preserve">August 1, </w:t>
            </w:r>
            <w:r w:rsidR="0038604B">
              <w:rPr>
                <w:rFonts w:ascii="Palatino Linotype" w:hAnsi="Palatino Linotype"/>
                <w:sz w:val="18"/>
                <w:szCs w:val="18"/>
              </w:rPr>
              <w:t>2021</w:t>
            </w:r>
            <w:r w:rsidRPr="00990EB4">
              <w:rPr>
                <w:rFonts w:ascii="Palatino Linotype" w:hAnsi="Palatino Linotype"/>
                <w:sz w:val="18"/>
                <w:szCs w:val="18"/>
              </w:rPr>
              <w:t xml:space="preserve">–July 31, </w:t>
            </w:r>
            <w:r w:rsidR="0038604B">
              <w:rPr>
                <w:rFonts w:ascii="Palatino Linotype" w:hAnsi="Palatino Linotype"/>
                <w:sz w:val="18"/>
                <w:szCs w:val="18"/>
              </w:rPr>
              <w:t>2022</w:t>
            </w:r>
          </w:p>
        </w:tc>
        <w:tc>
          <w:tcPr>
            <w:tcW w:w="2562" w:type="dxa"/>
            <w:shd w:val="clear" w:color="auto" w:fill="B6DDE8" w:themeFill="accent5" w:themeFillTint="66"/>
          </w:tcPr>
          <w:p w:rsidR="007A613B" w:rsidRPr="002F591C" w:rsidP="00AE7B31" w14:paraId="1A2D0D6C" w14:textId="00531C52">
            <w:pPr>
              <w:rPr>
                <w:rFonts w:ascii="Palatino Linotype" w:hAnsi="Palatino Linotype"/>
                <w:sz w:val="18"/>
                <w:szCs w:val="18"/>
              </w:rPr>
            </w:pPr>
            <w:r>
              <w:rPr>
                <w:rFonts w:ascii="Palatino Linotype" w:hAnsi="Palatino Linotype"/>
                <w:sz w:val="18"/>
                <w:szCs w:val="18"/>
              </w:rPr>
              <w:t xml:space="preserve">2021 </w:t>
            </w:r>
            <w:r w:rsidRPr="003A4D3B">
              <w:rPr>
                <w:rFonts w:ascii="Palatino Linotype" w:hAnsi="Palatino Linotype"/>
                <w:sz w:val="18"/>
                <w:szCs w:val="18"/>
              </w:rPr>
              <w:t xml:space="preserve">(grantee cannot select this year in </w:t>
            </w:r>
            <w:r>
              <w:rPr>
                <w:rFonts w:ascii="Palatino Linotype" w:hAnsi="Palatino Linotype"/>
                <w:sz w:val="18"/>
                <w:szCs w:val="18"/>
              </w:rPr>
              <w:t>2022</w:t>
            </w:r>
            <w:r w:rsidR="009921CA">
              <w:rPr>
                <w:rFonts w:ascii="Palatino Linotype" w:hAnsi="Palatino Linotype"/>
                <w:sz w:val="18"/>
                <w:szCs w:val="18"/>
              </w:rPr>
              <w:t>-</w:t>
            </w:r>
            <w:r>
              <w:rPr>
                <w:rFonts w:ascii="Palatino Linotype" w:hAnsi="Palatino Linotype"/>
                <w:sz w:val="18"/>
                <w:szCs w:val="18"/>
              </w:rPr>
              <w:t>23</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77B26D7E" w14:textId="4E93468B"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D87D0F" w:rsidP="00AE7B31" w14:paraId="4055B05C" w14:textId="58C98C74">
            <w:pPr>
              <w:rPr>
                <w:rFonts w:ascii="Palatino Linotype" w:hAnsi="Palatino Linotype"/>
                <w:b/>
                <w:sz w:val="18"/>
                <w:szCs w:val="18"/>
              </w:rPr>
            </w:pPr>
          </w:p>
        </w:tc>
        <w:tc>
          <w:tcPr>
            <w:tcW w:w="2525" w:type="dxa"/>
            <w:shd w:val="clear" w:color="auto" w:fill="B6DDE8" w:themeFill="accent5" w:themeFillTint="66"/>
          </w:tcPr>
          <w:p w:rsidR="007A613B" w:rsidRPr="007A709F" w:rsidP="00AE7B31" w14:paraId="325B90DD" w14:textId="2AE21927">
            <w:pPr>
              <w:rPr>
                <w:rFonts w:ascii="Palatino Linotype" w:hAnsi="Palatino Linotype"/>
                <w:b/>
                <w:sz w:val="18"/>
                <w:szCs w:val="18"/>
              </w:rPr>
            </w:pPr>
            <w:r w:rsidRPr="007A709F">
              <w:rPr>
                <w:rFonts w:ascii="Palatino Linotype" w:hAnsi="Palatino Linotype"/>
                <w:b/>
                <w:sz w:val="18"/>
                <w:szCs w:val="18"/>
              </w:rPr>
              <w:t xml:space="preserve">August 1, </w:t>
            </w:r>
            <w:r w:rsidR="0038604B">
              <w:rPr>
                <w:rFonts w:ascii="Palatino Linotype" w:hAnsi="Palatino Linotype"/>
                <w:b/>
                <w:sz w:val="18"/>
                <w:szCs w:val="18"/>
              </w:rPr>
              <w:t>2022</w:t>
            </w:r>
            <w:r w:rsidRPr="007A709F">
              <w:rPr>
                <w:rFonts w:ascii="Palatino Linotype" w:hAnsi="Palatino Linotype"/>
                <w:b/>
                <w:sz w:val="18"/>
                <w:szCs w:val="18"/>
              </w:rPr>
              <w:t xml:space="preserve">–July 31, </w:t>
            </w:r>
            <w:r w:rsidR="0038604B">
              <w:rPr>
                <w:rFonts w:ascii="Palatino Linotype" w:hAnsi="Palatino Linotype"/>
                <w:b/>
                <w:sz w:val="18"/>
                <w:szCs w:val="18"/>
              </w:rPr>
              <w:t>2023</w:t>
            </w:r>
          </w:p>
        </w:tc>
        <w:tc>
          <w:tcPr>
            <w:tcW w:w="2423" w:type="dxa"/>
            <w:shd w:val="clear" w:color="auto" w:fill="B6DDE8" w:themeFill="accent5" w:themeFillTint="66"/>
          </w:tcPr>
          <w:p w:rsidR="007A613B" w:rsidRPr="007A709F" w:rsidP="00AE7B31" w14:paraId="7DD14726" w14:textId="73A2CF73">
            <w:pPr>
              <w:rPr>
                <w:rFonts w:ascii="Palatino Linotype" w:hAnsi="Palatino Linotype"/>
                <w:b/>
                <w:sz w:val="18"/>
                <w:szCs w:val="18"/>
              </w:rPr>
            </w:pPr>
            <w:r w:rsidRPr="007A709F">
              <w:rPr>
                <w:rFonts w:ascii="Palatino Linotype" w:hAnsi="Palatino Linotype"/>
                <w:b/>
                <w:sz w:val="18"/>
                <w:szCs w:val="18"/>
              </w:rPr>
              <w:t>August 1,</w:t>
            </w:r>
            <w:r w:rsidR="009C2B7F">
              <w:rPr>
                <w:rFonts w:ascii="Palatino Linotype" w:hAnsi="Palatino Linotype"/>
                <w:b/>
                <w:sz w:val="18"/>
                <w:szCs w:val="18"/>
              </w:rPr>
              <w:t xml:space="preserve"> </w:t>
            </w:r>
            <w:r w:rsidR="0038604B">
              <w:rPr>
                <w:rFonts w:ascii="Palatino Linotype" w:hAnsi="Palatino Linotype"/>
                <w:b/>
                <w:sz w:val="18"/>
                <w:szCs w:val="18"/>
              </w:rPr>
              <w:t>2022</w:t>
            </w:r>
            <w:r w:rsidRPr="007A709F">
              <w:rPr>
                <w:rFonts w:ascii="Palatino Linotype" w:hAnsi="Palatino Linotype"/>
                <w:b/>
                <w:sz w:val="18"/>
                <w:szCs w:val="18"/>
              </w:rPr>
              <w:t xml:space="preserve">–July 31, </w:t>
            </w:r>
            <w:r w:rsidR="0038604B">
              <w:rPr>
                <w:rFonts w:ascii="Palatino Linotype" w:hAnsi="Palatino Linotype"/>
                <w:b/>
                <w:sz w:val="18"/>
                <w:szCs w:val="18"/>
              </w:rPr>
              <w:t>2023</w:t>
            </w:r>
          </w:p>
        </w:tc>
        <w:tc>
          <w:tcPr>
            <w:tcW w:w="2562" w:type="dxa"/>
            <w:shd w:val="clear" w:color="auto" w:fill="B6DDE8" w:themeFill="accent5" w:themeFillTint="66"/>
          </w:tcPr>
          <w:p w:rsidR="007A613B" w:rsidRPr="00D87D0F" w:rsidP="00AE7B31" w14:paraId="60A366FA" w14:textId="38938076">
            <w:pPr>
              <w:rPr>
                <w:rFonts w:ascii="Palatino Linotype" w:hAnsi="Palatino Linotype"/>
                <w:sz w:val="18"/>
                <w:szCs w:val="18"/>
              </w:rPr>
            </w:pPr>
            <w:r>
              <w:rPr>
                <w:rFonts w:ascii="Palatino Linotype" w:hAnsi="Palatino Linotype"/>
                <w:b/>
                <w:sz w:val="18"/>
                <w:szCs w:val="18"/>
              </w:rPr>
              <w:t xml:space="preserve">2022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93454C">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69F772EF" w14:textId="1712967C" w:rsidTr="00AE7B31">
        <w:tblPrEx>
          <w:tblW w:w="0" w:type="auto"/>
          <w:shd w:val="clear" w:color="auto" w:fill="B6DDE8" w:themeFill="accent5" w:themeFillTint="66"/>
          <w:tblLook w:val="04A0"/>
        </w:tblPrEx>
        <w:tc>
          <w:tcPr>
            <w:tcW w:w="2066" w:type="dxa"/>
            <w:shd w:val="clear" w:color="auto" w:fill="B6DDE8" w:themeFill="accent5" w:themeFillTint="66"/>
          </w:tcPr>
          <w:p w:rsidR="007A613B" w:rsidRPr="00D87D0F" w:rsidP="00AE7B31" w14:paraId="131F7177" w14:textId="03061273">
            <w:pPr>
              <w:rPr>
                <w:rFonts w:ascii="Palatino Linotype" w:hAnsi="Palatino Linotype"/>
                <w:b/>
                <w:sz w:val="18"/>
                <w:szCs w:val="18"/>
              </w:rPr>
            </w:pPr>
          </w:p>
        </w:tc>
        <w:tc>
          <w:tcPr>
            <w:tcW w:w="2525" w:type="dxa"/>
            <w:shd w:val="clear" w:color="auto" w:fill="B6DDE8" w:themeFill="accent5" w:themeFillTint="66"/>
          </w:tcPr>
          <w:p w:rsidR="007A613B" w:rsidRPr="007E6C36" w:rsidP="00AE7B31" w14:paraId="38508AEB" w14:textId="0DB3F4B4">
            <w:pPr>
              <w:rPr>
                <w:rFonts w:ascii="Palatino Linotype" w:hAnsi="Palatino Linotype"/>
                <w:b/>
                <w:sz w:val="18"/>
                <w:szCs w:val="18"/>
              </w:rPr>
            </w:pPr>
            <w:r w:rsidRPr="007E6C36">
              <w:rPr>
                <w:rFonts w:ascii="Palatino Linotype" w:hAnsi="Palatino Linotype"/>
                <w:b/>
                <w:sz w:val="18"/>
                <w:szCs w:val="18"/>
              </w:rPr>
              <w:t xml:space="preserve">August 1–September 30, </w:t>
            </w:r>
            <w:r w:rsidRPr="007E6C36" w:rsidR="0038604B">
              <w:rPr>
                <w:rFonts w:ascii="Palatino Linotype" w:hAnsi="Palatino Linotype"/>
                <w:b/>
                <w:sz w:val="18"/>
                <w:szCs w:val="18"/>
              </w:rPr>
              <w:t>202</w:t>
            </w:r>
            <w:r w:rsidR="0038604B">
              <w:rPr>
                <w:rFonts w:ascii="Palatino Linotype" w:hAnsi="Palatino Linotype"/>
                <w:b/>
                <w:sz w:val="18"/>
                <w:szCs w:val="18"/>
              </w:rPr>
              <w:t>3</w:t>
            </w:r>
          </w:p>
        </w:tc>
        <w:tc>
          <w:tcPr>
            <w:tcW w:w="2423" w:type="dxa"/>
            <w:shd w:val="clear" w:color="auto" w:fill="B6DDE8" w:themeFill="accent5" w:themeFillTint="66"/>
          </w:tcPr>
          <w:p w:rsidR="007A613B" w:rsidRPr="007E6C36" w:rsidP="00AE7B31" w14:paraId="04EE250D" w14:textId="0737932F">
            <w:pPr>
              <w:rPr>
                <w:rFonts w:ascii="Palatino Linotype" w:hAnsi="Palatino Linotype"/>
                <w:b/>
                <w:sz w:val="18"/>
                <w:szCs w:val="18"/>
              </w:rPr>
            </w:pPr>
            <w:r w:rsidRPr="007E6C36">
              <w:rPr>
                <w:rFonts w:ascii="Palatino Linotype" w:hAnsi="Palatino Linotype"/>
                <w:b/>
                <w:sz w:val="18"/>
                <w:szCs w:val="18"/>
              </w:rPr>
              <w:t xml:space="preserve">August 1, </w:t>
            </w:r>
            <w:r w:rsidRPr="007E6C36" w:rsidR="0038604B">
              <w:rPr>
                <w:rFonts w:ascii="Palatino Linotype" w:hAnsi="Palatino Linotype"/>
                <w:b/>
                <w:sz w:val="18"/>
                <w:szCs w:val="18"/>
              </w:rPr>
              <w:t>202</w:t>
            </w:r>
            <w:r w:rsidR="0038604B">
              <w:rPr>
                <w:rFonts w:ascii="Palatino Linotype" w:hAnsi="Palatino Linotype"/>
                <w:b/>
                <w:sz w:val="18"/>
                <w:szCs w:val="18"/>
              </w:rPr>
              <w:t>3</w:t>
            </w:r>
            <w:r w:rsidRPr="007E6C36">
              <w:rPr>
                <w:rFonts w:ascii="Palatino Linotype" w:hAnsi="Palatino Linotype"/>
                <w:b/>
                <w:sz w:val="18"/>
                <w:szCs w:val="18"/>
              </w:rPr>
              <w:t xml:space="preserve">–July 31, </w:t>
            </w:r>
            <w:r w:rsidRPr="007E6C36" w:rsidR="0038604B">
              <w:rPr>
                <w:rFonts w:ascii="Palatino Linotype" w:hAnsi="Palatino Linotype"/>
                <w:b/>
                <w:sz w:val="18"/>
                <w:szCs w:val="18"/>
              </w:rPr>
              <w:t>202</w:t>
            </w:r>
            <w:r w:rsidR="0038604B">
              <w:rPr>
                <w:rFonts w:ascii="Palatino Linotype" w:hAnsi="Palatino Linotype"/>
                <w:b/>
                <w:sz w:val="18"/>
                <w:szCs w:val="18"/>
              </w:rPr>
              <w:t>4</w:t>
            </w:r>
          </w:p>
        </w:tc>
        <w:tc>
          <w:tcPr>
            <w:tcW w:w="2562" w:type="dxa"/>
            <w:shd w:val="clear" w:color="auto" w:fill="B6DDE8" w:themeFill="accent5" w:themeFillTint="66"/>
          </w:tcPr>
          <w:p w:rsidR="007A613B" w:rsidRPr="00990EB4" w:rsidP="00AE7B31" w14:paraId="3F1028BB" w14:textId="7A1628FE">
            <w:pPr>
              <w:rPr>
                <w:rFonts w:ascii="Palatino Linotype" w:hAnsi="Palatino Linotype"/>
                <w:b/>
                <w:sz w:val="18"/>
                <w:szCs w:val="18"/>
              </w:rPr>
            </w:pPr>
            <w:r>
              <w:rPr>
                <w:rFonts w:ascii="Palatino Linotype" w:hAnsi="Palatino Linotype"/>
                <w:b/>
                <w:sz w:val="18"/>
                <w:szCs w:val="18"/>
              </w:rPr>
              <w:t>2023</w:t>
            </w:r>
          </w:p>
        </w:tc>
      </w:tr>
      <w:tr w14:paraId="19B5605F" w14:textId="12F787AD" w:rsidTr="00AE7B31">
        <w:tblPrEx>
          <w:tblW w:w="0" w:type="auto"/>
          <w:shd w:val="clear" w:color="auto" w:fill="B6DDE8" w:themeFill="accent5" w:themeFillTint="66"/>
          <w:tblLook w:val="04A0"/>
        </w:tblPrEx>
        <w:trPr>
          <w:trHeight w:val="1088"/>
        </w:trPr>
        <w:tc>
          <w:tcPr>
            <w:tcW w:w="2066" w:type="dxa"/>
            <w:shd w:val="clear" w:color="auto" w:fill="B6DDE8" w:themeFill="accent5" w:themeFillTint="66"/>
          </w:tcPr>
          <w:p w:rsidR="007A613B" w:rsidRPr="00D87D0F" w:rsidP="00AE7B31" w14:paraId="55013555" w14:textId="3F23D6DB">
            <w:pPr>
              <w:rPr>
                <w:rFonts w:ascii="Palatino Linotype" w:hAnsi="Palatino Linotype"/>
                <w:b/>
                <w:sz w:val="18"/>
                <w:szCs w:val="18"/>
              </w:rPr>
            </w:pPr>
          </w:p>
        </w:tc>
        <w:tc>
          <w:tcPr>
            <w:tcW w:w="2525" w:type="dxa"/>
            <w:shd w:val="clear" w:color="auto" w:fill="B6DDE8" w:themeFill="accent5" w:themeFillTint="66"/>
          </w:tcPr>
          <w:p w:rsidR="007A613B" w:rsidRPr="00D87D0F" w:rsidP="00AE7B31" w14:paraId="2A67D70C" w14:textId="20CB288E">
            <w:pPr>
              <w:rPr>
                <w:rFonts w:ascii="Palatino Linotype" w:hAnsi="Palatino Linotype"/>
                <w:sz w:val="18"/>
                <w:szCs w:val="18"/>
              </w:rPr>
            </w:pPr>
            <w:r w:rsidRPr="00D87D0F">
              <w:rPr>
                <w:rFonts w:ascii="Palatino Linotype" w:hAnsi="Palatino Linotype"/>
                <w:sz w:val="18"/>
                <w:szCs w:val="18"/>
              </w:rPr>
              <w:t xml:space="preserve">Enrolled after September 30, </w:t>
            </w:r>
            <w:r w:rsidR="006A52A3">
              <w:rPr>
                <w:rFonts w:ascii="Palatino Linotype" w:hAnsi="Palatino Linotype"/>
                <w:sz w:val="18"/>
                <w:szCs w:val="18"/>
              </w:rPr>
              <w:t>2023</w:t>
            </w:r>
            <w:r w:rsidRPr="00D87D0F">
              <w:rPr>
                <w:rFonts w:ascii="Palatino Linotype" w:hAnsi="Palatino Linotype"/>
                <w:sz w:val="18"/>
                <w:szCs w:val="18"/>
              </w:rPr>
              <w:t xml:space="preserve">, or not enrolled by October 1, </w:t>
            </w:r>
            <w:r w:rsidR="006A52A3">
              <w:rPr>
                <w:rFonts w:ascii="Palatino Linotype" w:hAnsi="Palatino Linotype"/>
                <w:sz w:val="18"/>
                <w:szCs w:val="18"/>
              </w:rPr>
              <w:t>2023</w:t>
            </w:r>
          </w:p>
        </w:tc>
        <w:tc>
          <w:tcPr>
            <w:tcW w:w="2423" w:type="dxa"/>
            <w:shd w:val="clear" w:color="auto" w:fill="B6DDE8" w:themeFill="accent5" w:themeFillTint="66"/>
          </w:tcPr>
          <w:p w:rsidR="007A613B" w:rsidRPr="00D87D0F" w:rsidP="00AE7B31" w14:paraId="6CB1A0AD" w14:textId="168B64CA">
            <w:pPr>
              <w:rPr>
                <w:rFonts w:ascii="Palatino Linotype" w:hAnsi="Palatino Linotype"/>
                <w:sz w:val="18"/>
                <w:szCs w:val="18"/>
              </w:rPr>
            </w:pPr>
            <w:r w:rsidRPr="00D87D0F">
              <w:rPr>
                <w:rFonts w:ascii="Palatino Linotype" w:hAnsi="Palatino Linotype"/>
                <w:sz w:val="18"/>
                <w:szCs w:val="18"/>
              </w:rPr>
              <w:t xml:space="preserve">August 1, </w:t>
            </w:r>
            <w:r w:rsidR="006A52A3">
              <w:rPr>
                <w:rFonts w:ascii="Palatino Linotype" w:hAnsi="Palatino Linotype"/>
                <w:sz w:val="18"/>
                <w:szCs w:val="18"/>
              </w:rPr>
              <w:t>2023</w:t>
            </w:r>
            <w:r w:rsidRPr="00D87D0F">
              <w:rPr>
                <w:rFonts w:ascii="Palatino Linotype" w:hAnsi="Palatino Linotype"/>
                <w:sz w:val="18"/>
                <w:szCs w:val="18"/>
              </w:rPr>
              <w:t xml:space="preserve">–July 31, </w:t>
            </w:r>
            <w:r w:rsidR="006A52A3">
              <w:rPr>
                <w:rFonts w:ascii="Palatino Linotype" w:hAnsi="Palatino Linotype"/>
                <w:sz w:val="18"/>
                <w:szCs w:val="18"/>
              </w:rPr>
              <w:t>2024</w:t>
            </w:r>
          </w:p>
        </w:tc>
        <w:tc>
          <w:tcPr>
            <w:tcW w:w="2562" w:type="dxa"/>
            <w:shd w:val="clear" w:color="auto" w:fill="B6DDE8" w:themeFill="accent5" w:themeFillTint="66"/>
          </w:tcPr>
          <w:p w:rsidR="007A613B" w:rsidRPr="00D87D0F" w:rsidP="00AE7B31" w14:paraId="756E0B53" w14:textId="667AE030">
            <w:pPr>
              <w:rPr>
                <w:rFonts w:ascii="Palatino Linotype" w:hAnsi="Palatino Linotype"/>
                <w:sz w:val="18"/>
                <w:szCs w:val="18"/>
              </w:rPr>
            </w:pPr>
            <w:r w:rsidRPr="00D87D0F">
              <w:rPr>
                <w:rFonts w:ascii="Palatino Linotype" w:hAnsi="Palatino Linotype"/>
                <w:sz w:val="18"/>
                <w:szCs w:val="18"/>
              </w:rPr>
              <w:t>9999</w:t>
            </w:r>
          </w:p>
        </w:tc>
      </w:tr>
      <w:tr w14:paraId="29B17255" w14:textId="2EB5E84D"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5E3EE1AB" w14:textId="127ACA20">
            <w:pPr>
              <w:rPr>
                <w:rFonts w:ascii="Palatino Linotype" w:hAnsi="Palatino Linotype"/>
                <w:sz w:val="18"/>
                <w:szCs w:val="18"/>
              </w:rPr>
            </w:pPr>
            <w:r w:rsidRPr="00990EB4">
              <w:rPr>
                <w:rFonts w:ascii="Palatino Linotype" w:hAnsi="Palatino Linotype"/>
                <w:sz w:val="18"/>
                <w:szCs w:val="18"/>
              </w:rPr>
              <w:t xml:space="preserve">October 1, </w:t>
            </w:r>
            <w:r w:rsidR="006A52A3">
              <w:rPr>
                <w:rFonts w:ascii="Palatino Linotype" w:hAnsi="Palatino Linotype"/>
                <w:sz w:val="18"/>
                <w:szCs w:val="18"/>
              </w:rPr>
              <w:t>2021</w:t>
            </w:r>
            <w:r w:rsidRPr="00990EB4">
              <w:rPr>
                <w:rFonts w:ascii="Palatino Linotype" w:hAnsi="Palatino Linotype"/>
                <w:sz w:val="18"/>
                <w:szCs w:val="18"/>
              </w:rPr>
              <w:t xml:space="preserve">–September 30, </w:t>
            </w:r>
            <w:r w:rsidR="006A52A3">
              <w:rPr>
                <w:rFonts w:ascii="Palatino Linotype" w:hAnsi="Palatino Linotype"/>
                <w:sz w:val="18"/>
                <w:szCs w:val="18"/>
              </w:rPr>
              <w:t>2022</w:t>
            </w: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2D645010" w14:textId="676084AB">
            <w:pPr>
              <w:rPr>
                <w:rFonts w:ascii="Palatino Linotype" w:hAnsi="Palatino Linotype"/>
                <w:sz w:val="18"/>
                <w:szCs w:val="18"/>
              </w:rPr>
            </w:pPr>
            <w:r w:rsidRPr="00990EB4">
              <w:rPr>
                <w:rFonts w:ascii="Palatino Linotype" w:hAnsi="Palatino Linotype"/>
                <w:sz w:val="18"/>
                <w:szCs w:val="18"/>
              </w:rPr>
              <w:t xml:space="preserve">October 1, </w:t>
            </w:r>
            <w:r w:rsidR="006A52A3">
              <w:rPr>
                <w:rFonts w:ascii="Palatino Linotype" w:hAnsi="Palatino Linotype"/>
                <w:sz w:val="18"/>
                <w:szCs w:val="18"/>
              </w:rPr>
              <w:t>2021</w:t>
            </w:r>
            <w:r w:rsidRPr="00990EB4">
              <w:rPr>
                <w:rFonts w:ascii="Palatino Linotype" w:hAnsi="Palatino Linotype"/>
                <w:sz w:val="18"/>
                <w:szCs w:val="18"/>
              </w:rPr>
              <w:t xml:space="preserve">–July 31, </w:t>
            </w:r>
            <w:r w:rsidR="006A52A3">
              <w:rPr>
                <w:rFonts w:ascii="Palatino Linotype" w:hAnsi="Palatino Linotype"/>
                <w:sz w:val="18"/>
                <w:szCs w:val="18"/>
              </w:rPr>
              <w:t>2022</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7C6041B6" w14:textId="1A9BD728">
            <w:pPr>
              <w:rPr>
                <w:rFonts w:ascii="Palatino Linotype" w:hAnsi="Palatino Linotype"/>
                <w:sz w:val="18"/>
                <w:szCs w:val="18"/>
              </w:rPr>
            </w:pPr>
            <w:r w:rsidRPr="00990EB4">
              <w:rPr>
                <w:rFonts w:ascii="Palatino Linotype" w:hAnsi="Palatino Linotype"/>
                <w:sz w:val="18"/>
                <w:szCs w:val="18"/>
              </w:rPr>
              <w:t xml:space="preserve">August 1, </w:t>
            </w:r>
            <w:r w:rsidR="006A52A3">
              <w:rPr>
                <w:rFonts w:ascii="Palatino Linotype" w:hAnsi="Palatino Linotype"/>
                <w:sz w:val="18"/>
                <w:szCs w:val="18"/>
              </w:rPr>
              <w:t>2021</w:t>
            </w:r>
            <w:r w:rsidRPr="00990EB4">
              <w:rPr>
                <w:rFonts w:ascii="Palatino Linotype" w:hAnsi="Palatino Linotype"/>
                <w:sz w:val="18"/>
                <w:szCs w:val="18"/>
              </w:rPr>
              <w:t xml:space="preserve">–July 31, </w:t>
            </w:r>
            <w:r w:rsidR="006A52A3">
              <w:rPr>
                <w:rFonts w:ascii="Palatino Linotype" w:hAnsi="Palatino Linotype"/>
                <w:sz w:val="18"/>
                <w:szCs w:val="18"/>
              </w:rPr>
              <w:t>2022</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13C5E366" w14:textId="1B6B3462">
            <w:pPr>
              <w:jc w:val="both"/>
              <w:rPr>
                <w:rFonts w:ascii="Palatino Linotype" w:hAnsi="Palatino Linotype"/>
                <w:sz w:val="18"/>
                <w:szCs w:val="18"/>
              </w:rPr>
            </w:pPr>
            <w:r>
              <w:rPr>
                <w:rFonts w:ascii="Palatino Linotype" w:hAnsi="Palatino Linotype"/>
                <w:sz w:val="18"/>
                <w:szCs w:val="18"/>
              </w:rPr>
              <w:t xml:space="preserve">2021 </w:t>
            </w:r>
            <w:r w:rsidRPr="003A4D3B">
              <w:rPr>
                <w:rFonts w:ascii="Palatino Linotype" w:hAnsi="Palatino Linotype"/>
                <w:sz w:val="18"/>
                <w:szCs w:val="18"/>
              </w:rPr>
              <w:t xml:space="preserve">(grantee cannot select this year in </w:t>
            </w:r>
            <w:r>
              <w:rPr>
                <w:rFonts w:ascii="Palatino Linotype" w:hAnsi="Palatino Linotype"/>
                <w:sz w:val="18"/>
                <w:szCs w:val="18"/>
              </w:rPr>
              <w:t>2022</w:t>
            </w:r>
            <w:r w:rsidR="00A67D7D">
              <w:rPr>
                <w:rFonts w:ascii="Palatino Linotype" w:hAnsi="Palatino Linotype"/>
                <w:sz w:val="18"/>
                <w:szCs w:val="18"/>
              </w:rPr>
              <w:t>-</w:t>
            </w:r>
            <w:r>
              <w:rPr>
                <w:rFonts w:ascii="Palatino Linotype" w:hAnsi="Palatino Linotype"/>
                <w:sz w:val="18"/>
                <w:szCs w:val="18"/>
              </w:rPr>
              <w:t>23</w:t>
            </w:r>
            <w:r w:rsidRPr="003A4D3B">
              <w:rPr>
                <w:rFonts w:ascii="Palatino Linotype" w:hAnsi="Palatino Linotype"/>
                <w:sz w:val="18"/>
                <w:szCs w:val="18"/>
              </w:rPr>
              <w:t xml:space="preserve"> </w:t>
            </w:r>
            <w:r w:rsidRPr="003A4D3B">
              <w:rPr>
                <w:rFonts w:ascii="Palatino Linotype" w:hAnsi="Palatino Linotype"/>
                <w:sz w:val="18"/>
                <w:szCs w:val="18"/>
              </w:rPr>
              <w:t>APR)</w:t>
            </w:r>
          </w:p>
        </w:tc>
      </w:tr>
      <w:tr w14:paraId="4F879B68" w14:textId="2BD9F41A" w:rsidTr="00B67087">
        <w:tblPrEx>
          <w:tblW w:w="0" w:type="auto"/>
          <w:shd w:val="clear" w:color="auto" w:fill="B6DDE8" w:themeFill="accent5" w:themeFillTint="66"/>
          <w:tblLook w:val="04A0"/>
        </w:tblPrEx>
        <w:trPr>
          <w:trHeight w:val="1583"/>
        </w:trPr>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177BFC26" w14:textId="139DA3B9">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0A850C68" w14:textId="00F37186">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6A52A3">
              <w:rPr>
                <w:rFonts w:ascii="Palatino Linotype" w:hAnsi="Palatino Linotype"/>
                <w:b/>
                <w:sz w:val="18"/>
                <w:szCs w:val="18"/>
              </w:rPr>
              <w:t>2022</w:t>
            </w:r>
            <w:r w:rsidRPr="007A709F">
              <w:rPr>
                <w:rFonts w:ascii="Palatino Linotype" w:hAnsi="Palatino Linotype"/>
                <w:b/>
                <w:sz w:val="18"/>
                <w:szCs w:val="18"/>
              </w:rPr>
              <w:t xml:space="preserve">–July 31, </w:t>
            </w:r>
            <w:r w:rsidR="006A52A3">
              <w:rPr>
                <w:rFonts w:ascii="Palatino Linotype" w:hAnsi="Palatino Linotype"/>
                <w:b/>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2D39BA03" w14:textId="1AD7C13E">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6A52A3">
              <w:rPr>
                <w:rFonts w:ascii="Palatino Linotype" w:hAnsi="Palatino Linotype"/>
                <w:b/>
                <w:sz w:val="18"/>
                <w:szCs w:val="18"/>
              </w:rPr>
              <w:t>2022</w:t>
            </w:r>
            <w:r w:rsidRPr="007A709F">
              <w:rPr>
                <w:rFonts w:ascii="Palatino Linotype" w:hAnsi="Palatino Linotype"/>
                <w:b/>
                <w:sz w:val="18"/>
                <w:szCs w:val="18"/>
              </w:rPr>
              <w:t xml:space="preserve">–July 31, </w:t>
            </w:r>
            <w:r w:rsidR="006A52A3">
              <w:rPr>
                <w:rFonts w:ascii="Palatino Linotype" w:hAnsi="Palatino Linotype"/>
                <w:b/>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A709F" w:rsidP="00AE7B31" w14:paraId="1AA1E2D4" w14:textId="0230E9D5">
            <w:pPr>
              <w:rPr>
                <w:rFonts w:ascii="Palatino Linotype" w:hAnsi="Palatino Linotype"/>
                <w:b/>
                <w:sz w:val="18"/>
                <w:szCs w:val="18"/>
              </w:rPr>
            </w:pPr>
            <w:r>
              <w:rPr>
                <w:rFonts w:ascii="Palatino Linotype" w:hAnsi="Palatino Linotype"/>
                <w:b/>
                <w:sz w:val="18"/>
                <w:szCs w:val="18"/>
              </w:rPr>
              <w:t xml:space="preserve">2022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E01C81">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44A035AB" w14:textId="3779FD05"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2061CE0F" w14:textId="63765F03">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E6C36" w:rsidP="00AE7B31" w14:paraId="632AD0CA" w14:textId="29873432">
            <w:pPr>
              <w:rPr>
                <w:rFonts w:ascii="Palatino Linotype" w:hAnsi="Palatino Linotype"/>
                <w:b/>
                <w:sz w:val="18"/>
                <w:szCs w:val="18"/>
              </w:rPr>
            </w:pPr>
            <w:r w:rsidRPr="007E6C36">
              <w:rPr>
                <w:rFonts w:ascii="Palatino Linotype" w:hAnsi="Palatino Linotype"/>
                <w:b/>
                <w:sz w:val="18"/>
                <w:szCs w:val="18"/>
              </w:rPr>
              <w:t xml:space="preserve">August 1–September 30, </w:t>
            </w:r>
            <w:r w:rsidRPr="007E6C36" w:rsidR="006A52A3">
              <w:rPr>
                <w:rFonts w:ascii="Palatino Linotype" w:hAnsi="Palatino Linotype"/>
                <w:b/>
                <w:sz w:val="18"/>
                <w:szCs w:val="18"/>
              </w:rPr>
              <w:t>202</w:t>
            </w:r>
            <w:r w:rsidR="006A52A3">
              <w:rPr>
                <w:rFonts w:ascii="Palatino Linotype" w:hAnsi="Palatino Linotype"/>
                <w:b/>
                <w:sz w:val="18"/>
                <w:szCs w:val="18"/>
              </w:rPr>
              <w:t>3</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7E6C36" w:rsidP="00AE7B31" w14:paraId="7C98D030" w14:textId="2E0A26AE">
            <w:pPr>
              <w:rPr>
                <w:rFonts w:ascii="Palatino Linotype" w:hAnsi="Palatino Linotype"/>
                <w:b/>
                <w:sz w:val="18"/>
                <w:szCs w:val="18"/>
              </w:rPr>
            </w:pPr>
            <w:r w:rsidRPr="007E6C36">
              <w:rPr>
                <w:rFonts w:ascii="Palatino Linotype" w:hAnsi="Palatino Linotype"/>
                <w:b/>
                <w:sz w:val="18"/>
                <w:szCs w:val="18"/>
              </w:rPr>
              <w:t xml:space="preserve">August 1, </w:t>
            </w:r>
            <w:r w:rsidRPr="007E6C36" w:rsidR="006A52A3">
              <w:rPr>
                <w:rFonts w:ascii="Palatino Linotype" w:hAnsi="Palatino Linotype"/>
                <w:b/>
                <w:sz w:val="18"/>
                <w:szCs w:val="18"/>
              </w:rPr>
              <w:t>202</w:t>
            </w:r>
            <w:r w:rsidR="006A52A3">
              <w:rPr>
                <w:rFonts w:ascii="Palatino Linotype" w:hAnsi="Palatino Linotype"/>
                <w:b/>
                <w:sz w:val="18"/>
                <w:szCs w:val="18"/>
              </w:rPr>
              <w:t>3</w:t>
            </w:r>
            <w:r w:rsidRPr="007E6C36">
              <w:rPr>
                <w:rFonts w:ascii="Palatino Linotype" w:hAnsi="Palatino Linotype"/>
                <w:b/>
                <w:sz w:val="18"/>
                <w:szCs w:val="18"/>
              </w:rPr>
              <w:t xml:space="preserve">–July 31, </w:t>
            </w:r>
            <w:r w:rsidRPr="007E6C36" w:rsidR="006A52A3">
              <w:rPr>
                <w:rFonts w:ascii="Palatino Linotype" w:hAnsi="Palatino Linotype"/>
                <w:b/>
                <w:sz w:val="18"/>
                <w:szCs w:val="18"/>
              </w:rPr>
              <w:t>202</w:t>
            </w:r>
            <w:r w:rsidR="006A52A3">
              <w:rPr>
                <w:rFonts w:ascii="Palatino Linotype" w:hAnsi="Palatino Linotype"/>
                <w:b/>
                <w:sz w:val="18"/>
                <w:szCs w:val="18"/>
              </w:rPr>
              <w:t>4</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990EB4" w:rsidP="00AE7B31" w14:paraId="0D77B67B" w14:textId="567AA4CC">
            <w:pPr>
              <w:rPr>
                <w:rFonts w:ascii="Palatino Linotype" w:hAnsi="Palatino Linotype"/>
                <w:b/>
                <w:sz w:val="18"/>
                <w:szCs w:val="18"/>
              </w:rPr>
            </w:pPr>
            <w:r>
              <w:rPr>
                <w:rFonts w:ascii="Palatino Linotype" w:hAnsi="Palatino Linotype"/>
                <w:b/>
                <w:sz w:val="18"/>
                <w:szCs w:val="18"/>
              </w:rPr>
              <w:t>2023</w:t>
            </w:r>
          </w:p>
        </w:tc>
      </w:tr>
      <w:tr w14:paraId="01C6E010" w14:textId="3FCCE634" w:rsidTr="00AE7B31">
        <w:tblPrEx>
          <w:tblW w:w="0" w:type="auto"/>
          <w:shd w:val="clear" w:color="auto" w:fill="B6DDE8" w:themeFill="accent5"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5137C8AC" w14:textId="5DEC868D">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641A495F" w14:textId="384C298E">
            <w:pPr>
              <w:rPr>
                <w:rFonts w:ascii="Palatino Linotype" w:hAnsi="Palatino Linotype"/>
                <w:sz w:val="18"/>
                <w:szCs w:val="18"/>
              </w:rPr>
            </w:pPr>
            <w:r w:rsidRPr="00D87D0F">
              <w:rPr>
                <w:rFonts w:ascii="Palatino Linotype" w:hAnsi="Palatino Linotype"/>
                <w:sz w:val="18"/>
                <w:szCs w:val="18"/>
              </w:rPr>
              <w:t xml:space="preserve">Enrolled after September 30, </w:t>
            </w:r>
            <w:r w:rsidR="006A52A3">
              <w:rPr>
                <w:rFonts w:ascii="Palatino Linotype" w:hAnsi="Palatino Linotype"/>
                <w:sz w:val="18"/>
                <w:szCs w:val="18"/>
              </w:rPr>
              <w:t>2023</w:t>
            </w:r>
            <w:r w:rsidR="009E0A6A">
              <w:rPr>
                <w:rFonts w:ascii="Palatino Linotype" w:hAnsi="Palatino Linotype"/>
                <w:sz w:val="18"/>
                <w:szCs w:val="18"/>
              </w:rPr>
              <w:t>,</w:t>
            </w:r>
            <w:r w:rsidRPr="00D87D0F">
              <w:rPr>
                <w:rFonts w:ascii="Palatino Linotype" w:hAnsi="Palatino Linotype"/>
                <w:sz w:val="18"/>
                <w:szCs w:val="18"/>
              </w:rPr>
              <w:t xml:space="preserve"> or not enrolled by October 1, </w:t>
            </w:r>
            <w:r w:rsidR="006A52A3">
              <w:rPr>
                <w:rFonts w:ascii="Palatino Linotype" w:hAnsi="Palatino Linotype"/>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5F7DA803" w14:textId="0B4F62B9">
            <w:pPr>
              <w:rPr>
                <w:rFonts w:ascii="Palatino Linotype" w:hAnsi="Palatino Linotype"/>
                <w:sz w:val="18"/>
                <w:szCs w:val="18"/>
              </w:rPr>
            </w:pPr>
            <w:r w:rsidRPr="00D87D0F">
              <w:rPr>
                <w:rFonts w:ascii="Palatino Linotype" w:hAnsi="Palatino Linotype"/>
                <w:sz w:val="18"/>
                <w:szCs w:val="18"/>
              </w:rPr>
              <w:t xml:space="preserve">August 1, </w:t>
            </w:r>
            <w:r w:rsidR="006A52A3">
              <w:rPr>
                <w:rFonts w:ascii="Palatino Linotype" w:hAnsi="Palatino Linotype"/>
                <w:sz w:val="18"/>
                <w:szCs w:val="18"/>
              </w:rPr>
              <w:t>2023</w:t>
            </w:r>
            <w:r w:rsidRPr="00D87D0F">
              <w:rPr>
                <w:rFonts w:ascii="Palatino Linotype" w:hAnsi="Palatino Linotype"/>
                <w:sz w:val="18"/>
                <w:szCs w:val="18"/>
              </w:rPr>
              <w:t xml:space="preserve">–July 31, </w:t>
            </w:r>
            <w:r w:rsidR="006A52A3">
              <w:rPr>
                <w:rFonts w:ascii="Palatino Linotype" w:hAnsi="Palatino Linotype"/>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7A613B" w:rsidRPr="00D87D0F" w:rsidP="00AE7B31" w14:paraId="72A36782" w14:textId="30A18736">
            <w:pPr>
              <w:rPr>
                <w:rFonts w:ascii="Palatino Linotype" w:hAnsi="Palatino Linotype"/>
                <w:sz w:val="18"/>
                <w:szCs w:val="18"/>
              </w:rPr>
            </w:pPr>
            <w:r w:rsidRPr="00D87D0F">
              <w:rPr>
                <w:rFonts w:ascii="Palatino Linotype" w:hAnsi="Palatino Linotype"/>
                <w:sz w:val="18"/>
                <w:szCs w:val="18"/>
              </w:rPr>
              <w:t>9999</w:t>
            </w:r>
          </w:p>
        </w:tc>
      </w:tr>
    </w:tbl>
    <w:p w:rsidR="007A613B" w:rsidP="007A613B" w14:paraId="458E86C6" w14:textId="32A82C96">
      <w:pPr>
        <w:pStyle w:val="Default"/>
        <w:rPr>
          <w:rFonts w:ascii="Palatino Linotype" w:hAnsi="Palatino Linotype"/>
          <w:color w:val="auto"/>
          <w:sz w:val="20"/>
          <w:szCs w:val="20"/>
        </w:rPr>
      </w:pPr>
    </w:p>
    <w:p w:rsidR="007A613B" w:rsidP="007A613B" w14:paraId="07D54648" w14:textId="78C34C35">
      <w:pPr>
        <w:pStyle w:val="Default"/>
        <w:rPr>
          <w:rFonts w:ascii="Palatino Linotype" w:hAnsi="Palatino Linotype"/>
          <w:color w:val="auto"/>
          <w:sz w:val="20"/>
          <w:szCs w:val="20"/>
        </w:rPr>
      </w:pPr>
    </w:p>
    <w:p w:rsidR="007A613B" w:rsidP="007A613B" w14:paraId="1BF5F54D" w14:textId="774F85A9">
      <w:pPr>
        <w:spacing w:after="0" w:line="240" w:lineRule="auto"/>
        <w:rPr>
          <w:rFonts w:ascii="Palatino Linotype" w:hAnsi="Palatino Linotype"/>
          <w:sz w:val="20"/>
          <w:szCs w:val="20"/>
        </w:rPr>
      </w:pPr>
      <w:r>
        <w:rPr>
          <w:rFonts w:ascii="Palatino Linotype" w:hAnsi="Palatino Linotype"/>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9B7" w:themeFill="accent2" w:themeFillTint="66"/>
        <w:tblLook w:val="04A0"/>
      </w:tblPr>
      <w:tblGrid>
        <w:gridCol w:w="2023"/>
        <w:gridCol w:w="2462"/>
        <w:gridCol w:w="2359"/>
        <w:gridCol w:w="2506"/>
      </w:tblGrid>
      <w:tr w14:paraId="1EB5C8EA" w14:textId="77777777" w:rsidTr="00AE7B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B9B7" w:themeFill="accent2" w:themeFillTint="66"/>
          <w:tblLook w:val="04A0"/>
        </w:tblPrEx>
        <w:tc>
          <w:tcPr>
            <w:tcW w:w="2066" w:type="dxa"/>
            <w:shd w:val="clear" w:color="auto" w:fill="E5B9B7" w:themeFill="accent2" w:themeFillTint="66"/>
          </w:tcPr>
          <w:p w:rsidR="007A613B" w:rsidRPr="00D87D0F" w:rsidP="00AE7B31" w14:paraId="45D046D7" w14:textId="580AEA4F">
            <w:pPr>
              <w:rPr>
                <w:rFonts w:ascii="Palatino Linotype" w:hAnsi="Palatino Linotype"/>
                <w:sz w:val="18"/>
                <w:szCs w:val="18"/>
              </w:rPr>
            </w:pPr>
            <w:r w:rsidRPr="00D87D0F">
              <w:rPr>
                <w:rFonts w:ascii="Palatino Linotype" w:hAnsi="Palatino Linotype"/>
                <w:sz w:val="18"/>
                <w:szCs w:val="18"/>
              </w:rPr>
              <w:t>If participant complet</w:t>
            </w:r>
            <w:r w:rsidRPr="003D39E8">
              <w:rPr>
                <w:rFonts w:ascii="Palatino Linotype" w:hAnsi="Palatino Linotype"/>
                <w:sz w:val="18"/>
                <w:szCs w:val="18"/>
              </w:rPr>
              <w:t xml:space="preserve">ed the VUB program in </w:t>
            </w:r>
            <w:r>
              <w:rPr>
                <w:rFonts w:ascii="Palatino Linotype" w:hAnsi="Palatino Linotype"/>
                <w:sz w:val="18"/>
                <w:szCs w:val="18"/>
              </w:rPr>
              <w:t xml:space="preserve">the </w:t>
            </w:r>
            <w:r w:rsidR="00CF20E7">
              <w:rPr>
                <w:rFonts w:ascii="Palatino Linotype" w:hAnsi="Palatino Linotype"/>
                <w:sz w:val="18"/>
                <w:szCs w:val="18"/>
              </w:rPr>
              <w:t>2022</w:t>
            </w:r>
            <w:r w:rsidR="00200CB8">
              <w:rPr>
                <w:rFonts w:ascii="Palatino Linotype" w:hAnsi="Palatino Linotype"/>
                <w:sz w:val="18"/>
                <w:szCs w:val="18"/>
              </w:rPr>
              <w:t>-</w:t>
            </w:r>
            <w:r w:rsidR="00CF20E7">
              <w:rPr>
                <w:rFonts w:ascii="Palatino Linotype" w:hAnsi="Palatino Linotype"/>
                <w:sz w:val="18"/>
                <w:szCs w:val="18"/>
              </w:rPr>
              <w:t xml:space="preserve">23 </w:t>
            </w:r>
            <w:r w:rsidRPr="00D87D0F">
              <w:rPr>
                <w:rFonts w:ascii="Palatino Linotype" w:hAnsi="Palatino Linotype"/>
                <w:b/>
                <w:sz w:val="18"/>
                <w:szCs w:val="18"/>
              </w:rPr>
              <w:t>project year</w:t>
            </w:r>
            <w:r w:rsidRPr="00D87D0F">
              <w:rPr>
                <w:rFonts w:ascii="Palatino Linotype" w:hAnsi="Palatino Linotype"/>
                <w:sz w:val="18"/>
                <w:szCs w:val="18"/>
              </w:rPr>
              <w:t>…</w:t>
            </w:r>
          </w:p>
        </w:tc>
        <w:tc>
          <w:tcPr>
            <w:tcW w:w="2525" w:type="dxa"/>
            <w:shd w:val="clear" w:color="auto" w:fill="E5B9B7" w:themeFill="accent2" w:themeFillTint="66"/>
          </w:tcPr>
          <w:p w:rsidR="007A613B" w:rsidRPr="00D87D0F" w:rsidP="00AE7B31" w14:paraId="623A84F7" w14:textId="77777777">
            <w:pPr>
              <w:rPr>
                <w:rFonts w:ascii="Palatino Linotype" w:hAnsi="Palatino Linotype"/>
                <w:sz w:val="18"/>
                <w:szCs w:val="18"/>
              </w:rPr>
            </w:pPr>
            <w:r w:rsidRPr="00D87D0F">
              <w:rPr>
                <w:rFonts w:ascii="Palatino Linotype" w:hAnsi="Palatino Linotype"/>
                <w:sz w:val="18"/>
                <w:szCs w:val="18"/>
              </w:rPr>
              <w:t xml:space="preserve">…and enrolled in a PSE program in this </w:t>
            </w:r>
            <w:r w:rsidRPr="00D87D0F">
              <w:rPr>
                <w:rFonts w:ascii="Palatino Linotype" w:hAnsi="Palatino Linotype"/>
                <w:b/>
                <w:sz w:val="18"/>
                <w:szCs w:val="18"/>
              </w:rPr>
              <w:t>date range</w:t>
            </w:r>
            <w:r w:rsidRPr="00D87D0F">
              <w:rPr>
                <w:rFonts w:ascii="Palatino Linotype" w:hAnsi="Palatino Linotype"/>
                <w:sz w:val="18"/>
                <w:szCs w:val="18"/>
              </w:rPr>
              <w:t>…</w:t>
            </w:r>
          </w:p>
        </w:tc>
        <w:tc>
          <w:tcPr>
            <w:tcW w:w="2423" w:type="dxa"/>
            <w:shd w:val="clear" w:color="auto" w:fill="E5B9B7" w:themeFill="accent2" w:themeFillTint="66"/>
          </w:tcPr>
          <w:p w:rsidR="007A613B" w:rsidRPr="00D87D0F" w:rsidP="00AE7B31" w14:paraId="7A0BCFEB" w14:textId="77777777">
            <w:pPr>
              <w:rPr>
                <w:rFonts w:ascii="Palatino Linotype" w:hAnsi="Palatino Linotype"/>
                <w:sz w:val="18"/>
                <w:szCs w:val="18"/>
              </w:rPr>
            </w:pPr>
            <w:r w:rsidRPr="00D87D0F">
              <w:rPr>
                <w:rFonts w:ascii="Palatino Linotype" w:hAnsi="Palatino Linotype"/>
                <w:sz w:val="18"/>
                <w:szCs w:val="18"/>
              </w:rPr>
              <w:t xml:space="preserve">…within this </w:t>
            </w:r>
            <w:r w:rsidRPr="00D87D0F">
              <w:rPr>
                <w:rFonts w:ascii="Palatino Linotype" w:hAnsi="Palatino Linotype"/>
                <w:b/>
                <w:sz w:val="18"/>
                <w:szCs w:val="18"/>
              </w:rPr>
              <w:t>academic</w:t>
            </w:r>
            <w:r w:rsidRPr="00D87D0F">
              <w:rPr>
                <w:rFonts w:ascii="Palatino Linotype" w:hAnsi="Palatino Linotype"/>
                <w:sz w:val="18"/>
                <w:szCs w:val="18"/>
              </w:rPr>
              <w:t xml:space="preserve"> </w:t>
            </w:r>
            <w:r w:rsidRPr="00990EB4">
              <w:rPr>
                <w:rFonts w:ascii="Palatino Linotype" w:hAnsi="Palatino Linotype"/>
                <w:b/>
                <w:sz w:val="18"/>
                <w:szCs w:val="18"/>
              </w:rPr>
              <w:t>year</w:t>
            </w:r>
          </w:p>
        </w:tc>
        <w:tc>
          <w:tcPr>
            <w:tcW w:w="2562" w:type="dxa"/>
            <w:shd w:val="clear" w:color="auto" w:fill="E5B9B7" w:themeFill="accent2" w:themeFillTint="66"/>
          </w:tcPr>
          <w:p w:rsidR="007A613B" w:rsidRPr="00D87D0F" w:rsidP="00AE7B31" w14:paraId="3234628F" w14:textId="77777777">
            <w:pPr>
              <w:rPr>
                <w:rFonts w:ascii="Palatino Linotype" w:hAnsi="Palatino Linotype"/>
                <w:sz w:val="18"/>
                <w:szCs w:val="18"/>
              </w:rPr>
            </w:pPr>
            <w:r w:rsidRPr="00D87D0F">
              <w:rPr>
                <w:rFonts w:ascii="Palatino Linotype" w:hAnsi="Palatino Linotype"/>
                <w:sz w:val="18"/>
                <w:szCs w:val="18"/>
              </w:rPr>
              <w:t>…then the participant’s PSE enrollment cohort is…</w:t>
            </w:r>
          </w:p>
        </w:tc>
      </w:tr>
      <w:tr w14:paraId="3A3B9013" w14:textId="77777777" w:rsidTr="00AE7B31">
        <w:tblPrEx>
          <w:tblW w:w="0" w:type="auto"/>
          <w:shd w:val="clear" w:color="auto" w:fill="E5B9B7" w:themeFill="accent2" w:themeFillTint="66"/>
          <w:tblLook w:val="04A0"/>
        </w:tblPrEx>
        <w:trPr>
          <w:trHeight w:val="1322"/>
        </w:trPr>
        <w:tc>
          <w:tcPr>
            <w:tcW w:w="2066" w:type="dxa"/>
            <w:shd w:val="clear" w:color="auto" w:fill="E5B9B7" w:themeFill="accent2" w:themeFillTint="66"/>
          </w:tcPr>
          <w:p w:rsidR="007A613B" w:rsidRPr="00990EB4" w:rsidP="00AE7B31" w14:paraId="3EE97EFE" w14:textId="656A28D3">
            <w:pPr>
              <w:rPr>
                <w:rFonts w:ascii="Palatino Linotype" w:hAnsi="Palatino Linotype"/>
                <w:b/>
                <w:sz w:val="18"/>
                <w:szCs w:val="18"/>
              </w:rPr>
            </w:pPr>
            <w:r w:rsidRPr="00990EB4">
              <w:rPr>
                <w:rFonts w:ascii="Palatino Linotype" w:hAnsi="Palatino Linotype"/>
                <w:b/>
                <w:sz w:val="18"/>
                <w:szCs w:val="18"/>
              </w:rPr>
              <w:t xml:space="preserve">September 1, </w:t>
            </w:r>
            <w:r w:rsidR="00695E95">
              <w:rPr>
                <w:rFonts w:ascii="Palatino Linotype" w:hAnsi="Palatino Linotype"/>
                <w:b/>
                <w:sz w:val="18"/>
                <w:szCs w:val="18"/>
              </w:rPr>
              <w:t>2022</w:t>
            </w:r>
            <w:r w:rsidRPr="00990EB4">
              <w:rPr>
                <w:rFonts w:ascii="Palatino Linotype" w:hAnsi="Palatino Linotype"/>
                <w:b/>
                <w:sz w:val="18"/>
                <w:szCs w:val="18"/>
              </w:rPr>
              <w:t xml:space="preserve">–August 31, </w:t>
            </w:r>
            <w:r w:rsidR="00695E95">
              <w:rPr>
                <w:rFonts w:ascii="Palatino Linotype" w:hAnsi="Palatino Linotype"/>
                <w:b/>
                <w:sz w:val="18"/>
                <w:szCs w:val="18"/>
              </w:rPr>
              <w:t>2023</w:t>
            </w:r>
          </w:p>
        </w:tc>
        <w:tc>
          <w:tcPr>
            <w:tcW w:w="2525" w:type="dxa"/>
            <w:shd w:val="clear" w:color="auto" w:fill="E5B9B7" w:themeFill="accent2" w:themeFillTint="66"/>
          </w:tcPr>
          <w:p w:rsidR="007A613B" w:rsidRPr="00990EB4" w:rsidP="00AE7B31" w14:paraId="1EB9A2C7" w14:textId="6F656C00">
            <w:pPr>
              <w:rPr>
                <w:rFonts w:ascii="Palatino Linotype" w:hAnsi="Palatino Linotype"/>
                <w:b/>
                <w:sz w:val="18"/>
                <w:szCs w:val="18"/>
              </w:rPr>
            </w:pPr>
            <w:r w:rsidRPr="00990EB4">
              <w:rPr>
                <w:rFonts w:ascii="Palatino Linotype" w:hAnsi="Palatino Linotype"/>
                <w:b/>
                <w:sz w:val="18"/>
                <w:szCs w:val="18"/>
              </w:rPr>
              <w:t xml:space="preserve">September 1, </w:t>
            </w:r>
            <w:r w:rsidR="00695E95">
              <w:rPr>
                <w:rFonts w:ascii="Palatino Linotype" w:hAnsi="Palatino Linotype"/>
                <w:b/>
                <w:sz w:val="18"/>
                <w:szCs w:val="18"/>
              </w:rPr>
              <w:t>2022</w:t>
            </w:r>
            <w:r w:rsidRPr="00990EB4">
              <w:rPr>
                <w:rFonts w:ascii="Palatino Linotype" w:hAnsi="Palatino Linotype"/>
                <w:b/>
                <w:sz w:val="18"/>
                <w:szCs w:val="18"/>
              </w:rPr>
              <w:t xml:space="preserve">–July 31, </w:t>
            </w:r>
            <w:r w:rsidR="00695E95">
              <w:rPr>
                <w:rFonts w:ascii="Palatino Linotype" w:hAnsi="Palatino Linotype"/>
                <w:b/>
                <w:sz w:val="18"/>
                <w:szCs w:val="18"/>
              </w:rPr>
              <w:t>2023</w:t>
            </w:r>
          </w:p>
        </w:tc>
        <w:tc>
          <w:tcPr>
            <w:tcW w:w="2423" w:type="dxa"/>
            <w:shd w:val="clear" w:color="auto" w:fill="E5B9B7" w:themeFill="accent2" w:themeFillTint="66"/>
          </w:tcPr>
          <w:p w:rsidR="007A613B" w:rsidRPr="00990EB4" w:rsidP="00AE7B31" w14:paraId="52A6713A" w14:textId="43B63C0E">
            <w:pPr>
              <w:rPr>
                <w:rFonts w:ascii="Palatino Linotype" w:hAnsi="Palatino Linotype"/>
                <w:b/>
                <w:sz w:val="18"/>
                <w:szCs w:val="18"/>
              </w:rPr>
            </w:pPr>
            <w:r w:rsidRPr="00990EB4">
              <w:rPr>
                <w:rFonts w:ascii="Palatino Linotype" w:hAnsi="Palatino Linotype"/>
                <w:b/>
                <w:sz w:val="18"/>
                <w:szCs w:val="18"/>
              </w:rPr>
              <w:t xml:space="preserve">August 1, </w:t>
            </w:r>
            <w:r w:rsidR="00695E95">
              <w:rPr>
                <w:rFonts w:ascii="Palatino Linotype" w:hAnsi="Palatino Linotype"/>
                <w:b/>
                <w:sz w:val="18"/>
                <w:szCs w:val="18"/>
              </w:rPr>
              <w:t>2022</w:t>
            </w:r>
            <w:r w:rsidRPr="00990EB4">
              <w:rPr>
                <w:rFonts w:ascii="Palatino Linotype" w:hAnsi="Palatino Linotype"/>
                <w:b/>
                <w:sz w:val="18"/>
                <w:szCs w:val="18"/>
              </w:rPr>
              <w:t xml:space="preserve">–July 31, </w:t>
            </w:r>
            <w:r w:rsidR="00695E95">
              <w:rPr>
                <w:rFonts w:ascii="Palatino Linotype" w:hAnsi="Palatino Linotype"/>
                <w:b/>
                <w:sz w:val="18"/>
                <w:szCs w:val="18"/>
              </w:rPr>
              <w:t>2023</w:t>
            </w:r>
          </w:p>
        </w:tc>
        <w:tc>
          <w:tcPr>
            <w:tcW w:w="2562" w:type="dxa"/>
            <w:shd w:val="clear" w:color="auto" w:fill="E5B9B7" w:themeFill="accent2" w:themeFillTint="66"/>
          </w:tcPr>
          <w:p w:rsidR="007A613B" w:rsidRPr="00E309FD" w:rsidP="00AE7B31" w14:paraId="56529C1B" w14:textId="0C8AB1D2">
            <w:pPr>
              <w:rPr>
                <w:rFonts w:ascii="Palatino Linotype" w:hAnsi="Palatino Linotype"/>
                <w:sz w:val="18"/>
                <w:szCs w:val="18"/>
              </w:rPr>
            </w:pPr>
            <w:r>
              <w:rPr>
                <w:rFonts w:ascii="Palatino Linotype" w:hAnsi="Palatino Linotype"/>
                <w:b/>
                <w:sz w:val="18"/>
                <w:szCs w:val="18"/>
              </w:rPr>
              <w:t xml:space="preserve">2022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2C2FD6">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39E836A6" w14:textId="77777777" w:rsidTr="00AE7B31">
        <w:tblPrEx>
          <w:tblW w:w="0" w:type="auto"/>
          <w:shd w:val="clear" w:color="auto" w:fill="E5B9B7" w:themeFill="accent2" w:themeFillTint="66"/>
          <w:tblLook w:val="04A0"/>
        </w:tblPrEx>
        <w:tc>
          <w:tcPr>
            <w:tcW w:w="2066" w:type="dxa"/>
            <w:shd w:val="clear" w:color="auto" w:fill="E5B9B7" w:themeFill="accent2" w:themeFillTint="66"/>
          </w:tcPr>
          <w:p w:rsidR="007A613B" w:rsidRPr="00D87D0F" w:rsidP="00AE7B31" w14:paraId="1A1301B2" w14:textId="77777777">
            <w:pPr>
              <w:rPr>
                <w:rFonts w:ascii="Palatino Linotype" w:hAnsi="Palatino Linotype"/>
                <w:b/>
                <w:sz w:val="18"/>
                <w:szCs w:val="18"/>
              </w:rPr>
            </w:pPr>
          </w:p>
        </w:tc>
        <w:tc>
          <w:tcPr>
            <w:tcW w:w="2525" w:type="dxa"/>
            <w:shd w:val="clear" w:color="auto" w:fill="E5B9B7" w:themeFill="accent2" w:themeFillTint="66"/>
          </w:tcPr>
          <w:p w:rsidR="007A613B" w:rsidRPr="007A709F" w:rsidP="00AE7B31" w14:paraId="6634C681" w14:textId="56323CFA">
            <w:pPr>
              <w:rPr>
                <w:rFonts w:ascii="Palatino Linotype" w:hAnsi="Palatino Linotype"/>
                <w:b/>
                <w:sz w:val="18"/>
                <w:szCs w:val="18"/>
              </w:rPr>
            </w:pPr>
            <w:r w:rsidRPr="007A709F">
              <w:rPr>
                <w:rFonts w:ascii="Palatino Linotype" w:hAnsi="Palatino Linotype"/>
                <w:b/>
                <w:sz w:val="18"/>
                <w:szCs w:val="18"/>
              </w:rPr>
              <w:t>August 1</w:t>
            </w:r>
            <w:r>
              <w:rPr>
                <w:rFonts w:ascii="Palatino Linotype" w:hAnsi="Palatino Linotype"/>
                <w:b/>
                <w:sz w:val="18"/>
                <w:szCs w:val="18"/>
              </w:rPr>
              <w:t xml:space="preserve">, </w:t>
            </w:r>
            <w:r w:rsidR="00695E95">
              <w:rPr>
                <w:rFonts w:ascii="Palatino Linotype" w:hAnsi="Palatino Linotype"/>
                <w:b/>
                <w:sz w:val="18"/>
                <w:szCs w:val="18"/>
              </w:rPr>
              <w:t>2023</w:t>
            </w:r>
            <w:r w:rsidR="007D1785">
              <w:rPr>
                <w:rFonts w:ascii="Palatino Linotype" w:hAnsi="Palatino Linotype"/>
                <w:b/>
                <w:sz w:val="18"/>
                <w:szCs w:val="18"/>
              </w:rPr>
              <w:t>-</w:t>
            </w:r>
            <w:r w:rsidRPr="007A709F">
              <w:rPr>
                <w:rFonts w:ascii="Palatino Linotype" w:hAnsi="Palatino Linotype"/>
                <w:b/>
                <w:sz w:val="18"/>
                <w:szCs w:val="18"/>
              </w:rPr>
              <w:t xml:space="preserve">July 31, </w:t>
            </w:r>
            <w:r w:rsidR="00695E95">
              <w:rPr>
                <w:rFonts w:ascii="Palatino Linotype" w:hAnsi="Palatino Linotype"/>
                <w:b/>
                <w:sz w:val="18"/>
                <w:szCs w:val="18"/>
              </w:rPr>
              <w:t>2024</w:t>
            </w:r>
          </w:p>
        </w:tc>
        <w:tc>
          <w:tcPr>
            <w:tcW w:w="2423" w:type="dxa"/>
            <w:shd w:val="clear" w:color="auto" w:fill="E5B9B7" w:themeFill="accent2" w:themeFillTint="66"/>
          </w:tcPr>
          <w:p w:rsidR="007A613B" w:rsidRPr="007A709F" w:rsidP="00AE7B31" w14:paraId="11B02F96" w14:textId="7CA58A14">
            <w:pPr>
              <w:rPr>
                <w:rFonts w:ascii="Palatino Linotype" w:hAnsi="Palatino Linotype"/>
                <w:b/>
                <w:sz w:val="18"/>
                <w:szCs w:val="18"/>
              </w:rPr>
            </w:pPr>
            <w:r w:rsidRPr="007A709F">
              <w:rPr>
                <w:rFonts w:ascii="Palatino Linotype" w:hAnsi="Palatino Linotype"/>
                <w:b/>
                <w:sz w:val="18"/>
                <w:szCs w:val="18"/>
              </w:rPr>
              <w:t xml:space="preserve">August 1, </w:t>
            </w:r>
            <w:r w:rsidR="00695E95">
              <w:rPr>
                <w:rFonts w:ascii="Palatino Linotype" w:hAnsi="Palatino Linotype"/>
                <w:b/>
                <w:sz w:val="18"/>
                <w:szCs w:val="18"/>
              </w:rPr>
              <w:t>2023</w:t>
            </w:r>
            <w:r w:rsidRPr="007A709F">
              <w:rPr>
                <w:rFonts w:ascii="Palatino Linotype" w:hAnsi="Palatino Linotype"/>
                <w:b/>
                <w:sz w:val="18"/>
                <w:szCs w:val="18"/>
              </w:rPr>
              <w:t xml:space="preserve">–July 31, </w:t>
            </w:r>
            <w:r w:rsidR="00695E95">
              <w:rPr>
                <w:rFonts w:ascii="Palatino Linotype" w:hAnsi="Palatino Linotype"/>
                <w:b/>
                <w:sz w:val="18"/>
                <w:szCs w:val="18"/>
              </w:rPr>
              <w:t>2024</w:t>
            </w:r>
          </w:p>
        </w:tc>
        <w:tc>
          <w:tcPr>
            <w:tcW w:w="2562" w:type="dxa"/>
            <w:shd w:val="clear" w:color="auto" w:fill="E5B9B7" w:themeFill="accent2" w:themeFillTint="66"/>
          </w:tcPr>
          <w:p w:rsidR="007A613B" w:rsidRPr="00D87D0F" w:rsidP="00AE7B31" w14:paraId="2F1E5679" w14:textId="75AF28A8">
            <w:pPr>
              <w:rPr>
                <w:rFonts w:ascii="Palatino Linotype" w:hAnsi="Palatino Linotype"/>
                <w:sz w:val="18"/>
                <w:szCs w:val="18"/>
              </w:rPr>
            </w:pPr>
            <w:r>
              <w:rPr>
                <w:rFonts w:ascii="Palatino Linotype" w:hAnsi="Palatino Linotype"/>
                <w:b/>
                <w:sz w:val="18"/>
                <w:szCs w:val="18"/>
              </w:rPr>
              <w:t>2023</w:t>
            </w:r>
          </w:p>
        </w:tc>
      </w:tr>
      <w:tr w14:paraId="37AC4CCB" w14:textId="77777777" w:rsidTr="00AE7B31">
        <w:tblPrEx>
          <w:tblW w:w="0" w:type="auto"/>
          <w:shd w:val="clear" w:color="auto" w:fill="E5B9B7" w:themeFill="accent2" w:themeFillTint="66"/>
          <w:tblLook w:val="04A0"/>
        </w:tblPrEx>
        <w:tc>
          <w:tcPr>
            <w:tcW w:w="2066" w:type="dxa"/>
            <w:shd w:val="clear" w:color="auto" w:fill="E5B9B7" w:themeFill="accent2" w:themeFillTint="66"/>
          </w:tcPr>
          <w:p w:rsidR="007A613B" w:rsidRPr="00990EB4" w:rsidP="00AE7B31" w14:paraId="1C855E37" w14:textId="77777777">
            <w:pPr>
              <w:rPr>
                <w:rFonts w:ascii="Palatino Linotype" w:hAnsi="Palatino Linotype"/>
                <w:sz w:val="18"/>
                <w:szCs w:val="18"/>
              </w:rPr>
            </w:pPr>
          </w:p>
        </w:tc>
        <w:tc>
          <w:tcPr>
            <w:tcW w:w="2525" w:type="dxa"/>
            <w:shd w:val="clear" w:color="auto" w:fill="E5B9B7" w:themeFill="accent2" w:themeFillTint="66"/>
          </w:tcPr>
          <w:p w:rsidR="007A613B" w:rsidRPr="00990EB4" w:rsidP="00AE7B31" w14:paraId="437C2AA3" w14:textId="5BB7BDED">
            <w:pPr>
              <w:rPr>
                <w:rFonts w:ascii="Palatino Linotype" w:hAnsi="Palatino Linotype"/>
                <w:sz w:val="18"/>
                <w:szCs w:val="18"/>
              </w:rPr>
            </w:pPr>
            <w:r w:rsidRPr="00990EB4">
              <w:rPr>
                <w:rFonts w:ascii="Palatino Linotype" w:hAnsi="Palatino Linotype"/>
                <w:sz w:val="18"/>
                <w:szCs w:val="18"/>
              </w:rPr>
              <w:t xml:space="preserve">August 1–September 30, </w:t>
            </w:r>
            <w:r w:rsidR="00695E95">
              <w:rPr>
                <w:rFonts w:ascii="Palatino Linotype" w:hAnsi="Palatino Linotype"/>
                <w:sz w:val="18"/>
                <w:szCs w:val="18"/>
              </w:rPr>
              <w:t>2024</w:t>
            </w:r>
          </w:p>
        </w:tc>
        <w:tc>
          <w:tcPr>
            <w:tcW w:w="2423" w:type="dxa"/>
            <w:shd w:val="clear" w:color="auto" w:fill="E5B9B7" w:themeFill="accent2" w:themeFillTint="66"/>
          </w:tcPr>
          <w:p w:rsidR="007A613B" w:rsidRPr="00990EB4" w:rsidP="00AE7B31" w14:paraId="0D7C9412" w14:textId="558E002B">
            <w:pPr>
              <w:rPr>
                <w:rFonts w:ascii="Palatino Linotype" w:hAnsi="Palatino Linotype"/>
                <w:sz w:val="18"/>
                <w:szCs w:val="18"/>
              </w:rPr>
            </w:pPr>
            <w:r w:rsidRPr="00990EB4">
              <w:rPr>
                <w:rFonts w:ascii="Palatino Linotype" w:hAnsi="Palatino Linotype"/>
                <w:sz w:val="18"/>
                <w:szCs w:val="18"/>
              </w:rPr>
              <w:t xml:space="preserve">August 1, </w:t>
            </w:r>
            <w:r w:rsidR="004D7B58">
              <w:rPr>
                <w:rFonts w:ascii="Palatino Linotype" w:hAnsi="Palatino Linotype"/>
                <w:sz w:val="18"/>
                <w:szCs w:val="18"/>
              </w:rPr>
              <w:t>2024</w:t>
            </w:r>
            <w:r w:rsidRPr="00990EB4">
              <w:rPr>
                <w:rFonts w:ascii="Palatino Linotype" w:hAnsi="Palatino Linotype"/>
                <w:sz w:val="18"/>
                <w:szCs w:val="18"/>
              </w:rPr>
              <w:t xml:space="preserve">–July 31, </w:t>
            </w:r>
            <w:r w:rsidR="004D7B58">
              <w:rPr>
                <w:rFonts w:ascii="Palatino Linotype" w:hAnsi="Palatino Linotype"/>
                <w:sz w:val="18"/>
                <w:szCs w:val="18"/>
              </w:rPr>
              <w:t>2025</w:t>
            </w:r>
          </w:p>
        </w:tc>
        <w:tc>
          <w:tcPr>
            <w:tcW w:w="2562" w:type="dxa"/>
            <w:shd w:val="clear" w:color="auto" w:fill="E5B9B7" w:themeFill="accent2" w:themeFillTint="66"/>
          </w:tcPr>
          <w:p w:rsidR="007A613B" w:rsidRPr="00990EB4" w:rsidP="00AE7B31" w14:paraId="7F493CBE" w14:textId="491EAAB6">
            <w:pPr>
              <w:rPr>
                <w:rFonts w:ascii="Palatino Linotype" w:hAnsi="Palatino Linotype"/>
                <w:sz w:val="18"/>
                <w:szCs w:val="18"/>
              </w:rPr>
            </w:pPr>
            <w:r>
              <w:rPr>
                <w:rFonts w:ascii="Palatino Linotype" w:hAnsi="Palatino Linotype"/>
                <w:sz w:val="18"/>
                <w:szCs w:val="18"/>
              </w:rPr>
              <w:t>2024</w:t>
            </w:r>
            <w:r w:rsidRPr="00990EB4">
              <w:rPr>
                <w:rFonts w:ascii="Palatino Linotype" w:hAnsi="Palatino Linotype"/>
                <w:sz w:val="18"/>
                <w:szCs w:val="18"/>
              </w:rPr>
              <w:t xml:space="preserve"> </w:t>
            </w:r>
            <w:r w:rsidRPr="00990EB4">
              <w:rPr>
                <w:rFonts w:ascii="Palatino Linotype" w:hAnsi="Palatino Linotype"/>
                <w:sz w:val="18"/>
                <w:szCs w:val="18"/>
              </w:rPr>
              <w:t xml:space="preserve">(grantee cannot select this year in </w:t>
            </w:r>
            <w:r>
              <w:rPr>
                <w:rFonts w:ascii="Palatino Linotype" w:hAnsi="Palatino Linotype"/>
                <w:sz w:val="18"/>
                <w:szCs w:val="18"/>
              </w:rPr>
              <w:t>2022</w:t>
            </w:r>
            <w:r w:rsidR="004128F9">
              <w:rPr>
                <w:rFonts w:ascii="Palatino Linotype" w:hAnsi="Palatino Linotype"/>
                <w:sz w:val="18"/>
                <w:szCs w:val="18"/>
              </w:rPr>
              <w:t>-</w:t>
            </w:r>
            <w:r>
              <w:rPr>
                <w:rFonts w:ascii="Palatino Linotype" w:hAnsi="Palatino Linotype"/>
                <w:sz w:val="18"/>
                <w:szCs w:val="18"/>
              </w:rPr>
              <w:t>23</w:t>
            </w:r>
            <w:r w:rsidRPr="00990EB4">
              <w:rPr>
                <w:rFonts w:ascii="Palatino Linotype" w:hAnsi="Palatino Linotype"/>
                <w:sz w:val="18"/>
                <w:szCs w:val="18"/>
              </w:rPr>
              <w:t xml:space="preserve"> </w:t>
            </w:r>
            <w:r w:rsidRPr="00990EB4">
              <w:rPr>
                <w:rFonts w:ascii="Palatino Linotype" w:hAnsi="Palatino Linotype"/>
                <w:sz w:val="18"/>
                <w:szCs w:val="18"/>
              </w:rPr>
              <w:t>APR)</w:t>
            </w:r>
          </w:p>
        </w:tc>
      </w:tr>
      <w:tr w14:paraId="42730940" w14:textId="77777777" w:rsidTr="00AE7B31">
        <w:tblPrEx>
          <w:tblW w:w="0" w:type="auto"/>
          <w:shd w:val="clear" w:color="auto" w:fill="E5B9B7" w:themeFill="accent2" w:themeFillTint="66"/>
          <w:tblLook w:val="04A0"/>
        </w:tblPrEx>
        <w:trPr>
          <w:trHeight w:val="773"/>
        </w:trPr>
        <w:tc>
          <w:tcPr>
            <w:tcW w:w="2066" w:type="dxa"/>
            <w:shd w:val="clear" w:color="auto" w:fill="E5B9B7" w:themeFill="accent2" w:themeFillTint="66"/>
          </w:tcPr>
          <w:p w:rsidR="007A613B" w:rsidRPr="00D87D0F" w:rsidP="00AE7B31" w14:paraId="680AE6AE" w14:textId="77777777">
            <w:pPr>
              <w:rPr>
                <w:rFonts w:ascii="Palatino Linotype" w:hAnsi="Palatino Linotype"/>
                <w:b/>
                <w:sz w:val="18"/>
                <w:szCs w:val="18"/>
              </w:rPr>
            </w:pPr>
          </w:p>
        </w:tc>
        <w:tc>
          <w:tcPr>
            <w:tcW w:w="2525" w:type="dxa"/>
            <w:shd w:val="clear" w:color="auto" w:fill="E5B9B7" w:themeFill="accent2" w:themeFillTint="66"/>
          </w:tcPr>
          <w:p w:rsidR="007A613B" w:rsidRPr="00D87D0F" w:rsidP="00AE7B31" w14:paraId="05408060" w14:textId="5183D3B3">
            <w:pPr>
              <w:rPr>
                <w:rFonts w:ascii="Palatino Linotype" w:hAnsi="Palatino Linotype"/>
                <w:sz w:val="18"/>
                <w:szCs w:val="18"/>
              </w:rPr>
            </w:pPr>
            <w:r>
              <w:rPr>
                <w:rFonts w:ascii="Palatino Linotype" w:hAnsi="Palatino Linotype"/>
                <w:sz w:val="18"/>
                <w:szCs w:val="18"/>
              </w:rPr>
              <w:t xml:space="preserve">Enrolled after September 30, </w:t>
            </w:r>
            <w:r w:rsidR="00AB3C07">
              <w:rPr>
                <w:rFonts w:ascii="Palatino Linotype" w:hAnsi="Palatino Linotype"/>
                <w:sz w:val="18"/>
                <w:szCs w:val="18"/>
              </w:rPr>
              <w:t>2024</w:t>
            </w:r>
            <w:r w:rsidR="00D604BB">
              <w:rPr>
                <w:rFonts w:ascii="Palatino Linotype" w:hAnsi="Palatino Linotype"/>
                <w:sz w:val="18"/>
                <w:szCs w:val="18"/>
              </w:rPr>
              <w:t xml:space="preserve">; or not enrolled by October 1, </w:t>
            </w:r>
            <w:r w:rsidR="00AB3C07">
              <w:rPr>
                <w:rFonts w:ascii="Palatino Linotype" w:hAnsi="Palatino Linotype"/>
                <w:sz w:val="18"/>
                <w:szCs w:val="18"/>
              </w:rPr>
              <w:t>2024</w:t>
            </w:r>
          </w:p>
        </w:tc>
        <w:tc>
          <w:tcPr>
            <w:tcW w:w="2423" w:type="dxa"/>
            <w:shd w:val="clear" w:color="auto" w:fill="E5B9B7" w:themeFill="accent2" w:themeFillTint="66"/>
          </w:tcPr>
          <w:p w:rsidR="007A613B" w:rsidRPr="00D87D0F" w:rsidP="00AE7B31" w14:paraId="16898A37" w14:textId="1CBA9993">
            <w:pPr>
              <w:rPr>
                <w:rFonts w:ascii="Palatino Linotype" w:hAnsi="Palatino Linotype"/>
                <w:sz w:val="18"/>
                <w:szCs w:val="18"/>
              </w:rPr>
            </w:pPr>
            <w:r w:rsidRPr="00990EB4">
              <w:rPr>
                <w:rFonts w:ascii="Palatino Linotype" w:hAnsi="Palatino Linotype"/>
                <w:sz w:val="18"/>
                <w:szCs w:val="18"/>
              </w:rPr>
              <w:t xml:space="preserve">August 1, </w:t>
            </w:r>
            <w:r w:rsidR="00AB3C07">
              <w:rPr>
                <w:rFonts w:ascii="Palatino Linotype" w:hAnsi="Palatino Linotype"/>
                <w:sz w:val="18"/>
                <w:szCs w:val="18"/>
              </w:rPr>
              <w:t>2024</w:t>
            </w:r>
            <w:r w:rsidRPr="00990EB4">
              <w:rPr>
                <w:rFonts w:ascii="Palatino Linotype" w:hAnsi="Palatino Linotype"/>
                <w:sz w:val="18"/>
                <w:szCs w:val="18"/>
              </w:rPr>
              <w:t xml:space="preserve">–July 31, </w:t>
            </w:r>
            <w:r w:rsidR="00AB3C07">
              <w:rPr>
                <w:rFonts w:ascii="Palatino Linotype" w:hAnsi="Palatino Linotype"/>
                <w:sz w:val="18"/>
                <w:szCs w:val="18"/>
              </w:rPr>
              <w:t>2025</w:t>
            </w:r>
          </w:p>
        </w:tc>
        <w:tc>
          <w:tcPr>
            <w:tcW w:w="2562" w:type="dxa"/>
            <w:shd w:val="clear" w:color="auto" w:fill="E5B9B7" w:themeFill="accent2" w:themeFillTint="66"/>
          </w:tcPr>
          <w:p w:rsidR="007A613B" w:rsidRPr="00D87D0F" w:rsidP="00AE7B31" w14:paraId="35882152" w14:textId="43E10ABC">
            <w:pPr>
              <w:rPr>
                <w:rFonts w:ascii="Palatino Linotype" w:hAnsi="Palatino Linotype"/>
                <w:sz w:val="18"/>
                <w:szCs w:val="18"/>
              </w:rPr>
            </w:pPr>
            <w:r>
              <w:rPr>
                <w:rFonts w:ascii="Palatino Linotype" w:hAnsi="Palatino Linotype"/>
                <w:sz w:val="18"/>
                <w:szCs w:val="18"/>
              </w:rPr>
              <w:t>9999</w:t>
            </w:r>
          </w:p>
        </w:tc>
      </w:tr>
      <w:tr w14:paraId="3FB3DB52"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5236BA82" w14:textId="449F42F9">
            <w:pPr>
              <w:rPr>
                <w:rFonts w:ascii="Palatino Linotype" w:hAnsi="Palatino Linotype"/>
                <w:b/>
                <w:sz w:val="18"/>
                <w:szCs w:val="18"/>
              </w:rPr>
            </w:pPr>
            <w:r w:rsidRPr="00990EB4">
              <w:rPr>
                <w:rFonts w:ascii="Palatino Linotype" w:hAnsi="Palatino Linotype"/>
                <w:b/>
                <w:sz w:val="18"/>
                <w:szCs w:val="18"/>
              </w:rPr>
              <w:t xml:space="preserve">October 1, </w:t>
            </w:r>
            <w:r w:rsidR="001B6B29">
              <w:rPr>
                <w:rFonts w:ascii="Palatino Linotype" w:hAnsi="Palatino Linotype"/>
                <w:b/>
                <w:sz w:val="18"/>
                <w:szCs w:val="18"/>
              </w:rPr>
              <w:t>202</w:t>
            </w:r>
            <w:r w:rsidR="00787256">
              <w:rPr>
                <w:rFonts w:ascii="Palatino Linotype" w:hAnsi="Palatino Linotype"/>
                <w:b/>
                <w:sz w:val="18"/>
                <w:szCs w:val="18"/>
              </w:rPr>
              <w:t>2</w:t>
            </w:r>
            <w:r w:rsidRPr="00990EB4">
              <w:rPr>
                <w:rFonts w:ascii="Palatino Linotype" w:hAnsi="Palatino Linotype"/>
                <w:b/>
                <w:sz w:val="18"/>
                <w:szCs w:val="18"/>
              </w:rPr>
              <w:t xml:space="preserve">–September 30, </w:t>
            </w:r>
            <w:r w:rsidR="00E55604">
              <w:rPr>
                <w:rFonts w:ascii="Palatino Linotype" w:hAnsi="Palatino Linotype"/>
                <w:b/>
                <w:sz w:val="18"/>
                <w:szCs w:val="18"/>
              </w:rPr>
              <w:t>202</w:t>
            </w:r>
            <w:r w:rsidR="00787256">
              <w:rPr>
                <w:rFonts w:ascii="Palatino Linotype" w:hAnsi="Palatino Linotype"/>
                <w:b/>
                <w:sz w:val="18"/>
                <w:szCs w:val="18"/>
              </w:rPr>
              <w:t>3</w:t>
            </w: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189DFA66" w14:textId="162464D2">
            <w:pPr>
              <w:rPr>
                <w:rFonts w:ascii="Palatino Linotype" w:hAnsi="Palatino Linotype"/>
                <w:b/>
                <w:sz w:val="18"/>
                <w:szCs w:val="18"/>
              </w:rPr>
            </w:pPr>
            <w:r w:rsidRPr="00990EB4">
              <w:rPr>
                <w:rFonts w:ascii="Palatino Linotype" w:hAnsi="Palatino Linotype"/>
                <w:b/>
                <w:sz w:val="18"/>
                <w:szCs w:val="18"/>
              </w:rPr>
              <w:t xml:space="preserve">October 1, </w:t>
            </w:r>
            <w:r w:rsidR="004D7B58">
              <w:rPr>
                <w:rFonts w:ascii="Palatino Linotype" w:hAnsi="Palatino Linotype"/>
                <w:b/>
                <w:sz w:val="18"/>
                <w:szCs w:val="18"/>
              </w:rPr>
              <w:t>2022</w:t>
            </w:r>
            <w:r w:rsidRPr="00990EB4">
              <w:rPr>
                <w:rFonts w:ascii="Palatino Linotype" w:hAnsi="Palatino Linotype"/>
                <w:b/>
                <w:sz w:val="18"/>
                <w:szCs w:val="18"/>
              </w:rPr>
              <w:t xml:space="preserve">–July 31, </w:t>
            </w:r>
            <w:r w:rsidR="004D7B58">
              <w:rPr>
                <w:rFonts w:ascii="Palatino Linotype" w:hAnsi="Palatino Linotype"/>
                <w:b/>
                <w:sz w:val="18"/>
                <w:szCs w:val="18"/>
              </w:rPr>
              <w:t>2023</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7F9BE77A" w14:textId="64D335D0">
            <w:pPr>
              <w:rPr>
                <w:rFonts w:ascii="Palatino Linotype" w:hAnsi="Palatino Linotype"/>
                <w:b/>
                <w:sz w:val="18"/>
                <w:szCs w:val="18"/>
              </w:rPr>
            </w:pPr>
            <w:r w:rsidRPr="00990EB4">
              <w:rPr>
                <w:rFonts w:ascii="Palatino Linotype" w:hAnsi="Palatino Linotype"/>
                <w:b/>
                <w:sz w:val="18"/>
                <w:szCs w:val="18"/>
              </w:rPr>
              <w:t>August 1</w:t>
            </w:r>
            <w:r>
              <w:rPr>
                <w:rFonts w:ascii="Palatino Linotype" w:hAnsi="Palatino Linotype"/>
                <w:b/>
                <w:sz w:val="18"/>
                <w:szCs w:val="18"/>
              </w:rPr>
              <w:t xml:space="preserve">, </w:t>
            </w:r>
            <w:r w:rsidR="00AB3C07">
              <w:rPr>
                <w:rFonts w:ascii="Palatino Linotype" w:hAnsi="Palatino Linotype"/>
                <w:b/>
                <w:sz w:val="18"/>
                <w:szCs w:val="18"/>
              </w:rPr>
              <w:t>2022</w:t>
            </w:r>
            <w:r w:rsidR="00902A25">
              <w:rPr>
                <w:rFonts w:ascii="Palatino Linotype" w:hAnsi="Palatino Linotype"/>
                <w:b/>
                <w:sz w:val="18"/>
                <w:szCs w:val="18"/>
              </w:rPr>
              <w:t>-</w:t>
            </w:r>
            <w:r w:rsidRPr="00990EB4">
              <w:rPr>
                <w:rFonts w:ascii="Palatino Linotype" w:hAnsi="Palatino Linotype"/>
                <w:b/>
                <w:sz w:val="18"/>
                <w:szCs w:val="18"/>
              </w:rPr>
              <w:t>July 31</w:t>
            </w:r>
            <w:r>
              <w:rPr>
                <w:rFonts w:ascii="Palatino Linotype" w:hAnsi="Palatino Linotype"/>
                <w:b/>
                <w:sz w:val="18"/>
                <w:szCs w:val="18"/>
              </w:rPr>
              <w:t xml:space="preserve">, </w:t>
            </w:r>
            <w:r w:rsidR="00AB3C07">
              <w:rPr>
                <w:rFonts w:ascii="Palatino Linotype" w:hAnsi="Palatino Linotype"/>
                <w:b/>
                <w:sz w:val="18"/>
                <w:szCs w:val="18"/>
              </w:rPr>
              <w:t>2023</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1B0C3E04" w14:textId="696C41DC">
            <w:pPr>
              <w:rPr>
                <w:rFonts w:ascii="Palatino Linotype" w:hAnsi="Palatino Linotype"/>
                <w:b/>
                <w:sz w:val="18"/>
                <w:szCs w:val="18"/>
              </w:rPr>
            </w:pPr>
            <w:r>
              <w:rPr>
                <w:rFonts w:ascii="Palatino Linotype" w:hAnsi="Palatino Linotype"/>
                <w:b/>
                <w:sz w:val="18"/>
                <w:szCs w:val="18"/>
              </w:rPr>
              <w:t xml:space="preserve">2022 </w:t>
            </w:r>
            <w:r w:rsidRPr="007A709F">
              <w:rPr>
                <w:rFonts w:ascii="Palatino Linotype" w:hAnsi="Palatino Linotype"/>
                <w:sz w:val="18"/>
                <w:szCs w:val="18"/>
              </w:rPr>
              <w:t>(</w:t>
            </w:r>
            <w:r w:rsidRPr="00B02AAB">
              <w:rPr>
                <w:rFonts w:ascii="Palatino Linotype" w:hAnsi="Palatino Linotype"/>
                <w:b/>
                <w:sz w:val="18"/>
                <w:szCs w:val="18"/>
              </w:rPr>
              <w:t>Note:</w:t>
            </w:r>
            <w:r>
              <w:rPr>
                <w:rFonts w:ascii="Palatino Linotype" w:hAnsi="Palatino Linotype"/>
                <w:b/>
                <w:sz w:val="18"/>
                <w:szCs w:val="18"/>
              </w:rPr>
              <w:t xml:space="preserve"> </w:t>
            </w:r>
            <w:r w:rsidRPr="00B02AAB">
              <w:rPr>
                <w:rFonts w:ascii="Palatino Linotype" w:hAnsi="Palatino Linotype"/>
                <w:b/>
                <w:sz w:val="18"/>
                <w:szCs w:val="18"/>
              </w:rPr>
              <w:t xml:space="preserve">Grantees must report enrollment </w:t>
            </w:r>
            <w:r>
              <w:rPr>
                <w:rFonts w:ascii="Palatino Linotype" w:hAnsi="Palatino Linotype"/>
                <w:b/>
                <w:sz w:val="18"/>
                <w:szCs w:val="18"/>
              </w:rPr>
              <w:t xml:space="preserve">in </w:t>
            </w:r>
            <w:r>
              <w:rPr>
                <w:rFonts w:ascii="Palatino Linotype" w:hAnsi="Palatino Linotype"/>
                <w:b/>
                <w:sz w:val="18"/>
                <w:szCs w:val="18"/>
              </w:rPr>
              <w:t>2022</w:t>
            </w:r>
            <w:r w:rsidR="00732978">
              <w:rPr>
                <w:rFonts w:ascii="Palatino Linotype" w:hAnsi="Palatino Linotype"/>
                <w:b/>
                <w:sz w:val="18"/>
                <w:szCs w:val="18"/>
              </w:rPr>
              <w:t>-</w:t>
            </w:r>
            <w:r>
              <w:rPr>
                <w:rFonts w:ascii="Palatino Linotype" w:hAnsi="Palatino Linotype"/>
                <w:b/>
                <w:sz w:val="18"/>
                <w:szCs w:val="18"/>
              </w:rPr>
              <w:t>23</w:t>
            </w:r>
            <w:r w:rsidRPr="00B02AAB">
              <w:rPr>
                <w:rFonts w:ascii="Palatino Linotype" w:hAnsi="Palatino Linotype"/>
                <w:b/>
                <w:sz w:val="18"/>
                <w:szCs w:val="18"/>
              </w:rPr>
              <w:t xml:space="preserve"> </w:t>
            </w:r>
            <w:r w:rsidRPr="00B02AAB">
              <w:rPr>
                <w:rFonts w:ascii="Palatino Linotype" w:hAnsi="Palatino Linotype"/>
                <w:b/>
                <w:sz w:val="18"/>
                <w:szCs w:val="18"/>
              </w:rPr>
              <w:t>APR if a cohort year is to be assigned to these participants.)</w:t>
            </w:r>
          </w:p>
        </w:tc>
      </w:tr>
      <w:tr w14:paraId="4C84B2C1"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71F1B7A5"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611F337E" w14:textId="7B6902A2">
            <w:pPr>
              <w:rPr>
                <w:rFonts w:ascii="Palatino Linotype" w:hAnsi="Palatino Linotype"/>
                <w:b/>
                <w:sz w:val="18"/>
                <w:szCs w:val="18"/>
              </w:rPr>
            </w:pPr>
            <w:r w:rsidRPr="003F2301">
              <w:rPr>
                <w:rFonts w:ascii="Palatino Linotype" w:hAnsi="Palatino Linotype"/>
                <w:b/>
                <w:sz w:val="18"/>
                <w:szCs w:val="18"/>
              </w:rPr>
              <w:t xml:space="preserve">August 1, </w:t>
            </w:r>
            <w:r w:rsidR="004D7B58">
              <w:rPr>
                <w:rFonts w:ascii="Palatino Linotype" w:hAnsi="Palatino Linotype"/>
                <w:b/>
                <w:sz w:val="18"/>
                <w:szCs w:val="18"/>
              </w:rPr>
              <w:t>2023</w:t>
            </w:r>
            <w:r w:rsidRPr="003F2301">
              <w:rPr>
                <w:rFonts w:ascii="Palatino Linotype" w:hAnsi="Palatino Linotype"/>
                <w:b/>
                <w:sz w:val="18"/>
                <w:szCs w:val="18"/>
              </w:rPr>
              <w:t xml:space="preserve">–July 31, </w:t>
            </w:r>
            <w:r w:rsidR="004D7B58">
              <w:rPr>
                <w:rFonts w:ascii="Palatino Linotype" w:hAnsi="Palatino Linotype"/>
                <w:b/>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0507610A" w14:textId="704A19AB">
            <w:pPr>
              <w:rPr>
                <w:rFonts w:ascii="Palatino Linotype" w:hAnsi="Palatino Linotype"/>
                <w:b/>
                <w:sz w:val="18"/>
                <w:szCs w:val="18"/>
              </w:rPr>
            </w:pPr>
            <w:r w:rsidRPr="003F2301">
              <w:rPr>
                <w:rFonts w:ascii="Palatino Linotype" w:hAnsi="Palatino Linotype"/>
                <w:b/>
                <w:sz w:val="18"/>
                <w:szCs w:val="18"/>
              </w:rPr>
              <w:t>August 1</w:t>
            </w:r>
            <w:r>
              <w:rPr>
                <w:rFonts w:ascii="Palatino Linotype" w:hAnsi="Palatino Linotype"/>
                <w:b/>
                <w:sz w:val="18"/>
                <w:szCs w:val="18"/>
              </w:rPr>
              <w:t xml:space="preserve">, </w:t>
            </w:r>
            <w:r w:rsidR="004D7B58">
              <w:rPr>
                <w:rFonts w:ascii="Palatino Linotype" w:hAnsi="Palatino Linotype"/>
                <w:b/>
                <w:sz w:val="18"/>
                <w:szCs w:val="18"/>
              </w:rPr>
              <w:t>2023</w:t>
            </w:r>
            <w:r w:rsidR="00840966">
              <w:rPr>
                <w:rFonts w:ascii="Palatino Linotype" w:hAnsi="Palatino Linotype"/>
                <w:b/>
                <w:sz w:val="18"/>
                <w:szCs w:val="18"/>
              </w:rPr>
              <w:t>-</w:t>
            </w:r>
            <w:r w:rsidRPr="003F2301">
              <w:rPr>
                <w:rFonts w:ascii="Palatino Linotype" w:hAnsi="Palatino Linotype"/>
                <w:b/>
                <w:sz w:val="18"/>
                <w:szCs w:val="18"/>
              </w:rPr>
              <w:t xml:space="preserve">July 31, </w:t>
            </w:r>
            <w:r w:rsidR="004D7B58">
              <w:rPr>
                <w:rFonts w:ascii="Palatino Linotype" w:hAnsi="Palatino Linotype"/>
                <w:b/>
                <w:sz w:val="18"/>
                <w:szCs w:val="18"/>
              </w:rPr>
              <w:t>2024</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3F2301" w:rsidP="00AE7B31" w14:paraId="07225E34" w14:textId="5261D0E5">
            <w:pPr>
              <w:rPr>
                <w:rFonts w:ascii="Palatino Linotype" w:hAnsi="Palatino Linotype"/>
                <w:b/>
                <w:sz w:val="18"/>
                <w:szCs w:val="18"/>
              </w:rPr>
            </w:pPr>
            <w:r>
              <w:rPr>
                <w:rFonts w:ascii="Palatino Linotype" w:hAnsi="Palatino Linotype"/>
                <w:b/>
                <w:sz w:val="18"/>
                <w:szCs w:val="18"/>
              </w:rPr>
              <w:t>2023</w:t>
            </w:r>
          </w:p>
        </w:tc>
      </w:tr>
      <w:tr w14:paraId="7F735610"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19CA62FE"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04446BB1" w14:textId="0D97CD04">
            <w:pPr>
              <w:rPr>
                <w:rFonts w:ascii="Palatino Linotype" w:hAnsi="Palatino Linotype"/>
                <w:sz w:val="18"/>
                <w:szCs w:val="18"/>
              </w:rPr>
            </w:pPr>
            <w:r w:rsidRPr="00990EB4">
              <w:rPr>
                <w:rFonts w:ascii="Palatino Linotype" w:hAnsi="Palatino Linotype"/>
                <w:sz w:val="18"/>
                <w:szCs w:val="18"/>
              </w:rPr>
              <w:t xml:space="preserve">August 1–September 30, </w:t>
            </w:r>
            <w:r w:rsidR="004D7B58">
              <w:rPr>
                <w:rFonts w:ascii="Palatino Linotype" w:hAnsi="Palatino Linotype"/>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4FE4085E" w14:textId="1C0693EB">
            <w:pPr>
              <w:rPr>
                <w:rFonts w:ascii="Palatino Linotype" w:hAnsi="Palatino Linotype"/>
                <w:sz w:val="18"/>
                <w:szCs w:val="18"/>
              </w:rPr>
            </w:pPr>
            <w:r w:rsidRPr="00990EB4">
              <w:rPr>
                <w:rFonts w:ascii="Palatino Linotype" w:hAnsi="Palatino Linotype"/>
                <w:sz w:val="18"/>
                <w:szCs w:val="18"/>
              </w:rPr>
              <w:t xml:space="preserve">August 1, </w:t>
            </w:r>
            <w:r w:rsidR="004D7B58">
              <w:rPr>
                <w:rFonts w:ascii="Palatino Linotype" w:hAnsi="Palatino Linotype"/>
                <w:sz w:val="18"/>
                <w:szCs w:val="18"/>
              </w:rPr>
              <w:t>2024</w:t>
            </w:r>
            <w:r w:rsidRPr="00990EB4">
              <w:rPr>
                <w:rFonts w:ascii="Palatino Linotype" w:hAnsi="Palatino Linotype"/>
                <w:sz w:val="18"/>
                <w:szCs w:val="18"/>
              </w:rPr>
              <w:t xml:space="preserve">–July 31, </w:t>
            </w:r>
            <w:r w:rsidR="004D7B58">
              <w:rPr>
                <w:rFonts w:ascii="Palatino Linotype" w:hAnsi="Palatino Linotype"/>
                <w:sz w:val="18"/>
                <w:szCs w:val="18"/>
              </w:rPr>
              <w:t>2025</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990EB4" w:rsidP="00AE7B31" w14:paraId="7A21D849" w14:textId="3636F119">
            <w:pPr>
              <w:rPr>
                <w:rFonts w:ascii="Palatino Linotype" w:hAnsi="Palatino Linotype"/>
                <w:sz w:val="18"/>
                <w:szCs w:val="18"/>
              </w:rPr>
            </w:pPr>
            <w:r>
              <w:rPr>
                <w:rFonts w:ascii="Palatino Linotype" w:hAnsi="Palatino Linotype"/>
                <w:sz w:val="18"/>
                <w:szCs w:val="18"/>
              </w:rPr>
              <w:t xml:space="preserve">2024 </w:t>
            </w:r>
            <w:r>
              <w:rPr>
                <w:rFonts w:ascii="Palatino Linotype" w:hAnsi="Palatino Linotype"/>
                <w:sz w:val="18"/>
                <w:szCs w:val="18"/>
              </w:rPr>
              <w:t xml:space="preserve">(grantee cannot select this year in </w:t>
            </w:r>
            <w:r>
              <w:rPr>
                <w:rFonts w:ascii="Palatino Linotype" w:hAnsi="Palatino Linotype"/>
                <w:sz w:val="18"/>
                <w:szCs w:val="18"/>
              </w:rPr>
              <w:t>2022</w:t>
            </w:r>
            <w:r w:rsidR="00DF0423">
              <w:rPr>
                <w:rFonts w:ascii="Palatino Linotype" w:hAnsi="Palatino Linotype"/>
                <w:sz w:val="18"/>
                <w:szCs w:val="18"/>
              </w:rPr>
              <w:t>-</w:t>
            </w:r>
            <w:r>
              <w:rPr>
                <w:rFonts w:ascii="Palatino Linotype" w:hAnsi="Palatino Linotype"/>
                <w:sz w:val="18"/>
                <w:szCs w:val="18"/>
              </w:rPr>
              <w:t xml:space="preserve">23 </w:t>
            </w:r>
            <w:r>
              <w:rPr>
                <w:rFonts w:ascii="Palatino Linotype" w:hAnsi="Palatino Linotype"/>
                <w:sz w:val="18"/>
                <w:szCs w:val="18"/>
              </w:rPr>
              <w:t>APR)</w:t>
            </w:r>
          </w:p>
        </w:tc>
      </w:tr>
      <w:tr w14:paraId="67F0AF82" w14:textId="77777777" w:rsidTr="00AE7B31">
        <w:tblPrEx>
          <w:tblW w:w="0" w:type="auto"/>
          <w:shd w:val="clear" w:color="auto" w:fill="E5B9B7" w:themeFill="accent2" w:themeFillTint="66"/>
          <w:tblLook w:val="04A0"/>
        </w:tblPrEx>
        <w:tc>
          <w:tcPr>
            <w:tcW w:w="2066"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06B9933C" w14:textId="77777777">
            <w:pPr>
              <w:rPr>
                <w:rFonts w:ascii="Palatino Linotype" w:hAnsi="Palatino Linotype"/>
                <w:b/>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18521C2C" w14:textId="552593EF">
            <w:pPr>
              <w:rPr>
                <w:rFonts w:ascii="Palatino Linotype" w:hAnsi="Palatino Linotype"/>
                <w:sz w:val="18"/>
                <w:szCs w:val="18"/>
              </w:rPr>
            </w:pPr>
            <w:r>
              <w:rPr>
                <w:rFonts w:ascii="Palatino Linotype" w:hAnsi="Palatino Linotype"/>
                <w:sz w:val="18"/>
                <w:szCs w:val="18"/>
              </w:rPr>
              <w:t xml:space="preserve">Enrolled after September 30, </w:t>
            </w:r>
            <w:r w:rsidR="004D7B58">
              <w:rPr>
                <w:rFonts w:ascii="Palatino Linotype" w:hAnsi="Palatino Linotype"/>
                <w:sz w:val="18"/>
                <w:szCs w:val="18"/>
              </w:rPr>
              <w:t>2024</w:t>
            </w:r>
            <w:r>
              <w:rPr>
                <w:rFonts w:ascii="Palatino Linotype" w:hAnsi="Palatino Linotype"/>
                <w:sz w:val="18"/>
                <w:szCs w:val="18"/>
              </w:rPr>
              <w:t xml:space="preserve">; or not enrolled by October 1, </w:t>
            </w:r>
            <w:r w:rsidR="004D7B58">
              <w:rPr>
                <w:rFonts w:ascii="Palatino Linotype" w:hAnsi="Palatino Linotype"/>
                <w:sz w:val="18"/>
                <w:szCs w:val="18"/>
              </w:rPr>
              <w:t>2024</w:t>
            </w:r>
          </w:p>
        </w:tc>
        <w:tc>
          <w:tcPr>
            <w:tcW w:w="2423"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210F8061" w14:textId="7B4DEA76">
            <w:pPr>
              <w:rPr>
                <w:rFonts w:ascii="Palatino Linotype" w:hAnsi="Palatino Linotype"/>
                <w:sz w:val="18"/>
                <w:szCs w:val="18"/>
              </w:rPr>
            </w:pPr>
            <w:r w:rsidRPr="00990EB4">
              <w:rPr>
                <w:rFonts w:ascii="Palatino Linotype" w:hAnsi="Palatino Linotype"/>
                <w:sz w:val="18"/>
                <w:szCs w:val="18"/>
              </w:rPr>
              <w:t xml:space="preserve">August 1, </w:t>
            </w:r>
            <w:r w:rsidR="004D7B58">
              <w:rPr>
                <w:rFonts w:ascii="Palatino Linotype" w:hAnsi="Palatino Linotype"/>
                <w:sz w:val="18"/>
                <w:szCs w:val="18"/>
              </w:rPr>
              <w:t>2024</w:t>
            </w:r>
            <w:r w:rsidRPr="00990EB4">
              <w:rPr>
                <w:rFonts w:ascii="Palatino Linotype" w:hAnsi="Palatino Linotype"/>
                <w:sz w:val="18"/>
                <w:szCs w:val="18"/>
              </w:rPr>
              <w:t xml:space="preserve">–July 31, </w:t>
            </w:r>
            <w:r w:rsidR="004D7B58">
              <w:rPr>
                <w:rFonts w:ascii="Palatino Linotype" w:hAnsi="Palatino Linotype"/>
                <w:sz w:val="18"/>
                <w:szCs w:val="18"/>
              </w:rPr>
              <w:t>2025</w:t>
            </w:r>
          </w:p>
        </w:tc>
        <w:tc>
          <w:tcPr>
            <w:tcW w:w="2562" w:type="dxa"/>
            <w:tcBorders>
              <w:top w:val="single" w:sz="4" w:space="0" w:color="auto"/>
              <w:left w:val="single" w:sz="4" w:space="0" w:color="auto"/>
              <w:bottom w:val="single" w:sz="4" w:space="0" w:color="auto"/>
              <w:right w:val="single" w:sz="4" w:space="0" w:color="auto"/>
            </w:tcBorders>
            <w:shd w:val="clear" w:color="auto" w:fill="E5B9B7" w:themeFill="accent2" w:themeFillTint="66"/>
          </w:tcPr>
          <w:p w:rsidR="007A613B" w:rsidRPr="00D87D0F" w:rsidP="00AE7B31" w14:paraId="6ABCCC26" w14:textId="4706F622">
            <w:pPr>
              <w:rPr>
                <w:rFonts w:ascii="Palatino Linotype" w:hAnsi="Palatino Linotype"/>
                <w:sz w:val="18"/>
                <w:szCs w:val="18"/>
              </w:rPr>
            </w:pPr>
            <w:r>
              <w:rPr>
                <w:rFonts w:ascii="Palatino Linotype" w:hAnsi="Palatino Linotype"/>
                <w:sz w:val="18"/>
                <w:szCs w:val="18"/>
              </w:rPr>
              <w:t>9999</w:t>
            </w:r>
          </w:p>
        </w:tc>
      </w:tr>
    </w:tbl>
    <w:p w:rsidR="007A613B" w:rsidP="007A613B" w14:paraId="178A0909" w14:textId="77777777">
      <w:pPr>
        <w:pStyle w:val="Default"/>
        <w:rPr>
          <w:rFonts w:ascii="Palatino Linotype" w:hAnsi="Palatino Linotype"/>
          <w:color w:val="auto"/>
          <w:sz w:val="20"/>
          <w:szCs w:val="20"/>
        </w:rPr>
      </w:pPr>
    </w:p>
    <w:p w:rsidR="007A613B" w:rsidRPr="00990EB4" w:rsidP="007A613B" w14:paraId="25896CF2" w14:textId="77777777">
      <w:pPr>
        <w:pStyle w:val="Default"/>
        <w:rPr>
          <w:rFonts w:ascii="Palatino Linotype" w:hAnsi="Palatino Linotype"/>
          <w:color w:val="auto"/>
          <w:sz w:val="16"/>
          <w:szCs w:val="16"/>
        </w:rPr>
      </w:pPr>
    </w:p>
    <w:p w:rsidR="003F2301" w:rsidRPr="005A270C" w:rsidP="00DB2774" w14:paraId="5161826D" w14:textId="1793D421">
      <w:pPr>
        <w:pStyle w:val="Default"/>
        <w:rPr>
          <w:rFonts w:ascii="Palatino Linotype" w:hAnsi="Palatino Linotype"/>
          <w:sz w:val="20"/>
          <w:szCs w:val="20"/>
        </w:rPr>
      </w:pPr>
    </w:p>
    <w:sectPr w:rsidSect="00F94BEC">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229406"/>
      <w:docPartObj>
        <w:docPartGallery w:val="Page Numbers (Bottom of Page)"/>
        <w:docPartUnique/>
      </w:docPartObj>
    </w:sdtPr>
    <w:sdtEndPr>
      <w:rPr>
        <w:noProof/>
      </w:rPr>
    </w:sdtEndPr>
    <w:sdtContent>
      <w:p w:rsidR="00927605" w14:paraId="4BD1631F" w14:textId="09112C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F0AF5" w:rsidRPr="00B02AAB" w14:paraId="2DBB4E88" w14:textId="751C71DA">
    <w:pPr>
      <w:pStyle w:val="Footer"/>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5244190"/>
    <w:lvl w:ilvl="0">
      <w:start w:val="1"/>
      <w:numFmt w:val="bullet"/>
      <w:lvlJc w:val="left"/>
      <w:pPr>
        <w:tabs>
          <w:tab w:val="num" w:pos="-3960"/>
        </w:tabs>
        <w:ind w:left="-3960" w:firstLine="0"/>
      </w:pPr>
      <w:rPr>
        <w:rFonts w:ascii="Symbol" w:hAnsi="Symbol" w:hint="default"/>
      </w:rPr>
    </w:lvl>
    <w:lvl w:ilvl="1">
      <w:start w:val="1"/>
      <w:numFmt w:val="bullet"/>
      <w:lvlText w:val=""/>
      <w:lvlJc w:val="left"/>
      <w:pPr>
        <w:tabs>
          <w:tab w:val="num" w:pos="-3240"/>
        </w:tabs>
        <w:ind w:left="-2880" w:hanging="360"/>
      </w:pPr>
      <w:rPr>
        <w:rFonts w:ascii="Symbol" w:hAnsi="Symbol" w:hint="default"/>
      </w:rPr>
    </w:lvl>
    <w:lvl w:ilvl="2">
      <w:start w:val="1"/>
      <w:numFmt w:val="bullet"/>
      <w:lvlText w:val="o"/>
      <w:lvlJc w:val="left"/>
      <w:pPr>
        <w:tabs>
          <w:tab w:val="num" w:pos="-2520"/>
        </w:tabs>
        <w:ind w:left="-2160" w:hanging="360"/>
      </w:pPr>
      <w:rPr>
        <w:rFonts w:ascii="Courier New" w:hAnsi="Courier New" w:hint="default"/>
      </w:rPr>
    </w:lvl>
    <w:lvl w:ilvl="3">
      <w:start w:val="1"/>
      <w:numFmt w:val="bullet"/>
      <w:lvlText w:val=""/>
      <w:lvlJc w:val="left"/>
      <w:pPr>
        <w:tabs>
          <w:tab w:val="num" w:pos="-1800"/>
        </w:tabs>
        <w:ind w:left="-1440" w:hanging="360"/>
      </w:pPr>
      <w:rPr>
        <w:rFonts w:ascii="Wingdings" w:hAnsi="Wingdings" w:hint="default"/>
      </w:rPr>
    </w:lvl>
    <w:lvl w:ilvl="4">
      <w:start w:val="1"/>
      <w:numFmt w:val="bullet"/>
      <w:lvlText w:val=""/>
      <w:lvlJc w:val="left"/>
      <w:pPr>
        <w:tabs>
          <w:tab w:val="num" w:pos="-1080"/>
        </w:tabs>
        <w:ind w:left="-720" w:hanging="360"/>
      </w:pPr>
      <w:rPr>
        <w:rFonts w:ascii="Wingdings" w:hAnsi="Wingdings" w:hint="default"/>
      </w:rPr>
    </w:lvl>
    <w:lvl w:ilvl="5">
      <w:start w:val="1"/>
      <w:numFmt w:val="bullet"/>
      <w:lvlText w:val=""/>
      <w:lvlJc w:val="left"/>
      <w:pPr>
        <w:tabs>
          <w:tab w:val="num" w:pos="-360"/>
        </w:tabs>
        <w:ind w:left="0" w:hanging="360"/>
      </w:pPr>
      <w:rPr>
        <w:rFonts w:ascii="Symbol" w:hAnsi="Symbol" w:hint="default"/>
      </w:rPr>
    </w:lvl>
    <w:lvl w:ilvl="6">
      <w:start w:val="1"/>
      <w:numFmt w:val="bullet"/>
      <w:lvlText w:val="o"/>
      <w:lvlJc w:val="left"/>
      <w:pPr>
        <w:tabs>
          <w:tab w:val="num" w:pos="360"/>
        </w:tabs>
        <w:ind w:left="720" w:hanging="360"/>
      </w:pPr>
      <w:rPr>
        <w:rFonts w:ascii="Courier New" w:hAnsi="Courier New" w:hint="default"/>
      </w:rPr>
    </w:lvl>
    <w:lvl w:ilvl="7">
      <w:start w:val="1"/>
      <w:numFmt w:val="bullet"/>
      <w:lvlText w:val=""/>
      <w:lvlJc w:val="left"/>
      <w:pPr>
        <w:tabs>
          <w:tab w:val="num" w:pos="1080"/>
        </w:tabs>
        <w:ind w:left="1440" w:hanging="360"/>
      </w:pPr>
      <w:rPr>
        <w:rFonts w:ascii="Wingdings" w:hAnsi="Wingdings" w:hint="default"/>
      </w:rPr>
    </w:lvl>
    <w:lvl w:ilvl="8">
      <w:start w:val="1"/>
      <w:numFmt w:val="bullet"/>
      <w:lvlText w:val=""/>
      <w:lvlJc w:val="left"/>
      <w:pPr>
        <w:tabs>
          <w:tab w:val="num" w:pos="1800"/>
        </w:tabs>
        <w:ind w:left="2160" w:hanging="360"/>
      </w:pPr>
      <w:rPr>
        <w:rFonts w:ascii="Wingdings" w:hAnsi="Wingdings" w:hint="default"/>
      </w:rPr>
    </w:lvl>
  </w:abstractNum>
  <w:abstractNum w:abstractNumId="1">
    <w:nsid w:val="0080631A"/>
    <w:multiLevelType w:val="hybridMultilevel"/>
    <w:tmpl w:val="53789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EA5D37"/>
    <w:multiLevelType w:val="hybridMultilevel"/>
    <w:tmpl w:val="BC14F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B477E1"/>
    <w:multiLevelType w:val="hybridMultilevel"/>
    <w:tmpl w:val="77CE7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776409"/>
    <w:multiLevelType w:val="hybridMultilevel"/>
    <w:tmpl w:val="25A2427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126572E6"/>
    <w:multiLevelType w:val="hybridMultilevel"/>
    <w:tmpl w:val="64E2D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A23ED4"/>
    <w:multiLevelType w:val="hybridMultilevel"/>
    <w:tmpl w:val="D1C05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92459"/>
    <w:multiLevelType w:val="hybridMultilevel"/>
    <w:tmpl w:val="DEE0E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5894369"/>
    <w:multiLevelType w:val="hybridMultilevel"/>
    <w:tmpl w:val="FB9085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AD73B7"/>
    <w:multiLevelType w:val="hybridMultilevel"/>
    <w:tmpl w:val="1394823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016400"/>
    <w:multiLevelType w:val="hybridMultilevel"/>
    <w:tmpl w:val="51162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B5BBB"/>
    <w:multiLevelType w:val="hybridMultilevel"/>
    <w:tmpl w:val="9EACC10E"/>
    <w:lvl w:ilvl="0">
      <w:start w:val="2"/>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34B70A54"/>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3B4ACE"/>
    <w:multiLevelType w:val="hybridMultilevel"/>
    <w:tmpl w:val="9DFC3FF0"/>
    <w:lvl w:ilvl="0">
      <w:start w:val="1"/>
      <w:numFmt w:val="decimal"/>
      <w:pStyle w:val="Steps"/>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CD3D12"/>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7A1D79"/>
    <w:multiLevelType w:val="hybridMultilevel"/>
    <w:tmpl w:val="2F2E7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346730"/>
    <w:multiLevelType w:val="hybridMultilevel"/>
    <w:tmpl w:val="ED2EC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563140"/>
    <w:multiLevelType w:val="hybridMultilevel"/>
    <w:tmpl w:val="1FFA1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0116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4B414356"/>
    <w:multiLevelType w:val="hybridMultilevel"/>
    <w:tmpl w:val="4E72D9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091D3F"/>
    <w:multiLevelType w:val="hybridMultilevel"/>
    <w:tmpl w:val="B162768A"/>
    <w:lvl w:ilvl="0">
      <w:start w:val="1"/>
      <w:numFmt w:val="low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1">
    <w:nsid w:val="4D1728BD"/>
    <w:multiLevelType w:val="hybrid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4E82237B"/>
    <w:multiLevelType w:val="hybridMultilevel"/>
    <w:tmpl w:val="E168F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8A341C"/>
    <w:multiLevelType w:val="hybridMultilevel"/>
    <w:tmpl w:val="8F74D0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4AE5E6B"/>
    <w:multiLevelType w:val="hybridMultilevel"/>
    <w:tmpl w:val="17A0B1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612A62"/>
    <w:multiLevelType w:val="hybridMultilevel"/>
    <w:tmpl w:val="3CFA8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B2038F"/>
    <w:multiLevelType w:val="hybridMultilevel"/>
    <w:tmpl w:val="FA4A7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8CC257A"/>
    <w:multiLevelType w:val="hybridMultilevel"/>
    <w:tmpl w:val="C96E1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AF746A"/>
    <w:multiLevelType w:val="hybridMultilevel"/>
    <w:tmpl w:val="ABBE0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F21A3"/>
    <w:multiLevelType w:val="hybridMultilevel"/>
    <w:tmpl w:val="5FD01704"/>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9C63D5"/>
    <w:multiLevelType w:val="hybridMultilevel"/>
    <w:tmpl w:val="37F87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2">
    <w:nsid w:val="75353947"/>
    <w:multiLevelType w:val="hybridMultilevel"/>
    <w:tmpl w:val="3B4AD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B94036"/>
    <w:multiLevelType w:val="hybridMultilevel"/>
    <w:tmpl w:val="FA4A76B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4">
    <w:nsid w:val="7CA4058E"/>
    <w:multiLevelType w:val="hybridMultilevel"/>
    <w:tmpl w:val="39E44F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E1186C"/>
    <w:multiLevelType w:val="hybridMultilevel"/>
    <w:tmpl w:val="14101D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C34E5D"/>
    <w:multiLevelType w:val="hybridMultilevel"/>
    <w:tmpl w:val="0FFE0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CC0745"/>
    <w:multiLevelType w:val="hybridMultilevel"/>
    <w:tmpl w:val="E256A5B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902252347">
    <w:abstractNumId w:val="13"/>
  </w:num>
  <w:num w:numId="2" w16cid:durableId="1566254256">
    <w:abstractNumId w:val="9"/>
  </w:num>
  <w:num w:numId="3" w16cid:durableId="1360470167">
    <w:abstractNumId w:val="31"/>
  </w:num>
  <w:num w:numId="4" w16cid:durableId="2090344623">
    <w:abstractNumId w:val="37"/>
  </w:num>
  <w:num w:numId="5" w16cid:durableId="836657038">
    <w:abstractNumId w:val="33"/>
  </w:num>
  <w:num w:numId="6" w16cid:durableId="84494728">
    <w:abstractNumId w:val="4"/>
  </w:num>
  <w:num w:numId="7" w16cid:durableId="1984891264">
    <w:abstractNumId w:val="14"/>
  </w:num>
  <w:num w:numId="8" w16cid:durableId="512916253">
    <w:abstractNumId w:val="12"/>
  </w:num>
  <w:num w:numId="9" w16cid:durableId="470364131">
    <w:abstractNumId w:val="26"/>
  </w:num>
  <w:num w:numId="10" w16cid:durableId="1294942514">
    <w:abstractNumId w:val="18"/>
  </w:num>
  <w:num w:numId="11" w16cid:durableId="1854951728">
    <w:abstractNumId w:val="25"/>
  </w:num>
  <w:num w:numId="12" w16cid:durableId="1923293929">
    <w:abstractNumId w:val="20"/>
  </w:num>
  <w:num w:numId="13" w16cid:durableId="870651375">
    <w:abstractNumId w:val="23"/>
  </w:num>
  <w:num w:numId="14" w16cid:durableId="489518162">
    <w:abstractNumId w:val="21"/>
  </w:num>
  <w:num w:numId="15" w16cid:durableId="82341945">
    <w:abstractNumId w:val="36"/>
  </w:num>
  <w:num w:numId="16" w16cid:durableId="830607631">
    <w:abstractNumId w:val="15"/>
  </w:num>
  <w:num w:numId="17" w16cid:durableId="946472769">
    <w:abstractNumId w:val="6"/>
  </w:num>
  <w:num w:numId="18" w16cid:durableId="2037582633">
    <w:abstractNumId w:val="0"/>
  </w:num>
  <w:num w:numId="19" w16cid:durableId="793135021">
    <w:abstractNumId w:val="7"/>
  </w:num>
  <w:num w:numId="20" w16cid:durableId="100535862">
    <w:abstractNumId w:val="1"/>
  </w:num>
  <w:num w:numId="21" w16cid:durableId="1745563488">
    <w:abstractNumId w:val="34"/>
  </w:num>
  <w:num w:numId="22" w16cid:durableId="981424305">
    <w:abstractNumId w:val="29"/>
  </w:num>
  <w:num w:numId="23" w16cid:durableId="829102157">
    <w:abstractNumId w:val="11"/>
  </w:num>
  <w:num w:numId="24" w16cid:durableId="1358265621">
    <w:abstractNumId w:val="16"/>
  </w:num>
  <w:num w:numId="25" w16cid:durableId="368342628">
    <w:abstractNumId w:val="3"/>
  </w:num>
  <w:num w:numId="26" w16cid:durableId="264584821">
    <w:abstractNumId w:val="8"/>
  </w:num>
  <w:num w:numId="27" w16cid:durableId="1817796592">
    <w:abstractNumId w:val="28"/>
  </w:num>
  <w:num w:numId="28" w16cid:durableId="1650207716">
    <w:abstractNumId w:val="5"/>
  </w:num>
  <w:num w:numId="29" w16cid:durableId="1156342204">
    <w:abstractNumId w:val="10"/>
  </w:num>
  <w:num w:numId="30" w16cid:durableId="1999073523">
    <w:abstractNumId w:val="35"/>
  </w:num>
  <w:num w:numId="31" w16cid:durableId="45495051">
    <w:abstractNumId w:val="24"/>
  </w:num>
  <w:num w:numId="32" w16cid:durableId="1451508643">
    <w:abstractNumId w:val="17"/>
  </w:num>
  <w:num w:numId="33" w16cid:durableId="756950548">
    <w:abstractNumId w:val="30"/>
  </w:num>
  <w:num w:numId="34" w16cid:durableId="1444882848">
    <w:abstractNumId w:val="27"/>
  </w:num>
  <w:num w:numId="35" w16cid:durableId="1288196409">
    <w:abstractNumId w:val="22"/>
  </w:num>
  <w:num w:numId="36" w16cid:durableId="707723807">
    <w:abstractNumId w:val="2"/>
  </w:num>
  <w:num w:numId="37" w16cid:durableId="245381098">
    <w:abstractNumId w:val="19"/>
  </w:num>
  <w:num w:numId="38" w16cid:durableId="10402831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78"/>
    <w:rsid w:val="00000FA0"/>
    <w:rsid w:val="00002319"/>
    <w:rsid w:val="00002B71"/>
    <w:rsid w:val="00003DFE"/>
    <w:rsid w:val="000052B7"/>
    <w:rsid w:val="00005855"/>
    <w:rsid w:val="00005874"/>
    <w:rsid w:val="000060AE"/>
    <w:rsid w:val="00012ACE"/>
    <w:rsid w:val="000146F9"/>
    <w:rsid w:val="000148E2"/>
    <w:rsid w:val="00014B1F"/>
    <w:rsid w:val="0001563A"/>
    <w:rsid w:val="00015CF2"/>
    <w:rsid w:val="00015EBF"/>
    <w:rsid w:val="00017235"/>
    <w:rsid w:val="000201EE"/>
    <w:rsid w:val="000225C0"/>
    <w:rsid w:val="00023851"/>
    <w:rsid w:val="000253D3"/>
    <w:rsid w:val="000258D9"/>
    <w:rsid w:val="00025B3A"/>
    <w:rsid w:val="000320E9"/>
    <w:rsid w:val="00036DB5"/>
    <w:rsid w:val="0003737F"/>
    <w:rsid w:val="00037CB3"/>
    <w:rsid w:val="00041FFA"/>
    <w:rsid w:val="00044FB3"/>
    <w:rsid w:val="00045B0D"/>
    <w:rsid w:val="00050039"/>
    <w:rsid w:val="00050279"/>
    <w:rsid w:val="0005146E"/>
    <w:rsid w:val="00052227"/>
    <w:rsid w:val="00056B14"/>
    <w:rsid w:val="00061819"/>
    <w:rsid w:val="00061D82"/>
    <w:rsid w:val="00062C77"/>
    <w:rsid w:val="000637FA"/>
    <w:rsid w:val="00064C8D"/>
    <w:rsid w:val="00064DEE"/>
    <w:rsid w:val="000657DC"/>
    <w:rsid w:val="0006766C"/>
    <w:rsid w:val="00071078"/>
    <w:rsid w:val="00072A49"/>
    <w:rsid w:val="00072E1D"/>
    <w:rsid w:val="00074981"/>
    <w:rsid w:val="00074F84"/>
    <w:rsid w:val="00076857"/>
    <w:rsid w:val="00076DD4"/>
    <w:rsid w:val="00077345"/>
    <w:rsid w:val="000812EE"/>
    <w:rsid w:val="00084146"/>
    <w:rsid w:val="00084317"/>
    <w:rsid w:val="000850D5"/>
    <w:rsid w:val="00085DC6"/>
    <w:rsid w:val="000860C3"/>
    <w:rsid w:val="000900C6"/>
    <w:rsid w:val="000909DF"/>
    <w:rsid w:val="000911E2"/>
    <w:rsid w:val="00091304"/>
    <w:rsid w:val="00092441"/>
    <w:rsid w:val="000944E7"/>
    <w:rsid w:val="00094FCF"/>
    <w:rsid w:val="00095EDA"/>
    <w:rsid w:val="00095F9B"/>
    <w:rsid w:val="0009676C"/>
    <w:rsid w:val="00097E78"/>
    <w:rsid w:val="000A0632"/>
    <w:rsid w:val="000A1A07"/>
    <w:rsid w:val="000A1EC0"/>
    <w:rsid w:val="000A2C1B"/>
    <w:rsid w:val="000A4BFA"/>
    <w:rsid w:val="000A7FAD"/>
    <w:rsid w:val="000B2707"/>
    <w:rsid w:val="000B32B1"/>
    <w:rsid w:val="000B434D"/>
    <w:rsid w:val="000B47D6"/>
    <w:rsid w:val="000B4C99"/>
    <w:rsid w:val="000B6490"/>
    <w:rsid w:val="000B773D"/>
    <w:rsid w:val="000B77C9"/>
    <w:rsid w:val="000C3F20"/>
    <w:rsid w:val="000C4947"/>
    <w:rsid w:val="000C4B04"/>
    <w:rsid w:val="000C6248"/>
    <w:rsid w:val="000C7C34"/>
    <w:rsid w:val="000D26BD"/>
    <w:rsid w:val="000D2800"/>
    <w:rsid w:val="000D4923"/>
    <w:rsid w:val="000D56D9"/>
    <w:rsid w:val="000D66C1"/>
    <w:rsid w:val="000E06C0"/>
    <w:rsid w:val="000E3DB2"/>
    <w:rsid w:val="000E4993"/>
    <w:rsid w:val="000F1A8C"/>
    <w:rsid w:val="000F241C"/>
    <w:rsid w:val="000F2B51"/>
    <w:rsid w:val="000F332F"/>
    <w:rsid w:val="000F3C2B"/>
    <w:rsid w:val="000F47AA"/>
    <w:rsid w:val="000F4A6C"/>
    <w:rsid w:val="0010009B"/>
    <w:rsid w:val="00101B09"/>
    <w:rsid w:val="001021F9"/>
    <w:rsid w:val="0010431B"/>
    <w:rsid w:val="001050A0"/>
    <w:rsid w:val="00106037"/>
    <w:rsid w:val="0010727D"/>
    <w:rsid w:val="001101D0"/>
    <w:rsid w:val="00111AA0"/>
    <w:rsid w:val="00113191"/>
    <w:rsid w:val="00114A34"/>
    <w:rsid w:val="00114FAE"/>
    <w:rsid w:val="001211A6"/>
    <w:rsid w:val="00121C78"/>
    <w:rsid w:val="0012282E"/>
    <w:rsid w:val="00122A2B"/>
    <w:rsid w:val="00125B1D"/>
    <w:rsid w:val="00125C9E"/>
    <w:rsid w:val="00130B9E"/>
    <w:rsid w:val="001319A0"/>
    <w:rsid w:val="00132229"/>
    <w:rsid w:val="00132A91"/>
    <w:rsid w:val="00133209"/>
    <w:rsid w:val="00134571"/>
    <w:rsid w:val="001349F1"/>
    <w:rsid w:val="00135519"/>
    <w:rsid w:val="001362AD"/>
    <w:rsid w:val="00136F43"/>
    <w:rsid w:val="00140888"/>
    <w:rsid w:val="001410E6"/>
    <w:rsid w:val="001410FF"/>
    <w:rsid w:val="001416A5"/>
    <w:rsid w:val="00141B1B"/>
    <w:rsid w:val="001441AB"/>
    <w:rsid w:val="00144295"/>
    <w:rsid w:val="00144796"/>
    <w:rsid w:val="00145BA8"/>
    <w:rsid w:val="0014704F"/>
    <w:rsid w:val="00147259"/>
    <w:rsid w:val="00147578"/>
    <w:rsid w:val="00151FBE"/>
    <w:rsid w:val="001520A5"/>
    <w:rsid w:val="0015222F"/>
    <w:rsid w:val="00152448"/>
    <w:rsid w:val="00152DDA"/>
    <w:rsid w:val="00154FAD"/>
    <w:rsid w:val="001563AE"/>
    <w:rsid w:val="00156B53"/>
    <w:rsid w:val="00156E93"/>
    <w:rsid w:val="001576EB"/>
    <w:rsid w:val="0016223C"/>
    <w:rsid w:val="00162AF9"/>
    <w:rsid w:val="0016372A"/>
    <w:rsid w:val="00164439"/>
    <w:rsid w:val="001650B1"/>
    <w:rsid w:val="001668EA"/>
    <w:rsid w:val="00166E6E"/>
    <w:rsid w:val="00171C34"/>
    <w:rsid w:val="00172F03"/>
    <w:rsid w:val="0017338C"/>
    <w:rsid w:val="00174A47"/>
    <w:rsid w:val="0017555C"/>
    <w:rsid w:val="00177F80"/>
    <w:rsid w:val="00180338"/>
    <w:rsid w:val="00180539"/>
    <w:rsid w:val="001854AF"/>
    <w:rsid w:val="00185B02"/>
    <w:rsid w:val="00185BD4"/>
    <w:rsid w:val="00186DFC"/>
    <w:rsid w:val="001907F0"/>
    <w:rsid w:val="0019082C"/>
    <w:rsid w:val="00191033"/>
    <w:rsid w:val="001939CB"/>
    <w:rsid w:val="00193F54"/>
    <w:rsid w:val="00193FF5"/>
    <w:rsid w:val="001943BD"/>
    <w:rsid w:val="001968BD"/>
    <w:rsid w:val="00197DA4"/>
    <w:rsid w:val="001A0692"/>
    <w:rsid w:val="001A1625"/>
    <w:rsid w:val="001A2C87"/>
    <w:rsid w:val="001A3762"/>
    <w:rsid w:val="001A4547"/>
    <w:rsid w:val="001A4D8E"/>
    <w:rsid w:val="001A4F35"/>
    <w:rsid w:val="001A6517"/>
    <w:rsid w:val="001A69C7"/>
    <w:rsid w:val="001B0074"/>
    <w:rsid w:val="001B1FC2"/>
    <w:rsid w:val="001B2398"/>
    <w:rsid w:val="001B4340"/>
    <w:rsid w:val="001B5429"/>
    <w:rsid w:val="001B68BE"/>
    <w:rsid w:val="001B6AE4"/>
    <w:rsid w:val="001B6B29"/>
    <w:rsid w:val="001B6B70"/>
    <w:rsid w:val="001B6C85"/>
    <w:rsid w:val="001B7216"/>
    <w:rsid w:val="001C01DB"/>
    <w:rsid w:val="001C0CA2"/>
    <w:rsid w:val="001C39F2"/>
    <w:rsid w:val="001C429F"/>
    <w:rsid w:val="001C438B"/>
    <w:rsid w:val="001C52F2"/>
    <w:rsid w:val="001C5638"/>
    <w:rsid w:val="001C7D77"/>
    <w:rsid w:val="001C7F5A"/>
    <w:rsid w:val="001D0750"/>
    <w:rsid w:val="001D345D"/>
    <w:rsid w:val="001D48B2"/>
    <w:rsid w:val="001D6121"/>
    <w:rsid w:val="001D7120"/>
    <w:rsid w:val="001D7361"/>
    <w:rsid w:val="001E00B0"/>
    <w:rsid w:val="001E03C4"/>
    <w:rsid w:val="001E0469"/>
    <w:rsid w:val="001E2919"/>
    <w:rsid w:val="001E2A80"/>
    <w:rsid w:val="001E3482"/>
    <w:rsid w:val="001E5688"/>
    <w:rsid w:val="001E5DF7"/>
    <w:rsid w:val="001E67A9"/>
    <w:rsid w:val="001E747C"/>
    <w:rsid w:val="001E767D"/>
    <w:rsid w:val="001F0421"/>
    <w:rsid w:val="001F1855"/>
    <w:rsid w:val="001F1972"/>
    <w:rsid w:val="001F1C7E"/>
    <w:rsid w:val="001F4451"/>
    <w:rsid w:val="001F4D3A"/>
    <w:rsid w:val="001F5D61"/>
    <w:rsid w:val="001F684A"/>
    <w:rsid w:val="001F6EC0"/>
    <w:rsid w:val="00200CB8"/>
    <w:rsid w:val="00200EFB"/>
    <w:rsid w:val="002036A8"/>
    <w:rsid w:val="00205144"/>
    <w:rsid w:val="00206248"/>
    <w:rsid w:val="00206C7B"/>
    <w:rsid w:val="0020756F"/>
    <w:rsid w:val="00212055"/>
    <w:rsid w:val="002122CA"/>
    <w:rsid w:val="002127CF"/>
    <w:rsid w:val="00212FEF"/>
    <w:rsid w:val="00216A63"/>
    <w:rsid w:val="0021787E"/>
    <w:rsid w:val="00217BD0"/>
    <w:rsid w:val="00220650"/>
    <w:rsid w:val="00221258"/>
    <w:rsid w:val="00222A64"/>
    <w:rsid w:val="0022304F"/>
    <w:rsid w:val="00223727"/>
    <w:rsid w:val="00224ACA"/>
    <w:rsid w:val="00226C9A"/>
    <w:rsid w:val="00227401"/>
    <w:rsid w:val="00230DD3"/>
    <w:rsid w:val="00231812"/>
    <w:rsid w:val="00232263"/>
    <w:rsid w:val="00233A0F"/>
    <w:rsid w:val="00233C2F"/>
    <w:rsid w:val="0023488A"/>
    <w:rsid w:val="00234D31"/>
    <w:rsid w:val="002353B5"/>
    <w:rsid w:val="0023697E"/>
    <w:rsid w:val="00236DE6"/>
    <w:rsid w:val="00240231"/>
    <w:rsid w:val="00240A13"/>
    <w:rsid w:val="0024100E"/>
    <w:rsid w:val="00241BB9"/>
    <w:rsid w:val="00241C0D"/>
    <w:rsid w:val="00242497"/>
    <w:rsid w:val="00242FA5"/>
    <w:rsid w:val="00246C9F"/>
    <w:rsid w:val="00247FEA"/>
    <w:rsid w:val="00250954"/>
    <w:rsid w:val="00250B3E"/>
    <w:rsid w:val="00251288"/>
    <w:rsid w:val="00251809"/>
    <w:rsid w:val="0025422E"/>
    <w:rsid w:val="00254538"/>
    <w:rsid w:val="00254E2D"/>
    <w:rsid w:val="00256ED3"/>
    <w:rsid w:val="00257A5A"/>
    <w:rsid w:val="00257DFE"/>
    <w:rsid w:val="00260342"/>
    <w:rsid w:val="002614DC"/>
    <w:rsid w:val="002617A3"/>
    <w:rsid w:val="00262FCC"/>
    <w:rsid w:val="00265626"/>
    <w:rsid w:val="0026566C"/>
    <w:rsid w:val="00266731"/>
    <w:rsid w:val="00267E05"/>
    <w:rsid w:val="0027209A"/>
    <w:rsid w:val="00272E1D"/>
    <w:rsid w:val="00273859"/>
    <w:rsid w:val="00275C58"/>
    <w:rsid w:val="00276178"/>
    <w:rsid w:val="0028400A"/>
    <w:rsid w:val="002841AA"/>
    <w:rsid w:val="00284E74"/>
    <w:rsid w:val="00285957"/>
    <w:rsid w:val="00286A01"/>
    <w:rsid w:val="00291046"/>
    <w:rsid w:val="00291047"/>
    <w:rsid w:val="002913A5"/>
    <w:rsid w:val="002922D1"/>
    <w:rsid w:val="00292840"/>
    <w:rsid w:val="00293A1A"/>
    <w:rsid w:val="00293C99"/>
    <w:rsid w:val="002942D4"/>
    <w:rsid w:val="00296FC2"/>
    <w:rsid w:val="002A0089"/>
    <w:rsid w:val="002A049E"/>
    <w:rsid w:val="002A05B0"/>
    <w:rsid w:val="002A1677"/>
    <w:rsid w:val="002A1688"/>
    <w:rsid w:val="002A190A"/>
    <w:rsid w:val="002A1BAE"/>
    <w:rsid w:val="002A1F5B"/>
    <w:rsid w:val="002A2009"/>
    <w:rsid w:val="002A3A26"/>
    <w:rsid w:val="002A4535"/>
    <w:rsid w:val="002A4835"/>
    <w:rsid w:val="002A50DF"/>
    <w:rsid w:val="002A517A"/>
    <w:rsid w:val="002A570C"/>
    <w:rsid w:val="002A7ED3"/>
    <w:rsid w:val="002B084A"/>
    <w:rsid w:val="002B0BAD"/>
    <w:rsid w:val="002B2877"/>
    <w:rsid w:val="002B2DDF"/>
    <w:rsid w:val="002B4754"/>
    <w:rsid w:val="002B5669"/>
    <w:rsid w:val="002B68DF"/>
    <w:rsid w:val="002B710E"/>
    <w:rsid w:val="002C2FD6"/>
    <w:rsid w:val="002C4F70"/>
    <w:rsid w:val="002C5866"/>
    <w:rsid w:val="002C5C18"/>
    <w:rsid w:val="002C7ACA"/>
    <w:rsid w:val="002D0BCD"/>
    <w:rsid w:val="002D12C8"/>
    <w:rsid w:val="002D261A"/>
    <w:rsid w:val="002D37C4"/>
    <w:rsid w:val="002D39CB"/>
    <w:rsid w:val="002D45F6"/>
    <w:rsid w:val="002D4944"/>
    <w:rsid w:val="002D7248"/>
    <w:rsid w:val="002D7BC9"/>
    <w:rsid w:val="002E0F7A"/>
    <w:rsid w:val="002E11AF"/>
    <w:rsid w:val="002E1BBB"/>
    <w:rsid w:val="002E1DBB"/>
    <w:rsid w:val="002E34ED"/>
    <w:rsid w:val="002E3E44"/>
    <w:rsid w:val="002E4351"/>
    <w:rsid w:val="002E4AEF"/>
    <w:rsid w:val="002E5510"/>
    <w:rsid w:val="002E61E9"/>
    <w:rsid w:val="002F0ACF"/>
    <w:rsid w:val="002F19AF"/>
    <w:rsid w:val="002F334C"/>
    <w:rsid w:val="002F4359"/>
    <w:rsid w:val="002F591C"/>
    <w:rsid w:val="002F60AC"/>
    <w:rsid w:val="002F6C4D"/>
    <w:rsid w:val="003002C8"/>
    <w:rsid w:val="0030108C"/>
    <w:rsid w:val="00301427"/>
    <w:rsid w:val="003017BF"/>
    <w:rsid w:val="00301E47"/>
    <w:rsid w:val="003022BE"/>
    <w:rsid w:val="00307BBE"/>
    <w:rsid w:val="00312AF4"/>
    <w:rsid w:val="00316D8E"/>
    <w:rsid w:val="003172A1"/>
    <w:rsid w:val="0031799B"/>
    <w:rsid w:val="003208BE"/>
    <w:rsid w:val="00320DB2"/>
    <w:rsid w:val="00322572"/>
    <w:rsid w:val="00323F0F"/>
    <w:rsid w:val="00324716"/>
    <w:rsid w:val="003251C9"/>
    <w:rsid w:val="003255FB"/>
    <w:rsid w:val="0032665F"/>
    <w:rsid w:val="0032779C"/>
    <w:rsid w:val="00330951"/>
    <w:rsid w:val="00332240"/>
    <w:rsid w:val="00332DA9"/>
    <w:rsid w:val="00332E55"/>
    <w:rsid w:val="00333D20"/>
    <w:rsid w:val="00333FE0"/>
    <w:rsid w:val="003351BA"/>
    <w:rsid w:val="00336576"/>
    <w:rsid w:val="003371CE"/>
    <w:rsid w:val="00344373"/>
    <w:rsid w:val="0034668E"/>
    <w:rsid w:val="00346A89"/>
    <w:rsid w:val="00347049"/>
    <w:rsid w:val="00350EE5"/>
    <w:rsid w:val="00351124"/>
    <w:rsid w:val="003512F3"/>
    <w:rsid w:val="00352506"/>
    <w:rsid w:val="00353C32"/>
    <w:rsid w:val="00355EE1"/>
    <w:rsid w:val="0035651C"/>
    <w:rsid w:val="00356F9C"/>
    <w:rsid w:val="00360264"/>
    <w:rsid w:val="003606A4"/>
    <w:rsid w:val="00361699"/>
    <w:rsid w:val="003621BC"/>
    <w:rsid w:val="00363C31"/>
    <w:rsid w:val="00363E77"/>
    <w:rsid w:val="0036546A"/>
    <w:rsid w:val="00365D53"/>
    <w:rsid w:val="00367079"/>
    <w:rsid w:val="00367363"/>
    <w:rsid w:val="00367775"/>
    <w:rsid w:val="003705DD"/>
    <w:rsid w:val="00371326"/>
    <w:rsid w:val="00371369"/>
    <w:rsid w:val="00373C70"/>
    <w:rsid w:val="0037552B"/>
    <w:rsid w:val="0037578A"/>
    <w:rsid w:val="00375B84"/>
    <w:rsid w:val="00375D34"/>
    <w:rsid w:val="0037664A"/>
    <w:rsid w:val="00377370"/>
    <w:rsid w:val="00382AE1"/>
    <w:rsid w:val="00382C79"/>
    <w:rsid w:val="00383565"/>
    <w:rsid w:val="0038380B"/>
    <w:rsid w:val="00383990"/>
    <w:rsid w:val="00383D87"/>
    <w:rsid w:val="00384425"/>
    <w:rsid w:val="00384442"/>
    <w:rsid w:val="00384D2B"/>
    <w:rsid w:val="0038604B"/>
    <w:rsid w:val="003902E3"/>
    <w:rsid w:val="003903A5"/>
    <w:rsid w:val="00390573"/>
    <w:rsid w:val="00394113"/>
    <w:rsid w:val="00397B02"/>
    <w:rsid w:val="003A1492"/>
    <w:rsid w:val="003A2F46"/>
    <w:rsid w:val="003A4D3B"/>
    <w:rsid w:val="003A6AB2"/>
    <w:rsid w:val="003B1AED"/>
    <w:rsid w:val="003B2D8B"/>
    <w:rsid w:val="003B2E5E"/>
    <w:rsid w:val="003B453F"/>
    <w:rsid w:val="003B621E"/>
    <w:rsid w:val="003B67D4"/>
    <w:rsid w:val="003B7B95"/>
    <w:rsid w:val="003C0978"/>
    <w:rsid w:val="003C1572"/>
    <w:rsid w:val="003C1910"/>
    <w:rsid w:val="003C1FD8"/>
    <w:rsid w:val="003C296F"/>
    <w:rsid w:val="003C421E"/>
    <w:rsid w:val="003C4B4D"/>
    <w:rsid w:val="003C4F14"/>
    <w:rsid w:val="003C5207"/>
    <w:rsid w:val="003C5B4F"/>
    <w:rsid w:val="003C5CA7"/>
    <w:rsid w:val="003C64D1"/>
    <w:rsid w:val="003C6DB4"/>
    <w:rsid w:val="003C7828"/>
    <w:rsid w:val="003D0F9D"/>
    <w:rsid w:val="003D30FA"/>
    <w:rsid w:val="003D32A1"/>
    <w:rsid w:val="003D39E8"/>
    <w:rsid w:val="003D4569"/>
    <w:rsid w:val="003D4E8B"/>
    <w:rsid w:val="003D4EA9"/>
    <w:rsid w:val="003D5CBC"/>
    <w:rsid w:val="003D71C7"/>
    <w:rsid w:val="003E10EE"/>
    <w:rsid w:val="003E3F93"/>
    <w:rsid w:val="003E4B3A"/>
    <w:rsid w:val="003E64AC"/>
    <w:rsid w:val="003E68AC"/>
    <w:rsid w:val="003E76E4"/>
    <w:rsid w:val="003F1AC2"/>
    <w:rsid w:val="003F2301"/>
    <w:rsid w:val="003F2371"/>
    <w:rsid w:val="003F3B82"/>
    <w:rsid w:val="003F55E9"/>
    <w:rsid w:val="003F5D3E"/>
    <w:rsid w:val="003F66B3"/>
    <w:rsid w:val="00402207"/>
    <w:rsid w:val="00402C93"/>
    <w:rsid w:val="00404155"/>
    <w:rsid w:val="0040557B"/>
    <w:rsid w:val="00406F05"/>
    <w:rsid w:val="00410338"/>
    <w:rsid w:val="00411375"/>
    <w:rsid w:val="00411586"/>
    <w:rsid w:val="00411C27"/>
    <w:rsid w:val="004128F9"/>
    <w:rsid w:val="00412930"/>
    <w:rsid w:val="00412ED0"/>
    <w:rsid w:val="0041337C"/>
    <w:rsid w:val="004142B0"/>
    <w:rsid w:val="004143AB"/>
    <w:rsid w:val="00414401"/>
    <w:rsid w:val="00414D28"/>
    <w:rsid w:val="004151DE"/>
    <w:rsid w:val="004152BD"/>
    <w:rsid w:val="00416DA3"/>
    <w:rsid w:val="00421FEB"/>
    <w:rsid w:val="00424C60"/>
    <w:rsid w:val="00424CFF"/>
    <w:rsid w:val="004251F4"/>
    <w:rsid w:val="00425E97"/>
    <w:rsid w:val="00427111"/>
    <w:rsid w:val="004273D1"/>
    <w:rsid w:val="00427455"/>
    <w:rsid w:val="0043175F"/>
    <w:rsid w:val="00432882"/>
    <w:rsid w:val="004332BE"/>
    <w:rsid w:val="00433C0D"/>
    <w:rsid w:val="00434070"/>
    <w:rsid w:val="004343FA"/>
    <w:rsid w:val="00434C38"/>
    <w:rsid w:val="004376E6"/>
    <w:rsid w:val="00442F27"/>
    <w:rsid w:val="00443F2C"/>
    <w:rsid w:val="00444DE8"/>
    <w:rsid w:val="0044594D"/>
    <w:rsid w:val="00447791"/>
    <w:rsid w:val="004517D7"/>
    <w:rsid w:val="00453FB5"/>
    <w:rsid w:val="004555C1"/>
    <w:rsid w:val="00457762"/>
    <w:rsid w:val="0045781C"/>
    <w:rsid w:val="00457F95"/>
    <w:rsid w:val="00460D90"/>
    <w:rsid w:val="00465790"/>
    <w:rsid w:val="00465C8E"/>
    <w:rsid w:val="004665A0"/>
    <w:rsid w:val="00466F20"/>
    <w:rsid w:val="004671F9"/>
    <w:rsid w:val="00467EBF"/>
    <w:rsid w:val="004707B9"/>
    <w:rsid w:val="004707F2"/>
    <w:rsid w:val="00470CF9"/>
    <w:rsid w:val="00471430"/>
    <w:rsid w:val="004738CE"/>
    <w:rsid w:val="00473D03"/>
    <w:rsid w:val="004755DB"/>
    <w:rsid w:val="004759C2"/>
    <w:rsid w:val="00475AFF"/>
    <w:rsid w:val="0048031E"/>
    <w:rsid w:val="00480F04"/>
    <w:rsid w:val="004824D7"/>
    <w:rsid w:val="0048291A"/>
    <w:rsid w:val="004834CF"/>
    <w:rsid w:val="00484667"/>
    <w:rsid w:val="00484E45"/>
    <w:rsid w:val="0048566E"/>
    <w:rsid w:val="00485940"/>
    <w:rsid w:val="00485F1F"/>
    <w:rsid w:val="00486397"/>
    <w:rsid w:val="004866F7"/>
    <w:rsid w:val="00486D41"/>
    <w:rsid w:val="00487363"/>
    <w:rsid w:val="0049417C"/>
    <w:rsid w:val="00495112"/>
    <w:rsid w:val="00497DB5"/>
    <w:rsid w:val="004A0114"/>
    <w:rsid w:val="004A0C87"/>
    <w:rsid w:val="004A10CC"/>
    <w:rsid w:val="004A2B8E"/>
    <w:rsid w:val="004A4172"/>
    <w:rsid w:val="004A6879"/>
    <w:rsid w:val="004A7F42"/>
    <w:rsid w:val="004B06C2"/>
    <w:rsid w:val="004B1618"/>
    <w:rsid w:val="004B2003"/>
    <w:rsid w:val="004B2E3B"/>
    <w:rsid w:val="004B4B35"/>
    <w:rsid w:val="004B5400"/>
    <w:rsid w:val="004B55C6"/>
    <w:rsid w:val="004B57F4"/>
    <w:rsid w:val="004B7CE4"/>
    <w:rsid w:val="004B7F73"/>
    <w:rsid w:val="004C2880"/>
    <w:rsid w:val="004C2A41"/>
    <w:rsid w:val="004C423D"/>
    <w:rsid w:val="004C6862"/>
    <w:rsid w:val="004C7AAD"/>
    <w:rsid w:val="004D12DF"/>
    <w:rsid w:val="004D20D3"/>
    <w:rsid w:val="004D391F"/>
    <w:rsid w:val="004D3AD9"/>
    <w:rsid w:val="004D484F"/>
    <w:rsid w:val="004D65FC"/>
    <w:rsid w:val="004D77C1"/>
    <w:rsid w:val="004D7B58"/>
    <w:rsid w:val="004E0E48"/>
    <w:rsid w:val="004E1FC4"/>
    <w:rsid w:val="004E2F19"/>
    <w:rsid w:val="004E2FDE"/>
    <w:rsid w:val="004E35CC"/>
    <w:rsid w:val="004E4EF4"/>
    <w:rsid w:val="004E5E27"/>
    <w:rsid w:val="004E62FE"/>
    <w:rsid w:val="004E78C1"/>
    <w:rsid w:val="004F0AF5"/>
    <w:rsid w:val="004F3C62"/>
    <w:rsid w:val="004F5CCA"/>
    <w:rsid w:val="004F61EF"/>
    <w:rsid w:val="004F73C6"/>
    <w:rsid w:val="00500DB9"/>
    <w:rsid w:val="00502351"/>
    <w:rsid w:val="00503307"/>
    <w:rsid w:val="005036EE"/>
    <w:rsid w:val="00504F91"/>
    <w:rsid w:val="0050568C"/>
    <w:rsid w:val="00515AED"/>
    <w:rsid w:val="005175AA"/>
    <w:rsid w:val="0052213B"/>
    <w:rsid w:val="00522200"/>
    <w:rsid w:val="00522446"/>
    <w:rsid w:val="00522890"/>
    <w:rsid w:val="00523526"/>
    <w:rsid w:val="00523CDC"/>
    <w:rsid w:val="00524BAF"/>
    <w:rsid w:val="005276F9"/>
    <w:rsid w:val="00533168"/>
    <w:rsid w:val="00533F46"/>
    <w:rsid w:val="005341FE"/>
    <w:rsid w:val="00534392"/>
    <w:rsid w:val="00536BB4"/>
    <w:rsid w:val="00536FFA"/>
    <w:rsid w:val="0054032F"/>
    <w:rsid w:val="00540B59"/>
    <w:rsid w:val="00540B7F"/>
    <w:rsid w:val="00542349"/>
    <w:rsid w:val="00544503"/>
    <w:rsid w:val="00544677"/>
    <w:rsid w:val="00546B7C"/>
    <w:rsid w:val="00547CD2"/>
    <w:rsid w:val="0055145F"/>
    <w:rsid w:val="00552804"/>
    <w:rsid w:val="005565B2"/>
    <w:rsid w:val="005573FF"/>
    <w:rsid w:val="0056016B"/>
    <w:rsid w:val="005604C7"/>
    <w:rsid w:val="005614AC"/>
    <w:rsid w:val="00564109"/>
    <w:rsid w:val="00564188"/>
    <w:rsid w:val="005644C4"/>
    <w:rsid w:val="00565675"/>
    <w:rsid w:val="0056695F"/>
    <w:rsid w:val="00566DC3"/>
    <w:rsid w:val="005725E7"/>
    <w:rsid w:val="005731F6"/>
    <w:rsid w:val="005746FA"/>
    <w:rsid w:val="005750BB"/>
    <w:rsid w:val="0057521D"/>
    <w:rsid w:val="00575620"/>
    <w:rsid w:val="00577009"/>
    <w:rsid w:val="00577C36"/>
    <w:rsid w:val="00581610"/>
    <w:rsid w:val="005820E3"/>
    <w:rsid w:val="005823F7"/>
    <w:rsid w:val="00585C4F"/>
    <w:rsid w:val="00585CAF"/>
    <w:rsid w:val="005872B2"/>
    <w:rsid w:val="005920F6"/>
    <w:rsid w:val="005969CA"/>
    <w:rsid w:val="00597B66"/>
    <w:rsid w:val="005A04B8"/>
    <w:rsid w:val="005A2056"/>
    <w:rsid w:val="005A208E"/>
    <w:rsid w:val="005A21D7"/>
    <w:rsid w:val="005A270C"/>
    <w:rsid w:val="005A3A40"/>
    <w:rsid w:val="005A4CAF"/>
    <w:rsid w:val="005A5CD8"/>
    <w:rsid w:val="005A63D2"/>
    <w:rsid w:val="005A6F44"/>
    <w:rsid w:val="005B0A5E"/>
    <w:rsid w:val="005B0C92"/>
    <w:rsid w:val="005B1C01"/>
    <w:rsid w:val="005B23A4"/>
    <w:rsid w:val="005B2F6C"/>
    <w:rsid w:val="005B498A"/>
    <w:rsid w:val="005B6682"/>
    <w:rsid w:val="005B6DB3"/>
    <w:rsid w:val="005C0051"/>
    <w:rsid w:val="005C0654"/>
    <w:rsid w:val="005C0F83"/>
    <w:rsid w:val="005C4FB7"/>
    <w:rsid w:val="005C540D"/>
    <w:rsid w:val="005C624F"/>
    <w:rsid w:val="005C6558"/>
    <w:rsid w:val="005C6F28"/>
    <w:rsid w:val="005C709E"/>
    <w:rsid w:val="005C7917"/>
    <w:rsid w:val="005D35DF"/>
    <w:rsid w:val="005D457F"/>
    <w:rsid w:val="005D45F6"/>
    <w:rsid w:val="005D4C2B"/>
    <w:rsid w:val="005D5122"/>
    <w:rsid w:val="005D5C8C"/>
    <w:rsid w:val="005E0105"/>
    <w:rsid w:val="005E06A7"/>
    <w:rsid w:val="005E09E0"/>
    <w:rsid w:val="005E1F55"/>
    <w:rsid w:val="005E2320"/>
    <w:rsid w:val="005E4C75"/>
    <w:rsid w:val="005E6400"/>
    <w:rsid w:val="005E64E3"/>
    <w:rsid w:val="005E69A4"/>
    <w:rsid w:val="005E7153"/>
    <w:rsid w:val="005F0229"/>
    <w:rsid w:val="005F27D6"/>
    <w:rsid w:val="005F3C8C"/>
    <w:rsid w:val="005F4968"/>
    <w:rsid w:val="005F5873"/>
    <w:rsid w:val="005F5930"/>
    <w:rsid w:val="005F6106"/>
    <w:rsid w:val="005F69A0"/>
    <w:rsid w:val="005F7EFE"/>
    <w:rsid w:val="0060151E"/>
    <w:rsid w:val="00601AD5"/>
    <w:rsid w:val="00604F57"/>
    <w:rsid w:val="006053D0"/>
    <w:rsid w:val="0061009B"/>
    <w:rsid w:val="0061160F"/>
    <w:rsid w:val="00611CFF"/>
    <w:rsid w:val="00613476"/>
    <w:rsid w:val="00615151"/>
    <w:rsid w:val="006171DD"/>
    <w:rsid w:val="006200ED"/>
    <w:rsid w:val="0062035A"/>
    <w:rsid w:val="006213A3"/>
    <w:rsid w:val="00621D3E"/>
    <w:rsid w:val="0062224A"/>
    <w:rsid w:val="0062256B"/>
    <w:rsid w:val="00624DEC"/>
    <w:rsid w:val="00625ED9"/>
    <w:rsid w:val="0062663B"/>
    <w:rsid w:val="00626C9D"/>
    <w:rsid w:val="00627CE9"/>
    <w:rsid w:val="00627E58"/>
    <w:rsid w:val="006301CE"/>
    <w:rsid w:val="006319E7"/>
    <w:rsid w:val="00632269"/>
    <w:rsid w:val="006335FF"/>
    <w:rsid w:val="00633EDD"/>
    <w:rsid w:val="0063542F"/>
    <w:rsid w:val="00636A5F"/>
    <w:rsid w:val="00637132"/>
    <w:rsid w:val="006377C8"/>
    <w:rsid w:val="0064179A"/>
    <w:rsid w:val="00642058"/>
    <w:rsid w:val="00642186"/>
    <w:rsid w:val="006421D3"/>
    <w:rsid w:val="00645C1B"/>
    <w:rsid w:val="00645CDF"/>
    <w:rsid w:val="006526F4"/>
    <w:rsid w:val="006528A3"/>
    <w:rsid w:val="00653670"/>
    <w:rsid w:val="00653754"/>
    <w:rsid w:val="00653EFC"/>
    <w:rsid w:val="00657D2B"/>
    <w:rsid w:val="0066021E"/>
    <w:rsid w:val="00661882"/>
    <w:rsid w:val="00661A69"/>
    <w:rsid w:val="006647DF"/>
    <w:rsid w:val="006652D6"/>
    <w:rsid w:val="006658A0"/>
    <w:rsid w:val="00665ADC"/>
    <w:rsid w:val="00665BD4"/>
    <w:rsid w:val="00666E79"/>
    <w:rsid w:val="00667DE5"/>
    <w:rsid w:val="00670631"/>
    <w:rsid w:val="006709E6"/>
    <w:rsid w:val="00671593"/>
    <w:rsid w:val="0067184A"/>
    <w:rsid w:val="00672C8F"/>
    <w:rsid w:val="00673FBD"/>
    <w:rsid w:val="00674F48"/>
    <w:rsid w:val="00674FAC"/>
    <w:rsid w:val="00675051"/>
    <w:rsid w:val="00676FBB"/>
    <w:rsid w:val="00680E25"/>
    <w:rsid w:val="00682AE7"/>
    <w:rsid w:val="00683111"/>
    <w:rsid w:val="00683840"/>
    <w:rsid w:val="00683F7B"/>
    <w:rsid w:val="006864C5"/>
    <w:rsid w:val="00687398"/>
    <w:rsid w:val="0069095B"/>
    <w:rsid w:val="00692510"/>
    <w:rsid w:val="00692806"/>
    <w:rsid w:val="00692808"/>
    <w:rsid w:val="00692E1F"/>
    <w:rsid w:val="006932E2"/>
    <w:rsid w:val="00694455"/>
    <w:rsid w:val="00695E95"/>
    <w:rsid w:val="00696648"/>
    <w:rsid w:val="00696842"/>
    <w:rsid w:val="00696F38"/>
    <w:rsid w:val="006A054C"/>
    <w:rsid w:val="006A1992"/>
    <w:rsid w:val="006A2B78"/>
    <w:rsid w:val="006A2E77"/>
    <w:rsid w:val="006A3811"/>
    <w:rsid w:val="006A52A3"/>
    <w:rsid w:val="006A5A2F"/>
    <w:rsid w:val="006A6F50"/>
    <w:rsid w:val="006A7F98"/>
    <w:rsid w:val="006B0FC8"/>
    <w:rsid w:val="006B2886"/>
    <w:rsid w:val="006B4A9C"/>
    <w:rsid w:val="006B4FB9"/>
    <w:rsid w:val="006B5226"/>
    <w:rsid w:val="006B5A8F"/>
    <w:rsid w:val="006B680A"/>
    <w:rsid w:val="006B6850"/>
    <w:rsid w:val="006B6F64"/>
    <w:rsid w:val="006C0EC3"/>
    <w:rsid w:val="006C0EE2"/>
    <w:rsid w:val="006C1218"/>
    <w:rsid w:val="006C2B18"/>
    <w:rsid w:val="006C304A"/>
    <w:rsid w:val="006C3344"/>
    <w:rsid w:val="006C473F"/>
    <w:rsid w:val="006C4C1D"/>
    <w:rsid w:val="006C530F"/>
    <w:rsid w:val="006C5987"/>
    <w:rsid w:val="006C6F5A"/>
    <w:rsid w:val="006C749E"/>
    <w:rsid w:val="006D06E9"/>
    <w:rsid w:val="006D1435"/>
    <w:rsid w:val="006D15E7"/>
    <w:rsid w:val="006D2819"/>
    <w:rsid w:val="006D3980"/>
    <w:rsid w:val="006D39EC"/>
    <w:rsid w:val="006D3A87"/>
    <w:rsid w:val="006D3EA4"/>
    <w:rsid w:val="006D4035"/>
    <w:rsid w:val="006D6496"/>
    <w:rsid w:val="006D6D14"/>
    <w:rsid w:val="006D6E02"/>
    <w:rsid w:val="006D794B"/>
    <w:rsid w:val="006D7C2B"/>
    <w:rsid w:val="006E278B"/>
    <w:rsid w:val="006E2826"/>
    <w:rsid w:val="006E44BC"/>
    <w:rsid w:val="006E5E88"/>
    <w:rsid w:val="006E692B"/>
    <w:rsid w:val="006E737E"/>
    <w:rsid w:val="006E7488"/>
    <w:rsid w:val="006F06EA"/>
    <w:rsid w:val="006F19DA"/>
    <w:rsid w:val="006F41E9"/>
    <w:rsid w:val="006F491A"/>
    <w:rsid w:val="006F4DDF"/>
    <w:rsid w:val="006F604D"/>
    <w:rsid w:val="006F7944"/>
    <w:rsid w:val="006F7C09"/>
    <w:rsid w:val="007000B6"/>
    <w:rsid w:val="007021D2"/>
    <w:rsid w:val="00702A5A"/>
    <w:rsid w:val="0070422A"/>
    <w:rsid w:val="00704826"/>
    <w:rsid w:val="0070639E"/>
    <w:rsid w:val="007068F7"/>
    <w:rsid w:val="00707105"/>
    <w:rsid w:val="00707659"/>
    <w:rsid w:val="00707B26"/>
    <w:rsid w:val="00707E57"/>
    <w:rsid w:val="0071001A"/>
    <w:rsid w:val="007101B9"/>
    <w:rsid w:val="007109DE"/>
    <w:rsid w:val="00714F1E"/>
    <w:rsid w:val="00715516"/>
    <w:rsid w:val="00720122"/>
    <w:rsid w:val="007216D0"/>
    <w:rsid w:val="00722ECA"/>
    <w:rsid w:val="0072328D"/>
    <w:rsid w:val="00723BFD"/>
    <w:rsid w:val="00724B7C"/>
    <w:rsid w:val="00724D76"/>
    <w:rsid w:val="00724E32"/>
    <w:rsid w:val="00725C02"/>
    <w:rsid w:val="00732978"/>
    <w:rsid w:val="007330BC"/>
    <w:rsid w:val="00733E86"/>
    <w:rsid w:val="007419B4"/>
    <w:rsid w:val="007424F0"/>
    <w:rsid w:val="00745637"/>
    <w:rsid w:val="007464A5"/>
    <w:rsid w:val="00746EE5"/>
    <w:rsid w:val="00747A7B"/>
    <w:rsid w:val="00750D5F"/>
    <w:rsid w:val="0075460B"/>
    <w:rsid w:val="00754707"/>
    <w:rsid w:val="00754874"/>
    <w:rsid w:val="00756181"/>
    <w:rsid w:val="007603DA"/>
    <w:rsid w:val="00761B00"/>
    <w:rsid w:val="007628C8"/>
    <w:rsid w:val="00762A34"/>
    <w:rsid w:val="007632F2"/>
    <w:rsid w:val="00763FB2"/>
    <w:rsid w:val="007666EC"/>
    <w:rsid w:val="00766C64"/>
    <w:rsid w:val="007712A4"/>
    <w:rsid w:val="00772A4F"/>
    <w:rsid w:val="007740E4"/>
    <w:rsid w:val="00775845"/>
    <w:rsid w:val="00781ED3"/>
    <w:rsid w:val="00782D8C"/>
    <w:rsid w:val="0078435B"/>
    <w:rsid w:val="00784B67"/>
    <w:rsid w:val="00786A72"/>
    <w:rsid w:val="00787256"/>
    <w:rsid w:val="007876F5"/>
    <w:rsid w:val="00792135"/>
    <w:rsid w:val="00792754"/>
    <w:rsid w:val="00793B11"/>
    <w:rsid w:val="00796A46"/>
    <w:rsid w:val="00796BFC"/>
    <w:rsid w:val="007A07EC"/>
    <w:rsid w:val="007A095B"/>
    <w:rsid w:val="007A199C"/>
    <w:rsid w:val="007A1C9A"/>
    <w:rsid w:val="007A2C3A"/>
    <w:rsid w:val="007A3D6E"/>
    <w:rsid w:val="007A55AF"/>
    <w:rsid w:val="007A5DDB"/>
    <w:rsid w:val="007A613B"/>
    <w:rsid w:val="007A709F"/>
    <w:rsid w:val="007B01AE"/>
    <w:rsid w:val="007B103E"/>
    <w:rsid w:val="007B108F"/>
    <w:rsid w:val="007B1EC6"/>
    <w:rsid w:val="007B1EF9"/>
    <w:rsid w:val="007B3546"/>
    <w:rsid w:val="007B4C66"/>
    <w:rsid w:val="007B6A4D"/>
    <w:rsid w:val="007C1563"/>
    <w:rsid w:val="007C2B1B"/>
    <w:rsid w:val="007C2BDB"/>
    <w:rsid w:val="007C537F"/>
    <w:rsid w:val="007C552F"/>
    <w:rsid w:val="007C5C38"/>
    <w:rsid w:val="007C64A7"/>
    <w:rsid w:val="007D1785"/>
    <w:rsid w:val="007D2799"/>
    <w:rsid w:val="007D28B7"/>
    <w:rsid w:val="007D3916"/>
    <w:rsid w:val="007D6869"/>
    <w:rsid w:val="007D7D87"/>
    <w:rsid w:val="007E0BBD"/>
    <w:rsid w:val="007E1F08"/>
    <w:rsid w:val="007E48DA"/>
    <w:rsid w:val="007E55B5"/>
    <w:rsid w:val="007E6C36"/>
    <w:rsid w:val="007E79A9"/>
    <w:rsid w:val="007E7E5D"/>
    <w:rsid w:val="007F1D94"/>
    <w:rsid w:val="007F2757"/>
    <w:rsid w:val="007F38C7"/>
    <w:rsid w:val="007F631D"/>
    <w:rsid w:val="007F6BFD"/>
    <w:rsid w:val="007F7E82"/>
    <w:rsid w:val="00800B75"/>
    <w:rsid w:val="00803229"/>
    <w:rsid w:val="00803D76"/>
    <w:rsid w:val="0080449B"/>
    <w:rsid w:val="00805AF5"/>
    <w:rsid w:val="0080637D"/>
    <w:rsid w:val="00806AE5"/>
    <w:rsid w:val="00806F16"/>
    <w:rsid w:val="008075A8"/>
    <w:rsid w:val="00810F50"/>
    <w:rsid w:val="0081255D"/>
    <w:rsid w:val="008143C8"/>
    <w:rsid w:val="00816238"/>
    <w:rsid w:val="0082261B"/>
    <w:rsid w:val="008228A6"/>
    <w:rsid w:val="008240BC"/>
    <w:rsid w:val="008251BE"/>
    <w:rsid w:val="0082706A"/>
    <w:rsid w:val="008278B7"/>
    <w:rsid w:val="00827D70"/>
    <w:rsid w:val="008302CD"/>
    <w:rsid w:val="00831F6E"/>
    <w:rsid w:val="00832C72"/>
    <w:rsid w:val="00833F40"/>
    <w:rsid w:val="00840966"/>
    <w:rsid w:val="00840B2B"/>
    <w:rsid w:val="0084134C"/>
    <w:rsid w:val="008429CD"/>
    <w:rsid w:val="0084452F"/>
    <w:rsid w:val="00844843"/>
    <w:rsid w:val="00844D3E"/>
    <w:rsid w:val="00845494"/>
    <w:rsid w:val="00845D34"/>
    <w:rsid w:val="0084615D"/>
    <w:rsid w:val="0084659A"/>
    <w:rsid w:val="008504A7"/>
    <w:rsid w:val="00850AE6"/>
    <w:rsid w:val="00853B01"/>
    <w:rsid w:val="008540CE"/>
    <w:rsid w:val="00857ED4"/>
    <w:rsid w:val="00860E4B"/>
    <w:rsid w:val="00861CD2"/>
    <w:rsid w:val="008652A0"/>
    <w:rsid w:val="0086570B"/>
    <w:rsid w:val="008660AA"/>
    <w:rsid w:val="0087170A"/>
    <w:rsid w:val="008727B1"/>
    <w:rsid w:val="00872C3C"/>
    <w:rsid w:val="00874621"/>
    <w:rsid w:val="0088314F"/>
    <w:rsid w:val="0088661D"/>
    <w:rsid w:val="00890059"/>
    <w:rsid w:val="00892D72"/>
    <w:rsid w:val="008936A9"/>
    <w:rsid w:val="0089520D"/>
    <w:rsid w:val="00895CD7"/>
    <w:rsid w:val="008967CA"/>
    <w:rsid w:val="008A01AE"/>
    <w:rsid w:val="008A0E39"/>
    <w:rsid w:val="008A319F"/>
    <w:rsid w:val="008A3C97"/>
    <w:rsid w:val="008A7B87"/>
    <w:rsid w:val="008B0D04"/>
    <w:rsid w:val="008B1853"/>
    <w:rsid w:val="008B3162"/>
    <w:rsid w:val="008B445B"/>
    <w:rsid w:val="008B4E6C"/>
    <w:rsid w:val="008B533C"/>
    <w:rsid w:val="008B6B6D"/>
    <w:rsid w:val="008B7ADF"/>
    <w:rsid w:val="008C36BE"/>
    <w:rsid w:val="008C3E4D"/>
    <w:rsid w:val="008C4780"/>
    <w:rsid w:val="008C5914"/>
    <w:rsid w:val="008C5F0D"/>
    <w:rsid w:val="008C632E"/>
    <w:rsid w:val="008C646E"/>
    <w:rsid w:val="008D0161"/>
    <w:rsid w:val="008D12AF"/>
    <w:rsid w:val="008D2077"/>
    <w:rsid w:val="008D25F1"/>
    <w:rsid w:val="008D4422"/>
    <w:rsid w:val="008D4A75"/>
    <w:rsid w:val="008D5BA6"/>
    <w:rsid w:val="008D7870"/>
    <w:rsid w:val="008E0315"/>
    <w:rsid w:val="008E0ACD"/>
    <w:rsid w:val="008E1C86"/>
    <w:rsid w:val="008E21FB"/>
    <w:rsid w:val="008E25C1"/>
    <w:rsid w:val="008E2B61"/>
    <w:rsid w:val="008E3AB0"/>
    <w:rsid w:val="008E6390"/>
    <w:rsid w:val="008E6458"/>
    <w:rsid w:val="008E6743"/>
    <w:rsid w:val="008E7C82"/>
    <w:rsid w:val="008E7EF3"/>
    <w:rsid w:val="008F074D"/>
    <w:rsid w:val="008F1A1A"/>
    <w:rsid w:val="008F1E87"/>
    <w:rsid w:val="008F25E0"/>
    <w:rsid w:val="008F3DD7"/>
    <w:rsid w:val="008F4414"/>
    <w:rsid w:val="008F4AAF"/>
    <w:rsid w:val="008F57CD"/>
    <w:rsid w:val="008F59E8"/>
    <w:rsid w:val="008F5AC3"/>
    <w:rsid w:val="008F6958"/>
    <w:rsid w:val="008F6D20"/>
    <w:rsid w:val="008F7785"/>
    <w:rsid w:val="00902843"/>
    <w:rsid w:val="00902A25"/>
    <w:rsid w:val="00902B57"/>
    <w:rsid w:val="009030F0"/>
    <w:rsid w:val="00903DC7"/>
    <w:rsid w:val="00904785"/>
    <w:rsid w:val="0090543D"/>
    <w:rsid w:val="00905C48"/>
    <w:rsid w:val="00907007"/>
    <w:rsid w:val="009076D8"/>
    <w:rsid w:val="00907A7E"/>
    <w:rsid w:val="00910971"/>
    <w:rsid w:val="009115E0"/>
    <w:rsid w:val="00911F48"/>
    <w:rsid w:val="00915BED"/>
    <w:rsid w:val="009201B7"/>
    <w:rsid w:val="009203AC"/>
    <w:rsid w:val="009214BF"/>
    <w:rsid w:val="009221BD"/>
    <w:rsid w:val="00922D65"/>
    <w:rsid w:val="009237FC"/>
    <w:rsid w:val="00923DD2"/>
    <w:rsid w:val="00923E4C"/>
    <w:rsid w:val="00924CD2"/>
    <w:rsid w:val="009250DE"/>
    <w:rsid w:val="00925AFA"/>
    <w:rsid w:val="00926810"/>
    <w:rsid w:val="00927605"/>
    <w:rsid w:val="00927755"/>
    <w:rsid w:val="00927F7F"/>
    <w:rsid w:val="00930D6C"/>
    <w:rsid w:val="0093159E"/>
    <w:rsid w:val="009322A8"/>
    <w:rsid w:val="00932776"/>
    <w:rsid w:val="00932C5F"/>
    <w:rsid w:val="00933368"/>
    <w:rsid w:val="00933B40"/>
    <w:rsid w:val="0093454C"/>
    <w:rsid w:val="0093598B"/>
    <w:rsid w:val="00935B1D"/>
    <w:rsid w:val="0093702A"/>
    <w:rsid w:val="00940C05"/>
    <w:rsid w:val="00941A6A"/>
    <w:rsid w:val="00942928"/>
    <w:rsid w:val="00943949"/>
    <w:rsid w:val="009441B8"/>
    <w:rsid w:val="00944819"/>
    <w:rsid w:val="00944CBA"/>
    <w:rsid w:val="00945467"/>
    <w:rsid w:val="00945A3B"/>
    <w:rsid w:val="0095047B"/>
    <w:rsid w:val="009515E9"/>
    <w:rsid w:val="00951959"/>
    <w:rsid w:val="00952C9F"/>
    <w:rsid w:val="009539E5"/>
    <w:rsid w:val="009553DE"/>
    <w:rsid w:val="009554BD"/>
    <w:rsid w:val="009563AE"/>
    <w:rsid w:val="00956740"/>
    <w:rsid w:val="009568F6"/>
    <w:rsid w:val="0096087D"/>
    <w:rsid w:val="009621BD"/>
    <w:rsid w:val="0096274F"/>
    <w:rsid w:val="0096290C"/>
    <w:rsid w:val="00966125"/>
    <w:rsid w:val="0096614C"/>
    <w:rsid w:val="00966805"/>
    <w:rsid w:val="009709A3"/>
    <w:rsid w:val="00970D4D"/>
    <w:rsid w:val="0097217A"/>
    <w:rsid w:val="009729B8"/>
    <w:rsid w:val="00975B9E"/>
    <w:rsid w:val="0097751F"/>
    <w:rsid w:val="00977716"/>
    <w:rsid w:val="00977A6E"/>
    <w:rsid w:val="00980372"/>
    <w:rsid w:val="00981B9D"/>
    <w:rsid w:val="0098487A"/>
    <w:rsid w:val="00986490"/>
    <w:rsid w:val="009901A4"/>
    <w:rsid w:val="0099022F"/>
    <w:rsid w:val="0099038B"/>
    <w:rsid w:val="00990EB4"/>
    <w:rsid w:val="00991C85"/>
    <w:rsid w:val="009921CA"/>
    <w:rsid w:val="00993CD0"/>
    <w:rsid w:val="00995166"/>
    <w:rsid w:val="00995777"/>
    <w:rsid w:val="00995EFE"/>
    <w:rsid w:val="00996525"/>
    <w:rsid w:val="00997124"/>
    <w:rsid w:val="009A1D56"/>
    <w:rsid w:val="009A275B"/>
    <w:rsid w:val="009A2E5F"/>
    <w:rsid w:val="009A3EA9"/>
    <w:rsid w:val="009A3F87"/>
    <w:rsid w:val="009A4698"/>
    <w:rsid w:val="009A5472"/>
    <w:rsid w:val="009A62BF"/>
    <w:rsid w:val="009A6B95"/>
    <w:rsid w:val="009A7BB9"/>
    <w:rsid w:val="009B094E"/>
    <w:rsid w:val="009B1195"/>
    <w:rsid w:val="009B3192"/>
    <w:rsid w:val="009B3B05"/>
    <w:rsid w:val="009B488A"/>
    <w:rsid w:val="009B5464"/>
    <w:rsid w:val="009B5A18"/>
    <w:rsid w:val="009C0176"/>
    <w:rsid w:val="009C256C"/>
    <w:rsid w:val="009C2B7F"/>
    <w:rsid w:val="009C4E2E"/>
    <w:rsid w:val="009C7FAB"/>
    <w:rsid w:val="009D13A6"/>
    <w:rsid w:val="009D2212"/>
    <w:rsid w:val="009D3C65"/>
    <w:rsid w:val="009D3F00"/>
    <w:rsid w:val="009D40DD"/>
    <w:rsid w:val="009D4412"/>
    <w:rsid w:val="009D6DA9"/>
    <w:rsid w:val="009D7C86"/>
    <w:rsid w:val="009E03A9"/>
    <w:rsid w:val="009E0A6A"/>
    <w:rsid w:val="009E1777"/>
    <w:rsid w:val="009E2315"/>
    <w:rsid w:val="009E2970"/>
    <w:rsid w:val="009E33A1"/>
    <w:rsid w:val="009E3F8C"/>
    <w:rsid w:val="009E40A1"/>
    <w:rsid w:val="009F1716"/>
    <w:rsid w:val="009F2076"/>
    <w:rsid w:val="009F4423"/>
    <w:rsid w:val="009F5130"/>
    <w:rsid w:val="009F5771"/>
    <w:rsid w:val="009F68D4"/>
    <w:rsid w:val="00A00DC3"/>
    <w:rsid w:val="00A012CB"/>
    <w:rsid w:val="00A01422"/>
    <w:rsid w:val="00A01A04"/>
    <w:rsid w:val="00A01F56"/>
    <w:rsid w:val="00A022BA"/>
    <w:rsid w:val="00A03BC1"/>
    <w:rsid w:val="00A06E70"/>
    <w:rsid w:val="00A0789F"/>
    <w:rsid w:val="00A07DC6"/>
    <w:rsid w:val="00A10B78"/>
    <w:rsid w:val="00A10CBA"/>
    <w:rsid w:val="00A11E82"/>
    <w:rsid w:val="00A12B41"/>
    <w:rsid w:val="00A13B99"/>
    <w:rsid w:val="00A150A8"/>
    <w:rsid w:val="00A16884"/>
    <w:rsid w:val="00A169B0"/>
    <w:rsid w:val="00A16F97"/>
    <w:rsid w:val="00A17965"/>
    <w:rsid w:val="00A20209"/>
    <w:rsid w:val="00A221A5"/>
    <w:rsid w:val="00A22B10"/>
    <w:rsid w:val="00A24A6E"/>
    <w:rsid w:val="00A24E24"/>
    <w:rsid w:val="00A24EA6"/>
    <w:rsid w:val="00A24ED3"/>
    <w:rsid w:val="00A302E7"/>
    <w:rsid w:val="00A32685"/>
    <w:rsid w:val="00A331AC"/>
    <w:rsid w:val="00A343A1"/>
    <w:rsid w:val="00A34891"/>
    <w:rsid w:val="00A35146"/>
    <w:rsid w:val="00A357BF"/>
    <w:rsid w:val="00A37A47"/>
    <w:rsid w:val="00A37C03"/>
    <w:rsid w:val="00A41895"/>
    <w:rsid w:val="00A4462D"/>
    <w:rsid w:val="00A453D0"/>
    <w:rsid w:val="00A4598A"/>
    <w:rsid w:val="00A4606F"/>
    <w:rsid w:val="00A47EFA"/>
    <w:rsid w:val="00A51E67"/>
    <w:rsid w:val="00A5365A"/>
    <w:rsid w:val="00A541A1"/>
    <w:rsid w:val="00A55651"/>
    <w:rsid w:val="00A5580E"/>
    <w:rsid w:val="00A5642C"/>
    <w:rsid w:val="00A5673F"/>
    <w:rsid w:val="00A5726A"/>
    <w:rsid w:val="00A607BA"/>
    <w:rsid w:val="00A634D1"/>
    <w:rsid w:val="00A67D7D"/>
    <w:rsid w:val="00A70592"/>
    <w:rsid w:val="00A729D4"/>
    <w:rsid w:val="00A72EB8"/>
    <w:rsid w:val="00A73B13"/>
    <w:rsid w:val="00A80B63"/>
    <w:rsid w:val="00A83328"/>
    <w:rsid w:val="00A863DD"/>
    <w:rsid w:val="00A8681A"/>
    <w:rsid w:val="00A8709E"/>
    <w:rsid w:val="00A87F53"/>
    <w:rsid w:val="00A90887"/>
    <w:rsid w:val="00A90DD3"/>
    <w:rsid w:val="00A91981"/>
    <w:rsid w:val="00A91C19"/>
    <w:rsid w:val="00A931A2"/>
    <w:rsid w:val="00A93537"/>
    <w:rsid w:val="00AA1DB4"/>
    <w:rsid w:val="00AA3B02"/>
    <w:rsid w:val="00AA4796"/>
    <w:rsid w:val="00AA48B2"/>
    <w:rsid w:val="00AA519D"/>
    <w:rsid w:val="00AA57DC"/>
    <w:rsid w:val="00AA6260"/>
    <w:rsid w:val="00AA66CC"/>
    <w:rsid w:val="00AB0BD7"/>
    <w:rsid w:val="00AB2B66"/>
    <w:rsid w:val="00AB2F6E"/>
    <w:rsid w:val="00AB3C07"/>
    <w:rsid w:val="00AB527E"/>
    <w:rsid w:val="00AB6659"/>
    <w:rsid w:val="00AB67D4"/>
    <w:rsid w:val="00AB78E4"/>
    <w:rsid w:val="00AB7CF8"/>
    <w:rsid w:val="00AC01C7"/>
    <w:rsid w:val="00AC022F"/>
    <w:rsid w:val="00AC055B"/>
    <w:rsid w:val="00AC0AB5"/>
    <w:rsid w:val="00AC0D42"/>
    <w:rsid w:val="00AC1454"/>
    <w:rsid w:val="00AC1F3B"/>
    <w:rsid w:val="00AC3045"/>
    <w:rsid w:val="00AC3955"/>
    <w:rsid w:val="00AC4D6B"/>
    <w:rsid w:val="00AC5C99"/>
    <w:rsid w:val="00AC6931"/>
    <w:rsid w:val="00AD0D0C"/>
    <w:rsid w:val="00AD1ACA"/>
    <w:rsid w:val="00AD1BD1"/>
    <w:rsid w:val="00AD2E96"/>
    <w:rsid w:val="00AD308D"/>
    <w:rsid w:val="00AD3196"/>
    <w:rsid w:val="00AD4BB5"/>
    <w:rsid w:val="00AD5E83"/>
    <w:rsid w:val="00AD6314"/>
    <w:rsid w:val="00AD71E9"/>
    <w:rsid w:val="00AD7D93"/>
    <w:rsid w:val="00AE040A"/>
    <w:rsid w:val="00AE0F11"/>
    <w:rsid w:val="00AE11E4"/>
    <w:rsid w:val="00AE16BC"/>
    <w:rsid w:val="00AE23E3"/>
    <w:rsid w:val="00AE4383"/>
    <w:rsid w:val="00AE4B11"/>
    <w:rsid w:val="00AE568A"/>
    <w:rsid w:val="00AE7972"/>
    <w:rsid w:val="00AE7B31"/>
    <w:rsid w:val="00AF0411"/>
    <w:rsid w:val="00AF14F7"/>
    <w:rsid w:val="00AF2C84"/>
    <w:rsid w:val="00AF3DA8"/>
    <w:rsid w:val="00AF3FD2"/>
    <w:rsid w:val="00AF4686"/>
    <w:rsid w:val="00AF5315"/>
    <w:rsid w:val="00AF54F8"/>
    <w:rsid w:val="00AF5F3D"/>
    <w:rsid w:val="00AF61ED"/>
    <w:rsid w:val="00AF6A03"/>
    <w:rsid w:val="00B00EFA"/>
    <w:rsid w:val="00B019C2"/>
    <w:rsid w:val="00B01B04"/>
    <w:rsid w:val="00B02A13"/>
    <w:rsid w:val="00B02AAB"/>
    <w:rsid w:val="00B03C9A"/>
    <w:rsid w:val="00B04330"/>
    <w:rsid w:val="00B0637A"/>
    <w:rsid w:val="00B074DE"/>
    <w:rsid w:val="00B10F25"/>
    <w:rsid w:val="00B14821"/>
    <w:rsid w:val="00B204E6"/>
    <w:rsid w:val="00B20FAA"/>
    <w:rsid w:val="00B23340"/>
    <w:rsid w:val="00B247FF"/>
    <w:rsid w:val="00B24C3F"/>
    <w:rsid w:val="00B259FB"/>
    <w:rsid w:val="00B26DB7"/>
    <w:rsid w:val="00B27197"/>
    <w:rsid w:val="00B30209"/>
    <w:rsid w:val="00B31B71"/>
    <w:rsid w:val="00B32C3D"/>
    <w:rsid w:val="00B34FBB"/>
    <w:rsid w:val="00B353DA"/>
    <w:rsid w:val="00B36C95"/>
    <w:rsid w:val="00B37595"/>
    <w:rsid w:val="00B41E21"/>
    <w:rsid w:val="00B43764"/>
    <w:rsid w:val="00B43C5B"/>
    <w:rsid w:val="00B44542"/>
    <w:rsid w:val="00B4459E"/>
    <w:rsid w:val="00B47559"/>
    <w:rsid w:val="00B5009D"/>
    <w:rsid w:val="00B5180A"/>
    <w:rsid w:val="00B52073"/>
    <w:rsid w:val="00B5695A"/>
    <w:rsid w:val="00B61C5E"/>
    <w:rsid w:val="00B638FB"/>
    <w:rsid w:val="00B65D25"/>
    <w:rsid w:val="00B66203"/>
    <w:rsid w:val="00B67087"/>
    <w:rsid w:val="00B6715A"/>
    <w:rsid w:val="00B67E8D"/>
    <w:rsid w:val="00B709C5"/>
    <w:rsid w:val="00B722AA"/>
    <w:rsid w:val="00B72A0F"/>
    <w:rsid w:val="00B72E59"/>
    <w:rsid w:val="00B72EDF"/>
    <w:rsid w:val="00B74AA7"/>
    <w:rsid w:val="00B75093"/>
    <w:rsid w:val="00B753A2"/>
    <w:rsid w:val="00B75A46"/>
    <w:rsid w:val="00B76576"/>
    <w:rsid w:val="00B766A6"/>
    <w:rsid w:val="00B77881"/>
    <w:rsid w:val="00B816D6"/>
    <w:rsid w:val="00B81BA6"/>
    <w:rsid w:val="00B8243C"/>
    <w:rsid w:val="00B82E4B"/>
    <w:rsid w:val="00B85244"/>
    <w:rsid w:val="00B8548C"/>
    <w:rsid w:val="00B86890"/>
    <w:rsid w:val="00B87626"/>
    <w:rsid w:val="00B878C7"/>
    <w:rsid w:val="00B906FD"/>
    <w:rsid w:val="00B9377F"/>
    <w:rsid w:val="00B93982"/>
    <w:rsid w:val="00B93BE6"/>
    <w:rsid w:val="00B954C2"/>
    <w:rsid w:val="00B95776"/>
    <w:rsid w:val="00B95ADC"/>
    <w:rsid w:val="00BA12A1"/>
    <w:rsid w:val="00BA1603"/>
    <w:rsid w:val="00BA35B3"/>
    <w:rsid w:val="00BA4591"/>
    <w:rsid w:val="00BA4A79"/>
    <w:rsid w:val="00BA71D1"/>
    <w:rsid w:val="00BB17CC"/>
    <w:rsid w:val="00BB21C1"/>
    <w:rsid w:val="00BB3376"/>
    <w:rsid w:val="00BB54EF"/>
    <w:rsid w:val="00BB59D9"/>
    <w:rsid w:val="00BB60D9"/>
    <w:rsid w:val="00BB6E6E"/>
    <w:rsid w:val="00BC0F31"/>
    <w:rsid w:val="00BC193C"/>
    <w:rsid w:val="00BC247C"/>
    <w:rsid w:val="00BC4066"/>
    <w:rsid w:val="00BC428A"/>
    <w:rsid w:val="00BC545D"/>
    <w:rsid w:val="00BC61DD"/>
    <w:rsid w:val="00BC6255"/>
    <w:rsid w:val="00BD0CB0"/>
    <w:rsid w:val="00BD1225"/>
    <w:rsid w:val="00BD21EA"/>
    <w:rsid w:val="00BD257D"/>
    <w:rsid w:val="00BD30DC"/>
    <w:rsid w:val="00BD32CB"/>
    <w:rsid w:val="00BD395F"/>
    <w:rsid w:val="00BD3B08"/>
    <w:rsid w:val="00BD3BB1"/>
    <w:rsid w:val="00BD4BB5"/>
    <w:rsid w:val="00BD542D"/>
    <w:rsid w:val="00BD5C2C"/>
    <w:rsid w:val="00BD6054"/>
    <w:rsid w:val="00BD6683"/>
    <w:rsid w:val="00BD765B"/>
    <w:rsid w:val="00BD7E98"/>
    <w:rsid w:val="00BE1290"/>
    <w:rsid w:val="00BE1FDF"/>
    <w:rsid w:val="00BE27CB"/>
    <w:rsid w:val="00BE3BC2"/>
    <w:rsid w:val="00BE412A"/>
    <w:rsid w:val="00BE4A0A"/>
    <w:rsid w:val="00BE5AFB"/>
    <w:rsid w:val="00BE5D02"/>
    <w:rsid w:val="00BF0555"/>
    <w:rsid w:val="00BF451E"/>
    <w:rsid w:val="00BF4B62"/>
    <w:rsid w:val="00BF5565"/>
    <w:rsid w:val="00BF5C26"/>
    <w:rsid w:val="00BF6687"/>
    <w:rsid w:val="00BF7BFC"/>
    <w:rsid w:val="00C00BF6"/>
    <w:rsid w:val="00C02292"/>
    <w:rsid w:val="00C04142"/>
    <w:rsid w:val="00C0761C"/>
    <w:rsid w:val="00C07E4E"/>
    <w:rsid w:val="00C07F8D"/>
    <w:rsid w:val="00C1021E"/>
    <w:rsid w:val="00C109F8"/>
    <w:rsid w:val="00C206DB"/>
    <w:rsid w:val="00C21D94"/>
    <w:rsid w:val="00C22B17"/>
    <w:rsid w:val="00C24903"/>
    <w:rsid w:val="00C252A9"/>
    <w:rsid w:val="00C27158"/>
    <w:rsid w:val="00C27AF7"/>
    <w:rsid w:val="00C27B2E"/>
    <w:rsid w:val="00C3385A"/>
    <w:rsid w:val="00C360A2"/>
    <w:rsid w:val="00C371A9"/>
    <w:rsid w:val="00C379DB"/>
    <w:rsid w:val="00C41320"/>
    <w:rsid w:val="00C415A6"/>
    <w:rsid w:val="00C41F44"/>
    <w:rsid w:val="00C42022"/>
    <w:rsid w:val="00C43D4F"/>
    <w:rsid w:val="00C443F2"/>
    <w:rsid w:val="00C44704"/>
    <w:rsid w:val="00C45C5E"/>
    <w:rsid w:val="00C473DC"/>
    <w:rsid w:val="00C5082F"/>
    <w:rsid w:val="00C50ABB"/>
    <w:rsid w:val="00C51339"/>
    <w:rsid w:val="00C516EE"/>
    <w:rsid w:val="00C51A0E"/>
    <w:rsid w:val="00C529CD"/>
    <w:rsid w:val="00C52F3C"/>
    <w:rsid w:val="00C539F1"/>
    <w:rsid w:val="00C53E27"/>
    <w:rsid w:val="00C55565"/>
    <w:rsid w:val="00C561DA"/>
    <w:rsid w:val="00C5713F"/>
    <w:rsid w:val="00C5717B"/>
    <w:rsid w:val="00C60554"/>
    <w:rsid w:val="00C60B88"/>
    <w:rsid w:val="00C60C94"/>
    <w:rsid w:val="00C62565"/>
    <w:rsid w:val="00C63F04"/>
    <w:rsid w:val="00C6505A"/>
    <w:rsid w:val="00C6634B"/>
    <w:rsid w:val="00C66E60"/>
    <w:rsid w:val="00C67A86"/>
    <w:rsid w:val="00C67FF7"/>
    <w:rsid w:val="00C7204C"/>
    <w:rsid w:val="00C72C49"/>
    <w:rsid w:val="00C766A5"/>
    <w:rsid w:val="00C76C86"/>
    <w:rsid w:val="00C76D8C"/>
    <w:rsid w:val="00C81528"/>
    <w:rsid w:val="00C819DD"/>
    <w:rsid w:val="00C83FB9"/>
    <w:rsid w:val="00C84606"/>
    <w:rsid w:val="00C85744"/>
    <w:rsid w:val="00C87809"/>
    <w:rsid w:val="00C87AE3"/>
    <w:rsid w:val="00C948CD"/>
    <w:rsid w:val="00C94D20"/>
    <w:rsid w:val="00C95D94"/>
    <w:rsid w:val="00C972CF"/>
    <w:rsid w:val="00C973F1"/>
    <w:rsid w:val="00C976FD"/>
    <w:rsid w:val="00CA1864"/>
    <w:rsid w:val="00CA285C"/>
    <w:rsid w:val="00CA44ED"/>
    <w:rsid w:val="00CA487F"/>
    <w:rsid w:val="00CA4A19"/>
    <w:rsid w:val="00CA5892"/>
    <w:rsid w:val="00CB0268"/>
    <w:rsid w:val="00CB4D41"/>
    <w:rsid w:val="00CB6D85"/>
    <w:rsid w:val="00CB788F"/>
    <w:rsid w:val="00CC0B96"/>
    <w:rsid w:val="00CC16B4"/>
    <w:rsid w:val="00CC3AB3"/>
    <w:rsid w:val="00CC3EE1"/>
    <w:rsid w:val="00CC5CF5"/>
    <w:rsid w:val="00CC6987"/>
    <w:rsid w:val="00CD1211"/>
    <w:rsid w:val="00CD1D9E"/>
    <w:rsid w:val="00CD2A20"/>
    <w:rsid w:val="00CD3925"/>
    <w:rsid w:val="00CD3E9D"/>
    <w:rsid w:val="00CD4356"/>
    <w:rsid w:val="00CD4850"/>
    <w:rsid w:val="00CD5C34"/>
    <w:rsid w:val="00CD60E1"/>
    <w:rsid w:val="00CD6C7E"/>
    <w:rsid w:val="00CD728C"/>
    <w:rsid w:val="00CD743B"/>
    <w:rsid w:val="00CE07F2"/>
    <w:rsid w:val="00CE09CF"/>
    <w:rsid w:val="00CE13C6"/>
    <w:rsid w:val="00CE1AC9"/>
    <w:rsid w:val="00CE1EE2"/>
    <w:rsid w:val="00CE1F7E"/>
    <w:rsid w:val="00CE2211"/>
    <w:rsid w:val="00CE298D"/>
    <w:rsid w:val="00CE3840"/>
    <w:rsid w:val="00CE3B45"/>
    <w:rsid w:val="00CE3BC8"/>
    <w:rsid w:val="00CE46D1"/>
    <w:rsid w:val="00CE4C1B"/>
    <w:rsid w:val="00CE4FC3"/>
    <w:rsid w:val="00CE5627"/>
    <w:rsid w:val="00CE7277"/>
    <w:rsid w:val="00CE769B"/>
    <w:rsid w:val="00CE79DA"/>
    <w:rsid w:val="00CF20E7"/>
    <w:rsid w:val="00CF2420"/>
    <w:rsid w:val="00CF2EDA"/>
    <w:rsid w:val="00CF45A1"/>
    <w:rsid w:val="00CF4BC4"/>
    <w:rsid w:val="00CF5189"/>
    <w:rsid w:val="00CF56E6"/>
    <w:rsid w:val="00CF60D5"/>
    <w:rsid w:val="00CF7881"/>
    <w:rsid w:val="00D00664"/>
    <w:rsid w:val="00D0150B"/>
    <w:rsid w:val="00D01D99"/>
    <w:rsid w:val="00D0244D"/>
    <w:rsid w:val="00D03B82"/>
    <w:rsid w:val="00D061F8"/>
    <w:rsid w:val="00D0671B"/>
    <w:rsid w:val="00D067C9"/>
    <w:rsid w:val="00D069C1"/>
    <w:rsid w:val="00D07A43"/>
    <w:rsid w:val="00D12832"/>
    <w:rsid w:val="00D13202"/>
    <w:rsid w:val="00D15F19"/>
    <w:rsid w:val="00D16002"/>
    <w:rsid w:val="00D170C9"/>
    <w:rsid w:val="00D175B6"/>
    <w:rsid w:val="00D17BF1"/>
    <w:rsid w:val="00D21CD6"/>
    <w:rsid w:val="00D22807"/>
    <w:rsid w:val="00D22E9E"/>
    <w:rsid w:val="00D22EBA"/>
    <w:rsid w:val="00D23024"/>
    <w:rsid w:val="00D24E3C"/>
    <w:rsid w:val="00D26B5E"/>
    <w:rsid w:val="00D26B6C"/>
    <w:rsid w:val="00D30AE4"/>
    <w:rsid w:val="00D31D89"/>
    <w:rsid w:val="00D31E63"/>
    <w:rsid w:val="00D32386"/>
    <w:rsid w:val="00D342AA"/>
    <w:rsid w:val="00D35D4D"/>
    <w:rsid w:val="00D365BC"/>
    <w:rsid w:val="00D36AEF"/>
    <w:rsid w:val="00D36D4F"/>
    <w:rsid w:val="00D37405"/>
    <w:rsid w:val="00D374F1"/>
    <w:rsid w:val="00D37559"/>
    <w:rsid w:val="00D42549"/>
    <w:rsid w:val="00D4395D"/>
    <w:rsid w:val="00D4679B"/>
    <w:rsid w:val="00D477F2"/>
    <w:rsid w:val="00D51AE5"/>
    <w:rsid w:val="00D51B4A"/>
    <w:rsid w:val="00D51ED0"/>
    <w:rsid w:val="00D529C4"/>
    <w:rsid w:val="00D53585"/>
    <w:rsid w:val="00D56082"/>
    <w:rsid w:val="00D56518"/>
    <w:rsid w:val="00D576C1"/>
    <w:rsid w:val="00D57D0E"/>
    <w:rsid w:val="00D604BB"/>
    <w:rsid w:val="00D61142"/>
    <w:rsid w:val="00D61D9B"/>
    <w:rsid w:val="00D6761E"/>
    <w:rsid w:val="00D71F92"/>
    <w:rsid w:val="00D73BD7"/>
    <w:rsid w:val="00D74017"/>
    <w:rsid w:val="00D75175"/>
    <w:rsid w:val="00D75A59"/>
    <w:rsid w:val="00D76838"/>
    <w:rsid w:val="00D76872"/>
    <w:rsid w:val="00D77C89"/>
    <w:rsid w:val="00D84099"/>
    <w:rsid w:val="00D85598"/>
    <w:rsid w:val="00D87D0F"/>
    <w:rsid w:val="00D9248F"/>
    <w:rsid w:val="00D9305D"/>
    <w:rsid w:val="00D932E1"/>
    <w:rsid w:val="00D934E0"/>
    <w:rsid w:val="00DA0D3A"/>
    <w:rsid w:val="00DA0EB6"/>
    <w:rsid w:val="00DA1CF0"/>
    <w:rsid w:val="00DA2720"/>
    <w:rsid w:val="00DA31F7"/>
    <w:rsid w:val="00DA57D3"/>
    <w:rsid w:val="00DA62B2"/>
    <w:rsid w:val="00DA630E"/>
    <w:rsid w:val="00DB0667"/>
    <w:rsid w:val="00DB0933"/>
    <w:rsid w:val="00DB0CAB"/>
    <w:rsid w:val="00DB2774"/>
    <w:rsid w:val="00DB2A52"/>
    <w:rsid w:val="00DB2C4D"/>
    <w:rsid w:val="00DB4B9B"/>
    <w:rsid w:val="00DB56CC"/>
    <w:rsid w:val="00DB5C47"/>
    <w:rsid w:val="00DB69AB"/>
    <w:rsid w:val="00DC0CBA"/>
    <w:rsid w:val="00DC39D3"/>
    <w:rsid w:val="00DC3A40"/>
    <w:rsid w:val="00DC4332"/>
    <w:rsid w:val="00DC5BF6"/>
    <w:rsid w:val="00DC6F39"/>
    <w:rsid w:val="00DD0247"/>
    <w:rsid w:val="00DD0525"/>
    <w:rsid w:val="00DD0726"/>
    <w:rsid w:val="00DD3CEC"/>
    <w:rsid w:val="00DD48A0"/>
    <w:rsid w:val="00DD50A7"/>
    <w:rsid w:val="00DD5C86"/>
    <w:rsid w:val="00DD5CD9"/>
    <w:rsid w:val="00DD5ECD"/>
    <w:rsid w:val="00DE356E"/>
    <w:rsid w:val="00DE3838"/>
    <w:rsid w:val="00DE5810"/>
    <w:rsid w:val="00DE59DE"/>
    <w:rsid w:val="00DE61E1"/>
    <w:rsid w:val="00DE6256"/>
    <w:rsid w:val="00DE7419"/>
    <w:rsid w:val="00DF0423"/>
    <w:rsid w:val="00DF17F8"/>
    <w:rsid w:val="00DF4461"/>
    <w:rsid w:val="00DF596B"/>
    <w:rsid w:val="00DF606D"/>
    <w:rsid w:val="00DF642E"/>
    <w:rsid w:val="00DF6F11"/>
    <w:rsid w:val="00E00F6F"/>
    <w:rsid w:val="00E01C81"/>
    <w:rsid w:val="00E01E21"/>
    <w:rsid w:val="00E02C12"/>
    <w:rsid w:val="00E02F53"/>
    <w:rsid w:val="00E033D3"/>
    <w:rsid w:val="00E053B9"/>
    <w:rsid w:val="00E05EC8"/>
    <w:rsid w:val="00E07710"/>
    <w:rsid w:val="00E107FB"/>
    <w:rsid w:val="00E1233F"/>
    <w:rsid w:val="00E159C3"/>
    <w:rsid w:val="00E16A1A"/>
    <w:rsid w:val="00E171F7"/>
    <w:rsid w:val="00E20844"/>
    <w:rsid w:val="00E21754"/>
    <w:rsid w:val="00E224FE"/>
    <w:rsid w:val="00E22E21"/>
    <w:rsid w:val="00E249B8"/>
    <w:rsid w:val="00E2530A"/>
    <w:rsid w:val="00E265C2"/>
    <w:rsid w:val="00E27570"/>
    <w:rsid w:val="00E309FD"/>
    <w:rsid w:val="00E31E7D"/>
    <w:rsid w:val="00E34602"/>
    <w:rsid w:val="00E35045"/>
    <w:rsid w:val="00E35400"/>
    <w:rsid w:val="00E35A49"/>
    <w:rsid w:val="00E36760"/>
    <w:rsid w:val="00E3782F"/>
    <w:rsid w:val="00E37BFF"/>
    <w:rsid w:val="00E402E7"/>
    <w:rsid w:val="00E41FED"/>
    <w:rsid w:val="00E47F0C"/>
    <w:rsid w:val="00E50A47"/>
    <w:rsid w:val="00E51294"/>
    <w:rsid w:val="00E512B8"/>
    <w:rsid w:val="00E5280A"/>
    <w:rsid w:val="00E52FA4"/>
    <w:rsid w:val="00E53554"/>
    <w:rsid w:val="00E5361B"/>
    <w:rsid w:val="00E555F8"/>
    <w:rsid w:val="00E55604"/>
    <w:rsid w:val="00E557C1"/>
    <w:rsid w:val="00E56572"/>
    <w:rsid w:val="00E56700"/>
    <w:rsid w:val="00E613E0"/>
    <w:rsid w:val="00E619D4"/>
    <w:rsid w:val="00E669BC"/>
    <w:rsid w:val="00E67F24"/>
    <w:rsid w:val="00E72208"/>
    <w:rsid w:val="00E72BAF"/>
    <w:rsid w:val="00E72ED5"/>
    <w:rsid w:val="00E736C9"/>
    <w:rsid w:val="00E7378C"/>
    <w:rsid w:val="00E74170"/>
    <w:rsid w:val="00E74B54"/>
    <w:rsid w:val="00E75629"/>
    <w:rsid w:val="00E757E6"/>
    <w:rsid w:val="00E7622A"/>
    <w:rsid w:val="00E76359"/>
    <w:rsid w:val="00E834C6"/>
    <w:rsid w:val="00E87B5C"/>
    <w:rsid w:val="00E91C8B"/>
    <w:rsid w:val="00E926E8"/>
    <w:rsid w:val="00E92FA8"/>
    <w:rsid w:val="00E931AC"/>
    <w:rsid w:val="00E95A43"/>
    <w:rsid w:val="00E964A6"/>
    <w:rsid w:val="00EA0A2C"/>
    <w:rsid w:val="00EA3541"/>
    <w:rsid w:val="00EA4147"/>
    <w:rsid w:val="00EA441A"/>
    <w:rsid w:val="00EA58BA"/>
    <w:rsid w:val="00EB03B8"/>
    <w:rsid w:val="00EB1240"/>
    <w:rsid w:val="00EB1984"/>
    <w:rsid w:val="00EB43D1"/>
    <w:rsid w:val="00EB567E"/>
    <w:rsid w:val="00EB6BDD"/>
    <w:rsid w:val="00EB7038"/>
    <w:rsid w:val="00EB7158"/>
    <w:rsid w:val="00EC06AD"/>
    <w:rsid w:val="00EC1F0C"/>
    <w:rsid w:val="00EC2749"/>
    <w:rsid w:val="00EC3DEA"/>
    <w:rsid w:val="00EC4215"/>
    <w:rsid w:val="00EC51FD"/>
    <w:rsid w:val="00EC7C8F"/>
    <w:rsid w:val="00ED1570"/>
    <w:rsid w:val="00ED39A5"/>
    <w:rsid w:val="00ED52F9"/>
    <w:rsid w:val="00ED731B"/>
    <w:rsid w:val="00EE0170"/>
    <w:rsid w:val="00EE3383"/>
    <w:rsid w:val="00EE3EAA"/>
    <w:rsid w:val="00EE4692"/>
    <w:rsid w:val="00EE66E9"/>
    <w:rsid w:val="00EE7D9A"/>
    <w:rsid w:val="00EF11EE"/>
    <w:rsid w:val="00EF4186"/>
    <w:rsid w:val="00EF42B9"/>
    <w:rsid w:val="00EF511A"/>
    <w:rsid w:val="00EF526A"/>
    <w:rsid w:val="00EF567A"/>
    <w:rsid w:val="00EF5CEF"/>
    <w:rsid w:val="00F024F2"/>
    <w:rsid w:val="00F03E99"/>
    <w:rsid w:val="00F04674"/>
    <w:rsid w:val="00F0591B"/>
    <w:rsid w:val="00F05E25"/>
    <w:rsid w:val="00F06408"/>
    <w:rsid w:val="00F072CD"/>
    <w:rsid w:val="00F075F3"/>
    <w:rsid w:val="00F10325"/>
    <w:rsid w:val="00F116E9"/>
    <w:rsid w:val="00F11A98"/>
    <w:rsid w:val="00F13771"/>
    <w:rsid w:val="00F137DF"/>
    <w:rsid w:val="00F14FFC"/>
    <w:rsid w:val="00F158F4"/>
    <w:rsid w:val="00F20F5B"/>
    <w:rsid w:val="00F22C87"/>
    <w:rsid w:val="00F2425B"/>
    <w:rsid w:val="00F245C1"/>
    <w:rsid w:val="00F24629"/>
    <w:rsid w:val="00F24B75"/>
    <w:rsid w:val="00F26921"/>
    <w:rsid w:val="00F32DA5"/>
    <w:rsid w:val="00F34123"/>
    <w:rsid w:val="00F341EC"/>
    <w:rsid w:val="00F34782"/>
    <w:rsid w:val="00F34C28"/>
    <w:rsid w:val="00F35294"/>
    <w:rsid w:val="00F364BC"/>
    <w:rsid w:val="00F4228B"/>
    <w:rsid w:val="00F42642"/>
    <w:rsid w:val="00F43718"/>
    <w:rsid w:val="00F43F5E"/>
    <w:rsid w:val="00F46807"/>
    <w:rsid w:val="00F5031A"/>
    <w:rsid w:val="00F50986"/>
    <w:rsid w:val="00F51179"/>
    <w:rsid w:val="00F51579"/>
    <w:rsid w:val="00F53BD7"/>
    <w:rsid w:val="00F5530C"/>
    <w:rsid w:val="00F55BF6"/>
    <w:rsid w:val="00F56C87"/>
    <w:rsid w:val="00F56EC3"/>
    <w:rsid w:val="00F57AFA"/>
    <w:rsid w:val="00F62706"/>
    <w:rsid w:val="00F66958"/>
    <w:rsid w:val="00F66B2A"/>
    <w:rsid w:val="00F67979"/>
    <w:rsid w:val="00F71493"/>
    <w:rsid w:val="00F72F2B"/>
    <w:rsid w:val="00F730C2"/>
    <w:rsid w:val="00F74298"/>
    <w:rsid w:val="00F747E4"/>
    <w:rsid w:val="00F759C9"/>
    <w:rsid w:val="00F75FAD"/>
    <w:rsid w:val="00F8067F"/>
    <w:rsid w:val="00F810F5"/>
    <w:rsid w:val="00F82473"/>
    <w:rsid w:val="00F842EE"/>
    <w:rsid w:val="00F84955"/>
    <w:rsid w:val="00F86B8A"/>
    <w:rsid w:val="00F90173"/>
    <w:rsid w:val="00F906BF"/>
    <w:rsid w:val="00F914C5"/>
    <w:rsid w:val="00F9173E"/>
    <w:rsid w:val="00F94BEC"/>
    <w:rsid w:val="00F96BF3"/>
    <w:rsid w:val="00F974E2"/>
    <w:rsid w:val="00FA2BBD"/>
    <w:rsid w:val="00FA3B50"/>
    <w:rsid w:val="00FA4502"/>
    <w:rsid w:val="00FA57AF"/>
    <w:rsid w:val="00FA5B8B"/>
    <w:rsid w:val="00FA5ED8"/>
    <w:rsid w:val="00FA5F50"/>
    <w:rsid w:val="00FA64EA"/>
    <w:rsid w:val="00FA6551"/>
    <w:rsid w:val="00FA6576"/>
    <w:rsid w:val="00FA75D9"/>
    <w:rsid w:val="00FB3CE0"/>
    <w:rsid w:val="00FB3D6A"/>
    <w:rsid w:val="00FB4D39"/>
    <w:rsid w:val="00FB6D1A"/>
    <w:rsid w:val="00FB7328"/>
    <w:rsid w:val="00FC18EA"/>
    <w:rsid w:val="00FC20E1"/>
    <w:rsid w:val="00FC401A"/>
    <w:rsid w:val="00FC4047"/>
    <w:rsid w:val="00FC4D0E"/>
    <w:rsid w:val="00FC5F3A"/>
    <w:rsid w:val="00FC6A0A"/>
    <w:rsid w:val="00FC71A3"/>
    <w:rsid w:val="00FD3077"/>
    <w:rsid w:val="00FD324C"/>
    <w:rsid w:val="00FD5183"/>
    <w:rsid w:val="00FD51DF"/>
    <w:rsid w:val="00FD5915"/>
    <w:rsid w:val="00FD65EE"/>
    <w:rsid w:val="00FD7841"/>
    <w:rsid w:val="00FD7AEC"/>
    <w:rsid w:val="00FE070C"/>
    <w:rsid w:val="00FE114A"/>
    <w:rsid w:val="00FE28DD"/>
    <w:rsid w:val="00FE423F"/>
    <w:rsid w:val="00FE5C72"/>
    <w:rsid w:val="00FE740E"/>
    <w:rsid w:val="00FE7640"/>
    <w:rsid w:val="00FF1173"/>
    <w:rsid w:val="00FF4425"/>
    <w:rsid w:val="00FF4E25"/>
    <w:rsid w:val="00FF6072"/>
    <w:rsid w:val="00FF7C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BB4BC4"/>
  <w15:docId w15:val="{C622AA0C-3C63-4798-92FB-4C7B8CE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D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1A98"/>
    <w:pPr>
      <w:keepNext/>
      <w:shd w:val="clear" w:color="auto" w:fill="D6E3BC"/>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FA75D9"/>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qFormat/>
    <w:rsid w:val="0027617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3D4EA9"/>
    <w:pPr>
      <w:keepNext/>
      <w:spacing w:before="240" w:after="60" w:line="240" w:lineRule="auto"/>
      <w:outlineLvl w:val="3"/>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097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F41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E9"/>
    <w:rPr>
      <w:rFonts w:ascii="Tahoma" w:hAnsi="Tahoma" w:cs="Tahoma"/>
      <w:sz w:val="16"/>
      <w:szCs w:val="16"/>
    </w:rPr>
  </w:style>
  <w:style w:type="character" w:styleId="CommentReference">
    <w:name w:val="annotation reference"/>
    <w:uiPriority w:val="99"/>
    <w:semiHidden/>
    <w:unhideWhenUsed/>
    <w:rsid w:val="006F41E9"/>
    <w:rPr>
      <w:sz w:val="16"/>
      <w:szCs w:val="16"/>
    </w:rPr>
  </w:style>
  <w:style w:type="paragraph" w:styleId="CommentText">
    <w:name w:val="annotation text"/>
    <w:basedOn w:val="Normal"/>
    <w:link w:val="CommentTextChar"/>
    <w:uiPriority w:val="99"/>
    <w:unhideWhenUsed/>
    <w:rsid w:val="006F41E9"/>
    <w:rPr>
      <w:sz w:val="20"/>
      <w:szCs w:val="20"/>
    </w:rPr>
  </w:style>
  <w:style w:type="character" w:customStyle="1" w:styleId="CommentTextChar">
    <w:name w:val="Comment Text Char"/>
    <w:basedOn w:val="DefaultParagraphFont"/>
    <w:link w:val="CommentText"/>
    <w:uiPriority w:val="99"/>
    <w:rsid w:val="006F41E9"/>
  </w:style>
  <w:style w:type="paragraph" w:styleId="CommentSubject">
    <w:name w:val="annotation subject"/>
    <w:basedOn w:val="CommentText"/>
    <w:next w:val="CommentText"/>
    <w:link w:val="CommentSubjectChar"/>
    <w:uiPriority w:val="99"/>
    <w:semiHidden/>
    <w:unhideWhenUsed/>
    <w:rsid w:val="006F41E9"/>
    <w:rPr>
      <w:b/>
      <w:bCs/>
    </w:rPr>
  </w:style>
  <w:style w:type="character" w:customStyle="1" w:styleId="CommentSubjectChar">
    <w:name w:val="Comment Subject Char"/>
    <w:link w:val="CommentSubject"/>
    <w:uiPriority w:val="99"/>
    <w:semiHidden/>
    <w:rsid w:val="006F41E9"/>
    <w:rPr>
      <w:b/>
      <w:bCs/>
    </w:rPr>
  </w:style>
  <w:style w:type="paragraph" w:styleId="BodyTextIndent">
    <w:name w:val="Body Text Indent"/>
    <w:basedOn w:val="Normal"/>
    <w:link w:val="BodyTextIndentChar"/>
    <w:rsid w:val="00BC6255"/>
    <w:pPr>
      <w:tabs>
        <w:tab w:val="left" w:pos="-720"/>
        <w:tab w:val="left" w:pos="0"/>
      </w:tabs>
      <w:suppressAutoHyphens/>
      <w:spacing w:after="0" w:line="240" w:lineRule="auto"/>
      <w:ind w:left="720" w:hanging="720"/>
    </w:pPr>
    <w:rPr>
      <w:rFonts w:eastAsia="Times New Roman"/>
      <w:szCs w:val="20"/>
    </w:rPr>
  </w:style>
  <w:style w:type="character" w:customStyle="1" w:styleId="BodyTextIndentChar">
    <w:name w:val="Body Text Indent Char"/>
    <w:link w:val="BodyTextIndent"/>
    <w:rsid w:val="00BC6255"/>
    <w:rPr>
      <w:rFonts w:ascii="Times New Roman" w:eastAsia="Times New Roman" w:hAnsi="Times New Roman"/>
      <w:sz w:val="24"/>
    </w:rPr>
  </w:style>
  <w:style w:type="paragraph" w:styleId="BodyTextIndent3">
    <w:name w:val="Body Text Indent 3"/>
    <w:basedOn w:val="Normal"/>
    <w:link w:val="BodyTextIndent3Char"/>
    <w:uiPriority w:val="99"/>
    <w:unhideWhenUsed/>
    <w:rsid w:val="000657DC"/>
    <w:pPr>
      <w:spacing w:after="120"/>
      <w:ind w:left="360"/>
    </w:pPr>
    <w:rPr>
      <w:sz w:val="16"/>
      <w:szCs w:val="16"/>
    </w:rPr>
  </w:style>
  <w:style w:type="character" w:customStyle="1" w:styleId="BodyTextIndent3Char">
    <w:name w:val="Body Text Indent 3 Char"/>
    <w:link w:val="BodyTextIndent3"/>
    <w:uiPriority w:val="99"/>
    <w:rsid w:val="000657DC"/>
    <w:rPr>
      <w:sz w:val="16"/>
      <w:szCs w:val="16"/>
    </w:rPr>
  </w:style>
  <w:style w:type="character" w:styleId="Hyperlink">
    <w:name w:val="Hyperlink"/>
    <w:rsid w:val="000657DC"/>
    <w:rPr>
      <w:color w:val="0000FF"/>
      <w:u w:val="single"/>
    </w:rPr>
  </w:style>
  <w:style w:type="character" w:styleId="Strong">
    <w:name w:val="Strong"/>
    <w:uiPriority w:val="22"/>
    <w:qFormat/>
    <w:rsid w:val="003F1AC2"/>
    <w:rPr>
      <w:b/>
      <w:bCs/>
    </w:rPr>
  </w:style>
  <w:style w:type="character" w:customStyle="1" w:styleId="Heading4Char">
    <w:name w:val="Heading 4 Char"/>
    <w:link w:val="Heading4"/>
    <w:rsid w:val="003D4EA9"/>
    <w:rPr>
      <w:rFonts w:ascii="Arial" w:eastAsia="Times New Roman" w:hAnsi="Arial"/>
      <w:b/>
      <w:sz w:val="24"/>
    </w:rPr>
  </w:style>
  <w:style w:type="paragraph" w:customStyle="1" w:styleId="ColorfulList-Accent11">
    <w:name w:val="Colorful List - Accent 11"/>
    <w:basedOn w:val="Normal"/>
    <w:uiPriority w:val="34"/>
    <w:qFormat/>
    <w:rsid w:val="00D22EBA"/>
    <w:pPr>
      <w:spacing w:after="0" w:line="240" w:lineRule="auto"/>
      <w:ind w:left="720"/>
      <w:contextualSpacing/>
    </w:pPr>
    <w:rPr>
      <w:rFonts w:eastAsia="Times New Roman"/>
      <w:szCs w:val="24"/>
    </w:rPr>
  </w:style>
  <w:style w:type="paragraph" w:styleId="BodyText">
    <w:name w:val="Body Text"/>
    <w:basedOn w:val="Normal"/>
    <w:link w:val="BodyTextChar"/>
    <w:uiPriority w:val="99"/>
    <w:unhideWhenUsed/>
    <w:rsid w:val="00D22EBA"/>
    <w:pPr>
      <w:spacing w:after="120"/>
    </w:pPr>
  </w:style>
  <w:style w:type="character" w:customStyle="1" w:styleId="BodyTextChar">
    <w:name w:val="Body Text Char"/>
    <w:link w:val="BodyText"/>
    <w:uiPriority w:val="99"/>
    <w:rsid w:val="00D22EBA"/>
    <w:rPr>
      <w:sz w:val="22"/>
      <w:szCs w:val="22"/>
    </w:rPr>
  </w:style>
  <w:style w:type="paragraph" w:styleId="BodyText2">
    <w:name w:val="Body Text 2"/>
    <w:basedOn w:val="Normal"/>
    <w:link w:val="BodyText2Char"/>
    <w:uiPriority w:val="99"/>
    <w:unhideWhenUsed/>
    <w:rsid w:val="003B7B95"/>
    <w:pPr>
      <w:spacing w:after="120" w:line="480" w:lineRule="auto"/>
    </w:pPr>
  </w:style>
  <w:style w:type="character" w:customStyle="1" w:styleId="BodyText2Char">
    <w:name w:val="Body Text 2 Char"/>
    <w:link w:val="BodyText2"/>
    <w:uiPriority w:val="99"/>
    <w:rsid w:val="003B7B95"/>
    <w:rPr>
      <w:sz w:val="22"/>
      <w:szCs w:val="22"/>
    </w:rPr>
  </w:style>
  <w:style w:type="character" w:customStyle="1" w:styleId="Heading3Char">
    <w:name w:val="Heading 3 Char"/>
    <w:link w:val="Heading3"/>
    <w:uiPriority w:val="9"/>
    <w:semiHidden/>
    <w:rsid w:val="00276178"/>
    <w:rPr>
      <w:rFonts w:ascii="Cambria" w:eastAsia="Times New Roman" w:hAnsi="Cambria" w:cs="Times New Roman"/>
      <w:b/>
      <w:bCs/>
      <w:sz w:val="26"/>
      <w:szCs w:val="26"/>
    </w:rPr>
  </w:style>
  <w:style w:type="paragraph" w:styleId="Header">
    <w:name w:val="header"/>
    <w:basedOn w:val="Normal"/>
    <w:link w:val="HeaderChar"/>
    <w:uiPriority w:val="99"/>
    <w:unhideWhenUsed/>
    <w:rsid w:val="00B10F25"/>
    <w:pPr>
      <w:tabs>
        <w:tab w:val="center" w:pos="4680"/>
        <w:tab w:val="right" w:pos="9360"/>
      </w:tabs>
    </w:pPr>
  </w:style>
  <w:style w:type="character" w:customStyle="1" w:styleId="HeaderChar">
    <w:name w:val="Header Char"/>
    <w:link w:val="Header"/>
    <w:uiPriority w:val="99"/>
    <w:rsid w:val="00B10F25"/>
    <w:rPr>
      <w:sz w:val="22"/>
      <w:szCs w:val="22"/>
    </w:rPr>
  </w:style>
  <w:style w:type="paragraph" w:styleId="Footer">
    <w:name w:val="footer"/>
    <w:basedOn w:val="Normal"/>
    <w:link w:val="FooterChar"/>
    <w:uiPriority w:val="99"/>
    <w:unhideWhenUsed/>
    <w:rsid w:val="00B10F25"/>
    <w:pPr>
      <w:tabs>
        <w:tab w:val="center" w:pos="4680"/>
        <w:tab w:val="right" w:pos="9360"/>
      </w:tabs>
    </w:pPr>
  </w:style>
  <w:style w:type="character" w:customStyle="1" w:styleId="FooterChar">
    <w:name w:val="Footer Char"/>
    <w:link w:val="Footer"/>
    <w:uiPriority w:val="99"/>
    <w:rsid w:val="00B10F25"/>
    <w:rPr>
      <w:sz w:val="22"/>
      <w:szCs w:val="22"/>
    </w:rPr>
  </w:style>
  <w:style w:type="paragraph" w:customStyle="1" w:styleId="ColorfulShading-Accent11">
    <w:name w:val="Colorful Shading - Accent 11"/>
    <w:hidden/>
    <w:uiPriority w:val="99"/>
    <w:semiHidden/>
    <w:rsid w:val="00EF11EE"/>
    <w:rPr>
      <w:sz w:val="22"/>
      <w:szCs w:val="22"/>
    </w:rPr>
  </w:style>
  <w:style w:type="character" w:customStyle="1" w:styleId="Heading2Char">
    <w:name w:val="Heading 2 Char"/>
    <w:link w:val="Heading2"/>
    <w:uiPriority w:val="9"/>
    <w:rsid w:val="00FA75D9"/>
    <w:rPr>
      <w:rFonts w:ascii="Times New Roman" w:eastAsia="Times New Roman" w:hAnsi="Times New Roman"/>
      <w:b/>
      <w:bCs/>
      <w:iCs/>
      <w:sz w:val="24"/>
      <w:szCs w:val="28"/>
    </w:rPr>
  </w:style>
  <w:style w:type="paragraph" w:styleId="NormalWeb">
    <w:name w:val="Normal (Web)"/>
    <w:basedOn w:val="Normal"/>
    <w:uiPriority w:val="99"/>
    <w:unhideWhenUsed/>
    <w:rsid w:val="007E7E5D"/>
    <w:pPr>
      <w:spacing w:before="100" w:beforeAutospacing="1" w:after="100" w:afterAutospacing="1" w:line="240" w:lineRule="auto"/>
      <w:ind w:firstLine="480"/>
    </w:pPr>
    <w:rPr>
      <w:rFonts w:eastAsia="Times New Roman"/>
      <w:szCs w:val="24"/>
    </w:rPr>
  </w:style>
  <w:style w:type="paragraph" w:styleId="Signature">
    <w:name w:val="Signature"/>
    <w:basedOn w:val="Normal"/>
    <w:next w:val="Normal"/>
    <w:link w:val="SignatureChar"/>
    <w:rsid w:val="004D3AD9"/>
    <w:pPr>
      <w:spacing w:after="0" w:line="240" w:lineRule="auto"/>
    </w:pPr>
    <w:rPr>
      <w:rFonts w:ascii="Arial" w:eastAsia="Times New Roman" w:hAnsi="Arial"/>
      <w:szCs w:val="20"/>
    </w:rPr>
  </w:style>
  <w:style w:type="character" w:customStyle="1" w:styleId="SignatureChar">
    <w:name w:val="Signature Char"/>
    <w:link w:val="Signature"/>
    <w:rsid w:val="004D3AD9"/>
    <w:rPr>
      <w:rFonts w:ascii="Arial" w:eastAsia="Times New Roman" w:hAnsi="Arial"/>
      <w:sz w:val="24"/>
    </w:rPr>
  </w:style>
  <w:style w:type="paragraph" w:customStyle="1" w:styleId="MediumGrid21">
    <w:name w:val="Medium Grid 21"/>
    <w:uiPriority w:val="99"/>
    <w:qFormat/>
    <w:rsid w:val="00180539"/>
    <w:rPr>
      <w:sz w:val="22"/>
      <w:szCs w:val="22"/>
    </w:rPr>
  </w:style>
  <w:style w:type="paragraph" w:customStyle="1" w:styleId="Steps">
    <w:name w:val="Steps"/>
    <w:basedOn w:val="Normal"/>
    <w:rsid w:val="00642186"/>
    <w:pPr>
      <w:numPr>
        <w:numId w:val="1"/>
      </w:numPr>
      <w:spacing w:after="0" w:line="240" w:lineRule="auto"/>
    </w:pPr>
    <w:rPr>
      <w:rFonts w:eastAsia="Times New Roman"/>
      <w:szCs w:val="24"/>
    </w:rPr>
  </w:style>
  <w:style w:type="character" w:styleId="Emphasis">
    <w:name w:val="Emphasis"/>
    <w:uiPriority w:val="20"/>
    <w:qFormat/>
    <w:rsid w:val="00E02C12"/>
    <w:rPr>
      <w:b/>
      <w:bCs/>
      <w:i w:val="0"/>
      <w:iCs w:val="0"/>
    </w:rPr>
  </w:style>
  <w:style w:type="character" w:customStyle="1" w:styleId="st1">
    <w:name w:val="st1"/>
    <w:rsid w:val="00E02C12"/>
  </w:style>
  <w:style w:type="table" w:styleId="TableGrid">
    <w:name w:val="Table Grid"/>
    <w:basedOn w:val="TableNormal"/>
    <w:uiPriority w:val="59"/>
    <w:rsid w:val="003B621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F7944"/>
    <w:pPr>
      <w:spacing w:after="60"/>
      <w:jc w:val="center"/>
      <w:outlineLvl w:val="1"/>
    </w:pPr>
    <w:rPr>
      <w:rFonts w:ascii="Cambria" w:eastAsia="Times New Roman" w:hAnsi="Cambria"/>
      <w:szCs w:val="24"/>
    </w:rPr>
  </w:style>
  <w:style w:type="character" w:customStyle="1" w:styleId="SubtitleChar">
    <w:name w:val="Subtitle Char"/>
    <w:link w:val="Subtitle"/>
    <w:uiPriority w:val="11"/>
    <w:rsid w:val="006F7944"/>
    <w:rPr>
      <w:rFonts w:ascii="Cambria" w:eastAsia="Times New Roman" w:hAnsi="Cambria" w:cs="Times New Roman"/>
      <w:sz w:val="24"/>
      <w:szCs w:val="24"/>
    </w:rPr>
  </w:style>
  <w:style w:type="paragraph" w:styleId="Revision">
    <w:name w:val="Revision"/>
    <w:hidden/>
    <w:uiPriority w:val="99"/>
    <w:semiHidden/>
    <w:rsid w:val="00B247FF"/>
    <w:rPr>
      <w:sz w:val="22"/>
      <w:szCs w:val="22"/>
    </w:rPr>
  </w:style>
  <w:style w:type="paragraph" w:styleId="Title">
    <w:name w:val="Title"/>
    <w:basedOn w:val="Normal"/>
    <w:next w:val="Normal"/>
    <w:link w:val="TitleChar"/>
    <w:uiPriority w:val="10"/>
    <w:qFormat/>
    <w:rsid w:val="0010727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0727D"/>
    <w:rPr>
      <w:rFonts w:ascii="Cambria" w:eastAsia="Times New Roman" w:hAnsi="Cambria" w:cs="Times New Roman"/>
      <w:b/>
      <w:bCs/>
      <w:kern w:val="28"/>
      <w:sz w:val="32"/>
      <w:szCs w:val="32"/>
    </w:rPr>
  </w:style>
  <w:style w:type="character" w:customStyle="1" w:styleId="Heading1Char">
    <w:name w:val="Heading 1 Char"/>
    <w:link w:val="Heading1"/>
    <w:uiPriority w:val="9"/>
    <w:rsid w:val="00F11A98"/>
    <w:rPr>
      <w:rFonts w:ascii="Cambria" w:eastAsia="Times New Roman" w:hAnsi="Cambria"/>
      <w:b/>
      <w:bCs/>
      <w:kern w:val="32"/>
      <w:sz w:val="32"/>
      <w:szCs w:val="32"/>
      <w:shd w:val="clear" w:color="auto" w:fill="D6E3BC"/>
    </w:rPr>
  </w:style>
  <w:style w:type="character" w:styleId="FollowedHyperlink">
    <w:name w:val="FollowedHyperlink"/>
    <w:uiPriority w:val="99"/>
    <w:semiHidden/>
    <w:unhideWhenUsed/>
    <w:rsid w:val="00FA75D9"/>
    <w:rPr>
      <w:color w:val="800080"/>
      <w:u w:val="single"/>
    </w:rPr>
  </w:style>
  <w:style w:type="paragraph" w:customStyle="1" w:styleId="Tabletext">
    <w:name w:val="Table text"/>
    <w:link w:val="TabletextChar"/>
    <w:rsid w:val="000C3F20"/>
    <w:pPr>
      <w:keepNext/>
      <w:spacing w:before="20" w:after="20"/>
      <w:ind w:left="317" w:hanging="317"/>
    </w:pPr>
    <w:rPr>
      <w:rFonts w:ascii="Arial Narrow" w:eastAsia="Times New Roman" w:hAnsi="Arial Narrow"/>
    </w:rPr>
  </w:style>
  <w:style w:type="paragraph" w:customStyle="1" w:styleId="Tablenumbers">
    <w:name w:val="Table numbers"/>
    <w:rsid w:val="000C3F20"/>
    <w:pPr>
      <w:keepNext/>
      <w:spacing w:before="20" w:after="20"/>
      <w:jc w:val="right"/>
    </w:pPr>
    <w:rPr>
      <w:rFonts w:ascii="Arial Narrow" w:eastAsia="Times New Roman" w:hAnsi="Arial Narrow" w:cs="Arial"/>
      <w:snapToGrid w:val="0"/>
      <w:sz w:val="18"/>
    </w:rPr>
  </w:style>
  <w:style w:type="paragraph" w:customStyle="1" w:styleId="Tabletitle">
    <w:name w:val="Table title"/>
    <w:rsid w:val="000C3F20"/>
    <w:pPr>
      <w:keepNext/>
      <w:spacing w:before="240" w:after="60"/>
      <w:ind w:left="1267" w:hanging="1267"/>
      <w:outlineLvl w:val="4"/>
    </w:pPr>
    <w:rPr>
      <w:rFonts w:ascii="Arial" w:eastAsia="Times New Roman" w:hAnsi="Arial" w:cs="Arial"/>
      <w:b/>
    </w:rPr>
  </w:style>
  <w:style w:type="paragraph" w:customStyle="1" w:styleId="Table-subgroup1">
    <w:name w:val="Table - subgroup 1"/>
    <w:basedOn w:val="Tabletext"/>
    <w:rsid w:val="000C3F20"/>
    <w:pPr>
      <w:ind w:left="576" w:hanging="346"/>
    </w:pPr>
    <w:rPr>
      <w:kern w:val="2"/>
    </w:rPr>
  </w:style>
  <w:style w:type="paragraph" w:customStyle="1" w:styleId="Table-total">
    <w:name w:val="Table - total"/>
    <w:basedOn w:val="Table-subgroup1"/>
    <w:rsid w:val="000C3F20"/>
    <w:pPr>
      <w:ind w:left="850"/>
    </w:pPr>
    <w:rPr>
      <w:rFonts w:cs="Arial"/>
    </w:rPr>
  </w:style>
  <w:style w:type="character" w:customStyle="1" w:styleId="TabletextChar">
    <w:name w:val="Table text Char"/>
    <w:basedOn w:val="DefaultParagraphFont"/>
    <w:link w:val="Tabletext"/>
    <w:rsid w:val="000C3F20"/>
    <w:rPr>
      <w:rFonts w:ascii="Arial Narrow" w:eastAsia="Times New Roman" w:hAnsi="Arial Narrow"/>
    </w:rPr>
  </w:style>
  <w:style w:type="table" w:customStyle="1" w:styleId="Style1">
    <w:name w:val="Style1"/>
    <w:basedOn w:val="TableNormal"/>
    <w:uiPriority w:val="99"/>
    <w:rsid w:val="000C3F20"/>
    <w:rPr>
      <w:rFonts w:ascii="Arial Narrow" w:hAnsi="Arial Narrow" w:eastAsiaTheme="minorEastAsia" w:cstheme="minorBidi"/>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paragraph" w:styleId="ListParagraph">
    <w:name w:val="List Paragraph"/>
    <w:basedOn w:val="Normal"/>
    <w:uiPriority w:val="34"/>
    <w:qFormat/>
    <w:rsid w:val="00BE1FDF"/>
    <w:pPr>
      <w:spacing w:after="0" w:line="240" w:lineRule="auto"/>
      <w:ind w:left="720"/>
      <w:contextualSpacing/>
    </w:pPr>
    <w:rPr>
      <w:rFonts w:eastAsia="Times New Roman"/>
      <w:szCs w:val="24"/>
    </w:rPr>
  </w:style>
  <w:style w:type="table" w:customStyle="1" w:styleId="Style11">
    <w:name w:val="Style11"/>
    <w:basedOn w:val="TableNormal"/>
    <w:uiPriority w:val="99"/>
    <w:rsid w:val="00E35045"/>
    <w:rPr>
      <w:rFonts w:ascii="Arial Narrow" w:hAnsi="Arial Narrow" w:eastAsiaTheme="minorEastAsia" w:cstheme="minorBidi"/>
      <w:szCs w:val="24"/>
    </w:rPr>
    <w:tblPr>
      <w:tblBorders>
        <w:top w:val="single" w:sz="24" w:space="0" w:color="auto"/>
        <w:bottom w:val="single" w:sz="24" w:space="0" w:color="auto"/>
      </w:tblBorders>
    </w:tblPr>
    <w:tblStylePr w:type="firstRow">
      <w:rPr>
        <w:rFonts w:ascii="Arial Narrow" w:hAnsi="Arial Narrow"/>
        <w:b/>
      </w:rPr>
      <w:tblPr/>
      <w:tcPr>
        <w:tcBorders>
          <w:bottom w:val="single" w:sz="4" w:space="0" w:color="auto"/>
        </w:tcBorders>
      </w:tcPr>
    </w:tblStylePr>
  </w:style>
  <w:style w:type="character" w:styleId="UnresolvedMention">
    <w:name w:val="Unresolved Mention"/>
    <w:basedOn w:val="DefaultParagraphFont"/>
    <w:uiPriority w:val="99"/>
    <w:semiHidden/>
    <w:unhideWhenUsed/>
    <w:rsid w:val="00AE4B11"/>
    <w:rPr>
      <w:color w:val="605E5C"/>
      <w:shd w:val="clear" w:color="auto" w:fill="E1DFDD"/>
    </w:rPr>
  </w:style>
  <w:style w:type="paragraph" w:customStyle="1" w:styleId="TablenotesLAST">
    <w:name w:val="Table notes LAST"/>
    <w:basedOn w:val="Normal"/>
    <w:qFormat/>
    <w:rsid w:val="00BD6683"/>
    <w:pPr>
      <w:spacing w:after="240" w:line="240" w:lineRule="auto"/>
    </w:pPr>
    <w:rPr>
      <w:rFonts w:ascii="Arial Narrow" w:eastAsia="Times New Roman" w:hAnsi="Arial Narrow"/>
      <w:sz w:val="16"/>
      <w:szCs w:val="18"/>
    </w:rPr>
  </w:style>
  <w:style w:type="character" w:customStyle="1" w:styleId="normaltextrun">
    <w:name w:val="normaltextrun"/>
    <w:basedOn w:val="DefaultParagraphFont"/>
    <w:rsid w:val="00465790"/>
  </w:style>
  <w:style w:type="character" w:customStyle="1" w:styleId="eop">
    <w:name w:val="eop"/>
    <w:basedOn w:val="DefaultParagraphFont"/>
    <w:rsid w:val="0046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https://trio.ed.gov/ub" TargetMode="External" /><Relationship Id="rId12" Type="http://schemas.openxmlformats.org/officeDocument/2006/relationships/hyperlink" Target="http://www.gpo.gov/fdsys/pkg/FR-2007-10-19/pdf/E7-20613.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2.ed.gov/programs/triovub/report.html" TargetMode="External" /><Relationship Id="rId9" Type="http://schemas.openxmlformats.org/officeDocument/2006/relationships/hyperlink" Target="mailto:Trio.Helpdesk@thetactile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9" ma:contentTypeDescription="Create a new document." ma:contentTypeScope="" ma:versionID="35a3a7ede5bf78ab620f3c143aa68092">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e22f53b69e42bf3a948592c476d43587"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E2E6B-179B-44F3-B1CB-AC4E74A997AC}">
  <ds:schemaRefs>
    <ds:schemaRef ds:uri="http://schemas.openxmlformats.org/officeDocument/2006/bibliography"/>
  </ds:schemaRefs>
</ds:datastoreItem>
</file>

<file path=customXml/itemProps2.xml><?xml version="1.0" encoding="utf-8"?>
<ds:datastoreItem xmlns:ds="http://schemas.openxmlformats.org/officeDocument/2006/customXml" ds:itemID="{3F7207BD-E4AB-44FE-BF47-608CF5813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89215-2EF3-4715-855B-6E8ACDCED8AB}">
  <ds:schemaRefs>
    <ds:schemaRef ds:uri="http://schemas.microsoft.com/sharepoint/v3/contenttype/forms"/>
  </ds:schemaRefs>
</ds:datastoreItem>
</file>

<file path=customXml/itemProps4.xml><?xml version="1.0" encoding="utf-8"?>
<ds:datastoreItem xmlns:ds="http://schemas.openxmlformats.org/officeDocument/2006/customXml" ds:itemID="{8CABBAA2-DDE3-46ED-B696-3C2721F9939B}">
  <ds:schemaRefs>
    <ds:schemaRef ds:uri="9ba86f94-801f-45cb-a176-822b507a5615"/>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53b61691-3a53-426c-bb14-849d9c6430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9336</Words>
  <Characters>53219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2020-2021 Annual Performance Report Instructions for the Veterans Upward Bound Program (MS Word)</vt:lpstr>
    </vt:vector>
  </TitlesOfParts>
  <Company>U.S. Department of Education</Company>
  <LinksUpToDate>false</LinksUpToDate>
  <CharactersWithSpaces>62431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Annual Performance Report Instructions for the Veterans Upward Bound Program (MS Word)</dc:title>
  <dc:creator>US Department of Education;OPE</dc:creator>
  <cp:lastModifiedBy>Mullan, Kate</cp:lastModifiedBy>
  <cp:revision>2</cp:revision>
  <cp:lastPrinted>2022-09-14T17:48:00Z</cp:lastPrinted>
  <dcterms:created xsi:type="dcterms:W3CDTF">2023-07-24T17:40:00Z</dcterms:created>
  <dcterms:modified xsi:type="dcterms:W3CDTF">2023-07-24T17:40:00Z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ies>
</file>