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B1851" w:rsidP="00AB1851" w14:paraId="123046DE" w14:textId="77777777">
      <w:pPr>
        <w:pStyle w:val="Heading2"/>
        <w:rPr>
          <w:rFonts w:ascii="Cambria" w:hAnsi="Cambria"/>
          <w:sz w:val="28"/>
          <w:szCs w:val="28"/>
        </w:rPr>
      </w:pPr>
      <w:r w:rsidRPr="00B136B6">
        <w:rPr>
          <w:rFonts w:ascii="Cambria" w:hAnsi="Cambria"/>
          <w:sz w:val="28"/>
          <w:szCs w:val="28"/>
        </w:rPr>
        <w:t>Request for Approval under the</w:t>
      </w:r>
      <w:r>
        <w:rPr>
          <w:rFonts w:ascii="Cambria" w:hAnsi="Cambria"/>
          <w:sz w:val="28"/>
          <w:szCs w:val="28"/>
        </w:rPr>
        <w:t xml:space="preserve"> </w:t>
      </w:r>
    </w:p>
    <w:p w:rsidR="00DB608A" w:rsidRPr="0058389E" w:rsidP="0058389E" w14:paraId="611B79AE" w14:textId="77777777">
      <w:pPr>
        <w:pStyle w:val="Heading2"/>
        <w:rPr>
          <w:b w:val="0"/>
          <w:bCs w:val="0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“Generic Clearance for NIH Citizen Science and Crowdsourcing Projects” </w:t>
      </w:r>
      <w:r w:rsidRPr="00B136B6" w:rsidR="00F06866">
        <w:rPr>
          <w:rFonts w:ascii="Cambria" w:hAnsi="Cambria"/>
          <w:sz w:val="28"/>
          <w:szCs w:val="28"/>
        </w:rPr>
        <w:t xml:space="preserve"> </w:t>
      </w:r>
    </w:p>
    <w:p w:rsidR="005E714A" w:rsidRPr="00B136B6" w:rsidP="00DE34A4" w14:paraId="7617E98A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  <w:szCs w:val="28"/>
        </w:rPr>
      </w:pPr>
      <w:r w:rsidRPr="00B136B6">
        <w:rPr>
          <w:rFonts w:ascii="Cambria" w:hAnsi="Cambria"/>
          <w:sz w:val="28"/>
          <w:szCs w:val="28"/>
        </w:rPr>
        <w:t>(</w:t>
      </w:r>
      <w:r w:rsidRPr="00B136B6" w:rsidR="00686301">
        <w:rPr>
          <w:rFonts w:ascii="Cambria" w:hAnsi="Cambria"/>
          <w:sz w:val="28"/>
          <w:szCs w:val="28"/>
        </w:rPr>
        <w:t>OMB#</w:t>
      </w:r>
      <w:r w:rsidRPr="00B136B6">
        <w:rPr>
          <w:rFonts w:ascii="Cambria" w:hAnsi="Cambria"/>
          <w:sz w:val="28"/>
          <w:szCs w:val="28"/>
        </w:rPr>
        <w:t xml:space="preserve">: </w:t>
      </w:r>
      <w:r w:rsidRPr="00B136B6" w:rsidR="00991065">
        <w:rPr>
          <w:rFonts w:ascii="Cambria" w:hAnsi="Cambria"/>
          <w:sz w:val="28"/>
          <w:szCs w:val="28"/>
        </w:rPr>
        <w:t>0925</w:t>
      </w:r>
      <w:r w:rsidR="007F64A1">
        <w:rPr>
          <w:rFonts w:ascii="Cambria" w:hAnsi="Cambria"/>
          <w:sz w:val="28"/>
          <w:szCs w:val="28"/>
        </w:rPr>
        <w:t>-0766</w:t>
      </w:r>
      <w:r w:rsidR="00AA5289">
        <w:rPr>
          <w:rFonts w:ascii="Cambria" w:hAnsi="Cambria"/>
          <w:sz w:val="28"/>
          <w:szCs w:val="28"/>
        </w:rPr>
        <w:t>/</w:t>
      </w:r>
      <w:r w:rsidRPr="00B136B6" w:rsidR="00184AC7">
        <w:rPr>
          <w:rFonts w:ascii="Cambria" w:hAnsi="Cambria"/>
          <w:sz w:val="28"/>
          <w:szCs w:val="28"/>
        </w:rPr>
        <w:t>Expiration Dat</w:t>
      </w:r>
      <w:r w:rsidRPr="00B136B6" w:rsidR="00887320">
        <w:rPr>
          <w:rFonts w:ascii="Cambria" w:hAnsi="Cambria"/>
          <w:sz w:val="28"/>
          <w:szCs w:val="28"/>
        </w:rPr>
        <w:t>e:</w:t>
      </w:r>
      <w:r w:rsidRPr="00B136B6" w:rsidR="00A50F89">
        <w:rPr>
          <w:rFonts w:ascii="Cambria" w:hAnsi="Cambria"/>
          <w:sz w:val="28"/>
          <w:szCs w:val="28"/>
        </w:rPr>
        <w:t xml:space="preserve"> </w:t>
      </w:r>
      <w:r w:rsidR="007F64A1">
        <w:rPr>
          <w:rFonts w:ascii="Cambria" w:hAnsi="Cambria"/>
          <w:sz w:val="28"/>
          <w:szCs w:val="28"/>
        </w:rPr>
        <w:t>09</w:t>
      </w:r>
      <w:r w:rsidRPr="00B136B6" w:rsidR="00991065">
        <w:rPr>
          <w:rFonts w:ascii="Cambria" w:hAnsi="Cambria"/>
          <w:sz w:val="28"/>
          <w:szCs w:val="28"/>
        </w:rPr>
        <w:t>/</w:t>
      </w:r>
      <w:r w:rsidR="007F64A1">
        <w:rPr>
          <w:rFonts w:ascii="Cambria" w:hAnsi="Cambria"/>
          <w:sz w:val="28"/>
          <w:szCs w:val="28"/>
        </w:rPr>
        <w:t>30</w:t>
      </w:r>
      <w:r w:rsidRPr="00B136B6" w:rsidR="00991065">
        <w:rPr>
          <w:rFonts w:ascii="Cambria" w:hAnsi="Cambria"/>
          <w:sz w:val="28"/>
          <w:szCs w:val="28"/>
        </w:rPr>
        <w:t>/</w:t>
      </w:r>
      <w:r w:rsidR="00DC7896">
        <w:rPr>
          <w:rFonts w:ascii="Cambria" w:hAnsi="Cambria"/>
          <w:sz w:val="28"/>
          <w:szCs w:val="28"/>
        </w:rPr>
        <w:t>2026</w:t>
      </w:r>
      <w:r w:rsidRPr="00B136B6">
        <w:rPr>
          <w:rFonts w:ascii="Cambria" w:hAnsi="Cambria"/>
          <w:sz w:val="28"/>
          <w:szCs w:val="28"/>
        </w:rPr>
        <w:t>)</w:t>
      </w:r>
    </w:p>
    <w:p w:rsidR="00184AC7" w:rsidRPr="00B136B6" w:rsidP="00DE34A4" w14:paraId="0E675177" w14:textId="77777777">
      <w:pPr>
        <w:jc w:val="center"/>
        <w:rPr>
          <w:rFonts w:ascii="Cambria" w:hAnsi="Cambria"/>
          <w:b/>
        </w:rPr>
      </w:pPr>
      <w:r w:rsidRPr="00B136B6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6.3pt" to="468pt,6.3pt" o:allowincell="f" strokeweight="1.5pt"/>
            </w:pict>
          </mc:Fallback>
        </mc:AlternateContent>
      </w:r>
    </w:p>
    <w:p w:rsidR="00E50293" w:rsidRPr="007F64A1" w:rsidP="00434E33" w14:paraId="2CACFF4C" w14:textId="77777777">
      <w:pPr>
        <w:rPr>
          <w:rFonts w:ascii="Cambria" w:hAnsi="Cambria"/>
        </w:rPr>
      </w:pPr>
      <w:r w:rsidRPr="00B136B6">
        <w:rPr>
          <w:rFonts w:ascii="Cambria" w:hAnsi="Cambria"/>
          <w:b/>
        </w:rPr>
        <w:t>TITLE OF INFORMATION COLLECTION:</w:t>
      </w:r>
      <w:r w:rsidRPr="00B136B6">
        <w:rPr>
          <w:rFonts w:ascii="Cambria" w:hAnsi="Cambria"/>
        </w:rPr>
        <w:t xml:space="preserve">  </w:t>
      </w:r>
      <w:r w:rsidR="00DE34A4">
        <w:rPr>
          <w:rFonts w:ascii="Cambria" w:hAnsi="Cambria"/>
        </w:rPr>
        <w:t xml:space="preserve">NCI’s Center for Global Health (CGH) </w:t>
      </w:r>
      <w:r w:rsidRPr="00DE34A4" w:rsidR="00DE34A4">
        <w:rPr>
          <w:rFonts w:ascii="Cambria" w:hAnsi="Cambria"/>
        </w:rPr>
        <w:t>Survey on Cancer Therapeutic Clinical Trials in Low- and Middle-Income Countries</w:t>
      </w:r>
    </w:p>
    <w:p w:rsidR="005E714A" w:rsidRPr="00B136B6" w14:paraId="03CAE1E0" w14:textId="77777777">
      <w:pPr>
        <w:rPr>
          <w:rFonts w:ascii="Cambria" w:hAnsi="Cambria"/>
        </w:rPr>
      </w:pPr>
    </w:p>
    <w:p w:rsidR="00C8488C" w:rsidRPr="00B136B6" w14:paraId="19480AFF" w14:textId="77777777">
      <w:pPr>
        <w:rPr>
          <w:rFonts w:ascii="Cambria" w:hAnsi="Cambria"/>
        </w:rPr>
      </w:pPr>
      <w:r w:rsidRPr="00B136B6">
        <w:rPr>
          <w:rFonts w:ascii="Cambria" w:hAnsi="Cambria"/>
          <w:b/>
        </w:rPr>
        <w:t>PURPOSE:</w:t>
      </w:r>
      <w:r w:rsidRPr="00B136B6" w:rsidR="00C14CC4">
        <w:rPr>
          <w:rFonts w:ascii="Cambria" w:hAnsi="Cambria"/>
          <w:b/>
        </w:rPr>
        <w:t xml:space="preserve">  </w:t>
      </w:r>
      <w:r w:rsidRPr="004731D8" w:rsidR="004731D8">
        <w:rPr>
          <w:rFonts w:ascii="Cambria" w:hAnsi="Cambria"/>
        </w:rPr>
        <w:t xml:space="preserve">The NCI Center for Global Health </w:t>
      </w:r>
      <w:r w:rsidR="004731D8">
        <w:rPr>
          <w:rFonts w:ascii="Cambria" w:hAnsi="Cambria"/>
        </w:rPr>
        <w:t xml:space="preserve">(CGH) </w:t>
      </w:r>
      <w:r w:rsidRPr="004731D8" w:rsidR="004731D8">
        <w:rPr>
          <w:rFonts w:ascii="Cambria" w:hAnsi="Cambria"/>
        </w:rPr>
        <w:t xml:space="preserve">is </w:t>
      </w:r>
      <w:r w:rsidR="004731D8">
        <w:rPr>
          <w:rFonts w:ascii="Cambria" w:hAnsi="Cambria"/>
        </w:rPr>
        <w:t xml:space="preserve">interested in </w:t>
      </w:r>
      <w:r w:rsidRPr="004731D8" w:rsidR="004731D8">
        <w:rPr>
          <w:rFonts w:ascii="Cambria" w:hAnsi="Cambria"/>
        </w:rPr>
        <w:t>conducting a survey to gain a better understanding of the current landscape of cancer therapeutic clinical trials in low- and middle-income countries (LMICs) and learn about clinicians’ thoughts and opinions regarding concrete steps that might be taken to advance clinical trials in LMICs</w:t>
      </w:r>
      <w:r w:rsidR="004731D8">
        <w:rPr>
          <w:rFonts w:ascii="Cambria" w:hAnsi="Cambria"/>
        </w:rPr>
        <w:t xml:space="preserve">. They will be reaching out to individuals working in the area of cancer therapeutic trials in LMICs to </w:t>
      </w:r>
      <w:r w:rsidRPr="004731D8" w:rsidR="004731D8">
        <w:rPr>
          <w:rFonts w:ascii="Cambria" w:hAnsi="Cambria"/>
        </w:rPr>
        <w:t xml:space="preserve">participate in </w:t>
      </w:r>
      <w:r w:rsidR="004731D8">
        <w:rPr>
          <w:rFonts w:ascii="Cambria" w:hAnsi="Cambria"/>
        </w:rPr>
        <w:t>a</w:t>
      </w:r>
      <w:r w:rsidRPr="004731D8" w:rsidR="004731D8">
        <w:rPr>
          <w:rFonts w:ascii="Cambria" w:hAnsi="Cambria"/>
        </w:rPr>
        <w:t xml:space="preserve"> survey to help </w:t>
      </w:r>
      <w:r w:rsidR="004731D8">
        <w:rPr>
          <w:rFonts w:ascii="Cambria" w:hAnsi="Cambria"/>
        </w:rPr>
        <w:t>them</w:t>
      </w:r>
      <w:r w:rsidRPr="004731D8" w:rsidR="004731D8">
        <w:rPr>
          <w:rFonts w:ascii="Cambria" w:hAnsi="Cambria"/>
        </w:rPr>
        <w:t xml:space="preserve"> gain a better understanding of the current landscape and learn about </w:t>
      </w:r>
      <w:r w:rsidR="004731D8">
        <w:rPr>
          <w:rFonts w:ascii="Cambria" w:hAnsi="Cambria"/>
        </w:rPr>
        <w:t>their</w:t>
      </w:r>
      <w:r w:rsidRPr="004731D8" w:rsidR="004731D8">
        <w:rPr>
          <w:rFonts w:ascii="Cambria" w:hAnsi="Cambria"/>
        </w:rPr>
        <w:t xml:space="preserve"> thoughts and opinions regarding concrete steps that might be taken to advance clinical trials in LMICs.</w:t>
      </w:r>
      <w:r w:rsidRPr="00B136B6" w:rsidR="00184AC7">
        <w:rPr>
          <w:rFonts w:ascii="Cambria" w:hAnsi="Cambria"/>
        </w:rPr>
        <w:t xml:space="preserve"> </w:t>
      </w:r>
    </w:p>
    <w:p w:rsidR="00C8488C" w:rsidRPr="00B136B6" w:rsidP="00434E33" w14:paraId="7BDA8A16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="00C8488C" w:rsidRPr="00B136B6" w:rsidP="00B136B6" w14:paraId="09F069B4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i/>
          <w:snapToGrid/>
        </w:rPr>
      </w:pPr>
      <w:r w:rsidRPr="00B136B6">
        <w:rPr>
          <w:rFonts w:ascii="Cambria" w:hAnsi="Cambria"/>
          <w:b/>
        </w:rPr>
        <w:t>DESCRIPTION OF RESPONDENTS</w:t>
      </w:r>
      <w:r w:rsidRPr="00B136B6">
        <w:rPr>
          <w:rFonts w:ascii="Cambria" w:hAnsi="Cambria"/>
        </w:rPr>
        <w:t xml:space="preserve">: </w:t>
      </w:r>
      <w:r w:rsidRPr="00CE5B1A" w:rsidR="00CE5B1A">
        <w:rPr>
          <w:rFonts w:ascii="Cambria" w:hAnsi="Cambria"/>
        </w:rPr>
        <w:t xml:space="preserve">Clinicians with experience participating as a member of the research team in at least one cancer therapeutic clinical trials with one or more recruitment sites or facilities in a low- and middle-income country, as </w:t>
      </w:r>
      <w:hyperlink r:id="rId5" w:history="1">
        <w:r w:rsidRPr="00CE5B1A" w:rsidR="00CE5B1A">
          <w:rPr>
            <w:rStyle w:val="Hyperlink"/>
            <w:rFonts w:ascii="Cambria" w:hAnsi="Cambria"/>
          </w:rPr>
          <w:t>defined</w:t>
        </w:r>
      </w:hyperlink>
      <w:r w:rsidRPr="00CE5B1A" w:rsidR="00CE5B1A">
        <w:rPr>
          <w:rFonts w:ascii="Cambria" w:hAnsi="Cambria"/>
        </w:rPr>
        <w:t xml:space="preserve"> by the World Bank.  </w:t>
      </w:r>
    </w:p>
    <w:p w:rsidR="00E26329" w:rsidRPr="00B136B6" w14:paraId="6713CDAB" w14:textId="77777777">
      <w:pPr>
        <w:rPr>
          <w:rFonts w:ascii="Cambria" w:hAnsi="Cambria"/>
          <w:b/>
        </w:rPr>
      </w:pPr>
    </w:p>
    <w:p w:rsidR="00F06866" w:rsidRPr="00B136B6" w14:paraId="7DC60A8F" w14:textId="77777777">
      <w:pPr>
        <w:rPr>
          <w:rFonts w:ascii="Cambria" w:hAnsi="Cambria"/>
          <w:b/>
        </w:rPr>
      </w:pPr>
      <w:r w:rsidRPr="00B136B6">
        <w:rPr>
          <w:rFonts w:ascii="Cambria" w:hAnsi="Cambria"/>
          <w:b/>
        </w:rPr>
        <w:t>TYPE OF COLLECTION:</w:t>
      </w:r>
      <w:r w:rsidRPr="00B136B6">
        <w:rPr>
          <w:rFonts w:ascii="Cambria" w:hAnsi="Cambria"/>
        </w:rPr>
        <w:t xml:space="preserve"> </w:t>
      </w:r>
      <w:r w:rsidRPr="00E013F2">
        <w:rPr>
          <w:rFonts w:ascii="Cambria" w:hAnsi="Cambria"/>
        </w:rPr>
        <w:t>(Check one)</w:t>
      </w:r>
    </w:p>
    <w:p w:rsidR="00441434" w:rsidRPr="00B136B6" w:rsidP="0096108F" w14:paraId="3190104D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  <w:szCs w:val="24"/>
        </w:rPr>
      </w:pPr>
    </w:p>
    <w:p w:rsidR="0058389E" w:rsidRPr="00F06866" w:rsidP="0058389E" w14:paraId="7ECE39A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[ ] Repository of Tools and Best Practices</w:t>
      </w:r>
    </w:p>
    <w:p w:rsidR="0058389E" w:rsidP="0058389E" w14:paraId="4886BA2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Recommendations of scientific reviewers</w:t>
      </w:r>
      <w:r>
        <w:rPr>
          <w:bCs/>
          <w:sz w:val="24"/>
        </w:rPr>
        <w:tab/>
        <w:t xml:space="preserve">            [ ] Resources</w:t>
      </w:r>
    </w:p>
    <w:p w:rsidR="0058389E" w:rsidRPr="009D59E5" w:rsidP="0058389E" w14:paraId="73A00EA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 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="00E013F2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</w:t>
      </w:r>
      <w:r w:rsidR="00E013F2">
        <w:rPr>
          <w:bCs/>
          <w:sz w:val="24"/>
          <w:u w:val="single"/>
        </w:rPr>
        <w:t>Survey</w:t>
      </w:r>
      <w:r w:rsidRPr="00F06866">
        <w:rPr>
          <w:bCs/>
          <w:sz w:val="24"/>
          <w:u w:val="single"/>
        </w:rPr>
        <w:t>_______________</w:t>
      </w:r>
    </w:p>
    <w:p w:rsidR="00184AC7" w14:paraId="5E5F2E7A" w14:textId="77777777">
      <w:pPr>
        <w:rPr>
          <w:rFonts w:ascii="Cambria" w:hAnsi="Cambria"/>
          <w:b/>
        </w:rPr>
      </w:pPr>
    </w:p>
    <w:p w:rsidR="0058389E" w:rsidRPr="0094106A" w:rsidP="0058389E" w14:paraId="0486EA72" w14:textId="77777777">
      <w:pPr>
        <w:rPr>
          <w:rFonts w:ascii="Cambria" w:hAnsi="Cambria"/>
          <w:bCs/>
        </w:rPr>
      </w:pPr>
      <w:r w:rsidRPr="0094106A">
        <w:rPr>
          <w:rFonts w:ascii="Cambria" w:hAnsi="Cambria"/>
          <w:b/>
        </w:rPr>
        <w:t>FREQUENCY OF REPORTING</w:t>
      </w:r>
      <w:r w:rsidRPr="00E013F2">
        <w:rPr>
          <w:rFonts w:ascii="Cambria" w:hAnsi="Cambria"/>
          <w:b/>
        </w:rPr>
        <w:t xml:space="preserve">: </w:t>
      </w:r>
      <w:r w:rsidRPr="00E013F2">
        <w:rPr>
          <w:rFonts w:ascii="Cambria" w:hAnsi="Cambria"/>
          <w:bCs/>
        </w:rPr>
        <w:t>(Check one)</w:t>
      </w:r>
    </w:p>
    <w:p w:rsidR="0058389E" w:rsidRPr="0094106A" w:rsidP="0058389E" w14:paraId="46DCCF03" w14:textId="77777777">
      <w:pPr>
        <w:rPr>
          <w:rFonts w:ascii="Cambria" w:hAnsi="Cambria"/>
          <w:bCs/>
        </w:rPr>
      </w:pPr>
    </w:p>
    <w:p w:rsidR="0058389E" w:rsidRPr="0094106A" w:rsidP="0058389E" w14:paraId="1FFE7764" w14:textId="77777777">
      <w:pPr>
        <w:rPr>
          <w:rFonts w:ascii="Cambria" w:hAnsi="Cambria"/>
          <w:bCs/>
        </w:rPr>
      </w:pPr>
      <w:r w:rsidRPr="0094106A">
        <w:rPr>
          <w:rFonts w:ascii="Cambria" w:hAnsi="Cambria"/>
          <w:bCs/>
        </w:rPr>
        <w:t>[</w:t>
      </w:r>
      <w:r w:rsidR="00E013F2">
        <w:rPr>
          <w:rFonts w:ascii="Cambria" w:hAnsi="Cambria"/>
          <w:bCs/>
        </w:rPr>
        <w:t>x</w:t>
      </w:r>
      <w:r w:rsidRPr="0094106A">
        <w:rPr>
          <w:rFonts w:ascii="Cambria" w:hAnsi="Cambria"/>
          <w:bCs/>
        </w:rPr>
        <w:t xml:space="preserve">] Once </w:t>
      </w:r>
      <w:r w:rsidRPr="0094106A">
        <w:rPr>
          <w:rFonts w:ascii="Cambria" w:hAnsi="Cambria"/>
          <w:bCs/>
        </w:rPr>
        <w:tab/>
        <w:t xml:space="preserve">[ ] Quarterly  </w:t>
      </w:r>
    </w:p>
    <w:p w:rsidR="0058389E" w:rsidRPr="0094106A" w:rsidP="0058389E" w14:paraId="0036EDE1" w14:textId="77777777">
      <w:pPr>
        <w:rPr>
          <w:rFonts w:ascii="Cambria" w:hAnsi="Cambria"/>
          <w:bCs/>
        </w:rPr>
      </w:pPr>
      <w:r w:rsidRPr="0094106A">
        <w:rPr>
          <w:rFonts w:ascii="Cambria" w:hAnsi="Cambria"/>
          <w:bCs/>
        </w:rPr>
        <w:t>[ ] Monthly</w:t>
      </w:r>
      <w:r w:rsidRPr="0094106A">
        <w:rPr>
          <w:rFonts w:ascii="Cambria" w:hAnsi="Cambria"/>
          <w:bCs/>
        </w:rPr>
        <w:tab/>
        <w:t xml:space="preserve">[ ] On Occasion </w:t>
      </w:r>
    </w:p>
    <w:p w:rsidR="0058389E" w:rsidRPr="0094106A" w:rsidP="0058389E" w14:paraId="56508D34" w14:textId="77777777">
      <w:pPr>
        <w:rPr>
          <w:rFonts w:ascii="Cambria" w:hAnsi="Cambria"/>
          <w:bCs/>
        </w:rPr>
      </w:pPr>
      <w:r w:rsidRPr="0094106A">
        <w:rPr>
          <w:rFonts w:ascii="Cambria" w:hAnsi="Cambria"/>
          <w:bCs/>
        </w:rPr>
        <w:t xml:space="preserve">[ ] Annually  </w:t>
      </w:r>
      <w:r>
        <w:rPr>
          <w:rFonts w:ascii="Cambria" w:hAnsi="Cambria"/>
          <w:bCs/>
        </w:rPr>
        <w:t xml:space="preserve"> </w:t>
      </w:r>
      <w:r w:rsidRPr="0094106A">
        <w:rPr>
          <w:rFonts w:ascii="Cambria" w:hAnsi="Cambria"/>
          <w:bCs/>
        </w:rPr>
        <w:t xml:space="preserve">  [ ] Other ___________________</w:t>
      </w:r>
    </w:p>
    <w:p w:rsidR="0058389E" w:rsidRPr="00B136B6" w14:paraId="6B45F422" w14:textId="77777777">
      <w:pPr>
        <w:rPr>
          <w:rFonts w:ascii="Cambria" w:hAnsi="Cambria"/>
          <w:b/>
        </w:rPr>
      </w:pPr>
    </w:p>
    <w:p w:rsidR="00CA2650" w:rsidRPr="00B136B6" w14:paraId="75B3A852" w14:textId="77777777">
      <w:pPr>
        <w:rPr>
          <w:rFonts w:ascii="Cambria" w:hAnsi="Cambria"/>
          <w:b/>
        </w:rPr>
      </w:pPr>
      <w:r w:rsidRPr="00B136B6">
        <w:rPr>
          <w:rFonts w:ascii="Cambria" w:hAnsi="Cambria"/>
          <w:b/>
        </w:rPr>
        <w:t>C</w:t>
      </w:r>
      <w:r w:rsidRPr="00B136B6" w:rsidR="009C13B9">
        <w:rPr>
          <w:rFonts w:ascii="Cambria" w:hAnsi="Cambria"/>
          <w:b/>
        </w:rPr>
        <w:t>ERTIFICATION:</w:t>
      </w:r>
    </w:p>
    <w:p w:rsidR="00441434" w:rsidRPr="00B136B6" w14:paraId="084D4841" w14:textId="77777777">
      <w:pPr>
        <w:rPr>
          <w:rFonts w:ascii="Cambria" w:hAnsi="Cambria"/>
        </w:rPr>
      </w:pPr>
    </w:p>
    <w:p w:rsidR="008101A5" w:rsidRPr="00B136B6" w:rsidP="008101A5" w14:paraId="17D99FD6" w14:textId="77777777">
      <w:pPr>
        <w:rPr>
          <w:rFonts w:ascii="Cambria" w:hAnsi="Cambria"/>
        </w:rPr>
      </w:pPr>
      <w:r w:rsidRPr="00B136B6">
        <w:rPr>
          <w:rFonts w:ascii="Cambria" w:hAnsi="Cambria"/>
        </w:rPr>
        <w:t xml:space="preserve">I certify the following to be true: </w:t>
      </w:r>
    </w:p>
    <w:p w:rsidR="008101A5" w:rsidRPr="00B136B6" w:rsidP="008101A5" w14:paraId="12D58D64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B136B6">
        <w:rPr>
          <w:rFonts w:ascii="Cambria" w:hAnsi="Cambria"/>
        </w:rPr>
        <w:t xml:space="preserve">The collection is voluntary. </w:t>
      </w:r>
    </w:p>
    <w:p w:rsidR="008101A5" w:rsidRPr="00B136B6" w:rsidP="008101A5" w14:paraId="259DF518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B136B6">
        <w:rPr>
          <w:rFonts w:ascii="Cambria" w:hAnsi="Cambria"/>
        </w:rPr>
        <w:t xml:space="preserve">The collection is </w:t>
      </w:r>
      <w:r w:rsidRPr="00B136B6" w:rsidR="00184AC7">
        <w:rPr>
          <w:rFonts w:ascii="Cambria" w:hAnsi="Cambria"/>
        </w:rPr>
        <w:t>a low burden</w:t>
      </w:r>
      <w:r w:rsidRPr="00B136B6">
        <w:rPr>
          <w:rFonts w:ascii="Cambria" w:hAnsi="Cambria"/>
        </w:rPr>
        <w:t xml:space="preserve"> for respondents and </w:t>
      </w:r>
      <w:r w:rsidRPr="00B136B6" w:rsidR="00184AC7">
        <w:rPr>
          <w:rFonts w:ascii="Cambria" w:hAnsi="Cambria"/>
        </w:rPr>
        <w:t>a low cost</w:t>
      </w:r>
      <w:r w:rsidRPr="00B136B6">
        <w:rPr>
          <w:rFonts w:ascii="Cambria" w:hAnsi="Cambria"/>
        </w:rPr>
        <w:t xml:space="preserve"> for the Federal Government.</w:t>
      </w:r>
    </w:p>
    <w:p w:rsidR="008101A5" w:rsidRPr="00B136B6" w:rsidP="008101A5" w14:paraId="37D0634D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B136B6">
        <w:rPr>
          <w:rFonts w:ascii="Cambria" w:hAnsi="Cambria"/>
        </w:rPr>
        <w:t xml:space="preserve">The collection is non-controversial and does </w:t>
      </w:r>
      <w:r w:rsidRPr="00B136B6">
        <w:rPr>
          <w:rFonts w:ascii="Cambria" w:hAnsi="Cambria"/>
          <w:u w:val="single"/>
        </w:rPr>
        <w:t>not</w:t>
      </w:r>
      <w:r w:rsidRPr="00B136B6">
        <w:rPr>
          <w:rFonts w:ascii="Cambria" w:hAnsi="Cambria"/>
        </w:rPr>
        <w:t xml:space="preserve"> r</w:t>
      </w:r>
      <w:r w:rsidRPr="00B136B6">
        <w:rPr>
          <w:rFonts w:ascii="Cambria" w:hAnsi="Cambria"/>
        </w:rPr>
        <w:t>aise issues of concern to other federal agencies.</w:t>
      </w:r>
      <w:r w:rsidRPr="00B136B6">
        <w:rPr>
          <w:rFonts w:ascii="Cambria" w:hAnsi="Cambria"/>
        </w:rPr>
        <w:tab/>
      </w:r>
      <w:r w:rsidRPr="00B136B6">
        <w:rPr>
          <w:rFonts w:ascii="Cambria" w:hAnsi="Cambria"/>
        </w:rPr>
        <w:tab/>
      </w:r>
      <w:r w:rsidRPr="00B136B6">
        <w:rPr>
          <w:rFonts w:ascii="Cambria" w:hAnsi="Cambria"/>
        </w:rPr>
        <w:tab/>
      </w:r>
      <w:r w:rsidRPr="00B136B6">
        <w:rPr>
          <w:rFonts w:ascii="Cambria" w:hAnsi="Cambria"/>
        </w:rPr>
        <w:tab/>
      </w:r>
      <w:r w:rsidRPr="00B136B6">
        <w:rPr>
          <w:rFonts w:ascii="Cambria" w:hAnsi="Cambria"/>
        </w:rPr>
        <w:tab/>
      </w:r>
      <w:r w:rsidRPr="00B136B6">
        <w:rPr>
          <w:rFonts w:ascii="Cambria" w:hAnsi="Cambria"/>
        </w:rPr>
        <w:tab/>
      </w:r>
      <w:r w:rsidRPr="00B136B6">
        <w:rPr>
          <w:rFonts w:ascii="Cambria" w:hAnsi="Cambria"/>
        </w:rPr>
        <w:tab/>
      </w:r>
    </w:p>
    <w:p w:rsidR="008101A5" w:rsidRPr="00B136B6" w:rsidP="008101A5" w14:paraId="507E42AF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B136B6">
        <w:rPr>
          <w:rFonts w:ascii="Cambria" w:hAnsi="Cambria"/>
        </w:rPr>
        <w:t xml:space="preserve">Information gathered will not be used </w:t>
      </w:r>
      <w:r w:rsidR="00B136B6">
        <w:rPr>
          <w:rFonts w:ascii="Cambria" w:hAnsi="Cambria"/>
        </w:rPr>
        <w:t>to substantially inform</w:t>
      </w:r>
      <w:r w:rsidRPr="00B136B6">
        <w:rPr>
          <w:rFonts w:ascii="Cambria" w:hAnsi="Cambria"/>
        </w:rPr>
        <w:t xml:space="preserve"> </w:t>
      </w:r>
      <w:r w:rsidRPr="00B136B6">
        <w:rPr>
          <w:rFonts w:ascii="Cambria" w:hAnsi="Cambria"/>
          <w:u w:val="single"/>
        </w:rPr>
        <w:t xml:space="preserve">influential </w:t>
      </w:r>
      <w:r w:rsidRPr="00B136B6">
        <w:rPr>
          <w:rFonts w:ascii="Cambria" w:hAnsi="Cambria"/>
        </w:rPr>
        <w:t xml:space="preserve">policy decisions. </w:t>
      </w:r>
    </w:p>
    <w:p w:rsidR="008101A5" w:rsidRPr="00B136B6" w:rsidP="008101A5" w14:paraId="16D118E1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B136B6">
        <w:rPr>
          <w:rFonts w:ascii="Cambria" w:hAnsi="Cambria"/>
        </w:rPr>
        <w:t xml:space="preserve">The collection is targeted to </w:t>
      </w:r>
      <w:r w:rsidR="00B136B6">
        <w:rPr>
          <w:rFonts w:ascii="Cambria" w:hAnsi="Cambria"/>
        </w:rPr>
        <w:t>soliciting</w:t>
      </w:r>
      <w:r w:rsidRPr="00B136B6">
        <w:rPr>
          <w:rFonts w:ascii="Cambria" w:hAnsi="Cambria"/>
        </w:rPr>
        <w:t xml:space="preserve"> opinions from respondents who have experience with the program or may have experience with the program in the future.</w:t>
      </w:r>
    </w:p>
    <w:p w:rsidR="009C13B9" w:rsidRPr="00B136B6" w:rsidP="009C13B9" w14:paraId="6EB43964" w14:textId="77777777">
      <w:pPr>
        <w:rPr>
          <w:rFonts w:ascii="Cambria" w:hAnsi="Cambria"/>
        </w:rPr>
      </w:pPr>
    </w:p>
    <w:p w:rsidR="00C77A36" w:rsidRPr="00B136B6" w:rsidP="009C13B9" w14:paraId="130AA060" w14:textId="77777777">
      <w:pPr>
        <w:rPr>
          <w:rFonts w:ascii="Cambria" w:hAnsi="Cambria"/>
        </w:rPr>
      </w:pPr>
    </w:p>
    <w:p w:rsidR="009F3CA5" w14:paraId="19B73DD9" w14:textId="77777777">
      <w:pPr>
        <w:rPr>
          <w:rFonts w:ascii="Cambria" w:hAnsi="Cambria"/>
        </w:rPr>
      </w:pPr>
      <w:r w:rsidRPr="00B136B6">
        <w:rPr>
          <w:rFonts w:ascii="Cambria" w:hAnsi="Cambria"/>
        </w:rPr>
        <w:t>Name:</w:t>
      </w:r>
      <w:r>
        <w:rPr>
          <w:rFonts w:ascii="Cambria" w:hAnsi="Cambria"/>
        </w:rPr>
        <w:t xml:space="preserve"> </w:t>
      </w:r>
      <w:r w:rsidR="008D2534">
        <w:rPr>
          <w:rFonts w:ascii="Cambria" w:hAnsi="Cambria"/>
        </w:rPr>
        <w:t>Nina Goodman</w:t>
      </w:r>
      <w:r>
        <w:rPr>
          <w:rFonts w:ascii="Cambria" w:hAnsi="Cambria"/>
        </w:rPr>
        <w:t xml:space="preserve"> </w:t>
      </w:r>
    </w:p>
    <w:p w:rsidR="00E013F2" w:rsidP="009C13B9" w14:paraId="25CC5F70" w14:textId="77777777">
      <w:pPr>
        <w:rPr>
          <w:rFonts w:ascii="Cambria" w:hAnsi="Cambria"/>
        </w:rPr>
      </w:pPr>
    </w:p>
    <w:p w:rsidR="009C13B9" w:rsidRPr="00B136B6" w:rsidP="009C13B9" w14:paraId="2C76089B" w14:textId="77777777">
      <w:pPr>
        <w:rPr>
          <w:rFonts w:ascii="Cambria" w:hAnsi="Cambria"/>
        </w:rPr>
      </w:pPr>
      <w:r w:rsidRPr="00B136B6">
        <w:rPr>
          <w:rFonts w:ascii="Cambria" w:hAnsi="Cambria"/>
        </w:rPr>
        <w:t>To assist review, please provide answers to the following question:</w:t>
      </w:r>
    </w:p>
    <w:p w:rsidR="009C13B9" w:rsidRPr="00B136B6" w:rsidP="009C13B9" w14:paraId="4734EFA2" w14:textId="77777777">
      <w:pPr>
        <w:pStyle w:val="ListParagraph"/>
        <w:ind w:left="360"/>
        <w:rPr>
          <w:rFonts w:ascii="Cambria" w:hAnsi="Cambria"/>
        </w:rPr>
      </w:pPr>
    </w:p>
    <w:p w:rsidR="009C13B9" w:rsidRPr="00B136B6" w:rsidP="00C86E91" w14:paraId="54DA0513" w14:textId="77777777">
      <w:pPr>
        <w:rPr>
          <w:rFonts w:ascii="Cambria" w:hAnsi="Cambria"/>
          <w:b/>
        </w:rPr>
      </w:pPr>
      <w:r w:rsidRPr="00B136B6">
        <w:rPr>
          <w:rFonts w:ascii="Cambria" w:hAnsi="Cambria"/>
          <w:b/>
        </w:rPr>
        <w:t>Personally Identifiable Information:</w:t>
      </w:r>
    </w:p>
    <w:p w:rsidR="00C86E91" w:rsidRPr="00B136B6" w:rsidP="00C86E91" w14:paraId="4B0180F8" w14:textId="77777777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B136B6">
        <w:rPr>
          <w:rFonts w:ascii="Cambria" w:hAnsi="Cambria"/>
        </w:rPr>
        <w:t>Is</w:t>
      </w:r>
      <w:r w:rsidRPr="00B136B6" w:rsidR="00237B48">
        <w:rPr>
          <w:rFonts w:ascii="Cambria" w:hAnsi="Cambria"/>
        </w:rPr>
        <w:t xml:space="preserve"> personally identifiable information (PII) collected</w:t>
      </w:r>
      <w:r w:rsidRPr="00B136B6">
        <w:rPr>
          <w:rFonts w:ascii="Cambria" w:hAnsi="Cambria"/>
        </w:rPr>
        <w:t xml:space="preserve">?  </w:t>
      </w:r>
      <w:r w:rsidRPr="00B136B6" w:rsidR="009239AA">
        <w:rPr>
          <w:rFonts w:ascii="Cambria" w:hAnsi="Cambria"/>
        </w:rPr>
        <w:t>[</w:t>
      </w:r>
      <w:r w:rsidR="008D2534">
        <w:rPr>
          <w:rFonts w:ascii="Cambria" w:hAnsi="Cambria"/>
        </w:rPr>
        <w:t>x</w:t>
      </w:r>
      <w:r w:rsidRPr="00B136B6" w:rsidR="009239AA">
        <w:rPr>
          <w:rFonts w:ascii="Cambria" w:hAnsi="Cambria"/>
        </w:rPr>
        <w:t xml:space="preserve">] Yes  [ ]  No </w:t>
      </w:r>
    </w:p>
    <w:p w:rsidR="00C86E91" w:rsidRPr="00B136B6" w:rsidP="00C86E91" w14:paraId="13BD867C" w14:textId="51CFAB1F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B136B6">
        <w:rPr>
          <w:rFonts w:ascii="Cambria" w:hAnsi="Cambria"/>
        </w:rPr>
        <w:t xml:space="preserve">If </w:t>
      </w:r>
      <w:r w:rsidRPr="00B136B6" w:rsidR="009239AA">
        <w:rPr>
          <w:rFonts w:ascii="Cambria" w:hAnsi="Cambria"/>
        </w:rPr>
        <w:t>Yes,</w:t>
      </w:r>
      <w:r w:rsidRPr="00B136B6">
        <w:rPr>
          <w:rFonts w:ascii="Cambria" w:hAnsi="Cambria"/>
        </w:rPr>
        <w:t xml:space="preserve"> </w:t>
      </w:r>
      <w:r w:rsidRPr="00B136B6" w:rsidR="009239AA">
        <w:rPr>
          <w:rFonts w:ascii="Cambria" w:hAnsi="Cambria"/>
        </w:rPr>
        <w:t>is the information that will be collected included in records subject to the Privacy Act of 1974?   [</w:t>
      </w:r>
      <w:r w:rsidR="00D819A2">
        <w:rPr>
          <w:rFonts w:ascii="Cambria" w:hAnsi="Cambria"/>
        </w:rPr>
        <w:t>x</w:t>
      </w:r>
      <w:r w:rsidRPr="00B136B6" w:rsidR="009239AA">
        <w:rPr>
          <w:rFonts w:ascii="Cambria" w:hAnsi="Cambria"/>
        </w:rPr>
        <w:t>] Yes [</w:t>
      </w:r>
      <w:r w:rsidR="00D819A2">
        <w:rPr>
          <w:rFonts w:ascii="Cambria" w:hAnsi="Cambria"/>
        </w:rPr>
        <w:t xml:space="preserve"> </w:t>
      </w:r>
      <w:r w:rsidRPr="00B136B6" w:rsidR="009239AA">
        <w:rPr>
          <w:rFonts w:ascii="Cambria" w:hAnsi="Cambria"/>
        </w:rPr>
        <w:t>] No</w:t>
      </w:r>
      <w:r w:rsidRPr="00B136B6">
        <w:rPr>
          <w:rFonts w:ascii="Cambria" w:hAnsi="Cambria"/>
        </w:rPr>
        <w:t xml:space="preserve">   </w:t>
      </w:r>
    </w:p>
    <w:p w:rsidR="00C86E91" w:rsidP="00C86E91" w14:paraId="68DCF519" w14:textId="77777777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B136B6">
        <w:rPr>
          <w:rFonts w:ascii="Cambria" w:hAnsi="Cambria"/>
        </w:rPr>
        <w:t xml:space="preserve">If Applicable, has a System or Records Notice been published? </w:t>
      </w:r>
      <w:r w:rsidRPr="00B136B6">
        <w:rPr>
          <w:rFonts w:ascii="Cambria" w:hAnsi="Cambria"/>
        </w:rPr>
        <w:t xml:space="preserve"> [ </w:t>
      </w:r>
      <w:r w:rsidR="00C91283">
        <w:rPr>
          <w:rFonts w:ascii="Cambria" w:hAnsi="Cambria"/>
        </w:rPr>
        <w:t>X</w:t>
      </w:r>
      <w:r w:rsidRPr="00B136B6">
        <w:rPr>
          <w:rFonts w:ascii="Cambria" w:hAnsi="Cambria"/>
        </w:rPr>
        <w:t xml:space="preserve"> ] Yes  [</w:t>
      </w:r>
      <w:r w:rsidR="00D80CDD">
        <w:rPr>
          <w:rFonts w:ascii="Cambria" w:hAnsi="Cambria"/>
        </w:rPr>
        <w:t xml:space="preserve"> </w:t>
      </w:r>
      <w:r w:rsidRPr="00B136B6">
        <w:rPr>
          <w:rFonts w:ascii="Cambria" w:hAnsi="Cambria"/>
        </w:rPr>
        <w:t>] No</w:t>
      </w:r>
    </w:p>
    <w:p w:rsidR="0058389E" w:rsidRPr="0058389E" w:rsidP="0058389E" w14:paraId="7FB3A6CE" w14:textId="77777777">
      <w:pPr>
        <w:numPr>
          <w:ilvl w:val="0"/>
          <w:numId w:val="18"/>
        </w:numPr>
        <w:contextualSpacing/>
        <w:rPr>
          <w:rFonts w:ascii="Cambria" w:hAnsi="Cambria"/>
        </w:rPr>
      </w:pPr>
      <w:bookmarkStart w:id="0" w:name="_Hlk137114431"/>
      <w:r w:rsidRPr="009D59E5">
        <w:rPr>
          <w:rFonts w:ascii="Cambria" w:hAnsi="Cambria"/>
        </w:rPr>
        <w:t xml:space="preserve">Privacy Act Systems of Records Title: </w:t>
      </w:r>
      <w:r w:rsidRPr="00C91283" w:rsidR="00C91283">
        <w:rPr>
          <w:u w:val="single"/>
        </w:rPr>
        <w:t>Records of Participants in Programs and Respondents in Surveys Used to Evaluate Programs of the Public Health Service, HHS/PHS/NIH/OD</w:t>
      </w:r>
      <w:r w:rsidR="00C91283">
        <w:t>.</w:t>
      </w:r>
      <w:r w:rsidRPr="009D59E5">
        <w:rPr>
          <w:rFonts w:ascii="Cambria" w:hAnsi="Cambria"/>
        </w:rPr>
        <w:t xml:space="preserve"> FR Citation </w:t>
      </w:r>
      <w:r w:rsidRPr="00C91283" w:rsidR="00C91283">
        <w:rPr>
          <w:rFonts w:ascii="Cambria" w:hAnsi="Cambria"/>
          <w:u w:val="single"/>
        </w:rPr>
        <w:t>88</w:t>
      </w:r>
      <w:r w:rsidR="00C91283">
        <w:rPr>
          <w:rFonts w:ascii="Cambria" w:hAnsi="Cambria"/>
        </w:rPr>
        <w:t xml:space="preserve"> </w:t>
      </w:r>
      <w:r w:rsidRPr="009D59E5">
        <w:rPr>
          <w:rFonts w:ascii="Cambria" w:hAnsi="Cambria"/>
        </w:rPr>
        <w:t>FR</w:t>
      </w:r>
      <w:bookmarkEnd w:id="0"/>
      <w:r w:rsidR="00C91283">
        <w:rPr>
          <w:rFonts w:ascii="Cambria" w:hAnsi="Cambria"/>
        </w:rPr>
        <w:t xml:space="preserve"> </w:t>
      </w:r>
      <w:r w:rsidRPr="00C91283" w:rsidR="00C91283">
        <w:rPr>
          <w:rFonts w:ascii="Cambria" w:hAnsi="Cambria"/>
          <w:u w:val="single"/>
        </w:rPr>
        <w:t>49473</w:t>
      </w:r>
    </w:p>
    <w:p w:rsidR="00633F74" w:rsidRPr="00B136B6" w:rsidP="00633F74" w14:paraId="2A132E2A" w14:textId="77777777">
      <w:pPr>
        <w:pStyle w:val="ListParagraph"/>
        <w:ind w:left="360"/>
        <w:rPr>
          <w:rFonts w:ascii="Cambria" w:hAnsi="Cambria"/>
        </w:rPr>
      </w:pPr>
    </w:p>
    <w:p w:rsidR="00C86E91" w:rsidRPr="00B136B6" w:rsidP="00C86E91" w14:paraId="3CDEC884" w14:textId="77777777">
      <w:pPr>
        <w:pStyle w:val="ListParagraph"/>
        <w:ind w:left="0"/>
        <w:rPr>
          <w:rFonts w:ascii="Cambria" w:hAnsi="Cambria"/>
          <w:b/>
        </w:rPr>
      </w:pPr>
      <w:r w:rsidRPr="00B136B6">
        <w:rPr>
          <w:rFonts w:ascii="Cambria" w:hAnsi="Cambria"/>
          <w:b/>
        </w:rPr>
        <w:t>Gifts or Payments:</w:t>
      </w:r>
    </w:p>
    <w:p w:rsidR="00C86E91" w:rsidRPr="00B136B6" w:rsidP="00C86E91" w14:paraId="49BF3FD4" w14:textId="77777777">
      <w:pPr>
        <w:rPr>
          <w:rFonts w:ascii="Cambria" w:hAnsi="Cambria"/>
        </w:rPr>
      </w:pPr>
      <w:r w:rsidRPr="00B136B6">
        <w:rPr>
          <w:rFonts w:ascii="Cambria" w:hAnsi="Cambria"/>
        </w:rPr>
        <w:t xml:space="preserve">Is an </w:t>
      </w:r>
      <w:r w:rsidRPr="00B136B6">
        <w:rPr>
          <w:rFonts w:ascii="Cambria" w:hAnsi="Cambria"/>
        </w:rPr>
        <w:t>incentive (e.g., money or reimbursement of expenses, token of appreciation) provided to participants?  [  ] Yes [</w:t>
      </w:r>
      <w:r w:rsidR="0020607F">
        <w:rPr>
          <w:rFonts w:ascii="Cambria" w:hAnsi="Cambria"/>
        </w:rPr>
        <w:t>x</w:t>
      </w:r>
      <w:r w:rsidRPr="00B136B6">
        <w:rPr>
          <w:rFonts w:ascii="Cambria" w:hAnsi="Cambria"/>
        </w:rPr>
        <w:t xml:space="preserve">] No  </w:t>
      </w:r>
    </w:p>
    <w:p w:rsidR="004D6E14" w:rsidRPr="00B136B6" w14:paraId="4900739E" w14:textId="77777777">
      <w:pPr>
        <w:rPr>
          <w:rFonts w:ascii="Cambria" w:hAnsi="Cambria"/>
          <w:b/>
        </w:rPr>
      </w:pPr>
    </w:p>
    <w:p w:rsidR="00F24CFC" w:rsidRPr="00B136B6" w14:paraId="316058CE" w14:textId="77777777">
      <w:pPr>
        <w:rPr>
          <w:rFonts w:ascii="Cambria" w:hAnsi="Cambria"/>
          <w:b/>
        </w:rPr>
      </w:pPr>
    </w:p>
    <w:p w:rsidR="005E714A" w:rsidRPr="00B136B6" w:rsidP="00C86E91" w14:paraId="583B9999" w14:textId="77777777">
      <w:pPr>
        <w:rPr>
          <w:rFonts w:ascii="Cambria" w:hAnsi="Cambria"/>
          <w:b/>
          <w:i/>
        </w:rPr>
      </w:pPr>
      <w:r w:rsidRPr="00B136B6">
        <w:rPr>
          <w:rFonts w:ascii="Cambria" w:hAnsi="Cambria"/>
          <w:b/>
        </w:rPr>
        <w:t>ESTIMATED BURDEN HOUR</w:t>
      </w:r>
      <w:r w:rsidRPr="00B136B6" w:rsidR="00441434">
        <w:rPr>
          <w:rFonts w:ascii="Cambria" w:hAnsi="Cambria"/>
          <w:b/>
        </w:rPr>
        <w:t>S</w:t>
      </w:r>
      <w:r w:rsidRPr="00B136B6">
        <w:rPr>
          <w:rFonts w:ascii="Cambria" w:hAnsi="Cambria"/>
          <w:b/>
        </w:rPr>
        <w:t xml:space="preserve"> </w:t>
      </w:r>
      <w:r w:rsidRPr="00B136B6" w:rsidR="00BC676D">
        <w:rPr>
          <w:rFonts w:ascii="Cambria" w:hAnsi="Cambria"/>
          <w:b/>
        </w:rPr>
        <w:t>and COSTS</w:t>
      </w:r>
    </w:p>
    <w:p w:rsidR="006832D9" w:rsidRPr="00B136B6" w:rsidP="00F3170F" w14:paraId="0180565B" w14:textId="77777777">
      <w:pPr>
        <w:keepNext/>
        <w:keepLines/>
        <w:rPr>
          <w:rFonts w:ascii="Cambria" w:hAnsi="Cambria"/>
          <w:b/>
        </w:rPr>
      </w:pPr>
    </w:p>
    <w:tbl>
      <w:tblPr>
        <w:tblW w:w="96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1687"/>
        <w:gridCol w:w="1890"/>
        <w:gridCol w:w="1620"/>
        <w:gridCol w:w="1620"/>
      </w:tblGrid>
      <w:tr w14:paraId="4594E8DD" w14:textId="77777777" w:rsidTr="00725077">
        <w:tblPrEx>
          <w:tblW w:w="960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  <w:vAlign w:val="center"/>
          </w:tcPr>
          <w:p w:rsidR="003668D6" w:rsidRPr="00B136B6" w:rsidP="00725077" w14:paraId="337D9762" w14:textId="77777777">
            <w:pPr>
              <w:jc w:val="center"/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1687" w:type="dxa"/>
            <w:vAlign w:val="center"/>
          </w:tcPr>
          <w:p w:rsidR="003668D6" w:rsidRPr="00B136B6" w:rsidP="009F3CA5" w14:paraId="74255886" w14:textId="77777777">
            <w:pPr>
              <w:jc w:val="center"/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>No. of Respondents</w:t>
            </w:r>
          </w:p>
        </w:tc>
        <w:tc>
          <w:tcPr>
            <w:tcW w:w="1890" w:type="dxa"/>
            <w:vAlign w:val="center"/>
          </w:tcPr>
          <w:p w:rsidR="003668D6" w:rsidRPr="00B136B6" w:rsidP="009F3CA5" w14:paraId="57C214C9" w14:textId="77777777">
            <w:pPr>
              <w:jc w:val="center"/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>No. of Responses per Respondent</w:t>
            </w:r>
          </w:p>
        </w:tc>
        <w:tc>
          <w:tcPr>
            <w:tcW w:w="1620" w:type="dxa"/>
            <w:vAlign w:val="center"/>
          </w:tcPr>
          <w:p w:rsidR="003668D6" w:rsidRPr="00B136B6" w:rsidP="009F3CA5" w14:paraId="4BA44E3E" w14:textId="77777777">
            <w:pPr>
              <w:jc w:val="center"/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>Time per</w:t>
            </w:r>
          </w:p>
          <w:p w:rsidR="003668D6" w:rsidRPr="00B136B6" w:rsidP="009F3CA5" w14:paraId="795A7796" w14:textId="77777777">
            <w:pPr>
              <w:jc w:val="center"/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>Response</w:t>
            </w:r>
          </w:p>
          <w:p w:rsidR="003668D6" w:rsidRPr="00B136B6" w:rsidP="009F3CA5" w14:paraId="1EAAB83F" w14:textId="77777777">
            <w:pPr>
              <w:jc w:val="center"/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 xml:space="preserve">(in </w:t>
            </w:r>
            <w:r w:rsidRPr="00B136B6">
              <w:rPr>
                <w:rFonts w:ascii="Cambria" w:hAnsi="Cambria"/>
                <w:b/>
              </w:rPr>
              <w:t>hours)</w:t>
            </w:r>
          </w:p>
        </w:tc>
        <w:tc>
          <w:tcPr>
            <w:tcW w:w="1620" w:type="dxa"/>
            <w:vAlign w:val="center"/>
          </w:tcPr>
          <w:p w:rsidR="003668D6" w:rsidRPr="00B136B6" w:rsidP="009F3CA5" w14:paraId="166AFB04" w14:textId="77777777">
            <w:pPr>
              <w:jc w:val="center"/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>Total Burden</w:t>
            </w:r>
          </w:p>
          <w:p w:rsidR="003668D6" w:rsidRPr="00B136B6" w:rsidP="009F3CA5" w14:paraId="212C8FC9" w14:textId="77777777">
            <w:pPr>
              <w:jc w:val="center"/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>Hours</w:t>
            </w:r>
          </w:p>
        </w:tc>
      </w:tr>
      <w:tr w14:paraId="06A184A6" w14:textId="77777777" w:rsidTr="00725077">
        <w:tblPrEx>
          <w:tblW w:w="960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3668D6" w:rsidRPr="00B136B6" w:rsidP="00843796" w14:paraId="7CB62DC3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Individuals</w:t>
            </w:r>
          </w:p>
        </w:tc>
        <w:tc>
          <w:tcPr>
            <w:tcW w:w="1687" w:type="dxa"/>
          </w:tcPr>
          <w:p w:rsidR="003668D6" w:rsidRPr="00B136B6" w:rsidP="009F3CA5" w14:paraId="74069CFB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246</w:t>
            </w:r>
          </w:p>
        </w:tc>
        <w:tc>
          <w:tcPr>
            <w:tcW w:w="1890" w:type="dxa"/>
          </w:tcPr>
          <w:p w:rsidR="003668D6" w:rsidRPr="00B136B6" w:rsidP="009F3CA5" w14:paraId="3CC12EDD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20" w:type="dxa"/>
          </w:tcPr>
          <w:p w:rsidR="003668D6" w:rsidRPr="00B136B6" w:rsidP="009F3CA5" w14:paraId="5A2F9A7E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20607F">
              <w:rPr>
                <w:rFonts w:ascii="Cambria" w:hAnsi="Cambria"/>
              </w:rPr>
              <w:t>5</w:t>
            </w:r>
            <w:r w:rsidR="009F3CA5">
              <w:rPr>
                <w:rFonts w:ascii="Cambria" w:hAnsi="Cambria"/>
              </w:rPr>
              <w:t>/60</w:t>
            </w:r>
          </w:p>
        </w:tc>
        <w:tc>
          <w:tcPr>
            <w:tcW w:w="1620" w:type="dxa"/>
          </w:tcPr>
          <w:p w:rsidR="003668D6" w:rsidRPr="00B136B6" w:rsidP="009F3CA5" w14:paraId="6F46B52D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D80CDD">
              <w:rPr>
                <w:rFonts w:ascii="Cambria" w:hAnsi="Cambria"/>
              </w:rPr>
              <w:t>62</w:t>
            </w:r>
          </w:p>
        </w:tc>
      </w:tr>
      <w:tr w14:paraId="184464B9" w14:textId="77777777" w:rsidTr="00725077">
        <w:tblPrEx>
          <w:tblW w:w="960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3668D6" w:rsidRPr="00B136B6" w:rsidP="00843796" w14:paraId="7D6A8D2C" w14:textId="77777777">
            <w:pPr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>Totals</w:t>
            </w:r>
          </w:p>
        </w:tc>
        <w:tc>
          <w:tcPr>
            <w:tcW w:w="1687" w:type="dxa"/>
          </w:tcPr>
          <w:p w:rsidR="003668D6" w:rsidRPr="00B136B6" w:rsidP="009F3CA5" w14:paraId="7BB6CC03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90" w:type="dxa"/>
          </w:tcPr>
          <w:p w:rsidR="003668D6" w:rsidRPr="006E1C75" w:rsidP="009F3CA5" w14:paraId="2EBD992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6E1C75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3668D6" w:rsidRPr="00B136B6" w:rsidP="009F3CA5" w14:paraId="3AAA70EC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3668D6" w:rsidRPr="00B136B6" w:rsidP="009F3CA5" w14:paraId="37BAE733" w14:textId="7777777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</w:t>
            </w:r>
            <w:r w:rsidR="00D80CDD">
              <w:rPr>
                <w:rFonts w:ascii="Cambria" w:hAnsi="Cambria"/>
                <w:b/>
              </w:rPr>
              <w:t>62</w:t>
            </w:r>
          </w:p>
        </w:tc>
      </w:tr>
    </w:tbl>
    <w:p w:rsidR="00F3170F" w:rsidRPr="00B136B6" w:rsidP="00F3170F" w14:paraId="12D8D4D7" w14:textId="77777777">
      <w:pPr>
        <w:rPr>
          <w:rFonts w:ascii="Cambria" w:hAnsi="Cambria"/>
        </w:rPr>
      </w:pPr>
    </w:p>
    <w:p w:rsidR="009A036B" w:rsidRPr="00B136B6" w:rsidP="009A036B" w14:paraId="236A0876" w14:textId="77777777">
      <w:pPr>
        <w:rPr>
          <w:rFonts w:ascii="Cambria" w:hAnsi="Cambria"/>
          <w:b/>
        </w:rPr>
      </w:pPr>
    </w:p>
    <w:tbl>
      <w:tblPr>
        <w:tblW w:w="96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317"/>
        <w:gridCol w:w="2340"/>
        <w:gridCol w:w="2160"/>
      </w:tblGrid>
      <w:tr w14:paraId="0344F2E3" w14:textId="77777777" w:rsidTr="00184AC7">
        <w:tblPrEx>
          <w:tblW w:w="960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  <w:vAlign w:val="center"/>
          </w:tcPr>
          <w:p w:rsidR="00CA2010" w:rsidRPr="00B136B6" w:rsidP="00725077" w14:paraId="35D34DDE" w14:textId="77777777">
            <w:pPr>
              <w:jc w:val="center"/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2317" w:type="dxa"/>
            <w:vAlign w:val="center"/>
          </w:tcPr>
          <w:p w:rsidR="00CA2010" w:rsidRPr="00B136B6" w:rsidP="00725077" w14:paraId="065EFD91" w14:textId="77777777">
            <w:pPr>
              <w:jc w:val="center"/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>Total Burden</w:t>
            </w:r>
            <w:r w:rsidRPr="00B136B6" w:rsidR="00184AC7">
              <w:rPr>
                <w:rFonts w:ascii="Cambria" w:hAnsi="Cambria"/>
                <w:b/>
              </w:rPr>
              <w:t xml:space="preserve"> </w:t>
            </w:r>
            <w:r w:rsidRPr="00B136B6">
              <w:rPr>
                <w:rFonts w:ascii="Cambria" w:hAnsi="Cambria"/>
                <w:b/>
              </w:rPr>
              <w:t>Hours</w:t>
            </w:r>
          </w:p>
        </w:tc>
        <w:tc>
          <w:tcPr>
            <w:tcW w:w="2340" w:type="dxa"/>
            <w:vAlign w:val="center"/>
          </w:tcPr>
          <w:p w:rsidR="00CA2010" w:rsidRPr="00B136B6" w:rsidP="00725077" w14:paraId="053254D5" w14:textId="77777777">
            <w:pPr>
              <w:jc w:val="center"/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>Hourly Wage Rate*</w:t>
            </w:r>
          </w:p>
        </w:tc>
        <w:tc>
          <w:tcPr>
            <w:tcW w:w="2160" w:type="dxa"/>
            <w:vAlign w:val="center"/>
          </w:tcPr>
          <w:p w:rsidR="00CA2010" w:rsidRPr="00B136B6" w:rsidP="00725077" w14:paraId="76ED28D9" w14:textId="77777777">
            <w:pPr>
              <w:jc w:val="center"/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>Total Burden Cost</w:t>
            </w:r>
          </w:p>
        </w:tc>
      </w:tr>
      <w:tr w14:paraId="497EF5B7" w14:textId="77777777" w:rsidTr="00184AC7">
        <w:tblPrEx>
          <w:tblW w:w="960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B136B6" w:rsidP="009A036B" w14:paraId="0726B13B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Individuals</w:t>
            </w:r>
          </w:p>
        </w:tc>
        <w:tc>
          <w:tcPr>
            <w:tcW w:w="2317" w:type="dxa"/>
          </w:tcPr>
          <w:p w:rsidR="00CA2010" w:rsidRPr="00B136B6" w:rsidP="009F3CA5" w14:paraId="7269D1D7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62</w:t>
            </w:r>
          </w:p>
        </w:tc>
        <w:tc>
          <w:tcPr>
            <w:tcW w:w="2340" w:type="dxa"/>
          </w:tcPr>
          <w:p w:rsidR="00CA2010" w:rsidRPr="00B136B6" w:rsidP="009F3CA5" w14:paraId="60A418C9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DC7896">
              <w:rPr>
                <w:rFonts w:ascii="Cambria" w:hAnsi="Cambria"/>
              </w:rPr>
              <w:t>121.15</w:t>
            </w:r>
          </w:p>
        </w:tc>
        <w:tc>
          <w:tcPr>
            <w:tcW w:w="2160" w:type="dxa"/>
          </w:tcPr>
          <w:p w:rsidR="00CA2010" w:rsidRPr="00B136B6" w:rsidP="009F3CA5" w14:paraId="1257B31C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D80CDD">
              <w:rPr>
                <w:rFonts w:ascii="Cambria" w:hAnsi="Cambria"/>
              </w:rPr>
              <w:t xml:space="preserve"> 7,511.30</w:t>
            </w:r>
          </w:p>
        </w:tc>
      </w:tr>
      <w:tr w14:paraId="54D0925D" w14:textId="77777777" w:rsidTr="006E1C75">
        <w:tblPrEx>
          <w:tblW w:w="960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B136B6" w:rsidP="009A036B" w14:paraId="26A53E54" w14:textId="77777777">
            <w:pPr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>Totals</w:t>
            </w:r>
          </w:p>
        </w:tc>
        <w:tc>
          <w:tcPr>
            <w:tcW w:w="2317" w:type="dxa"/>
          </w:tcPr>
          <w:p w:rsidR="00CA2010" w:rsidRPr="00B136B6" w:rsidP="009F3CA5" w14:paraId="2C54F5FB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CA2010" w:rsidRPr="00B136B6" w:rsidP="009F3CA5" w14:paraId="526D7360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CA2010" w:rsidRPr="00CE5B1A" w:rsidP="009F3CA5" w14:paraId="4BF017D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CE5B1A">
              <w:rPr>
                <w:rFonts w:ascii="Cambria" w:hAnsi="Cambria"/>
                <w:b/>
                <w:bCs/>
              </w:rPr>
              <w:t>$</w:t>
            </w:r>
            <w:r w:rsidR="00D80CDD">
              <w:rPr>
                <w:rFonts w:ascii="Cambria" w:hAnsi="Cambria"/>
                <w:b/>
                <w:bCs/>
              </w:rPr>
              <w:t xml:space="preserve"> 7,511.30</w:t>
            </w:r>
          </w:p>
        </w:tc>
      </w:tr>
    </w:tbl>
    <w:p w:rsidR="00D80CDD" w:rsidRPr="009F3CA5" w:rsidP="00F3170F" w14:paraId="608BD725" w14:textId="77777777">
      <w:pPr>
        <w:rPr>
          <w:rFonts w:ascii="Cambria" w:hAnsi="Cambria"/>
          <w:bCs/>
          <w:sz w:val="20"/>
          <w:szCs w:val="20"/>
        </w:rPr>
      </w:pPr>
      <w:r w:rsidRPr="009F3CA5">
        <w:rPr>
          <w:rFonts w:ascii="Cambria" w:hAnsi="Cambria"/>
          <w:bCs/>
          <w:sz w:val="20"/>
          <w:szCs w:val="20"/>
        </w:rPr>
        <w:t xml:space="preserve">*Source of the mean Hourly Wage Rate is </w:t>
      </w:r>
      <w:r w:rsidRPr="009F3CA5">
        <w:rPr>
          <w:rFonts w:ascii="Cambria" w:hAnsi="Cambria"/>
          <w:bCs/>
          <w:sz w:val="20"/>
          <w:szCs w:val="20"/>
        </w:rPr>
        <w:t>provided by the Bureau of Labor Statistics, Occupation title “</w:t>
      </w:r>
      <w:r w:rsidR="00CE5B1A">
        <w:rPr>
          <w:rFonts w:ascii="Cambria" w:hAnsi="Cambria"/>
          <w:bCs/>
          <w:sz w:val="20"/>
          <w:szCs w:val="20"/>
        </w:rPr>
        <w:t>Physicians</w:t>
      </w:r>
      <w:r w:rsidRPr="009F3CA5">
        <w:rPr>
          <w:rFonts w:ascii="Cambria" w:hAnsi="Cambria"/>
          <w:bCs/>
          <w:sz w:val="20"/>
          <w:szCs w:val="20"/>
        </w:rPr>
        <w:t xml:space="preserve">” </w:t>
      </w:r>
      <w:r w:rsidR="00DC7896">
        <w:rPr>
          <w:rFonts w:ascii="Cambria" w:hAnsi="Cambria"/>
          <w:bCs/>
          <w:sz w:val="20"/>
          <w:szCs w:val="20"/>
        </w:rPr>
        <w:t>29-1210</w:t>
      </w:r>
      <w:r w:rsidRPr="009F3CA5">
        <w:rPr>
          <w:rFonts w:ascii="Cambria" w:hAnsi="Cambria"/>
          <w:bCs/>
          <w:sz w:val="20"/>
          <w:szCs w:val="20"/>
        </w:rPr>
        <w:t xml:space="preserve">-, </w:t>
      </w:r>
      <w:hyperlink r:id="rId6" w:anchor="29-1210" w:history="1">
        <w:r w:rsidRPr="000C5F8D">
          <w:rPr>
            <w:rStyle w:val="Hyperlink"/>
            <w:rFonts w:ascii="Cambria" w:hAnsi="Cambria"/>
            <w:bCs/>
            <w:sz w:val="20"/>
            <w:szCs w:val="20"/>
          </w:rPr>
          <w:t>https://www.bls.gov/oes/current/oes_nat.htm#29-1210</w:t>
        </w:r>
      </w:hyperlink>
    </w:p>
    <w:p w:rsidR="00441434" w:rsidRPr="00B136B6" w:rsidP="00F3170F" w14:paraId="6FC98CB7" w14:textId="77777777">
      <w:pPr>
        <w:rPr>
          <w:rFonts w:ascii="Cambria" w:hAnsi="Cambria"/>
        </w:rPr>
      </w:pPr>
    </w:p>
    <w:p w:rsidR="009A036B" w:rsidRPr="00B136B6" w:rsidP="009A036B" w14:paraId="2228465D" w14:textId="77777777">
      <w:pPr>
        <w:rPr>
          <w:rFonts w:ascii="Cambria" w:hAnsi="Cambria"/>
        </w:rPr>
      </w:pPr>
      <w:r w:rsidRPr="00B136B6">
        <w:rPr>
          <w:rFonts w:ascii="Cambria" w:hAnsi="Cambria"/>
          <w:b/>
        </w:rPr>
        <w:t xml:space="preserve">FEDERAL </w:t>
      </w:r>
      <w:r w:rsidRPr="00B136B6" w:rsidR="009F5923">
        <w:rPr>
          <w:rFonts w:ascii="Cambria" w:hAnsi="Cambria"/>
          <w:b/>
        </w:rPr>
        <w:t>COST</w:t>
      </w:r>
      <w:r w:rsidRPr="00B136B6" w:rsidR="00F06866">
        <w:rPr>
          <w:rFonts w:ascii="Cambria" w:hAnsi="Cambria"/>
          <w:b/>
        </w:rPr>
        <w:t>:</w:t>
      </w:r>
      <w:r w:rsidRPr="00B136B6" w:rsidR="00895229">
        <w:rPr>
          <w:rFonts w:ascii="Cambria" w:hAnsi="Cambria"/>
          <w:b/>
        </w:rPr>
        <w:t xml:space="preserve"> </w:t>
      </w:r>
      <w:r w:rsidRPr="00B136B6" w:rsidR="00C86E91">
        <w:rPr>
          <w:rFonts w:ascii="Cambria" w:hAnsi="Cambria"/>
          <w:b/>
        </w:rPr>
        <w:t xml:space="preserve"> </w:t>
      </w:r>
      <w:r w:rsidRPr="00B136B6" w:rsidR="00C86E91">
        <w:rPr>
          <w:rFonts w:ascii="Cambria" w:hAnsi="Cambria"/>
        </w:rPr>
        <w:t xml:space="preserve">The estimated annual cost to the Federal government </w:t>
      </w:r>
      <w:r w:rsidRPr="00B136B6" w:rsidR="00BF6223">
        <w:rPr>
          <w:rFonts w:ascii="Cambria" w:hAnsi="Cambria"/>
        </w:rPr>
        <w:t xml:space="preserve">is </w:t>
      </w:r>
      <w:r w:rsidR="00D80CDD">
        <w:rPr>
          <w:rFonts w:ascii="Cambria" w:hAnsi="Cambria"/>
        </w:rPr>
        <w:t>$1,598.94.</w:t>
      </w:r>
      <w:r w:rsidRPr="00B136B6" w:rsidR="009F3CA5">
        <w:rPr>
          <w:rFonts w:ascii="Cambria" w:hAnsi="Cambria"/>
          <w:b/>
        </w:rPr>
        <w:t xml:space="preserve">                        </w:t>
      </w:r>
    </w:p>
    <w:p w:rsidR="009A036B" w:rsidRPr="00B136B6" w:rsidP="009A036B" w14:paraId="7E201740" w14:textId="77777777">
      <w:pPr>
        <w:rPr>
          <w:rFonts w:ascii="Cambria" w:hAnsi="Cambria"/>
        </w:rPr>
      </w:pPr>
    </w:p>
    <w:tbl>
      <w:tblPr>
        <w:tblW w:w="9620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461"/>
      </w:tblGrid>
      <w:tr w14:paraId="7A17E2ED" w14:textId="77777777" w:rsidTr="00184AC7">
        <w:tblPrEx>
          <w:tblW w:w="9620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B136B6" w:rsidP="00725077" w14:paraId="3028FEA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136B6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36B" w:rsidRPr="00B136B6" w:rsidP="00725077" w14:paraId="2FBEA8E2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136B6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B136B6" w:rsidP="00725077" w14:paraId="4061B9D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136B6">
              <w:rPr>
                <w:rFonts w:ascii="Cambria" w:hAnsi="Cambria"/>
                <w:b/>
                <w:bCs/>
              </w:rPr>
              <w:t>Salary</w:t>
            </w:r>
            <w:r w:rsidRPr="00B136B6" w:rsidR="002D74B4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036B" w:rsidRPr="00B136B6" w:rsidP="00725077" w14:paraId="00247CB4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136B6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36B" w:rsidRPr="00B136B6" w:rsidP="00725077" w14:paraId="12D0ACF5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136B6">
              <w:rPr>
                <w:rFonts w:ascii="Cambria" w:hAnsi="Cambria"/>
                <w:b/>
                <w:bCs/>
              </w:rPr>
              <w:t>Fringe (if applicable)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36B" w:rsidRPr="00B136B6" w:rsidP="00725077" w14:paraId="6A87E2E2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136B6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14:paraId="0D7DD45E" w14:textId="77777777" w:rsidTr="00184AC7">
        <w:tblPrEx>
          <w:tblW w:w="962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B136B6" w:rsidP="009A036B" w14:paraId="0169A6EC" w14:textId="77777777">
            <w:pPr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 xml:space="preserve">Federal </w:t>
            </w:r>
            <w:r w:rsidRPr="00B136B6">
              <w:rPr>
                <w:rFonts w:ascii="Cambria" w:hAnsi="Cambria"/>
                <w:b/>
              </w:rPr>
              <w:t>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B136B6" w:rsidP="00184AC7" w14:paraId="4D3552EC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B136B6" w:rsidP="00184AC7" w14:paraId="11BB018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B136B6" w:rsidP="00184AC7" w14:paraId="4E3561A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B136B6" w:rsidP="00184AC7" w14:paraId="70F0B29D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B136B6" w:rsidP="00184AC7" w14:paraId="5D01148A" w14:textId="77777777">
            <w:pPr>
              <w:jc w:val="center"/>
              <w:rPr>
                <w:rFonts w:ascii="Cambria" w:hAnsi="Cambria"/>
              </w:rPr>
            </w:pPr>
          </w:p>
        </w:tc>
      </w:tr>
      <w:tr w14:paraId="7B9526F5" w14:textId="77777777" w:rsidTr="00184AC7">
        <w:tblPrEx>
          <w:tblW w:w="962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B136B6" w:rsidP="009A036B" w14:paraId="2F48D2A5" w14:textId="77777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Health Advisor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B136B6" w:rsidP="00184AC7" w14:paraId="17C5DC23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B136B6" w:rsidP="00184AC7" w14:paraId="1C9AD62D" w14:textId="77777777">
            <w:pPr>
              <w:jc w:val="center"/>
              <w:rPr>
                <w:rFonts w:ascii="Cambria" w:hAnsi="Cambria"/>
              </w:rPr>
            </w:pPr>
            <w:r w:rsidRPr="008D2534">
              <w:rPr>
                <w:rFonts w:ascii="Cambria" w:hAnsi="Cambria"/>
              </w:rPr>
              <w:t>159,894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B136B6" w:rsidP="00184AC7" w14:paraId="7B173D4F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DC7896">
              <w:rPr>
                <w:rFonts w:ascii="Cambria" w:hAnsi="Cambria"/>
              </w:rP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B136B6" w:rsidP="00184AC7" w14:paraId="4597EC0C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B136B6" w:rsidP="00184AC7" w14:paraId="70475502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$1,598.94</w:t>
            </w:r>
          </w:p>
        </w:tc>
      </w:tr>
      <w:tr w14:paraId="037DBF31" w14:textId="77777777" w:rsidTr="00725077">
        <w:tblPrEx>
          <w:tblW w:w="962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B136B6" w:rsidP="009A036B" w14:paraId="24048150" w14:textId="77777777">
            <w:pPr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B136B6" w:rsidP="00184AC7" w14:paraId="5BE19AB9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B136B6" w:rsidP="00184AC7" w14:paraId="78F9A20A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B136B6" w:rsidP="00184AC7" w14:paraId="1BCA5CFC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B136B6" w:rsidP="00184AC7" w14:paraId="3D5DF30F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B136B6" w:rsidP="00184AC7" w14:paraId="5842532D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$0</w:t>
            </w:r>
          </w:p>
        </w:tc>
      </w:tr>
      <w:tr w14:paraId="2787163C" w14:textId="77777777" w:rsidTr="00725077">
        <w:tblPrEx>
          <w:tblW w:w="962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B136B6" w:rsidP="009A036B" w14:paraId="0A1C661D" w14:textId="77777777">
            <w:pPr>
              <w:rPr>
                <w:rFonts w:ascii="Cambria" w:hAnsi="Cambria"/>
              </w:rPr>
            </w:pPr>
            <w:r w:rsidRPr="00B136B6">
              <w:rPr>
                <w:rFonts w:ascii="Cambria" w:hAnsi="Cambria"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B136B6" w:rsidP="00184AC7" w14:paraId="7E86198F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B136B6" w:rsidP="00184AC7" w14:paraId="798F7789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B136B6" w:rsidP="00184AC7" w14:paraId="0FE9B4E3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B136B6" w:rsidP="00184AC7" w14:paraId="13CD3485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B136B6" w:rsidP="00184AC7" w14:paraId="426493CE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$0</w:t>
            </w:r>
          </w:p>
        </w:tc>
      </w:tr>
      <w:tr w14:paraId="64950D49" w14:textId="77777777" w:rsidTr="00725077">
        <w:tblPrEx>
          <w:tblW w:w="962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B136B6" w:rsidP="009A036B" w14:paraId="046CD1D2" w14:textId="77777777">
            <w:pPr>
              <w:rPr>
                <w:rFonts w:ascii="Cambria" w:hAnsi="Cambria"/>
              </w:rPr>
            </w:pPr>
            <w:r w:rsidRPr="00B136B6">
              <w:rPr>
                <w:rFonts w:ascii="Cambria" w:hAnsi="Cambria"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B136B6" w:rsidP="00184AC7" w14:paraId="5DBA067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B136B6" w:rsidP="00184AC7" w14:paraId="4497886E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B136B6" w:rsidP="00184AC7" w14:paraId="0459C57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B136B6" w:rsidP="00184AC7" w14:paraId="02F865F5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B136B6" w:rsidP="00184AC7" w14:paraId="0E6C1CAF" w14:textId="77777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$0</w:t>
            </w:r>
          </w:p>
        </w:tc>
      </w:tr>
      <w:tr w14:paraId="49ABA0F7" w14:textId="77777777" w:rsidTr="00725077">
        <w:tblPrEx>
          <w:tblW w:w="962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B136B6" w:rsidP="009A036B" w14:paraId="452BA4B4" w14:textId="77777777">
            <w:pPr>
              <w:rPr>
                <w:rFonts w:ascii="Cambria" w:hAnsi="Cambria"/>
                <w:b/>
              </w:rPr>
            </w:pPr>
            <w:r w:rsidRPr="00B136B6">
              <w:rPr>
                <w:rFonts w:ascii="Cambria" w:hAnsi="Cambria"/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B136B6" w:rsidP="00184AC7" w14:paraId="365A588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B136B6" w:rsidP="00184AC7" w14:paraId="4303AD7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B136B6" w:rsidP="00184AC7" w14:paraId="7F2216A0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B136B6" w:rsidP="00184AC7" w14:paraId="59CAF00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CE5B1A" w:rsidP="00184AC7" w14:paraId="59666E8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CE5B1A">
              <w:rPr>
                <w:rFonts w:ascii="Cambria" w:hAnsi="Cambria"/>
                <w:b/>
                <w:bCs/>
              </w:rPr>
              <w:t>$1,598.94</w:t>
            </w:r>
          </w:p>
        </w:tc>
      </w:tr>
    </w:tbl>
    <w:p w:rsidR="009A036B" w:rsidRPr="00DC7896" w:rsidP="009A036B" w14:paraId="584AEEBC" w14:textId="77777777">
      <w:pPr>
        <w:rPr>
          <w:rFonts w:ascii="Cambria" w:hAnsi="Cambria"/>
          <w:sz w:val="20"/>
          <w:szCs w:val="20"/>
        </w:rPr>
      </w:pPr>
      <w:r w:rsidRPr="00DC7896">
        <w:rPr>
          <w:rFonts w:ascii="Cambria" w:hAnsi="Cambria"/>
          <w:sz w:val="20"/>
          <w:szCs w:val="20"/>
        </w:rPr>
        <w:t xml:space="preserve">*the Salary in </w:t>
      </w:r>
      <w:r w:rsidRPr="00DC7896" w:rsidR="00184AC7">
        <w:rPr>
          <w:rFonts w:ascii="Cambria" w:hAnsi="Cambria"/>
          <w:sz w:val="20"/>
          <w:szCs w:val="20"/>
        </w:rPr>
        <w:t xml:space="preserve">the </w:t>
      </w:r>
      <w:r w:rsidRPr="00DC7896">
        <w:rPr>
          <w:rFonts w:ascii="Cambria" w:hAnsi="Cambria"/>
          <w:sz w:val="20"/>
          <w:szCs w:val="20"/>
        </w:rPr>
        <w:t xml:space="preserve">table above is cited from </w:t>
      </w:r>
      <w:hyperlink r:id="rId7" w:history="1">
        <w:r w:rsidRPr="00DC7896" w:rsidR="00DC7896">
          <w:rPr>
            <w:rStyle w:val="Hyperlink"/>
            <w:rFonts w:ascii="Cambria" w:hAnsi="Cambria"/>
            <w:sz w:val="20"/>
            <w:szCs w:val="20"/>
          </w:rPr>
          <w:t>https://www.opm.gov/policy-data-oversight/pay-leave/salaries-wages/2023/general-schedule/</w:t>
        </w:r>
      </w:hyperlink>
      <w:r w:rsidRPr="00DC7896">
        <w:rPr>
          <w:rFonts w:ascii="Cambria" w:hAnsi="Cambria"/>
          <w:sz w:val="20"/>
          <w:szCs w:val="20"/>
        </w:rPr>
        <w:t xml:space="preserve"> </w:t>
      </w:r>
    </w:p>
    <w:p w:rsidR="007837F7" w14:paraId="4DB57551" w14:textId="77777777">
      <w:pPr>
        <w:rPr>
          <w:rFonts w:ascii="Cambria" w:hAnsi="Cambria"/>
          <w:b/>
          <w:bCs/>
          <w:u w:val="single"/>
        </w:rPr>
      </w:pPr>
    </w:p>
    <w:p w:rsidR="0069403B" w:rsidRPr="00B136B6" w:rsidP="00F06866" w14:paraId="45628828" w14:textId="77777777">
      <w:pPr>
        <w:rPr>
          <w:rFonts w:ascii="Cambria" w:hAnsi="Cambria"/>
          <w:b/>
        </w:rPr>
      </w:pPr>
      <w:r w:rsidRPr="00B136B6">
        <w:rPr>
          <w:rFonts w:ascii="Cambria" w:hAnsi="Cambria"/>
          <w:b/>
          <w:bCs/>
          <w:u w:val="single"/>
        </w:rPr>
        <w:t xml:space="preserve">If you are conducting a focus group </w:t>
      </w:r>
      <w:r w:rsidR="00B136B6">
        <w:rPr>
          <w:rFonts w:ascii="Cambria" w:hAnsi="Cambria"/>
          <w:b/>
          <w:bCs/>
          <w:u w:val="single"/>
        </w:rPr>
        <w:t xml:space="preserve">or </w:t>
      </w:r>
      <w:r w:rsidRPr="00B136B6">
        <w:rPr>
          <w:rFonts w:ascii="Cambria" w:hAnsi="Cambria"/>
          <w:b/>
          <w:bCs/>
          <w:u w:val="single"/>
        </w:rPr>
        <w:t>survey or plan to employ statistical methods, please  provide answers to the following questions:</w:t>
      </w:r>
    </w:p>
    <w:p w:rsidR="0069403B" w:rsidRPr="00B136B6" w:rsidP="00F06866" w14:paraId="700E374D" w14:textId="77777777">
      <w:pPr>
        <w:rPr>
          <w:rFonts w:ascii="Cambria" w:hAnsi="Cambria"/>
          <w:b/>
        </w:rPr>
      </w:pPr>
    </w:p>
    <w:p w:rsidR="00F06866" w:rsidP="00F06866" w14:paraId="6C6C7DD4" w14:textId="77777777">
      <w:pPr>
        <w:rPr>
          <w:rFonts w:ascii="Cambria" w:hAnsi="Cambria"/>
          <w:b/>
        </w:rPr>
      </w:pPr>
      <w:r w:rsidRPr="00B136B6">
        <w:rPr>
          <w:rFonts w:ascii="Cambria" w:hAnsi="Cambria"/>
          <w:b/>
        </w:rPr>
        <w:t>The</w:t>
      </w:r>
      <w:r w:rsidRPr="00B136B6" w:rsidR="0069403B">
        <w:rPr>
          <w:rFonts w:ascii="Cambria" w:hAnsi="Cambria"/>
          <w:b/>
        </w:rPr>
        <w:t xml:space="preserve"> select</w:t>
      </w:r>
      <w:r w:rsidRPr="00B136B6">
        <w:rPr>
          <w:rFonts w:ascii="Cambria" w:hAnsi="Cambria"/>
          <w:b/>
        </w:rPr>
        <w:t>ion of your targeted respondents</w:t>
      </w:r>
    </w:p>
    <w:p w:rsidR="0058389E" w:rsidRPr="00B136B6" w:rsidP="00F06866" w14:paraId="19242DC5" w14:textId="77777777">
      <w:pPr>
        <w:rPr>
          <w:rFonts w:ascii="Cambria" w:hAnsi="Cambria"/>
          <w:b/>
        </w:rPr>
      </w:pPr>
    </w:p>
    <w:p w:rsidR="0069403B" w:rsidP="0069403B" w14:paraId="1BFCACDE" w14:textId="77777777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B136B6">
        <w:rPr>
          <w:rFonts w:ascii="Cambria" w:hAnsi="Cambria"/>
        </w:rPr>
        <w:t>Do you have a customer list or something similar that defines the universe</w:t>
      </w:r>
      <w:r w:rsidRPr="00B136B6">
        <w:rPr>
          <w:rFonts w:ascii="Cambria" w:hAnsi="Cambria"/>
        </w:rPr>
        <w:t xml:space="preserve"> of potential respondents</w:t>
      </w:r>
      <w:r w:rsidRPr="00B136B6" w:rsidR="00184AC7">
        <w:rPr>
          <w:rFonts w:ascii="Cambria" w:hAnsi="Cambria"/>
        </w:rPr>
        <w:t>,</w:t>
      </w:r>
      <w:r w:rsidRPr="00B136B6" w:rsidR="00636621">
        <w:rPr>
          <w:rFonts w:ascii="Cambria" w:hAnsi="Cambria"/>
        </w:rPr>
        <w:t xml:space="preserve"> and do you have a sampling plan for selecting from this universe</w:t>
      </w:r>
      <w:r w:rsidRPr="00B136B6">
        <w:rPr>
          <w:rFonts w:ascii="Cambria" w:hAnsi="Cambria"/>
        </w:rPr>
        <w:t>?</w:t>
      </w:r>
      <w:r w:rsidRPr="00B136B6">
        <w:rPr>
          <w:rFonts w:ascii="Cambria" w:hAnsi="Cambria"/>
        </w:rPr>
        <w:tab/>
      </w:r>
      <w:r w:rsidRPr="00B136B6">
        <w:rPr>
          <w:rFonts w:ascii="Cambria" w:hAnsi="Cambria"/>
        </w:rPr>
        <w:tab/>
      </w:r>
      <w:r w:rsidRPr="00B136B6">
        <w:rPr>
          <w:rFonts w:ascii="Cambria" w:hAnsi="Cambria"/>
        </w:rPr>
        <w:tab/>
      </w:r>
      <w:r w:rsidRPr="00B136B6">
        <w:rPr>
          <w:rFonts w:ascii="Cambria" w:hAnsi="Cambria"/>
        </w:rPr>
        <w:tab/>
      </w:r>
      <w:r w:rsidRPr="00B136B6">
        <w:rPr>
          <w:rFonts w:ascii="Cambria" w:hAnsi="Cambria"/>
        </w:rPr>
        <w:tab/>
      </w:r>
      <w:r w:rsidRPr="00B136B6">
        <w:rPr>
          <w:rFonts w:ascii="Cambria" w:hAnsi="Cambria"/>
        </w:rPr>
        <w:tab/>
      </w:r>
      <w:r w:rsidRPr="00B136B6">
        <w:rPr>
          <w:rFonts w:ascii="Cambria" w:hAnsi="Cambria"/>
        </w:rPr>
        <w:tab/>
      </w:r>
      <w:r w:rsidRPr="00B136B6">
        <w:rPr>
          <w:rFonts w:ascii="Cambria" w:hAnsi="Cambria"/>
        </w:rPr>
        <w:tab/>
      </w:r>
      <w:r w:rsidRPr="00B136B6" w:rsidR="00636621">
        <w:rPr>
          <w:rFonts w:ascii="Cambria" w:hAnsi="Cambria"/>
        </w:rPr>
        <w:tab/>
      </w:r>
      <w:r w:rsidRPr="00B136B6" w:rsidR="00636621">
        <w:rPr>
          <w:rFonts w:ascii="Cambria" w:hAnsi="Cambria"/>
        </w:rPr>
        <w:tab/>
      </w:r>
      <w:r w:rsidRPr="00B136B6" w:rsidR="00636621">
        <w:rPr>
          <w:rFonts w:ascii="Cambria" w:hAnsi="Cambria"/>
        </w:rPr>
        <w:tab/>
      </w:r>
      <w:r w:rsidRPr="00B136B6">
        <w:rPr>
          <w:rFonts w:ascii="Cambria" w:hAnsi="Cambria"/>
        </w:rPr>
        <w:t>[</w:t>
      </w:r>
      <w:r w:rsidR="0075284E">
        <w:rPr>
          <w:rFonts w:ascii="Cambria" w:hAnsi="Cambria"/>
        </w:rPr>
        <w:t>x</w:t>
      </w:r>
      <w:r w:rsidRPr="00B136B6">
        <w:rPr>
          <w:rFonts w:ascii="Cambria" w:hAnsi="Cambria"/>
        </w:rPr>
        <w:t>] Yes</w:t>
      </w:r>
      <w:r w:rsidRPr="00B136B6">
        <w:rPr>
          <w:rFonts w:ascii="Cambria" w:hAnsi="Cambria"/>
        </w:rPr>
        <w:tab/>
        <w:t>[</w:t>
      </w:r>
      <w:r w:rsidR="0075284E">
        <w:rPr>
          <w:rFonts w:ascii="Cambria" w:hAnsi="Cambria"/>
        </w:rPr>
        <w:t xml:space="preserve"> </w:t>
      </w:r>
      <w:r w:rsidRPr="00B136B6">
        <w:rPr>
          <w:rFonts w:ascii="Cambria" w:hAnsi="Cambria"/>
        </w:rPr>
        <w:t>] No</w:t>
      </w:r>
    </w:p>
    <w:p w:rsidR="0058389E" w:rsidP="0058389E" w14:paraId="4780935E" w14:textId="77777777">
      <w:pPr>
        <w:pStyle w:val="ListParagraph"/>
        <w:ind w:left="360"/>
        <w:rPr>
          <w:rFonts w:ascii="Cambria" w:hAnsi="Cambria"/>
        </w:rPr>
      </w:pPr>
    </w:p>
    <w:p w:rsidR="0058389E" w:rsidRPr="00C6002A" w:rsidP="0058389E" w14:paraId="2AA26B5F" w14:textId="77777777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C6002A">
        <w:rPr>
          <w:rFonts w:ascii="Cambria" w:hAnsi="Cambria"/>
        </w:rPr>
        <w:t xml:space="preserve">If yes, please </w:t>
      </w:r>
      <w:r>
        <w:rPr>
          <w:rFonts w:ascii="Cambria" w:hAnsi="Cambria"/>
        </w:rPr>
        <w:t>describe</w:t>
      </w:r>
      <w:r w:rsidRPr="00C6002A">
        <w:rPr>
          <w:rFonts w:ascii="Cambria" w:hAnsi="Cambria"/>
        </w:rPr>
        <w:t xml:space="preserve"> both below (or attach the sampling plan)</w:t>
      </w:r>
      <w:r>
        <w:rPr>
          <w:rFonts w:ascii="Cambria" w:hAnsi="Cambria"/>
        </w:rPr>
        <w:t>.</w:t>
      </w:r>
      <w:r w:rsidRPr="00C6002A">
        <w:rPr>
          <w:rFonts w:ascii="Cambria" w:hAnsi="Cambria"/>
        </w:rPr>
        <w:t xml:space="preserve">   If the answer is no, please </w:t>
      </w:r>
      <w:r>
        <w:rPr>
          <w:rFonts w:ascii="Cambria" w:hAnsi="Cambria"/>
        </w:rPr>
        <w:t>explain</w:t>
      </w:r>
      <w:r w:rsidRPr="00C6002A">
        <w:rPr>
          <w:rFonts w:ascii="Cambria" w:hAnsi="Cambria"/>
        </w:rPr>
        <w:t xml:space="preserve"> how you plan to identify your potential respondents and how you will select them</w:t>
      </w:r>
      <w:r>
        <w:rPr>
          <w:rFonts w:ascii="Cambria" w:hAnsi="Cambria"/>
        </w:rPr>
        <w:t>.</w:t>
      </w:r>
    </w:p>
    <w:p w:rsidR="0075284E" w:rsidRPr="00C4002C" w:rsidP="00C4002C" w14:paraId="33FDD668" w14:textId="77777777">
      <w:pPr>
        <w:rPr>
          <w:rFonts w:ascii="Cambria" w:hAnsi="Cambria"/>
        </w:rPr>
      </w:pPr>
    </w:p>
    <w:p w:rsidR="00E57A67" w:rsidRPr="00E57A67" w:rsidP="00E57A67" w14:paraId="2C1724C8" w14:textId="77777777">
      <w:pPr>
        <w:rPr>
          <w:rFonts w:ascii="Cambria" w:hAnsi="Cambria"/>
        </w:rPr>
      </w:pPr>
    </w:p>
    <w:p w:rsidR="0075284E" w:rsidRPr="00E57A67" w:rsidP="00E57A67" w14:paraId="0EEACDB3" w14:textId="77777777">
      <w:pPr>
        <w:rPr>
          <w:rFonts w:ascii="Cambria" w:hAnsi="Cambria"/>
        </w:rPr>
      </w:pPr>
      <w:r w:rsidRPr="00E57A67">
        <w:rPr>
          <w:rFonts w:ascii="Cambria" w:hAnsi="Cambria"/>
        </w:rPr>
        <w:t xml:space="preserve">The survey will be sent to a list of institutions (approximately 180) and individuals (approximately 230) that partner with CGH. </w:t>
      </w:r>
      <w:r w:rsidR="00D80CDD">
        <w:rPr>
          <w:rFonts w:ascii="Cambria" w:hAnsi="Cambria"/>
        </w:rPr>
        <w:t>Of the 410 invited to participate, we estimate that 60%, or 246 will respond.</w:t>
      </w:r>
    </w:p>
    <w:p w:rsidR="0058389E" w:rsidP="0058389E" w14:paraId="60E1F29D" w14:textId="77777777">
      <w:pPr>
        <w:pStyle w:val="ListParagraph"/>
        <w:ind w:left="360"/>
        <w:rPr>
          <w:rFonts w:ascii="Cambria" w:hAnsi="Cambria"/>
        </w:rPr>
      </w:pPr>
    </w:p>
    <w:p w:rsidR="00A403BB" w:rsidRPr="00B136B6" w:rsidP="00A403BB" w14:paraId="57255FC7" w14:textId="77777777">
      <w:pPr>
        <w:rPr>
          <w:rFonts w:ascii="Cambria" w:hAnsi="Cambria"/>
        </w:rPr>
      </w:pPr>
    </w:p>
    <w:p w:rsidR="00A403BB" w:rsidRPr="00B136B6" w:rsidP="00A403BB" w14:paraId="4FD840F7" w14:textId="77777777">
      <w:pPr>
        <w:rPr>
          <w:rFonts w:ascii="Cambria" w:hAnsi="Cambria"/>
          <w:b/>
        </w:rPr>
      </w:pPr>
      <w:r w:rsidRPr="00B136B6">
        <w:rPr>
          <w:rFonts w:ascii="Cambria" w:hAnsi="Cambria"/>
          <w:b/>
        </w:rPr>
        <w:t>Administration of the Instrument</w:t>
      </w:r>
    </w:p>
    <w:p w:rsidR="00A403BB" w:rsidRPr="00B136B6" w:rsidP="00A403BB" w14:paraId="36411E3F" w14:textId="77777777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B136B6">
        <w:rPr>
          <w:rFonts w:ascii="Cambria" w:hAnsi="Cambria"/>
        </w:rPr>
        <w:t>How will you collect the information? (Check all that apply)</w:t>
      </w:r>
    </w:p>
    <w:p w:rsidR="001B0AAA" w:rsidRPr="00B136B6" w:rsidP="001B0AAA" w14:paraId="7B321A8B" w14:textId="77777777">
      <w:pPr>
        <w:ind w:left="720"/>
        <w:rPr>
          <w:rFonts w:ascii="Cambria" w:hAnsi="Cambria"/>
        </w:rPr>
      </w:pPr>
      <w:r w:rsidRPr="00B136B6">
        <w:rPr>
          <w:rFonts w:ascii="Cambria" w:hAnsi="Cambria"/>
        </w:rPr>
        <w:t>[</w:t>
      </w:r>
      <w:r w:rsidR="0020607F">
        <w:rPr>
          <w:rFonts w:ascii="Cambria" w:hAnsi="Cambria"/>
        </w:rPr>
        <w:t>x</w:t>
      </w:r>
      <w:r w:rsidRPr="00B136B6">
        <w:rPr>
          <w:rFonts w:ascii="Cambria" w:hAnsi="Cambria"/>
        </w:rPr>
        <w:t xml:space="preserve"> ] Web-based or other forms of Social Media </w:t>
      </w:r>
    </w:p>
    <w:p w:rsidR="001B0AAA" w:rsidRPr="00B136B6" w:rsidP="001B0AAA" w14:paraId="4C314786" w14:textId="77777777">
      <w:pPr>
        <w:ind w:left="720"/>
        <w:rPr>
          <w:rFonts w:ascii="Cambria" w:hAnsi="Cambria"/>
        </w:rPr>
      </w:pPr>
      <w:r w:rsidRPr="00B136B6">
        <w:rPr>
          <w:rFonts w:ascii="Cambria" w:hAnsi="Cambria"/>
        </w:rPr>
        <w:t>[  ] Telephone</w:t>
      </w:r>
      <w:r w:rsidRPr="00B136B6">
        <w:rPr>
          <w:rFonts w:ascii="Cambria" w:hAnsi="Cambria"/>
        </w:rPr>
        <w:tab/>
      </w:r>
    </w:p>
    <w:p w:rsidR="001B0AAA" w:rsidRPr="00B136B6" w:rsidP="001B0AAA" w14:paraId="1991B16E" w14:textId="77777777">
      <w:pPr>
        <w:ind w:left="720"/>
        <w:rPr>
          <w:rFonts w:ascii="Cambria" w:hAnsi="Cambria"/>
        </w:rPr>
      </w:pPr>
      <w:r w:rsidRPr="00B136B6">
        <w:rPr>
          <w:rFonts w:ascii="Cambria" w:hAnsi="Cambria"/>
        </w:rPr>
        <w:t>[  ] In-person</w:t>
      </w:r>
      <w:r w:rsidRPr="00B136B6">
        <w:rPr>
          <w:rFonts w:ascii="Cambria" w:hAnsi="Cambria"/>
        </w:rPr>
        <w:tab/>
      </w:r>
    </w:p>
    <w:p w:rsidR="001B0AAA" w:rsidRPr="00B136B6" w:rsidP="001B0AAA" w14:paraId="055082F6" w14:textId="77777777">
      <w:pPr>
        <w:ind w:left="720"/>
        <w:rPr>
          <w:rFonts w:ascii="Cambria" w:hAnsi="Cambria"/>
        </w:rPr>
      </w:pPr>
      <w:r w:rsidRPr="00B136B6">
        <w:rPr>
          <w:rFonts w:ascii="Cambria" w:hAnsi="Cambria"/>
        </w:rPr>
        <w:t xml:space="preserve">[  ] Mail </w:t>
      </w:r>
    </w:p>
    <w:p w:rsidR="001B0AAA" w:rsidP="001B0AAA" w14:paraId="7CBCBB1B" w14:textId="77777777">
      <w:pPr>
        <w:ind w:left="720"/>
        <w:rPr>
          <w:rFonts w:ascii="Cambria" w:hAnsi="Cambria"/>
        </w:rPr>
      </w:pPr>
      <w:r w:rsidRPr="00B136B6">
        <w:rPr>
          <w:rFonts w:ascii="Cambria" w:hAnsi="Cambria"/>
        </w:rPr>
        <w:t>[  ] Other, Explain</w:t>
      </w:r>
    </w:p>
    <w:p w:rsidR="0020607F" w:rsidRPr="00B136B6" w:rsidP="001B0AAA" w14:paraId="6F62ED4C" w14:textId="77777777">
      <w:pPr>
        <w:ind w:left="720"/>
        <w:rPr>
          <w:rFonts w:ascii="Cambria" w:hAnsi="Cambria"/>
        </w:rPr>
      </w:pPr>
    </w:p>
    <w:p w:rsidR="00F24CFC" w:rsidRPr="0020607F" w:rsidP="0020607F" w14:paraId="41366B6E" w14:textId="77777777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B136B6">
        <w:rPr>
          <w:rFonts w:ascii="Cambria" w:hAnsi="Cambria"/>
        </w:rPr>
        <w:t>Will intervie</w:t>
      </w:r>
      <w:r w:rsidRPr="00B136B6">
        <w:rPr>
          <w:rFonts w:ascii="Cambria" w:hAnsi="Cambria"/>
        </w:rPr>
        <w:t>wers or facilitators be used?  [  ] Yes [</w:t>
      </w:r>
      <w:r w:rsidR="0020607F">
        <w:rPr>
          <w:rFonts w:ascii="Cambria" w:hAnsi="Cambria"/>
        </w:rPr>
        <w:t>x</w:t>
      </w:r>
      <w:r w:rsidRPr="00B136B6">
        <w:rPr>
          <w:rFonts w:ascii="Cambria" w:hAnsi="Cambria"/>
        </w:rPr>
        <w:t>] No</w:t>
      </w:r>
      <w:r w:rsidR="00CE5B1A">
        <w:rPr>
          <w:rFonts w:ascii="Cambria" w:hAnsi="Cambria"/>
        </w:rPr>
        <w:t xml:space="preserve">, not for the survey. If we decide to follow up with interviews (undecided now), we will submit for another clearance. </w:t>
      </w:r>
    </w:p>
    <w:p w:rsidR="0020607F" w:rsidP="0024521E" w14:paraId="5FC42750" w14:textId="77777777">
      <w:pPr>
        <w:rPr>
          <w:rFonts w:ascii="Cambria" w:hAnsi="Cambria"/>
          <w:b/>
        </w:rPr>
      </w:pPr>
    </w:p>
    <w:p w:rsidR="005E714A" w:rsidRPr="0020607F" w:rsidP="0020607F" w14:paraId="0325056D" w14:textId="77777777">
      <w:pPr>
        <w:rPr>
          <w:rFonts w:ascii="Cambria" w:hAnsi="Cambria"/>
          <w:b/>
        </w:rPr>
      </w:pPr>
      <w:r w:rsidRPr="00B136B6">
        <w:rPr>
          <w:rFonts w:ascii="Cambria" w:hAnsi="Cambria"/>
          <w:b/>
        </w:rPr>
        <w:t xml:space="preserve">Please </w:t>
      </w:r>
      <w:r w:rsidRPr="00B136B6" w:rsidR="00184AC7">
        <w:rPr>
          <w:rFonts w:ascii="Cambria" w:hAnsi="Cambria"/>
          <w:b/>
        </w:rPr>
        <w:t>ensure</w:t>
      </w:r>
      <w:r w:rsidRPr="00B136B6">
        <w:rPr>
          <w:rFonts w:ascii="Cambria" w:hAnsi="Cambria"/>
          <w:b/>
        </w:rPr>
        <w:t xml:space="preserve"> that all instruments, instructions, and scripts are submitted with the request.</w:t>
      </w:r>
    </w:p>
    <w:sectPr w:rsidSect="009F3C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420D81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1A329DE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1EB62C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A2DE7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09DD5E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08A" w14:paraId="3D5929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B628EB"/>
    <w:multiLevelType w:val="hybridMultilevel"/>
    <w:tmpl w:val="4AF04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4296"/>
    <w:rsid w:val="00047A64"/>
    <w:rsid w:val="00064467"/>
    <w:rsid w:val="00067329"/>
    <w:rsid w:val="000722CE"/>
    <w:rsid w:val="000913EC"/>
    <w:rsid w:val="000B2838"/>
    <w:rsid w:val="000C5F8D"/>
    <w:rsid w:val="000D44CA"/>
    <w:rsid w:val="000E200B"/>
    <w:rsid w:val="000F68BE"/>
    <w:rsid w:val="00113A81"/>
    <w:rsid w:val="0015546C"/>
    <w:rsid w:val="00162F83"/>
    <w:rsid w:val="00177AEA"/>
    <w:rsid w:val="00184AC7"/>
    <w:rsid w:val="001855D1"/>
    <w:rsid w:val="001927A4"/>
    <w:rsid w:val="00194AC6"/>
    <w:rsid w:val="001A23B0"/>
    <w:rsid w:val="001A25CC"/>
    <w:rsid w:val="001B0AAA"/>
    <w:rsid w:val="001C39F7"/>
    <w:rsid w:val="001E4F44"/>
    <w:rsid w:val="0020607F"/>
    <w:rsid w:val="00237B48"/>
    <w:rsid w:val="0024521E"/>
    <w:rsid w:val="00263C3D"/>
    <w:rsid w:val="00274D0B"/>
    <w:rsid w:val="00276B15"/>
    <w:rsid w:val="00284110"/>
    <w:rsid w:val="002B3C95"/>
    <w:rsid w:val="002B46B0"/>
    <w:rsid w:val="002D0B92"/>
    <w:rsid w:val="002D26E2"/>
    <w:rsid w:val="002D74B4"/>
    <w:rsid w:val="002E48F5"/>
    <w:rsid w:val="003668D6"/>
    <w:rsid w:val="003932D1"/>
    <w:rsid w:val="003960BB"/>
    <w:rsid w:val="003A7074"/>
    <w:rsid w:val="003A7A5F"/>
    <w:rsid w:val="003A7CC2"/>
    <w:rsid w:val="003B5350"/>
    <w:rsid w:val="003D5BBE"/>
    <w:rsid w:val="003E3C61"/>
    <w:rsid w:val="003F1C5B"/>
    <w:rsid w:val="004147CC"/>
    <w:rsid w:val="00420E91"/>
    <w:rsid w:val="00431EB1"/>
    <w:rsid w:val="00434E33"/>
    <w:rsid w:val="00441434"/>
    <w:rsid w:val="0045264C"/>
    <w:rsid w:val="004548B9"/>
    <w:rsid w:val="004731D8"/>
    <w:rsid w:val="004876EC"/>
    <w:rsid w:val="004A44F3"/>
    <w:rsid w:val="004B1EB8"/>
    <w:rsid w:val="004D6E14"/>
    <w:rsid w:val="005009B0"/>
    <w:rsid w:val="005602C1"/>
    <w:rsid w:val="0058389E"/>
    <w:rsid w:val="005A1006"/>
    <w:rsid w:val="005A772A"/>
    <w:rsid w:val="005A7C5D"/>
    <w:rsid w:val="005E714A"/>
    <w:rsid w:val="006140A0"/>
    <w:rsid w:val="00633F74"/>
    <w:rsid w:val="00636329"/>
    <w:rsid w:val="00636621"/>
    <w:rsid w:val="006409B1"/>
    <w:rsid w:val="00642B49"/>
    <w:rsid w:val="006832D9"/>
    <w:rsid w:val="00686301"/>
    <w:rsid w:val="0069403B"/>
    <w:rsid w:val="006B7B34"/>
    <w:rsid w:val="006D5F47"/>
    <w:rsid w:val="006E1C75"/>
    <w:rsid w:val="006F2CEA"/>
    <w:rsid w:val="006F3DDE"/>
    <w:rsid w:val="00704678"/>
    <w:rsid w:val="00725077"/>
    <w:rsid w:val="007304E5"/>
    <w:rsid w:val="007425E7"/>
    <w:rsid w:val="0075284E"/>
    <w:rsid w:val="00766D95"/>
    <w:rsid w:val="0077703F"/>
    <w:rsid w:val="007837F7"/>
    <w:rsid w:val="00796B31"/>
    <w:rsid w:val="007F00E3"/>
    <w:rsid w:val="007F2A72"/>
    <w:rsid w:val="007F64A1"/>
    <w:rsid w:val="00802607"/>
    <w:rsid w:val="008101A5"/>
    <w:rsid w:val="00811789"/>
    <w:rsid w:val="00822664"/>
    <w:rsid w:val="00843796"/>
    <w:rsid w:val="0085116A"/>
    <w:rsid w:val="00887320"/>
    <w:rsid w:val="00895229"/>
    <w:rsid w:val="008D2534"/>
    <w:rsid w:val="008E7827"/>
    <w:rsid w:val="008F0203"/>
    <w:rsid w:val="008F50D4"/>
    <w:rsid w:val="009239AA"/>
    <w:rsid w:val="00935ADA"/>
    <w:rsid w:val="0094106A"/>
    <w:rsid w:val="009422DC"/>
    <w:rsid w:val="00946B6C"/>
    <w:rsid w:val="00955A71"/>
    <w:rsid w:val="0096108F"/>
    <w:rsid w:val="00991065"/>
    <w:rsid w:val="009A036B"/>
    <w:rsid w:val="009C13B9"/>
    <w:rsid w:val="009D01A2"/>
    <w:rsid w:val="009D59E5"/>
    <w:rsid w:val="009F3CA5"/>
    <w:rsid w:val="009F5923"/>
    <w:rsid w:val="00A10644"/>
    <w:rsid w:val="00A229F1"/>
    <w:rsid w:val="00A403BB"/>
    <w:rsid w:val="00A50F89"/>
    <w:rsid w:val="00A674DF"/>
    <w:rsid w:val="00A83AA6"/>
    <w:rsid w:val="00AA5289"/>
    <w:rsid w:val="00AB1851"/>
    <w:rsid w:val="00AC60E8"/>
    <w:rsid w:val="00AE14B1"/>
    <w:rsid w:val="00AE1809"/>
    <w:rsid w:val="00B136B6"/>
    <w:rsid w:val="00B1396E"/>
    <w:rsid w:val="00B2002B"/>
    <w:rsid w:val="00B605E0"/>
    <w:rsid w:val="00B63B5A"/>
    <w:rsid w:val="00B80D76"/>
    <w:rsid w:val="00BA2105"/>
    <w:rsid w:val="00BA3CE6"/>
    <w:rsid w:val="00BA7E06"/>
    <w:rsid w:val="00BB43B5"/>
    <w:rsid w:val="00BB6219"/>
    <w:rsid w:val="00BC676D"/>
    <w:rsid w:val="00BD290F"/>
    <w:rsid w:val="00BF6223"/>
    <w:rsid w:val="00C14CC4"/>
    <w:rsid w:val="00C33C52"/>
    <w:rsid w:val="00C4002C"/>
    <w:rsid w:val="00C40D8B"/>
    <w:rsid w:val="00C6002A"/>
    <w:rsid w:val="00C77A36"/>
    <w:rsid w:val="00C8407A"/>
    <w:rsid w:val="00C8488C"/>
    <w:rsid w:val="00C86E91"/>
    <w:rsid w:val="00C91283"/>
    <w:rsid w:val="00CA19A3"/>
    <w:rsid w:val="00CA2010"/>
    <w:rsid w:val="00CA2650"/>
    <w:rsid w:val="00CB1078"/>
    <w:rsid w:val="00CC6FAF"/>
    <w:rsid w:val="00CD3F0A"/>
    <w:rsid w:val="00CE5B1A"/>
    <w:rsid w:val="00D24698"/>
    <w:rsid w:val="00D6383F"/>
    <w:rsid w:val="00D662C8"/>
    <w:rsid w:val="00D72513"/>
    <w:rsid w:val="00D80CDD"/>
    <w:rsid w:val="00D819A2"/>
    <w:rsid w:val="00DB4A58"/>
    <w:rsid w:val="00DB59D0"/>
    <w:rsid w:val="00DB608A"/>
    <w:rsid w:val="00DC3118"/>
    <w:rsid w:val="00DC33D3"/>
    <w:rsid w:val="00DC64D3"/>
    <w:rsid w:val="00DC7896"/>
    <w:rsid w:val="00DE34A4"/>
    <w:rsid w:val="00E013F2"/>
    <w:rsid w:val="00E26329"/>
    <w:rsid w:val="00E40B50"/>
    <w:rsid w:val="00E50293"/>
    <w:rsid w:val="00E57A67"/>
    <w:rsid w:val="00E65FFC"/>
    <w:rsid w:val="00E670E2"/>
    <w:rsid w:val="00E80951"/>
    <w:rsid w:val="00E86CC6"/>
    <w:rsid w:val="00EB56B3"/>
    <w:rsid w:val="00ED6492"/>
    <w:rsid w:val="00EE37F5"/>
    <w:rsid w:val="00EF2095"/>
    <w:rsid w:val="00F06866"/>
    <w:rsid w:val="00F15956"/>
    <w:rsid w:val="00F24CFC"/>
    <w:rsid w:val="00F3170F"/>
    <w:rsid w:val="00F53F49"/>
    <w:rsid w:val="00F86109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D360A0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AC7"/>
    <w:rPr>
      <w:color w:val="605E5C"/>
      <w:shd w:val="clear" w:color="auto" w:fill="E1DFDD"/>
    </w:rPr>
  </w:style>
  <w:style w:type="paragraph" w:customStyle="1" w:styleId="xparagraph">
    <w:name w:val="xparagraph"/>
    <w:basedOn w:val="Normal"/>
    <w:rsid w:val="0020607F"/>
    <w:pPr>
      <w:spacing w:before="100" w:beforeAutospacing="1" w:after="100" w:afterAutospacing="1"/>
    </w:pPr>
  </w:style>
  <w:style w:type="character" w:customStyle="1" w:styleId="xnormaltextrun">
    <w:name w:val="xnormaltextrun"/>
    <w:basedOn w:val="DefaultParagraphFont"/>
    <w:rsid w:val="0020607F"/>
  </w:style>
  <w:style w:type="character" w:customStyle="1" w:styleId="apple-converted-space">
    <w:name w:val="apple-converted-space"/>
    <w:basedOn w:val="DefaultParagraphFont"/>
    <w:rsid w:val="0020607F"/>
  </w:style>
  <w:style w:type="paragraph" w:customStyle="1" w:styleId="xmsocommenttext">
    <w:name w:val="xmsocommenttext"/>
    <w:basedOn w:val="Normal"/>
    <w:rsid w:val="0020607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838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ata.worldbank.org/income-level/low-and-middle-income?view=chart" TargetMode="External" /><Relationship Id="rId6" Type="http://schemas.openxmlformats.org/officeDocument/2006/relationships/hyperlink" Target="https://www.bls.gov/oes/current/oes_nat.htm" TargetMode="External" /><Relationship Id="rId7" Type="http://schemas.openxmlformats.org/officeDocument/2006/relationships/hyperlink" Target="https://www.opm.gov/policy-data-oversight/pay-leave/salaries-wages/2023/general-schedule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9A1C-1D78-4BA7-A52D-D6D5066C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Kenny, Griffin S. EOP/OMB (Intern)</cp:lastModifiedBy>
  <cp:revision>2</cp:revision>
  <cp:lastPrinted>2019-09-04T14:23:00Z</cp:lastPrinted>
  <dcterms:created xsi:type="dcterms:W3CDTF">2023-09-19T15:52:00Z</dcterms:created>
  <dcterms:modified xsi:type="dcterms:W3CDTF">2023-09-19T15:52:00Z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b4429098b15c2ee2baab97ae19047fff5e311cb4603e8a2265e151dc17b6bb4a</vt:lpwstr>
  </property>
  <property fmtid="{D5CDD505-2E9C-101B-9397-08002B2CF9AE}" pid="3" name="_NewReviewCycle">
    <vt:lpwstr/>
  </property>
</Properties>
</file>