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F4E837" w14:textId="4B4A172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AB1145">
        <w:t>06/30/2024</w:t>
      </w:r>
      <w:r>
        <w:rPr>
          <w:sz w:val="28"/>
        </w:rPr>
        <w:t>)</w:t>
      </w:r>
    </w:p>
    <w:p w:rsidR="00F47B46" w:rsidRPr="00E8124F" w:rsidP="00F47B46" w14:paraId="16E97F66" w14:textId="21C0CCB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8124F">
        <w:t>NINDS Funding Webpage Feedback</w:t>
      </w:r>
    </w:p>
    <w:p w:rsidR="00F47B46" w14:paraId="7058BA21" w14:textId="77777777"/>
    <w:p w:rsidR="001B0AAA" w14:paraId="2277B066" w14:textId="2989F15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Pr="00E8124F" w14:paraId="64B70BB3" w14:textId="1E3B54CB">
      <w:r w:rsidRPr="00E8124F">
        <w:t xml:space="preserve">To </w:t>
      </w:r>
      <w:r w:rsidR="00E8124F">
        <w:t xml:space="preserve">conduct usability testing for part of the NINDS website that includes information on NINDS research funding. Website users will be invited to share </w:t>
      </w:r>
      <w:r w:rsidRPr="00E8124F">
        <w:t xml:space="preserve">their experience using </w:t>
      </w:r>
      <w:r w:rsidR="00E8124F">
        <w:t xml:space="preserve">these </w:t>
      </w:r>
      <w:r w:rsidRPr="00E8124F">
        <w:t>webpages</w:t>
      </w:r>
      <w:r w:rsidR="00E8124F">
        <w:t xml:space="preserve">, and the </w:t>
      </w:r>
      <w:r w:rsidRPr="00E8124F">
        <w:t xml:space="preserve">data collected will be used to inform improvements to current </w:t>
      </w:r>
      <w:r w:rsidR="00E8124F">
        <w:t>f</w:t>
      </w:r>
      <w:r w:rsidRPr="00E8124F" w:rsidR="00E8124F">
        <w:t xml:space="preserve">unding </w:t>
      </w:r>
      <w:r w:rsidRPr="00E8124F">
        <w:t xml:space="preserve">pages in an effort to enhance readability and </w:t>
      </w:r>
      <w:r w:rsidR="00E8124F">
        <w:t>helpfulness</w:t>
      </w:r>
      <w:r w:rsidRPr="00E8124F" w:rsidR="00E8124F">
        <w:t xml:space="preserve"> </w:t>
      </w:r>
      <w:r w:rsidRPr="00E8124F">
        <w:t>for users.</w:t>
      </w:r>
      <w:r w:rsidR="00531190">
        <w:t xml:space="preserve"> </w:t>
      </w:r>
      <w:bookmarkStart w:id="0" w:name="_Hlk117776751"/>
      <w:r w:rsidR="00531190">
        <w:t xml:space="preserve">The usability testing will consist of a short introductory survey (online) followed by three interview questions asked as the participants visit and interact with the NINDS website. </w:t>
      </w:r>
    </w:p>
    <w:bookmarkEnd w:id="0"/>
    <w:p w:rsidR="00C8488C" w14:paraId="5D48B947" w14:textId="77777777"/>
    <w:p w:rsidR="00C8488C" w:rsidP="00434E33" w14:paraId="15688C9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F47B46" w:rsidP="00F47B46" w14:paraId="14E4D8DB" w14:textId="31E4973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Pr="00E8124F" w14:paraId="3871F5A0" w14:textId="2E38A708">
      <w:r w:rsidRPr="00E8124F">
        <w:t xml:space="preserve">The targeted group includes researchers </w:t>
      </w:r>
      <w:r w:rsidR="00DD4868">
        <w:t>who</w:t>
      </w:r>
      <w:r w:rsidRPr="00E8124F" w:rsidR="00DD4868">
        <w:t xml:space="preserve"> </w:t>
      </w:r>
      <w:r w:rsidRPr="00E8124F">
        <w:t xml:space="preserve">have and have not previously visited </w:t>
      </w:r>
      <w:r w:rsidR="00DD4868">
        <w:t xml:space="preserve">the NINDS website, </w:t>
      </w:r>
      <w:r w:rsidRPr="00E8124F">
        <w:t>ninds.nih.gov.</w:t>
      </w:r>
      <w:r w:rsidR="00E8124F">
        <w:t xml:space="preserve"> Researchers in attendance at scientific conferences and other events will be invited to participate in this voluntary usability testing. </w:t>
      </w:r>
    </w:p>
    <w:p w:rsidR="00E26329" w14:paraId="06E8CBD4" w14:textId="77777777">
      <w:pPr>
        <w:rPr>
          <w:b/>
        </w:rPr>
      </w:pPr>
    </w:p>
    <w:p w:rsidR="00F06866" w:rsidRPr="00F06866" w14:paraId="2BE0292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198A7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85123AF" w14:textId="5522BF4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47B4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BD2EA56" w14:textId="45B7574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935DB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D797D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5749F1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607F186" w14:textId="77777777">
      <w:pPr>
        <w:pStyle w:val="Header"/>
        <w:tabs>
          <w:tab w:val="clear" w:pos="4320"/>
          <w:tab w:val="clear" w:pos="8640"/>
        </w:tabs>
      </w:pPr>
    </w:p>
    <w:p w:rsidR="00F141CC" w14:paraId="2B4CBE39" w14:textId="77777777">
      <w:pPr>
        <w:rPr>
          <w:b/>
        </w:rPr>
      </w:pPr>
    </w:p>
    <w:p w:rsidR="00F141CC" w:rsidRPr="00F06866" w:rsidP="00F141CC" w14:paraId="49EEAAB7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F141CC" w:rsidRPr="00434E33" w:rsidP="00F141CC" w14:paraId="64180BE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141CC" w:rsidRPr="00F06866" w:rsidP="00F141CC" w14:paraId="098DFD4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F141CC" w:rsidP="00F141CC" w14:paraId="27397A03" w14:textId="3AA06C6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[X] On Occasion </w:t>
      </w:r>
    </w:p>
    <w:p w:rsidR="00F141CC" w:rsidP="00F141CC" w14:paraId="630A7EEF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F141CC" w14:paraId="06ED5E0E" w14:textId="77777777">
      <w:pPr>
        <w:rPr>
          <w:b/>
        </w:rPr>
      </w:pPr>
    </w:p>
    <w:p w:rsidR="00F141CC" w14:paraId="71DD1800" w14:textId="77777777">
      <w:pPr>
        <w:rPr>
          <w:b/>
        </w:rPr>
      </w:pPr>
    </w:p>
    <w:p w:rsidR="00CA2650" w14:paraId="09C9760D" w14:textId="5B3DEDEA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0C2986F" w14:textId="77777777">
      <w:pPr>
        <w:rPr>
          <w:sz w:val="16"/>
          <w:szCs w:val="16"/>
        </w:rPr>
      </w:pPr>
    </w:p>
    <w:p w:rsidR="008101A5" w:rsidRPr="009C13B9" w:rsidP="008101A5" w14:paraId="145E8749" w14:textId="77777777">
      <w:r>
        <w:t xml:space="preserve">I certify the following to be true: </w:t>
      </w:r>
    </w:p>
    <w:p w:rsidR="008101A5" w:rsidP="008101A5" w14:paraId="0978AE6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C73F5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7D5E6F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0A5D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C9FEAD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E026D9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E330801" w14:textId="77777777"/>
    <w:p w:rsidR="009C13B9" w:rsidP="009C13B9" w14:paraId="66C6F982" w14:textId="2D12AD92">
      <w:r>
        <w:t>Name:</w:t>
      </w:r>
      <w:r w:rsidR="00A240ED">
        <w:t xml:space="preserve">  </w:t>
      </w:r>
      <w:r w:rsidR="00A240ED">
        <w:rPr>
          <w:u w:val="single"/>
        </w:rPr>
        <w:t>Cara Long, Office of Science Policy and Planning, NINDS/NIH</w:t>
      </w:r>
      <w:r>
        <w:t>________</w:t>
      </w:r>
    </w:p>
    <w:p w:rsidR="009C13B9" w:rsidP="009C13B9" w14:paraId="7A5EE6AF" w14:textId="77777777">
      <w:pPr>
        <w:pStyle w:val="ListParagraph"/>
        <w:ind w:left="360"/>
      </w:pPr>
    </w:p>
    <w:p w:rsidR="009C13B9" w:rsidP="009C13B9" w14:paraId="25C4CE72" w14:textId="77777777">
      <w:r>
        <w:t>To assist review, please provide answers to the following question:</w:t>
      </w:r>
    </w:p>
    <w:p w:rsidR="009C13B9" w:rsidP="009C13B9" w14:paraId="0A30C375" w14:textId="77777777">
      <w:pPr>
        <w:pStyle w:val="ListParagraph"/>
        <w:ind w:left="360"/>
      </w:pPr>
    </w:p>
    <w:p w:rsidR="009C13B9" w:rsidRPr="00C86E91" w:rsidP="00C86E91" w14:paraId="0BC723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1A57C88" w14:textId="57FE09C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35DB7">
        <w:t>x</w:t>
      </w:r>
      <w:r w:rsidR="009239AA">
        <w:t xml:space="preserve">]  No </w:t>
      </w:r>
    </w:p>
    <w:p w:rsidR="00C86E91" w:rsidP="00C86E91" w14:paraId="74A7590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530E4EE8" w14:textId="4A81A63A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F47B46">
        <w:t>x</w:t>
      </w:r>
      <w:r>
        <w:t>] No</w:t>
      </w:r>
    </w:p>
    <w:p w:rsidR="00633F74" w:rsidP="00633F74" w14:paraId="66F60880" w14:textId="77777777">
      <w:pPr>
        <w:pStyle w:val="ListParagraph"/>
        <w:ind w:left="360"/>
      </w:pPr>
    </w:p>
    <w:p w:rsidR="00C86E91" w:rsidRPr="00C86E91" w:rsidP="00C86E91" w14:paraId="07B0F7C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B1D9E7A" w14:textId="6EFEB0F0">
      <w:r>
        <w:t>Is an incentive (e.g., money or reimbursement of expenses, token of appreciation) provided to participants?  [</w:t>
      </w:r>
      <w:r w:rsidR="00935DB7">
        <w:t>x</w:t>
      </w:r>
      <w:r>
        <w:t xml:space="preserve">] Yes [  ] No  </w:t>
      </w:r>
    </w:p>
    <w:p w:rsidR="00F47B46" w14:paraId="268E9DB0" w14:textId="77777777"/>
    <w:p w:rsidR="004D6E14" w:rsidRPr="00E8124F" w14:paraId="2A556F5C" w14:textId="7912E1A0">
      <w:pPr>
        <w:rPr>
          <w:b/>
        </w:rPr>
      </w:pPr>
      <w:r w:rsidRPr="00E8124F">
        <w:t xml:space="preserve">To encourage participation, $10 gift cards will be </w:t>
      </w:r>
      <w:r w:rsidR="00A240ED">
        <w:t>given</w:t>
      </w:r>
      <w:r w:rsidRPr="00E8124F">
        <w:t xml:space="preserve"> to </w:t>
      </w:r>
      <w:r w:rsidR="00A240ED">
        <w:t>individuals</w:t>
      </w:r>
      <w:r w:rsidRPr="00E8124F">
        <w:t xml:space="preserve"> who opt to participate in the usability test.</w:t>
      </w:r>
    </w:p>
    <w:p w:rsidR="00F24CFC" w14:paraId="2A9DE960" w14:textId="77777777">
      <w:pPr>
        <w:rPr>
          <w:b/>
        </w:rPr>
      </w:pPr>
    </w:p>
    <w:p w:rsidR="005E714A" w:rsidRPr="00BC676D" w:rsidP="00C86E91" w14:paraId="070ED04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E583949" w14:textId="77777777">
      <w:pPr>
        <w:keepNext/>
        <w:keepLines/>
        <w:rPr>
          <w:b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777"/>
        <w:gridCol w:w="1710"/>
        <w:gridCol w:w="1440"/>
        <w:gridCol w:w="1440"/>
      </w:tblGrid>
      <w:tr w14:paraId="04FF519F" w14:textId="77777777" w:rsidTr="00A240ED">
        <w:tblPrEx>
          <w:tblW w:w="915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935DB7" w:rsidP="00C8488C" w14:paraId="799A8008" w14:textId="77777777">
            <w:pPr>
              <w:rPr>
                <w:b/>
                <w:highlight w:val="yellow"/>
              </w:rPr>
            </w:pPr>
            <w:r w:rsidRPr="00617529">
              <w:rPr>
                <w:b/>
              </w:rPr>
              <w:t xml:space="preserve">Category of Respondent </w:t>
            </w:r>
          </w:p>
        </w:tc>
        <w:tc>
          <w:tcPr>
            <w:tcW w:w="1777" w:type="dxa"/>
          </w:tcPr>
          <w:p w:rsidR="003668D6" w:rsidRPr="002D26E2" w:rsidP="00843796" w14:paraId="372E9CE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668D6" w:rsidRPr="002D26E2" w:rsidP="00843796" w14:paraId="12473134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:rsidR="003668D6" w:rsidP="00843796" w14:paraId="50374A1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422490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258178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440" w:type="dxa"/>
          </w:tcPr>
          <w:p w:rsidR="003668D6" w:rsidP="00843796" w14:paraId="688BD0F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6DD5B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6E030B7C" w14:textId="77777777" w:rsidTr="00A240ED">
        <w:tblPrEx>
          <w:tblW w:w="915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RPr="00E8124F" w:rsidP="00843796" w14:paraId="51EB01CC" w14:textId="037A74E7">
            <w:r w:rsidRPr="00E8124F">
              <w:t xml:space="preserve">Individuals </w:t>
            </w:r>
          </w:p>
        </w:tc>
        <w:tc>
          <w:tcPr>
            <w:tcW w:w="1777" w:type="dxa"/>
          </w:tcPr>
          <w:p w:rsidR="003668D6" w:rsidP="00843796" w14:paraId="3FB0E26D" w14:textId="5BBAB884">
            <w:r>
              <w:t>30</w:t>
            </w:r>
          </w:p>
        </w:tc>
        <w:tc>
          <w:tcPr>
            <w:tcW w:w="1710" w:type="dxa"/>
          </w:tcPr>
          <w:p w:rsidR="003668D6" w:rsidP="00843796" w14:paraId="7FEB37FA" w14:textId="47E8F454">
            <w:r>
              <w:t>1</w:t>
            </w:r>
          </w:p>
        </w:tc>
        <w:tc>
          <w:tcPr>
            <w:tcW w:w="1440" w:type="dxa"/>
          </w:tcPr>
          <w:p w:rsidR="003668D6" w:rsidP="00843796" w14:paraId="7DCF5D7D" w14:textId="4243772C">
            <w:r>
              <w:t>20</w:t>
            </w:r>
            <w:r w:rsidR="00617529">
              <w:t>/60</w:t>
            </w:r>
          </w:p>
        </w:tc>
        <w:tc>
          <w:tcPr>
            <w:tcW w:w="1440" w:type="dxa"/>
          </w:tcPr>
          <w:p w:rsidR="003668D6" w:rsidP="00843796" w14:paraId="1742855D" w14:textId="19F26BA2">
            <w:r>
              <w:t>10</w:t>
            </w:r>
          </w:p>
        </w:tc>
      </w:tr>
      <w:tr w14:paraId="030FD675" w14:textId="77777777" w:rsidTr="00A240ED">
        <w:tblPrEx>
          <w:tblW w:w="915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P="00843796" w14:paraId="05DC97ED" w14:textId="77777777"/>
        </w:tc>
        <w:tc>
          <w:tcPr>
            <w:tcW w:w="1777" w:type="dxa"/>
          </w:tcPr>
          <w:p w:rsidR="003668D6" w:rsidP="00843796" w14:paraId="7ABD0695" w14:textId="77777777"/>
        </w:tc>
        <w:tc>
          <w:tcPr>
            <w:tcW w:w="1710" w:type="dxa"/>
          </w:tcPr>
          <w:p w:rsidR="003668D6" w:rsidP="00843796" w14:paraId="40B277C4" w14:textId="77777777"/>
        </w:tc>
        <w:tc>
          <w:tcPr>
            <w:tcW w:w="1440" w:type="dxa"/>
          </w:tcPr>
          <w:p w:rsidR="003668D6" w:rsidP="00843796" w14:paraId="19A97AF0" w14:textId="77777777"/>
        </w:tc>
        <w:tc>
          <w:tcPr>
            <w:tcW w:w="1440" w:type="dxa"/>
          </w:tcPr>
          <w:p w:rsidR="003668D6" w:rsidP="00843796" w14:paraId="15DE0FC6" w14:textId="77777777"/>
        </w:tc>
      </w:tr>
      <w:tr w14:paraId="6E3FCAFD" w14:textId="77777777" w:rsidTr="00A240ED">
        <w:tblPrEx>
          <w:tblW w:w="915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2D26E2" w:rsidP="00843796" w14:paraId="11A2EA7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77" w:type="dxa"/>
          </w:tcPr>
          <w:p w:rsidR="003668D6" w:rsidRPr="002D26E2" w:rsidP="00843796" w14:paraId="3209DEA1" w14:textId="7EE3A098">
            <w:pPr>
              <w:rPr>
                <w:b/>
              </w:rPr>
            </w:pPr>
          </w:p>
        </w:tc>
        <w:tc>
          <w:tcPr>
            <w:tcW w:w="1710" w:type="dxa"/>
          </w:tcPr>
          <w:p w:rsidR="003668D6" w:rsidP="00843796" w14:paraId="3FAE9996" w14:textId="37D1417F">
            <w:r>
              <w:t>30</w:t>
            </w:r>
          </w:p>
        </w:tc>
        <w:tc>
          <w:tcPr>
            <w:tcW w:w="1440" w:type="dxa"/>
          </w:tcPr>
          <w:p w:rsidR="003668D6" w:rsidP="00843796" w14:paraId="2846D3D4" w14:textId="7D94E89E"/>
        </w:tc>
        <w:tc>
          <w:tcPr>
            <w:tcW w:w="1440" w:type="dxa"/>
          </w:tcPr>
          <w:p w:rsidR="003668D6" w:rsidRPr="002D26E2" w:rsidP="00843796" w14:paraId="403938AB" w14:textId="0417F61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170F" w:rsidP="00F3170F" w14:paraId="205B4812" w14:textId="1AAB12E1"/>
    <w:p w:rsidR="005D423C" w:rsidRPr="005D423C" w:rsidP="00F3170F" w14:paraId="2FFFFD9B" w14:textId="2CEC9814">
      <w:pPr>
        <w:rPr>
          <w:b/>
          <w:bCs/>
        </w:rPr>
      </w:pPr>
      <w:r>
        <w:rPr>
          <w:b/>
          <w:bCs/>
        </w:rPr>
        <w:t>COST TO RESPONDENTS</w:t>
      </w:r>
    </w:p>
    <w:p w:rsidR="009A036B" w:rsidRPr="009A036B" w:rsidP="009A036B" w14:paraId="68E88D43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03A4E93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4E0477" w:rsidP="00CA2010" w14:paraId="3C80426B" w14:textId="77777777">
            <w:pPr>
              <w:rPr>
                <w:b/>
              </w:rPr>
            </w:pPr>
            <w:r w:rsidRPr="004E0477">
              <w:rPr>
                <w:b/>
              </w:rPr>
              <w:t xml:space="preserve"> Category of Respondent</w:t>
            </w:r>
          </w:p>
          <w:p w:rsidR="00CA2010" w:rsidRPr="006E151A" w:rsidP="00CA2010" w14:paraId="1F80DF1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6E151A" w:rsidP="00CA2010" w14:paraId="2DFBFFA7" w14:textId="77777777">
            <w:pPr>
              <w:rPr>
                <w:b/>
              </w:rPr>
            </w:pPr>
            <w:r w:rsidRPr="006E151A">
              <w:rPr>
                <w:b/>
              </w:rPr>
              <w:t>Total Burden</w:t>
            </w:r>
          </w:p>
          <w:p w:rsidR="00CA2010" w:rsidRPr="006E151A" w:rsidP="00CA2010" w14:paraId="378B7246" w14:textId="77777777">
            <w:pPr>
              <w:rPr>
                <w:b/>
              </w:rPr>
            </w:pPr>
            <w:r w:rsidRPr="006E151A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6E151A" w:rsidP="009A036B" w14:paraId="7BABC1A4" w14:textId="77777777">
            <w:pPr>
              <w:rPr>
                <w:b/>
              </w:rPr>
            </w:pPr>
            <w:r w:rsidRPr="006E151A">
              <w:rPr>
                <w:b/>
              </w:rPr>
              <w:t xml:space="preserve">Hourly </w:t>
            </w:r>
            <w:r w:rsidRPr="006E151A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6E151A" w:rsidP="009A036B" w14:paraId="0730A518" w14:textId="77777777">
            <w:pPr>
              <w:rPr>
                <w:b/>
              </w:rPr>
            </w:pPr>
            <w:r w:rsidRPr="006E151A">
              <w:rPr>
                <w:b/>
              </w:rPr>
              <w:t xml:space="preserve">Total Burden Cost </w:t>
            </w:r>
          </w:p>
        </w:tc>
      </w:tr>
      <w:tr w14:paraId="757896F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4E0477" w:rsidP="009A036B" w14:paraId="07E55AD6" w14:textId="247A19FE">
            <w:pPr>
              <w:rPr>
                <w:i/>
                <w:iCs/>
              </w:rPr>
            </w:pPr>
            <w:r w:rsidRPr="00E8124F">
              <w:t>Individuals</w:t>
            </w:r>
          </w:p>
        </w:tc>
        <w:tc>
          <w:tcPr>
            <w:tcW w:w="2250" w:type="dxa"/>
          </w:tcPr>
          <w:p w:rsidR="00CA2010" w:rsidRPr="004E0477" w:rsidP="009A036B" w14:paraId="04DA79EB" w14:textId="322A453F">
            <w:r>
              <w:t>10</w:t>
            </w:r>
          </w:p>
        </w:tc>
        <w:tc>
          <w:tcPr>
            <w:tcW w:w="2520" w:type="dxa"/>
          </w:tcPr>
          <w:p w:rsidR="00CA2010" w:rsidRPr="004E0477" w:rsidP="009A036B" w14:paraId="4C83EC5C" w14:textId="1CCAC720">
            <w:r w:rsidRPr="004E0477">
              <w:t>43.27</w:t>
            </w:r>
          </w:p>
        </w:tc>
        <w:tc>
          <w:tcPr>
            <w:tcW w:w="1620" w:type="dxa"/>
          </w:tcPr>
          <w:p w:rsidR="00CA2010" w:rsidRPr="004E0477" w:rsidP="009A036B" w14:paraId="7C0F63E7" w14:textId="350024F9">
            <w:r w:rsidRPr="004E0477">
              <w:t>$</w:t>
            </w:r>
            <w:r w:rsidR="00A240ED">
              <w:t>432.70</w:t>
            </w:r>
          </w:p>
        </w:tc>
      </w:tr>
      <w:tr w14:paraId="7ADB9F9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2E4574B4" w14:textId="77777777"/>
        </w:tc>
        <w:tc>
          <w:tcPr>
            <w:tcW w:w="2250" w:type="dxa"/>
          </w:tcPr>
          <w:p w:rsidR="00CA2010" w:rsidRPr="009A036B" w:rsidP="009A036B" w14:paraId="399ADC8E" w14:textId="77777777"/>
        </w:tc>
        <w:tc>
          <w:tcPr>
            <w:tcW w:w="2520" w:type="dxa"/>
          </w:tcPr>
          <w:p w:rsidR="00CA2010" w:rsidRPr="009A036B" w:rsidP="009A036B" w14:paraId="050C1226" w14:textId="77777777"/>
        </w:tc>
        <w:tc>
          <w:tcPr>
            <w:tcW w:w="1620" w:type="dxa"/>
          </w:tcPr>
          <w:p w:rsidR="00CA2010" w:rsidRPr="009A036B" w:rsidP="009A036B" w14:paraId="3B20F81F" w14:textId="77777777"/>
        </w:tc>
      </w:tr>
      <w:tr w14:paraId="23B9C8B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685638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56472002" w14:textId="54ACE9E9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01A3C5E5" w14:textId="77777777"/>
        </w:tc>
        <w:tc>
          <w:tcPr>
            <w:tcW w:w="1620" w:type="dxa"/>
          </w:tcPr>
          <w:p w:rsidR="00CA2010" w:rsidRPr="009A036B" w:rsidP="009A036B" w14:paraId="02EB9B84" w14:textId="4D32DFA5">
            <w:r w:rsidRPr="004E0477">
              <w:t>$</w:t>
            </w:r>
            <w:r>
              <w:t>432.70</w:t>
            </w:r>
          </w:p>
        </w:tc>
      </w:tr>
    </w:tbl>
    <w:p w:rsidR="00755962" w:rsidP="00755962" w14:paraId="21883724" w14:textId="0C572D4A">
      <w:r>
        <w:t>*Cite source per bls.gov if applicable</w:t>
      </w:r>
      <w:r>
        <w:t xml:space="preserve">, e.g., </w:t>
      </w:r>
      <w:r w:rsidRPr="004C0A1F">
        <w:t>*Hourly wage rates for 19-1029 Biologic Scientist is $</w:t>
      </w:r>
      <w:r>
        <w:t>43.27</w:t>
      </w:r>
      <w:r w:rsidRPr="004C0A1F">
        <w:t xml:space="preserve"> (based on </w:t>
      </w:r>
      <w:hyperlink r:id="rId5" w:history="1">
        <w:r w:rsidRPr="00646B4E">
          <w:rPr>
            <w:rStyle w:val="Hyperlink"/>
          </w:rPr>
          <w:t>http://www.bls.gov/oes/current/oes191029.htm</w:t>
        </w:r>
      </w:hyperlink>
      <w:r w:rsidRPr="004C0A1F">
        <w:t xml:space="preserve">).   </w:t>
      </w:r>
    </w:p>
    <w:p w:rsidR="009A036B" w:rsidRPr="009A036B" w:rsidP="009A036B" w14:paraId="549F54E6" w14:textId="01B81787"/>
    <w:p w:rsidR="009A036B" w:rsidP="00F3170F" w14:paraId="7F88F100" w14:textId="77777777"/>
    <w:p w:rsidR="00441434" w:rsidP="00F3170F" w14:paraId="439295AB" w14:textId="77777777"/>
    <w:p w:rsidR="005E714A" w14:paraId="6984A6F2" w14:textId="4AE45978">
      <w:r w:rsidRPr="00DA44DF">
        <w:rPr>
          <w:b/>
        </w:rPr>
        <w:t xml:space="preserve">FEDERAL </w:t>
      </w:r>
      <w:r w:rsidRPr="00DA44DF" w:rsidR="009F5923">
        <w:rPr>
          <w:b/>
        </w:rPr>
        <w:t>COST</w:t>
      </w:r>
      <w:r w:rsidRPr="00DA44DF" w:rsidR="00F06866">
        <w:rPr>
          <w:b/>
        </w:rPr>
        <w:t>:</w:t>
      </w:r>
      <w:r w:rsidRPr="00DA44DF" w:rsidR="00895229">
        <w:rPr>
          <w:b/>
        </w:rPr>
        <w:t xml:space="preserve"> </w:t>
      </w:r>
      <w:r w:rsidRPr="00DA44DF" w:rsidR="00C86E91">
        <w:rPr>
          <w:b/>
        </w:rPr>
        <w:t xml:space="preserve"> </w:t>
      </w:r>
      <w:r w:rsidRPr="00DA44DF" w:rsidR="00C86E91">
        <w:t>The estimated annual cost to the Federal government is</w:t>
      </w:r>
      <w:r w:rsidRPr="00DA44DF" w:rsidR="005D423C">
        <w:t>:</w:t>
      </w:r>
      <w:r w:rsidR="005D423C">
        <w:t xml:space="preserve"> </w:t>
      </w:r>
      <w:r w:rsidR="00C86E91">
        <w:t xml:space="preserve"> </w:t>
      </w:r>
      <w:r w:rsidR="000118C8">
        <w:t>$</w:t>
      </w:r>
      <w:r w:rsidR="005A6880">
        <w:t>8,9</w:t>
      </w:r>
      <w:r w:rsidR="005A37CF">
        <w:t>04.12</w:t>
      </w:r>
    </w:p>
    <w:p w:rsidR="009A036B" w:rsidRPr="009A036B" w:rsidP="009A036B" w14:paraId="21058C59" w14:textId="77777777">
      <w:r>
        <w:rPr>
          <w:b/>
        </w:rPr>
        <w:t xml:space="preserve">                         </w:t>
      </w:r>
    </w:p>
    <w:p w:rsidR="009A036B" w:rsidRPr="009A036B" w:rsidP="009A036B" w14:paraId="6CE60487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62924C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F4892D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E366693" w14:textId="77777777">
            <w:pPr>
              <w:rPr>
                <w:b/>
                <w:bCs/>
              </w:rPr>
            </w:pPr>
          </w:p>
          <w:p w:rsidR="009A036B" w:rsidRPr="009A036B" w:rsidP="009A036B" w14:paraId="7809E3C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E7422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6EE1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0C848A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E9844B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FF303F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9DC53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CA298E8" w14:textId="1CB0E0A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4D0C749" w14:textId="0C3D2B56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87A0E8B" w14:textId="21B44B1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D8CA7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109A0F" w14:textId="1C2B8920"/>
        </w:tc>
      </w:tr>
      <w:tr w14:paraId="4C5BBE03" w14:textId="77777777" w:rsidTr="00F141C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58EB343A" w14:textId="2B7F15AD">
            <w:r>
              <w:t>Supervisory Online Information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523F82B1" w14:textId="48CA48E8">
            <w:r>
              <w:t>GS-14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6985902C" w14:textId="6C80C2FC">
            <w:r>
              <w:t>$</w:t>
            </w:r>
            <w:r w:rsidR="003A7C0A">
              <w:t>138,856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43F8D9F3" w14:textId="06D51E8C">
            <w:r>
              <w:t>2</w:t>
            </w:r>
            <w:r w:rsidR="00A240ED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3CCE23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40EA" w:rsidRPr="009A036B" w:rsidP="00B940EA" w14:paraId="4B3BB356" w14:textId="1908CEBE">
            <w:r>
              <w:t>$</w:t>
            </w:r>
            <w:r w:rsidR="005A6880">
              <w:t xml:space="preserve"> </w:t>
            </w:r>
            <w:r w:rsidR="005A37CF">
              <w:t>2,777.12</w:t>
            </w:r>
          </w:p>
        </w:tc>
      </w:tr>
      <w:tr w14:paraId="1684075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769555C6" w14:textId="4CB4B5E9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5A08813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1352179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4F5FB1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253ABD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597271C9" w14:textId="01EFFC82">
            <w:r>
              <w:t>$</w:t>
            </w:r>
            <w:r w:rsidR="005A6880">
              <w:t xml:space="preserve"> </w:t>
            </w:r>
            <w:r w:rsidR="003451E4">
              <w:t>1,817</w:t>
            </w:r>
          </w:p>
        </w:tc>
      </w:tr>
      <w:tr w14:paraId="77D2CEA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621B180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4474D8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519F7C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6E896E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29682B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1C655DF9" w14:textId="77777777"/>
        </w:tc>
      </w:tr>
      <w:tr w14:paraId="0768618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6D4EDB8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05486B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464108E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47FE6A1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0637EF3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2AE0A6B6" w14:textId="4C46142F"/>
        </w:tc>
      </w:tr>
      <w:tr w14:paraId="3AC5AC4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4A71F725" w14:textId="083175CC">
            <w:r>
              <w:t>Business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11231964" w14:textId="79F35C86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0A91C7BB" w14:textId="4D8A2DC2">
            <w:r>
              <w:t>$</w:t>
            </w:r>
            <w:r w:rsidR="00D04AC5">
              <w:t>125,000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15A7FF78" w14:textId="0BD2A25C">
            <w:r>
              <w:t>2</w:t>
            </w:r>
            <w:r w:rsidR="00A240ED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69004A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4B313B88" w14:textId="60723930">
            <w:r>
              <w:t>$</w:t>
            </w:r>
            <w:r w:rsidR="005A6880">
              <w:t xml:space="preserve"> </w:t>
            </w:r>
            <w:r w:rsidR="005A37CF">
              <w:t>2,500</w:t>
            </w:r>
          </w:p>
        </w:tc>
      </w:tr>
      <w:tr w14:paraId="4CD7D27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4C6EA11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4B25E66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08043C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258A5C1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47FBE3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255F1C92" w14:textId="6EB6C484">
            <w:r>
              <w:t>$</w:t>
            </w:r>
            <w:r w:rsidR="005A6880">
              <w:t xml:space="preserve"> </w:t>
            </w:r>
            <w:r w:rsidR="007B3636">
              <w:t>1,810</w:t>
            </w:r>
          </w:p>
        </w:tc>
      </w:tr>
      <w:tr w14:paraId="00BDD1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0EB33A97" w14:textId="35492065">
            <w:r w:rsidRPr="009A036B">
              <w:t>Other Cost</w:t>
            </w:r>
            <w:r w:rsidR="00C4393D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0CDB6E4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59224E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14377F0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3010D8C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11583A36" w14:textId="516C8753"/>
        </w:tc>
      </w:tr>
      <w:tr w14:paraId="5CE2546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0EA" w:rsidRPr="009A036B" w:rsidP="00B940EA" w14:paraId="0D25A6E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788167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0EA" w:rsidRPr="009A036B" w:rsidP="00B940EA" w14:paraId="176209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40EA" w:rsidRPr="009A036B" w:rsidP="00B940EA" w14:paraId="2724AAD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B940EA" w:rsidRPr="009A036B" w:rsidP="00B940EA" w14:paraId="44BA9B6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45E77E3A" w14:textId="77777777">
            <w:pPr>
              <w:rPr>
                <w:b/>
              </w:rPr>
            </w:pPr>
          </w:p>
        </w:tc>
      </w:tr>
      <w:tr w14:paraId="1B4A7358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0EA" w:rsidRPr="004B1EB8" w:rsidP="00B940EA" w14:paraId="71CDE63C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B940EA" w:rsidRPr="009A036B" w:rsidP="00B940EA" w14:paraId="030689A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0EA" w:rsidRPr="009A036B" w:rsidP="00B940EA" w14:paraId="2CDC91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40EA" w:rsidRPr="009A036B" w:rsidP="00B940EA" w14:paraId="24CDA6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B940EA" w:rsidRPr="009A036B" w:rsidP="00B940EA" w14:paraId="007058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40EA" w:rsidRPr="009A036B" w:rsidP="00B940EA" w14:paraId="70F8FE8E" w14:textId="3BE3394B">
            <w:r>
              <w:t>$</w:t>
            </w:r>
            <w:r w:rsidR="005A6880">
              <w:t xml:space="preserve"> 8,904.12</w:t>
            </w:r>
          </w:p>
        </w:tc>
      </w:tr>
    </w:tbl>
    <w:p w:rsidR="009A036B" w:rsidRPr="009A036B" w:rsidP="009A036B" w14:paraId="1237A940" w14:textId="045B3714">
      <w:r>
        <w:t>*</w:t>
      </w:r>
      <w:r w:rsidRPr="009747F4">
        <w:rPr>
          <w:sz w:val="18"/>
          <w:szCs w:val="18"/>
        </w:rPr>
        <w:t>th</w:t>
      </w:r>
      <w:r w:rsidR="00A240ED">
        <w:rPr>
          <w:sz w:val="18"/>
          <w:szCs w:val="18"/>
        </w:rPr>
        <w:t xml:space="preserve">e Federal </w:t>
      </w:r>
      <w:r w:rsidRPr="009747F4">
        <w:rPr>
          <w:sz w:val="18"/>
          <w:szCs w:val="18"/>
        </w:rPr>
        <w:t>Salary in table above is cited from</w:t>
      </w:r>
      <w:r w:rsidR="005D423C">
        <w:rPr>
          <w:sz w:val="18"/>
          <w:szCs w:val="18"/>
        </w:rPr>
        <w:t xml:space="preserve"> OPM’s GS salary &amp; wages </w:t>
      </w:r>
      <w:r w:rsidR="00A240ED">
        <w:rPr>
          <w:sz w:val="18"/>
          <w:szCs w:val="18"/>
        </w:rPr>
        <w:t>(</w:t>
      </w:r>
      <w:hyperlink r:id="rId6" w:history="1">
        <w:r w:rsidRPr="00795AC2" w:rsidR="00A240ED">
          <w:rPr>
            <w:rStyle w:val="Hyperlink"/>
            <w:sz w:val="18"/>
            <w:szCs w:val="18"/>
          </w:rPr>
          <w:t>https://www.opm.gov/policy-data-oversight/pay-leave/salaries-wages/salary-tables/22Tables/html/DCB.aspx</w:t>
        </w:r>
      </w:hyperlink>
      <w:r w:rsidR="00A240ED">
        <w:rPr>
          <w:sz w:val="18"/>
          <w:szCs w:val="18"/>
        </w:rPr>
        <w:t xml:space="preserve">) </w:t>
      </w:r>
    </w:p>
    <w:p w:rsidR="009A036B" w14:paraId="7C64AB27" w14:textId="77777777">
      <w:pPr>
        <w:rPr>
          <w:b/>
        </w:rPr>
      </w:pPr>
    </w:p>
    <w:p w:rsidR="00ED6492" w14:paraId="3D06EC22" w14:textId="77777777">
      <w:pPr>
        <w:rPr>
          <w:b/>
          <w:bCs/>
          <w:u w:val="single"/>
        </w:rPr>
      </w:pPr>
    </w:p>
    <w:p w:rsidR="0069403B" w:rsidP="00F06866" w14:paraId="4D9D9CA8" w14:textId="258643D1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328FBDBC" w14:textId="77777777">
      <w:pPr>
        <w:rPr>
          <w:b/>
        </w:rPr>
      </w:pPr>
    </w:p>
    <w:p w:rsidR="00F06866" w:rsidP="00F06866" w14:paraId="4F6EB3E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4F99B1C" w14:textId="730385D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DA44DF">
        <w:t>X</w:t>
      </w:r>
      <w:r>
        <w:t>] Yes</w:t>
      </w:r>
      <w:r>
        <w:tab/>
        <w:t>[ ] No</w:t>
      </w:r>
    </w:p>
    <w:p w:rsidR="00636621" w:rsidP="00636621" w14:paraId="56C05F5B" w14:textId="77777777">
      <w:pPr>
        <w:pStyle w:val="ListParagraph"/>
      </w:pPr>
    </w:p>
    <w:p w:rsidR="00636621" w:rsidP="001B0AAA" w14:paraId="2D170C43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A7C0A" w:rsidP="00A403BB" w14:paraId="0C849C07" w14:textId="0ECBD745">
      <w:pPr>
        <w:pStyle w:val="ListParagraph"/>
      </w:pPr>
    </w:p>
    <w:p w:rsidR="003A7C0A" w:rsidP="000C4645" w14:paraId="16FC82D4" w14:textId="376C7FAB">
      <w:pPr>
        <w:pStyle w:val="ListParagraph"/>
        <w:ind w:left="0"/>
      </w:pPr>
      <w:r>
        <w:t xml:space="preserve">NINDS staff will conduct this usability testing at scientific </w:t>
      </w:r>
      <w:r w:rsidR="003C580B">
        <w:t xml:space="preserve">conferences </w:t>
      </w:r>
      <w:r>
        <w:t>widely attended by researchers who receive or who may be interested in NINDS research funding</w:t>
      </w:r>
      <w:r w:rsidR="003C580B">
        <w:t xml:space="preserve"> in addition to virtually conducted usability testing in the future</w:t>
      </w:r>
      <w:r>
        <w:t xml:space="preserve">. When researchers visit the NINDS exhibit booth at such conferences, NINDS staff will ask if they would be like to participate in a short usability test to gather feedback on research funding pages of the NINDS website. To incentivize participation, researchers who complete the usability testing will receive a $10 gift card. </w:t>
      </w:r>
    </w:p>
    <w:p w:rsidR="00A403BB" w:rsidP="00A403BB" w14:paraId="35CC866C" w14:textId="77777777"/>
    <w:p w:rsidR="00A403BB" w:rsidP="00A403BB" w14:paraId="024D9C8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7B935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DD0E47F" w14:textId="5CAEAC90">
      <w:pPr>
        <w:ind w:left="720"/>
      </w:pPr>
      <w:r>
        <w:t>[</w:t>
      </w:r>
      <w:r w:rsidR="00617529">
        <w:t>x</w:t>
      </w:r>
      <w:r>
        <w:t>] Web-based</w:t>
      </w:r>
      <w:r>
        <w:t xml:space="preserve"> or other forms of Social Media </w:t>
      </w:r>
    </w:p>
    <w:p w:rsidR="001B0AAA" w:rsidP="001B0AAA" w14:paraId="51DAD632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35811F5" w14:textId="11BBD993">
      <w:pPr>
        <w:ind w:left="720"/>
      </w:pPr>
      <w:r>
        <w:t>[</w:t>
      </w:r>
      <w:r w:rsidR="00935DB7">
        <w:t>x</w:t>
      </w:r>
      <w:r>
        <w:t>] In-person</w:t>
      </w:r>
      <w:r>
        <w:tab/>
      </w:r>
    </w:p>
    <w:p w:rsidR="001B0AAA" w:rsidP="001B0AAA" w14:paraId="74B5BD0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3C580B" w:rsidP="003C580B" w14:paraId="2D46C5CE" w14:textId="0634C21B">
      <w:pPr>
        <w:ind w:left="720"/>
      </w:pPr>
      <w:r>
        <w:t xml:space="preserve">[ </w:t>
      </w:r>
      <w:r w:rsidR="00FA149C">
        <w:t>x]</w:t>
      </w:r>
      <w:r>
        <w:t xml:space="preserve"> Other, Explain</w:t>
      </w:r>
      <w:r>
        <w:t xml:space="preserve"> (Virtual by Zoom </w:t>
      </w:r>
      <w:r w:rsidR="00F141CC">
        <w:t>for some events</w:t>
      </w:r>
      <w:r>
        <w:t>)</w:t>
      </w:r>
    </w:p>
    <w:p w:rsidR="003C580B" w:rsidP="003C580B" w14:paraId="6727EC95" w14:textId="77777777">
      <w:pPr>
        <w:ind w:left="720"/>
      </w:pPr>
    </w:p>
    <w:p w:rsidR="00F24CFC" w:rsidP="00F24CFC" w14:paraId="44D086BF" w14:textId="4595833F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17529">
        <w:t>x</w:t>
      </w:r>
      <w:r>
        <w:t>] Yes [  ] No</w:t>
      </w:r>
    </w:p>
    <w:p w:rsidR="00F24CFC" w:rsidP="00F24CFC" w14:paraId="0ECE1E8A" w14:textId="77777777">
      <w:pPr>
        <w:pStyle w:val="ListParagraph"/>
        <w:ind w:left="360"/>
      </w:pPr>
      <w:r>
        <w:t xml:space="preserve"> </w:t>
      </w:r>
    </w:p>
    <w:p w:rsidR="004A7402" w:rsidP="0024521E" w14:paraId="4BB76E66" w14:textId="77777777">
      <w:pPr>
        <w:rPr>
          <w:b/>
        </w:rPr>
      </w:pPr>
    </w:p>
    <w:p w:rsidR="00A240ED" w:rsidP="00A240ED" w14:paraId="1345210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C580B" w:rsidRPr="00FA149C" w:rsidP="003C580B" w14:paraId="65CBD071" w14:textId="77777777">
      <w:pPr>
        <w:pStyle w:val="ListParagraph"/>
        <w:ind w:left="1440"/>
        <w:rPr>
          <w:b/>
          <w:bCs/>
        </w:rPr>
      </w:pPr>
    </w:p>
    <w:p w:rsidR="003C580B" w:rsidRPr="00FA149C" w:rsidP="0024521E" w14:paraId="57550C87" w14:textId="77777777">
      <w:pPr>
        <w:rPr>
          <w:b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72E5373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A1DE7"/>
    <w:multiLevelType w:val="hybridMultilevel"/>
    <w:tmpl w:val="B5062A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F0558"/>
    <w:multiLevelType w:val="hybridMultilevel"/>
    <w:tmpl w:val="68B68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2747DC"/>
    <w:multiLevelType w:val="hybridMultilevel"/>
    <w:tmpl w:val="6C08DFA4"/>
    <w:lvl w:ilvl="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6"/>
  </w:num>
  <w:num w:numId="19">
    <w:abstractNumId w:val="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18C8"/>
    <w:rsid w:val="000159BA"/>
    <w:rsid w:val="00023A57"/>
    <w:rsid w:val="00047A64"/>
    <w:rsid w:val="0006015D"/>
    <w:rsid w:val="00067329"/>
    <w:rsid w:val="000722CE"/>
    <w:rsid w:val="000913EC"/>
    <w:rsid w:val="000B2838"/>
    <w:rsid w:val="000C4645"/>
    <w:rsid w:val="000D44CA"/>
    <w:rsid w:val="000E200B"/>
    <w:rsid w:val="000F1447"/>
    <w:rsid w:val="000F503F"/>
    <w:rsid w:val="000F68BE"/>
    <w:rsid w:val="00113A81"/>
    <w:rsid w:val="00122069"/>
    <w:rsid w:val="00144A10"/>
    <w:rsid w:val="00147CF1"/>
    <w:rsid w:val="00162F83"/>
    <w:rsid w:val="00177AEA"/>
    <w:rsid w:val="001855D1"/>
    <w:rsid w:val="001927A4"/>
    <w:rsid w:val="00194AC6"/>
    <w:rsid w:val="001A23B0"/>
    <w:rsid w:val="001A25CC"/>
    <w:rsid w:val="001B0AAA"/>
    <w:rsid w:val="001B2698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D797D"/>
    <w:rsid w:val="002E48F5"/>
    <w:rsid w:val="003451E4"/>
    <w:rsid w:val="003668D6"/>
    <w:rsid w:val="003932D1"/>
    <w:rsid w:val="003A7074"/>
    <w:rsid w:val="003A7C0A"/>
    <w:rsid w:val="003C580B"/>
    <w:rsid w:val="003D5BBE"/>
    <w:rsid w:val="003E23AA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A7402"/>
    <w:rsid w:val="004B1EB8"/>
    <w:rsid w:val="004C0A1F"/>
    <w:rsid w:val="004D6E14"/>
    <w:rsid w:val="004E0477"/>
    <w:rsid w:val="005009B0"/>
    <w:rsid w:val="00531190"/>
    <w:rsid w:val="005462F9"/>
    <w:rsid w:val="00572EC8"/>
    <w:rsid w:val="005A1006"/>
    <w:rsid w:val="005A37CF"/>
    <w:rsid w:val="005A6880"/>
    <w:rsid w:val="005A772A"/>
    <w:rsid w:val="005C190F"/>
    <w:rsid w:val="005D423C"/>
    <w:rsid w:val="005E714A"/>
    <w:rsid w:val="006140A0"/>
    <w:rsid w:val="00617529"/>
    <w:rsid w:val="00633F74"/>
    <w:rsid w:val="00636329"/>
    <w:rsid w:val="00636621"/>
    <w:rsid w:val="00642B49"/>
    <w:rsid w:val="00646B4E"/>
    <w:rsid w:val="006677C5"/>
    <w:rsid w:val="0067596B"/>
    <w:rsid w:val="006832D9"/>
    <w:rsid w:val="00686301"/>
    <w:rsid w:val="0069403B"/>
    <w:rsid w:val="006B7B34"/>
    <w:rsid w:val="006D5F47"/>
    <w:rsid w:val="006E151A"/>
    <w:rsid w:val="006F3DDE"/>
    <w:rsid w:val="00704678"/>
    <w:rsid w:val="00715D91"/>
    <w:rsid w:val="007425E7"/>
    <w:rsid w:val="00755962"/>
    <w:rsid w:val="00766D95"/>
    <w:rsid w:val="007704E1"/>
    <w:rsid w:val="0077703F"/>
    <w:rsid w:val="00795AC2"/>
    <w:rsid w:val="007B3636"/>
    <w:rsid w:val="00802607"/>
    <w:rsid w:val="008101A5"/>
    <w:rsid w:val="00811789"/>
    <w:rsid w:val="008175DD"/>
    <w:rsid w:val="00822664"/>
    <w:rsid w:val="00843796"/>
    <w:rsid w:val="0085116A"/>
    <w:rsid w:val="00865FC4"/>
    <w:rsid w:val="00887320"/>
    <w:rsid w:val="008928B6"/>
    <w:rsid w:val="00895229"/>
    <w:rsid w:val="0089555C"/>
    <w:rsid w:val="008F0203"/>
    <w:rsid w:val="008F50D4"/>
    <w:rsid w:val="009239AA"/>
    <w:rsid w:val="00935ADA"/>
    <w:rsid w:val="00935DB7"/>
    <w:rsid w:val="00936432"/>
    <w:rsid w:val="0094360C"/>
    <w:rsid w:val="00946B6C"/>
    <w:rsid w:val="00953290"/>
    <w:rsid w:val="00955A71"/>
    <w:rsid w:val="0096108F"/>
    <w:rsid w:val="00961A82"/>
    <w:rsid w:val="009747F4"/>
    <w:rsid w:val="009A036B"/>
    <w:rsid w:val="009B536F"/>
    <w:rsid w:val="009C13B9"/>
    <w:rsid w:val="009D01A2"/>
    <w:rsid w:val="009F117B"/>
    <w:rsid w:val="009F5923"/>
    <w:rsid w:val="00A229F1"/>
    <w:rsid w:val="00A240ED"/>
    <w:rsid w:val="00A403BB"/>
    <w:rsid w:val="00A50F89"/>
    <w:rsid w:val="00A674DF"/>
    <w:rsid w:val="00A83AA6"/>
    <w:rsid w:val="00AB1145"/>
    <w:rsid w:val="00AB1DB8"/>
    <w:rsid w:val="00AC58F0"/>
    <w:rsid w:val="00AC60E8"/>
    <w:rsid w:val="00AE14B1"/>
    <w:rsid w:val="00AE1809"/>
    <w:rsid w:val="00AF0B2A"/>
    <w:rsid w:val="00B20DDD"/>
    <w:rsid w:val="00B80D76"/>
    <w:rsid w:val="00B93621"/>
    <w:rsid w:val="00B940EA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4393D"/>
    <w:rsid w:val="00C66097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F1ABC"/>
    <w:rsid w:val="00D04AC5"/>
    <w:rsid w:val="00D06EDD"/>
    <w:rsid w:val="00D24698"/>
    <w:rsid w:val="00D6383F"/>
    <w:rsid w:val="00D662C8"/>
    <w:rsid w:val="00D87A41"/>
    <w:rsid w:val="00DA44DF"/>
    <w:rsid w:val="00DB4A58"/>
    <w:rsid w:val="00DB59D0"/>
    <w:rsid w:val="00DC33D3"/>
    <w:rsid w:val="00DD4868"/>
    <w:rsid w:val="00DD5F93"/>
    <w:rsid w:val="00E06FB8"/>
    <w:rsid w:val="00E26329"/>
    <w:rsid w:val="00E40B50"/>
    <w:rsid w:val="00E47D63"/>
    <w:rsid w:val="00E50293"/>
    <w:rsid w:val="00E65FFC"/>
    <w:rsid w:val="00E670E2"/>
    <w:rsid w:val="00E80951"/>
    <w:rsid w:val="00E8124F"/>
    <w:rsid w:val="00E854FE"/>
    <w:rsid w:val="00E86CC6"/>
    <w:rsid w:val="00EB56B3"/>
    <w:rsid w:val="00ED6492"/>
    <w:rsid w:val="00EF2095"/>
    <w:rsid w:val="00F06866"/>
    <w:rsid w:val="00F141CC"/>
    <w:rsid w:val="00F15956"/>
    <w:rsid w:val="00F24CFC"/>
    <w:rsid w:val="00F27C89"/>
    <w:rsid w:val="00F3170F"/>
    <w:rsid w:val="00F47B46"/>
    <w:rsid w:val="00F61E81"/>
    <w:rsid w:val="00F94D8C"/>
    <w:rsid w:val="00F976B0"/>
    <w:rsid w:val="00FA149C"/>
    <w:rsid w:val="00FA6DE7"/>
    <w:rsid w:val="00FA7D1C"/>
    <w:rsid w:val="00FC0A8E"/>
    <w:rsid w:val="00FD5C4C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41E31F"/>
  <w15:chartTrackingRefBased/>
  <w15:docId w15:val="{B1F8B201-0F5B-45D0-8100-814898B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7559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0E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141CC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141CC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ls.gov/oes/current/oes191029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C4B4-0812-42AE-9948-DCC1B8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2022-10-27T20:47:00Z</dcterms:created>
  <dcterms:modified xsi:type="dcterms:W3CDTF">2022-10-27T20:47:00Z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