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070F861"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AD4F39" w:rsidR="008A1246" w:rsidP="008A1246" w:rsidRDefault="00B76613" w14:paraId="2E0C2E18" w14:textId="0BB5C4A2">
      <w:r>
        <w:rPr>
          <w:b/>
          <w:noProof/>
        </w:rPr>
        <mc:AlternateContent>
          <mc:Choice Requires="wps">
            <w:drawing>
              <wp:anchor distT="0" distB="0" distL="114300" distR="114300" simplePos="0" relativeHeight="251657728" behindDoc="0" locked="0" layoutInCell="0" allowOverlap="1" wp14:editId="58D0D491" wp14:anchorId="47451E63">
                <wp:simplePos x="0" y="0"/>
                <wp:positionH relativeFrom="column">
                  <wp:posOffset>0</wp:posOffset>
                </wp:positionH>
                <wp:positionV relativeFrom="paragraph">
                  <wp:posOffset>0</wp:posOffset>
                </wp:positionV>
                <wp:extent cx="5943600" cy="0"/>
                <wp:effectExtent l="9525" t="18415"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CF1E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140324">
        <w:t xml:space="preserve">Customer Satisfaction </w:t>
      </w:r>
      <w:r w:rsidR="008A1246">
        <w:t xml:space="preserve">Survey </w:t>
      </w:r>
      <w:r w:rsidR="00140324">
        <w:t xml:space="preserve">for </w:t>
      </w:r>
      <w:r w:rsidRPr="00AD4F39" w:rsidR="008A1246">
        <w:t xml:space="preserve">Rural Health Day 2021 Seminar </w:t>
      </w:r>
      <w:r w:rsidR="00AF2525">
        <w:t>(NCCIH)</w:t>
      </w:r>
    </w:p>
    <w:p w:rsidRPr="009239AA" w:rsidR="00E50293" w:rsidP="00434E33" w:rsidRDefault="00E50293" w14:paraId="2451087E" w14:textId="77777777">
      <w:pPr>
        <w:rPr>
          <w:b/>
        </w:rPr>
      </w:pPr>
    </w:p>
    <w:p w:rsidR="005E714A" w:rsidRDefault="005E714A" w14:paraId="53BF7EF9" w14:textId="77777777"/>
    <w:p w:rsidR="001B0AAA" w:rsidRDefault="00F15956" w14:paraId="7476EEF2" w14:textId="77777777">
      <w:pPr>
        <w:rPr>
          <w:b/>
        </w:rPr>
      </w:pPr>
      <w:r>
        <w:rPr>
          <w:b/>
        </w:rPr>
        <w:t>PURPOSE</w:t>
      </w:r>
      <w:r w:rsidRPr="009239AA">
        <w:rPr>
          <w:b/>
        </w:rPr>
        <w:t>:</w:t>
      </w:r>
      <w:r w:rsidRPr="009239AA" w:rsidR="00C14CC4">
        <w:rPr>
          <w:b/>
        </w:rPr>
        <w:t xml:space="preserve">  </w:t>
      </w:r>
    </w:p>
    <w:p w:rsidRPr="007633A2" w:rsidR="007633A2" w:rsidP="007633A2" w:rsidRDefault="008E6098" w14:paraId="11B9A79D" w14:textId="77777777">
      <w:pPr>
        <w:rPr>
          <w:bCs/>
        </w:rPr>
      </w:pPr>
      <w:r w:rsidRPr="007633A2">
        <w:rPr>
          <w:bCs/>
        </w:rPr>
        <w:t xml:space="preserve">The NIH Rural Health Committee is interested in </w:t>
      </w:r>
      <w:r w:rsidRPr="007633A2" w:rsidR="007633A2">
        <w:rPr>
          <w:bCs/>
        </w:rPr>
        <w:t>assessing the efficacy of our annual Rural Health Day event. We plan to reach out to attendees of the 2021 Rural Health Day Seminar to complete an optional post-seminar survey.</w:t>
      </w:r>
      <w:r w:rsidR="007633A2">
        <w:rPr>
          <w:bCs/>
        </w:rPr>
        <w:t xml:space="preserve"> </w:t>
      </w:r>
      <w:r w:rsidRPr="007633A2" w:rsidR="007633A2">
        <w:rPr>
          <w:bCs/>
        </w:rPr>
        <w:t xml:space="preserve">The purpose of this survey is to gauge the efficacy of the event and its structure (e.g., online platform) and to gauge the interests and topics that attendees hope future Rural Health Day events will direct their focus. </w:t>
      </w:r>
    </w:p>
    <w:p w:rsidRPr="007633A2" w:rsidR="007633A2" w:rsidP="007633A2" w:rsidRDefault="007633A2" w14:paraId="1A5FE284" w14:textId="77777777">
      <w:pPr>
        <w:rPr>
          <w:color w:val="000000"/>
        </w:rPr>
      </w:pPr>
    </w:p>
    <w:p w:rsidRPr="007633A2" w:rsidR="007633A2" w:rsidP="007633A2" w:rsidRDefault="007633A2" w14:paraId="6B81A96F" w14:textId="77777777">
      <w:r w:rsidRPr="007633A2">
        <w:rPr>
          <w:color w:val="000000"/>
        </w:rPr>
        <w:t xml:space="preserve">The NIH Rural Health Committee </w:t>
      </w:r>
      <w:r w:rsidRPr="007633A2" w:rsidR="008E6098">
        <w:rPr>
          <w:color w:val="000000"/>
        </w:rPr>
        <w:t xml:space="preserve">has an interest in </w:t>
      </w:r>
      <w:r w:rsidRPr="007633A2">
        <w:rPr>
          <w:color w:val="202124"/>
          <w:spacing w:val="3"/>
          <w:shd w:val="clear" w:color="auto" w:fill="FFFFFF"/>
        </w:rPr>
        <w:t xml:space="preserve">whether we are meeting the needs of the Rural Health Day attendees. If there are unmet needs or suggestions, the NIH Rural Health Committee may use these data to shape content and features of future Rural Health Day events. All responses will be kept </w:t>
      </w:r>
      <w:r w:rsidR="00E75B34">
        <w:rPr>
          <w:color w:val="202124"/>
          <w:spacing w:val="3"/>
          <w:shd w:val="clear" w:color="auto" w:fill="FFFFFF"/>
        </w:rPr>
        <w:t>secure to the extent permitted by law</w:t>
      </w:r>
      <w:r w:rsidRPr="007633A2" w:rsidR="00E75B34">
        <w:rPr>
          <w:color w:val="202124"/>
          <w:spacing w:val="3"/>
          <w:shd w:val="clear" w:color="auto" w:fill="FFFFFF"/>
        </w:rPr>
        <w:t xml:space="preserve"> </w:t>
      </w:r>
      <w:r w:rsidRPr="007633A2">
        <w:rPr>
          <w:color w:val="202124"/>
          <w:spacing w:val="3"/>
          <w:shd w:val="clear" w:color="auto" w:fill="FFFFFF"/>
        </w:rPr>
        <w:t xml:space="preserve">and no identifiers </w:t>
      </w:r>
      <w:r w:rsidR="00E75B34">
        <w:rPr>
          <w:color w:val="202124"/>
          <w:spacing w:val="3"/>
          <w:shd w:val="clear" w:color="auto" w:fill="FFFFFF"/>
        </w:rPr>
        <w:t xml:space="preserve">will be collected. </w:t>
      </w:r>
      <w:r w:rsidRPr="007633A2">
        <w:rPr>
          <w:color w:val="202124"/>
          <w:spacing w:val="3"/>
          <w:shd w:val="clear" w:color="auto" w:fill="FFFFFF"/>
        </w:rPr>
        <w:t xml:space="preserve"> </w:t>
      </w:r>
    </w:p>
    <w:p w:rsidR="007633A2" w:rsidP="007633A2" w:rsidRDefault="007633A2" w14:paraId="684DEC1A" w14:textId="77777777">
      <w:pPr>
        <w:rPr>
          <w:color w:val="000000"/>
        </w:rPr>
      </w:pPr>
    </w:p>
    <w:p w:rsidR="001B0AAA" w:rsidP="007633A2" w:rsidRDefault="008E6098" w14:paraId="10678720" w14:textId="77777777">
      <w:r w:rsidRPr="003E307A">
        <w:rPr>
          <w:color w:val="000000"/>
        </w:rPr>
        <w:t xml:space="preserve">This information will be collected through a standard “form” template and data will be collected and stored in an Excel spreadsheet. The data will be stored on a secure server, with all the standard protocols for keeping information and data private and safe. This project is a small, discreet evaluation effort. </w:t>
      </w:r>
      <w:r w:rsidR="007633A2">
        <w:rPr>
          <w:color w:val="000000"/>
        </w:rPr>
        <w:t>The Rural Health Committee</w:t>
      </w:r>
      <w:r w:rsidRPr="003E307A">
        <w:rPr>
          <w:color w:val="000000"/>
        </w:rPr>
        <w:t xml:space="preserve"> will produce a final report with aggregated data.</w:t>
      </w:r>
    </w:p>
    <w:p w:rsidR="00C8488C" w:rsidRDefault="00C8488C" w14:paraId="6EB79CC1" w14:textId="77777777"/>
    <w:p w:rsidR="00C8488C" w:rsidP="00434E33" w:rsidRDefault="00C8488C" w14:paraId="150598EB" w14:textId="77777777">
      <w:pPr>
        <w:pStyle w:val="Header"/>
        <w:tabs>
          <w:tab w:val="clear" w:pos="4320"/>
          <w:tab w:val="clear" w:pos="8640"/>
        </w:tabs>
        <w:rPr>
          <w:b/>
        </w:rPr>
      </w:pPr>
    </w:p>
    <w:p w:rsidRPr="00434E33" w:rsidR="00434E33" w:rsidP="00434E33" w:rsidRDefault="00434E33" w14:paraId="12C82C24" w14:textId="77777777">
      <w:pPr>
        <w:pStyle w:val="Header"/>
        <w:tabs>
          <w:tab w:val="clear" w:pos="4320"/>
          <w:tab w:val="clear" w:pos="8640"/>
        </w:tabs>
        <w:rPr>
          <w:i/>
          <w:snapToGrid/>
        </w:rPr>
      </w:pPr>
      <w:r w:rsidRPr="00434E33">
        <w:rPr>
          <w:b/>
        </w:rPr>
        <w:t>DESCRIPTION OF RESPONDENTS</w:t>
      </w:r>
      <w:r>
        <w:t xml:space="preserve">: </w:t>
      </w:r>
    </w:p>
    <w:p w:rsidRPr="00AD4F39" w:rsidR="008A1246" w:rsidP="008A1246" w:rsidRDefault="008A1246" w14:paraId="24522078" w14:textId="77777777">
      <w:pPr>
        <w:rPr>
          <w:color w:val="000000"/>
          <w:shd w:val="clear" w:color="auto" w:fill="FFFFFF"/>
        </w:rPr>
      </w:pPr>
      <w:r>
        <w:rPr>
          <w:color w:val="000000"/>
          <w:shd w:val="clear" w:color="auto" w:fill="FFFFFF"/>
        </w:rPr>
        <w:t xml:space="preserve">Respondents </w:t>
      </w:r>
      <w:r w:rsidR="007633A2">
        <w:rPr>
          <w:color w:val="000000"/>
          <w:shd w:val="clear" w:color="auto" w:fill="FFFFFF"/>
        </w:rPr>
        <w:t xml:space="preserve">will only </w:t>
      </w:r>
      <w:r>
        <w:rPr>
          <w:color w:val="000000"/>
          <w:shd w:val="clear" w:color="auto" w:fill="FFFFFF"/>
        </w:rPr>
        <w:t>include</w:t>
      </w:r>
      <w:r w:rsidR="007633A2">
        <w:rPr>
          <w:color w:val="000000"/>
          <w:shd w:val="clear" w:color="auto" w:fill="FFFFFF"/>
        </w:rPr>
        <w:t xml:space="preserve"> individuals who registered for the 2021 NIH Rural Health Day Seminar. Previous NIH Rural Health Day seminars have attracted many interested parties including, but not limited to:</w:t>
      </w:r>
      <w:r>
        <w:rPr>
          <w:color w:val="000000"/>
          <w:shd w:val="clear" w:color="auto" w:fill="FFFFFF"/>
        </w:rPr>
        <w:t xml:space="preserve"> </w:t>
      </w:r>
      <w:r w:rsidR="007633A2">
        <w:rPr>
          <w:color w:val="000000"/>
          <w:shd w:val="clear" w:color="auto" w:fill="FFFFFF"/>
        </w:rPr>
        <w:t>c</w:t>
      </w:r>
      <w:r w:rsidRPr="00AD4F39">
        <w:rPr>
          <w:color w:val="000000"/>
          <w:shd w:val="clear" w:color="auto" w:fill="FFFFFF"/>
        </w:rPr>
        <w:t xml:space="preserve">linical researchers, </w:t>
      </w:r>
      <w:r>
        <w:rPr>
          <w:color w:val="000000"/>
          <w:shd w:val="clear" w:color="auto" w:fill="FFFFFF"/>
        </w:rPr>
        <w:t xml:space="preserve">public health employees, </w:t>
      </w:r>
      <w:r w:rsidRPr="00AD4F39">
        <w:rPr>
          <w:color w:val="000000"/>
          <w:shd w:val="clear" w:color="auto" w:fill="FFFFFF"/>
        </w:rPr>
        <w:t xml:space="preserve">members of the public, advocates, policymakers, journalists, </w:t>
      </w:r>
      <w:r w:rsidR="007633A2">
        <w:rPr>
          <w:color w:val="000000"/>
          <w:shd w:val="clear" w:color="auto" w:fill="FFFFFF"/>
        </w:rPr>
        <w:t xml:space="preserve">and </w:t>
      </w:r>
      <w:r w:rsidRPr="00AD4F39">
        <w:rPr>
          <w:color w:val="000000"/>
          <w:shd w:val="clear" w:color="auto" w:fill="FFFFFF"/>
        </w:rPr>
        <w:t>NIH Employees.</w:t>
      </w:r>
    </w:p>
    <w:p w:rsidR="00E26329" w:rsidRDefault="00E26329" w14:paraId="7DB468B1" w14:textId="77777777">
      <w:pPr>
        <w:rPr>
          <w:b/>
        </w:rPr>
      </w:pPr>
    </w:p>
    <w:p w:rsidR="00E26329" w:rsidRDefault="00E26329" w14:paraId="0D214AFC" w14:textId="77777777">
      <w:pPr>
        <w:rPr>
          <w:b/>
        </w:rPr>
      </w:pPr>
    </w:p>
    <w:p w:rsidRPr="00F06866" w:rsidR="00F06866" w:rsidRDefault="00F06866" w14:paraId="5146629D" w14:textId="77777777">
      <w:pPr>
        <w:rPr>
          <w:b/>
        </w:rPr>
      </w:pPr>
      <w:r>
        <w:rPr>
          <w:b/>
        </w:rPr>
        <w:t>TYPE OF COLLECTION:</w:t>
      </w:r>
      <w:r w:rsidRPr="00F06866">
        <w:t xml:space="preserve"> (Check one)</w:t>
      </w:r>
    </w:p>
    <w:p w:rsidRPr="00434E33" w:rsidR="00441434" w:rsidP="0096108F" w:rsidRDefault="00441434" w14:paraId="1441FC4D" w14:textId="77777777">
      <w:pPr>
        <w:pStyle w:val="BodyTextIndent"/>
        <w:tabs>
          <w:tab w:val="left" w:pos="360"/>
        </w:tabs>
        <w:ind w:left="0"/>
        <w:rPr>
          <w:bCs/>
          <w:sz w:val="16"/>
          <w:szCs w:val="16"/>
        </w:rPr>
      </w:pPr>
    </w:p>
    <w:p w:rsidRPr="00F06866" w:rsidR="00F06866" w:rsidP="0096108F" w:rsidRDefault="0096108F" w14:paraId="4278D297"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8A124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033C2A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CC015D4"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0123B97" w14:textId="77777777">
      <w:pPr>
        <w:pStyle w:val="Header"/>
        <w:tabs>
          <w:tab w:val="clear" w:pos="4320"/>
          <w:tab w:val="clear" w:pos="8640"/>
        </w:tabs>
      </w:pPr>
    </w:p>
    <w:p w:rsidR="00CA2650" w:rsidRDefault="00441434" w14:paraId="5684AD9A" w14:textId="77777777">
      <w:pPr>
        <w:rPr>
          <w:b/>
        </w:rPr>
      </w:pPr>
      <w:r>
        <w:rPr>
          <w:b/>
        </w:rPr>
        <w:t>C</w:t>
      </w:r>
      <w:r w:rsidR="009C13B9">
        <w:rPr>
          <w:b/>
        </w:rPr>
        <w:t>ERTIFICATION:</w:t>
      </w:r>
    </w:p>
    <w:p w:rsidR="00441434" w:rsidRDefault="00441434" w14:paraId="3B04CB0F" w14:textId="77777777">
      <w:pPr>
        <w:rPr>
          <w:sz w:val="16"/>
          <w:szCs w:val="16"/>
        </w:rPr>
      </w:pPr>
    </w:p>
    <w:p w:rsidRPr="009C13B9" w:rsidR="008101A5" w:rsidP="008101A5" w:rsidRDefault="008101A5" w14:paraId="41EEC4F5" w14:textId="77777777">
      <w:r>
        <w:t xml:space="preserve">I certify the following to be true: </w:t>
      </w:r>
    </w:p>
    <w:p w:rsidR="008101A5" w:rsidP="008101A5" w:rsidRDefault="008101A5" w14:paraId="0006C1ED" w14:textId="77777777">
      <w:pPr>
        <w:pStyle w:val="ListParagraph"/>
        <w:numPr>
          <w:ilvl w:val="0"/>
          <w:numId w:val="14"/>
        </w:numPr>
      </w:pPr>
      <w:r>
        <w:t>The collection is voluntary.</w:t>
      </w:r>
      <w:r w:rsidRPr="00C14CC4">
        <w:t xml:space="preserve"> </w:t>
      </w:r>
    </w:p>
    <w:p w:rsidR="008101A5" w:rsidP="008101A5" w:rsidRDefault="008101A5" w14:paraId="1E4A493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2E670B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D7FA98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598441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D79E7DF"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28C13FF6" w14:textId="77777777"/>
    <w:p w:rsidRPr="00AD4F39" w:rsidR="008A1246" w:rsidP="008A1246" w:rsidRDefault="009C13B9" w14:paraId="18BF9411" w14:textId="77777777">
      <w:pPr>
        <w:rPr>
          <w:lang w:eastAsia="zh-CN"/>
        </w:rPr>
      </w:pPr>
      <w:r>
        <w:t>Name:_</w:t>
      </w:r>
      <w:r w:rsidRPr="008A1246" w:rsidR="008A1246">
        <w:rPr>
          <w:lang w:eastAsia="zh-CN"/>
        </w:rPr>
        <w:t xml:space="preserve"> </w:t>
      </w:r>
      <w:r w:rsidRPr="00AD4F39" w:rsidR="008A1246">
        <w:rPr>
          <w:lang w:eastAsia="zh-CN"/>
        </w:rPr>
        <w:t>Troy Dildine, BA, Pre-doctoral IRTA Fellow, Affective Neuroscience and Pain Lab, NCCIH</w:t>
      </w:r>
    </w:p>
    <w:p w:rsidR="009C13B9" w:rsidP="009C13B9" w:rsidRDefault="009C13B9" w14:paraId="089FFF89" w14:textId="77777777">
      <w:r>
        <w:t>_______________________________________________</w:t>
      </w:r>
    </w:p>
    <w:p w:rsidR="009C13B9" w:rsidP="009C13B9" w:rsidRDefault="009C13B9" w14:paraId="7D1AD673" w14:textId="77777777">
      <w:pPr>
        <w:pStyle w:val="ListParagraph"/>
        <w:ind w:left="360"/>
      </w:pPr>
    </w:p>
    <w:p w:rsidR="009C13B9" w:rsidP="009C13B9" w:rsidRDefault="009C13B9" w14:paraId="09A1F603" w14:textId="77777777">
      <w:r>
        <w:t>To assist review, please provide answers to the following question:</w:t>
      </w:r>
    </w:p>
    <w:p w:rsidR="009C13B9" w:rsidP="009C13B9" w:rsidRDefault="009C13B9" w14:paraId="25678ADD" w14:textId="77777777">
      <w:pPr>
        <w:pStyle w:val="ListParagraph"/>
        <w:ind w:left="360"/>
      </w:pPr>
    </w:p>
    <w:p w:rsidRPr="00C86E91" w:rsidR="009C13B9" w:rsidP="00C86E91" w:rsidRDefault="00C86E91" w14:paraId="1046F57D" w14:textId="77777777">
      <w:pPr>
        <w:rPr>
          <w:b/>
        </w:rPr>
      </w:pPr>
      <w:r w:rsidRPr="00C86E91">
        <w:rPr>
          <w:b/>
        </w:rPr>
        <w:t>Personally Identifiable Information:</w:t>
      </w:r>
    </w:p>
    <w:p w:rsidR="00C86E91" w:rsidP="00C86E91" w:rsidRDefault="009C13B9" w14:paraId="0D446E8A" w14:textId="77777777">
      <w:pPr>
        <w:pStyle w:val="ListParagraph"/>
        <w:numPr>
          <w:ilvl w:val="0"/>
          <w:numId w:val="18"/>
        </w:numPr>
      </w:pPr>
      <w:r>
        <w:t>Is</w:t>
      </w:r>
      <w:r w:rsidR="00237B48">
        <w:t xml:space="preserve"> personally identifiable information (PII) collected</w:t>
      </w:r>
      <w:r>
        <w:t xml:space="preserve">?  </w:t>
      </w:r>
      <w:r w:rsidR="009239AA">
        <w:t xml:space="preserve">[  ] Yes  [ </w:t>
      </w:r>
      <w:r w:rsidR="007633A2">
        <w:t>X</w:t>
      </w:r>
      <w:r w:rsidR="009239AA">
        <w:t xml:space="preserve">]  No </w:t>
      </w:r>
    </w:p>
    <w:p w:rsidR="00C86E91" w:rsidP="00C86E91" w:rsidRDefault="009C13B9" w14:paraId="15516B78"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6F948B12" w14:textId="77777777">
      <w:pPr>
        <w:pStyle w:val="ListParagraph"/>
        <w:numPr>
          <w:ilvl w:val="0"/>
          <w:numId w:val="18"/>
        </w:numPr>
      </w:pPr>
      <w:r>
        <w:t>If Applicable, has a System or Records Notice been published?  [  ] Yes  [  ] No</w:t>
      </w:r>
    </w:p>
    <w:p w:rsidR="00633F74" w:rsidP="00633F74" w:rsidRDefault="00633F74" w14:paraId="30A81F63" w14:textId="77777777">
      <w:pPr>
        <w:pStyle w:val="ListParagraph"/>
        <w:ind w:left="360"/>
      </w:pPr>
    </w:p>
    <w:p w:rsidRPr="00C86E91" w:rsidR="00C86E91" w:rsidP="00C86E91" w:rsidRDefault="00CB1078" w14:paraId="3CC8D788" w14:textId="77777777">
      <w:pPr>
        <w:pStyle w:val="ListParagraph"/>
        <w:ind w:left="0"/>
        <w:rPr>
          <w:b/>
        </w:rPr>
      </w:pPr>
      <w:r>
        <w:rPr>
          <w:b/>
        </w:rPr>
        <w:t>Gifts or Payments</w:t>
      </w:r>
      <w:r w:rsidR="00C86E91">
        <w:rPr>
          <w:b/>
        </w:rPr>
        <w:t>:</w:t>
      </w:r>
    </w:p>
    <w:p w:rsidR="00C86E91" w:rsidP="00C86E91" w:rsidRDefault="00C86E91" w14:paraId="00014996" w14:textId="77777777">
      <w:r>
        <w:t xml:space="preserve">Is an incentive (e.g., money or reimbursement of expenses, token of appreciation) provided to participants?  [  ] Yes [ </w:t>
      </w:r>
      <w:r w:rsidR="008A1246">
        <w:t>X</w:t>
      </w:r>
      <w:r>
        <w:t xml:space="preserve"> ] No  </w:t>
      </w:r>
    </w:p>
    <w:p w:rsidR="004D6E14" w:rsidRDefault="004D6E14" w14:paraId="4C70B66A" w14:textId="77777777">
      <w:pPr>
        <w:rPr>
          <w:b/>
        </w:rPr>
      </w:pPr>
    </w:p>
    <w:p w:rsidR="00F24CFC" w:rsidRDefault="00F24CFC" w14:paraId="1B12DFD2" w14:textId="77777777">
      <w:pPr>
        <w:rPr>
          <w:b/>
        </w:rPr>
      </w:pPr>
    </w:p>
    <w:p w:rsidRPr="00BC676D" w:rsidR="005E714A" w:rsidP="00C86E91" w:rsidRDefault="003668D6" w14:paraId="3E213E6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1C64ABD9"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38EF2F83" w14:textId="77777777">
        <w:trPr>
          <w:trHeight w:val="274"/>
        </w:trPr>
        <w:tc>
          <w:tcPr>
            <w:tcW w:w="2520" w:type="dxa"/>
          </w:tcPr>
          <w:p w:rsidRPr="002D26E2" w:rsidR="003668D6" w:rsidP="00C8488C" w:rsidRDefault="003668D6" w14:paraId="5D216BE9" w14:textId="77777777">
            <w:pPr>
              <w:rPr>
                <w:b/>
              </w:rPr>
            </w:pPr>
            <w:r w:rsidRPr="002D26E2">
              <w:rPr>
                <w:b/>
              </w:rPr>
              <w:t xml:space="preserve">Category of Respondent </w:t>
            </w:r>
          </w:p>
        </w:tc>
        <w:tc>
          <w:tcPr>
            <w:tcW w:w="1980" w:type="dxa"/>
          </w:tcPr>
          <w:p w:rsidRPr="002D26E2" w:rsidR="003668D6" w:rsidP="00843796" w:rsidRDefault="003668D6" w14:paraId="6635BFCE" w14:textId="77777777">
            <w:pPr>
              <w:rPr>
                <w:b/>
              </w:rPr>
            </w:pPr>
            <w:r w:rsidRPr="002D26E2">
              <w:rPr>
                <w:b/>
              </w:rPr>
              <w:t>No. of Respondents</w:t>
            </w:r>
          </w:p>
        </w:tc>
        <w:tc>
          <w:tcPr>
            <w:tcW w:w="2070" w:type="dxa"/>
          </w:tcPr>
          <w:p w:rsidRPr="002D26E2" w:rsidR="003668D6" w:rsidP="00843796" w:rsidRDefault="003668D6" w14:paraId="370C2CD6" w14:textId="77777777">
            <w:pPr>
              <w:rPr>
                <w:b/>
              </w:rPr>
            </w:pPr>
            <w:r>
              <w:rPr>
                <w:b/>
              </w:rPr>
              <w:t xml:space="preserve">No. of Responses per Respondent </w:t>
            </w:r>
          </w:p>
        </w:tc>
        <w:tc>
          <w:tcPr>
            <w:tcW w:w="1620" w:type="dxa"/>
          </w:tcPr>
          <w:p w:rsidR="003668D6" w:rsidP="00843796" w:rsidRDefault="003668D6" w14:paraId="6920CFE7" w14:textId="77777777">
            <w:pPr>
              <w:rPr>
                <w:b/>
              </w:rPr>
            </w:pPr>
            <w:r>
              <w:rPr>
                <w:b/>
              </w:rPr>
              <w:t xml:space="preserve">Time per </w:t>
            </w:r>
          </w:p>
          <w:p w:rsidR="003668D6" w:rsidP="00843796" w:rsidRDefault="003668D6" w14:paraId="2AD4B9AB" w14:textId="77777777">
            <w:pPr>
              <w:rPr>
                <w:b/>
              </w:rPr>
            </w:pPr>
            <w:r>
              <w:rPr>
                <w:b/>
              </w:rPr>
              <w:t xml:space="preserve">Response </w:t>
            </w:r>
          </w:p>
          <w:p w:rsidRPr="002D26E2" w:rsidR="003668D6" w:rsidP="00843796" w:rsidRDefault="003668D6" w14:paraId="3DE3AC6A" w14:textId="77777777">
            <w:pPr>
              <w:rPr>
                <w:b/>
              </w:rPr>
            </w:pPr>
            <w:r>
              <w:rPr>
                <w:b/>
              </w:rPr>
              <w:t xml:space="preserve">(in hours) </w:t>
            </w:r>
          </w:p>
        </w:tc>
        <w:tc>
          <w:tcPr>
            <w:tcW w:w="1530" w:type="dxa"/>
          </w:tcPr>
          <w:p w:rsidR="003668D6" w:rsidP="00843796" w:rsidRDefault="003668D6" w14:paraId="625A296F" w14:textId="77777777">
            <w:pPr>
              <w:rPr>
                <w:b/>
              </w:rPr>
            </w:pPr>
            <w:r>
              <w:rPr>
                <w:b/>
              </w:rPr>
              <w:t xml:space="preserve">Total </w:t>
            </w:r>
            <w:r w:rsidRPr="002D26E2">
              <w:rPr>
                <w:b/>
              </w:rPr>
              <w:t>Burden</w:t>
            </w:r>
          </w:p>
          <w:p w:rsidRPr="002D26E2" w:rsidR="003668D6" w:rsidP="00843796" w:rsidRDefault="003668D6" w14:paraId="37F479BE" w14:textId="77777777">
            <w:pPr>
              <w:rPr>
                <w:b/>
              </w:rPr>
            </w:pPr>
            <w:r>
              <w:rPr>
                <w:b/>
              </w:rPr>
              <w:t xml:space="preserve">Hours </w:t>
            </w:r>
          </w:p>
        </w:tc>
      </w:tr>
      <w:tr w:rsidR="003668D6" w:rsidTr="00D504C2" w14:paraId="560DAAA1" w14:textId="77777777">
        <w:trPr>
          <w:trHeight w:val="260"/>
        </w:trPr>
        <w:tc>
          <w:tcPr>
            <w:tcW w:w="2520" w:type="dxa"/>
          </w:tcPr>
          <w:p w:rsidR="003668D6" w:rsidP="00843796" w:rsidRDefault="00040541" w14:paraId="4AFE84FD" w14:textId="1BC45B01">
            <w:r>
              <w:t>Private sector</w:t>
            </w:r>
          </w:p>
        </w:tc>
        <w:tc>
          <w:tcPr>
            <w:tcW w:w="1980" w:type="dxa"/>
          </w:tcPr>
          <w:p w:rsidR="003668D6" w:rsidP="008A1246" w:rsidRDefault="00543583" w14:paraId="2140B3EE" w14:textId="77777777">
            <w:pPr>
              <w:jc w:val="center"/>
            </w:pPr>
            <w:r>
              <w:t>942*</w:t>
            </w:r>
          </w:p>
        </w:tc>
        <w:tc>
          <w:tcPr>
            <w:tcW w:w="2070" w:type="dxa"/>
          </w:tcPr>
          <w:p w:rsidR="003668D6" w:rsidP="008A1246" w:rsidRDefault="008A1246" w14:paraId="4A437904" w14:textId="77777777">
            <w:pPr>
              <w:jc w:val="center"/>
            </w:pPr>
            <w:r>
              <w:t>1</w:t>
            </w:r>
          </w:p>
        </w:tc>
        <w:tc>
          <w:tcPr>
            <w:tcW w:w="1620" w:type="dxa"/>
          </w:tcPr>
          <w:p w:rsidR="003668D6" w:rsidP="008A1246" w:rsidRDefault="008A1246" w14:paraId="19867A34" w14:textId="77777777">
            <w:pPr>
              <w:jc w:val="center"/>
            </w:pPr>
            <w:r>
              <w:t>10/60</w:t>
            </w:r>
          </w:p>
        </w:tc>
        <w:tc>
          <w:tcPr>
            <w:tcW w:w="1530" w:type="dxa"/>
          </w:tcPr>
          <w:p w:rsidR="003668D6" w:rsidP="008A1246" w:rsidRDefault="00543583" w14:paraId="570AD802" w14:textId="77777777">
            <w:pPr>
              <w:jc w:val="center"/>
            </w:pPr>
            <w:r>
              <w:t>157</w:t>
            </w:r>
          </w:p>
        </w:tc>
      </w:tr>
      <w:tr w:rsidR="003668D6" w:rsidTr="00D504C2" w14:paraId="67A59729" w14:textId="77777777">
        <w:trPr>
          <w:trHeight w:val="274"/>
        </w:trPr>
        <w:tc>
          <w:tcPr>
            <w:tcW w:w="2520" w:type="dxa"/>
          </w:tcPr>
          <w:p w:rsidR="003668D6" w:rsidP="00843796" w:rsidRDefault="003668D6" w14:paraId="6557BD86" w14:textId="77777777"/>
        </w:tc>
        <w:tc>
          <w:tcPr>
            <w:tcW w:w="1980" w:type="dxa"/>
          </w:tcPr>
          <w:p w:rsidR="003668D6" w:rsidP="008A1246" w:rsidRDefault="003668D6" w14:paraId="720EB21E" w14:textId="77777777">
            <w:pPr>
              <w:jc w:val="center"/>
            </w:pPr>
          </w:p>
        </w:tc>
        <w:tc>
          <w:tcPr>
            <w:tcW w:w="2070" w:type="dxa"/>
          </w:tcPr>
          <w:p w:rsidR="003668D6" w:rsidP="008A1246" w:rsidRDefault="003668D6" w14:paraId="38D40D14" w14:textId="77777777">
            <w:pPr>
              <w:jc w:val="center"/>
            </w:pPr>
          </w:p>
        </w:tc>
        <w:tc>
          <w:tcPr>
            <w:tcW w:w="1620" w:type="dxa"/>
          </w:tcPr>
          <w:p w:rsidR="003668D6" w:rsidP="008A1246" w:rsidRDefault="003668D6" w14:paraId="3A068C90" w14:textId="77777777">
            <w:pPr>
              <w:jc w:val="center"/>
            </w:pPr>
          </w:p>
        </w:tc>
        <w:tc>
          <w:tcPr>
            <w:tcW w:w="1530" w:type="dxa"/>
          </w:tcPr>
          <w:p w:rsidR="003668D6" w:rsidP="008A1246" w:rsidRDefault="003668D6" w14:paraId="284B310D" w14:textId="77777777">
            <w:pPr>
              <w:jc w:val="center"/>
            </w:pPr>
          </w:p>
        </w:tc>
      </w:tr>
      <w:tr w:rsidR="003668D6" w:rsidTr="00D504C2" w14:paraId="7CFC025D" w14:textId="77777777">
        <w:trPr>
          <w:trHeight w:val="289"/>
        </w:trPr>
        <w:tc>
          <w:tcPr>
            <w:tcW w:w="2520" w:type="dxa"/>
          </w:tcPr>
          <w:p w:rsidRPr="002D26E2" w:rsidR="003668D6" w:rsidP="00843796" w:rsidRDefault="003668D6" w14:paraId="56A4FF1F" w14:textId="77777777">
            <w:pPr>
              <w:rPr>
                <w:b/>
              </w:rPr>
            </w:pPr>
            <w:r w:rsidRPr="002D26E2">
              <w:rPr>
                <w:b/>
              </w:rPr>
              <w:t>Totals</w:t>
            </w:r>
          </w:p>
        </w:tc>
        <w:tc>
          <w:tcPr>
            <w:tcW w:w="1980" w:type="dxa"/>
          </w:tcPr>
          <w:p w:rsidRPr="002D26E2" w:rsidR="003668D6" w:rsidP="008A1246" w:rsidRDefault="003668D6" w14:paraId="12DC3270" w14:textId="77777777">
            <w:pPr>
              <w:jc w:val="center"/>
              <w:rPr>
                <w:b/>
              </w:rPr>
            </w:pPr>
          </w:p>
        </w:tc>
        <w:tc>
          <w:tcPr>
            <w:tcW w:w="2070" w:type="dxa"/>
          </w:tcPr>
          <w:p w:rsidR="003668D6" w:rsidP="008A1246" w:rsidRDefault="00543583" w14:paraId="2487B4ED" w14:textId="77777777">
            <w:pPr>
              <w:jc w:val="center"/>
            </w:pPr>
            <w:r>
              <w:t>942</w:t>
            </w:r>
          </w:p>
        </w:tc>
        <w:tc>
          <w:tcPr>
            <w:tcW w:w="1620" w:type="dxa"/>
          </w:tcPr>
          <w:p w:rsidR="003668D6" w:rsidP="008A1246" w:rsidRDefault="003668D6" w14:paraId="0534B175" w14:textId="77777777">
            <w:pPr>
              <w:jc w:val="center"/>
            </w:pPr>
          </w:p>
        </w:tc>
        <w:tc>
          <w:tcPr>
            <w:tcW w:w="1530" w:type="dxa"/>
          </w:tcPr>
          <w:p w:rsidRPr="002D26E2" w:rsidR="003668D6" w:rsidP="008A1246" w:rsidRDefault="00543583" w14:paraId="5188824F" w14:textId="77777777">
            <w:pPr>
              <w:jc w:val="center"/>
              <w:rPr>
                <w:b/>
              </w:rPr>
            </w:pPr>
            <w:r>
              <w:rPr>
                <w:b/>
              </w:rPr>
              <w:t>157</w:t>
            </w:r>
          </w:p>
        </w:tc>
      </w:tr>
    </w:tbl>
    <w:p w:rsidR="00F3170F" w:rsidP="00F3170F" w:rsidRDefault="007633A2" w14:paraId="6AF398AD" w14:textId="77777777">
      <w:r>
        <w:t xml:space="preserve">*This number is based on </w:t>
      </w:r>
      <w:r w:rsidR="00847CDF">
        <w:t>an average</w:t>
      </w:r>
      <w:r>
        <w:t xml:space="preserve"> </w:t>
      </w:r>
      <w:r w:rsidR="00847CDF">
        <w:t>from</w:t>
      </w:r>
      <w:r>
        <w:t xml:space="preserve"> registration</w:t>
      </w:r>
      <w:r w:rsidR="00AF5897">
        <w:t xml:space="preserve">s from </w:t>
      </w:r>
      <w:r w:rsidR="00847CDF">
        <w:t>the last two</w:t>
      </w:r>
      <w:r w:rsidR="00AF5897">
        <w:t xml:space="preserve"> Rural Health Day events</w:t>
      </w:r>
      <w:r w:rsidR="00847CDF">
        <w:t xml:space="preserve"> </w:t>
      </w:r>
      <w:r w:rsidR="00AF5897">
        <w:t xml:space="preserve"> </w:t>
      </w:r>
      <w:r w:rsidR="00847CDF">
        <w:t>(</w:t>
      </w:r>
      <w:r w:rsidR="00543583">
        <w:t>735 in 2019 and 1,149 in 2020).</w:t>
      </w:r>
    </w:p>
    <w:p w:rsidR="007633A2" w:rsidP="00F3170F" w:rsidRDefault="007633A2" w14:paraId="1E351E75" w14:textId="77777777"/>
    <w:p w:rsidRPr="00F136F1" w:rsidR="00F136F1" w:rsidP="00F3170F" w:rsidRDefault="00F136F1" w14:paraId="76DE40D9" w14:textId="77777777">
      <w:pPr>
        <w:rPr>
          <w:b/>
          <w:bCs/>
        </w:rPr>
      </w:pPr>
      <w:r w:rsidRPr="00F136F1">
        <w:rPr>
          <w:b/>
          <w:bCs/>
        </w:rPr>
        <w:t>COST TO RESPONDENT</w:t>
      </w:r>
    </w:p>
    <w:p w:rsidRPr="009A036B" w:rsidR="009A036B" w:rsidP="009A036B" w:rsidRDefault="009A036B" w14:paraId="476AB693"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D58404A" w14:textId="77777777">
        <w:trPr>
          <w:trHeight w:val="274"/>
        </w:trPr>
        <w:tc>
          <w:tcPr>
            <w:tcW w:w="2790" w:type="dxa"/>
          </w:tcPr>
          <w:p w:rsidRPr="009A036B" w:rsidR="00CA2010" w:rsidP="00CA2010" w:rsidRDefault="00CA2010" w14:paraId="63EAF50D" w14:textId="77777777">
            <w:pPr>
              <w:rPr>
                <w:b/>
              </w:rPr>
            </w:pPr>
            <w:r w:rsidRPr="009A036B">
              <w:rPr>
                <w:b/>
              </w:rPr>
              <w:t xml:space="preserve"> </w:t>
            </w:r>
            <w:r w:rsidRPr="00CA2010">
              <w:rPr>
                <w:b/>
              </w:rPr>
              <w:t>Category of Respondent</w:t>
            </w:r>
          </w:p>
          <w:p w:rsidRPr="009A036B" w:rsidR="00CA2010" w:rsidP="00CA2010" w:rsidRDefault="00CA2010" w14:paraId="47C7D0C9" w14:textId="77777777">
            <w:pPr>
              <w:rPr>
                <w:b/>
              </w:rPr>
            </w:pPr>
          </w:p>
        </w:tc>
        <w:tc>
          <w:tcPr>
            <w:tcW w:w="2250" w:type="dxa"/>
          </w:tcPr>
          <w:p w:rsidRPr="00CA2010" w:rsidR="00CA2010" w:rsidP="00CA2010" w:rsidRDefault="00CA2010" w14:paraId="57A1796C" w14:textId="77777777">
            <w:pPr>
              <w:rPr>
                <w:b/>
              </w:rPr>
            </w:pPr>
            <w:r w:rsidRPr="00CA2010">
              <w:rPr>
                <w:b/>
              </w:rPr>
              <w:t>Total Burden</w:t>
            </w:r>
          </w:p>
          <w:p w:rsidRPr="009A036B" w:rsidR="00CA2010" w:rsidP="00CA2010" w:rsidRDefault="00CA2010" w14:paraId="68BC0C3C" w14:textId="77777777">
            <w:pPr>
              <w:rPr>
                <w:b/>
              </w:rPr>
            </w:pPr>
            <w:r w:rsidRPr="00CA2010">
              <w:rPr>
                <w:b/>
              </w:rPr>
              <w:t>Hours</w:t>
            </w:r>
          </w:p>
        </w:tc>
        <w:tc>
          <w:tcPr>
            <w:tcW w:w="2520" w:type="dxa"/>
          </w:tcPr>
          <w:p w:rsidRPr="009A036B" w:rsidR="00CA2010" w:rsidP="009A036B" w:rsidRDefault="00F94D8C" w14:paraId="112E3823" w14:textId="77777777">
            <w:pPr>
              <w:rPr>
                <w:b/>
              </w:rPr>
            </w:pPr>
            <w:r>
              <w:rPr>
                <w:b/>
              </w:rPr>
              <w:t xml:space="preserve">Hourly </w:t>
            </w:r>
            <w:r w:rsidR="00CA2010">
              <w:rPr>
                <w:b/>
              </w:rPr>
              <w:t>Wage Rate*</w:t>
            </w:r>
          </w:p>
        </w:tc>
        <w:tc>
          <w:tcPr>
            <w:tcW w:w="1620" w:type="dxa"/>
          </w:tcPr>
          <w:p w:rsidRPr="009A036B" w:rsidR="00CA2010" w:rsidP="009A036B" w:rsidRDefault="00CA2010" w14:paraId="352C3E21" w14:textId="77777777">
            <w:pPr>
              <w:rPr>
                <w:b/>
              </w:rPr>
            </w:pPr>
            <w:r>
              <w:rPr>
                <w:b/>
              </w:rPr>
              <w:t>Total Burden Cost</w:t>
            </w:r>
            <w:r w:rsidRPr="009A036B">
              <w:rPr>
                <w:b/>
              </w:rPr>
              <w:t xml:space="preserve"> </w:t>
            </w:r>
          </w:p>
        </w:tc>
      </w:tr>
      <w:tr w:rsidRPr="009A036B" w:rsidR="00CA2010" w:rsidTr="00CA2010" w14:paraId="08D63E2B" w14:textId="77777777">
        <w:trPr>
          <w:trHeight w:val="260"/>
        </w:trPr>
        <w:tc>
          <w:tcPr>
            <w:tcW w:w="2790" w:type="dxa"/>
          </w:tcPr>
          <w:p w:rsidRPr="009A036B" w:rsidR="00CA2010" w:rsidP="009A036B" w:rsidRDefault="00C751D5" w14:paraId="3DA761F3" w14:textId="0BB69443">
            <w:r>
              <w:t>Medical scientist</w:t>
            </w:r>
          </w:p>
        </w:tc>
        <w:tc>
          <w:tcPr>
            <w:tcW w:w="2250" w:type="dxa"/>
          </w:tcPr>
          <w:p w:rsidRPr="009A036B" w:rsidR="00CA2010" w:rsidP="00233AA0" w:rsidRDefault="00543583" w14:paraId="596585E9" w14:textId="77777777">
            <w:pPr>
              <w:jc w:val="center"/>
            </w:pPr>
            <w:r>
              <w:t>157</w:t>
            </w:r>
          </w:p>
        </w:tc>
        <w:tc>
          <w:tcPr>
            <w:tcW w:w="2520" w:type="dxa"/>
          </w:tcPr>
          <w:p w:rsidRPr="009A036B" w:rsidR="00CA2010" w:rsidP="00233AA0" w:rsidRDefault="00233AA0" w14:paraId="26CF254C" w14:textId="77777777">
            <w:pPr>
              <w:jc w:val="center"/>
            </w:pPr>
            <w:r>
              <w:t>$48.45</w:t>
            </w:r>
          </w:p>
        </w:tc>
        <w:tc>
          <w:tcPr>
            <w:tcW w:w="1620" w:type="dxa"/>
          </w:tcPr>
          <w:p w:rsidRPr="00233AA0" w:rsidR="00CA2010" w:rsidP="009A036B" w:rsidRDefault="00233AA0" w14:paraId="73D68C6E" w14:textId="77777777">
            <w:r w:rsidRPr="00233AA0">
              <w:rPr>
                <w:rFonts w:ascii="Calibri" w:hAnsi="Calibri"/>
                <w:szCs w:val="20"/>
                <w:lang w:eastAsia="zh-CN"/>
              </w:rPr>
              <w:t>$</w:t>
            </w:r>
            <w:r w:rsidR="00543583">
              <w:rPr>
                <w:rFonts w:ascii="Calibri" w:hAnsi="Calibri"/>
                <w:szCs w:val="20"/>
                <w:lang w:eastAsia="zh-CN"/>
              </w:rPr>
              <w:t>7,606.65</w:t>
            </w:r>
          </w:p>
        </w:tc>
      </w:tr>
      <w:tr w:rsidRPr="009A036B" w:rsidR="00CA2010" w:rsidTr="00CA2010" w14:paraId="6879BB5A" w14:textId="77777777">
        <w:trPr>
          <w:trHeight w:val="274"/>
        </w:trPr>
        <w:tc>
          <w:tcPr>
            <w:tcW w:w="2790" w:type="dxa"/>
          </w:tcPr>
          <w:p w:rsidRPr="009A036B" w:rsidR="00CA2010" w:rsidP="009A036B" w:rsidRDefault="00CA2010" w14:paraId="1E1BA1CF" w14:textId="77777777"/>
        </w:tc>
        <w:tc>
          <w:tcPr>
            <w:tcW w:w="2250" w:type="dxa"/>
          </w:tcPr>
          <w:p w:rsidRPr="009A036B" w:rsidR="00CA2010" w:rsidP="009A036B" w:rsidRDefault="00CA2010" w14:paraId="251B3FCB" w14:textId="77777777"/>
        </w:tc>
        <w:tc>
          <w:tcPr>
            <w:tcW w:w="2520" w:type="dxa"/>
          </w:tcPr>
          <w:p w:rsidRPr="009A036B" w:rsidR="00CA2010" w:rsidP="009A036B" w:rsidRDefault="00CA2010" w14:paraId="216B0E10" w14:textId="77777777"/>
        </w:tc>
        <w:tc>
          <w:tcPr>
            <w:tcW w:w="1620" w:type="dxa"/>
          </w:tcPr>
          <w:p w:rsidRPr="009A036B" w:rsidR="00CA2010" w:rsidP="009A036B" w:rsidRDefault="00CA2010" w14:paraId="230741F3" w14:textId="77777777"/>
        </w:tc>
      </w:tr>
      <w:tr w:rsidRPr="009A036B" w:rsidR="00CA2010" w:rsidTr="00CA2010" w14:paraId="2E93ACEF" w14:textId="77777777">
        <w:trPr>
          <w:trHeight w:val="289"/>
        </w:trPr>
        <w:tc>
          <w:tcPr>
            <w:tcW w:w="2790" w:type="dxa"/>
          </w:tcPr>
          <w:p w:rsidRPr="009A036B" w:rsidR="00CA2010" w:rsidP="009A036B" w:rsidRDefault="00CA2010" w14:paraId="21154EC1" w14:textId="77777777">
            <w:pPr>
              <w:rPr>
                <w:b/>
              </w:rPr>
            </w:pPr>
            <w:r w:rsidRPr="009A036B">
              <w:rPr>
                <w:b/>
              </w:rPr>
              <w:t>Totals</w:t>
            </w:r>
          </w:p>
        </w:tc>
        <w:tc>
          <w:tcPr>
            <w:tcW w:w="2250" w:type="dxa"/>
          </w:tcPr>
          <w:p w:rsidRPr="009A036B" w:rsidR="00CA2010" w:rsidP="009A036B" w:rsidRDefault="00CA2010" w14:paraId="497AFA89" w14:textId="77777777">
            <w:pPr>
              <w:rPr>
                <w:b/>
              </w:rPr>
            </w:pPr>
          </w:p>
        </w:tc>
        <w:tc>
          <w:tcPr>
            <w:tcW w:w="2520" w:type="dxa"/>
          </w:tcPr>
          <w:p w:rsidRPr="009A036B" w:rsidR="00CA2010" w:rsidP="009A036B" w:rsidRDefault="00CA2010" w14:paraId="0DEA2AFF" w14:textId="77777777"/>
        </w:tc>
        <w:tc>
          <w:tcPr>
            <w:tcW w:w="1620" w:type="dxa"/>
          </w:tcPr>
          <w:p w:rsidRPr="009A036B" w:rsidR="00CA2010" w:rsidP="009A036B" w:rsidRDefault="00233AA0" w14:paraId="6B802837" w14:textId="77777777">
            <w:r w:rsidRPr="00233AA0">
              <w:rPr>
                <w:rFonts w:ascii="Calibri" w:hAnsi="Calibri"/>
                <w:b/>
                <w:bCs/>
                <w:szCs w:val="20"/>
                <w:lang w:eastAsia="zh-CN"/>
              </w:rPr>
              <w:t>$</w:t>
            </w:r>
            <w:r w:rsidR="00543583">
              <w:rPr>
                <w:rFonts w:ascii="Calibri" w:hAnsi="Calibri"/>
                <w:b/>
                <w:bCs/>
                <w:szCs w:val="20"/>
                <w:lang w:eastAsia="zh-CN"/>
              </w:rPr>
              <w:t>7,606.65</w:t>
            </w:r>
          </w:p>
        </w:tc>
      </w:tr>
    </w:tbl>
    <w:p w:rsidRPr="00766ED0" w:rsidR="00233AA0" w:rsidP="00233AA0" w:rsidRDefault="00233AA0" w14:paraId="1E91355E" w14:textId="28D5B168">
      <w:pPr>
        <w:rPr>
          <w:rFonts w:ascii="Calibri" w:hAnsi="Calibri"/>
          <w:bCs/>
          <w:sz w:val="18"/>
          <w:szCs w:val="18"/>
          <w:lang w:eastAsia="zh-CN"/>
        </w:rPr>
      </w:pPr>
      <w:r>
        <w:t>*</w:t>
      </w:r>
      <w:r w:rsidRPr="00766ED0">
        <w:rPr>
          <w:rFonts w:ascii="Calibri" w:hAnsi="Calibri"/>
          <w:bCs/>
          <w:sz w:val="20"/>
          <w:szCs w:val="20"/>
          <w:lang w:eastAsia="zh-CN"/>
        </w:rPr>
        <w:t xml:space="preserve">Source of the mean Hourly Wage Rate is provided by the Bureau of Labor Statistics, Occupation title </w:t>
      </w:r>
      <w:r w:rsidRPr="00233AA0">
        <w:rPr>
          <w:rFonts w:ascii="Calibri" w:hAnsi="Calibri"/>
          <w:bCs/>
          <w:sz w:val="20"/>
          <w:szCs w:val="20"/>
          <w:lang w:eastAsia="zh-CN"/>
        </w:rPr>
        <w:t>“Medical Scientists” 19-1040</w:t>
      </w:r>
      <w:r w:rsidRPr="008239F6">
        <w:rPr>
          <w:bCs/>
          <w:sz w:val="20"/>
          <w:szCs w:val="20"/>
          <w:lang w:eastAsia="zh-CN"/>
        </w:rPr>
        <w:t xml:space="preserve">, </w:t>
      </w:r>
      <w:hyperlink w:history="1" w:anchor="19-0000" r:id="rId8">
        <w:r w:rsidRPr="00F93C29" w:rsidR="006A4169">
          <w:rPr>
            <w:rStyle w:val="Hyperlink"/>
            <w:bCs/>
            <w:sz w:val="20"/>
            <w:szCs w:val="20"/>
            <w:lang w:eastAsia="zh-CN"/>
          </w:rPr>
          <w:t>https://www.bls.gov/oes/2020/May/oes_nat.htm#19-0000</w:t>
        </w:r>
      </w:hyperlink>
      <w:r w:rsidRPr="008239F6">
        <w:rPr>
          <w:bCs/>
          <w:sz w:val="20"/>
          <w:szCs w:val="20"/>
          <w:lang w:eastAsia="zh-CN"/>
        </w:rPr>
        <w:t>.</w:t>
      </w:r>
    </w:p>
    <w:p w:rsidRPr="009A036B" w:rsidR="009A036B" w:rsidP="009A036B" w:rsidRDefault="009A036B" w14:paraId="43B9121E" w14:textId="77777777"/>
    <w:p w:rsidR="009A036B" w:rsidP="00F3170F" w:rsidRDefault="009A036B" w14:paraId="2DF8E0DE" w14:textId="77777777"/>
    <w:p w:rsidR="00441434" w:rsidP="00F3170F" w:rsidRDefault="00441434" w14:paraId="3FD76191" w14:textId="77777777"/>
    <w:p w:rsidR="005E714A" w:rsidRDefault="001C39F7" w14:paraId="44C6C500"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AF5897">
        <w:t>$473.80</w:t>
      </w:r>
    </w:p>
    <w:p w:rsidRPr="009A036B" w:rsidR="009A036B" w:rsidP="009A036B" w:rsidRDefault="009A036B" w14:paraId="18807C3A" w14:textId="77777777">
      <w:r>
        <w:rPr>
          <w:b/>
        </w:rPr>
        <w:t xml:space="preserve">                         </w:t>
      </w:r>
    </w:p>
    <w:p w:rsidRPr="009A036B" w:rsidR="009A036B" w:rsidP="009A036B" w:rsidRDefault="009A036B" w14:paraId="142A6DC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AF075F3"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3AC22151" w14:textId="77777777">
            <w:pPr>
              <w:rPr>
                <w:b/>
                <w:bCs/>
              </w:rPr>
            </w:pPr>
            <w:r w:rsidRPr="009A036B">
              <w:rPr>
                <w:i/>
              </w:rPr>
              <w:lastRenderedPageBreak/>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484F8D7" w14:textId="77777777">
            <w:pPr>
              <w:rPr>
                <w:b/>
                <w:bCs/>
              </w:rPr>
            </w:pPr>
          </w:p>
          <w:p w:rsidRPr="009A036B" w:rsidR="009A036B" w:rsidP="009A036B" w:rsidRDefault="009A036B" w14:paraId="3C4B36D5"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C836458"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7AD4B13"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E260033"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2E29EBC" w14:textId="77777777">
            <w:pPr>
              <w:rPr>
                <w:b/>
                <w:bCs/>
              </w:rPr>
            </w:pPr>
            <w:r w:rsidRPr="009A036B">
              <w:rPr>
                <w:b/>
                <w:bCs/>
              </w:rPr>
              <w:t>Total Cost to Gov’t</w:t>
            </w:r>
          </w:p>
        </w:tc>
      </w:tr>
      <w:tr w:rsidRPr="009A036B" w:rsidR="009A036B" w:rsidTr="009A036B" w14:paraId="7BC0D0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5E9DB98"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279A3AD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2D06E9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12ECBC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B4C6AFC" w14:textId="77777777"/>
        </w:tc>
        <w:tc>
          <w:tcPr>
            <w:tcW w:w="1363" w:type="dxa"/>
            <w:tcBorders>
              <w:top w:val="nil"/>
              <w:left w:val="nil"/>
              <w:bottom w:val="single" w:color="auto" w:sz="8" w:space="0"/>
              <w:right w:val="single" w:color="auto" w:sz="8" w:space="0"/>
            </w:tcBorders>
          </w:tcPr>
          <w:p w:rsidRPr="009A036B" w:rsidR="009A036B" w:rsidP="009A036B" w:rsidRDefault="009A036B" w14:paraId="2DB1095C" w14:textId="77777777"/>
        </w:tc>
      </w:tr>
      <w:tr w:rsidRPr="009A036B" w:rsidR="00233AA0" w:rsidTr="009A036B" w14:paraId="3F55ADC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33AA0" w:rsidP="00233AA0" w:rsidRDefault="00E5799E" w14:paraId="2F11ACC0" w14:textId="343450AE">
            <w:r>
              <w:rPr>
                <w:bCs/>
                <w:lang w:eastAsia="zh-CN"/>
              </w:rPr>
              <w:t>Lead Public Affairs Specialist</w:t>
            </w:r>
          </w:p>
        </w:tc>
        <w:tc>
          <w:tcPr>
            <w:tcW w:w="1440" w:type="dxa"/>
            <w:tcBorders>
              <w:top w:val="nil"/>
              <w:left w:val="nil"/>
              <w:bottom w:val="single" w:color="auto" w:sz="8" w:space="0"/>
              <w:right w:val="single" w:color="auto" w:sz="8" w:space="0"/>
            </w:tcBorders>
          </w:tcPr>
          <w:p w:rsidRPr="009A036B" w:rsidR="00233AA0" w:rsidP="00233AA0" w:rsidRDefault="008719D0" w14:paraId="541D14FF" w14:textId="5EC723C9">
            <w:pPr>
              <w:jc w:val="center"/>
            </w:pPr>
            <w:r>
              <w:t>14/6</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33AA0" w:rsidP="00233AA0" w:rsidRDefault="00233AA0" w14:paraId="7ABB4CE8" w14:textId="1B355AB4">
            <w:pPr>
              <w:jc w:val="center"/>
            </w:pPr>
            <w:r w:rsidRPr="00AD4F39">
              <w:t>$</w:t>
            </w:r>
            <w:r w:rsidR="00ED17D2">
              <w:t>141,534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33AA0" w:rsidP="00233AA0" w:rsidRDefault="00233AA0" w14:paraId="7E824B0D" w14:textId="77777777">
            <w:pPr>
              <w:jc w:val="center"/>
            </w:pPr>
            <w:r w:rsidRPr="00AD4F39">
              <w:t>1%</w:t>
            </w:r>
          </w:p>
        </w:tc>
        <w:tc>
          <w:tcPr>
            <w:tcW w:w="1363" w:type="dxa"/>
            <w:tcBorders>
              <w:top w:val="nil"/>
              <w:left w:val="nil"/>
              <w:bottom w:val="single" w:color="auto" w:sz="8" w:space="0"/>
              <w:right w:val="single" w:color="auto" w:sz="8" w:space="0"/>
            </w:tcBorders>
            <w:shd w:val="clear" w:color="auto" w:fill="BFBFBF"/>
          </w:tcPr>
          <w:p w:rsidRPr="009A036B" w:rsidR="00233AA0" w:rsidP="00233AA0" w:rsidRDefault="00233AA0" w14:paraId="67862BC7" w14:textId="77777777">
            <w:pPr>
              <w:jc w:val="center"/>
            </w:pPr>
          </w:p>
        </w:tc>
        <w:tc>
          <w:tcPr>
            <w:tcW w:w="1363" w:type="dxa"/>
            <w:tcBorders>
              <w:top w:val="nil"/>
              <w:left w:val="nil"/>
              <w:bottom w:val="single" w:color="auto" w:sz="8" w:space="0"/>
              <w:right w:val="single" w:color="auto" w:sz="8" w:space="0"/>
            </w:tcBorders>
          </w:tcPr>
          <w:p w:rsidRPr="009A036B" w:rsidR="00233AA0" w:rsidP="00233AA0" w:rsidRDefault="00233AA0" w14:paraId="214A6D74" w14:textId="0CD0BD96">
            <w:pPr>
              <w:jc w:val="center"/>
            </w:pPr>
            <w:r w:rsidRPr="00AD4F39">
              <w:t>$</w:t>
            </w:r>
            <w:r w:rsidR="00423B16">
              <w:t>141</w:t>
            </w:r>
            <w:r w:rsidR="0058666D">
              <w:t>.53</w:t>
            </w:r>
          </w:p>
        </w:tc>
      </w:tr>
      <w:tr w:rsidRPr="009A036B" w:rsidR="00C06160" w:rsidTr="009A036B" w14:paraId="637A246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54F9167E" w14:textId="3A99ADF7">
            <w:r w:rsidRPr="00AD4F39">
              <w:rPr>
                <w:bCs/>
                <w:lang w:eastAsia="zh-CN"/>
              </w:rPr>
              <w:t>Predoctoral Fellow</w:t>
            </w:r>
          </w:p>
        </w:tc>
        <w:tc>
          <w:tcPr>
            <w:tcW w:w="1440" w:type="dxa"/>
            <w:tcBorders>
              <w:top w:val="nil"/>
              <w:left w:val="nil"/>
              <w:bottom w:val="single" w:color="auto" w:sz="8" w:space="0"/>
              <w:right w:val="single" w:color="auto" w:sz="8" w:space="0"/>
            </w:tcBorders>
          </w:tcPr>
          <w:p w:rsidRPr="008719D0" w:rsidR="00C06160" w:rsidP="00C06160" w:rsidRDefault="00C06160" w14:paraId="72E0C021" w14:textId="34B3A4AA">
            <w:pPr>
              <w:rPr>
                <w:sz w:val="20"/>
                <w:szCs w:val="20"/>
              </w:rPr>
            </w:pPr>
            <w:r w:rsidRPr="008719D0">
              <w:rPr>
                <w:sz w:val="20"/>
                <w:szCs w:val="20"/>
              </w:rPr>
              <w:t>&gt;3 years, 5</w:t>
            </w:r>
            <w:r w:rsidRPr="008719D0">
              <w:rPr>
                <w:sz w:val="20"/>
                <w:szCs w:val="20"/>
                <w:vertAlign w:val="superscript"/>
              </w:rPr>
              <w:t>th</w:t>
            </w:r>
            <w:r w:rsidRPr="008719D0">
              <w:rPr>
                <w:sz w:val="20"/>
                <w:szCs w:val="20"/>
              </w:rPr>
              <w:t xml:space="preserve"> year</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2D0BE2" w14:paraId="3337A275" w14:textId="5DE426AB">
            <w:r>
              <w:t xml:space="preserve">   </w:t>
            </w:r>
            <w:r w:rsidRPr="00AD4F39" w:rsidR="00C06160">
              <w:t>$47,380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2D0BE2" w14:paraId="78602EB4" w14:textId="3E7E46C9">
            <w:r>
              <w:t xml:space="preserve">       </w:t>
            </w:r>
            <w:r w:rsidRPr="00AD4F39" w:rsidR="00C06160">
              <w:t>1%</w:t>
            </w:r>
          </w:p>
        </w:tc>
        <w:tc>
          <w:tcPr>
            <w:tcW w:w="1363" w:type="dxa"/>
            <w:tcBorders>
              <w:top w:val="nil"/>
              <w:left w:val="nil"/>
              <w:bottom w:val="single" w:color="auto" w:sz="8" w:space="0"/>
              <w:right w:val="single" w:color="auto" w:sz="8" w:space="0"/>
            </w:tcBorders>
            <w:shd w:val="clear" w:color="auto" w:fill="BFBFBF"/>
          </w:tcPr>
          <w:p w:rsidRPr="009A036B" w:rsidR="00C06160" w:rsidP="00C06160" w:rsidRDefault="00C06160" w14:paraId="1CECA52E" w14:textId="77777777"/>
        </w:tc>
        <w:tc>
          <w:tcPr>
            <w:tcW w:w="1363" w:type="dxa"/>
            <w:tcBorders>
              <w:top w:val="nil"/>
              <w:left w:val="nil"/>
              <w:bottom w:val="single" w:color="auto" w:sz="8" w:space="0"/>
              <w:right w:val="single" w:color="auto" w:sz="8" w:space="0"/>
            </w:tcBorders>
          </w:tcPr>
          <w:p w:rsidRPr="009A036B" w:rsidR="00C06160" w:rsidP="00C06160" w:rsidRDefault="0058666D" w14:paraId="3D899DDE" w14:textId="769D35DA">
            <w:r>
              <w:t xml:space="preserve">    </w:t>
            </w:r>
            <w:r w:rsidRPr="00AD4F39" w:rsidR="00C06160">
              <w:t>$473.80</w:t>
            </w:r>
          </w:p>
        </w:tc>
      </w:tr>
      <w:tr w:rsidRPr="009A036B" w:rsidR="00C06160" w:rsidTr="009A036B" w14:paraId="73224BC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58666D" w14:paraId="5FD3DD62" w14:textId="5DB2FE29">
            <w:r>
              <w:t xml:space="preserve">  </w:t>
            </w:r>
          </w:p>
        </w:tc>
        <w:tc>
          <w:tcPr>
            <w:tcW w:w="1440" w:type="dxa"/>
            <w:tcBorders>
              <w:top w:val="nil"/>
              <w:left w:val="nil"/>
              <w:bottom w:val="single" w:color="auto" w:sz="8" w:space="0"/>
              <w:right w:val="single" w:color="auto" w:sz="8" w:space="0"/>
            </w:tcBorders>
          </w:tcPr>
          <w:p w:rsidRPr="009A036B" w:rsidR="00C06160" w:rsidP="00C06160" w:rsidRDefault="00C06160" w14:paraId="5DE0E18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1737D0B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534F589E" w14:textId="77777777"/>
        </w:tc>
        <w:tc>
          <w:tcPr>
            <w:tcW w:w="1363" w:type="dxa"/>
            <w:tcBorders>
              <w:top w:val="nil"/>
              <w:left w:val="nil"/>
              <w:bottom w:val="single" w:color="auto" w:sz="8" w:space="0"/>
              <w:right w:val="single" w:color="auto" w:sz="8" w:space="0"/>
            </w:tcBorders>
            <w:shd w:val="clear" w:color="auto" w:fill="BFBFBF"/>
          </w:tcPr>
          <w:p w:rsidRPr="009A036B" w:rsidR="00C06160" w:rsidP="00C06160" w:rsidRDefault="00C06160" w14:paraId="26079891" w14:textId="77777777"/>
        </w:tc>
        <w:tc>
          <w:tcPr>
            <w:tcW w:w="1363" w:type="dxa"/>
            <w:tcBorders>
              <w:top w:val="nil"/>
              <w:left w:val="nil"/>
              <w:bottom w:val="single" w:color="auto" w:sz="8" w:space="0"/>
              <w:right w:val="single" w:color="auto" w:sz="8" w:space="0"/>
            </w:tcBorders>
          </w:tcPr>
          <w:p w:rsidRPr="009A036B" w:rsidR="00C06160" w:rsidP="00C06160" w:rsidRDefault="00C06160" w14:paraId="0C74AD20" w14:textId="77777777"/>
        </w:tc>
      </w:tr>
      <w:tr w:rsidRPr="009A036B" w:rsidR="00C06160" w:rsidTr="009A036B" w14:paraId="16B32B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05C34455"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C06160" w:rsidP="00C06160" w:rsidRDefault="00C06160" w14:paraId="2F21155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233DA29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0E938D32" w14:textId="77777777"/>
        </w:tc>
        <w:tc>
          <w:tcPr>
            <w:tcW w:w="1363" w:type="dxa"/>
            <w:tcBorders>
              <w:top w:val="nil"/>
              <w:left w:val="nil"/>
              <w:bottom w:val="single" w:color="auto" w:sz="8" w:space="0"/>
              <w:right w:val="single" w:color="auto" w:sz="8" w:space="0"/>
            </w:tcBorders>
          </w:tcPr>
          <w:p w:rsidRPr="009A036B" w:rsidR="00C06160" w:rsidP="00C06160" w:rsidRDefault="00C06160" w14:paraId="4D9C60D3" w14:textId="77777777"/>
        </w:tc>
        <w:tc>
          <w:tcPr>
            <w:tcW w:w="1363" w:type="dxa"/>
            <w:tcBorders>
              <w:top w:val="nil"/>
              <w:left w:val="nil"/>
              <w:bottom w:val="single" w:color="auto" w:sz="8" w:space="0"/>
              <w:right w:val="single" w:color="auto" w:sz="8" w:space="0"/>
            </w:tcBorders>
          </w:tcPr>
          <w:p w:rsidRPr="009A036B" w:rsidR="00C06160" w:rsidP="00C06160" w:rsidRDefault="00C06160" w14:paraId="033B5832" w14:textId="77777777"/>
        </w:tc>
      </w:tr>
      <w:tr w:rsidRPr="009A036B" w:rsidR="00C06160" w:rsidTr="009A036B" w14:paraId="06A5382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72AA663E" w14:textId="77777777"/>
        </w:tc>
        <w:tc>
          <w:tcPr>
            <w:tcW w:w="1440" w:type="dxa"/>
            <w:tcBorders>
              <w:top w:val="nil"/>
              <w:left w:val="nil"/>
              <w:bottom w:val="single" w:color="auto" w:sz="8" w:space="0"/>
              <w:right w:val="single" w:color="auto" w:sz="8" w:space="0"/>
            </w:tcBorders>
          </w:tcPr>
          <w:p w:rsidRPr="009A036B" w:rsidR="00C06160" w:rsidP="00C06160" w:rsidRDefault="00C06160" w14:paraId="0E213C4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2C115A7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30C83A55" w14:textId="77777777"/>
        </w:tc>
        <w:tc>
          <w:tcPr>
            <w:tcW w:w="1363" w:type="dxa"/>
            <w:tcBorders>
              <w:top w:val="nil"/>
              <w:left w:val="nil"/>
              <w:bottom w:val="single" w:color="auto" w:sz="8" w:space="0"/>
              <w:right w:val="single" w:color="auto" w:sz="8" w:space="0"/>
            </w:tcBorders>
          </w:tcPr>
          <w:p w:rsidRPr="009A036B" w:rsidR="00C06160" w:rsidP="00C06160" w:rsidRDefault="00C06160" w14:paraId="0C72A413" w14:textId="77777777"/>
        </w:tc>
        <w:tc>
          <w:tcPr>
            <w:tcW w:w="1363" w:type="dxa"/>
            <w:tcBorders>
              <w:top w:val="nil"/>
              <w:left w:val="nil"/>
              <w:bottom w:val="single" w:color="auto" w:sz="8" w:space="0"/>
              <w:right w:val="single" w:color="auto" w:sz="8" w:space="0"/>
            </w:tcBorders>
          </w:tcPr>
          <w:p w:rsidRPr="009A036B" w:rsidR="00C06160" w:rsidP="00C06160" w:rsidRDefault="00C06160" w14:paraId="250D3489" w14:textId="77777777"/>
        </w:tc>
      </w:tr>
      <w:tr w:rsidRPr="009A036B" w:rsidR="00C06160" w:rsidTr="009A036B" w14:paraId="573ADAE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0B66DAA0"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C06160" w:rsidP="00C06160" w:rsidRDefault="00C06160" w14:paraId="03DDEC0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06160" w:rsidP="00C06160" w:rsidRDefault="00C06160" w14:paraId="73B5132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06160" w:rsidP="00C06160" w:rsidRDefault="00C06160" w14:paraId="04AC78A4" w14:textId="77777777"/>
        </w:tc>
        <w:tc>
          <w:tcPr>
            <w:tcW w:w="1363" w:type="dxa"/>
            <w:tcBorders>
              <w:top w:val="nil"/>
              <w:left w:val="nil"/>
              <w:bottom w:val="single" w:color="auto" w:sz="8" w:space="0"/>
              <w:right w:val="single" w:color="auto" w:sz="8" w:space="0"/>
            </w:tcBorders>
            <w:shd w:val="clear" w:color="auto" w:fill="BFBFBF"/>
          </w:tcPr>
          <w:p w:rsidRPr="009A036B" w:rsidR="00C06160" w:rsidP="00C06160" w:rsidRDefault="00C06160" w14:paraId="679CEB57" w14:textId="77777777"/>
        </w:tc>
        <w:tc>
          <w:tcPr>
            <w:tcW w:w="1363" w:type="dxa"/>
            <w:tcBorders>
              <w:top w:val="nil"/>
              <w:left w:val="nil"/>
              <w:bottom w:val="single" w:color="auto" w:sz="8" w:space="0"/>
              <w:right w:val="single" w:color="auto" w:sz="8" w:space="0"/>
            </w:tcBorders>
          </w:tcPr>
          <w:p w:rsidRPr="009A036B" w:rsidR="00C06160" w:rsidP="00C06160" w:rsidRDefault="00C06160" w14:paraId="09FD588D" w14:textId="77777777"/>
        </w:tc>
      </w:tr>
      <w:tr w:rsidRPr="009A036B" w:rsidR="00C06160" w:rsidTr="009A036B" w14:paraId="61108C7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06160" w:rsidP="00C06160" w:rsidRDefault="00C06160" w14:paraId="07EDE822"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C06160" w:rsidP="00C06160" w:rsidRDefault="00C06160" w14:paraId="4CEF03A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06160" w:rsidP="00C06160" w:rsidRDefault="00C06160" w14:paraId="086B99A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06160" w:rsidP="00C06160" w:rsidRDefault="00C06160" w14:paraId="22F149F2" w14:textId="77777777"/>
        </w:tc>
        <w:tc>
          <w:tcPr>
            <w:tcW w:w="1363" w:type="dxa"/>
            <w:tcBorders>
              <w:top w:val="nil"/>
              <w:left w:val="nil"/>
              <w:bottom w:val="single" w:color="auto" w:sz="8" w:space="0"/>
              <w:right w:val="single" w:color="auto" w:sz="8" w:space="0"/>
            </w:tcBorders>
            <w:shd w:val="clear" w:color="auto" w:fill="BFBFBF"/>
          </w:tcPr>
          <w:p w:rsidRPr="009A036B" w:rsidR="00C06160" w:rsidP="00C06160" w:rsidRDefault="00C06160" w14:paraId="1DAE92F2" w14:textId="77777777"/>
        </w:tc>
        <w:tc>
          <w:tcPr>
            <w:tcW w:w="1363" w:type="dxa"/>
            <w:tcBorders>
              <w:top w:val="nil"/>
              <w:left w:val="nil"/>
              <w:bottom w:val="single" w:color="auto" w:sz="8" w:space="0"/>
              <w:right w:val="single" w:color="auto" w:sz="8" w:space="0"/>
            </w:tcBorders>
          </w:tcPr>
          <w:p w:rsidRPr="009A036B" w:rsidR="00C06160" w:rsidP="00C06160" w:rsidRDefault="00C06160" w14:paraId="4D481313" w14:textId="77777777"/>
        </w:tc>
      </w:tr>
      <w:tr w:rsidRPr="009A036B" w:rsidR="00C06160" w:rsidTr="009A036B" w14:paraId="5A342CC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C06160" w:rsidP="00C06160" w:rsidRDefault="00C06160" w14:paraId="52EA1696"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C06160" w:rsidP="00C06160" w:rsidRDefault="00C06160" w14:paraId="7971526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C06160" w:rsidP="00C06160" w:rsidRDefault="00C06160" w14:paraId="0B73386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06160" w:rsidP="00C06160" w:rsidRDefault="00C06160" w14:paraId="5E485C94"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C06160" w:rsidP="00C06160" w:rsidRDefault="00C06160" w14:paraId="19146F56" w14:textId="77777777">
            <w:pPr>
              <w:rPr>
                <w:b/>
              </w:rPr>
            </w:pPr>
          </w:p>
        </w:tc>
        <w:tc>
          <w:tcPr>
            <w:tcW w:w="1363" w:type="dxa"/>
            <w:tcBorders>
              <w:top w:val="nil"/>
              <w:left w:val="nil"/>
              <w:bottom w:val="single" w:color="auto" w:sz="8" w:space="0"/>
              <w:right w:val="single" w:color="auto" w:sz="8" w:space="0"/>
            </w:tcBorders>
          </w:tcPr>
          <w:p w:rsidRPr="009A036B" w:rsidR="00C06160" w:rsidP="00C06160" w:rsidRDefault="00C06160" w14:paraId="3FFFFA5A" w14:textId="77777777">
            <w:pPr>
              <w:rPr>
                <w:b/>
              </w:rPr>
            </w:pPr>
          </w:p>
        </w:tc>
      </w:tr>
      <w:tr w:rsidRPr="009A036B" w:rsidR="00C06160" w:rsidTr="002E48F5" w14:paraId="44B7484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C06160" w:rsidP="00C06160" w:rsidRDefault="00C06160" w14:paraId="1EA7BA12"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C06160" w:rsidP="00C06160" w:rsidRDefault="00C06160" w14:paraId="239A1936"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C06160" w:rsidP="00C06160" w:rsidRDefault="00C06160" w14:paraId="69C5E9D5"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C06160" w:rsidP="00C06160" w:rsidRDefault="00C06160" w14:paraId="68A87993" w14:textId="77777777"/>
        </w:tc>
        <w:tc>
          <w:tcPr>
            <w:tcW w:w="1363" w:type="dxa"/>
            <w:tcBorders>
              <w:top w:val="nil"/>
              <w:left w:val="nil"/>
              <w:bottom w:val="single" w:color="auto" w:sz="8" w:space="0"/>
              <w:right w:val="single" w:color="auto" w:sz="8" w:space="0"/>
            </w:tcBorders>
            <w:shd w:val="clear" w:color="auto" w:fill="A6A6A6"/>
          </w:tcPr>
          <w:p w:rsidRPr="009A036B" w:rsidR="00C06160" w:rsidP="00C06160" w:rsidRDefault="00C06160" w14:paraId="224CFD82" w14:textId="77777777"/>
        </w:tc>
        <w:tc>
          <w:tcPr>
            <w:tcW w:w="1363" w:type="dxa"/>
            <w:tcBorders>
              <w:top w:val="nil"/>
              <w:left w:val="nil"/>
              <w:bottom w:val="single" w:color="auto" w:sz="8" w:space="0"/>
              <w:right w:val="single" w:color="auto" w:sz="8" w:space="0"/>
            </w:tcBorders>
          </w:tcPr>
          <w:p w:rsidRPr="009A036B" w:rsidR="00C06160" w:rsidP="00C06160" w:rsidRDefault="00C06160" w14:paraId="7EA6166D" w14:textId="44D874E1">
            <w:r>
              <w:t xml:space="preserve"> $</w:t>
            </w:r>
            <w:r w:rsidR="005B0F98">
              <w:t>615.33</w:t>
            </w:r>
          </w:p>
        </w:tc>
      </w:tr>
    </w:tbl>
    <w:p w:rsidR="009A036B" w:rsidRDefault="002D74B4" w14:paraId="465C0523" w14:textId="77777777">
      <w:pPr>
        <w:rPr>
          <w:b/>
        </w:rPr>
      </w:pPr>
      <w:bookmarkStart w:name="_Hlk31117769" w:id="0"/>
      <w:r>
        <w:t>*</w:t>
      </w:r>
      <w:r w:rsidRPr="009747F4">
        <w:rPr>
          <w:sz w:val="18"/>
          <w:szCs w:val="18"/>
        </w:rPr>
        <w:t>the</w:t>
      </w:r>
      <w:r>
        <w:t xml:space="preserve"> </w:t>
      </w:r>
      <w:r w:rsidRPr="009747F4">
        <w:rPr>
          <w:sz w:val="18"/>
          <w:szCs w:val="18"/>
        </w:rPr>
        <w:t>Salary in table above is cited from</w:t>
      </w:r>
      <w:r>
        <w:t xml:space="preserve"> </w:t>
      </w:r>
      <w:r w:rsidRPr="007633A2" w:rsidR="007633A2">
        <w:rPr>
          <w:rStyle w:val="Hyperlink"/>
          <w:sz w:val="18"/>
          <w:szCs w:val="18"/>
        </w:rPr>
        <w:t>https://www.training.nih.gov/predoctoral_irta_stipend_levels</w:t>
      </w:r>
      <w:bookmarkEnd w:id="0"/>
    </w:p>
    <w:p w:rsidR="00ED6492" w:rsidRDefault="00ED6492" w14:paraId="533DDE8A" w14:textId="77777777">
      <w:pPr>
        <w:rPr>
          <w:b/>
          <w:bCs/>
          <w:u w:val="single"/>
        </w:rPr>
      </w:pPr>
    </w:p>
    <w:p w:rsidR="0069403B" w:rsidP="00F06866" w:rsidRDefault="00ED6492" w14:paraId="078F3146"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B61F571" w14:textId="77777777">
      <w:pPr>
        <w:rPr>
          <w:b/>
        </w:rPr>
      </w:pPr>
    </w:p>
    <w:p w:rsidR="00F06866" w:rsidP="00F06866" w:rsidRDefault="00636621" w14:paraId="1811AD92" w14:textId="77777777">
      <w:pPr>
        <w:rPr>
          <w:b/>
        </w:rPr>
      </w:pPr>
      <w:r>
        <w:rPr>
          <w:b/>
        </w:rPr>
        <w:t>The</w:t>
      </w:r>
      <w:r w:rsidR="0069403B">
        <w:rPr>
          <w:b/>
        </w:rPr>
        <w:t xml:space="preserve"> select</w:t>
      </w:r>
      <w:r>
        <w:rPr>
          <w:b/>
        </w:rPr>
        <w:t>ion of your targeted respondents</w:t>
      </w:r>
    </w:p>
    <w:p w:rsidR="0069403B" w:rsidP="0069403B" w:rsidRDefault="0069403B" w14:paraId="793C726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233AA0">
        <w:t>X</w:t>
      </w:r>
      <w:r>
        <w:t>] Yes</w:t>
      </w:r>
      <w:r>
        <w:tab/>
        <w:t>[ ] No</w:t>
      </w:r>
    </w:p>
    <w:p w:rsidR="00636621" w:rsidP="00636621" w:rsidRDefault="00636621" w14:paraId="1EFD0A39" w14:textId="77777777">
      <w:pPr>
        <w:pStyle w:val="ListParagraph"/>
      </w:pPr>
    </w:p>
    <w:p w:rsidR="00636621" w:rsidP="001B0AAA" w:rsidRDefault="00636621" w14:paraId="6C7DE07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2534B" w:rsidP="001B0AAA" w:rsidRDefault="00C2534B" w14:paraId="3419BC3B" w14:textId="77777777"/>
    <w:p w:rsidR="00C2534B" w:rsidP="00C2534B" w:rsidRDefault="00C2534B" w14:paraId="5A56EC7D" w14:textId="77777777">
      <w:pPr>
        <w:rPr>
          <w:bCs/>
        </w:rPr>
      </w:pPr>
    </w:p>
    <w:p w:rsidR="00A403BB" w:rsidP="00E75B34" w:rsidRDefault="00C2534B" w14:paraId="53BB5512" w14:textId="77777777">
      <w:r w:rsidRPr="00555E54">
        <w:t xml:space="preserve">We will not attempt to identify respondents. The survey will be </w:t>
      </w:r>
      <w:r>
        <w:t xml:space="preserve">emailed to individuals who registered for the Rural Health Day event for 2021, which </w:t>
      </w:r>
      <w:r w:rsidR="00543583">
        <w:t xml:space="preserve">will be </w:t>
      </w:r>
      <w:r>
        <w:t xml:space="preserve">held </w:t>
      </w:r>
      <w:r w:rsidR="007633A2">
        <w:t>November 18</w:t>
      </w:r>
      <w:r w:rsidRPr="007633A2" w:rsidR="007633A2">
        <w:rPr>
          <w:vertAlign w:val="superscript"/>
        </w:rPr>
        <w:t>th</w:t>
      </w:r>
      <w:r w:rsidR="007633A2">
        <w:t>, 2021.</w:t>
      </w:r>
      <w:r w:rsidRPr="00555E54">
        <w:t xml:space="preserve"> When responding, survey respondents will not supply any identifying information, nor will we attempt to collect IP addresses, etc. If identifying information is provided willingly by the respondent in the text box, the entirety of the response will be stored in an Excel spreadsheet of responses. </w:t>
      </w:r>
    </w:p>
    <w:p w:rsidR="00A403BB" w:rsidP="00A403BB" w:rsidRDefault="00A403BB" w14:paraId="54BB6F53" w14:textId="77777777"/>
    <w:p w:rsidR="00A403BB" w:rsidP="00A403BB" w:rsidRDefault="00A403BB" w14:paraId="35AAB08C" w14:textId="77777777">
      <w:pPr>
        <w:rPr>
          <w:b/>
        </w:rPr>
      </w:pPr>
      <w:r>
        <w:rPr>
          <w:b/>
        </w:rPr>
        <w:t>Administration of the Instrument</w:t>
      </w:r>
    </w:p>
    <w:p w:rsidR="00A403BB" w:rsidP="00A403BB" w:rsidRDefault="001B0AAA" w14:paraId="7043CC30" w14:textId="77777777">
      <w:pPr>
        <w:pStyle w:val="ListParagraph"/>
        <w:numPr>
          <w:ilvl w:val="0"/>
          <w:numId w:val="17"/>
        </w:numPr>
      </w:pPr>
      <w:r>
        <w:t>H</w:t>
      </w:r>
      <w:r w:rsidR="00A403BB">
        <w:t>ow will you collect the information? (Check all that apply)</w:t>
      </w:r>
    </w:p>
    <w:p w:rsidR="001B0AAA" w:rsidP="001B0AAA" w:rsidRDefault="00A403BB" w14:paraId="73FD4BC4" w14:textId="77777777">
      <w:pPr>
        <w:ind w:left="720"/>
      </w:pPr>
      <w:r>
        <w:t>[</w:t>
      </w:r>
      <w:r w:rsidR="00233AA0">
        <w:t>X</w:t>
      </w:r>
      <w:r>
        <w:t xml:space="preserve"> </w:t>
      </w:r>
      <w:r w:rsidR="001B0AAA">
        <w:t xml:space="preserve"> </w:t>
      </w:r>
      <w:r>
        <w:t>] Web-based</w:t>
      </w:r>
      <w:r w:rsidR="001B0AAA">
        <w:t xml:space="preserve"> or other forms of Social Media </w:t>
      </w:r>
    </w:p>
    <w:p w:rsidR="001B0AAA" w:rsidP="001B0AAA" w:rsidRDefault="00A403BB" w14:paraId="575081A2" w14:textId="77777777">
      <w:pPr>
        <w:ind w:left="720"/>
      </w:pPr>
      <w:r>
        <w:t xml:space="preserve">[ </w:t>
      </w:r>
      <w:r w:rsidR="001B0AAA">
        <w:t xml:space="preserve"> </w:t>
      </w:r>
      <w:r>
        <w:t>] Telephone</w:t>
      </w:r>
      <w:r>
        <w:tab/>
      </w:r>
    </w:p>
    <w:p w:rsidR="001B0AAA" w:rsidP="001B0AAA" w:rsidRDefault="00A403BB" w14:paraId="4689FF30" w14:textId="77777777">
      <w:pPr>
        <w:ind w:left="720"/>
      </w:pPr>
      <w:r>
        <w:t>[</w:t>
      </w:r>
      <w:r w:rsidR="001B0AAA">
        <w:t xml:space="preserve"> </w:t>
      </w:r>
      <w:r>
        <w:t xml:space="preserve"> ] In-person</w:t>
      </w:r>
      <w:r>
        <w:tab/>
      </w:r>
    </w:p>
    <w:p w:rsidR="001B0AAA" w:rsidP="001B0AAA" w:rsidRDefault="00A403BB" w14:paraId="370FBE63" w14:textId="77777777">
      <w:pPr>
        <w:ind w:left="720"/>
      </w:pPr>
      <w:r>
        <w:t xml:space="preserve">[ </w:t>
      </w:r>
      <w:r w:rsidR="001B0AAA">
        <w:t xml:space="preserve"> </w:t>
      </w:r>
      <w:r>
        <w:t>] Mail</w:t>
      </w:r>
      <w:r w:rsidR="001B0AAA">
        <w:t xml:space="preserve"> </w:t>
      </w:r>
    </w:p>
    <w:p w:rsidR="001B0AAA" w:rsidP="001B0AAA" w:rsidRDefault="00A403BB" w14:paraId="7207AFA8" w14:textId="77777777">
      <w:pPr>
        <w:ind w:left="720"/>
      </w:pPr>
      <w:r>
        <w:t xml:space="preserve">[ </w:t>
      </w:r>
      <w:r w:rsidR="001B0AAA">
        <w:t xml:space="preserve"> </w:t>
      </w:r>
      <w:r>
        <w:t>] Other, Explain</w:t>
      </w:r>
    </w:p>
    <w:p w:rsidR="00F24CFC" w:rsidP="00F24CFC" w:rsidRDefault="00F24CFC" w14:paraId="2BEABC1D" w14:textId="77777777">
      <w:pPr>
        <w:pStyle w:val="ListParagraph"/>
        <w:numPr>
          <w:ilvl w:val="0"/>
          <w:numId w:val="17"/>
        </w:numPr>
      </w:pPr>
      <w:r>
        <w:t xml:space="preserve">Will interviewers or facilitators be used?  [  ] Yes [ </w:t>
      </w:r>
      <w:r w:rsidR="00C2534B">
        <w:t>X</w:t>
      </w:r>
      <w:r>
        <w:t xml:space="preserve"> ] No</w:t>
      </w:r>
    </w:p>
    <w:p w:rsidR="00F24CFC" w:rsidP="00F24CFC" w:rsidRDefault="00F24CFC" w14:paraId="673F7694" w14:textId="77777777">
      <w:pPr>
        <w:pStyle w:val="ListParagraph"/>
        <w:ind w:left="360"/>
      </w:pPr>
      <w:r>
        <w:t xml:space="preserve"> </w:t>
      </w:r>
    </w:p>
    <w:p w:rsidR="0024521E" w:rsidP="0024521E" w:rsidRDefault="00F24CFC" w14:paraId="08B50800" w14:textId="77777777">
      <w:pPr>
        <w:rPr>
          <w:b/>
        </w:rPr>
      </w:pPr>
      <w:r w:rsidRPr="00F24CFC">
        <w:rPr>
          <w:b/>
        </w:rPr>
        <w:t>Please make sure that all instruments, instructions, and scripts are submitted with the request.</w:t>
      </w:r>
    </w:p>
    <w:p w:rsidR="005E714A" w:rsidP="00F24CFC" w:rsidRDefault="005E714A" w14:paraId="2400A19F"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69B65" w14:textId="77777777" w:rsidR="003F1001" w:rsidRDefault="003F1001">
      <w:r>
        <w:separator/>
      </w:r>
    </w:p>
  </w:endnote>
  <w:endnote w:type="continuationSeparator" w:id="0">
    <w:p w14:paraId="6D28276A" w14:textId="77777777" w:rsidR="003F1001" w:rsidRDefault="003F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CADC"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5213E" w14:textId="77777777" w:rsidR="003F1001" w:rsidRDefault="003F1001">
      <w:r>
        <w:separator/>
      </w:r>
    </w:p>
  </w:footnote>
  <w:footnote w:type="continuationSeparator" w:id="0">
    <w:p w14:paraId="1959F23F" w14:textId="77777777" w:rsidR="003F1001" w:rsidRDefault="003F1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0541"/>
    <w:rsid w:val="00047A64"/>
    <w:rsid w:val="00067329"/>
    <w:rsid w:val="000722CE"/>
    <w:rsid w:val="000913EC"/>
    <w:rsid w:val="000B2838"/>
    <w:rsid w:val="000C1402"/>
    <w:rsid w:val="000D44CA"/>
    <w:rsid w:val="000E200B"/>
    <w:rsid w:val="000F68BE"/>
    <w:rsid w:val="00113A81"/>
    <w:rsid w:val="00140324"/>
    <w:rsid w:val="00162F83"/>
    <w:rsid w:val="00177AEA"/>
    <w:rsid w:val="001855D1"/>
    <w:rsid w:val="001927A4"/>
    <w:rsid w:val="00194AC6"/>
    <w:rsid w:val="001A23B0"/>
    <w:rsid w:val="001A25CC"/>
    <w:rsid w:val="001B0AAA"/>
    <w:rsid w:val="001C1B50"/>
    <w:rsid w:val="001C39F7"/>
    <w:rsid w:val="001D7A86"/>
    <w:rsid w:val="001F7BAF"/>
    <w:rsid w:val="00233AA0"/>
    <w:rsid w:val="00237B48"/>
    <w:rsid w:val="0024521E"/>
    <w:rsid w:val="00263C3D"/>
    <w:rsid w:val="00274D0B"/>
    <w:rsid w:val="00284110"/>
    <w:rsid w:val="002B3C95"/>
    <w:rsid w:val="002D0B92"/>
    <w:rsid w:val="002D0BE2"/>
    <w:rsid w:val="002D26E2"/>
    <w:rsid w:val="002D74B4"/>
    <w:rsid w:val="002E48F5"/>
    <w:rsid w:val="003668D6"/>
    <w:rsid w:val="003932D1"/>
    <w:rsid w:val="003A7074"/>
    <w:rsid w:val="003D5BBE"/>
    <w:rsid w:val="003E3C61"/>
    <w:rsid w:val="003F1001"/>
    <w:rsid w:val="003F1C5B"/>
    <w:rsid w:val="00403216"/>
    <w:rsid w:val="00410967"/>
    <w:rsid w:val="00420E91"/>
    <w:rsid w:val="00423B16"/>
    <w:rsid w:val="00431EB1"/>
    <w:rsid w:val="00434E33"/>
    <w:rsid w:val="00441434"/>
    <w:rsid w:val="0045264C"/>
    <w:rsid w:val="004876EC"/>
    <w:rsid w:val="004A44F3"/>
    <w:rsid w:val="004A539A"/>
    <w:rsid w:val="004B1EB8"/>
    <w:rsid w:val="004D6E14"/>
    <w:rsid w:val="005009B0"/>
    <w:rsid w:val="00543583"/>
    <w:rsid w:val="0058666D"/>
    <w:rsid w:val="005A1006"/>
    <w:rsid w:val="005A1580"/>
    <w:rsid w:val="005A772A"/>
    <w:rsid w:val="005B0F98"/>
    <w:rsid w:val="005E714A"/>
    <w:rsid w:val="006140A0"/>
    <w:rsid w:val="00633F74"/>
    <w:rsid w:val="00636329"/>
    <w:rsid w:val="00636621"/>
    <w:rsid w:val="00642B49"/>
    <w:rsid w:val="00675036"/>
    <w:rsid w:val="006832D9"/>
    <w:rsid w:val="00686301"/>
    <w:rsid w:val="0069403B"/>
    <w:rsid w:val="006A4169"/>
    <w:rsid w:val="006A4DD7"/>
    <w:rsid w:val="006B7B34"/>
    <w:rsid w:val="006D5F47"/>
    <w:rsid w:val="006E78DD"/>
    <w:rsid w:val="006F3DDE"/>
    <w:rsid w:val="00704678"/>
    <w:rsid w:val="007425E7"/>
    <w:rsid w:val="007633A2"/>
    <w:rsid w:val="00766D95"/>
    <w:rsid w:val="0077703F"/>
    <w:rsid w:val="00802607"/>
    <w:rsid w:val="008101A5"/>
    <w:rsid w:val="00811789"/>
    <w:rsid w:val="00822664"/>
    <w:rsid w:val="00843796"/>
    <w:rsid w:val="00847CDF"/>
    <w:rsid w:val="0085116A"/>
    <w:rsid w:val="008670DC"/>
    <w:rsid w:val="008719D0"/>
    <w:rsid w:val="00887320"/>
    <w:rsid w:val="00895229"/>
    <w:rsid w:val="008A1246"/>
    <w:rsid w:val="008A5285"/>
    <w:rsid w:val="008E6098"/>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83AA6"/>
    <w:rsid w:val="00AC60E8"/>
    <w:rsid w:val="00AE14B1"/>
    <w:rsid w:val="00AE1809"/>
    <w:rsid w:val="00AF2525"/>
    <w:rsid w:val="00AF5897"/>
    <w:rsid w:val="00B76613"/>
    <w:rsid w:val="00B80D76"/>
    <w:rsid w:val="00BA2105"/>
    <w:rsid w:val="00BA7E06"/>
    <w:rsid w:val="00BB43B5"/>
    <w:rsid w:val="00BB6219"/>
    <w:rsid w:val="00BC676D"/>
    <w:rsid w:val="00BD290F"/>
    <w:rsid w:val="00BF6223"/>
    <w:rsid w:val="00C06160"/>
    <w:rsid w:val="00C14CC4"/>
    <w:rsid w:val="00C2534B"/>
    <w:rsid w:val="00C33C52"/>
    <w:rsid w:val="00C40D8B"/>
    <w:rsid w:val="00C751D5"/>
    <w:rsid w:val="00C8407A"/>
    <w:rsid w:val="00C8488C"/>
    <w:rsid w:val="00C86E91"/>
    <w:rsid w:val="00CA19A3"/>
    <w:rsid w:val="00CA2010"/>
    <w:rsid w:val="00CA2650"/>
    <w:rsid w:val="00CB1078"/>
    <w:rsid w:val="00CC6FAF"/>
    <w:rsid w:val="00CD3F0A"/>
    <w:rsid w:val="00CE033F"/>
    <w:rsid w:val="00D15B64"/>
    <w:rsid w:val="00D24698"/>
    <w:rsid w:val="00D504C2"/>
    <w:rsid w:val="00D6383F"/>
    <w:rsid w:val="00D662C8"/>
    <w:rsid w:val="00DB4A58"/>
    <w:rsid w:val="00DB59D0"/>
    <w:rsid w:val="00DC2F2F"/>
    <w:rsid w:val="00DC33D3"/>
    <w:rsid w:val="00DC64D3"/>
    <w:rsid w:val="00DC7B6F"/>
    <w:rsid w:val="00E13B17"/>
    <w:rsid w:val="00E26329"/>
    <w:rsid w:val="00E40B50"/>
    <w:rsid w:val="00E50293"/>
    <w:rsid w:val="00E5799E"/>
    <w:rsid w:val="00E65FFC"/>
    <w:rsid w:val="00E670E2"/>
    <w:rsid w:val="00E75B34"/>
    <w:rsid w:val="00E80951"/>
    <w:rsid w:val="00E86CC6"/>
    <w:rsid w:val="00EB2CDB"/>
    <w:rsid w:val="00EB56B3"/>
    <w:rsid w:val="00ED17D2"/>
    <w:rsid w:val="00ED6492"/>
    <w:rsid w:val="00EF2095"/>
    <w:rsid w:val="00F06866"/>
    <w:rsid w:val="00F136F1"/>
    <w:rsid w:val="00F15956"/>
    <w:rsid w:val="00F24CFC"/>
    <w:rsid w:val="00F3170F"/>
    <w:rsid w:val="00F72D04"/>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AC219"/>
  <w15:chartTrackingRefBased/>
  <w15:docId w15:val="{2E5736A3-5BB3-4FC4-A3F8-487297B6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403216"/>
    <w:rPr>
      <w:sz w:val="24"/>
      <w:szCs w:val="24"/>
    </w:rPr>
  </w:style>
  <w:style w:type="character" w:styleId="FollowedHyperlink">
    <w:name w:val="FollowedHyperlink"/>
    <w:rsid w:val="007633A2"/>
    <w:rPr>
      <w:color w:val="954F72"/>
      <w:u w:val="single"/>
    </w:rPr>
  </w:style>
  <w:style w:type="character" w:styleId="UnresolvedMention">
    <w:name w:val="Unresolved Mention"/>
    <w:basedOn w:val="DefaultParagraphFont"/>
    <w:uiPriority w:val="99"/>
    <w:semiHidden/>
    <w:unhideWhenUsed/>
    <w:rsid w:val="006A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09797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6189</CharactersWithSpaces>
  <SharedDoc>false</SharedDoc>
  <HLinks>
    <vt:vector size="6" baseType="variant">
      <vt:variant>
        <vt:i4>2555921</vt:i4>
      </vt:variant>
      <vt:variant>
        <vt:i4>0</vt:i4>
      </vt:variant>
      <vt:variant>
        <vt:i4>0</vt:i4>
      </vt:variant>
      <vt:variant>
        <vt:i4>5</vt:i4>
      </vt:variant>
      <vt:variant>
        <vt:lpwstr>https://www.bls.gov/oes/2020/May/oes_nat.htm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14</cp:revision>
  <cp:lastPrinted>2010-10-04T16:59:00Z</cp:lastPrinted>
  <dcterms:created xsi:type="dcterms:W3CDTF">2021-10-22T16:30:00Z</dcterms:created>
  <dcterms:modified xsi:type="dcterms:W3CDTF">2021-10-22T17:03:00Z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