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7AC80895" w14:textId="5F1FA4F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0E1AB6">
        <w:t>0</w:t>
      </w:r>
      <w:r w:rsidR="006E78DD">
        <w:t>/2024</w:t>
      </w:r>
      <w:r>
        <w:rPr>
          <w:sz w:val="28"/>
        </w:rPr>
        <w:t>)</w:t>
      </w:r>
    </w:p>
    <w:p w:rsidRPr="009239AA" w:rsidR="00E50293" w:rsidP="00434E33" w:rsidRDefault="000E1AB6" w14:paraId="4265FA50" w14:textId="745F6A43">
      <w:pPr>
        <w:rPr>
          <w:b/>
        </w:rPr>
      </w:pPr>
      <w:r>
        <w:rPr>
          <w:b/>
          <w:noProof/>
        </w:rPr>
        <mc:AlternateContent>
          <mc:Choice Requires="wps">
            <w:drawing>
              <wp:anchor distT="0" distB="0" distL="114300" distR="114300" simplePos="0" relativeHeight="251657728" behindDoc="0" locked="0" layoutInCell="0" allowOverlap="1" wp14:editId="5EEB0EE7" wp14:anchorId="34352C77">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F23D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C23EF3">
        <w:t xml:space="preserve">NIAID Customer Experience Journey </w:t>
      </w:r>
    </w:p>
    <w:p w:rsidR="005E714A" w:rsidRDefault="005E714A" w14:paraId="5D40AA06" w14:textId="77777777"/>
    <w:p w:rsidR="001B0AAA" w:rsidRDefault="00F15956" w14:paraId="14C795A7" w14:textId="77777777">
      <w:r>
        <w:rPr>
          <w:b/>
        </w:rPr>
        <w:t>PURPOSE</w:t>
      </w:r>
      <w:r w:rsidRPr="009239AA">
        <w:rPr>
          <w:b/>
        </w:rPr>
        <w:t>:</w:t>
      </w:r>
      <w:r w:rsidRPr="009239AA" w:rsidR="00C14CC4">
        <w:rPr>
          <w:b/>
        </w:rPr>
        <w:t xml:space="preserve">  </w:t>
      </w:r>
    </w:p>
    <w:p w:rsidRPr="00F072E2" w:rsidR="001B0AAA" w:rsidRDefault="0046432A" w14:paraId="47C4E99B" w14:textId="77777777">
      <w:pPr>
        <w:rPr>
          <w:rFonts w:ascii="Arial" w:hAnsi="Arial" w:cs="Arial"/>
        </w:rPr>
      </w:pPr>
      <w:r w:rsidRPr="00F072E2">
        <w:rPr>
          <w:rFonts w:ascii="Arial" w:hAnsi="Arial" w:cs="Arial"/>
        </w:rPr>
        <w:t>Federal websites are required to measure customer satisfaction (cite digital strategy). Customer satisfaction data provides crucial “voice of the customer” data that provides information about how users feel about their experiences on the NIAID public website. Google Analytics, which is NIAID’s analytics tool, provides behavioral data about what visitors do on the website, but do not provide information about how they feel about the experience. By combining multiple data sources, such as analytics data and customer satisfaction data, we can gain insight into the entire user experience on the NIAID website—both how users behaved on the site, and how satisfied they were with that experience.</w:t>
      </w:r>
    </w:p>
    <w:p w:rsidR="0046432A" w:rsidP="00904AC4" w:rsidRDefault="0046432A" w14:paraId="61DFC2D2" w14:textId="77777777">
      <w:pPr>
        <w:rPr>
          <w:rFonts w:ascii="Arial" w:hAnsi="Arial" w:cs="Arial"/>
        </w:rPr>
      </w:pPr>
    </w:p>
    <w:p w:rsidRPr="00F072E2" w:rsidR="00904AC4" w:rsidP="00904AC4" w:rsidRDefault="00904AC4" w14:paraId="6041E274" w14:textId="77777777">
      <w:pPr>
        <w:rPr>
          <w:b/>
          <w:bCs/>
        </w:rPr>
      </w:pPr>
      <w:r w:rsidRPr="00904AC4">
        <w:rPr>
          <w:rFonts w:ascii="Arial" w:hAnsi="Arial" w:cs="Arial"/>
        </w:rPr>
        <w:t>This survey will be used to collect anonymous user-centered data and feedback on the NIH NIAID website including satisfaction with and usability of the platform. The data a</w:t>
      </w:r>
      <w:r w:rsidR="00C5777E">
        <w:rPr>
          <w:rFonts w:ascii="Arial" w:hAnsi="Arial" w:cs="Arial"/>
        </w:rPr>
        <w:t>n</w:t>
      </w:r>
      <w:r w:rsidRPr="00904AC4">
        <w:rPr>
          <w:rFonts w:ascii="Arial" w:hAnsi="Arial" w:cs="Arial"/>
        </w:rPr>
        <w:t xml:space="preserve">d feedback collected from the survey will be used to improve the information and content included on the site. </w:t>
      </w:r>
    </w:p>
    <w:p w:rsidR="00C8488C" w:rsidP="00434E33" w:rsidRDefault="00C8488C" w14:paraId="4CC87333" w14:textId="77777777">
      <w:pPr>
        <w:pStyle w:val="Header"/>
        <w:tabs>
          <w:tab w:val="clear" w:pos="4320"/>
          <w:tab w:val="clear" w:pos="8640"/>
        </w:tabs>
        <w:rPr>
          <w:b/>
        </w:rPr>
      </w:pPr>
    </w:p>
    <w:p w:rsidR="00C8488C" w:rsidP="00434E33" w:rsidRDefault="00C8488C" w14:paraId="40F85CAB" w14:textId="77777777">
      <w:pPr>
        <w:pStyle w:val="Header"/>
        <w:tabs>
          <w:tab w:val="clear" w:pos="4320"/>
          <w:tab w:val="clear" w:pos="8640"/>
        </w:tabs>
        <w:rPr>
          <w:b/>
        </w:rPr>
      </w:pPr>
    </w:p>
    <w:p w:rsidRPr="00434E33" w:rsidR="00434E33" w:rsidP="00434E33" w:rsidRDefault="00434E33" w14:paraId="1307F09A"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32A60DAD" w14:textId="77777777"/>
    <w:p w:rsidRPr="00904AC4" w:rsidR="00C8488C" w:rsidRDefault="00C23EF3" w14:paraId="27677580" w14:textId="77777777">
      <w:r w:rsidRPr="00904AC4">
        <w:rPr>
          <w:rFonts w:ascii="Arial" w:hAnsi="Arial" w:cs="Arial"/>
        </w:rPr>
        <w:t>People who visited the NIH NIAID website</w:t>
      </w:r>
    </w:p>
    <w:p w:rsidRPr="00904AC4" w:rsidR="00F15956" w:rsidRDefault="00F15956" w14:paraId="47136633" w14:textId="77777777"/>
    <w:p w:rsidR="00E26329" w:rsidRDefault="00E26329" w14:paraId="4E447CEE" w14:textId="77777777">
      <w:pPr>
        <w:rPr>
          <w:b/>
        </w:rPr>
      </w:pPr>
    </w:p>
    <w:p w:rsidRPr="00F06866" w:rsidR="00F06866" w:rsidRDefault="00F06866" w14:paraId="34799E76" w14:textId="77777777">
      <w:pPr>
        <w:rPr>
          <w:b/>
        </w:rPr>
      </w:pPr>
      <w:r>
        <w:rPr>
          <w:b/>
        </w:rPr>
        <w:t>TYPE OF COLLECTION:</w:t>
      </w:r>
      <w:r w:rsidRPr="00F06866">
        <w:t xml:space="preserve"> (Check one)</w:t>
      </w:r>
    </w:p>
    <w:p w:rsidRPr="00434E33" w:rsidR="00441434" w:rsidP="0096108F" w:rsidRDefault="00441434" w14:paraId="38C0F334" w14:textId="77777777">
      <w:pPr>
        <w:pStyle w:val="BodyTextIndent"/>
        <w:tabs>
          <w:tab w:val="left" w:pos="360"/>
        </w:tabs>
        <w:ind w:left="0"/>
        <w:rPr>
          <w:bCs/>
          <w:sz w:val="16"/>
          <w:szCs w:val="16"/>
        </w:rPr>
      </w:pPr>
    </w:p>
    <w:p w:rsidRPr="00F06866" w:rsidR="00F06866" w:rsidP="0096108F" w:rsidRDefault="0096108F" w14:paraId="5D3EDFA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C23EF3">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0176B6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D81194D" w14:textId="02724220">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p>
    <w:p w:rsidR="00434E33" w:rsidRDefault="00434E33" w14:paraId="4CB47D9B" w14:textId="77777777">
      <w:pPr>
        <w:pStyle w:val="Header"/>
        <w:tabs>
          <w:tab w:val="clear" w:pos="4320"/>
          <w:tab w:val="clear" w:pos="8640"/>
        </w:tabs>
      </w:pPr>
    </w:p>
    <w:p w:rsidR="00CA2650" w:rsidRDefault="00441434" w14:paraId="43438CF5" w14:textId="77777777">
      <w:pPr>
        <w:rPr>
          <w:b/>
        </w:rPr>
      </w:pPr>
      <w:r>
        <w:rPr>
          <w:b/>
        </w:rPr>
        <w:t>C</w:t>
      </w:r>
      <w:r w:rsidR="009C13B9">
        <w:rPr>
          <w:b/>
        </w:rPr>
        <w:t>ERTIFICATION:</w:t>
      </w:r>
    </w:p>
    <w:p w:rsidR="00441434" w:rsidRDefault="00441434" w14:paraId="11837131" w14:textId="77777777">
      <w:pPr>
        <w:rPr>
          <w:sz w:val="16"/>
          <w:szCs w:val="16"/>
        </w:rPr>
      </w:pPr>
    </w:p>
    <w:p w:rsidRPr="009C13B9" w:rsidR="008101A5" w:rsidP="008101A5" w:rsidRDefault="008101A5" w14:paraId="7A9A24A3" w14:textId="77777777">
      <w:r>
        <w:t xml:space="preserve">I certify the following to be true: </w:t>
      </w:r>
    </w:p>
    <w:p w:rsidR="008101A5" w:rsidP="008101A5" w:rsidRDefault="008101A5" w14:paraId="067C7821" w14:textId="77777777">
      <w:pPr>
        <w:pStyle w:val="ListParagraph"/>
        <w:numPr>
          <w:ilvl w:val="0"/>
          <w:numId w:val="14"/>
        </w:numPr>
      </w:pPr>
      <w:r>
        <w:t>The collection is voluntary.</w:t>
      </w:r>
      <w:r w:rsidRPr="00C14CC4">
        <w:t xml:space="preserve"> </w:t>
      </w:r>
    </w:p>
    <w:p w:rsidR="008101A5" w:rsidP="008101A5" w:rsidRDefault="008101A5" w14:paraId="701947A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14DEBE5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037EB9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C55C23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1099BD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8AB6BDB" w14:textId="77777777"/>
    <w:p w:rsidR="009C13B9" w:rsidP="009C13B9" w:rsidRDefault="009C13B9" w14:paraId="53557C9C" w14:textId="77777777">
      <w:r>
        <w:t>Name:</w:t>
      </w:r>
      <w:r w:rsidRPr="00357A0C" w:rsidR="00904AC4">
        <w:rPr>
          <w:rFonts w:ascii="Arial" w:hAnsi="Arial" w:cs="Arial"/>
          <w:color w:val="000000"/>
          <w:u w:val="single"/>
        </w:rPr>
        <w:t xml:space="preserve"> Alice Litsinger NMWPB/OCGR/OSMO/NIAID/NIH</w:t>
      </w:r>
      <w:r w:rsidRPr="00357A0C">
        <w:rPr>
          <w:rFonts w:ascii="Arial" w:hAnsi="Arial" w:cs="Arial"/>
          <w:color w:val="000000"/>
        </w:rPr>
        <w:t>___</w:t>
      </w:r>
      <w:r>
        <w:t>_________________</w:t>
      </w:r>
    </w:p>
    <w:p w:rsidR="009C13B9" w:rsidP="009C13B9" w:rsidRDefault="009C13B9" w14:paraId="119A5487" w14:textId="77777777">
      <w:pPr>
        <w:pStyle w:val="ListParagraph"/>
        <w:ind w:left="360"/>
      </w:pPr>
    </w:p>
    <w:p w:rsidR="009C13B9" w:rsidP="009C13B9" w:rsidRDefault="009C13B9" w14:paraId="68A96913" w14:textId="77777777">
      <w:r>
        <w:t>To assist review, please provide answers to the following question:</w:t>
      </w:r>
    </w:p>
    <w:p w:rsidR="009C13B9" w:rsidP="009C13B9" w:rsidRDefault="009C13B9" w14:paraId="4630FA49" w14:textId="77777777">
      <w:pPr>
        <w:pStyle w:val="ListParagraph"/>
        <w:ind w:left="360"/>
      </w:pPr>
    </w:p>
    <w:p w:rsidRPr="00C86E91" w:rsidR="009C13B9" w:rsidP="00C86E91" w:rsidRDefault="00C86E91" w14:paraId="5FFE8A13" w14:textId="77777777">
      <w:pPr>
        <w:rPr>
          <w:b/>
        </w:rPr>
      </w:pPr>
      <w:proofErr w:type="gramStart"/>
      <w:r w:rsidRPr="00C86E91">
        <w:rPr>
          <w:b/>
        </w:rPr>
        <w:lastRenderedPageBreak/>
        <w:t>Personally</w:t>
      </w:r>
      <w:proofErr w:type="gramEnd"/>
      <w:r w:rsidRPr="00C86E91">
        <w:rPr>
          <w:b/>
        </w:rPr>
        <w:t xml:space="preserve"> Identifiable Information:</w:t>
      </w:r>
    </w:p>
    <w:p w:rsidR="00C86E91" w:rsidP="00C86E91" w:rsidRDefault="009C13B9" w14:paraId="4303E6A6"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C23EF3">
        <w:t>X</w:t>
      </w:r>
      <w:r w:rsidR="009239AA">
        <w:t xml:space="preserve"> ]  No </w:t>
      </w:r>
    </w:p>
    <w:p w:rsidR="00C86E91" w:rsidP="00C86E91" w:rsidRDefault="009C13B9" w14:paraId="07B44FCA"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2B65B7EC"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784DB3C5" w14:textId="77777777">
      <w:pPr>
        <w:pStyle w:val="ListParagraph"/>
        <w:ind w:left="360"/>
      </w:pPr>
    </w:p>
    <w:p w:rsidRPr="00C86E91" w:rsidR="00C86E91" w:rsidP="00C86E91" w:rsidRDefault="00CB1078" w14:paraId="57F68101" w14:textId="77777777">
      <w:pPr>
        <w:pStyle w:val="ListParagraph"/>
        <w:ind w:left="0"/>
        <w:rPr>
          <w:b/>
        </w:rPr>
      </w:pPr>
      <w:r>
        <w:rPr>
          <w:b/>
        </w:rPr>
        <w:t>Gifts or Payments</w:t>
      </w:r>
      <w:r w:rsidR="00C86E91">
        <w:rPr>
          <w:b/>
        </w:rPr>
        <w:t>:</w:t>
      </w:r>
    </w:p>
    <w:p w:rsidR="00C86E91" w:rsidP="00C86E91" w:rsidRDefault="00C86E91" w14:paraId="26BFE7B2" w14:textId="77777777">
      <w:r>
        <w:t xml:space="preserve">Is an incentive (e.g., money or reimbursement of expenses, token of appreciation) provided to participants?  </w:t>
      </w:r>
      <w:proofErr w:type="gramStart"/>
      <w:r>
        <w:t>[  ]</w:t>
      </w:r>
      <w:proofErr w:type="gramEnd"/>
      <w:r>
        <w:t xml:space="preserve"> Yes [</w:t>
      </w:r>
      <w:r w:rsidR="00C23EF3">
        <w:t>X</w:t>
      </w:r>
      <w:r>
        <w:t xml:space="preserve">  ] No  </w:t>
      </w:r>
    </w:p>
    <w:p w:rsidR="004D6E14" w:rsidRDefault="004D6E14" w14:paraId="2B285375" w14:textId="77777777">
      <w:pPr>
        <w:rPr>
          <w:b/>
        </w:rPr>
      </w:pPr>
    </w:p>
    <w:p w:rsidR="00F24CFC" w:rsidRDefault="00F24CFC" w14:paraId="45168765" w14:textId="77777777">
      <w:pPr>
        <w:rPr>
          <w:b/>
        </w:rPr>
      </w:pPr>
    </w:p>
    <w:p w:rsidRPr="00BC676D" w:rsidR="005E714A" w:rsidP="00C86E91" w:rsidRDefault="003668D6" w14:paraId="0C550A02"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56D99D0"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6007F2D2" w14:textId="77777777">
        <w:trPr>
          <w:trHeight w:val="274"/>
        </w:trPr>
        <w:tc>
          <w:tcPr>
            <w:tcW w:w="2520" w:type="dxa"/>
          </w:tcPr>
          <w:p w:rsidRPr="002D26E2" w:rsidR="003668D6" w:rsidP="00C8488C" w:rsidRDefault="003668D6" w14:paraId="48B2850C" w14:textId="77777777">
            <w:pPr>
              <w:rPr>
                <w:b/>
              </w:rPr>
            </w:pPr>
            <w:r w:rsidRPr="002D26E2">
              <w:rPr>
                <w:b/>
              </w:rPr>
              <w:t xml:space="preserve">Category of Respondent </w:t>
            </w:r>
          </w:p>
        </w:tc>
        <w:tc>
          <w:tcPr>
            <w:tcW w:w="1980" w:type="dxa"/>
          </w:tcPr>
          <w:p w:rsidRPr="002D26E2" w:rsidR="003668D6" w:rsidP="00843796" w:rsidRDefault="003668D6" w14:paraId="03A6F7F4" w14:textId="77777777">
            <w:pPr>
              <w:rPr>
                <w:b/>
              </w:rPr>
            </w:pPr>
            <w:r w:rsidRPr="002D26E2">
              <w:rPr>
                <w:b/>
              </w:rPr>
              <w:t>No. of Respondents</w:t>
            </w:r>
          </w:p>
        </w:tc>
        <w:tc>
          <w:tcPr>
            <w:tcW w:w="2070" w:type="dxa"/>
          </w:tcPr>
          <w:p w:rsidRPr="002D26E2" w:rsidR="003668D6" w:rsidP="00843796" w:rsidRDefault="003668D6" w14:paraId="3782EFE8" w14:textId="77777777">
            <w:pPr>
              <w:rPr>
                <w:b/>
              </w:rPr>
            </w:pPr>
            <w:r>
              <w:rPr>
                <w:b/>
              </w:rPr>
              <w:t xml:space="preserve">No. of Responses per Respondent </w:t>
            </w:r>
          </w:p>
        </w:tc>
        <w:tc>
          <w:tcPr>
            <w:tcW w:w="1620" w:type="dxa"/>
          </w:tcPr>
          <w:p w:rsidR="003668D6" w:rsidP="00843796" w:rsidRDefault="003668D6" w14:paraId="353A6DD3" w14:textId="77777777">
            <w:pPr>
              <w:rPr>
                <w:b/>
              </w:rPr>
            </w:pPr>
            <w:r>
              <w:rPr>
                <w:b/>
              </w:rPr>
              <w:t xml:space="preserve">Time per </w:t>
            </w:r>
          </w:p>
          <w:p w:rsidR="003668D6" w:rsidP="00843796" w:rsidRDefault="003668D6" w14:paraId="1D9409A0" w14:textId="77777777">
            <w:pPr>
              <w:rPr>
                <w:b/>
              </w:rPr>
            </w:pPr>
            <w:r>
              <w:rPr>
                <w:b/>
              </w:rPr>
              <w:t xml:space="preserve">Response </w:t>
            </w:r>
          </w:p>
          <w:p w:rsidRPr="002D26E2" w:rsidR="003668D6" w:rsidP="00843796" w:rsidRDefault="003668D6" w14:paraId="53420E06" w14:textId="77777777">
            <w:pPr>
              <w:rPr>
                <w:b/>
              </w:rPr>
            </w:pPr>
            <w:r>
              <w:rPr>
                <w:b/>
              </w:rPr>
              <w:t xml:space="preserve">(in hours) </w:t>
            </w:r>
          </w:p>
        </w:tc>
        <w:tc>
          <w:tcPr>
            <w:tcW w:w="1530" w:type="dxa"/>
          </w:tcPr>
          <w:p w:rsidR="003668D6" w:rsidP="00843796" w:rsidRDefault="003668D6" w14:paraId="2820E049" w14:textId="77777777">
            <w:pPr>
              <w:rPr>
                <w:b/>
              </w:rPr>
            </w:pPr>
            <w:r>
              <w:rPr>
                <w:b/>
              </w:rPr>
              <w:t xml:space="preserve">Total </w:t>
            </w:r>
            <w:r w:rsidRPr="002D26E2">
              <w:rPr>
                <w:b/>
              </w:rPr>
              <w:t>Burden</w:t>
            </w:r>
          </w:p>
          <w:p w:rsidRPr="002D26E2" w:rsidR="003668D6" w:rsidP="00843796" w:rsidRDefault="003668D6" w14:paraId="10491DC6" w14:textId="77777777">
            <w:pPr>
              <w:rPr>
                <w:b/>
              </w:rPr>
            </w:pPr>
            <w:r>
              <w:rPr>
                <w:b/>
              </w:rPr>
              <w:t xml:space="preserve">Hours </w:t>
            </w:r>
          </w:p>
        </w:tc>
      </w:tr>
      <w:tr w:rsidR="003668D6" w:rsidTr="00D504C2" w14:paraId="6BB98FDE" w14:textId="77777777">
        <w:trPr>
          <w:trHeight w:val="260"/>
        </w:trPr>
        <w:tc>
          <w:tcPr>
            <w:tcW w:w="2520" w:type="dxa"/>
          </w:tcPr>
          <w:p w:rsidRPr="00F072E2" w:rsidR="003668D6" w:rsidP="00843796" w:rsidRDefault="00395710" w14:paraId="2BFB3D7A" w14:textId="77777777">
            <w:pPr>
              <w:rPr>
                <w:rFonts w:ascii="Arial" w:hAnsi="Arial" w:cs="Arial"/>
              </w:rPr>
            </w:pPr>
            <w:r w:rsidRPr="00F072E2">
              <w:rPr>
                <w:rFonts w:ascii="Arial" w:hAnsi="Arial" w:cs="Arial"/>
              </w:rPr>
              <w:t>Individuals or Households</w:t>
            </w:r>
          </w:p>
        </w:tc>
        <w:tc>
          <w:tcPr>
            <w:tcW w:w="1980" w:type="dxa"/>
          </w:tcPr>
          <w:p w:rsidRPr="00395710" w:rsidR="003668D6" w:rsidP="003E3592" w:rsidRDefault="00C23EF3" w14:paraId="60724D55" w14:textId="77777777">
            <w:pPr>
              <w:jc w:val="center"/>
              <w:rPr>
                <w:rFonts w:ascii="Arial" w:hAnsi="Arial" w:cs="Arial"/>
              </w:rPr>
            </w:pPr>
            <w:r w:rsidRPr="00395710">
              <w:rPr>
                <w:rFonts w:ascii="Arial" w:hAnsi="Arial" w:cs="Arial"/>
              </w:rPr>
              <w:t>1600</w:t>
            </w:r>
          </w:p>
        </w:tc>
        <w:tc>
          <w:tcPr>
            <w:tcW w:w="2070" w:type="dxa"/>
          </w:tcPr>
          <w:p w:rsidRPr="00395710" w:rsidR="003668D6" w:rsidP="003E3592" w:rsidRDefault="00C23EF3" w14:paraId="1C0D91D2" w14:textId="77777777">
            <w:pPr>
              <w:jc w:val="center"/>
              <w:rPr>
                <w:rFonts w:ascii="Arial" w:hAnsi="Arial" w:cs="Arial"/>
              </w:rPr>
            </w:pPr>
            <w:r w:rsidRPr="00395710">
              <w:rPr>
                <w:rFonts w:ascii="Arial" w:hAnsi="Arial" w:cs="Arial"/>
              </w:rPr>
              <w:t>1</w:t>
            </w:r>
          </w:p>
        </w:tc>
        <w:tc>
          <w:tcPr>
            <w:tcW w:w="1620" w:type="dxa"/>
          </w:tcPr>
          <w:p w:rsidRPr="00395710" w:rsidR="003668D6" w:rsidP="003E3592" w:rsidRDefault="00C23EF3" w14:paraId="4F9FD3E5" w14:textId="77777777">
            <w:pPr>
              <w:jc w:val="center"/>
              <w:rPr>
                <w:rFonts w:ascii="Arial" w:hAnsi="Arial" w:cs="Arial"/>
              </w:rPr>
            </w:pPr>
            <w:r w:rsidRPr="00395710">
              <w:rPr>
                <w:rFonts w:ascii="Arial" w:hAnsi="Arial" w:cs="Arial"/>
              </w:rPr>
              <w:t>5/60</w:t>
            </w:r>
          </w:p>
        </w:tc>
        <w:tc>
          <w:tcPr>
            <w:tcW w:w="1530" w:type="dxa"/>
          </w:tcPr>
          <w:p w:rsidRPr="00395710" w:rsidR="003668D6" w:rsidP="003E3592" w:rsidRDefault="000E1AB6" w14:paraId="4190D148" w14:textId="5C09860E">
            <w:pPr>
              <w:jc w:val="center"/>
              <w:rPr>
                <w:rFonts w:ascii="Arial" w:hAnsi="Arial" w:cs="Arial"/>
              </w:rPr>
            </w:pPr>
            <w:r w:rsidRPr="00395710">
              <w:rPr>
                <w:rFonts w:ascii="Arial" w:hAnsi="Arial" w:cs="Arial"/>
              </w:rPr>
              <w:t>13</w:t>
            </w:r>
            <w:r>
              <w:rPr>
                <w:rFonts w:ascii="Arial" w:hAnsi="Arial" w:cs="Arial"/>
              </w:rPr>
              <w:t>3</w:t>
            </w:r>
          </w:p>
        </w:tc>
      </w:tr>
      <w:tr w:rsidR="003668D6" w:rsidTr="00D504C2" w14:paraId="4FA5F633" w14:textId="77777777">
        <w:trPr>
          <w:trHeight w:val="274"/>
        </w:trPr>
        <w:tc>
          <w:tcPr>
            <w:tcW w:w="2520" w:type="dxa"/>
          </w:tcPr>
          <w:p w:rsidR="003668D6" w:rsidP="00843796" w:rsidRDefault="003668D6" w14:paraId="48D13A40" w14:textId="77777777"/>
        </w:tc>
        <w:tc>
          <w:tcPr>
            <w:tcW w:w="1980" w:type="dxa"/>
          </w:tcPr>
          <w:p w:rsidR="003668D6" w:rsidP="003E3592" w:rsidRDefault="003668D6" w14:paraId="1DB473CE" w14:textId="77777777">
            <w:pPr>
              <w:jc w:val="center"/>
            </w:pPr>
          </w:p>
        </w:tc>
        <w:tc>
          <w:tcPr>
            <w:tcW w:w="2070" w:type="dxa"/>
          </w:tcPr>
          <w:p w:rsidR="003668D6" w:rsidP="003E3592" w:rsidRDefault="003668D6" w14:paraId="2ECB7569" w14:textId="77777777">
            <w:pPr>
              <w:jc w:val="center"/>
            </w:pPr>
          </w:p>
        </w:tc>
        <w:tc>
          <w:tcPr>
            <w:tcW w:w="1620" w:type="dxa"/>
          </w:tcPr>
          <w:p w:rsidR="003668D6" w:rsidP="003E3592" w:rsidRDefault="003668D6" w14:paraId="4E64133D" w14:textId="77777777">
            <w:pPr>
              <w:jc w:val="center"/>
            </w:pPr>
          </w:p>
        </w:tc>
        <w:tc>
          <w:tcPr>
            <w:tcW w:w="1530" w:type="dxa"/>
          </w:tcPr>
          <w:p w:rsidR="003668D6" w:rsidP="003E3592" w:rsidRDefault="003668D6" w14:paraId="7042D9AF" w14:textId="77777777">
            <w:pPr>
              <w:jc w:val="center"/>
            </w:pPr>
          </w:p>
        </w:tc>
      </w:tr>
      <w:tr w:rsidR="003668D6" w:rsidTr="00D504C2" w14:paraId="363F39ED" w14:textId="77777777">
        <w:trPr>
          <w:trHeight w:val="289"/>
        </w:trPr>
        <w:tc>
          <w:tcPr>
            <w:tcW w:w="2520" w:type="dxa"/>
          </w:tcPr>
          <w:p w:rsidRPr="002D26E2" w:rsidR="003668D6" w:rsidP="00843796" w:rsidRDefault="003668D6" w14:paraId="2CE2E476" w14:textId="77777777">
            <w:pPr>
              <w:rPr>
                <w:b/>
              </w:rPr>
            </w:pPr>
            <w:r w:rsidRPr="002D26E2">
              <w:rPr>
                <w:b/>
              </w:rPr>
              <w:t>Totals</w:t>
            </w:r>
          </w:p>
        </w:tc>
        <w:tc>
          <w:tcPr>
            <w:tcW w:w="1980" w:type="dxa"/>
          </w:tcPr>
          <w:p w:rsidRPr="002D26E2" w:rsidR="003668D6" w:rsidP="003E3592" w:rsidRDefault="003668D6" w14:paraId="176345DB" w14:textId="77777777">
            <w:pPr>
              <w:jc w:val="center"/>
              <w:rPr>
                <w:b/>
              </w:rPr>
            </w:pPr>
          </w:p>
        </w:tc>
        <w:tc>
          <w:tcPr>
            <w:tcW w:w="2070" w:type="dxa"/>
          </w:tcPr>
          <w:p w:rsidRPr="00F072E2" w:rsidR="003668D6" w:rsidP="003E3592" w:rsidRDefault="003E3592" w14:paraId="567BA4DE" w14:textId="6A279470">
            <w:pPr>
              <w:jc w:val="center"/>
              <w:rPr>
                <w:rFonts w:ascii="Arial" w:hAnsi="Arial" w:cs="Arial"/>
              </w:rPr>
            </w:pPr>
            <w:r w:rsidRPr="00F072E2">
              <w:rPr>
                <w:rFonts w:ascii="Arial" w:hAnsi="Arial" w:cs="Arial"/>
              </w:rPr>
              <w:t>1</w:t>
            </w:r>
            <w:r w:rsidR="000E1AB6">
              <w:rPr>
                <w:rFonts w:ascii="Arial" w:hAnsi="Arial" w:cs="Arial"/>
              </w:rPr>
              <w:t>600</w:t>
            </w:r>
          </w:p>
        </w:tc>
        <w:tc>
          <w:tcPr>
            <w:tcW w:w="1620" w:type="dxa"/>
          </w:tcPr>
          <w:p w:rsidRPr="00F072E2" w:rsidR="003668D6" w:rsidP="003E3592" w:rsidRDefault="003668D6" w14:paraId="6070CF55" w14:textId="77777777">
            <w:pPr>
              <w:jc w:val="center"/>
              <w:rPr>
                <w:rFonts w:ascii="Arial" w:hAnsi="Arial" w:cs="Arial"/>
              </w:rPr>
            </w:pPr>
          </w:p>
        </w:tc>
        <w:tc>
          <w:tcPr>
            <w:tcW w:w="1530" w:type="dxa"/>
          </w:tcPr>
          <w:p w:rsidRPr="00F072E2" w:rsidR="003668D6" w:rsidP="003E3592" w:rsidRDefault="000E1AB6" w14:paraId="62CEE54A" w14:textId="7468A27F">
            <w:pPr>
              <w:jc w:val="center"/>
              <w:rPr>
                <w:rFonts w:ascii="Arial" w:hAnsi="Arial" w:cs="Arial"/>
                <w:b/>
              </w:rPr>
            </w:pPr>
            <w:r w:rsidRPr="00F072E2">
              <w:rPr>
                <w:rFonts w:ascii="Arial" w:hAnsi="Arial" w:cs="Arial"/>
                <w:b/>
              </w:rPr>
              <w:t>13</w:t>
            </w:r>
            <w:r>
              <w:rPr>
                <w:rFonts w:ascii="Arial" w:hAnsi="Arial" w:cs="Arial"/>
                <w:b/>
              </w:rPr>
              <w:t>3</w:t>
            </w:r>
          </w:p>
        </w:tc>
      </w:tr>
    </w:tbl>
    <w:p w:rsidR="00F3170F" w:rsidP="00F3170F" w:rsidRDefault="00F3170F" w14:paraId="329DFE1C" w14:textId="77777777"/>
    <w:p w:rsidRPr="00F136F1" w:rsidR="00F136F1" w:rsidP="00F3170F" w:rsidRDefault="00F136F1" w14:paraId="722A36CF" w14:textId="77777777">
      <w:pPr>
        <w:rPr>
          <w:b/>
          <w:bCs/>
        </w:rPr>
      </w:pPr>
      <w:r w:rsidRPr="00F136F1">
        <w:rPr>
          <w:b/>
          <w:bCs/>
        </w:rPr>
        <w:t>COST TO RESPONDENT</w:t>
      </w:r>
    </w:p>
    <w:p w:rsidRPr="009A036B" w:rsidR="009A036B" w:rsidP="009A036B" w:rsidRDefault="009A036B" w14:paraId="58859DB5"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F43A7BA" w14:textId="77777777">
        <w:trPr>
          <w:trHeight w:val="274"/>
        </w:trPr>
        <w:tc>
          <w:tcPr>
            <w:tcW w:w="2790" w:type="dxa"/>
          </w:tcPr>
          <w:p w:rsidRPr="009A036B" w:rsidR="00CA2010" w:rsidP="00CA2010" w:rsidRDefault="00CA2010" w14:paraId="190001FF" w14:textId="77777777">
            <w:pPr>
              <w:rPr>
                <w:b/>
              </w:rPr>
            </w:pPr>
            <w:r w:rsidRPr="009A036B">
              <w:rPr>
                <w:b/>
              </w:rPr>
              <w:t xml:space="preserve"> </w:t>
            </w:r>
            <w:r w:rsidRPr="00CA2010">
              <w:rPr>
                <w:b/>
              </w:rPr>
              <w:t>Category of Respondent</w:t>
            </w:r>
          </w:p>
          <w:p w:rsidRPr="009A036B" w:rsidR="00CA2010" w:rsidP="00CA2010" w:rsidRDefault="00CA2010" w14:paraId="305953ED" w14:textId="77777777">
            <w:pPr>
              <w:rPr>
                <w:b/>
              </w:rPr>
            </w:pPr>
          </w:p>
        </w:tc>
        <w:tc>
          <w:tcPr>
            <w:tcW w:w="2250" w:type="dxa"/>
          </w:tcPr>
          <w:p w:rsidRPr="00CA2010" w:rsidR="00CA2010" w:rsidP="00CA2010" w:rsidRDefault="00CA2010" w14:paraId="6DF57F17" w14:textId="77777777">
            <w:pPr>
              <w:rPr>
                <w:b/>
              </w:rPr>
            </w:pPr>
            <w:r w:rsidRPr="00CA2010">
              <w:rPr>
                <w:b/>
              </w:rPr>
              <w:t>Total Burden</w:t>
            </w:r>
          </w:p>
          <w:p w:rsidRPr="009A036B" w:rsidR="00CA2010" w:rsidP="00CA2010" w:rsidRDefault="00CA2010" w14:paraId="7E1986F1" w14:textId="77777777">
            <w:pPr>
              <w:rPr>
                <w:b/>
              </w:rPr>
            </w:pPr>
            <w:r w:rsidRPr="00CA2010">
              <w:rPr>
                <w:b/>
              </w:rPr>
              <w:t>Hours</w:t>
            </w:r>
          </w:p>
        </w:tc>
        <w:tc>
          <w:tcPr>
            <w:tcW w:w="2520" w:type="dxa"/>
          </w:tcPr>
          <w:p w:rsidRPr="009A036B" w:rsidR="00CA2010" w:rsidP="009A036B" w:rsidRDefault="00F94D8C" w14:paraId="345AD9D7" w14:textId="77777777">
            <w:pPr>
              <w:rPr>
                <w:b/>
              </w:rPr>
            </w:pPr>
            <w:r>
              <w:rPr>
                <w:b/>
              </w:rPr>
              <w:t xml:space="preserve">Hourly </w:t>
            </w:r>
            <w:r w:rsidR="00CA2010">
              <w:rPr>
                <w:b/>
              </w:rPr>
              <w:t>Wage Rate*</w:t>
            </w:r>
          </w:p>
        </w:tc>
        <w:tc>
          <w:tcPr>
            <w:tcW w:w="1620" w:type="dxa"/>
          </w:tcPr>
          <w:p w:rsidRPr="009A036B" w:rsidR="00CA2010" w:rsidP="009A036B" w:rsidRDefault="00CA2010" w14:paraId="1C63E48D" w14:textId="77777777">
            <w:pPr>
              <w:rPr>
                <w:b/>
              </w:rPr>
            </w:pPr>
            <w:r>
              <w:rPr>
                <w:b/>
              </w:rPr>
              <w:t>Total Burden Cost</w:t>
            </w:r>
            <w:r w:rsidRPr="009A036B">
              <w:rPr>
                <w:b/>
              </w:rPr>
              <w:t xml:space="preserve"> </w:t>
            </w:r>
          </w:p>
        </w:tc>
      </w:tr>
      <w:tr w:rsidRPr="009A036B" w:rsidR="00CA2010" w:rsidTr="00CA2010" w14:paraId="0E5B30F0" w14:textId="77777777">
        <w:trPr>
          <w:trHeight w:val="260"/>
        </w:trPr>
        <w:tc>
          <w:tcPr>
            <w:tcW w:w="2790" w:type="dxa"/>
          </w:tcPr>
          <w:p w:rsidRPr="00395710" w:rsidR="00CA2010" w:rsidP="009A036B" w:rsidRDefault="00395710" w14:paraId="21864E62" w14:textId="77777777">
            <w:pPr>
              <w:rPr>
                <w:rFonts w:ascii="Arial" w:hAnsi="Arial" w:cs="Arial"/>
              </w:rPr>
            </w:pPr>
            <w:r w:rsidRPr="00395710">
              <w:rPr>
                <w:rFonts w:ascii="Arial" w:hAnsi="Arial" w:cs="Arial"/>
              </w:rPr>
              <w:t>Individuals or Households</w:t>
            </w:r>
          </w:p>
        </w:tc>
        <w:tc>
          <w:tcPr>
            <w:tcW w:w="2250" w:type="dxa"/>
          </w:tcPr>
          <w:p w:rsidRPr="00395710" w:rsidR="00CA2010" w:rsidP="003E3592" w:rsidRDefault="00C23EF3" w14:paraId="3879C7D7" w14:textId="6D2ED30D">
            <w:pPr>
              <w:jc w:val="center"/>
              <w:rPr>
                <w:rFonts w:ascii="Arial" w:hAnsi="Arial" w:cs="Arial"/>
              </w:rPr>
            </w:pPr>
            <w:r w:rsidRPr="00395710">
              <w:rPr>
                <w:rFonts w:ascii="Arial" w:hAnsi="Arial" w:cs="Arial"/>
              </w:rPr>
              <w:t>13</w:t>
            </w:r>
            <w:r w:rsidR="00837ADF">
              <w:rPr>
                <w:rFonts w:ascii="Arial" w:hAnsi="Arial" w:cs="Arial"/>
              </w:rPr>
              <w:t>3</w:t>
            </w:r>
          </w:p>
        </w:tc>
        <w:tc>
          <w:tcPr>
            <w:tcW w:w="2520" w:type="dxa"/>
          </w:tcPr>
          <w:p w:rsidRPr="00395710" w:rsidR="00CA2010" w:rsidP="003E3592" w:rsidRDefault="00395710" w14:paraId="32F44C76" w14:textId="77777777">
            <w:pPr>
              <w:jc w:val="center"/>
              <w:rPr>
                <w:rFonts w:ascii="Arial" w:hAnsi="Arial" w:cs="Arial"/>
              </w:rPr>
            </w:pPr>
            <w:r w:rsidRPr="00395710">
              <w:rPr>
                <w:rFonts w:ascii="Arial" w:hAnsi="Arial" w:cs="Arial"/>
              </w:rPr>
              <w:t>$27.07</w:t>
            </w:r>
          </w:p>
        </w:tc>
        <w:tc>
          <w:tcPr>
            <w:tcW w:w="1620" w:type="dxa"/>
          </w:tcPr>
          <w:p w:rsidRPr="00395710" w:rsidR="00CA2010" w:rsidP="003E3592" w:rsidRDefault="00395710" w14:paraId="61261E09" w14:textId="5E8DFC6E">
            <w:pPr>
              <w:jc w:val="center"/>
              <w:rPr>
                <w:rFonts w:ascii="Arial" w:hAnsi="Arial" w:cs="Arial"/>
              </w:rPr>
            </w:pPr>
            <w:r w:rsidRPr="00395710">
              <w:rPr>
                <w:rFonts w:ascii="Arial" w:hAnsi="Arial" w:cs="Arial"/>
              </w:rPr>
              <w:t>$3,</w:t>
            </w:r>
            <w:r w:rsidRPr="00395710" w:rsidR="00837ADF">
              <w:rPr>
                <w:rFonts w:ascii="Arial" w:hAnsi="Arial" w:cs="Arial"/>
              </w:rPr>
              <w:t>6</w:t>
            </w:r>
            <w:r w:rsidR="00837ADF">
              <w:rPr>
                <w:rFonts w:ascii="Arial" w:hAnsi="Arial" w:cs="Arial"/>
              </w:rPr>
              <w:t>00</w:t>
            </w:r>
            <w:r w:rsidRPr="00395710">
              <w:rPr>
                <w:rFonts w:ascii="Arial" w:hAnsi="Arial" w:cs="Arial"/>
              </w:rPr>
              <w:t>.3</w:t>
            </w:r>
            <w:r w:rsidR="00837ADF">
              <w:rPr>
                <w:rFonts w:ascii="Arial" w:hAnsi="Arial" w:cs="Arial"/>
              </w:rPr>
              <w:t>1</w:t>
            </w:r>
          </w:p>
        </w:tc>
      </w:tr>
      <w:tr w:rsidRPr="009A036B" w:rsidR="00CA2010" w:rsidTr="00CA2010" w14:paraId="2A31E02D" w14:textId="77777777">
        <w:trPr>
          <w:trHeight w:val="274"/>
        </w:trPr>
        <w:tc>
          <w:tcPr>
            <w:tcW w:w="2790" w:type="dxa"/>
          </w:tcPr>
          <w:p w:rsidRPr="009A036B" w:rsidR="00CA2010" w:rsidP="009A036B" w:rsidRDefault="00CA2010" w14:paraId="5B712FB7" w14:textId="77777777"/>
        </w:tc>
        <w:tc>
          <w:tcPr>
            <w:tcW w:w="2250" w:type="dxa"/>
          </w:tcPr>
          <w:p w:rsidRPr="00395710" w:rsidR="00CA2010" w:rsidP="003E3592" w:rsidRDefault="00CA2010" w14:paraId="20407917" w14:textId="77777777">
            <w:pPr>
              <w:jc w:val="center"/>
              <w:rPr>
                <w:rFonts w:ascii="Arial" w:hAnsi="Arial" w:cs="Arial"/>
              </w:rPr>
            </w:pPr>
          </w:p>
        </w:tc>
        <w:tc>
          <w:tcPr>
            <w:tcW w:w="2520" w:type="dxa"/>
          </w:tcPr>
          <w:p w:rsidRPr="009A036B" w:rsidR="00CA2010" w:rsidP="003E3592" w:rsidRDefault="00CA2010" w14:paraId="647239A0" w14:textId="77777777">
            <w:pPr>
              <w:jc w:val="center"/>
            </w:pPr>
          </w:p>
        </w:tc>
        <w:tc>
          <w:tcPr>
            <w:tcW w:w="1620" w:type="dxa"/>
          </w:tcPr>
          <w:p w:rsidRPr="009A036B" w:rsidR="00CA2010" w:rsidP="003E3592" w:rsidRDefault="00CA2010" w14:paraId="0D1999E7" w14:textId="77777777">
            <w:pPr>
              <w:jc w:val="center"/>
            </w:pPr>
          </w:p>
        </w:tc>
      </w:tr>
      <w:tr w:rsidRPr="009A036B" w:rsidR="00CA2010" w:rsidTr="00CA2010" w14:paraId="57419B25" w14:textId="77777777">
        <w:trPr>
          <w:trHeight w:val="289"/>
        </w:trPr>
        <w:tc>
          <w:tcPr>
            <w:tcW w:w="2790" w:type="dxa"/>
          </w:tcPr>
          <w:p w:rsidRPr="009A036B" w:rsidR="00CA2010" w:rsidP="009A036B" w:rsidRDefault="00CA2010" w14:paraId="5671ED19" w14:textId="77777777">
            <w:pPr>
              <w:rPr>
                <w:b/>
              </w:rPr>
            </w:pPr>
            <w:r w:rsidRPr="009A036B">
              <w:rPr>
                <w:b/>
              </w:rPr>
              <w:t>Totals</w:t>
            </w:r>
          </w:p>
        </w:tc>
        <w:tc>
          <w:tcPr>
            <w:tcW w:w="2250" w:type="dxa"/>
          </w:tcPr>
          <w:p w:rsidRPr="00395710" w:rsidR="00CA2010" w:rsidP="003E3592" w:rsidRDefault="00CA2010" w14:paraId="6BA1AE3F" w14:textId="77777777">
            <w:pPr>
              <w:jc w:val="center"/>
              <w:rPr>
                <w:rFonts w:ascii="Arial" w:hAnsi="Arial" w:cs="Arial"/>
                <w:b/>
              </w:rPr>
            </w:pPr>
          </w:p>
        </w:tc>
        <w:tc>
          <w:tcPr>
            <w:tcW w:w="2520" w:type="dxa"/>
          </w:tcPr>
          <w:p w:rsidRPr="009A036B" w:rsidR="00CA2010" w:rsidP="003E3592" w:rsidRDefault="00CA2010" w14:paraId="34A6A2BF" w14:textId="77777777">
            <w:pPr>
              <w:jc w:val="center"/>
            </w:pPr>
          </w:p>
        </w:tc>
        <w:tc>
          <w:tcPr>
            <w:tcW w:w="1620" w:type="dxa"/>
          </w:tcPr>
          <w:p w:rsidRPr="009A036B" w:rsidR="00CA2010" w:rsidP="003E3592" w:rsidRDefault="00395710" w14:paraId="77BE369A" w14:textId="6873338B">
            <w:pPr>
              <w:jc w:val="center"/>
            </w:pPr>
            <w:r w:rsidRPr="00395710">
              <w:rPr>
                <w:rFonts w:ascii="Arial" w:hAnsi="Arial" w:cs="Arial"/>
              </w:rPr>
              <w:t>$3,</w:t>
            </w:r>
            <w:r w:rsidRPr="00395710" w:rsidR="00837ADF">
              <w:rPr>
                <w:rFonts w:ascii="Arial" w:hAnsi="Arial" w:cs="Arial"/>
              </w:rPr>
              <w:t>6</w:t>
            </w:r>
            <w:r w:rsidR="00837ADF">
              <w:rPr>
                <w:rFonts w:ascii="Arial" w:hAnsi="Arial" w:cs="Arial"/>
              </w:rPr>
              <w:t>00</w:t>
            </w:r>
            <w:r w:rsidRPr="00395710">
              <w:rPr>
                <w:rFonts w:ascii="Arial" w:hAnsi="Arial" w:cs="Arial"/>
              </w:rPr>
              <w:t>.3</w:t>
            </w:r>
            <w:r w:rsidR="00837ADF">
              <w:rPr>
                <w:rFonts w:ascii="Arial" w:hAnsi="Arial" w:cs="Arial"/>
              </w:rPr>
              <w:t>1</w:t>
            </w:r>
          </w:p>
        </w:tc>
      </w:tr>
    </w:tbl>
    <w:p w:rsidRPr="00A3222D" w:rsidR="009A036B" w:rsidP="00F3170F" w:rsidRDefault="00395710" w14:paraId="06713819" w14:textId="50384CAB">
      <w:pPr>
        <w:rPr>
          <w:sz w:val="20"/>
          <w:szCs w:val="20"/>
        </w:rPr>
      </w:pPr>
      <w:r>
        <w:t xml:space="preserve">*Mean hourly wage </w:t>
      </w:r>
      <w:hyperlink w:history="1" w:anchor="00-0000" r:id="rId8">
        <w:r w:rsidRPr="00A3222D" w:rsidR="000E1AB6">
          <w:rPr>
            <w:rStyle w:val="Hyperlink"/>
            <w:sz w:val="20"/>
            <w:szCs w:val="20"/>
          </w:rPr>
          <w:t>https://www.bls.gov/oes/current/oes_nat.htm#00-0000</w:t>
        </w:r>
      </w:hyperlink>
      <w:r w:rsidRPr="00A3222D" w:rsidR="000E1AB6">
        <w:rPr>
          <w:sz w:val="20"/>
          <w:szCs w:val="20"/>
        </w:rPr>
        <w:t xml:space="preserve"> </w:t>
      </w:r>
    </w:p>
    <w:p w:rsidR="00441434" w:rsidP="00F3170F" w:rsidRDefault="00441434" w14:paraId="4081C371" w14:textId="77777777"/>
    <w:p w:rsidRPr="009A036B" w:rsidR="009A036B" w:rsidP="009A036B" w:rsidRDefault="001C39F7" w14:paraId="4DD7DE8A" w14:textId="44C631D3">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837ADF" w:rsidR="00234127">
        <w:rPr>
          <w:u w:val="single"/>
        </w:rPr>
        <w:t>$</w:t>
      </w:r>
      <w:r w:rsidRPr="00E176B2" w:rsidR="00837ADF">
        <w:rPr>
          <w:rFonts w:ascii="Arial" w:hAnsi="Arial" w:cs="Arial"/>
          <w:u w:val="single"/>
        </w:rPr>
        <w:t>32,055.90</w:t>
      </w:r>
      <w:r w:rsidR="009A036B">
        <w:rPr>
          <w:b/>
        </w:rPr>
        <w:t xml:space="preserve">                         </w:t>
      </w:r>
    </w:p>
    <w:p w:rsidRPr="009A036B" w:rsidR="009A036B" w:rsidP="009A036B" w:rsidRDefault="009A036B" w14:paraId="6D812521"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61E2A1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E7A4A65"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0484AB49" w14:textId="77777777">
            <w:pPr>
              <w:rPr>
                <w:b/>
                <w:bCs/>
              </w:rPr>
            </w:pPr>
          </w:p>
          <w:p w:rsidRPr="009A036B" w:rsidR="009A036B" w:rsidP="009A036B" w:rsidRDefault="009A036B" w14:paraId="70ABB189"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5C6C072"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4D189A4"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59A2334"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5457ECB" w14:textId="77777777">
            <w:pPr>
              <w:rPr>
                <w:b/>
                <w:bCs/>
              </w:rPr>
            </w:pPr>
            <w:r w:rsidRPr="009A036B">
              <w:rPr>
                <w:b/>
                <w:bCs/>
              </w:rPr>
              <w:t>Total Cost to Gov’t</w:t>
            </w:r>
          </w:p>
        </w:tc>
      </w:tr>
      <w:tr w:rsidRPr="009A036B" w:rsidR="009A036B" w:rsidTr="009A036B" w14:paraId="36E6566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E413687"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66D5BD2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0C6280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CFB855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83735CC" w14:textId="77777777"/>
        </w:tc>
        <w:tc>
          <w:tcPr>
            <w:tcW w:w="1363" w:type="dxa"/>
            <w:tcBorders>
              <w:top w:val="nil"/>
              <w:left w:val="nil"/>
              <w:bottom w:val="single" w:color="auto" w:sz="8" w:space="0"/>
              <w:right w:val="single" w:color="auto" w:sz="8" w:space="0"/>
            </w:tcBorders>
          </w:tcPr>
          <w:p w:rsidRPr="009A036B" w:rsidR="009A036B" w:rsidP="009A036B" w:rsidRDefault="009A036B" w14:paraId="191788C3" w14:textId="77777777"/>
        </w:tc>
      </w:tr>
      <w:tr w:rsidRPr="009A036B" w:rsidR="009A036B" w:rsidTr="00F072E2" w14:paraId="47CA3D0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072E2" w:rsidR="009A036B" w:rsidP="00F072E2" w:rsidRDefault="002F0DCB" w14:paraId="3D8DF57A" w14:textId="77777777">
            <w:pPr>
              <w:rPr>
                <w:rFonts w:ascii="Arial" w:hAnsi="Arial" w:cs="Arial"/>
              </w:rPr>
            </w:pPr>
            <w:r w:rsidRPr="00F072E2">
              <w:rPr>
                <w:rFonts w:ascii="Arial" w:hAnsi="Arial" w:cs="Arial"/>
              </w:rPr>
              <w:t>Supervisory Digital Information Specialist</w:t>
            </w:r>
          </w:p>
        </w:tc>
        <w:tc>
          <w:tcPr>
            <w:tcW w:w="1440" w:type="dxa"/>
            <w:tcBorders>
              <w:top w:val="nil"/>
              <w:left w:val="nil"/>
              <w:bottom w:val="single" w:color="auto" w:sz="8" w:space="0"/>
              <w:right w:val="single" w:color="auto" w:sz="8" w:space="0"/>
            </w:tcBorders>
            <w:vAlign w:val="center"/>
          </w:tcPr>
          <w:p w:rsidRPr="00F072E2" w:rsidR="009A036B" w:rsidP="00F072E2" w:rsidRDefault="002F0DCB" w14:paraId="0A0F226A" w14:textId="77777777">
            <w:pPr>
              <w:jc w:val="center"/>
              <w:rPr>
                <w:rFonts w:ascii="Arial" w:hAnsi="Arial" w:cs="Arial"/>
              </w:rPr>
            </w:pPr>
            <w:r w:rsidRPr="00F072E2">
              <w:rPr>
                <w:rFonts w:ascii="Arial" w:hAnsi="Arial" w:cs="Arial"/>
              </w:rPr>
              <w:t>14/8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F072E2" w:rsidR="009A036B" w:rsidP="00F072E2" w:rsidRDefault="002F0DCB" w14:paraId="01A7EEDD" w14:textId="77777777">
            <w:pPr>
              <w:jc w:val="center"/>
              <w:rPr>
                <w:rFonts w:ascii="Arial" w:hAnsi="Arial" w:cs="Arial"/>
              </w:rPr>
            </w:pPr>
            <w:r w:rsidRPr="00F072E2">
              <w:rPr>
                <w:rFonts w:ascii="Arial" w:hAnsi="Arial" w:cs="Arial"/>
                <w:color w:val="363636"/>
                <w:shd w:val="clear" w:color="auto" w:fill="FFFFFF"/>
              </w:rPr>
              <w:t>$151,118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F072E2" w:rsidR="009A036B" w:rsidP="00F072E2" w:rsidRDefault="009D2800" w14:paraId="22834A29" w14:textId="77777777">
            <w:pPr>
              <w:jc w:val="center"/>
              <w:rPr>
                <w:rFonts w:ascii="Arial" w:hAnsi="Arial" w:cs="Arial"/>
              </w:rPr>
            </w:pPr>
            <w:r>
              <w:rPr>
                <w:rFonts w:ascii="Arial" w:hAnsi="Arial" w:cs="Arial"/>
              </w:rPr>
              <w:t>0</w:t>
            </w:r>
            <w:r w:rsidRPr="00F072E2" w:rsidR="002F0DCB">
              <w:rPr>
                <w:rFonts w:ascii="Arial" w:hAnsi="Arial" w:cs="Arial"/>
              </w:rPr>
              <w:t>.5%</w:t>
            </w:r>
          </w:p>
        </w:tc>
        <w:tc>
          <w:tcPr>
            <w:tcW w:w="1363" w:type="dxa"/>
            <w:tcBorders>
              <w:top w:val="nil"/>
              <w:left w:val="nil"/>
              <w:bottom w:val="single" w:color="auto" w:sz="8" w:space="0"/>
              <w:right w:val="single" w:color="auto" w:sz="8" w:space="0"/>
            </w:tcBorders>
            <w:shd w:val="clear" w:color="auto" w:fill="BFBFBF"/>
            <w:vAlign w:val="center"/>
          </w:tcPr>
          <w:p w:rsidRPr="00F072E2" w:rsidR="009A036B" w:rsidP="00F072E2" w:rsidRDefault="009A036B" w14:paraId="21C0D160" w14:textId="77777777">
            <w:pPr>
              <w:jc w:val="center"/>
            </w:pPr>
          </w:p>
        </w:tc>
        <w:tc>
          <w:tcPr>
            <w:tcW w:w="1363" w:type="dxa"/>
            <w:tcBorders>
              <w:top w:val="nil"/>
              <w:left w:val="nil"/>
              <w:bottom w:val="single" w:color="auto" w:sz="8" w:space="0"/>
              <w:right w:val="single" w:color="auto" w:sz="8" w:space="0"/>
            </w:tcBorders>
            <w:vAlign w:val="center"/>
          </w:tcPr>
          <w:p w:rsidRPr="00F072E2" w:rsidR="009A036B" w:rsidP="00F072E2" w:rsidRDefault="002F0DCB" w14:paraId="7D2D23FB" w14:textId="77777777">
            <w:pPr>
              <w:jc w:val="center"/>
              <w:rPr>
                <w:rFonts w:ascii="Arial" w:hAnsi="Arial" w:cs="Arial"/>
              </w:rPr>
            </w:pPr>
            <w:r w:rsidRPr="00F072E2">
              <w:rPr>
                <w:rFonts w:ascii="Arial" w:hAnsi="Arial" w:cs="Arial"/>
              </w:rPr>
              <w:t>$7,555.90</w:t>
            </w:r>
          </w:p>
        </w:tc>
      </w:tr>
      <w:tr w:rsidRPr="009A036B" w:rsidR="009A036B" w:rsidTr="009A036B" w14:paraId="3E97F0D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94C3F6" w14:textId="77777777"/>
        </w:tc>
        <w:tc>
          <w:tcPr>
            <w:tcW w:w="1440" w:type="dxa"/>
            <w:tcBorders>
              <w:top w:val="nil"/>
              <w:left w:val="nil"/>
              <w:bottom w:val="single" w:color="auto" w:sz="8" w:space="0"/>
              <w:right w:val="single" w:color="auto" w:sz="8" w:space="0"/>
            </w:tcBorders>
          </w:tcPr>
          <w:p w:rsidRPr="009A036B" w:rsidR="009A036B" w:rsidP="009A036B" w:rsidRDefault="009A036B" w14:paraId="4A2E7C9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46ED75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B47212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2D0CB22" w14:textId="77777777"/>
        </w:tc>
        <w:tc>
          <w:tcPr>
            <w:tcW w:w="1363" w:type="dxa"/>
            <w:tcBorders>
              <w:top w:val="nil"/>
              <w:left w:val="nil"/>
              <w:bottom w:val="single" w:color="auto" w:sz="8" w:space="0"/>
              <w:right w:val="single" w:color="auto" w:sz="8" w:space="0"/>
            </w:tcBorders>
          </w:tcPr>
          <w:p w:rsidRPr="00F072E2" w:rsidR="009A036B" w:rsidP="009A036B" w:rsidRDefault="009A036B" w14:paraId="2F0DC6FF" w14:textId="77777777">
            <w:pPr>
              <w:rPr>
                <w:rFonts w:ascii="Arial" w:hAnsi="Arial" w:cs="Arial"/>
              </w:rPr>
            </w:pPr>
          </w:p>
        </w:tc>
      </w:tr>
      <w:tr w:rsidRPr="009A036B" w:rsidR="009A036B" w:rsidTr="009A036B" w14:paraId="3C112D4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5FF3787" w14:textId="77777777"/>
        </w:tc>
        <w:tc>
          <w:tcPr>
            <w:tcW w:w="1440" w:type="dxa"/>
            <w:tcBorders>
              <w:top w:val="nil"/>
              <w:left w:val="nil"/>
              <w:bottom w:val="single" w:color="auto" w:sz="8" w:space="0"/>
              <w:right w:val="single" w:color="auto" w:sz="8" w:space="0"/>
            </w:tcBorders>
          </w:tcPr>
          <w:p w:rsidRPr="009A036B" w:rsidR="009A036B" w:rsidP="009A036B" w:rsidRDefault="009A036B" w14:paraId="0B02249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C417F1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B5092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72C930D" w14:textId="77777777"/>
        </w:tc>
        <w:tc>
          <w:tcPr>
            <w:tcW w:w="1363" w:type="dxa"/>
            <w:tcBorders>
              <w:top w:val="nil"/>
              <w:left w:val="nil"/>
              <w:bottom w:val="single" w:color="auto" w:sz="8" w:space="0"/>
              <w:right w:val="single" w:color="auto" w:sz="8" w:space="0"/>
            </w:tcBorders>
          </w:tcPr>
          <w:p w:rsidRPr="00F072E2" w:rsidR="009A036B" w:rsidP="009A036B" w:rsidRDefault="009A036B" w14:paraId="341245EC" w14:textId="77777777">
            <w:pPr>
              <w:rPr>
                <w:rFonts w:ascii="Arial" w:hAnsi="Arial" w:cs="Arial"/>
              </w:rPr>
            </w:pPr>
          </w:p>
        </w:tc>
      </w:tr>
      <w:tr w:rsidRPr="009A036B" w:rsidR="00E956DD" w:rsidTr="009A036B" w14:paraId="40E3C60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956DD" w:rsidP="00E956DD" w:rsidRDefault="00E956DD" w14:paraId="7A03B025"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E956DD" w:rsidP="00E956DD" w:rsidRDefault="00E956DD" w14:paraId="7A897F1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956DD" w:rsidP="00E956DD" w:rsidRDefault="00E956DD" w14:paraId="07DD74B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956DD" w:rsidP="00E956DD" w:rsidRDefault="00E956DD" w14:paraId="55D45957" w14:textId="77777777"/>
        </w:tc>
        <w:tc>
          <w:tcPr>
            <w:tcW w:w="1363" w:type="dxa"/>
            <w:tcBorders>
              <w:top w:val="nil"/>
              <w:left w:val="nil"/>
              <w:bottom w:val="single" w:color="auto" w:sz="8" w:space="0"/>
              <w:right w:val="single" w:color="auto" w:sz="8" w:space="0"/>
            </w:tcBorders>
          </w:tcPr>
          <w:p w:rsidRPr="009A036B" w:rsidR="00E956DD" w:rsidP="00E956DD" w:rsidRDefault="00E956DD" w14:paraId="4E7440E9" w14:textId="77777777"/>
        </w:tc>
        <w:tc>
          <w:tcPr>
            <w:tcW w:w="1363" w:type="dxa"/>
            <w:tcBorders>
              <w:top w:val="nil"/>
              <w:left w:val="nil"/>
              <w:bottom w:val="single" w:color="auto" w:sz="8" w:space="0"/>
              <w:right w:val="single" w:color="auto" w:sz="8" w:space="0"/>
            </w:tcBorders>
          </w:tcPr>
          <w:p w:rsidRPr="00F072E2" w:rsidR="00E956DD" w:rsidP="00E956DD" w:rsidRDefault="00E956DD" w14:paraId="5CEB1078" w14:textId="77777777">
            <w:pPr>
              <w:rPr>
                <w:rFonts w:ascii="Arial" w:hAnsi="Arial" w:cs="Arial"/>
              </w:rPr>
            </w:pPr>
            <w:r w:rsidRPr="00F072E2">
              <w:rPr>
                <w:rFonts w:ascii="Arial" w:hAnsi="Arial" w:cs="Arial"/>
              </w:rPr>
              <w:t>$24,500</w:t>
            </w:r>
          </w:p>
        </w:tc>
      </w:tr>
      <w:tr w:rsidRPr="009A036B" w:rsidR="00E956DD" w:rsidTr="009A036B" w14:paraId="76CCD60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956DD" w:rsidP="00E956DD" w:rsidRDefault="00E956DD" w14:paraId="7D30CCBC" w14:textId="77777777"/>
        </w:tc>
        <w:tc>
          <w:tcPr>
            <w:tcW w:w="1440" w:type="dxa"/>
            <w:tcBorders>
              <w:top w:val="nil"/>
              <w:left w:val="nil"/>
              <w:bottom w:val="single" w:color="auto" w:sz="8" w:space="0"/>
              <w:right w:val="single" w:color="auto" w:sz="8" w:space="0"/>
            </w:tcBorders>
          </w:tcPr>
          <w:p w:rsidRPr="009A036B" w:rsidR="00E956DD" w:rsidP="00E956DD" w:rsidRDefault="00E956DD" w14:paraId="542B527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956DD" w:rsidP="00E956DD" w:rsidRDefault="00E956DD" w14:paraId="1D0776F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956DD" w:rsidP="00E956DD" w:rsidRDefault="00E956DD" w14:paraId="426BFCD5" w14:textId="77777777"/>
        </w:tc>
        <w:tc>
          <w:tcPr>
            <w:tcW w:w="1363" w:type="dxa"/>
            <w:tcBorders>
              <w:top w:val="nil"/>
              <w:left w:val="nil"/>
              <w:bottom w:val="single" w:color="auto" w:sz="8" w:space="0"/>
              <w:right w:val="single" w:color="auto" w:sz="8" w:space="0"/>
            </w:tcBorders>
          </w:tcPr>
          <w:p w:rsidRPr="009A036B" w:rsidR="00E956DD" w:rsidP="00E956DD" w:rsidRDefault="00E956DD" w14:paraId="43CF5111" w14:textId="77777777"/>
        </w:tc>
        <w:tc>
          <w:tcPr>
            <w:tcW w:w="1363" w:type="dxa"/>
            <w:tcBorders>
              <w:top w:val="nil"/>
              <w:left w:val="nil"/>
              <w:bottom w:val="single" w:color="auto" w:sz="8" w:space="0"/>
              <w:right w:val="single" w:color="auto" w:sz="8" w:space="0"/>
            </w:tcBorders>
          </w:tcPr>
          <w:p w:rsidRPr="00F072E2" w:rsidR="00E956DD" w:rsidP="00E956DD" w:rsidRDefault="00E956DD" w14:paraId="0365E347" w14:textId="77777777">
            <w:pPr>
              <w:rPr>
                <w:rFonts w:ascii="Arial" w:hAnsi="Arial" w:cs="Arial"/>
              </w:rPr>
            </w:pPr>
          </w:p>
        </w:tc>
      </w:tr>
      <w:tr w:rsidRPr="009A036B" w:rsidR="00E956DD" w:rsidTr="009A036B" w14:paraId="0B0F29E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956DD" w:rsidP="00E956DD" w:rsidRDefault="00E956DD" w14:paraId="2B3CF14A"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E956DD" w:rsidP="00E956DD" w:rsidRDefault="00E956DD" w14:paraId="5C0176D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956DD" w:rsidP="00E956DD" w:rsidRDefault="00E956DD" w14:paraId="3F387FC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956DD" w:rsidP="00E956DD" w:rsidRDefault="00E956DD" w14:paraId="758ACA2F" w14:textId="77777777"/>
        </w:tc>
        <w:tc>
          <w:tcPr>
            <w:tcW w:w="1363" w:type="dxa"/>
            <w:tcBorders>
              <w:top w:val="nil"/>
              <w:left w:val="nil"/>
              <w:bottom w:val="single" w:color="auto" w:sz="8" w:space="0"/>
              <w:right w:val="single" w:color="auto" w:sz="8" w:space="0"/>
            </w:tcBorders>
            <w:shd w:val="clear" w:color="auto" w:fill="BFBFBF"/>
          </w:tcPr>
          <w:p w:rsidRPr="009A036B" w:rsidR="00E956DD" w:rsidP="00E956DD" w:rsidRDefault="00E956DD" w14:paraId="687B658F" w14:textId="77777777"/>
        </w:tc>
        <w:tc>
          <w:tcPr>
            <w:tcW w:w="1363" w:type="dxa"/>
            <w:tcBorders>
              <w:top w:val="nil"/>
              <w:left w:val="nil"/>
              <w:bottom w:val="single" w:color="auto" w:sz="8" w:space="0"/>
              <w:right w:val="single" w:color="auto" w:sz="8" w:space="0"/>
            </w:tcBorders>
          </w:tcPr>
          <w:p w:rsidRPr="00F072E2" w:rsidR="00E956DD" w:rsidP="00E956DD" w:rsidRDefault="00E956DD" w14:paraId="60F3FBC9" w14:textId="77777777">
            <w:pPr>
              <w:rPr>
                <w:rFonts w:ascii="Arial" w:hAnsi="Arial" w:cs="Arial"/>
              </w:rPr>
            </w:pPr>
          </w:p>
        </w:tc>
      </w:tr>
      <w:tr w:rsidRPr="009A036B" w:rsidR="00E956DD" w:rsidTr="009A036B" w14:paraId="0425734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956DD" w:rsidP="00E956DD" w:rsidRDefault="00E956DD" w14:paraId="5FC6911A"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E956DD" w:rsidP="00E956DD" w:rsidRDefault="00E956DD" w14:paraId="5FB96FA8"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956DD" w:rsidP="00E956DD" w:rsidRDefault="00E956DD" w14:paraId="67FD585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956DD" w:rsidP="00E956DD" w:rsidRDefault="00E956DD" w14:paraId="7D341444" w14:textId="77777777"/>
        </w:tc>
        <w:tc>
          <w:tcPr>
            <w:tcW w:w="1363" w:type="dxa"/>
            <w:tcBorders>
              <w:top w:val="nil"/>
              <w:left w:val="nil"/>
              <w:bottom w:val="single" w:color="auto" w:sz="8" w:space="0"/>
              <w:right w:val="single" w:color="auto" w:sz="8" w:space="0"/>
            </w:tcBorders>
            <w:shd w:val="clear" w:color="auto" w:fill="BFBFBF"/>
          </w:tcPr>
          <w:p w:rsidRPr="009A036B" w:rsidR="00E956DD" w:rsidP="00E956DD" w:rsidRDefault="00E956DD" w14:paraId="51FA7A26" w14:textId="77777777"/>
        </w:tc>
        <w:tc>
          <w:tcPr>
            <w:tcW w:w="1363" w:type="dxa"/>
            <w:tcBorders>
              <w:top w:val="nil"/>
              <w:left w:val="nil"/>
              <w:bottom w:val="single" w:color="auto" w:sz="8" w:space="0"/>
              <w:right w:val="single" w:color="auto" w:sz="8" w:space="0"/>
            </w:tcBorders>
          </w:tcPr>
          <w:p w:rsidRPr="00F072E2" w:rsidR="00E956DD" w:rsidP="00E956DD" w:rsidRDefault="00E956DD" w14:paraId="112CF0FA" w14:textId="77777777">
            <w:pPr>
              <w:rPr>
                <w:rFonts w:ascii="Arial" w:hAnsi="Arial" w:cs="Arial"/>
              </w:rPr>
            </w:pPr>
          </w:p>
        </w:tc>
      </w:tr>
      <w:tr w:rsidRPr="009A036B" w:rsidR="00E956DD" w:rsidTr="009A036B" w14:paraId="308E495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E956DD" w:rsidP="00E956DD" w:rsidRDefault="00E956DD" w14:paraId="2BC31C3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E956DD" w:rsidP="00E956DD" w:rsidRDefault="00E956DD" w14:paraId="771E4C2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E956DD" w:rsidP="00E956DD" w:rsidRDefault="00E956DD" w14:paraId="605BB29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956DD" w:rsidP="00E956DD" w:rsidRDefault="00E956DD" w14:paraId="38DFC0B2"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E956DD" w:rsidP="00E956DD" w:rsidRDefault="00E956DD" w14:paraId="7AF04514" w14:textId="77777777">
            <w:pPr>
              <w:rPr>
                <w:b/>
              </w:rPr>
            </w:pPr>
          </w:p>
        </w:tc>
        <w:tc>
          <w:tcPr>
            <w:tcW w:w="1363" w:type="dxa"/>
            <w:tcBorders>
              <w:top w:val="nil"/>
              <w:left w:val="nil"/>
              <w:bottom w:val="single" w:color="auto" w:sz="8" w:space="0"/>
              <w:right w:val="single" w:color="auto" w:sz="8" w:space="0"/>
            </w:tcBorders>
          </w:tcPr>
          <w:p w:rsidRPr="00F072E2" w:rsidR="00E956DD" w:rsidP="00E956DD" w:rsidRDefault="00E956DD" w14:paraId="6E96F6FD" w14:textId="77777777">
            <w:pPr>
              <w:rPr>
                <w:rFonts w:ascii="Arial" w:hAnsi="Arial" w:cs="Arial"/>
                <w:b/>
              </w:rPr>
            </w:pPr>
          </w:p>
        </w:tc>
      </w:tr>
      <w:tr w:rsidRPr="009A036B" w:rsidR="00E956DD" w:rsidTr="002E48F5" w14:paraId="1D6C99B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E956DD" w:rsidP="00E956DD" w:rsidRDefault="00E956DD" w14:paraId="5D9F5036"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E956DD" w:rsidP="00E956DD" w:rsidRDefault="00E956DD" w14:paraId="43D512C4"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E956DD" w:rsidP="00E956DD" w:rsidRDefault="00E956DD" w14:paraId="603DB94D"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E956DD" w:rsidP="00E956DD" w:rsidRDefault="00E956DD" w14:paraId="3AFA9F7B" w14:textId="77777777"/>
        </w:tc>
        <w:tc>
          <w:tcPr>
            <w:tcW w:w="1363" w:type="dxa"/>
            <w:tcBorders>
              <w:top w:val="nil"/>
              <w:left w:val="nil"/>
              <w:bottom w:val="single" w:color="auto" w:sz="8" w:space="0"/>
              <w:right w:val="single" w:color="auto" w:sz="8" w:space="0"/>
            </w:tcBorders>
            <w:shd w:val="clear" w:color="auto" w:fill="A6A6A6"/>
          </w:tcPr>
          <w:p w:rsidRPr="009A036B" w:rsidR="00E956DD" w:rsidP="00E956DD" w:rsidRDefault="00E956DD" w14:paraId="3BC509BA" w14:textId="77777777"/>
        </w:tc>
        <w:tc>
          <w:tcPr>
            <w:tcW w:w="1363" w:type="dxa"/>
            <w:tcBorders>
              <w:top w:val="nil"/>
              <w:left w:val="nil"/>
              <w:bottom w:val="single" w:color="auto" w:sz="8" w:space="0"/>
              <w:right w:val="single" w:color="auto" w:sz="8" w:space="0"/>
            </w:tcBorders>
          </w:tcPr>
          <w:p w:rsidRPr="00F072E2" w:rsidR="00E956DD" w:rsidP="00E956DD" w:rsidRDefault="002F0DCB" w14:paraId="1112E875" w14:textId="77777777">
            <w:pPr>
              <w:rPr>
                <w:rFonts w:ascii="Arial" w:hAnsi="Arial" w:cs="Arial"/>
              </w:rPr>
            </w:pPr>
            <w:r w:rsidRPr="00F072E2">
              <w:rPr>
                <w:rFonts w:ascii="Arial" w:hAnsi="Arial" w:cs="Arial"/>
              </w:rPr>
              <w:t>$32,055.90</w:t>
            </w:r>
          </w:p>
        </w:tc>
      </w:tr>
    </w:tbl>
    <w:p w:rsidR="009A036B" w:rsidRDefault="002D74B4" w14:paraId="5881703D" w14:textId="7F112DEE">
      <w:pPr>
        <w:rPr>
          <w:b/>
        </w:rPr>
      </w:pPr>
      <w:bookmarkStart w:name="_Hlk31117769" w:id="0"/>
      <w:r>
        <w:lastRenderedPageBreak/>
        <w:t>*</w:t>
      </w:r>
      <w:r w:rsidRPr="009747F4">
        <w:rPr>
          <w:sz w:val="18"/>
          <w:szCs w:val="18"/>
        </w:rPr>
        <w:t>the</w:t>
      </w:r>
      <w:r>
        <w:t xml:space="preserve"> </w:t>
      </w:r>
      <w:r w:rsidRPr="009747F4">
        <w:rPr>
          <w:sz w:val="18"/>
          <w:szCs w:val="18"/>
        </w:rPr>
        <w:t>Salary in table above is cited from</w:t>
      </w:r>
      <w:r>
        <w:t xml:space="preserve"> </w:t>
      </w:r>
      <w:bookmarkEnd w:id="0"/>
      <w:r w:rsidRPr="00A3222D" w:rsidR="00A3222D">
        <w:rPr>
          <w:sz w:val="20"/>
          <w:szCs w:val="20"/>
        </w:rPr>
        <w:fldChar w:fldCharType="begin"/>
      </w:r>
      <w:r w:rsidRPr="00A3222D" w:rsidR="00A3222D">
        <w:rPr>
          <w:sz w:val="20"/>
          <w:szCs w:val="20"/>
        </w:rPr>
        <w:instrText xml:space="preserve"> HYPERLINK "</w:instrText>
      </w:r>
      <w:r w:rsidRPr="00A3222D" w:rsidR="00A3222D">
        <w:rPr>
          <w:sz w:val="20"/>
          <w:szCs w:val="20"/>
        </w:rPr>
        <w:instrText>https://www.opm.gov/policy-data-oversight/pay-leave/salaries-wages/salary-tables/21Tables/html/DCB.aspx</w:instrText>
      </w:r>
      <w:r w:rsidRPr="00A3222D" w:rsidR="00A3222D">
        <w:rPr>
          <w:sz w:val="20"/>
          <w:szCs w:val="20"/>
        </w:rPr>
        <w:instrText xml:space="preserve">" </w:instrText>
      </w:r>
      <w:r w:rsidRPr="00A3222D" w:rsidR="00A3222D">
        <w:rPr>
          <w:sz w:val="20"/>
          <w:szCs w:val="20"/>
        </w:rPr>
        <w:fldChar w:fldCharType="separate"/>
      </w:r>
      <w:r w:rsidRPr="00A3222D" w:rsidR="00A3222D">
        <w:rPr>
          <w:rStyle w:val="Hyperlink"/>
          <w:sz w:val="20"/>
          <w:szCs w:val="20"/>
        </w:rPr>
        <w:t>https://www.opm.gov/policy-data-oversight/pay-leave/salaries-wages/salary-tables/21Tables/html/DCB.aspx</w:t>
      </w:r>
      <w:r w:rsidRPr="00A3222D" w:rsidR="00A3222D">
        <w:rPr>
          <w:sz w:val="20"/>
          <w:szCs w:val="20"/>
        </w:rPr>
        <w:fldChar w:fldCharType="end"/>
      </w:r>
      <w:r w:rsidR="00A3222D">
        <w:t xml:space="preserve"> </w:t>
      </w:r>
    </w:p>
    <w:p w:rsidR="00ED6492" w:rsidRDefault="00ED6492" w14:paraId="78BBC24D" w14:textId="77777777">
      <w:pPr>
        <w:rPr>
          <w:b/>
          <w:bCs/>
          <w:u w:val="single"/>
        </w:rPr>
      </w:pPr>
    </w:p>
    <w:p w:rsidR="0069403B" w:rsidP="00F06866" w:rsidRDefault="00ED6492" w14:paraId="561A04A0"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F304352" w14:textId="77777777">
      <w:pPr>
        <w:rPr>
          <w:b/>
        </w:rPr>
      </w:pPr>
    </w:p>
    <w:p w:rsidR="00F06866" w:rsidP="00F06866" w:rsidRDefault="00636621" w14:paraId="3993686C" w14:textId="77777777">
      <w:pPr>
        <w:rPr>
          <w:b/>
        </w:rPr>
      </w:pPr>
      <w:r>
        <w:rPr>
          <w:b/>
        </w:rPr>
        <w:t>The</w:t>
      </w:r>
      <w:r w:rsidR="0069403B">
        <w:rPr>
          <w:b/>
        </w:rPr>
        <w:t xml:space="preserve"> select</w:t>
      </w:r>
      <w:r>
        <w:rPr>
          <w:b/>
        </w:rPr>
        <w:t>ion of your targeted respondents</w:t>
      </w:r>
    </w:p>
    <w:p w:rsidR="0069403B" w:rsidP="0069403B" w:rsidRDefault="0069403B" w14:paraId="6719C39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C23EF3">
        <w:t>X</w:t>
      </w:r>
      <w:r>
        <w:t>] No</w:t>
      </w:r>
    </w:p>
    <w:p w:rsidR="00636621" w:rsidP="00636621" w:rsidRDefault="00636621" w14:paraId="62712EDA" w14:textId="77777777">
      <w:pPr>
        <w:pStyle w:val="ListParagraph"/>
      </w:pPr>
    </w:p>
    <w:p w:rsidR="00636621" w:rsidP="001B0AAA" w:rsidRDefault="00636621" w14:paraId="2B1F4779" w14:textId="77777777">
      <w:r w:rsidRPr="00636621">
        <w:t xml:space="preserve">If the answer is yes, </w:t>
      </w:r>
      <w:r>
        <w:t>please a description of both below</w:t>
      </w:r>
      <w:r w:rsidR="00A403BB">
        <w:t xml:space="preserve"> (</w:t>
      </w:r>
      <w:proofErr w:type="gramStart"/>
      <w:r w:rsidR="00A403BB">
        <w:t>or</w:t>
      </w:r>
      <w:proofErr w:type="gramEnd"/>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A05C479" w14:textId="77777777">
      <w:pPr>
        <w:pStyle w:val="ListParagraph"/>
      </w:pPr>
    </w:p>
    <w:p w:rsidR="00A403BB" w:rsidP="00A403BB" w:rsidRDefault="00A403BB" w14:paraId="7A4F35C9" w14:textId="77777777"/>
    <w:p w:rsidR="00A403BB" w:rsidP="00A403BB" w:rsidRDefault="00A403BB" w14:paraId="4BCF6C6F" w14:textId="77777777">
      <w:pPr>
        <w:rPr>
          <w:b/>
        </w:rPr>
      </w:pPr>
      <w:r>
        <w:rPr>
          <w:b/>
        </w:rPr>
        <w:t>Administration of the Instrument</w:t>
      </w:r>
    </w:p>
    <w:p w:rsidR="00A403BB" w:rsidP="00A403BB" w:rsidRDefault="001B0AAA" w14:paraId="6F7FC772" w14:textId="77777777">
      <w:pPr>
        <w:pStyle w:val="ListParagraph"/>
        <w:numPr>
          <w:ilvl w:val="0"/>
          <w:numId w:val="17"/>
        </w:numPr>
      </w:pPr>
      <w:r>
        <w:t>H</w:t>
      </w:r>
      <w:r w:rsidR="00A403BB">
        <w:t>ow will you collect the information? (Check all that apply)</w:t>
      </w:r>
    </w:p>
    <w:p w:rsidR="001B0AAA" w:rsidP="001B0AAA" w:rsidRDefault="00A403BB" w14:paraId="14135A8D" w14:textId="77777777">
      <w:pPr>
        <w:ind w:left="720"/>
      </w:pPr>
      <w:r>
        <w:t>[</w:t>
      </w:r>
      <w:proofErr w:type="gramStart"/>
      <w:r w:rsidR="00C23EF3">
        <w:t>X</w:t>
      </w:r>
      <w:r w:rsidR="001B0AAA">
        <w:t xml:space="preserve"> </w:t>
      </w:r>
      <w:r>
        <w:t>]</w:t>
      </w:r>
      <w:proofErr w:type="gramEnd"/>
      <w:r>
        <w:t xml:space="preserve"> Web-based</w:t>
      </w:r>
      <w:r w:rsidR="001B0AAA">
        <w:t xml:space="preserve"> or other forms of Social Media </w:t>
      </w:r>
    </w:p>
    <w:p w:rsidR="001B0AAA" w:rsidP="001B0AAA" w:rsidRDefault="00A403BB" w14:paraId="458589B2"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2F004D8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39AB020B"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07A3D34"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1C8AF299" w14:textId="77777777">
      <w:pPr>
        <w:pStyle w:val="ListParagraph"/>
        <w:numPr>
          <w:ilvl w:val="0"/>
          <w:numId w:val="17"/>
        </w:numPr>
      </w:pPr>
      <w:r>
        <w:t xml:space="preserve">Will interviewers or facilitators be used?  </w:t>
      </w:r>
      <w:proofErr w:type="gramStart"/>
      <w:r>
        <w:t>[  ]</w:t>
      </w:r>
      <w:proofErr w:type="gramEnd"/>
      <w:r>
        <w:t xml:space="preserve"> Yes [</w:t>
      </w:r>
      <w:r w:rsidR="00C23EF3">
        <w:t>X</w:t>
      </w:r>
      <w:r>
        <w:t xml:space="preserve"> ] No</w:t>
      </w:r>
    </w:p>
    <w:p w:rsidR="00F24CFC" w:rsidP="00F24CFC" w:rsidRDefault="00F24CFC" w14:paraId="1989910E" w14:textId="77777777">
      <w:pPr>
        <w:pStyle w:val="ListParagraph"/>
        <w:ind w:left="360"/>
      </w:pPr>
      <w:r>
        <w:t xml:space="preserve"> </w:t>
      </w:r>
    </w:p>
    <w:p w:rsidR="0024521E" w:rsidP="0024521E" w:rsidRDefault="00F24CFC" w14:paraId="4D8E85C6" w14:textId="77777777">
      <w:pPr>
        <w:rPr>
          <w:b/>
        </w:rPr>
      </w:pPr>
      <w:r w:rsidRPr="00F24CFC">
        <w:rPr>
          <w:b/>
        </w:rPr>
        <w:t>Please make sure that all instruments, instructions, and scripts are submitted with the request.</w:t>
      </w:r>
    </w:p>
    <w:p w:rsidR="003932D1" w:rsidP="0024521E" w:rsidRDefault="003932D1" w14:paraId="6FAEE5E7" w14:textId="77777777">
      <w:pPr>
        <w:rPr>
          <w:b/>
        </w:rPr>
      </w:pPr>
    </w:p>
    <w:p w:rsidRPr="00F24CFC" w:rsidR="003932D1" w:rsidP="0024521E" w:rsidRDefault="003932D1" w14:paraId="23B6BB1E" w14:textId="77777777">
      <w:pPr>
        <w:rPr>
          <w:b/>
        </w:rPr>
      </w:pPr>
    </w:p>
    <w:sectPr w:rsidRPr="00F24CFC" w:rsidR="003932D1"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372ED" w14:textId="77777777" w:rsidR="00903269" w:rsidRDefault="00903269">
      <w:r>
        <w:separator/>
      </w:r>
    </w:p>
  </w:endnote>
  <w:endnote w:type="continuationSeparator" w:id="0">
    <w:p w14:paraId="03495A46" w14:textId="77777777" w:rsidR="00903269" w:rsidRDefault="0090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A76F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79E67" w14:textId="77777777" w:rsidR="00903269" w:rsidRDefault="00903269">
      <w:r>
        <w:separator/>
      </w:r>
    </w:p>
  </w:footnote>
  <w:footnote w:type="continuationSeparator" w:id="0">
    <w:p w14:paraId="4788408F" w14:textId="77777777" w:rsidR="00903269" w:rsidRDefault="00903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2E079F"/>
    <w:multiLevelType w:val="multilevel"/>
    <w:tmpl w:val="0AA4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4D49B2"/>
    <w:multiLevelType w:val="hybridMultilevel"/>
    <w:tmpl w:val="0CA0D2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A012B"/>
    <w:rsid w:val="000B2838"/>
    <w:rsid w:val="000D44CA"/>
    <w:rsid w:val="000E1AB6"/>
    <w:rsid w:val="000E200B"/>
    <w:rsid w:val="000F68BE"/>
    <w:rsid w:val="00113A81"/>
    <w:rsid w:val="00162F83"/>
    <w:rsid w:val="00177AEA"/>
    <w:rsid w:val="001855D1"/>
    <w:rsid w:val="001927A4"/>
    <w:rsid w:val="00194AC6"/>
    <w:rsid w:val="001A23B0"/>
    <w:rsid w:val="001A25CC"/>
    <w:rsid w:val="001B0AAA"/>
    <w:rsid w:val="001C1B50"/>
    <w:rsid w:val="001C39F7"/>
    <w:rsid w:val="001F643D"/>
    <w:rsid w:val="00234127"/>
    <w:rsid w:val="00237B48"/>
    <w:rsid w:val="0024521E"/>
    <w:rsid w:val="00263C3D"/>
    <w:rsid w:val="00274D0B"/>
    <w:rsid w:val="00284110"/>
    <w:rsid w:val="002B3C95"/>
    <w:rsid w:val="002C63A0"/>
    <w:rsid w:val="002D0B92"/>
    <w:rsid w:val="002D26E2"/>
    <w:rsid w:val="002D74B4"/>
    <w:rsid w:val="002E48F5"/>
    <w:rsid w:val="002F0DCB"/>
    <w:rsid w:val="00321782"/>
    <w:rsid w:val="00357A0C"/>
    <w:rsid w:val="003668D6"/>
    <w:rsid w:val="003932D1"/>
    <w:rsid w:val="00395710"/>
    <w:rsid w:val="003A7074"/>
    <w:rsid w:val="003D5BBE"/>
    <w:rsid w:val="003E3592"/>
    <w:rsid w:val="003E3C61"/>
    <w:rsid w:val="003F1C5B"/>
    <w:rsid w:val="00410967"/>
    <w:rsid w:val="00420E91"/>
    <w:rsid w:val="00431EB1"/>
    <w:rsid w:val="00434E33"/>
    <w:rsid w:val="00441434"/>
    <w:rsid w:val="0045264C"/>
    <w:rsid w:val="0046432A"/>
    <w:rsid w:val="004876EC"/>
    <w:rsid w:val="004A44F3"/>
    <w:rsid w:val="004B1EB8"/>
    <w:rsid w:val="004D6E14"/>
    <w:rsid w:val="005009B0"/>
    <w:rsid w:val="005A1006"/>
    <w:rsid w:val="005A1580"/>
    <w:rsid w:val="005A772A"/>
    <w:rsid w:val="005E714A"/>
    <w:rsid w:val="00606C6E"/>
    <w:rsid w:val="006140A0"/>
    <w:rsid w:val="00633F74"/>
    <w:rsid w:val="00636329"/>
    <w:rsid w:val="00636621"/>
    <w:rsid w:val="00642B49"/>
    <w:rsid w:val="006832D9"/>
    <w:rsid w:val="00686301"/>
    <w:rsid w:val="0069403B"/>
    <w:rsid w:val="006A4DD7"/>
    <w:rsid w:val="006B7B34"/>
    <w:rsid w:val="006D5F47"/>
    <w:rsid w:val="006E78DD"/>
    <w:rsid w:val="006F3DDE"/>
    <w:rsid w:val="00704678"/>
    <w:rsid w:val="007425E7"/>
    <w:rsid w:val="00766D95"/>
    <w:rsid w:val="0077703F"/>
    <w:rsid w:val="00802607"/>
    <w:rsid w:val="008101A5"/>
    <w:rsid w:val="00811789"/>
    <w:rsid w:val="00814374"/>
    <w:rsid w:val="00822664"/>
    <w:rsid w:val="00837ADF"/>
    <w:rsid w:val="00843796"/>
    <w:rsid w:val="0085116A"/>
    <w:rsid w:val="008670DC"/>
    <w:rsid w:val="00887320"/>
    <w:rsid w:val="00895229"/>
    <w:rsid w:val="008F0203"/>
    <w:rsid w:val="008F50D4"/>
    <w:rsid w:val="00903269"/>
    <w:rsid w:val="00904AC4"/>
    <w:rsid w:val="009239AA"/>
    <w:rsid w:val="00935ADA"/>
    <w:rsid w:val="00946B6C"/>
    <w:rsid w:val="00955A71"/>
    <w:rsid w:val="0096108F"/>
    <w:rsid w:val="009A036B"/>
    <w:rsid w:val="009C13B9"/>
    <w:rsid w:val="009D01A2"/>
    <w:rsid w:val="009D195B"/>
    <w:rsid w:val="009D2800"/>
    <w:rsid w:val="009F5923"/>
    <w:rsid w:val="00A229F1"/>
    <w:rsid w:val="00A3222D"/>
    <w:rsid w:val="00A403BB"/>
    <w:rsid w:val="00A50F89"/>
    <w:rsid w:val="00A674DF"/>
    <w:rsid w:val="00A83AA6"/>
    <w:rsid w:val="00A95078"/>
    <w:rsid w:val="00AC60E8"/>
    <w:rsid w:val="00AE14B1"/>
    <w:rsid w:val="00AE1809"/>
    <w:rsid w:val="00B10A18"/>
    <w:rsid w:val="00B80D76"/>
    <w:rsid w:val="00BA2105"/>
    <w:rsid w:val="00BA7E06"/>
    <w:rsid w:val="00BB43B5"/>
    <w:rsid w:val="00BB6219"/>
    <w:rsid w:val="00BC676D"/>
    <w:rsid w:val="00BD290F"/>
    <w:rsid w:val="00BF6223"/>
    <w:rsid w:val="00C14CC4"/>
    <w:rsid w:val="00C23EF3"/>
    <w:rsid w:val="00C33C52"/>
    <w:rsid w:val="00C40D8B"/>
    <w:rsid w:val="00C5777E"/>
    <w:rsid w:val="00C8407A"/>
    <w:rsid w:val="00C8488C"/>
    <w:rsid w:val="00C86E91"/>
    <w:rsid w:val="00CA19A3"/>
    <w:rsid w:val="00CA2010"/>
    <w:rsid w:val="00CA2650"/>
    <w:rsid w:val="00CB1078"/>
    <w:rsid w:val="00CC6FAF"/>
    <w:rsid w:val="00CD3F0A"/>
    <w:rsid w:val="00D24698"/>
    <w:rsid w:val="00D504C2"/>
    <w:rsid w:val="00D6383F"/>
    <w:rsid w:val="00D662C8"/>
    <w:rsid w:val="00DA7A04"/>
    <w:rsid w:val="00DB4A58"/>
    <w:rsid w:val="00DB59D0"/>
    <w:rsid w:val="00DC2F2F"/>
    <w:rsid w:val="00DC33D3"/>
    <w:rsid w:val="00DC64D3"/>
    <w:rsid w:val="00E176B2"/>
    <w:rsid w:val="00E26329"/>
    <w:rsid w:val="00E40B50"/>
    <w:rsid w:val="00E50293"/>
    <w:rsid w:val="00E65FFC"/>
    <w:rsid w:val="00E670E2"/>
    <w:rsid w:val="00E80951"/>
    <w:rsid w:val="00E86CC6"/>
    <w:rsid w:val="00E956DD"/>
    <w:rsid w:val="00EB56B3"/>
    <w:rsid w:val="00ED6492"/>
    <w:rsid w:val="00EF2095"/>
    <w:rsid w:val="00F0258D"/>
    <w:rsid w:val="00F06866"/>
    <w:rsid w:val="00F072E2"/>
    <w:rsid w:val="00F136F1"/>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BAA7716"/>
  <w15:chartTrackingRefBased/>
  <w15:docId w15:val="{0EC13D11-DAEF-4930-8841-0C087836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Strong">
    <w:name w:val="Strong"/>
    <w:uiPriority w:val="22"/>
    <w:qFormat/>
    <w:rsid w:val="00C23EF3"/>
    <w:rPr>
      <w:b/>
      <w:bCs/>
    </w:rPr>
  </w:style>
  <w:style w:type="character" w:styleId="UnresolvedMention">
    <w:name w:val="Unresolved Mention"/>
    <w:basedOn w:val="DefaultParagraphFont"/>
    <w:uiPriority w:val="99"/>
    <w:semiHidden/>
    <w:unhideWhenUsed/>
    <w:rsid w:val="000E1AB6"/>
    <w:rPr>
      <w:color w:val="605E5C"/>
      <w:shd w:val="clear" w:color="auto" w:fill="E1DFDD"/>
    </w:rPr>
  </w:style>
  <w:style w:type="character" w:styleId="FollowedHyperlink">
    <w:name w:val="FollowedHyperlink"/>
    <w:basedOn w:val="DefaultParagraphFont"/>
    <w:rsid w:val="000E1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1941">
      <w:bodyDiv w:val="1"/>
      <w:marLeft w:val="0"/>
      <w:marRight w:val="0"/>
      <w:marTop w:val="0"/>
      <w:marBottom w:val="0"/>
      <w:divBdr>
        <w:top w:val="none" w:sz="0" w:space="0" w:color="auto"/>
        <w:left w:val="none" w:sz="0" w:space="0" w:color="auto"/>
        <w:bottom w:val="none" w:sz="0" w:space="0" w:color="auto"/>
        <w:right w:val="none" w:sz="0" w:space="0" w:color="auto"/>
      </w:divBdr>
    </w:div>
    <w:div w:id="578565778">
      <w:bodyDiv w:val="1"/>
      <w:marLeft w:val="0"/>
      <w:marRight w:val="0"/>
      <w:marTop w:val="0"/>
      <w:marBottom w:val="0"/>
      <w:divBdr>
        <w:top w:val="none" w:sz="0" w:space="0" w:color="auto"/>
        <w:left w:val="none" w:sz="0" w:space="0" w:color="auto"/>
        <w:bottom w:val="none" w:sz="0" w:space="0" w:color="auto"/>
        <w:right w:val="none" w:sz="0" w:space="0" w:color="auto"/>
      </w:divBdr>
    </w:div>
    <w:div w:id="167989168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4954</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2021-09-09T20:38:00Z</dcterms:created>
  <dcterms:modified xsi:type="dcterms:W3CDTF">2021-09-09T20:38:00Z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