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ED1307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Pr="009239AA" w:rsidR="00050054" w:rsidP="00050054" w:rsidRDefault="00D22A7A" w14:paraId="34DB6D6B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F21560E" wp14:anchorId="2A565C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C87EB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050054">
        <w:t>Health Disparities Research Institute (HDRI) Course Assessment (NIMHD)</w:t>
      </w:r>
    </w:p>
    <w:p w:rsidR="005E714A" w:rsidRDefault="005E714A" w14:paraId="78D7FC25" w14:textId="77777777"/>
    <w:p w:rsidR="00050054" w:rsidP="00050054" w:rsidRDefault="00F15956" w14:paraId="5D1FDCF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CA3D8F" w:rsidR="00050054">
        <w:t xml:space="preserve">This collection of information is required as part of the </w:t>
      </w:r>
      <w:r w:rsidR="00050054">
        <w:t>assessment</w:t>
      </w:r>
      <w:r w:rsidRPr="00CA3D8F" w:rsidR="00050054">
        <w:t xml:space="preserve"> of NIMHD’s Health Disparities Research Institute that will take place from August </w:t>
      </w:r>
      <w:r w:rsidR="00050054">
        <w:t>9</w:t>
      </w:r>
      <w:r w:rsidRPr="00CA3D8F" w:rsidR="00050054">
        <w:t>-</w:t>
      </w:r>
      <w:r w:rsidR="00050054">
        <w:t>13</w:t>
      </w:r>
      <w:r w:rsidRPr="00CA3D8F" w:rsidR="00050054">
        <w:t>, 20</w:t>
      </w:r>
      <w:r w:rsidR="00050054">
        <w:t>2</w:t>
      </w:r>
      <w:r w:rsidRPr="00CA3D8F" w:rsidR="00050054">
        <w:t xml:space="preserve">1. Participants will </w:t>
      </w:r>
      <w:r w:rsidR="00050054">
        <w:t>rate</w:t>
      </w:r>
      <w:r w:rsidRPr="00CA3D8F" w:rsidR="00050054">
        <w:t xml:space="preserve"> program activities.  All responses are </w:t>
      </w:r>
      <w:proofErr w:type="gramStart"/>
      <w:r w:rsidRPr="00CA3D8F" w:rsidR="00050054">
        <w:t>anonymous</w:t>
      </w:r>
      <w:proofErr w:type="gramEnd"/>
      <w:r w:rsidRPr="00CA3D8F" w:rsidR="00050054">
        <w:t xml:space="preserve"> and participation is voluntary.   Information obtained from this document will be used to plan future Health Disparities Research Institutes</w:t>
      </w:r>
    </w:p>
    <w:p w:rsidR="00C8488C" w:rsidP="00434E33" w:rsidRDefault="00C8488C" w14:paraId="197BC7F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50054" w:rsidP="00050054" w:rsidRDefault="00434E33" w14:paraId="331C9685" w14:textId="77777777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Pr="00CA3D8F" w:rsidR="00050054">
        <w:rPr>
          <w:snapToGrid/>
        </w:rPr>
        <w:t xml:space="preserve">Postdoctoral students, assistant professors, early career research investigators, and scientists engaged in minority health </w:t>
      </w:r>
      <w:r w:rsidR="00050054">
        <w:rPr>
          <w:snapToGrid/>
        </w:rPr>
        <w:t>and health disparities research who were invited to participate in the Health Disparities Research Institute.</w:t>
      </w:r>
    </w:p>
    <w:p w:rsidR="00E26329" w:rsidRDefault="00E26329" w14:paraId="4F6AE383" w14:textId="77777777">
      <w:pPr>
        <w:rPr>
          <w:b/>
        </w:rPr>
      </w:pPr>
    </w:p>
    <w:p w:rsidRPr="00F06866" w:rsidR="00F06866" w:rsidRDefault="00F06866" w14:paraId="52A6E75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805CAC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140E3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16189B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050054" w:rsidP="00050054" w:rsidRDefault="00935ADA" w14:paraId="685ADB1B" w14:textId="770AE5E2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Pr="00050054" w:rsidR="00050054">
        <w:rPr>
          <w:b/>
          <w:color w:val="0070C0"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050054">
        <w:rPr>
          <w:bCs/>
          <w:sz w:val="24"/>
        </w:rPr>
        <w:t xml:space="preserve"> </w:t>
      </w:r>
      <w:r w:rsidRPr="00050054" w:rsidR="00050054">
        <w:rPr>
          <w:bCs/>
          <w:sz w:val="24"/>
          <w:u w:val="single"/>
        </w:rPr>
        <w:t>Course Assessment</w:t>
      </w:r>
    </w:p>
    <w:p w:rsidR="00050054" w:rsidP="00050054" w:rsidRDefault="00050054" w14:paraId="5F8D197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CA2650" w:rsidP="00050054" w:rsidRDefault="00441434" w14:paraId="5643DDFF" w14:textId="009497B8">
      <w:pPr>
        <w:pStyle w:val="BodyTextIndent"/>
        <w:tabs>
          <w:tab w:val="left" w:pos="360"/>
        </w:tabs>
        <w:ind w:left="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4A873B4" w14:textId="77777777">
      <w:pPr>
        <w:rPr>
          <w:sz w:val="16"/>
          <w:szCs w:val="16"/>
        </w:rPr>
      </w:pPr>
    </w:p>
    <w:p w:rsidRPr="009C13B9" w:rsidR="008101A5" w:rsidP="008101A5" w:rsidRDefault="008101A5" w14:paraId="4D6B81BA" w14:textId="77777777">
      <w:r>
        <w:t xml:space="preserve">I certify the following to be true: </w:t>
      </w:r>
    </w:p>
    <w:p w:rsidR="008101A5" w:rsidP="008101A5" w:rsidRDefault="008101A5" w14:paraId="305CA56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D41F1F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5EBE47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5A7DC4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3BA7B1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410FF6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B227799" w14:textId="77777777"/>
    <w:p w:rsidR="009C13B9" w:rsidP="009C13B9" w:rsidRDefault="009C13B9" w14:paraId="1452DB03" w14:textId="3750E5FA">
      <w:r>
        <w:t>Name:</w:t>
      </w:r>
      <w:r w:rsidR="00050054">
        <w:t xml:space="preserve"> </w:t>
      </w:r>
      <w:r w:rsidRPr="00050054" w:rsidR="00050054">
        <w:rPr>
          <w:u w:val="single"/>
        </w:rPr>
        <w:t>Judith Arroyo, PhD</w:t>
      </w:r>
      <w:r>
        <w:t>_______________________________________________</w:t>
      </w:r>
    </w:p>
    <w:p w:rsidR="009C13B9" w:rsidP="009C13B9" w:rsidRDefault="009C13B9" w14:paraId="49A8BEEE" w14:textId="77777777">
      <w:pPr>
        <w:pStyle w:val="ListParagraph"/>
        <w:ind w:left="360"/>
      </w:pPr>
    </w:p>
    <w:p w:rsidR="009C13B9" w:rsidP="009C13B9" w:rsidRDefault="009C13B9" w14:paraId="69B19D2E" w14:textId="77777777">
      <w:r>
        <w:t>To assist review, please provide answers to the following question:</w:t>
      </w:r>
    </w:p>
    <w:p w:rsidR="009C13B9" w:rsidP="009C13B9" w:rsidRDefault="009C13B9" w14:paraId="5DE7DD0E" w14:textId="77777777">
      <w:pPr>
        <w:pStyle w:val="ListParagraph"/>
        <w:ind w:left="360"/>
      </w:pPr>
    </w:p>
    <w:p w:rsidRPr="00C86E91" w:rsidR="009C13B9" w:rsidP="00C86E91" w:rsidRDefault="00C86E91" w14:paraId="231838C8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73470A33" w14:textId="6E45033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Pr="00050054" w:rsidR="00050054">
        <w:rPr>
          <w:b/>
          <w:color w:val="0070C0"/>
          <w:szCs w:val="20"/>
          <w:lang w:eastAsia="zh-CN"/>
        </w:rPr>
        <w:t>X</w:t>
      </w:r>
      <w:r w:rsidR="009239AA">
        <w:t xml:space="preserve">]  No </w:t>
      </w:r>
    </w:p>
    <w:p w:rsidR="00C86E91" w:rsidP="00C86E91" w:rsidRDefault="009C13B9" w14:paraId="075F338D" w14:textId="4187FEA3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Pr="00050054" w:rsidR="00050054">
        <w:rPr>
          <w:b/>
          <w:color w:val="0070C0"/>
          <w:szCs w:val="20"/>
          <w:lang w:eastAsia="zh-CN"/>
        </w:rPr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6A4966C9" w14:textId="5E9B172F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Pr="00050054" w:rsidR="00050054">
        <w:rPr>
          <w:b/>
          <w:color w:val="0070C0"/>
          <w:szCs w:val="20"/>
          <w:lang w:eastAsia="zh-CN"/>
        </w:rPr>
        <w:t>X</w:t>
      </w:r>
      <w:r>
        <w:t>] No</w:t>
      </w:r>
    </w:p>
    <w:p w:rsidR="00633F74" w:rsidP="00633F74" w:rsidRDefault="00633F74" w14:paraId="1CF92090" w14:textId="77777777">
      <w:pPr>
        <w:pStyle w:val="ListParagraph"/>
        <w:ind w:left="360"/>
      </w:pPr>
    </w:p>
    <w:p w:rsidRPr="00C86E91" w:rsidR="00C86E91" w:rsidP="00C86E91" w:rsidRDefault="00CB1078" w14:paraId="1C62EB3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9E73C1C" w14:textId="7B1FDE32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Pr="00050054" w:rsidR="00050054">
        <w:rPr>
          <w:b/>
          <w:color w:val="0070C0"/>
          <w:szCs w:val="20"/>
          <w:lang w:eastAsia="zh-CN"/>
        </w:rPr>
        <w:t>X</w:t>
      </w:r>
      <w:r>
        <w:t xml:space="preserve">] No  </w:t>
      </w:r>
    </w:p>
    <w:p w:rsidR="004D6E14" w:rsidRDefault="004D6E14" w14:paraId="56F9B372" w14:textId="77777777">
      <w:pPr>
        <w:rPr>
          <w:b/>
        </w:rPr>
      </w:pPr>
    </w:p>
    <w:p w:rsidR="00F24CFC" w:rsidRDefault="00F24CFC" w14:paraId="4465FBDF" w14:textId="109C2A4A">
      <w:pPr>
        <w:rPr>
          <w:b/>
        </w:rPr>
      </w:pPr>
    </w:p>
    <w:p w:rsidR="00050054" w:rsidRDefault="00050054" w14:paraId="520F11C1" w14:textId="77777777">
      <w:pPr>
        <w:rPr>
          <w:b/>
        </w:rPr>
      </w:pPr>
    </w:p>
    <w:p w:rsidRPr="00BC676D" w:rsidR="005E714A" w:rsidP="00C86E91" w:rsidRDefault="003668D6" w14:paraId="177C8397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ED0E8B6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1EE26D57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4F7C5214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6F659970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27BC452A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7CB63040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465F8D7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07083809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615A6259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37BC932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0BFBDF39" w14:textId="77777777">
        <w:trPr>
          <w:trHeight w:val="260"/>
        </w:trPr>
        <w:tc>
          <w:tcPr>
            <w:tcW w:w="2520" w:type="dxa"/>
          </w:tcPr>
          <w:p w:rsidR="003668D6" w:rsidP="00843796" w:rsidRDefault="00050054" w14:paraId="6F8964D7" w14:textId="5CB63EE3">
            <w:r>
              <w:t>Private sector</w:t>
            </w:r>
          </w:p>
        </w:tc>
        <w:tc>
          <w:tcPr>
            <w:tcW w:w="1980" w:type="dxa"/>
          </w:tcPr>
          <w:p w:rsidR="003668D6" w:rsidP="00843796" w:rsidRDefault="00050054" w14:paraId="04EE7BD4" w14:textId="0DC3DE67">
            <w:r>
              <w:t>65</w:t>
            </w:r>
          </w:p>
        </w:tc>
        <w:tc>
          <w:tcPr>
            <w:tcW w:w="2070" w:type="dxa"/>
          </w:tcPr>
          <w:p w:rsidR="003668D6" w:rsidP="00843796" w:rsidRDefault="00050054" w14:paraId="4C1120E6" w14:textId="2E37C11A">
            <w:r>
              <w:t>1</w:t>
            </w:r>
          </w:p>
        </w:tc>
        <w:tc>
          <w:tcPr>
            <w:tcW w:w="1620" w:type="dxa"/>
          </w:tcPr>
          <w:p w:rsidR="003668D6" w:rsidP="00843796" w:rsidRDefault="00050054" w14:paraId="4827E9D3" w14:textId="65A3EEBD">
            <w:r>
              <w:t>10/60</w:t>
            </w:r>
          </w:p>
        </w:tc>
        <w:tc>
          <w:tcPr>
            <w:tcW w:w="1530" w:type="dxa"/>
          </w:tcPr>
          <w:p w:rsidR="003668D6" w:rsidP="00843796" w:rsidRDefault="00050054" w14:paraId="3E422E6D" w14:textId="7CA4132F">
            <w:r>
              <w:t>11</w:t>
            </w:r>
          </w:p>
        </w:tc>
      </w:tr>
      <w:tr w:rsidR="003668D6" w:rsidTr="00D504C2" w14:paraId="0D4D235E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58AF3618" w14:textId="77777777"/>
        </w:tc>
        <w:tc>
          <w:tcPr>
            <w:tcW w:w="1980" w:type="dxa"/>
          </w:tcPr>
          <w:p w:rsidR="003668D6" w:rsidP="00843796" w:rsidRDefault="003668D6" w14:paraId="54BB0CE3" w14:textId="77777777"/>
        </w:tc>
        <w:tc>
          <w:tcPr>
            <w:tcW w:w="2070" w:type="dxa"/>
          </w:tcPr>
          <w:p w:rsidR="003668D6" w:rsidP="00843796" w:rsidRDefault="003668D6" w14:paraId="26EA35F6" w14:textId="77777777"/>
        </w:tc>
        <w:tc>
          <w:tcPr>
            <w:tcW w:w="1620" w:type="dxa"/>
          </w:tcPr>
          <w:p w:rsidR="003668D6" w:rsidP="00843796" w:rsidRDefault="003668D6" w14:paraId="0224DB83" w14:textId="77777777"/>
        </w:tc>
        <w:tc>
          <w:tcPr>
            <w:tcW w:w="1530" w:type="dxa"/>
          </w:tcPr>
          <w:p w:rsidR="003668D6" w:rsidP="00843796" w:rsidRDefault="003668D6" w14:paraId="5B05EC75" w14:textId="77777777"/>
        </w:tc>
      </w:tr>
      <w:tr w:rsidR="003668D6" w:rsidTr="00D504C2" w14:paraId="6A57D965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635295FA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725086F0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050054" w14:paraId="16558D57" w14:textId="7662EC57">
            <w:r>
              <w:t>65</w:t>
            </w:r>
          </w:p>
        </w:tc>
        <w:tc>
          <w:tcPr>
            <w:tcW w:w="1620" w:type="dxa"/>
          </w:tcPr>
          <w:p w:rsidR="003668D6" w:rsidP="00843796" w:rsidRDefault="003668D6" w14:paraId="6B1C08A9" w14:textId="77777777"/>
        </w:tc>
        <w:tc>
          <w:tcPr>
            <w:tcW w:w="1530" w:type="dxa"/>
          </w:tcPr>
          <w:p w:rsidRPr="002D26E2" w:rsidR="003668D6" w:rsidP="00843796" w:rsidRDefault="00050054" w14:paraId="2D85353B" w14:textId="17EF532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:rsidR="00F3170F" w:rsidP="00F3170F" w:rsidRDefault="00F3170F" w14:paraId="473BE40A" w14:textId="77777777"/>
    <w:p w:rsidRPr="00F136F1" w:rsidR="00F136F1" w:rsidP="00F3170F" w:rsidRDefault="00F136F1" w14:paraId="5FA82022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4FE5A3A6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05F2FDB7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37C3F557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73A7E2D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0AB75DCE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379664C1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1FA40D71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73A46CE8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3A707B00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544F0D" w14:paraId="55FC0BA7" w14:textId="3E0FEF01">
            <w:hyperlink w:history="1" r:id="rId11">
              <w:r w:rsidRPr="008319DF" w:rsidR="008319DF">
                <w:t>Life, Physical, and Social Science Occupations</w:t>
              </w:r>
            </w:hyperlink>
            <w:r w:rsidR="000F0276">
              <w:t xml:space="preserve">  </w:t>
            </w:r>
          </w:p>
        </w:tc>
        <w:tc>
          <w:tcPr>
            <w:tcW w:w="2250" w:type="dxa"/>
          </w:tcPr>
          <w:p w:rsidRPr="009A036B" w:rsidR="00CA2010" w:rsidP="00050054" w:rsidRDefault="00050054" w14:paraId="4157EC05" w14:textId="004E3703">
            <w:r>
              <w:t>11</w:t>
            </w:r>
          </w:p>
        </w:tc>
        <w:tc>
          <w:tcPr>
            <w:tcW w:w="2520" w:type="dxa"/>
          </w:tcPr>
          <w:p w:rsidRPr="008319DF" w:rsidR="00CA2010" w:rsidP="009A036B" w:rsidRDefault="00951B3D" w14:paraId="65065A4D" w14:textId="2CE2AE45">
            <w:r w:rsidRPr="008319DF">
              <w:t>$33.54</w:t>
            </w:r>
          </w:p>
        </w:tc>
        <w:tc>
          <w:tcPr>
            <w:tcW w:w="1620" w:type="dxa"/>
          </w:tcPr>
          <w:p w:rsidRPr="008319DF" w:rsidR="00CA2010" w:rsidP="009A036B" w:rsidRDefault="00050054" w14:paraId="3FC317AF" w14:textId="52E2E371">
            <w:r w:rsidRPr="008319DF">
              <w:t>$3</w:t>
            </w:r>
            <w:r w:rsidRPr="008319DF" w:rsidR="00951B3D">
              <w:t>68.94</w:t>
            </w:r>
          </w:p>
        </w:tc>
      </w:tr>
      <w:tr w:rsidRPr="009A036B" w:rsidR="00CA2010" w:rsidTr="00CA2010" w14:paraId="01AFED80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082B9475" w14:textId="77777777"/>
        </w:tc>
        <w:tc>
          <w:tcPr>
            <w:tcW w:w="2250" w:type="dxa"/>
          </w:tcPr>
          <w:p w:rsidRPr="009A036B" w:rsidR="00CA2010" w:rsidP="009A036B" w:rsidRDefault="00CA2010" w14:paraId="0AEAFDBC" w14:textId="77777777"/>
        </w:tc>
        <w:tc>
          <w:tcPr>
            <w:tcW w:w="2520" w:type="dxa"/>
          </w:tcPr>
          <w:p w:rsidRPr="009A036B" w:rsidR="00CA2010" w:rsidP="009A036B" w:rsidRDefault="00CA2010" w14:paraId="7414D5BB" w14:textId="77777777"/>
        </w:tc>
        <w:tc>
          <w:tcPr>
            <w:tcW w:w="1620" w:type="dxa"/>
          </w:tcPr>
          <w:p w:rsidRPr="009A036B" w:rsidR="00CA2010" w:rsidP="009A036B" w:rsidRDefault="00CA2010" w14:paraId="5E586F3A" w14:textId="77777777"/>
        </w:tc>
      </w:tr>
      <w:tr w:rsidRPr="009A036B" w:rsidR="00CA2010" w:rsidTr="00CA2010" w14:paraId="2308DAB0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5536EA6A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050054" w14:paraId="36CBD714" w14:textId="69342AC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20" w:type="dxa"/>
          </w:tcPr>
          <w:p w:rsidRPr="009A036B" w:rsidR="00CA2010" w:rsidP="009A036B" w:rsidRDefault="00CA2010" w14:paraId="4506DA54" w14:textId="77777777"/>
        </w:tc>
        <w:tc>
          <w:tcPr>
            <w:tcW w:w="1620" w:type="dxa"/>
          </w:tcPr>
          <w:p w:rsidRPr="009A036B" w:rsidR="00CA2010" w:rsidP="009A036B" w:rsidRDefault="00050054" w14:paraId="32F2ADF8" w14:textId="39CF075D">
            <w:r>
              <w:t>$3</w:t>
            </w:r>
            <w:r w:rsidR="008319DF">
              <w:t>68.94</w:t>
            </w:r>
          </w:p>
        </w:tc>
      </w:tr>
    </w:tbl>
    <w:p w:rsidRPr="009A036B" w:rsidR="009A036B" w:rsidP="009A036B" w:rsidRDefault="00CA2010" w14:paraId="77F70ECE" w14:textId="1338DE38">
      <w:r>
        <w:t>*Cite source per bls.gov if applicable</w:t>
      </w:r>
      <w:r w:rsidR="00050054">
        <w:t xml:space="preserve"> </w:t>
      </w:r>
      <w:hyperlink w:history="1" w:anchor="19-0000" r:id="rId12">
        <w:r w:rsidR="00050054">
          <w:rPr>
            <w:rStyle w:val="Hyperlink"/>
            <w:sz w:val="20"/>
            <w:szCs w:val="20"/>
          </w:rPr>
          <w:t>https://www.bls.gov/oes</w:t>
        </w:r>
        <w:r w:rsidR="00050054">
          <w:rPr>
            <w:rStyle w:val="Hyperlink"/>
            <w:sz w:val="20"/>
            <w:szCs w:val="20"/>
          </w:rPr>
          <w:t>/</w:t>
        </w:r>
        <w:r w:rsidR="00050054">
          <w:rPr>
            <w:rStyle w:val="Hyperlink"/>
            <w:sz w:val="20"/>
            <w:szCs w:val="20"/>
          </w:rPr>
          <w:t>current/oes_nat.htm#19-0000</w:t>
        </w:r>
      </w:hyperlink>
    </w:p>
    <w:p w:rsidR="009A036B" w:rsidP="00F3170F" w:rsidRDefault="009A036B" w14:paraId="5BFFDE2F" w14:textId="77777777"/>
    <w:p w:rsidR="00441434" w:rsidP="00F3170F" w:rsidRDefault="00441434" w14:paraId="01FB99E7" w14:textId="77777777"/>
    <w:p w:rsidR="005E714A" w:rsidRDefault="001C39F7" w14:paraId="2C4BEAD1" w14:textId="7CED9746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050054" w:rsidR="00050054">
        <w:rPr>
          <w:u w:val="single"/>
        </w:rPr>
        <w:t>$1,3</w:t>
      </w:r>
      <w:r w:rsidR="0059313C">
        <w:rPr>
          <w:u w:val="single"/>
        </w:rPr>
        <w:t>13.41</w:t>
      </w:r>
    </w:p>
    <w:p w:rsidRPr="009A036B" w:rsidR="009A036B" w:rsidP="009A036B" w:rsidRDefault="009A036B" w14:paraId="777C1ABB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6F1A81B9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1C1C7DD7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6EF97E8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0A3894F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6CD74FF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B24E19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0EF7D1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E9E419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846B86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5C0B0C8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C146CB6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69B402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CF927A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D732BC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664342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D31D6D2" w14:textId="77777777"/>
        </w:tc>
      </w:tr>
      <w:tr w:rsidRPr="009A036B" w:rsidR="009A036B" w:rsidTr="009A036B" w14:paraId="05A8ACD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50054" w14:paraId="2EEC99DE" w14:textId="1B4436EC">
            <w:r>
              <w:t>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50054" w14:paraId="45D7B908" w14:textId="452AC2D8">
            <w:r>
              <w:t>GS-13/9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319DF" w:rsidR="00951B3D" w:rsidP="009A036B" w:rsidRDefault="00951B3D" w14:paraId="7FE24A82" w14:textId="4E103A56">
            <w:r w:rsidRPr="008319DF">
              <w:t>$131,341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319DF" w:rsidR="009A036B" w:rsidP="009A036B" w:rsidRDefault="00050054" w14:paraId="27515EEE" w14:textId="77D7E5CA">
            <w:r w:rsidRPr="008319DF"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8319DF" w:rsidR="009A036B" w:rsidP="009A036B" w:rsidRDefault="009A036B" w14:paraId="77B3941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319DF" w:rsidR="009A036B" w:rsidP="009A036B" w:rsidRDefault="00050054" w14:paraId="3F4643ED" w14:textId="7F8F765D">
            <w:r w:rsidRPr="008319DF">
              <w:t>$</w:t>
            </w:r>
            <w:r w:rsidRPr="008319DF" w:rsidR="00951B3D">
              <w:t>1313.41</w:t>
            </w:r>
          </w:p>
        </w:tc>
      </w:tr>
      <w:tr w:rsidRPr="009A036B" w:rsidR="009A036B" w:rsidTr="009A036B" w14:paraId="1E00216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2FBBAD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E3B211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726E6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A01BAC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F677D4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03EA301" w14:textId="77777777"/>
        </w:tc>
      </w:tr>
      <w:tr w:rsidRPr="009A036B" w:rsidR="009A036B" w:rsidTr="009A036B" w14:paraId="7C2C300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60E1D33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682EA8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6BC49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C627BC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933325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C203F60" w14:textId="77777777"/>
        </w:tc>
      </w:tr>
      <w:tr w:rsidRPr="009A036B" w:rsidR="009A036B" w:rsidTr="009A036B" w14:paraId="00AC84C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63C2509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C659AA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EB682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06F4A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FE3D69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2AC8D11" w14:textId="77777777"/>
        </w:tc>
      </w:tr>
      <w:tr w:rsidRPr="009A036B" w:rsidR="009A036B" w:rsidTr="009A036B" w14:paraId="371F6FD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6F1B63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27A954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BDDB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93D5C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37CBF8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3CBA902" w14:textId="77777777"/>
        </w:tc>
      </w:tr>
      <w:tr w:rsidRPr="009A036B" w:rsidR="009A036B" w:rsidTr="009A036B" w14:paraId="2709122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C127B33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C0D232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0B526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06550B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9D5B29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631940A" w14:textId="77777777"/>
        </w:tc>
      </w:tr>
      <w:tr w:rsidRPr="009A036B" w:rsidR="009A036B" w:rsidTr="009A036B" w14:paraId="3508EFF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20A7029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57D906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19085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46204C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F5DA32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648E1BE" w14:textId="77777777"/>
        </w:tc>
      </w:tr>
      <w:tr w:rsidRPr="009A036B" w:rsidR="009A036B" w:rsidTr="009A036B" w14:paraId="6AFDEC4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2E9DA0D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05EF4F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5E8BC8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95C9E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9709A7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FE26307" w14:textId="77777777">
            <w:pPr>
              <w:rPr>
                <w:b/>
              </w:rPr>
            </w:pPr>
          </w:p>
        </w:tc>
      </w:tr>
      <w:tr w:rsidRPr="009A036B" w:rsidR="009A036B" w:rsidTr="002E48F5" w14:paraId="7CAA431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2A5ED08A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1273092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23256B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0364E0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7E5C33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50054" w14:paraId="32297CEC" w14:textId="51EDF036">
            <w:r>
              <w:t>$</w:t>
            </w:r>
            <w:r w:rsidRPr="008319DF" w:rsidR="00706A81">
              <w:t>1313.41</w:t>
            </w:r>
          </w:p>
        </w:tc>
      </w:tr>
    </w:tbl>
    <w:p w:rsidR="009A036B" w:rsidRDefault="002D74B4" w14:paraId="1F6DA6F3" w14:textId="5A18DDCF">
      <w:bookmarkStart w:name="_Hlk31117769" w:id="0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bookmarkEnd w:id="0"/>
      <w:r w:rsidRPr="00951B3D" w:rsidR="00951B3D">
        <w:rPr>
          <w:sz w:val="18"/>
          <w:szCs w:val="18"/>
        </w:rPr>
        <w:fldChar w:fldCharType="begin"/>
      </w:r>
      <w:r w:rsidRPr="00951B3D" w:rsidR="00951B3D">
        <w:rPr>
          <w:sz w:val="18"/>
          <w:szCs w:val="18"/>
        </w:rPr>
        <w:instrText xml:space="preserve"> HYPERLINK "https://www.opm.gov/policy-data-oversight/pay-leave/salaries-wages/salary-tables/pdf/2021/DCB.pdf" </w:instrText>
      </w:r>
      <w:r w:rsidRPr="00951B3D" w:rsidR="00951B3D">
        <w:rPr>
          <w:sz w:val="18"/>
          <w:szCs w:val="18"/>
        </w:rPr>
        <w:fldChar w:fldCharType="separate"/>
      </w:r>
      <w:r w:rsidRPr="00951B3D" w:rsidR="00951B3D">
        <w:rPr>
          <w:rStyle w:val="Hyperlink"/>
          <w:sz w:val="18"/>
          <w:szCs w:val="18"/>
        </w:rPr>
        <w:t>https://www.opm.gov/policy-data-oversight/pay-leave/salaries-wages/salary-tables/pdf/2021/DCB.pdf</w:t>
      </w:r>
      <w:r w:rsidRPr="00951B3D" w:rsidR="00951B3D">
        <w:rPr>
          <w:sz w:val="18"/>
          <w:szCs w:val="18"/>
        </w:rPr>
        <w:fldChar w:fldCharType="end"/>
      </w:r>
    </w:p>
    <w:p w:rsidR="00ED6492" w:rsidRDefault="00ED6492" w14:paraId="4CAA8441" w14:textId="77777777">
      <w:pPr>
        <w:rPr>
          <w:b/>
          <w:bCs/>
          <w:u w:val="single"/>
        </w:rPr>
      </w:pPr>
    </w:p>
    <w:p w:rsidR="0069403B" w:rsidP="00F06866" w:rsidRDefault="00ED6492" w14:paraId="44A0927F" w14:textId="7D111274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5F20E6A7" w14:textId="77777777">
      <w:pPr>
        <w:rPr>
          <w:b/>
        </w:rPr>
      </w:pPr>
    </w:p>
    <w:p w:rsidR="00F06866" w:rsidP="00F06866" w:rsidRDefault="00636621" w14:paraId="0C3D90A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0E407ED" w14:textId="492889D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050054" w:rsidR="00050054">
        <w:rPr>
          <w:b/>
          <w:color w:val="0070C0"/>
          <w:szCs w:val="20"/>
          <w:lang w:eastAsia="zh-CN"/>
        </w:rPr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710E916" w14:textId="77777777">
      <w:pPr>
        <w:pStyle w:val="ListParagraph"/>
      </w:pPr>
    </w:p>
    <w:p w:rsidR="00636621" w:rsidP="001B0AAA" w:rsidRDefault="00636621" w14:paraId="1ECAD09A" w14:textId="77777777">
      <w:r w:rsidRPr="00636621">
        <w:lastRenderedPageBreak/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Pr="002D74C2" w:rsidR="00050054" w:rsidP="00050054" w:rsidRDefault="00050054" w14:paraId="1FA88FB1" w14:textId="77777777">
      <w:pPr>
        <w:rPr>
          <w:bCs/>
          <w:color w:val="0070C0"/>
          <w:szCs w:val="20"/>
          <w:lang w:eastAsia="zh-CN"/>
        </w:rPr>
      </w:pPr>
      <w:r w:rsidRPr="002D74C2">
        <w:rPr>
          <w:bCs/>
          <w:color w:val="0070C0"/>
          <w:szCs w:val="20"/>
          <w:lang w:eastAsia="zh-CN"/>
        </w:rPr>
        <w:t xml:space="preserve">Individuals who have applied for and have participated in the Health Disparities Research Institute will be Postdoctoral students, assistant professors, early career research investigators, and scientists. </w:t>
      </w:r>
      <w:r w:rsidRPr="0022743D">
        <w:rPr>
          <w:bCs/>
          <w:color w:val="0070C0"/>
          <w:szCs w:val="20"/>
          <w:lang w:eastAsia="zh-CN"/>
        </w:rPr>
        <w:t>Recruitment for this course is performed via the NIMHD listserv (an email is sent to all individuals on the listserv with information about the application cycle period for this course.)</w:t>
      </w:r>
    </w:p>
    <w:p w:rsidR="00A403BB" w:rsidP="00A403BB" w:rsidRDefault="00A403BB" w14:paraId="63E5E8B1" w14:textId="77777777"/>
    <w:p w:rsidR="00A403BB" w:rsidP="00A403BB" w:rsidRDefault="00A403BB" w14:paraId="061CB96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700610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49647FF" w14:textId="3662B1E7">
      <w:pPr>
        <w:ind w:left="720"/>
      </w:pPr>
      <w:r>
        <w:t>[</w:t>
      </w:r>
      <w:r w:rsidRPr="00050054" w:rsidR="00050054">
        <w:rPr>
          <w:b/>
          <w:color w:val="0070C0"/>
          <w:szCs w:val="20"/>
          <w:lang w:eastAsia="zh-CN"/>
        </w:rPr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454B2F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10618EF6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09B62AD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2C95574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784270AB" w14:textId="0D629EE2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Pr="00050054" w:rsidR="00050054">
        <w:rPr>
          <w:b/>
          <w:color w:val="0070C0"/>
          <w:szCs w:val="20"/>
          <w:lang w:eastAsia="zh-CN"/>
        </w:rPr>
        <w:t>X</w:t>
      </w:r>
      <w:r>
        <w:t>] No</w:t>
      </w:r>
    </w:p>
    <w:p w:rsidR="00F24CFC" w:rsidP="00F24CFC" w:rsidRDefault="00F24CFC" w14:paraId="27E95891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3DF783A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5B8344E2" w14:textId="77777777">
      <w:pPr>
        <w:rPr>
          <w:b/>
        </w:rPr>
      </w:pPr>
    </w:p>
    <w:p w:rsidRPr="00F24CFC" w:rsidR="003932D1" w:rsidP="0024521E" w:rsidRDefault="003932D1" w14:paraId="55F6856A" w14:textId="77777777">
      <w:pPr>
        <w:rPr>
          <w:b/>
        </w:rPr>
      </w:pPr>
    </w:p>
    <w:sectPr w:rsidRPr="00F24CFC" w:rsidR="003932D1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50884" w14:textId="77777777" w:rsidR="00B205E3" w:rsidRDefault="00B205E3">
      <w:r>
        <w:separator/>
      </w:r>
    </w:p>
  </w:endnote>
  <w:endnote w:type="continuationSeparator" w:id="0">
    <w:p w14:paraId="3869ECB1" w14:textId="77777777" w:rsidR="00B205E3" w:rsidRDefault="00B2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8F37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3F9D3" w14:textId="77777777" w:rsidR="00B205E3" w:rsidRDefault="00B205E3">
      <w:r>
        <w:separator/>
      </w:r>
    </w:p>
  </w:footnote>
  <w:footnote w:type="continuationSeparator" w:id="0">
    <w:p w14:paraId="64858F3B" w14:textId="77777777" w:rsidR="00B205E3" w:rsidRDefault="00B20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50054"/>
    <w:rsid w:val="00063E1F"/>
    <w:rsid w:val="00067329"/>
    <w:rsid w:val="000722CE"/>
    <w:rsid w:val="000913EC"/>
    <w:rsid w:val="000B2838"/>
    <w:rsid w:val="000D44CA"/>
    <w:rsid w:val="000E200B"/>
    <w:rsid w:val="000F0276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668D6"/>
    <w:rsid w:val="003932D1"/>
    <w:rsid w:val="003A7074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44F0D"/>
    <w:rsid w:val="0059313C"/>
    <w:rsid w:val="005A1006"/>
    <w:rsid w:val="005A1580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A4DD7"/>
    <w:rsid w:val="006B7B34"/>
    <w:rsid w:val="006D5F47"/>
    <w:rsid w:val="006E78DD"/>
    <w:rsid w:val="006F3DDE"/>
    <w:rsid w:val="00704678"/>
    <w:rsid w:val="00706A81"/>
    <w:rsid w:val="007425E7"/>
    <w:rsid w:val="00766D95"/>
    <w:rsid w:val="0077703F"/>
    <w:rsid w:val="00802607"/>
    <w:rsid w:val="008101A5"/>
    <w:rsid w:val="00811789"/>
    <w:rsid w:val="00822664"/>
    <w:rsid w:val="008319DF"/>
    <w:rsid w:val="00843796"/>
    <w:rsid w:val="0085116A"/>
    <w:rsid w:val="008670DC"/>
    <w:rsid w:val="00887320"/>
    <w:rsid w:val="00895229"/>
    <w:rsid w:val="008F0203"/>
    <w:rsid w:val="008F50D4"/>
    <w:rsid w:val="009239AA"/>
    <w:rsid w:val="00935ADA"/>
    <w:rsid w:val="00946B6C"/>
    <w:rsid w:val="00951B3D"/>
    <w:rsid w:val="00951F2C"/>
    <w:rsid w:val="00955A71"/>
    <w:rsid w:val="0096108F"/>
    <w:rsid w:val="009A036B"/>
    <w:rsid w:val="009C13B9"/>
    <w:rsid w:val="009D01A2"/>
    <w:rsid w:val="009D195B"/>
    <w:rsid w:val="009F5923"/>
    <w:rsid w:val="00A229F1"/>
    <w:rsid w:val="00A31E39"/>
    <w:rsid w:val="00A403BB"/>
    <w:rsid w:val="00A50F89"/>
    <w:rsid w:val="00A674DF"/>
    <w:rsid w:val="00A83AA6"/>
    <w:rsid w:val="00AC60E8"/>
    <w:rsid w:val="00AC7951"/>
    <w:rsid w:val="00AE14B1"/>
    <w:rsid w:val="00AE1809"/>
    <w:rsid w:val="00B205E3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E033F"/>
    <w:rsid w:val="00D15B64"/>
    <w:rsid w:val="00D22A7A"/>
    <w:rsid w:val="00D24698"/>
    <w:rsid w:val="00D504C2"/>
    <w:rsid w:val="00D6383F"/>
    <w:rsid w:val="00D662C8"/>
    <w:rsid w:val="00DB4A58"/>
    <w:rsid w:val="00DB59D0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36F1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158551D"/>
  <w15:chartTrackingRefBased/>
  <w15:docId w15:val="{A91713A1-D5F4-423D-B7A7-7841E0FC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951B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ls.gov/oes/current/oes_nat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190000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730AED-B7DC-44CC-B4B9-9F6B3154C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0F43B-7E81-4A8D-A1AE-C9002F24A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DB15B-7A77-4E32-B9E6-858C367EE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974BCA-8E4F-48D3-B510-EE5C02071D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4322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4998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2021-07-12T21:18:00Z</dcterms:created>
  <dcterms:modified xsi:type="dcterms:W3CDTF">2021-07-12T21:18:00Z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