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0517F6F0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50B38" w:rsidR="00650B38">
        <w:t xml:space="preserve">0925-0648 </w:t>
      </w:r>
      <w:r w:rsidR="00650B38">
        <w:t xml:space="preserve">Exp. </w:t>
      </w:r>
      <w:r w:rsidRPr="00D30F9D" w:rsidR="00650B38">
        <w:t>Date: 0</w:t>
      </w:r>
      <w:r w:rsidRPr="00D30F9D" w:rsidR="00D30F9D">
        <w:t>5</w:t>
      </w:r>
      <w:r w:rsidRPr="00D30F9D" w:rsidR="00650B38">
        <w:t>/31/20</w:t>
      </w:r>
      <w:r w:rsidRPr="00D30F9D" w:rsidR="00D30F9D">
        <w:t>21</w:t>
      </w:r>
      <w:r w:rsidRPr="00D30F9D">
        <w:rPr>
          <w:sz w:val="28"/>
        </w:rPr>
        <w:t>)</w:t>
      </w:r>
    </w:p>
    <w:p w:rsidRPr="00232B4C" w:rsidR="00232B4C" w:rsidP="00232B4C" w:rsidRDefault="00232B4C" w14:paraId="0369122F" w14:textId="77777777"/>
    <w:p w:rsidR="00764429" w:rsidRDefault="00284110" w14:paraId="70EB4301" w14:textId="77777777">
      <w:pPr>
        <w:rPr>
          <w:b/>
        </w:rPr>
      </w:pPr>
      <w:r>
        <w:rPr>
          <w:b/>
          <w:noProof/>
        </w:rPr>
        <w:pict w14:anchorId="259B9C2C">
          <v:line id="_x0000_s1027" style="position:absolute;z-index:251657728" o:allowincell="f" strokeweight="1.5pt" from="0,0" to="468pt,0"/>
        </w:pict>
      </w:r>
      <w:r w:rsidR="005E714A">
        <w:t xml:space="preserve"> </w:t>
      </w:r>
    </w:p>
    <w:p w:rsidR="00764429" w:rsidRDefault="00764429" w14:paraId="0C766478" w14:textId="77777777">
      <w:r w:rsidRPr="00434E33">
        <w:rPr>
          <w:b/>
        </w:rPr>
        <w:t>TITLE OF INFORMATION COLLECTION:</w:t>
      </w:r>
      <w:r>
        <w:t xml:space="preserve">  </w:t>
      </w:r>
      <w:r w:rsidR="009475C8">
        <w:t>NLM 2021</w:t>
      </w:r>
      <w:r w:rsidR="00F22BEA">
        <w:t xml:space="preserve"> Primo VE </w:t>
      </w:r>
      <w:r w:rsidR="00993117">
        <w:t>S</w:t>
      </w:r>
      <w:r w:rsidR="00B76427">
        <w:t>ervice</w:t>
      </w:r>
      <w:r w:rsidR="00993117">
        <w:t xml:space="preserve"> </w:t>
      </w:r>
      <w:r w:rsidR="009475C8">
        <w:t>Feedback Survey</w:t>
      </w:r>
    </w:p>
    <w:p w:rsidR="006122DD" w:rsidRDefault="006122DD" w14:paraId="34F900AC" w14:textId="77777777"/>
    <w:p w:rsidR="006111FD" w:rsidP="006111FD" w:rsidRDefault="00F15956" w14:paraId="4F9B9F59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</w:p>
    <w:p w:rsidRPr="006111FD" w:rsidR="006111FD" w:rsidP="006111FD" w:rsidRDefault="006111FD" w14:paraId="203D0382" w14:textId="77777777">
      <w:pPr>
        <w:rPr>
          <w:bCs/>
        </w:rPr>
      </w:pPr>
      <w:r>
        <w:rPr>
          <w:bCs/>
        </w:rPr>
        <w:t>T</w:t>
      </w:r>
      <w:r w:rsidRPr="006111FD">
        <w:rPr>
          <w:bCs/>
        </w:rPr>
        <w:t xml:space="preserve">he goal of this National Library of Medicine (NLM) survey is to collect qualitative customer service delivery feedback from users of the web-based </w:t>
      </w:r>
      <w:r>
        <w:rPr>
          <w:bCs/>
        </w:rPr>
        <w:t>Primo VE</w:t>
      </w:r>
      <w:r w:rsidRPr="006111FD">
        <w:rPr>
          <w:bCs/>
        </w:rPr>
        <w:t xml:space="preserve"> </w:t>
      </w:r>
      <w:r w:rsidR="00B76427">
        <w:rPr>
          <w:bCs/>
        </w:rPr>
        <w:t xml:space="preserve">service </w:t>
      </w:r>
      <w:r w:rsidRPr="006111FD">
        <w:rPr>
          <w:bCs/>
        </w:rPr>
        <w:t xml:space="preserve">system. </w:t>
      </w:r>
      <w:r w:rsidR="00F034DD">
        <w:rPr>
          <w:bCs/>
        </w:rPr>
        <w:t xml:space="preserve">The </w:t>
      </w:r>
      <w:r w:rsidRPr="00F034DD" w:rsidR="00F034DD">
        <w:rPr>
          <w:bCs/>
        </w:rPr>
        <w:t xml:space="preserve">Primo VE discovery service that is replacing the current LocatorPlus library catalog. </w:t>
      </w:r>
      <w:r w:rsidR="00F034DD">
        <w:rPr>
          <w:bCs/>
        </w:rPr>
        <w:t>User f</w:t>
      </w:r>
      <w:r w:rsidRPr="00F034DD" w:rsidR="00F034DD">
        <w:rPr>
          <w:bCs/>
        </w:rPr>
        <w:t>eedback provided in the survey will help NLM fine tune the system and help prioritize any enhancements or changes needed to the system</w:t>
      </w:r>
      <w:r w:rsidR="00F034DD">
        <w:rPr>
          <w:bCs/>
        </w:rPr>
        <w:t xml:space="preserve"> </w:t>
      </w:r>
      <w:r w:rsidRPr="006111FD">
        <w:rPr>
          <w:bCs/>
        </w:rPr>
        <w:t>for the library user community.</w:t>
      </w:r>
    </w:p>
    <w:p w:rsidR="002351D6" w:rsidP="006111FD" w:rsidRDefault="002351D6" w14:paraId="5FBC5476" w14:textId="77777777"/>
    <w:p w:rsidR="00D964CE" w:rsidP="00434E33" w:rsidRDefault="00434E33" w14:paraId="57012296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Pr="00434E33" w:rsidR="00434E33" w:rsidP="00434E33" w:rsidRDefault="00D964CE" w14:paraId="6198A7A9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 xml:space="preserve">Survey participants will </w:t>
      </w:r>
      <w:r w:rsidR="003D3DED">
        <w:t xml:space="preserve">primarily </w:t>
      </w:r>
      <w:r>
        <w:t xml:space="preserve">be </w:t>
      </w:r>
      <w:r w:rsidR="00F22BEA">
        <w:t xml:space="preserve">Librarians </w:t>
      </w:r>
      <w:r w:rsidR="003D3DED">
        <w:t>who</w:t>
      </w:r>
      <w:r w:rsidR="00F22BEA">
        <w:t xml:space="preserve"> use the new Primo VE discovery service.</w:t>
      </w:r>
    </w:p>
    <w:p w:rsidR="006122DD" w:rsidRDefault="006122DD" w14:paraId="3864F010" w14:textId="77777777">
      <w:pPr>
        <w:rPr>
          <w:b/>
        </w:rPr>
      </w:pPr>
    </w:p>
    <w:p w:rsidRPr="00434E33" w:rsidR="00441434" w:rsidP="005734B8" w:rsidRDefault="00F06866" w14:paraId="135A5E59" w14:textId="77777777">
      <w:pPr>
        <w:rPr>
          <w:bCs/>
          <w:sz w:val="16"/>
          <w:szCs w:val="16"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F06866" w:rsidR="00F06866" w:rsidP="0096108F" w:rsidRDefault="0096108F" w14:paraId="0CE2293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B76427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5B53F54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3EF4830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455350CD" w14:textId="77777777">
      <w:pPr>
        <w:pStyle w:val="Header"/>
        <w:tabs>
          <w:tab w:val="clear" w:pos="4320"/>
          <w:tab w:val="clear" w:pos="8640"/>
        </w:tabs>
      </w:pPr>
    </w:p>
    <w:p w:rsidR="00441434" w:rsidRDefault="00441434" w14:paraId="284F9739" w14:textId="77777777">
      <w:pPr>
        <w:rPr>
          <w:sz w:val="16"/>
          <w:szCs w:val="16"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Pr="009C13B9" w:rsidR="008101A5" w:rsidP="008101A5" w:rsidRDefault="008101A5" w14:paraId="10693BE1" w14:textId="77777777">
      <w:r>
        <w:t xml:space="preserve">I certify the following to be true: </w:t>
      </w:r>
    </w:p>
    <w:p w:rsidR="008101A5" w:rsidP="008101A5" w:rsidRDefault="008101A5" w14:paraId="302AD5DF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765B892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30A97F6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71894AF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3B0EAB12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3CC59F64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04808E9B" w14:textId="77777777"/>
    <w:p w:rsidR="009C13B9" w:rsidP="00C95CB9" w:rsidRDefault="009C13B9" w14:paraId="52EB8A87" w14:textId="77777777">
      <w:pPr>
        <w:rPr>
          <w:u w:val="single"/>
        </w:rPr>
      </w:pPr>
      <w:r>
        <w:t>Name:</w:t>
      </w:r>
      <w:r w:rsidR="009D7046">
        <w:t xml:space="preserve"> </w:t>
      </w:r>
      <w:r w:rsidRPr="00C95CB9" w:rsidR="00F22BEA">
        <w:rPr>
          <w:u w:val="single"/>
        </w:rPr>
        <w:t>Jennifer Diffin</w:t>
      </w:r>
    </w:p>
    <w:p w:rsidR="00C95CB9" w:rsidP="00C95CB9" w:rsidRDefault="00C95CB9" w14:paraId="312E3C0E" w14:textId="77777777"/>
    <w:p w:rsidR="009C13B9" w:rsidP="009C13B9" w:rsidRDefault="009C13B9" w14:paraId="55C2A4D9" w14:textId="77777777">
      <w:r>
        <w:t>To assist review, please provide answers to the following question:</w:t>
      </w:r>
    </w:p>
    <w:p w:rsidR="009C13B9" w:rsidP="009C13B9" w:rsidRDefault="009C13B9" w14:paraId="273B08C7" w14:textId="77777777">
      <w:pPr>
        <w:pStyle w:val="ListParagraph"/>
        <w:ind w:left="360"/>
      </w:pPr>
    </w:p>
    <w:p w:rsidRPr="00C86E91" w:rsidR="009C13B9" w:rsidP="00C86E91" w:rsidRDefault="00C86E91" w14:paraId="1ECC7C02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25BE17AB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C95CB9">
        <w:t>X</w:t>
      </w:r>
      <w:r w:rsidR="009239AA">
        <w:t xml:space="preserve">]  No </w:t>
      </w:r>
    </w:p>
    <w:p w:rsidR="00C86E91" w:rsidP="00C86E91" w:rsidRDefault="009C13B9" w14:paraId="089EC4C8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4DEFCEF9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633F74" w:rsidP="00633F74" w:rsidRDefault="00633F74" w14:paraId="03E407A5" w14:textId="77777777">
      <w:pPr>
        <w:pStyle w:val="ListParagraph"/>
        <w:ind w:left="360"/>
      </w:pPr>
    </w:p>
    <w:p w:rsidRPr="00C86E91" w:rsidR="00C86E91" w:rsidP="00C86E91" w:rsidRDefault="00CB1078" w14:paraId="5E05E89B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23B96DD5" w14:textId="77777777">
      <w:r>
        <w:t>Is an incentive (e.g., money or reimbursement of expenses, token of appreciation) provided to participants?  [  ] Yes [</w:t>
      </w:r>
      <w:r w:rsidR="00C95CB9">
        <w:t>X</w:t>
      </w:r>
      <w:r>
        <w:t xml:space="preserve">] No  </w:t>
      </w:r>
    </w:p>
    <w:p w:rsidR="00F24CFC" w:rsidRDefault="00F24CFC" w14:paraId="1BB750F5" w14:textId="77777777">
      <w:pPr>
        <w:rPr>
          <w:b/>
        </w:rPr>
      </w:pPr>
    </w:p>
    <w:p w:rsidR="006122DD" w:rsidP="00C86E91" w:rsidRDefault="006122DD" w14:paraId="62A992E8" w14:textId="77777777">
      <w:pPr>
        <w:rPr>
          <w:b/>
        </w:rPr>
      </w:pPr>
    </w:p>
    <w:p w:rsidR="006122DD" w:rsidP="00C86E91" w:rsidRDefault="006122DD" w14:paraId="1E75A833" w14:textId="77777777">
      <w:pPr>
        <w:rPr>
          <w:b/>
        </w:rPr>
      </w:pPr>
    </w:p>
    <w:p w:rsidR="006122DD" w:rsidP="00C86E91" w:rsidRDefault="006122DD" w14:paraId="22C25ECE" w14:textId="77777777">
      <w:pPr>
        <w:rPr>
          <w:b/>
        </w:rPr>
      </w:pPr>
    </w:p>
    <w:p w:rsidRPr="00BC676D" w:rsidR="005E714A" w:rsidP="00C86E91" w:rsidRDefault="003668D6" w14:paraId="15BBDA1B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62AB0C68" w14:textId="77777777">
      <w:pPr>
        <w:keepNext/>
        <w:keepLines/>
        <w:rPr>
          <w:b/>
        </w:rPr>
      </w:pPr>
    </w:p>
    <w:tbl>
      <w:tblPr>
        <w:tblW w:w="9555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1620"/>
        <w:gridCol w:w="2054"/>
        <w:gridCol w:w="1443"/>
        <w:gridCol w:w="1378"/>
      </w:tblGrid>
      <w:tr w:rsidR="003668D6" w:rsidTr="00190CCE" w14:paraId="258BA16C" w14:textId="77777777">
        <w:trPr>
          <w:trHeight w:val="247"/>
        </w:trPr>
        <w:tc>
          <w:tcPr>
            <w:tcW w:w="3060" w:type="dxa"/>
          </w:tcPr>
          <w:p w:rsidRPr="002D26E2" w:rsidR="003668D6" w:rsidP="00C8488C" w:rsidRDefault="003668D6" w14:paraId="5707E060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620" w:type="dxa"/>
          </w:tcPr>
          <w:p w:rsidRPr="002D26E2" w:rsidR="003668D6" w:rsidP="00843796" w:rsidRDefault="003668D6" w14:paraId="6437A09C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54" w:type="dxa"/>
          </w:tcPr>
          <w:p w:rsidRPr="002D26E2" w:rsidR="003668D6" w:rsidP="00843796" w:rsidRDefault="003668D6" w14:paraId="4519636D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443" w:type="dxa"/>
          </w:tcPr>
          <w:p w:rsidR="003668D6" w:rsidP="00843796" w:rsidRDefault="003668D6" w14:paraId="7A0835DE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28078DB8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44D4A04A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378" w:type="dxa"/>
          </w:tcPr>
          <w:p w:rsidR="003668D6" w:rsidP="00843796" w:rsidRDefault="003668D6" w14:paraId="2C16058F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63E00E26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5031BE" w14:paraId="7425532F" w14:textId="77777777">
        <w:trPr>
          <w:trHeight w:val="234"/>
        </w:trPr>
        <w:tc>
          <w:tcPr>
            <w:tcW w:w="3060" w:type="dxa"/>
          </w:tcPr>
          <w:p w:rsidR="00202D14" w:rsidP="00202D14" w:rsidRDefault="00202D14" w14:paraId="78BC6900" w14:textId="77777777">
            <w:r>
              <w:t xml:space="preserve">Private Sector </w:t>
            </w:r>
          </w:p>
          <w:p w:rsidR="003668D6" w:rsidP="00202D14" w:rsidRDefault="00202D14" w14:paraId="6F150AC0" w14:textId="77777777">
            <w:r>
              <w:t>(Librarians)</w:t>
            </w:r>
          </w:p>
        </w:tc>
        <w:tc>
          <w:tcPr>
            <w:tcW w:w="1620" w:type="dxa"/>
          </w:tcPr>
          <w:p w:rsidR="003668D6" w:rsidP="00D41063" w:rsidRDefault="00202D14" w14:paraId="154A5B5E" w14:textId="77777777">
            <w:r>
              <w:t xml:space="preserve">  </w:t>
            </w:r>
            <w:r w:rsidR="00DD0AF5">
              <w:t>1</w:t>
            </w:r>
            <w:r w:rsidR="00BA1B5B">
              <w:t>0</w:t>
            </w:r>
            <w:r w:rsidR="00DD0AF5">
              <w:t>0</w:t>
            </w:r>
            <w:r w:rsidR="00DD70F2">
              <w:t xml:space="preserve">  </w:t>
            </w:r>
          </w:p>
        </w:tc>
        <w:tc>
          <w:tcPr>
            <w:tcW w:w="2054" w:type="dxa"/>
          </w:tcPr>
          <w:p w:rsidR="003668D6" w:rsidP="00843796" w:rsidRDefault="00202D14" w14:paraId="609FE31D" w14:textId="77777777">
            <w:r>
              <w:t xml:space="preserve">          </w:t>
            </w:r>
            <w:r w:rsidR="00DD0AF5">
              <w:t>1</w:t>
            </w:r>
            <w:r w:rsidR="007D609F">
              <w:t xml:space="preserve">              </w:t>
            </w:r>
          </w:p>
        </w:tc>
        <w:tc>
          <w:tcPr>
            <w:tcW w:w="1443" w:type="dxa"/>
          </w:tcPr>
          <w:p w:rsidR="003668D6" w:rsidP="00843796" w:rsidRDefault="00377DD6" w14:paraId="70D8B1B0" w14:textId="77777777">
            <w:r>
              <w:t xml:space="preserve">   </w:t>
            </w:r>
            <w:r w:rsidR="00DD0AF5">
              <w:t>5/60</w:t>
            </w:r>
            <w:r w:rsidR="007D609F">
              <w:t xml:space="preserve">   </w:t>
            </w:r>
          </w:p>
        </w:tc>
        <w:tc>
          <w:tcPr>
            <w:tcW w:w="1378" w:type="dxa"/>
          </w:tcPr>
          <w:p w:rsidR="003668D6" w:rsidP="00971FDB" w:rsidRDefault="00202D14" w14:paraId="4425AB31" w14:textId="77777777">
            <w:r>
              <w:t xml:space="preserve">  </w:t>
            </w:r>
            <w:r w:rsidR="00BA1B5B">
              <w:t>8</w:t>
            </w:r>
          </w:p>
        </w:tc>
      </w:tr>
      <w:tr w:rsidR="003668D6" w:rsidTr="005031BE" w14:paraId="42F2AD83" w14:textId="77777777">
        <w:trPr>
          <w:trHeight w:val="247"/>
        </w:trPr>
        <w:tc>
          <w:tcPr>
            <w:tcW w:w="3060" w:type="dxa"/>
          </w:tcPr>
          <w:p w:rsidR="003668D6" w:rsidP="00843796" w:rsidRDefault="003668D6" w14:paraId="56F530DA" w14:textId="77777777"/>
        </w:tc>
        <w:tc>
          <w:tcPr>
            <w:tcW w:w="1620" w:type="dxa"/>
          </w:tcPr>
          <w:p w:rsidR="003668D6" w:rsidP="00843796" w:rsidRDefault="003668D6" w14:paraId="176001ED" w14:textId="77777777"/>
        </w:tc>
        <w:tc>
          <w:tcPr>
            <w:tcW w:w="2054" w:type="dxa"/>
          </w:tcPr>
          <w:p w:rsidR="003668D6" w:rsidP="00843796" w:rsidRDefault="003668D6" w14:paraId="593695B2" w14:textId="77777777"/>
        </w:tc>
        <w:tc>
          <w:tcPr>
            <w:tcW w:w="1443" w:type="dxa"/>
          </w:tcPr>
          <w:p w:rsidR="003668D6" w:rsidP="00843796" w:rsidRDefault="003668D6" w14:paraId="1E19BB23" w14:textId="77777777"/>
        </w:tc>
        <w:tc>
          <w:tcPr>
            <w:tcW w:w="1378" w:type="dxa"/>
          </w:tcPr>
          <w:p w:rsidR="003668D6" w:rsidP="00843796" w:rsidRDefault="003668D6" w14:paraId="5C2CEFA6" w14:textId="77777777"/>
        </w:tc>
      </w:tr>
      <w:tr w:rsidR="00665A73" w:rsidTr="005031BE" w14:paraId="4EBA73C9" w14:textId="77777777">
        <w:trPr>
          <w:trHeight w:val="260"/>
        </w:trPr>
        <w:tc>
          <w:tcPr>
            <w:tcW w:w="3060" w:type="dxa"/>
          </w:tcPr>
          <w:p w:rsidRPr="002D26E2" w:rsidR="00665A73" w:rsidP="00665A73" w:rsidRDefault="00665A73" w14:paraId="72F75E3E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620" w:type="dxa"/>
          </w:tcPr>
          <w:p w:rsidRPr="00D84FEE" w:rsidR="00665A73" w:rsidP="00665A73" w:rsidRDefault="00DD70F2" w14:paraId="16E760B2" w14:textId="77777777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202D14">
              <w:rPr>
                <w:b/>
              </w:rPr>
              <w:t>100</w:t>
            </w:r>
          </w:p>
        </w:tc>
        <w:tc>
          <w:tcPr>
            <w:tcW w:w="2054" w:type="dxa"/>
          </w:tcPr>
          <w:p w:rsidRPr="00D84FEE" w:rsidR="00665A73" w:rsidP="00202D14" w:rsidRDefault="00202D14" w14:paraId="45753CFE" w14:textId="77777777">
            <w:pPr>
              <w:rPr>
                <w:b/>
              </w:rPr>
            </w:pPr>
            <w:r>
              <w:rPr>
                <w:b/>
              </w:rPr>
              <w:t xml:space="preserve">      100</w:t>
            </w:r>
          </w:p>
        </w:tc>
        <w:tc>
          <w:tcPr>
            <w:tcW w:w="1443" w:type="dxa"/>
          </w:tcPr>
          <w:p w:rsidR="00665A73" w:rsidP="00665A73" w:rsidRDefault="00665A73" w14:paraId="3DB1BC2F" w14:textId="77777777"/>
        </w:tc>
        <w:tc>
          <w:tcPr>
            <w:tcW w:w="1378" w:type="dxa"/>
          </w:tcPr>
          <w:p w:rsidRPr="00D84FEE" w:rsidR="00665A73" w:rsidP="00665A73" w:rsidRDefault="00202D14" w14:paraId="668D1DBB" w14:textId="77777777">
            <w:pPr>
              <w:rPr>
                <w:b/>
              </w:rPr>
            </w:pPr>
            <w:r>
              <w:rPr>
                <w:b/>
              </w:rPr>
              <w:t xml:space="preserve">  8</w:t>
            </w:r>
          </w:p>
        </w:tc>
      </w:tr>
    </w:tbl>
    <w:p w:rsidR="00F3170F" w:rsidP="00F3170F" w:rsidRDefault="00F3170F" w14:paraId="61F8D297" w14:textId="77777777"/>
    <w:p w:rsidR="00971FDB" w:rsidP="00F3170F" w:rsidRDefault="00971FDB" w14:paraId="21B3CC44" w14:textId="77777777"/>
    <w:tbl>
      <w:tblPr>
        <w:tblW w:w="9525" w:type="dxa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4"/>
        <w:gridCol w:w="2335"/>
        <w:gridCol w:w="2615"/>
        <w:gridCol w:w="1681"/>
      </w:tblGrid>
      <w:tr w:rsidR="00971FDB" w:rsidTr="00971FDB" w14:paraId="0F91773E" w14:textId="77777777">
        <w:trPr>
          <w:trHeight w:val="288"/>
        </w:trPr>
        <w:tc>
          <w:tcPr>
            <w:tcW w:w="2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971FDB" w14:paraId="09B00547" w14:textId="7777777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Category of Respondent</w:t>
            </w:r>
          </w:p>
          <w:p w:rsidR="00971FDB" w:rsidRDefault="00971FDB" w14:paraId="40C72D97" w14:textId="77777777">
            <w:pPr>
              <w:rPr>
                <w:b/>
                <w:bCs/>
              </w:rPr>
            </w:pPr>
          </w:p>
        </w:tc>
        <w:tc>
          <w:tcPr>
            <w:tcW w:w="23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971FDB" w14:paraId="342CC78F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Total Burden</w:t>
            </w:r>
          </w:p>
          <w:p w:rsidR="00971FDB" w:rsidRDefault="00971FDB" w14:paraId="34F07A4A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Hours</w:t>
            </w:r>
          </w:p>
        </w:tc>
        <w:tc>
          <w:tcPr>
            <w:tcW w:w="26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971FDB" w14:paraId="08902B5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Wage Rate*</w:t>
            </w:r>
          </w:p>
        </w:tc>
        <w:tc>
          <w:tcPr>
            <w:tcW w:w="1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971FDB" w14:paraId="1DDBAD3B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Burden Cost </w:t>
            </w:r>
          </w:p>
        </w:tc>
      </w:tr>
      <w:tr w:rsidR="00971FDB" w:rsidTr="00D30F9D" w14:paraId="7129C1D9" w14:textId="77777777">
        <w:trPr>
          <w:trHeight w:val="273"/>
        </w:trPr>
        <w:tc>
          <w:tcPr>
            <w:tcW w:w="28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14" w:rsidP="00202D14" w:rsidRDefault="00202D14" w14:paraId="5A9851F3" w14:textId="77777777">
            <w:r>
              <w:t xml:space="preserve">Private Sector </w:t>
            </w:r>
          </w:p>
          <w:p w:rsidR="00971FDB" w:rsidP="00202D14" w:rsidRDefault="00202D14" w14:paraId="208CBB9C" w14:textId="77777777">
            <w:r>
              <w:t>(Librarians)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D10295" w14:paraId="52060B77" w14:textId="77777777">
            <w:r>
              <w:t xml:space="preserve">       </w:t>
            </w:r>
            <w:r w:rsidR="00BA1B5B">
              <w:t>8</w:t>
            </w:r>
            <w:r w:rsidR="00971FDB">
              <w:t xml:space="preserve">      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234642" w14:paraId="4CF2AC1F" w14:textId="77777777">
            <w:r>
              <w:t xml:space="preserve">    </w:t>
            </w:r>
            <w:r w:rsidR="00DD0AF5">
              <w:t>$29.24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FD5213" w14:paraId="14C1FD94" w14:textId="77777777">
            <w:r>
              <w:t xml:space="preserve">   </w:t>
            </w:r>
            <w:r w:rsidR="00DD0AF5">
              <w:t>$</w:t>
            </w:r>
            <w:r w:rsidR="00BA1B5B">
              <w:t>233</w:t>
            </w:r>
            <w:r w:rsidR="00DD0AF5">
              <w:t>.</w:t>
            </w:r>
            <w:r w:rsidR="00BA1B5B">
              <w:t>92</w:t>
            </w:r>
          </w:p>
        </w:tc>
      </w:tr>
      <w:tr w:rsidR="00971FDB" w:rsidTr="00971FDB" w14:paraId="5F911349" w14:textId="77777777">
        <w:trPr>
          <w:trHeight w:val="288"/>
        </w:trPr>
        <w:tc>
          <w:tcPr>
            <w:tcW w:w="28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971FDB" w14:paraId="69FE8CAD" w14:textId="77777777"/>
        </w:tc>
        <w:tc>
          <w:tcPr>
            <w:tcW w:w="2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971FDB" w14:paraId="6567C9F2" w14:textId="77777777"/>
        </w:tc>
        <w:tc>
          <w:tcPr>
            <w:tcW w:w="2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971FDB" w14:paraId="59BB47D7" w14:textId="77777777"/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971FDB" w14:paraId="00BFF7C6" w14:textId="77777777"/>
        </w:tc>
      </w:tr>
      <w:tr w:rsidR="00971FDB" w:rsidTr="00D30F9D" w14:paraId="5B6EE245" w14:textId="77777777">
        <w:trPr>
          <w:trHeight w:val="304"/>
        </w:trPr>
        <w:tc>
          <w:tcPr>
            <w:tcW w:w="28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FDB" w:rsidRDefault="00971FDB" w14:paraId="5B9DC5BD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Totals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84FEE" w:rsidR="00971FDB" w:rsidRDefault="00971FDB" w14:paraId="4EB7D061" w14:textId="77777777">
            <w:pPr>
              <w:rPr>
                <w:b/>
              </w:rPr>
            </w:pPr>
            <w:r w:rsidRPr="00D84FEE">
              <w:rPr>
                <w:b/>
                <w:bCs/>
              </w:rPr>
              <w:t xml:space="preserve">      </w:t>
            </w:r>
            <w:r w:rsidR="00D10295">
              <w:rPr>
                <w:b/>
                <w:bCs/>
              </w:rPr>
              <w:t>8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FDB" w:rsidRDefault="00971FDB" w14:paraId="7CC20894" w14:textId="77777777"/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D84FEE" w:rsidR="00971FDB" w:rsidRDefault="00FD5213" w14:paraId="3AD012D2" w14:textId="77777777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Pr="000B5AEC" w:rsidR="000B5AEC">
              <w:rPr>
                <w:b/>
              </w:rPr>
              <w:t>$233.92</w:t>
            </w:r>
          </w:p>
        </w:tc>
      </w:tr>
    </w:tbl>
    <w:p w:rsidR="00971FDB" w:rsidP="00971FDB" w:rsidRDefault="00DD0AF5" w14:paraId="47EB650E" w14:textId="77777777">
      <w:pPr>
        <w:rPr>
          <w:sz w:val="18"/>
          <w:szCs w:val="18"/>
        </w:rPr>
      </w:pPr>
      <w:r>
        <w:rPr>
          <w:kern w:val="36"/>
          <w:sz w:val="20"/>
          <w:szCs w:val="20"/>
        </w:rPr>
        <w:t>*</w:t>
      </w:r>
      <w:r w:rsidR="00E33DE1">
        <w:rPr>
          <w:kern w:val="36"/>
          <w:sz w:val="20"/>
          <w:szCs w:val="20"/>
        </w:rPr>
        <w:t xml:space="preserve"> </w:t>
      </w:r>
      <w:r w:rsidRPr="007B185B">
        <w:rPr>
          <w:sz w:val="19"/>
          <w:szCs w:val="19"/>
        </w:rPr>
        <w:t xml:space="preserve">from </w:t>
      </w:r>
      <w:r w:rsidR="00991DC3">
        <w:rPr>
          <w:sz w:val="19"/>
          <w:szCs w:val="19"/>
        </w:rPr>
        <w:t xml:space="preserve">BLS </w:t>
      </w:r>
      <w:r w:rsidRPr="007B185B">
        <w:rPr>
          <w:sz w:val="19"/>
          <w:szCs w:val="19"/>
        </w:rPr>
        <w:t>Occupational Outlook Handbook 20</w:t>
      </w:r>
      <w:r>
        <w:rPr>
          <w:sz w:val="19"/>
          <w:szCs w:val="19"/>
        </w:rPr>
        <w:t>21</w:t>
      </w:r>
      <w:r w:rsidRPr="007B185B">
        <w:rPr>
          <w:sz w:val="19"/>
          <w:szCs w:val="19"/>
        </w:rPr>
        <w:t xml:space="preserve"> (</w:t>
      </w:r>
      <w:hyperlink w:history="1" r:id="rId12">
        <w:r w:rsidRPr="008E6009">
          <w:rPr>
            <w:rStyle w:val="Hyperlink"/>
            <w:sz w:val="19"/>
            <w:szCs w:val="19"/>
          </w:rPr>
          <w:t>http://www.bls.gov/ooh/education-training-and-library/librarians.htm</w:t>
        </w:r>
      </w:hyperlink>
      <w:r w:rsidRPr="007B185B">
        <w:rPr>
          <w:sz w:val="19"/>
          <w:szCs w:val="19"/>
        </w:rPr>
        <w:t>)</w:t>
      </w:r>
    </w:p>
    <w:p w:rsidRPr="009A036B" w:rsidR="007D609F" w:rsidP="007D609F" w:rsidRDefault="007D609F" w14:paraId="2C90AAD2" w14:textId="77777777"/>
    <w:p w:rsidR="006122DD" w:rsidP="009A036B" w:rsidRDefault="001C39F7" w14:paraId="44F600DF" w14:textId="77777777">
      <w:pPr>
        <w:rPr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</w:t>
      </w:r>
      <w:r w:rsidR="00060C75">
        <w:t>he Federal government is</w:t>
      </w:r>
      <w:r w:rsidR="006122DD">
        <w:t>:</w:t>
      </w:r>
      <w:r w:rsidR="00060C75">
        <w:t xml:space="preserve"> </w:t>
      </w:r>
      <w:r w:rsidRPr="009C1CE8" w:rsidR="00596345">
        <w:rPr>
          <w:u w:val="single"/>
        </w:rPr>
        <w:t>$</w:t>
      </w:r>
      <w:r w:rsidRPr="00F214AB" w:rsidR="00F214AB">
        <w:rPr>
          <w:u w:val="single"/>
        </w:rPr>
        <w:t>11,028.40</w:t>
      </w:r>
    </w:p>
    <w:p w:rsidRPr="009A036B" w:rsidR="009C1CE8" w:rsidP="009A036B" w:rsidRDefault="009C1CE8" w14:paraId="2C8C48E6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4908CAE3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CD569E3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424BE422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747BCECE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CB9A89A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985E7DA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711C49BE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6545FD0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7D143F" w:rsidTr="008B6176" w14:paraId="64E90EA1" w14:textId="77777777">
        <w:trPr>
          <w:trHeight w:val="34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D143F" w:rsidP="007D143F" w:rsidRDefault="007D143F" w14:paraId="715C3C08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7D143F" w:rsidP="007D143F" w:rsidRDefault="007D143F" w14:paraId="7A77E96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D143F" w:rsidP="007D143F" w:rsidRDefault="007D143F" w14:paraId="65410C6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7D143F" w:rsidP="008B6176" w:rsidRDefault="007D143F" w14:paraId="0B86718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7D143F" w:rsidP="007D143F" w:rsidRDefault="007D143F" w14:paraId="3FBD861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7D143F" w:rsidP="007D143F" w:rsidRDefault="007D143F" w14:paraId="64CE99A4" w14:textId="77777777">
            <w:pPr>
              <w:jc w:val="center"/>
            </w:pPr>
          </w:p>
        </w:tc>
      </w:tr>
      <w:tr w:rsidRPr="009A036B" w:rsidR="002E31AC" w:rsidTr="009A036B" w14:paraId="08D4536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E4E12" w:rsidR="002E31AC" w:rsidP="002E31AC" w:rsidRDefault="00DD0AF5" w14:paraId="5BE31F76" w14:textId="77777777">
            <w:r>
              <w:t>Project manager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8B1C3E" w:rsidR="002E31AC" w:rsidP="002E31AC" w:rsidRDefault="00A71921" w14:paraId="333ADE11" w14:textId="77777777">
            <w:pPr>
              <w:rPr>
                <w:highlight w:val="yellow"/>
              </w:rPr>
            </w:pPr>
            <w:r w:rsidRPr="008B1C3E">
              <w:t xml:space="preserve">   </w:t>
            </w:r>
            <w:r w:rsidRPr="008B1C3E" w:rsidR="008B1C3E">
              <w:t xml:space="preserve">  </w:t>
            </w:r>
            <w:r w:rsidRPr="008B1C3E" w:rsidR="00DD0AF5">
              <w:t>14/6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B1C3E" w:rsidR="002E31AC" w:rsidP="002E31AC" w:rsidRDefault="00DD0AF5" w14:paraId="7465F0BD" w14:textId="77777777">
            <w:pPr>
              <w:rPr>
                <w:highlight w:val="yellow"/>
              </w:rPr>
            </w:pPr>
            <w:r w:rsidRPr="008B1C3E">
              <w:rPr>
                <w:color w:val="000000"/>
              </w:rPr>
              <w:t>$142,950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B1C3E" w:rsidR="002E31AC" w:rsidP="002E31AC" w:rsidRDefault="00953AB6" w14:paraId="05D17634" w14:textId="77777777">
            <w:r>
              <w:t xml:space="preserve">  </w:t>
            </w:r>
            <w:r w:rsidRPr="008B1C3E" w:rsidR="00DD0AF5">
              <w:t>3</w:t>
            </w:r>
            <w:r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8B1C3E" w:rsidR="002E31AC" w:rsidP="002E31AC" w:rsidRDefault="002E31AC" w14:paraId="4FB05FF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8B1C3E" w:rsidR="002E31AC" w:rsidP="002E31AC" w:rsidRDefault="002E31AC" w14:paraId="3C5E4D9D" w14:textId="77777777">
            <w:r w:rsidRPr="008B1C3E">
              <w:t xml:space="preserve"> </w:t>
            </w:r>
            <w:r w:rsidR="0066606C">
              <w:t xml:space="preserve">  </w:t>
            </w:r>
            <w:r w:rsidRPr="008B1C3E" w:rsidR="00DD0AF5">
              <w:t>$4,28</w:t>
            </w:r>
            <w:r w:rsidR="0066606C">
              <w:t>8.50</w:t>
            </w:r>
          </w:p>
        </w:tc>
      </w:tr>
      <w:tr w:rsidRPr="009A036B" w:rsidR="002E31AC" w:rsidTr="009A036B" w14:paraId="3A6C35C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E4E12" w:rsidR="002E31AC" w:rsidP="002E31AC" w:rsidRDefault="00DD0AF5" w14:paraId="5491832B" w14:textId="77777777">
            <w:r>
              <w:t>Project team member 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334CE5" w:rsidR="002E31AC" w:rsidP="002E31AC" w:rsidRDefault="00A71921" w14:paraId="6D61EB26" w14:textId="77777777">
            <w:pPr>
              <w:rPr>
                <w:highlight w:val="yellow"/>
              </w:rPr>
            </w:pPr>
            <w:r w:rsidRPr="008B1C3E">
              <w:t xml:space="preserve">   </w:t>
            </w:r>
            <w:r w:rsidRPr="008B1C3E" w:rsidR="008B1C3E">
              <w:t xml:space="preserve">  </w:t>
            </w:r>
            <w:r w:rsidRPr="008B1C3E" w:rsidR="00DD0AF5">
              <w:t>13/10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F2F83" w:rsidR="002E31AC" w:rsidP="002E31AC" w:rsidRDefault="00DD0AF5" w14:paraId="60870B89" w14:textId="77777777">
            <w:r>
              <w:t>$</w:t>
            </w:r>
            <w:r w:rsidRPr="00DD0AF5">
              <w:t>134</w:t>
            </w:r>
            <w:r>
              <w:t>,</w:t>
            </w:r>
            <w:r w:rsidRPr="00DD0AF5">
              <w:t>798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E4E12" w:rsidR="002E31AC" w:rsidP="002E31AC" w:rsidRDefault="00953AB6" w14:paraId="37D274FD" w14:textId="77777777">
            <w:r>
              <w:t xml:space="preserve">  </w:t>
            </w:r>
            <w:r w:rsidR="00DD0AF5">
              <w:t>5</w:t>
            </w:r>
            <w:r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2E31AC" w:rsidP="002E31AC" w:rsidRDefault="002E31AC" w14:paraId="1FDEEF2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DD0AF5" w14:paraId="468A159E" w14:textId="77777777">
            <w:r>
              <w:t xml:space="preserve"> </w:t>
            </w:r>
            <w:r w:rsidR="0066606C">
              <w:t xml:space="preserve">  </w:t>
            </w:r>
            <w:r>
              <w:t>$6,7</w:t>
            </w:r>
            <w:r w:rsidR="0066606C">
              <w:t>39.90</w:t>
            </w:r>
          </w:p>
        </w:tc>
      </w:tr>
      <w:tr w:rsidRPr="009A036B" w:rsidR="002E31AC" w:rsidTr="009A036B" w14:paraId="7ACF907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6458C66C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2E31AC" w14:paraId="3CC10BF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54F5617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64A9F94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2E31AC" w:rsidP="002E31AC" w:rsidRDefault="002E31AC" w14:paraId="67CD4F8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2E31AC" w14:paraId="4A716229" w14:textId="77777777"/>
        </w:tc>
      </w:tr>
      <w:tr w:rsidRPr="009A036B" w:rsidR="002E31AC" w:rsidTr="009A036B" w14:paraId="365D6B5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07E70433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2E31AC" w:rsidP="002E31AC" w:rsidRDefault="002E31AC" w14:paraId="4498C48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33B7A0F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26A7199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2E31AC" w14:paraId="738DAB5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D84FEE" w14:paraId="1CF3219E" w14:textId="77777777">
            <w:r>
              <w:t xml:space="preserve">    </w:t>
            </w:r>
            <w:r w:rsidR="00DD0AF5">
              <w:t>N/A</w:t>
            </w:r>
          </w:p>
        </w:tc>
      </w:tr>
      <w:tr w:rsidRPr="009A036B" w:rsidR="002E31AC" w:rsidTr="009A036B" w14:paraId="369696F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38EC94C5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2E31AC" w14:paraId="67141611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089F757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686A80F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2E31AC" w14:paraId="58E3688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2E31AC" w14:paraId="272E4EED" w14:textId="77777777"/>
        </w:tc>
      </w:tr>
      <w:tr w:rsidRPr="009A036B" w:rsidR="002E31AC" w:rsidTr="009A036B" w14:paraId="452196D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4A2961E8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2E31AC" w:rsidP="002E31AC" w:rsidRDefault="002E31AC" w14:paraId="309DF0A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362500D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449D31D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2E31AC" w:rsidP="002E31AC" w:rsidRDefault="002E31AC" w14:paraId="5D8DA56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2E31AC" w14:paraId="1E0F1EE9" w14:textId="77777777">
            <w:r>
              <w:t xml:space="preserve">    </w:t>
            </w:r>
            <w:r w:rsidR="00DD0AF5">
              <w:t>N/A</w:t>
            </w:r>
          </w:p>
        </w:tc>
      </w:tr>
      <w:tr w:rsidRPr="009A036B" w:rsidR="002E31AC" w:rsidTr="009A036B" w14:paraId="1F8AE91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34A50A9A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2E31AC" w:rsidP="002E31AC" w:rsidRDefault="002E31AC" w14:paraId="3A9494E1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71205AE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014BF74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2E31AC" w:rsidP="002E31AC" w:rsidRDefault="002E31AC" w14:paraId="5A59606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2E31AC" w:rsidP="002E31AC" w:rsidRDefault="002E31AC" w14:paraId="31D3A5C3" w14:textId="77777777">
            <w:r>
              <w:t xml:space="preserve">    </w:t>
            </w:r>
            <w:r w:rsidR="00DD0AF5">
              <w:t>N/A</w:t>
            </w:r>
          </w:p>
        </w:tc>
      </w:tr>
      <w:tr w:rsidRPr="00EA72C7" w:rsidR="002E31AC" w:rsidTr="009A036B" w14:paraId="7809B14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3444B2" w:rsidR="002E31AC" w:rsidP="002E31AC" w:rsidRDefault="002E31AC" w14:paraId="2F1C89CB" w14:textId="77777777">
            <w:pPr>
              <w:rPr>
                <w:b/>
                <w:bCs/>
              </w:rPr>
            </w:pPr>
            <w:r w:rsidRPr="003444B2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2E31AC" w:rsidP="002E31AC" w:rsidRDefault="002E31AC" w14:paraId="74DF0F4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2E31AC" w:rsidP="002E31AC" w:rsidRDefault="002E31AC" w14:paraId="2C5B060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2E31AC" w:rsidP="002E31AC" w:rsidRDefault="002E31AC" w14:paraId="3B02A9D6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2E31AC" w:rsidP="002E31AC" w:rsidRDefault="002E31AC" w14:paraId="703A3D2C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EA72C7" w:rsidR="002E31AC" w:rsidP="002E31AC" w:rsidRDefault="002E31AC" w14:paraId="0549B74D" w14:textId="77777777">
            <w:pPr>
              <w:rPr>
                <w:b/>
                <w:highlight w:val="yellow"/>
              </w:rPr>
            </w:pPr>
            <w:r w:rsidRPr="00694652">
              <w:rPr>
                <w:b/>
              </w:rPr>
              <w:t xml:space="preserve">  </w:t>
            </w:r>
            <w:r w:rsidR="00596345">
              <w:rPr>
                <w:b/>
              </w:rPr>
              <w:t>$11,02</w:t>
            </w:r>
            <w:r w:rsidR="00332D4C">
              <w:rPr>
                <w:b/>
              </w:rPr>
              <w:t>8.40</w:t>
            </w:r>
          </w:p>
        </w:tc>
      </w:tr>
    </w:tbl>
    <w:p w:rsidRPr="00BA4ADD" w:rsidR="00BA4ADD" w:rsidP="00BA4ADD" w:rsidRDefault="00BA4ADD" w14:paraId="26E1F1DE" w14:textId="77777777">
      <w:pPr>
        <w:rPr>
          <w:rFonts w:ascii="Courier New" w:hAnsi="Courier New" w:cs="Courier New"/>
          <w:color w:val="FF0000"/>
          <w:sz w:val="20"/>
          <w:szCs w:val="20"/>
          <w:u w:val="single"/>
        </w:rPr>
      </w:pPr>
      <w:r w:rsidRPr="00BA4ADD">
        <w:rPr>
          <w:rFonts w:ascii="Calibri" w:hAnsi="Calibri" w:eastAsia="Calibri" w:cs="Consolas"/>
          <w:bCs/>
          <w:color w:val="000000"/>
          <w:sz w:val="22"/>
          <w:szCs w:val="22"/>
        </w:rPr>
        <w:t>*</w:t>
      </w:r>
      <w:r w:rsidRPr="00BA4ADD">
        <w:rPr>
          <w:rFonts w:ascii="Calibri" w:hAnsi="Calibri" w:eastAsia="Calibri" w:cs="Consolas"/>
          <w:bCs/>
          <w:color w:val="000000"/>
          <w:sz w:val="20"/>
          <w:szCs w:val="20"/>
        </w:rPr>
        <w:t xml:space="preserve">the Salary in table above is cited from: </w:t>
      </w:r>
    </w:p>
    <w:p w:rsidRPr="00BA4ADD" w:rsidR="00BA4ADD" w:rsidP="00BA4ADD" w:rsidRDefault="00BA4ADD" w14:paraId="450890D0" w14:textId="77777777">
      <w:pPr>
        <w:rPr>
          <w:color w:val="FF0000"/>
          <w:sz w:val="20"/>
          <w:szCs w:val="20"/>
          <w:u w:val="single"/>
        </w:rPr>
      </w:pPr>
      <w:hyperlink w:history="1" r:id="rId13">
        <w:r w:rsidRPr="00BA4ADD">
          <w:rPr>
            <w:color w:val="0563C1"/>
            <w:sz w:val="20"/>
            <w:szCs w:val="20"/>
            <w:u w:val="single"/>
          </w:rPr>
          <w:t>https://www.opm.gov/policy-data-oversight/pay-leave/salaries-wages/salary-tables/pdf/2021/DCB.pdf</w:t>
        </w:r>
      </w:hyperlink>
    </w:p>
    <w:p w:rsidRPr="00BA4ADD" w:rsidR="00BA4ADD" w:rsidP="00BA4ADD" w:rsidRDefault="00BA4ADD" w14:paraId="74A85A1E" w14:textId="77777777">
      <w:pPr>
        <w:rPr>
          <w:b/>
          <w:bCs/>
          <w:u w:val="single"/>
        </w:rPr>
      </w:pPr>
    </w:p>
    <w:p w:rsidRPr="00BA4ADD" w:rsidR="00BA4ADD" w:rsidP="00BA4ADD" w:rsidRDefault="00BA4ADD" w14:paraId="799639F0" w14:textId="77777777">
      <w:pPr>
        <w:rPr>
          <w:b/>
          <w:bCs/>
          <w:u w:val="single"/>
        </w:rPr>
      </w:pPr>
    </w:p>
    <w:p w:rsidRPr="00031DA9" w:rsidR="00031DA9" w:rsidP="00186C60" w:rsidRDefault="00031DA9" w14:paraId="1339B4EF" w14:textId="77777777">
      <w:pPr>
        <w:rPr>
          <w:sz w:val="20"/>
          <w:szCs w:val="20"/>
        </w:rPr>
      </w:pPr>
    </w:p>
    <w:p w:rsidR="0069403B" w:rsidP="00F06866" w:rsidRDefault="00ED6492" w14:paraId="27DEFB55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305CC2CC" w14:textId="77777777">
      <w:pPr>
        <w:rPr>
          <w:b/>
        </w:rPr>
      </w:pPr>
    </w:p>
    <w:p w:rsidR="00F06866" w:rsidP="00F06866" w:rsidRDefault="00636621" w14:paraId="71A9DA8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1C32809C" w14:textId="77777777">
      <w:pPr>
        <w:pStyle w:val="ListParagraph"/>
        <w:numPr>
          <w:ilvl w:val="0"/>
          <w:numId w:val="15"/>
        </w:numPr>
      </w:pPr>
      <w:r>
        <w:lastRenderedPageBreak/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A4D3D">
        <w:t xml:space="preserve"> </w:t>
      </w:r>
      <w:r>
        <w:t>] Yes</w:t>
      </w:r>
      <w:r w:rsidR="002351D6">
        <w:t xml:space="preserve"> </w:t>
      </w:r>
      <w:r>
        <w:tab/>
        <w:t>[</w:t>
      </w:r>
      <w:r w:rsidR="00A71921">
        <w:t>X</w:t>
      </w:r>
      <w:r>
        <w:t>] No</w:t>
      </w:r>
    </w:p>
    <w:p w:rsidR="00636621" w:rsidP="00636621" w:rsidRDefault="00636621" w14:paraId="587CA06F" w14:textId="77777777">
      <w:pPr>
        <w:pStyle w:val="ListParagraph"/>
      </w:pPr>
    </w:p>
    <w:p w:rsidR="00636621" w:rsidP="001B0AAA" w:rsidRDefault="00636621" w14:paraId="4023B244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092A57" w:rsidP="001B0AAA" w:rsidRDefault="00092A57" w14:paraId="347AC2C8" w14:textId="77777777"/>
    <w:p w:rsidRPr="00701F68" w:rsidR="00092A57" w:rsidP="00092A57" w:rsidRDefault="00092A57" w14:paraId="648F3198" w14:textId="77777777">
      <w:r w:rsidRPr="00701F68">
        <w:t xml:space="preserve">The survey will also be available to </w:t>
      </w:r>
      <w:r w:rsidR="00C92A42">
        <w:t xml:space="preserve">Librarians </w:t>
      </w:r>
      <w:r w:rsidRPr="00701F68">
        <w:t xml:space="preserve">via </w:t>
      </w:r>
      <w:r w:rsidR="00C92A42">
        <w:t xml:space="preserve">a </w:t>
      </w:r>
      <w:r w:rsidRPr="00701F68">
        <w:t xml:space="preserve">link on the NLM </w:t>
      </w:r>
      <w:r>
        <w:t>Primo VE service</w:t>
      </w:r>
      <w:r w:rsidRPr="00701F68">
        <w:t xml:space="preserve"> website.</w:t>
      </w:r>
    </w:p>
    <w:p w:rsidR="00A403BB" w:rsidP="00A403BB" w:rsidRDefault="00A403BB" w14:paraId="646E843C" w14:textId="77777777">
      <w:pPr>
        <w:pStyle w:val="ListParagraph"/>
      </w:pPr>
    </w:p>
    <w:p w:rsidR="00A403BB" w:rsidP="00A403BB" w:rsidRDefault="00A403BB" w14:paraId="7ED3E0D6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2165794A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4CEAD5FD" w14:textId="77777777">
      <w:pPr>
        <w:ind w:left="720"/>
      </w:pPr>
      <w:r>
        <w:t>[</w:t>
      </w:r>
      <w:r w:rsidR="00A71921">
        <w:t>X</w:t>
      </w:r>
      <w:r w:rsidR="00CA4D3D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68201709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3220A317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291D75A2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6A369E3E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CA4D3D" w:rsidP="001B0AAA" w:rsidRDefault="00CA4D3D" w14:paraId="4C619AEC" w14:textId="77777777">
      <w:pPr>
        <w:ind w:left="720"/>
      </w:pPr>
    </w:p>
    <w:p w:rsidR="00F24CFC" w:rsidP="00F24CFC" w:rsidRDefault="00F24CFC" w14:paraId="578126E0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3C14AE">
        <w:t>X</w:t>
      </w:r>
      <w:r>
        <w:t>] No</w:t>
      </w:r>
    </w:p>
    <w:p w:rsidR="00E27684" w:rsidP="00E27684" w:rsidRDefault="00E27684" w14:paraId="10BD42BC" w14:textId="77777777">
      <w:pPr>
        <w:pStyle w:val="ListParagraph"/>
      </w:pPr>
    </w:p>
    <w:p w:rsidR="00E27684" w:rsidP="00E27684" w:rsidRDefault="00E27684" w14:paraId="47B5D43A" w14:textId="77777777">
      <w:pPr>
        <w:pStyle w:val="ListParagraph"/>
        <w:ind w:left="0"/>
      </w:pPr>
    </w:p>
    <w:sectPr w:rsidR="00E27684" w:rsidSect="009758A3">
      <w:headerReference w:type="default" r:id="rId14"/>
      <w:footerReference w:type="default" r:id="rId15"/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64A127" w14:textId="77777777" w:rsidR="00332474" w:rsidRDefault="00332474">
      <w:r>
        <w:separator/>
      </w:r>
    </w:p>
  </w:endnote>
  <w:endnote w:type="continuationSeparator" w:id="0">
    <w:p w14:paraId="1C235CE9" w14:textId="77777777" w:rsidR="00332474" w:rsidRDefault="00332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6AF2F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A0FC7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C31B6D" w14:textId="77777777" w:rsidR="00332474" w:rsidRDefault="00332474">
      <w:r>
        <w:separator/>
      </w:r>
    </w:p>
  </w:footnote>
  <w:footnote w:type="continuationSeparator" w:id="0">
    <w:p w14:paraId="17AB820B" w14:textId="77777777" w:rsidR="00332474" w:rsidRDefault="00332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8D497" w14:textId="77777777" w:rsidR="003668D6" w:rsidRDefault="00366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68520D"/>
    <w:multiLevelType w:val="hybridMultilevel"/>
    <w:tmpl w:val="1368E618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55F90"/>
    <w:multiLevelType w:val="hybridMultilevel"/>
    <w:tmpl w:val="E75A163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60922"/>
    <w:multiLevelType w:val="hybridMultilevel"/>
    <w:tmpl w:val="E75A163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9"/>
  </w:num>
  <w:num w:numId="8">
    <w:abstractNumId w:val="16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7"/>
  </w:num>
  <w:num w:numId="15">
    <w:abstractNumId w:val="14"/>
  </w:num>
  <w:num w:numId="16">
    <w:abstractNumId w:val="13"/>
  </w:num>
  <w:num w:numId="17">
    <w:abstractNumId w:val="4"/>
  </w:num>
  <w:num w:numId="18">
    <w:abstractNumId w:val="6"/>
  </w:num>
  <w:num w:numId="19">
    <w:abstractNumId w:val="12"/>
  </w:num>
  <w:num w:numId="20">
    <w:abstractNumId w:val="15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3F"/>
    <w:rsid w:val="00017C30"/>
    <w:rsid w:val="00022CB8"/>
    <w:rsid w:val="00023A57"/>
    <w:rsid w:val="00031DA9"/>
    <w:rsid w:val="00047A64"/>
    <w:rsid w:val="00060C75"/>
    <w:rsid w:val="00067329"/>
    <w:rsid w:val="00071288"/>
    <w:rsid w:val="000722CE"/>
    <w:rsid w:val="000853BC"/>
    <w:rsid w:val="000913EC"/>
    <w:rsid w:val="00092A57"/>
    <w:rsid w:val="000B2838"/>
    <w:rsid w:val="000B5AEC"/>
    <w:rsid w:val="000D44CA"/>
    <w:rsid w:val="000D456D"/>
    <w:rsid w:val="000E200B"/>
    <w:rsid w:val="000E2CA7"/>
    <w:rsid w:val="000F68BE"/>
    <w:rsid w:val="001479CA"/>
    <w:rsid w:val="0015356D"/>
    <w:rsid w:val="00162F83"/>
    <w:rsid w:val="00177AB0"/>
    <w:rsid w:val="001855D1"/>
    <w:rsid w:val="00186C60"/>
    <w:rsid w:val="00190CCE"/>
    <w:rsid w:val="001927A4"/>
    <w:rsid w:val="001943D8"/>
    <w:rsid w:val="00194AC6"/>
    <w:rsid w:val="001A23B0"/>
    <w:rsid w:val="001A25CC"/>
    <w:rsid w:val="001B0AAA"/>
    <w:rsid w:val="001C39F7"/>
    <w:rsid w:val="001E393E"/>
    <w:rsid w:val="00202D14"/>
    <w:rsid w:val="00232B4C"/>
    <w:rsid w:val="00234642"/>
    <w:rsid w:val="002351D6"/>
    <w:rsid w:val="00237B48"/>
    <w:rsid w:val="0024521E"/>
    <w:rsid w:val="00245E6F"/>
    <w:rsid w:val="00254CB2"/>
    <w:rsid w:val="00263C3D"/>
    <w:rsid w:val="00274D0B"/>
    <w:rsid w:val="00284110"/>
    <w:rsid w:val="002A1005"/>
    <w:rsid w:val="002B05D1"/>
    <w:rsid w:val="002B3C95"/>
    <w:rsid w:val="002C686D"/>
    <w:rsid w:val="002D0B92"/>
    <w:rsid w:val="002D26E2"/>
    <w:rsid w:val="002D33A4"/>
    <w:rsid w:val="002D44D5"/>
    <w:rsid w:val="002E31AC"/>
    <w:rsid w:val="0030273A"/>
    <w:rsid w:val="00320842"/>
    <w:rsid w:val="00322D49"/>
    <w:rsid w:val="00332474"/>
    <w:rsid w:val="00332D4C"/>
    <w:rsid w:val="003444B2"/>
    <w:rsid w:val="003532C7"/>
    <w:rsid w:val="003668D6"/>
    <w:rsid w:val="00372F0C"/>
    <w:rsid w:val="00376C22"/>
    <w:rsid w:val="00377DD6"/>
    <w:rsid w:val="00393E2C"/>
    <w:rsid w:val="00396036"/>
    <w:rsid w:val="003A7074"/>
    <w:rsid w:val="003C14AE"/>
    <w:rsid w:val="003C1548"/>
    <w:rsid w:val="003C18A4"/>
    <w:rsid w:val="003C4759"/>
    <w:rsid w:val="003D0DD6"/>
    <w:rsid w:val="003D3DED"/>
    <w:rsid w:val="003D5BBE"/>
    <w:rsid w:val="003E3C61"/>
    <w:rsid w:val="003F1C5B"/>
    <w:rsid w:val="004143E4"/>
    <w:rsid w:val="00417C4C"/>
    <w:rsid w:val="00420D6F"/>
    <w:rsid w:val="00431EB1"/>
    <w:rsid w:val="00434E33"/>
    <w:rsid w:val="00441434"/>
    <w:rsid w:val="0045264C"/>
    <w:rsid w:val="00475830"/>
    <w:rsid w:val="004876EC"/>
    <w:rsid w:val="00493643"/>
    <w:rsid w:val="004A60FB"/>
    <w:rsid w:val="004C2AE9"/>
    <w:rsid w:val="004C47EC"/>
    <w:rsid w:val="004D1229"/>
    <w:rsid w:val="004D6E14"/>
    <w:rsid w:val="004E157E"/>
    <w:rsid w:val="004F38EC"/>
    <w:rsid w:val="005009B0"/>
    <w:rsid w:val="00500BCB"/>
    <w:rsid w:val="005031BE"/>
    <w:rsid w:val="005349DD"/>
    <w:rsid w:val="00536697"/>
    <w:rsid w:val="005439F6"/>
    <w:rsid w:val="005734B8"/>
    <w:rsid w:val="00596345"/>
    <w:rsid w:val="005A1006"/>
    <w:rsid w:val="005A772A"/>
    <w:rsid w:val="005B20F7"/>
    <w:rsid w:val="005B3F23"/>
    <w:rsid w:val="005D3F42"/>
    <w:rsid w:val="005E714A"/>
    <w:rsid w:val="006111FD"/>
    <w:rsid w:val="006122DD"/>
    <w:rsid w:val="006140A0"/>
    <w:rsid w:val="00625C7F"/>
    <w:rsid w:val="00633F74"/>
    <w:rsid w:val="006349DF"/>
    <w:rsid w:val="00634EF9"/>
    <w:rsid w:val="00636621"/>
    <w:rsid w:val="006377E7"/>
    <w:rsid w:val="00642B49"/>
    <w:rsid w:val="00650B38"/>
    <w:rsid w:val="00656554"/>
    <w:rsid w:val="00665A73"/>
    <w:rsid w:val="0066606C"/>
    <w:rsid w:val="006832D9"/>
    <w:rsid w:val="00683F5A"/>
    <w:rsid w:val="00686301"/>
    <w:rsid w:val="00687343"/>
    <w:rsid w:val="0069282C"/>
    <w:rsid w:val="0069403B"/>
    <w:rsid w:val="00694652"/>
    <w:rsid w:val="006A1F42"/>
    <w:rsid w:val="006B126A"/>
    <w:rsid w:val="006D5F47"/>
    <w:rsid w:val="006E1A67"/>
    <w:rsid w:val="006E4E50"/>
    <w:rsid w:val="006F3DDE"/>
    <w:rsid w:val="00704678"/>
    <w:rsid w:val="00707494"/>
    <w:rsid w:val="00712D2B"/>
    <w:rsid w:val="00715365"/>
    <w:rsid w:val="0072037B"/>
    <w:rsid w:val="007265FA"/>
    <w:rsid w:val="007425E7"/>
    <w:rsid w:val="00746356"/>
    <w:rsid w:val="00764429"/>
    <w:rsid w:val="00766D95"/>
    <w:rsid w:val="0077703F"/>
    <w:rsid w:val="007A0FC7"/>
    <w:rsid w:val="007C40D1"/>
    <w:rsid w:val="007D143F"/>
    <w:rsid w:val="007D609F"/>
    <w:rsid w:val="007E7D4D"/>
    <w:rsid w:val="00802607"/>
    <w:rsid w:val="00805985"/>
    <w:rsid w:val="008101A5"/>
    <w:rsid w:val="00813CCD"/>
    <w:rsid w:val="00822664"/>
    <w:rsid w:val="0084145A"/>
    <w:rsid w:val="00843796"/>
    <w:rsid w:val="00894F5A"/>
    <w:rsid w:val="00895229"/>
    <w:rsid w:val="008B1C3E"/>
    <w:rsid w:val="008B2A48"/>
    <w:rsid w:val="008B33A3"/>
    <w:rsid w:val="008B6176"/>
    <w:rsid w:val="008F0203"/>
    <w:rsid w:val="008F50D4"/>
    <w:rsid w:val="009239AA"/>
    <w:rsid w:val="00925A23"/>
    <w:rsid w:val="00935ADA"/>
    <w:rsid w:val="00946B6C"/>
    <w:rsid w:val="009475C8"/>
    <w:rsid w:val="00953258"/>
    <w:rsid w:val="00953AB6"/>
    <w:rsid w:val="00955A71"/>
    <w:rsid w:val="0096108F"/>
    <w:rsid w:val="00971FDB"/>
    <w:rsid w:val="009758A3"/>
    <w:rsid w:val="00985CE4"/>
    <w:rsid w:val="00990CEB"/>
    <w:rsid w:val="00991DC3"/>
    <w:rsid w:val="00993117"/>
    <w:rsid w:val="009A036B"/>
    <w:rsid w:val="009C13B9"/>
    <w:rsid w:val="009C1CE8"/>
    <w:rsid w:val="009D01A2"/>
    <w:rsid w:val="009D6A44"/>
    <w:rsid w:val="009D7046"/>
    <w:rsid w:val="009F5923"/>
    <w:rsid w:val="00A0203F"/>
    <w:rsid w:val="00A17AB2"/>
    <w:rsid w:val="00A229F1"/>
    <w:rsid w:val="00A40004"/>
    <w:rsid w:val="00A403BB"/>
    <w:rsid w:val="00A40A91"/>
    <w:rsid w:val="00A54EA2"/>
    <w:rsid w:val="00A674DF"/>
    <w:rsid w:val="00A71921"/>
    <w:rsid w:val="00A83AA6"/>
    <w:rsid w:val="00A86865"/>
    <w:rsid w:val="00A97B4C"/>
    <w:rsid w:val="00AA512C"/>
    <w:rsid w:val="00AC3B06"/>
    <w:rsid w:val="00AC60E8"/>
    <w:rsid w:val="00AD04AF"/>
    <w:rsid w:val="00AE14B1"/>
    <w:rsid w:val="00AE1809"/>
    <w:rsid w:val="00B0276A"/>
    <w:rsid w:val="00B04D4C"/>
    <w:rsid w:val="00B37344"/>
    <w:rsid w:val="00B61C0C"/>
    <w:rsid w:val="00B66B6B"/>
    <w:rsid w:val="00B76427"/>
    <w:rsid w:val="00B80D76"/>
    <w:rsid w:val="00B8182A"/>
    <w:rsid w:val="00B95BD9"/>
    <w:rsid w:val="00BA1B5B"/>
    <w:rsid w:val="00BA2105"/>
    <w:rsid w:val="00BA4715"/>
    <w:rsid w:val="00BA4ADD"/>
    <w:rsid w:val="00BA7E06"/>
    <w:rsid w:val="00BB43B5"/>
    <w:rsid w:val="00BB50BD"/>
    <w:rsid w:val="00BB6219"/>
    <w:rsid w:val="00BC676D"/>
    <w:rsid w:val="00BD290F"/>
    <w:rsid w:val="00C06D0F"/>
    <w:rsid w:val="00C07C66"/>
    <w:rsid w:val="00C14CC4"/>
    <w:rsid w:val="00C21935"/>
    <w:rsid w:val="00C33C52"/>
    <w:rsid w:val="00C34F35"/>
    <w:rsid w:val="00C40D8B"/>
    <w:rsid w:val="00C8407A"/>
    <w:rsid w:val="00C8488C"/>
    <w:rsid w:val="00C86E91"/>
    <w:rsid w:val="00C92A42"/>
    <w:rsid w:val="00C95CB9"/>
    <w:rsid w:val="00CA19A3"/>
    <w:rsid w:val="00CA2010"/>
    <w:rsid w:val="00CA2650"/>
    <w:rsid w:val="00CA34A2"/>
    <w:rsid w:val="00CA4D3D"/>
    <w:rsid w:val="00CB1078"/>
    <w:rsid w:val="00CC07BC"/>
    <w:rsid w:val="00CC6FAF"/>
    <w:rsid w:val="00CD7834"/>
    <w:rsid w:val="00CE6650"/>
    <w:rsid w:val="00D10295"/>
    <w:rsid w:val="00D24698"/>
    <w:rsid w:val="00D30F9D"/>
    <w:rsid w:val="00D41063"/>
    <w:rsid w:val="00D4766D"/>
    <w:rsid w:val="00D47734"/>
    <w:rsid w:val="00D6383F"/>
    <w:rsid w:val="00D66EDB"/>
    <w:rsid w:val="00D84FEE"/>
    <w:rsid w:val="00D964CE"/>
    <w:rsid w:val="00DA1D63"/>
    <w:rsid w:val="00DB1156"/>
    <w:rsid w:val="00DB4A58"/>
    <w:rsid w:val="00DB59D0"/>
    <w:rsid w:val="00DC33D3"/>
    <w:rsid w:val="00DC5BCA"/>
    <w:rsid w:val="00DD0AF5"/>
    <w:rsid w:val="00DD524E"/>
    <w:rsid w:val="00DD70F2"/>
    <w:rsid w:val="00DD7396"/>
    <w:rsid w:val="00DE1A8B"/>
    <w:rsid w:val="00DF4025"/>
    <w:rsid w:val="00DF4BBD"/>
    <w:rsid w:val="00E123D8"/>
    <w:rsid w:val="00E25352"/>
    <w:rsid w:val="00E26329"/>
    <w:rsid w:val="00E2657A"/>
    <w:rsid w:val="00E2710D"/>
    <w:rsid w:val="00E27684"/>
    <w:rsid w:val="00E30226"/>
    <w:rsid w:val="00E309F9"/>
    <w:rsid w:val="00E33DE1"/>
    <w:rsid w:val="00E40B50"/>
    <w:rsid w:val="00E50293"/>
    <w:rsid w:val="00E56667"/>
    <w:rsid w:val="00E65FFC"/>
    <w:rsid w:val="00E80951"/>
    <w:rsid w:val="00E8127E"/>
    <w:rsid w:val="00E86CC6"/>
    <w:rsid w:val="00E97EA1"/>
    <w:rsid w:val="00EA2B0B"/>
    <w:rsid w:val="00EA72C7"/>
    <w:rsid w:val="00EB003A"/>
    <w:rsid w:val="00EB4C1B"/>
    <w:rsid w:val="00EB56B3"/>
    <w:rsid w:val="00EB71CA"/>
    <w:rsid w:val="00EC0B8F"/>
    <w:rsid w:val="00ED6492"/>
    <w:rsid w:val="00EF2095"/>
    <w:rsid w:val="00F034DD"/>
    <w:rsid w:val="00F03912"/>
    <w:rsid w:val="00F05C15"/>
    <w:rsid w:val="00F06866"/>
    <w:rsid w:val="00F11505"/>
    <w:rsid w:val="00F15956"/>
    <w:rsid w:val="00F214AB"/>
    <w:rsid w:val="00F22BEA"/>
    <w:rsid w:val="00F24CFC"/>
    <w:rsid w:val="00F3170F"/>
    <w:rsid w:val="00F3797C"/>
    <w:rsid w:val="00F60F23"/>
    <w:rsid w:val="00F85289"/>
    <w:rsid w:val="00F976B0"/>
    <w:rsid w:val="00FA015F"/>
    <w:rsid w:val="00FA6DE7"/>
    <w:rsid w:val="00FC0A8E"/>
    <w:rsid w:val="00FD5213"/>
    <w:rsid w:val="00FE2FA6"/>
    <w:rsid w:val="00FE3DF2"/>
    <w:rsid w:val="00FE6877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881B28B"/>
  <w15:chartTrackingRefBased/>
  <w15:docId w15:val="{5A535D23-CE7B-40AA-91D4-1683CB3C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990CEB"/>
    <w:rPr>
      <w:color w:val="0000FF"/>
      <w:u w:val="single"/>
    </w:rPr>
  </w:style>
  <w:style w:type="paragraph" w:styleId="NoSpacing">
    <w:name w:val="No Spacing"/>
    <w:uiPriority w:val="1"/>
    <w:qFormat/>
    <w:rsid w:val="00CE6650"/>
    <w:rPr>
      <w:rFonts w:ascii="Calibri" w:eastAsia="Calibri" w:hAnsi="Calibri"/>
      <w:sz w:val="22"/>
      <w:szCs w:val="22"/>
    </w:rPr>
  </w:style>
  <w:style w:type="character" w:customStyle="1" w:styleId="t402-answer">
    <w:name w:val="t402-answer"/>
    <w:rsid w:val="00AC3B06"/>
  </w:style>
  <w:style w:type="character" w:customStyle="1" w:styleId="url">
    <w:name w:val="url"/>
    <w:rsid w:val="00B95BD9"/>
  </w:style>
  <w:style w:type="character" w:styleId="FollowedHyperlink">
    <w:name w:val="FollowedHyperlink"/>
    <w:rsid w:val="007D609F"/>
    <w:rPr>
      <w:color w:val="954F72"/>
      <w:u w:val="single"/>
    </w:rPr>
  </w:style>
  <w:style w:type="character" w:customStyle="1" w:styleId="Heading2Char">
    <w:name w:val="Heading 2 Char"/>
    <w:link w:val="Heading2"/>
    <w:rsid w:val="00E27684"/>
    <w:rPr>
      <w:b/>
      <w:bCs/>
      <w:sz w:val="24"/>
      <w:szCs w:val="24"/>
    </w:rPr>
  </w:style>
  <w:style w:type="character" w:customStyle="1" w:styleId="HeaderChar">
    <w:name w:val="Header Char"/>
    <w:link w:val="Header"/>
    <w:rsid w:val="00E27684"/>
    <w:rPr>
      <w:snapToGrid w:val="0"/>
      <w:sz w:val="24"/>
      <w:szCs w:val="24"/>
    </w:rPr>
  </w:style>
  <w:style w:type="character" w:customStyle="1" w:styleId="BodyTextIndentChar">
    <w:name w:val="Body Text Indent Char"/>
    <w:link w:val="BodyTextIndent"/>
    <w:rsid w:val="00E27684"/>
    <w:rPr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4E157E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rsid w:val="004E157E"/>
    <w:rPr>
      <w:rFonts w:ascii="Calibri" w:eastAsia="Calibri" w:hAnsi="Calibri" w:cs="Consolas"/>
      <w:sz w:val="22"/>
      <w:szCs w:val="21"/>
    </w:rPr>
  </w:style>
  <w:style w:type="character" w:styleId="UnresolvedMention">
    <w:name w:val="Unresolved Mention"/>
    <w:uiPriority w:val="99"/>
    <w:semiHidden/>
    <w:unhideWhenUsed/>
    <w:rsid w:val="00031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pm.gov/policy-data-oversight/pay-leave/salaries-wages/salary-tables/pdf/2021/DCB.pdf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bls.gov/ooh/education-training-and-library/librarians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D50A4C0460446A695F9E7AF9DC9D4" ma:contentTypeVersion="4" ma:contentTypeDescription="Create a new document." ma:contentTypeScope="" ma:versionID="08c1f10d45e4eb4ee9c67b2abf975fd5">
  <xsd:schema xmlns:xsd="http://www.w3.org/2001/XMLSchema" xmlns:xs="http://www.w3.org/2001/XMLSchema" xmlns:p="http://schemas.microsoft.com/office/2006/metadata/properties" xmlns:ns1="http://schemas.microsoft.com/sharepoint/v3" xmlns:ns2="513a83a3-4876-4ea3-b18b-f76799107e05" targetNamespace="http://schemas.microsoft.com/office/2006/metadata/properties" ma:root="true" ma:fieldsID="6dbb96988cfba93b2cfd60b3b64e871e" ns1:_="" ns2:_="">
    <xsd:import namespace="http://schemas.microsoft.com/sharepoint/v3"/>
    <xsd:import namespace="513a83a3-4876-4ea3-b18b-f76799107e05"/>
    <xsd:element name="properties">
      <xsd:complexType>
        <xsd:sequence>
          <xsd:element name="documentManagement">
            <xsd:complexType>
              <xsd:all>
                <xsd:element ref="ns2:Doc_x0020_Type" minOccurs="0"/>
                <xsd:element ref="ns2:BKUP_x0020_SHEET" minOccurs="0"/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0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1" nillable="true" ma:displayName="Number of Ratings" ma:decimals="0" ma:description="Number of ratings submitted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a83a3-4876-4ea3-b18b-f76799107e05" elementFormDefault="qualified">
    <xsd:import namespace="http://schemas.microsoft.com/office/2006/documentManagement/types"/>
    <xsd:import namespace="http://schemas.microsoft.com/office/infopath/2007/PartnerControls"/>
    <xsd:element name="Doc_x0020_Type" ma:index="8" nillable="true" ma:displayName="Doc Type" ma:default="SOW" ma:format="Dropdown" ma:internalName="Doc_x0020_Type">
      <xsd:simpleType>
        <xsd:restriction base="dms:Choice">
          <xsd:enumeration value="SOW"/>
          <xsd:enumeration value="IGCE"/>
          <xsd:enumeration value="TEC"/>
          <xsd:enumeration value="GPAT"/>
          <xsd:enumeration value="MOD"/>
          <xsd:enumeration value="BKUP SHEET"/>
          <xsd:enumeration value="AWARD"/>
          <xsd:enumeration value="EXHIB"/>
          <xsd:enumeration value="COR MEMO"/>
          <xsd:enumeration value="ISTR. TO OFFERER"/>
          <xsd:enumeration value="MSTONE PLAN"/>
        </xsd:restriction>
      </xsd:simpleType>
    </xsd:element>
    <xsd:element name="BKUP_x0020_SHEET" ma:index="9" nillable="true" ma:displayName="BKUP SHEET" ma:internalName="BKUP_x0020_SHEE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KUP_x0020_SHEET xmlns="513a83a3-4876-4ea3-b18b-f76799107e05" xsi:nil="true"/>
    <Doc_x0020_Type xmlns="513a83a3-4876-4ea3-b18b-f76799107e05">SOW</Doc_x0020_Type>
  </documentManagement>
</p:properties>
</file>

<file path=customXml/itemProps1.xml><?xml version="1.0" encoding="utf-8"?>
<ds:datastoreItem xmlns:ds="http://schemas.openxmlformats.org/officeDocument/2006/customXml" ds:itemID="{4F328C49-8CD7-42D1-A9AB-4DBA8A9BE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3a83a3-4876-4ea3-b18b-f76799107e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33B757-7E31-493F-986D-14D2645FD1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A153B3-CCC3-44D7-906B-C8D7BF477FB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1FF70B4-0A95-4A3E-8029-07F14EB7350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FEAB347-4087-434D-9A51-E41A3974FB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4535</CharactersWithSpaces>
  <SharedDoc>false</SharedDoc>
  <HLinks>
    <vt:vector size="12" baseType="variant">
      <vt:variant>
        <vt:i4>1638429</vt:i4>
      </vt:variant>
      <vt:variant>
        <vt:i4>3</vt:i4>
      </vt:variant>
      <vt:variant>
        <vt:i4>0</vt:i4>
      </vt:variant>
      <vt:variant>
        <vt:i4>5</vt:i4>
      </vt:variant>
      <vt:variant>
        <vt:lpwstr>https://www.opm.gov/policy-data-oversight/pay-leave/salaries-wages/salary-tables/pdf/2021/DCB.pdf</vt:lpwstr>
      </vt:variant>
      <vt:variant>
        <vt:lpwstr/>
      </vt:variant>
      <vt:variant>
        <vt:i4>1638423</vt:i4>
      </vt:variant>
      <vt:variant>
        <vt:i4>0</vt:i4>
      </vt:variant>
      <vt:variant>
        <vt:i4>0</vt:i4>
      </vt:variant>
      <vt:variant>
        <vt:i4>5</vt:i4>
      </vt:variant>
      <vt:variant>
        <vt:lpwstr>http://www.bls.gov/ooh/education-training-and-library/librarians.htm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2015-07-15T12:10:00Z</cp:lastPrinted>
  <dcterms:created xsi:type="dcterms:W3CDTF">2021-05-05T17:11:00Z</dcterms:created>
  <dcterms:modified xsi:type="dcterms:W3CDTF">2021-05-05T17:11:00Z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