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0D3B" w:rsidRPr="00A56861" w:rsidP="00D01811" w14:paraId="1017835A" w14:textId="3FD31D2E">
      <w:pPr>
        <w:pStyle w:val="Title"/>
        <w:shd w:val="clear" w:color="auto" w:fill="365F91" w:themeFill="accent1" w:themeFillShade="BF"/>
        <w:spacing w:after="360"/>
        <w:jc w:val="center"/>
        <w:rPr>
          <w:rFonts w:asciiTheme="minorHAnsi" w:hAnsiTheme="minorHAnsi" w:cstheme="minorHAnsi"/>
          <w:b/>
          <w:color w:val="FFFFFF" w:themeColor="background1"/>
          <w:sz w:val="40"/>
          <w:szCs w:val="40"/>
        </w:rPr>
      </w:pPr>
      <w:r w:rsidRPr="00A56861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 xml:space="preserve">National Animal Health Monitoring System (NAHMS) </w:t>
      </w:r>
      <w:r w:rsidR="00D97580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 xml:space="preserve">GI </w:t>
      </w:r>
      <w:r w:rsidRPr="00A56861" w:rsidR="00F502B5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 xml:space="preserve">Parasite </w:t>
      </w:r>
      <w:r w:rsidR="00D97580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 xml:space="preserve">Composite </w:t>
      </w:r>
      <w:r w:rsidRPr="00A56861" w:rsidR="00F502B5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>Report</w:t>
      </w:r>
    </w:p>
    <w:p w:rsidR="009C7331" w:rsidRPr="00A56861" w:rsidP="00465BB0" w14:paraId="7116D3E8" w14:textId="77777777">
      <w:pPr>
        <w:spacing w:after="0"/>
        <w:jc w:val="both"/>
        <w:rPr>
          <w:rFonts w:cstheme="minorHAnsi"/>
        </w:rPr>
      </w:pPr>
    </w:p>
    <w:p w:rsidR="00465BB0" w:rsidRPr="00A56861" w:rsidP="00465BB0" w14:paraId="13CC5EAD" w14:textId="5BB6C462">
      <w:pPr>
        <w:spacing w:after="0"/>
        <w:jc w:val="both"/>
        <w:rPr>
          <w:rFonts w:cstheme="minorHAnsi"/>
        </w:rPr>
      </w:pPr>
      <w:r>
        <w:t xml:space="preserve">Date of report:  </w:t>
      </w:r>
    </w:p>
    <w:p w:rsidR="00465BB0" w:rsidRPr="00A56861" w:rsidP="00465BB0" w14:paraId="2258BBD6" w14:textId="2D742F6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ID: </w:t>
      </w:r>
    </w:p>
    <w:p w:rsidR="009C7331" w:rsidRPr="00A56861" w:rsidP="00465BB0" w14:paraId="412AC1EE" w14:textId="77777777">
      <w:pPr>
        <w:spacing w:after="0"/>
        <w:jc w:val="both"/>
        <w:rPr>
          <w:rFonts w:cstheme="minorHAnsi"/>
        </w:rPr>
      </w:pPr>
    </w:p>
    <w:p w:rsidR="00B4678C" w:rsidRPr="00A56861" w:rsidP="00B4678C" w14:paraId="205EA25A" w14:textId="77777777">
      <w:pPr>
        <w:rPr>
          <w:rFonts w:cstheme="minorHAnsi"/>
        </w:rPr>
      </w:pPr>
      <w:r w:rsidRPr="00A56861">
        <w:rPr>
          <w:rFonts w:cstheme="minorHAnsi"/>
        </w:rPr>
        <w:t>Dear P</w:t>
      </w:r>
      <w:r w:rsidRPr="00A56861" w:rsidR="00DF0D3B">
        <w:rPr>
          <w:rFonts w:cstheme="minorHAnsi"/>
        </w:rPr>
        <w:t>articipant,</w:t>
      </w:r>
      <w:r w:rsidRPr="00A56861">
        <w:rPr>
          <w:rFonts w:cstheme="minorHAnsi"/>
        </w:rPr>
        <w:t xml:space="preserve"> </w:t>
      </w:r>
    </w:p>
    <w:p w:rsidR="006A53AA" w:rsidRPr="00A56861" w:rsidP="006A53AA" w14:paraId="698716D5" w14:textId="5C030314">
      <w:pPr>
        <w:rPr>
          <w:rFonts w:cstheme="minorHAnsi"/>
        </w:rPr>
      </w:pPr>
      <w:r w:rsidRPr="00A56861">
        <w:rPr>
          <w:rFonts w:cstheme="minorHAnsi"/>
        </w:rPr>
        <w:t xml:space="preserve">Thank you for participating in the parasite portion of the NAHMS </w:t>
      </w:r>
      <w:r w:rsidR="003F72DB">
        <w:rPr>
          <w:rFonts w:cstheme="minorHAnsi"/>
        </w:rPr>
        <w:t>Sheep 2024</w:t>
      </w:r>
      <w:r w:rsidRPr="00A56861" w:rsidR="008A685B">
        <w:rPr>
          <w:rFonts w:cstheme="minorHAnsi"/>
        </w:rPr>
        <w:t xml:space="preserve"> </w:t>
      </w:r>
      <w:r w:rsidRPr="00A56861" w:rsidR="00B47CDC">
        <w:rPr>
          <w:rFonts w:cstheme="minorHAnsi"/>
        </w:rPr>
        <w:t>S</w:t>
      </w:r>
      <w:r w:rsidRPr="00A56861">
        <w:rPr>
          <w:rFonts w:cstheme="minorHAnsi"/>
        </w:rPr>
        <w:t xml:space="preserve">tudy. This report contains the results of the </w:t>
      </w:r>
      <w:r w:rsidRPr="00A56861" w:rsidR="00D017C8">
        <w:rPr>
          <w:rFonts w:cstheme="minorHAnsi"/>
        </w:rPr>
        <w:t xml:space="preserve">internal parasite </w:t>
      </w:r>
      <w:r w:rsidRPr="00A56861">
        <w:rPr>
          <w:rFonts w:cstheme="minorHAnsi"/>
        </w:rPr>
        <w:t xml:space="preserve">testing performed on the </w:t>
      </w:r>
      <w:r w:rsidR="003F72DB">
        <w:rPr>
          <w:rFonts w:cstheme="minorHAnsi"/>
        </w:rPr>
        <w:t>sheep</w:t>
      </w:r>
      <w:r w:rsidRPr="00A56861">
        <w:rPr>
          <w:rFonts w:cstheme="minorHAnsi"/>
        </w:rPr>
        <w:t xml:space="preserve"> at your operation. </w:t>
      </w:r>
      <w:r w:rsidRPr="00A56861" w:rsidR="00FF71A8">
        <w:rPr>
          <w:rFonts w:cstheme="minorHAnsi"/>
        </w:rPr>
        <w:t>C</w:t>
      </w:r>
      <w:r w:rsidRPr="00A56861">
        <w:rPr>
          <w:rFonts w:cstheme="minorHAnsi"/>
        </w:rPr>
        <w:t>onsider sharing these results with your veterinarian so that they can assist you in determining</w:t>
      </w:r>
      <w:r w:rsidRPr="00A56861" w:rsidR="00627595">
        <w:rPr>
          <w:rFonts w:cstheme="minorHAnsi"/>
        </w:rPr>
        <w:t xml:space="preserve"> if</w:t>
      </w:r>
      <w:r w:rsidRPr="00A56861">
        <w:rPr>
          <w:rFonts w:cstheme="minorHAnsi"/>
        </w:rPr>
        <w:t xml:space="preserve"> </w:t>
      </w:r>
      <w:r w:rsidRPr="00A56861" w:rsidR="008A685B">
        <w:rPr>
          <w:rFonts w:cstheme="minorHAnsi"/>
        </w:rPr>
        <w:t>you</w:t>
      </w:r>
      <w:r w:rsidRPr="00A56861">
        <w:rPr>
          <w:rFonts w:cstheme="minorHAnsi"/>
        </w:rPr>
        <w:t xml:space="preserve"> a need to modify your deworming protocols.</w:t>
      </w:r>
    </w:p>
    <w:p w:rsidR="003F589B" w:rsidRPr="00A56861" w:rsidP="003F589B" w14:paraId="7E83D5CC" w14:textId="11ED8D77">
      <w:pPr>
        <w:spacing w:after="360"/>
        <w:rPr>
          <w:rFonts w:cstheme="minorHAnsi"/>
        </w:rPr>
      </w:pPr>
      <w:r w:rsidRPr="00A56861">
        <w:rPr>
          <w:rFonts w:cstheme="minorHAnsi"/>
        </w:rPr>
        <w:t>If you have questions about the accuracy of your results, please contact Dr. Alyson Wiedenheft, the NAHMS biologic</w:t>
      </w:r>
      <w:r w:rsidRPr="00A56861" w:rsidR="008D6691">
        <w:rPr>
          <w:rFonts w:cstheme="minorHAnsi"/>
        </w:rPr>
        <w:t>s</w:t>
      </w:r>
      <w:r w:rsidRPr="00A56861">
        <w:rPr>
          <w:rFonts w:cstheme="minorHAnsi"/>
        </w:rPr>
        <w:t xml:space="preserve"> coordinator</w:t>
      </w:r>
      <w:r w:rsidRPr="00A56861" w:rsidR="00A669F2">
        <w:rPr>
          <w:rFonts w:cstheme="minorHAnsi"/>
        </w:rPr>
        <w:t>,</w:t>
      </w:r>
      <w:r w:rsidRPr="00A56861">
        <w:rPr>
          <w:rFonts w:cstheme="minorHAnsi"/>
        </w:rPr>
        <w:t xml:space="preserve"> at </w:t>
      </w:r>
      <w:r w:rsidR="00EE55DB">
        <w:rPr>
          <w:rFonts w:cstheme="minorHAnsi"/>
        </w:rPr>
        <w:t>Alyson.M.Wiedenheft@</w:t>
      </w:r>
      <w:r w:rsidRPr="00A56861">
        <w:rPr>
          <w:rFonts w:cstheme="minorHAnsi"/>
        </w:rPr>
        <w:t xml:space="preserve">usda.gov.  </w:t>
      </w:r>
    </w:p>
    <w:p w:rsidR="004D3043" w:rsidRPr="00A56861" w:rsidP="00F0674D" w14:paraId="22ADECF2" w14:textId="77777777">
      <w:pPr>
        <w:pStyle w:val="Heading2"/>
        <w:rPr>
          <w:rFonts w:cstheme="minorHAnsi"/>
          <w:color w:val="365F91" w:themeColor="accent1" w:themeShade="BF"/>
        </w:rPr>
      </w:pPr>
      <w:r w:rsidRPr="00A56861">
        <w:rPr>
          <w:rFonts w:cstheme="minorHAnsi"/>
          <w:color w:val="365F91" w:themeColor="accent1" w:themeShade="BF"/>
        </w:rPr>
        <w:t>Overview of Parasite Testing:</w:t>
      </w:r>
    </w:p>
    <w:p w:rsidR="00156760" w:rsidRPr="00A56861" w:rsidP="00156760" w14:paraId="0567C0E1" w14:textId="6587A9DB">
      <w:pPr>
        <w:autoSpaceDE w:val="0"/>
        <w:autoSpaceDN w:val="0"/>
        <w:adjustRightInd w:val="0"/>
        <w:spacing w:after="0"/>
        <w:rPr>
          <w:rFonts w:cstheme="minorHAnsi"/>
        </w:rPr>
      </w:pPr>
      <w:r w:rsidRPr="00A56861">
        <w:rPr>
          <w:rFonts w:cstheme="minorHAnsi"/>
        </w:rPr>
        <w:t xml:space="preserve">Control of internal parasite infection in </w:t>
      </w:r>
      <w:r w:rsidR="00C474E6">
        <w:rPr>
          <w:rFonts w:cstheme="minorHAnsi"/>
        </w:rPr>
        <w:t>sheep</w:t>
      </w:r>
      <w:r w:rsidRPr="00A56861">
        <w:rPr>
          <w:rFonts w:cstheme="minorHAnsi"/>
        </w:rPr>
        <w:t xml:space="preserve"> is considered an essential aspect of routine management. Internal parasite cont</w:t>
      </w:r>
      <w:r w:rsidRPr="00A56861" w:rsidR="00EF338A">
        <w:rPr>
          <w:rFonts w:cstheme="minorHAnsi"/>
        </w:rPr>
        <w:t xml:space="preserve">rol is based both on good husbandry </w:t>
      </w:r>
      <w:r w:rsidRPr="00A56861">
        <w:rPr>
          <w:rFonts w:cstheme="minorHAnsi"/>
        </w:rPr>
        <w:t xml:space="preserve">and the use of anthelmintics. The first step in an effective deworming program is to determine the level of infection and the type of internal parasites on the </w:t>
      </w:r>
      <w:r w:rsidR="00473C53">
        <w:rPr>
          <w:rFonts w:cstheme="minorHAnsi"/>
        </w:rPr>
        <w:t>sheep</w:t>
      </w:r>
      <w:r w:rsidRPr="00A56861">
        <w:rPr>
          <w:rFonts w:cstheme="minorHAnsi"/>
        </w:rPr>
        <w:t xml:space="preserve"> operation</w:t>
      </w:r>
      <w:r w:rsidRPr="00A56861">
        <w:rPr>
          <w:rFonts w:cstheme="minorHAnsi"/>
        </w:rPr>
        <w:t xml:space="preserve">. </w:t>
      </w:r>
      <w:r w:rsidRPr="00A56861">
        <w:rPr>
          <w:rFonts w:cstheme="minorHAnsi"/>
        </w:rPr>
        <w:t>Trichostrongyles</w:t>
      </w:r>
      <w:r w:rsidRPr="00A56861">
        <w:rPr>
          <w:rFonts w:cstheme="minorHAnsi"/>
        </w:rPr>
        <w:t xml:space="preserve"> (a family of stomach worms, including </w:t>
      </w:r>
      <w:r w:rsidRPr="00A56861">
        <w:rPr>
          <w:rFonts w:cstheme="minorHAnsi"/>
          <w:i/>
        </w:rPr>
        <w:t>Haemonchus</w:t>
      </w:r>
      <w:r w:rsidRPr="00A56861">
        <w:rPr>
          <w:rFonts w:cstheme="minorHAnsi"/>
          <w:i/>
        </w:rPr>
        <w:t xml:space="preserve"> </w:t>
      </w:r>
      <w:r w:rsidRPr="00A56861">
        <w:rPr>
          <w:rFonts w:cstheme="minorHAnsi"/>
          <w:i/>
        </w:rPr>
        <w:t>contortus</w:t>
      </w:r>
      <w:r w:rsidRPr="00A56861">
        <w:rPr>
          <w:rFonts w:cstheme="minorHAnsi"/>
        </w:rPr>
        <w:t xml:space="preserve">- the “Barber Pole Worm”) are considered the most important internal parasites </w:t>
      </w:r>
      <w:r w:rsidRPr="00A56861" w:rsidR="002D17D7">
        <w:rPr>
          <w:rFonts w:cstheme="minorHAnsi"/>
        </w:rPr>
        <w:t xml:space="preserve">in </w:t>
      </w:r>
      <w:r w:rsidR="00C474E6">
        <w:rPr>
          <w:rFonts w:cstheme="minorHAnsi"/>
        </w:rPr>
        <w:t>sheep</w:t>
      </w:r>
      <w:r w:rsidRPr="00A56861" w:rsidR="002D17D7">
        <w:rPr>
          <w:rFonts w:cstheme="minorHAnsi"/>
        </w:rPr>
        <w:t xml:space="preserve"> industry</w:t>
      </w:r>
      <w:r w:rsidRPr="00A56861">
        <w:rPr>
          <w:rFonts w:cstheme="minorHAnsi"/>
        </w:rPr>
        <w:t xml:space="preserve">. Specifically, </w:t>
      </w:r>
      <w:r w:rsidRPr="00A56861">
        <w:rPr>
          <w:rFonts w:cstheme="minorHAnsi"/>
          <w:i/>
        </w:rPr>
        <w:t>Haemonchus</w:t>
      </w:r>
      <w:r w:rsidRPr="00A56861">
        <w:rPr>
          <w:rFonts w:cstheme="minorHAnsi"/>
          <w:i/>
        </w:rPr>
        <w:t xml:space="preserve"> </w:t>
      </w:r>
      <w:r w:rsidRPr="00A56861">
        <w:rPr>
          <w:rFonts w:cstheme="minorHAnsi"/>
          <w:i/>
        </w:rPr>
        <w:t>contortus</w:t>
      </w:r>
      <w:r w:rsidRPr="00A56861">
        <w:rPr>
          <w:rFonts w:cstheme="minorHAnsi"/>
        </w:rPr>
        <w:t xml:space="preserve"> </w:t>
      </w:r>
      <w:r w:rsidRPr="00A56861" w:rsidR="003412AB">
        <w:rPr>
          <w:rFonts w:cstheme="minorHAnsi"/>
        </w:rPr>
        <w:t>infections are</w:t>
      </w:r>
      <w:r w:rsidRPr="00A56861">
        <w:rPr>
          <w:rFonts w:cstheme="minorHAnsi"/>
        </w:rPr>
        <w:t xml:space="preserve"> especially </w:t>
      </w:r>
      <w:r w:rsidRPr="00A56861" w:rsidR="003412AB">
        <w:rPr>
          <w:rFonts w:cstheme="minorHAnsi"/>
        </w:rPr>
        <w:t>dangerous</w:t>
      </w:r>
      <w:r w:rsidRPr="00A56861">
        <w:rPr>
          <w:rFonts w:cstheme="minorHAnsi"/>
        </w:rPr>
        <w:t xml:space="preserve"> to </w:t>
      </w:r>
      <w:r w:rsidR="00C474E6">
        <w:rPr>
          <w:rFonts w:cstheme="minorHAnsi"/>
        </w:rPr>
        <w:t>sheep</w:t>
      </w:r>
      <w:r w:rsidRPr="00A56861">
        <w:rPr>
          <w:rFonts w:cstheme="minorHAnsi"/>
        </w:rPr>
        <w:t>.</w:t>
      </w:r>
      <w:r w:rsidR="00C474E6">
        <w:rPr>
          <w:rFonts w:cstheme="minorHAnsi"/>
        </w:rPr>
        <w:t xml:space="preserve"> </w:t>
      </w:r>
      <w:r w:rsidR="009D077A">
        <w:rPr>
          <w:rFonts w:cstheme="minorHAnsi"/>
        </w:rPr>
        <w:t xml:space="preserve">Composite (pooled) testing of the </w:t>
      </w:r>
      <w:r w:rsidR="004A2185">
        <w:rPr>
          <w:rFonts w:cstheme="minorHAnsi"/>
        </w:rPr>
        <w:t xml:space="preserve">fecal samples will provide a baseline herd level </w:t>
      </w:r>
      <w:r w:rsidR="00B112A8">
        <w:rPr>
          <w:rFonts w:cstheme="minorHAnsi"/>
        </w:rPr>
        <w:t xml:space="preserve">egg count of </w:t>
      </w:r>
      <w:r w:rsidR="00B112A8">
        <w:rPr>
          <w:rFonts w:cstheme="minorHAnsi"/>
        </w:rPr>
        <w:t>Trichostrongyles</w:t>
      </w:r>
      <w:r w:rsidR="00B112A8">
        <w:rPr>
          <w:rFonts w:cstheme="minorHAnsi"/>
        </w:rPr>
        <w:t>.</w:t>
      </w:r>
    </w:p>
    <w:p w:rsidR="000819D8" w:rsidRPr="00A56861" w:rsidP="00F0674D" w14:paraId="785F3DB8" w14:textId="77777777">
      <w:pPr>
        <w:pStyle w:val="Heading2"/>
        <w:rPr>
          <w:rFonts w:cstheme="minorHAnsi"/>
          <w:color w:val="365F91" w:themeColor="accent1" w:themeShade="BF"/>
        </w:rPr>
      </w:pPr>
      <w:r w:rsidRPr="00A56861">
        <w:rPr>
          <w:rFonts w:cstheme="minorHAnsi"/>
          <w:color w:val="365F91" w:themeColor="accent1" w:themeShade="BF"/>
        </w:rPr>
        <w:t>Fecal Egg Count</w:t>
      </w:r>
      <w:r w:rsidRPr="00A56861" w:rsidR="00130B30">
        <w:rPr>
          <w:rFonts w:cstheme="minorHAnsi"/>
          <w:color w:val="365F91" w:themeColor="accent1" w:themeShade="BF"/>
        </w:rPr>
        <w:t xml:space="preserve"> (FEC)</w:t>
      </w:r>
      <w:r w:rsidRPr="00A56861" w:rsidR="004C4F87">
        <w:rPr>
          <w:rFonts w:cstheme="minorHAnsi"/>
          <w:color w:val="365F91" w:themeColor="accent1" w:themeShade="BF"/>
        </w:rPr>
        <w:t>:</w:t>
      </w:r>
    </w:p>
    <w:p w:rsidR="00156760" w:rsidRPr="00A56861" w:rsidP="00156760" w14:paraId="78CFAEB5" w14:textId="3D92B098">
      <w:pPr>
        <w:spacing w:after="360"/>
        <w:rPr>
          <w:rFonts w:cstheme="minorHAnsi"/>
          <w:color w:val="365F91" w:themeColor="accent1" w:themeShade="BF"/>
        </w:rPr>
      </w:pPr>
      <w:r w:rsidRPr="00A56861">
        <w:rPr>
          <w:rFonts w:cstheme="minorHAnsi"/>
        </w:rPr>
        <w:t>These re</w:t>
      </w:r>
      <w:r w:rsidRPr="00A56861" w:rsidR="00FA1A1E">
        <w:rPr>
          <w:rFonts w:cstheme="minorHAnsi"/>
        </w:rPr>
        <w:t>sults describe a baseline (pre-</w:t>
      </w:r>
      <w:r w:rsidRPr="00A56861" w:rsidR="008A685B">
        <w:rPr>
          <w:rFonts w:cstheme="minorHAnsi"/>
        </w:rPr>
        <w:t xml:space="preserve">deworming) </w:t>
      </w:r>
      <w:r w:rsidRPr="00A56861">
        <w:rPr>
          <w:rFonts w:cstheme="minorHAnsi"/>
        </w:rPr>
        <w:t>fecal egg count (FEC)</w:t>
      </w:r>
      <w:r w:rsidRPr="00A56861" w:rsidR="001E0B7A">
        <w:rPr>
          <w:rFonts w:cstheme="minorHAnsi"/>
        </w:rPr>
        <w:t xml:space="preserve"> for </w:t>
      </w:r>
      <w:r w:rsidRPr="00A56861" w:rsidR="001E0B7A">
        <w:rPr>
          <w:rFonts w:cstheme="minorHAnsi"/>
        </w:rPr>
        <w:t>trichostrongyles</w:t>
      </w:r>
      <w:r w:rsidRPr="00A56861">
        <w:rPr>
          <w:rFonts w:cstheme="minorHAnsi"/>
        </w:rPr>
        <w:t xml:space="preserve"> </w:t>
      </w:r>
      <w:r w:rsidRPr="00A56861" w:rsidR="00C51376">
        <w:rPr>
          <w:rFonts w:cstheme="minorHAnsi"/>
        </w:rPr>
        <w:t>reported as eggs per gram (EPG)</w:t>
      </w:r>
      <w:r w:rsidRPr="00A56861" w:rsidR="008A685B">
        <w:rPr>
          <w:rFonts w:cstheme="minorHAnsi"/>
        </w:rPr>
        <w:t xml:space="preserve"> at the </w:t>
      </w:r>
      <w:r w:rsidR="00BA0563">
        <w:rPr>
          <w:rFonts w:cstheme="minorHAnsi"/>
        </w:rPr>
        <w:t>herd leve</w:t>
      </w:r>
      <w:r w:rsidR="008E5378">
        <w:rPr>
          <w:rFonts w:cstheme="minorHAnsi"/>
        </w:rPr>
        <w:t>l</w:t>
      </w:r>
      <w:r w:rsidRPr="00A56861" w:rsidR="008A685B">
        <w:rPr>
          <w:rFonts w:cstheme="minorHAnsi"/>
        </w:rPr>
        <w:t>. A</w:t>
      </w:r>
      <w:r w:rsidRPr="00A56861" w:rsidR="00590505">
        <w:rPr>
          <w:rFonts w:cstheme="minorHAnsi"/>
        </w:rPr>
        <w:t>n</w:t>
      </w:r>
      <w:r w:rsidRPr="00A56861" w:rsidR="00D70DBC">
        <w:rPr>
          <w:rFonts w:cstheme="minorHAnsi"/>
        </w:rPr>
        <w:t xml:space="preserve"> FEC is calcul</w:t>
      </w:r>
      <w:r w:rsidRPr="00A56861" w:rsidR="008A685B">
        <w:rPr>
          <w:rFonts w:cstheme="minorHAnsi"/>
        </w:rPr>
        <w:t xml:space="preserve">ated for </w:t>
      </w:r>
      <w:r w:rsidR="008E5378">
        <w:rPr>
          <w:rFonts w:cstheme="minorHAnsi"/>
        </w:rPr>
        <w:t>the composite sample and</w:t>
      </w:r>
      <w:r w:rsidRPr="00A56861" w:rsidR="00EF338A">
        <w:rPr>
          <w:rFonts w:cstheme="minorHAnsi"/>
        </w:rPr>
        <w:t xml:space="preserve"> is used to estimate the parasitic load</w:t>
      </w:r>
      <w:r w:rsidR="0036296D">
        <w:rPr>
          <w:rFonts w:cstheme="minorHAnsi"/>
        </w:rPr>
        <w:t xml:space="preserve"> for the herd</w:t>
      </w:r>
      <w:r w:rsidRPr="00A56861" w:rsidR="00EF338A">
        <w:rPr>
          <w:rFonts w:cstheme="minorHAnsi"/>
        </w:rPr>
        <w:t>.</w:t>
      </w:r>
      <w:r w:rsidRPr="00A56861">
        <w:rPr>
          <w:rFonts w:cstheme="minorHAnsi"/>
        </w:rPr>
        <w:t xml:space="preserve"> </w:t>
      </w:r>
      <w:bookmarkStart w:id="0" w:name="_Hlk130463251"/>
      <w:r w:rsidRPr="00A56861" w:rsidR="00627595">
        <w:rPr>
          <w:rFonts w:cstheme="minorHAnsi"/>
        </w:rPr>
        <w:t>For this study, a</w:t>
      </w:r>
      <w:r w:rsidRPr="00A56861" w:rsidR="00D70DBC">
        <w:rPr>
          <w:rFonts w:cstheme="minorHAnsi"/>
        </w:rPr>
        <w:t xml:space="preserve"> low FEC </w:t>
      </w:r>
      <w:r w:rsidRPr="00A56861" w:rsidR="00D70DBC">
        <w:rPr>
          <w:rFonts w:cstheme="minorHAnsi"/>
        </w:rPr>
        <w:t>is considered to be</w:t>
      </w:r>
      <w:r w:rsidRPr="00A56861" w:rsidR="00D70DBC">
        <w:rPr>
          <w:rFonts w:cstheme="minorHAnsi"/>
        </w:rPr>
        <w:t xml:space="preserve"> less th</w:t>
      </w:r>
      <w:r w:rsidRPr="00A56861" w:rsidR="00627595">
        <w:rPr>
          <w:rFonts w:cstheme="minorHAnsi"/>
        </w:rPr>
        <w:t>an 3</w:t>
      </w:r>
      <w:r w:rsidRPr="00A56861" w:rsidR="00D70DBC">
        <w:rPr>
          <w:rFonts w:cstheme="minorHAnsi"/>
        </w:rPr>
        <w:t xml:space="preserve">00 </w:t>
      </w:r>
      <w:r w:rsidRPr="00A56861" w:rsidR="00627595">
        <w:rPr>
          <w:rFonts w:cstheme="minorHAnsi"/>
        </w:rPr>
        <w:t>EPG, a moderate FEC is between 3</w:t>
      </w:r>
      <w:r w:rsidRPr="00A56861" w:rsidR="00D70DBC">
        <w:rPr>
          <w:rFonts w:cstheme="minorHAnsi"/>
        </w:rPr>
        <w:t>00-</w:t>
      </w:r>
      <w:r w:rsidRPr="00A56861" w:rsidR="00627595">
        <w:rPr>
          <w:rFonts w:cstheme="minorHAnsi"/>
        </w:rPr>
        <w:t>1000</w:t>
      </w:r>
      <w:r w:rsidRPr="00A56861" w:rsidR="00D70DBC">
        <w:rPr>
          <w:rFonts w:cstheme="minorHAnsi"/>
        </w:rPr>
        <w:t xml:space="preserve"> EPG, and </w:t>
      </w:r>
      <w:r w:rsidRPr="00A56861" w:rsidR="008A685B">
        <w:rPr>
          <w:rFonts w:cstheme="minorHAnsi"/>
        </w:rPr>
        <w:t xml:space="preserve">a </w:t>
      </w:r>
      <w:r w:rsidRPr="00A56861" w:rsidR="00627595">
        <w:rPr>
          <w:rFonts w:cstheme="minorHAnsi"/>
        </w:rPr>
        <w:t>high FEC is greater than 10</w:t>
      </w:r>
      <w:r w:rsidRPr="00A56861" w:rsidR="00D70DBC">
        <w:rPr>
          <w:rFonts w:cstheme="minorHAnsi"/>
        </w:rPr>
        <w:t>00 EPG.</w:t>
      </w:r>
    </w:p>
    <w:bookmarkEnd w:id="0"/>
    <w:p w:rsidR="00366759" w:rsidP="00CA076F" w14:paraId="6AC54DB3" w14:textId="4699C4F3">
      <w:pPr>
        <w:pStyle w:val="Heading2"/>
        <w:rPr>
          <w:rFonts w:cstheme="minorHAnsi"/>
          <w:color w:val="365F91" w:themeColor="accent1" w:themeShade="BF"/>
        </w:rPr>
      </w:pPr>
      <w:r>
        <w:rPr>
          <w:rFonts w:cstheme="minorHAnsi"/>
          <w:color w:val="365F91" w:themeColor="accent1" w:themeShade="BF"/>
        </w:rPr>
        <w:t>Subset</w:t>
      </w:r>
      <w:r w:rsidR="00390ED6">
        <w:rPr>
          <w:rFonts w:cstheme="minorHAnsi"/>
          <w:color w:val="365F91" w:themeColor="accent1" w:themeShade="BF"/>
        </w:rPr>
        <w:t xml:space="preserve">: </w:t>
      </w:r>
      <w:r w:rsidR="00785612">
        <w:rPr>
          <w:rFonts w:cstheme="minorHAnsi"/>
          <w:color w:val="365F91" w:themeColor="accent1" w:themeShade="BF"/>
        </w:rPr>
        <w:t>A</w:t>
      </w:r>
      <w:r w:rsidR="00DC0267">
        <w:rPr>
          <w:rFonts w:cstheme="minorHAnsi"/>
          <w:color w:val="365F91" w:themeColor="accent1" w:themeShade="BF"/>
        </w:rPr>
        <w:t xml:space="preserve">nthelmintic </w:t>
      </w:r>
      <w:r w:rsidR="00785612">
        <w:rPr>
          <w:rFonts w:cstheme="minorHAnsi"/>
          <w:color w:val="365F91" w:themeColor="accent1" w:themeShade="BF"/>
        </w:rPr>
        <w:t>R</w:t>
      </w:r>
      <w:r w:rsidR="00DC0267">
        <w:rPr>
          <w:rFonts w:cstheme="minorHAnsi"/>
          <w:color w:val="365F91" w:themeColor="accent1" w:themeShade="BF"/>
        </w:rPr>
        <w:t>esistance</w:t>
      </w:r>
      <w:r w:rsidR="001D2F94">
        <w:rPr>
          <w:rFonts w:cstheme="minorHAnsi"/>
          <w:color w:val="365F91" w:themeColor="accent1" w:themeShade="BF"/>
        </w:rPr>
        <w:t xml:space="preserve"> Test</w:t>
      </w:r>
    </w:p>
    <w:p w:rsidR="00785612" w:rsidRPr="00184087" w:rsidP="00785612" w14:paraId="09C2D522" w14:textId="1BFB3A5E">
      <w:r w:rsidRPr="00184087">
        <w:rPr>
          <w:rFonts w:cstheme="minorHAnsi"/>
        </w:rPr>
        <w:t xml:space="preserve">A subset of the </w:t>
      </w:r>
      <w:r w:rsidRPr="00184087" w:rsidR="008C4C3C">
        <w:rPr>
          <w:rFonts w:cstheme="minorHAnsi"/>
        </w:rPr>
        <w:t xml:space="preserve">composite </w:t>
      </w:r>
      <w:r w:rsidRPr="00184087">
        <w:rPr>
          <w:rFonts w:cstheme="minorHAnsi"/>
        </w:rPr>
        <w:t xml:space="preserve">samples will be tested </w:t>
      </w:r>
      <w:r w:rsidRPr="00184087" w:rsidR="005605B9">
        <w:rPr>
          <w:rFonts w:cstheme="minorHAnsi"/>
        </w:rPr>
        <w:t xml:space="preserve">for anthelmintic resistance </w:t>
      </w:r>
      <w:r w:rsidRPr="00184087">
        <w:rPr>
          <w:rFonts w:cstheme="minorHAnsi"/>
        </w:rPr>
        <w:t xml:space="preserve">using </w:t>
      </w:r>
      <w:r w:rsidRPr="00184087" w:rsidR="005605B9">
        <w:rPr>
          <w:rFonts w:cstheme="minorHAnsi"/>
        </w:rPr>
        <w:t xml:space="preserve">the </w:t>
      </w:r>
      <w:r w:rsidRPr="00184087" w:rsidR="00AD322B">
        <w:rPr>
          <w:rFonts w:cstheme="minorHAnsi"/>
        </w:rPr>
        <w:t>DrenchRite</w:t>
      </w:r>
      <w:r w:rsidRPr="00184087" w:rsidR="00AD322B">
        <w:rPr>
          <w:rFonts w:cstheme="minorHAnsi"/>
        </w:rPr>
        <w:t>® Larval Development Assay (LDA)</w:t>
      </w:r>
      <w:r w:rsidRPr="00184087" w:rsidR="005605B9">
        <w:rPr>
          <w:rFonts w:cstheme="minorHAnsi"/>
        </w:rPr>
        <w:t xml:space="preserve">. This test </w:t>
      </w:r>
      <w:r w:rsidRPr="00184087" w:rsidR="007E3663">
        <w:rPr>
          <w:rFonts w:cstheme="minorHAnsi"/>
        </w:rPr>
        <w:t>is an alternative to the Fecal Egg Count Resistance Test</w:t>
      </w:r>
      <w:r w:rsidRPr="00184087" w:rsidR="00307607">
        <w:rPr>
          <w:rFonts w:cstheme="minorHAnsi"/>
        </w:rPr>
        <w:t xml:space="preserve"> to determine the effectiveness of anthelmintics. </w:t>
      </w:r>
    </w:p>
    <w:p w:rsidR="00366759" w:rsidRPr="00A56861" w:rsidP="00D01811" w14:paraId="2E42CD81" w14:textId="03A15FAD">
      <w:pPr>
        <w:pStyle w:val="Heading1"/>
        <w:rPr>
          <w:rFonts w:asciiTheme="minorHAnsi" w:hAnsiTheme="minorHAnsi" w:cstheme="minorHAnsi"/>
        </w:rPr>
      </w:pPr>
      <w:r w:rsidRPr="00A56861">
        <w:rPr>
          <w:rFonts w:asciiTheme="minorHAnsi" w:hAnsiTheme="minorHAnsi" w:cstheme="minorHAnsi"/>
        </w:rPr>
        <w:br w:type="page"/>
      </w:r>
    </w:p>
    <w:p w:rsidR="004D3043" w:rsidRPr="00A56861" w:rsidP="00AB599D" w14:paraId="53D2A2E8" w14:textId="14155D96">
      <w:pPr>
        <w:pStyle w:val="Heading1"/>
        <w:spacing w:before="0"/>
        <w:rPr>
          <w:rFonts w:asciiTheme="minorHAnsi" w:hAnsiTheme="minorHAnsi" w:cstheme="minorHAnsi"/>
        </w:rPr>
      </w:pPr>
      <w:r w:rsidRPr="00A56861">
        <w:rPr>
          <w:rFonts w:asciiTheme="minorHAnsi" w:hAnsiTheme="minorHAnsi" w:cstheme="minorHAnsi"/>
        </w:rPr>
        <w:t>TRICHOS</w:t>
      </w:r>
      <w:r w:rsidRPr="00A56861" w:rsidR="00130B30">
        <w:rPr>
          <w:rFonts w:asciiTheme="minorHAnsi" w:hAnsiTheme="minorHAnsi" w:cstheme="minorHAnsi"/>
        </w:rPr>
        <w:t>TRONGYLE RESULT:</w:t>
      </w:r>
    </w:p>
    <w:p w:rsidR="009F7C1A" w:rsidRPr="00162DDB" w:rsidP="009F7C1A" w14:paraId="05FEF557" w14:textId="546616A9">
      <w:pPr>
        <w:pStyle w:val="Heading2"/>
        <w:rPr>
          <w:rFonts w:cstheme="minorHAnsi"/>
          <w:b w:val="0"/>
          <w:bCs w:val="0"/>
          <w:color w:val="auto"/>
          <w:sz w:val="20"/>
          <w:szCs w:val="20"/>
        </w:rPr>
      </w:pPr>
      <w:r>
        <w:rPr>
          <w:rFonts w:cstheme="minorHAnsi"/>
          <w:color w:val="365F91" w:themeColor="accent1" w:themeShade="BF"/>
        </w:rPr>
        <w:t>F</w:t>
      </w:r>
      <w:r w:rsidR="00065762">
        <w:rPr>
          <w:rFonts w:cstheme="minorHAnsi"/>
          <w:color w:val="365F91" w:themeColor="accent1" w:themeShade="BF"/>
        </w:rPr>
        <w:t xml:space="preserve">ecal Egg Count at </w:t>
      </w:r>
      <w:r w:rsidR="00473C53">
        <w:rPr>
          <w:rFonts w:cstheme="minorHAnsi"/>
          <w:color w:val="365F91" w:themeColor="accent1" w:themeShade="BF"/>
        </w:rPr>
        <w:t>Herd</w:t>
      </w:r>
      <w:r w:rsidR="00065762">
        <w:rPr>
          <w:rFonts w:cstheme="minorHAnsi"/>
          <w:color w:val="365F91" w:themeColor="accent1" w:themeShade="BF"/>
        </w:rPr>
        <w:t xml:space="preserve"> </w:t>
      </w:r>
      <w:r>
        <w:rPr>
          <w:rFonts w:cstheme="minorHAnsi"/>
          <w:color w:val="365F91" w:themeColor="accent1" w:themeShade="BF"/>
        </w:rPr>
        <w:t>L</w:t>
      </w:r>
      <w:r w:rsidR="00065762">
        <w:rPr>
          <w:rFonts w:cstheme="minorHAnsi"/>
          <w:color w:val="365F91" w:themeColor="accent1" w:themeShade="BF"/>
        </w:rPr>
        <w:t>evel</w:t>
      </w:r>
      <w:r w:rsidRPr="00A56861" w:rsidR="00E00DA0">
        <w:rPr>
          <w:rFonts w:cstheme="minorHAnsi"/>
          <w:color w:val="365F91" w:themeColor="accent1" w:themeShade="BF"/>
        </w:rPr>
        <w:t>:</w:t>
      </w:r>
      <w:r w:rsidR="00162DDB">
        <w:rPr>
          <w:rFonts w:cstheme="minorHAnsi"/>
          <w:color w:val="365F91" w:themeColor="accent1" w:themeShade="BF"/>
        </w:rPr>
        <w:t xml:space="preserve">  </w:t>
      </w:r>
      <w:r w:rsidR="00162DDB">
        <w:rPr>
          <w:rFonts w:cstheme="minorHAnsi"/>
          <w:b w:val="0"/>
          <w:bCs w:val="0"/>
          <w:color w:val="auto"/>
          <w:sz w:val="22"/>
          <w:szCs w:val="22"/>
        </w:rPr>
        <w:t>300 E</w:t>
      </w:r>
      <w:r w:rsidRPr="00162DDB" w:rsidR="00162DDB">
        <w:rPr>
          <w:rFonts w:cstheme="minorHAnsi"/>
          <w:b w:val="0"/>
          <w:bCs w:val="0"/>
          <w:color w:val="auto"/>
          <w:sz w:val="22"/>
          <w:szCs w:val="22"/>
        </w:rPr>
        <w:t>PG</w:t>
      </w:r>
    </w:p>
    <w:p w:rsidR="000917DF" w:rsidRPr="000917DF" w:rsidP="000917DF" w14:paraId="24514064" w14:textId="77777777">
      <w:pPr>
        <w:pStyle w:val="Heading2"/>
        <w:rPr>
          <w:rFonts w:cstheme="minorHAnsi"/>
          <w:b w:val="0"/>
          <w:bCs w:val="0"/>
          <w:color w:val="auto"/>
          <w:sz w:val="22"/>
          <w:szCs w:val="22"/>
        </w:rPr>
      </w:pPr>
      <w:r>
        <w:rPr>
          <w:rFonts w:cstheme="minorHAnsi"/>
          <w:color w:val="365F91" w:themeColor="accent1" w:themeShade="BF"/>
        </w:rPr>
        <w:t>Fecal Egg Count Interpretation</w:t>
      </w:r>
      <w:r w:rsidRPr="00A56861">
        <w:rPr>
          <w:rFonts w:cstheme="minorHAnsi"/>
          <w:color w:val="365F91" w:themeColor="accent1" w:themeShade="BF"/>
        </w:rPr>
        <w:t>:</w:t>
      </w:r>
      <w:r>
        <w:rPr>
          <w:rFonts w:cstheme="minorHAnsi"/>
          <w:color w:val="365F91" w:themeColor="accent1" w:themeShade="BF"/>
        </w:rPr>
        <w:t xml:space="preserve">  </w:t>
      </w:r>
      <w:r w:rsidRPr="000917DF">
        <w:rPr>
          <w:rFonts w:cstheme="minorHAnsi"/>
          <w:b w:val="0"/>
          <w:bCs w:val="0"/>
          <w:color w:val="auto"/>
          <w:sz w:val="22"/>
          <w:szCs w:val="22"/>
        </w:rPr>
        <w:t xml:space="preserve">For this study, a low FEC </w:t>
      </w:r>
      <w:r w:rsidRPr="000917DF">
        <w:rPr>
          <w:rFonts w:cstheme="minorHAnsi"/>
          <w:b w:val="0"/>
          <w:bCs w:val="0"/>
          <w:color w:val="auto"/>
          <w:sz w:val="22"/>
          <w:szCs w:val="22"/>
        </w:rPr>
        <w:t>is considered to be</w:t>
      </w:r>
      <w:r w:rsidRPr="000917DF">
        <w:rPr>
          <w:rFonts w:cstheme="minorHAnsi"/>
          <w:b w:val="0"/>
          <w:bCs w:val="0"/>
          <w:color w:val="auto"/>
          <w:sz w:val="22"/>
          <w:szCs w:val="22"/>
        </w:rPr>
        <w:t xml:space="preserve"> less than 300 EPG, a moderate FEC is between 300-1000 EPG, and a high FEC is greater than 1000 EPG.</w:t>
      </w:r>
    </w:p>
    <w:p w:rsidR="009F7C1A" w:rsidRPr="00A56861" w:rsidP="009F7C1A" w14:paraId="6E0C38C9" w14:textId="5C201318">
      <w:pPr>
        <w:pStyle w:val="Heading2"/>
        <w:rPr>
          <w:rFonts w:cstheme="minorHAnsi"/>
          <w:color w:val="365F91" w:themeColor="accent1" w:themeShade="BF"/>
        </w:rPr>
      </w:pPr>
    </w:p>
    <w:p w:rsidR="00130B30" w:rsidRPr="00A56861" w:rsidP="00F0674D" w14:paraId="3DBBA433" w14:textId="77777777">
      <w:pPr>
        <w:rPr>
          <w:rFonts w:cstheme="minorHAnsi"/>
        </w:rPr>
      </w:pPr>
    </w:p>
    <w:p w:rsidR="00AD322B" w:rsidP="00AD322B" w14:paraId="3CB76979" w14:textId="6D81B128">
      <w:pPr>
        <w:pStyle w:val="Heading2"/>
        <w:rPr>
          <w:rFonts w:cstheme="minorHAnsi"/>
          <w:color w:val="1F497D" w:themeColor="text2"/>
        </w:rPr>
      </w:pPr>
      <w:r w:rsidRPr="000917DF">
        <w:rPr>
          <w:rFonts w:cstheme="minorHAnsi"/>
          <w:color w:val="1F497D" w:themeColor="text2"/>
        </w:rPr>
        <w:t xml:space="preserve">Subset: </w:t>
      </w:r>
      <w:r w:rsidRPr="000917DF">
        <w:rPr>
          <w:rFonts w:cstheme="minorHAnsi"/>
          <w:color w:val="1F497D" w:themeColor="text2"/>
        </w:rPr>
        <w:t>DrenchRite</w:t>
      </w:r>
      <w:r w:rsidRPr="000917DF">
        <w:rPr>
          <w:rFonts w:cstheme="minorHAnsi"/>
          <w:color w:val="1F497D" w:themeColor="text2"/>
        </w:rPr>
        <w:t>® Larval Development Assay (LDA)</w:t>
      </w:r>
      <w:r w:rsidRPr="000917DF" w:rsidR="007A210F">
        <w:rPr>
          <w:rFonts w:cstheme="minorHAnsi"/>
          <w:color w:val="1F497D" w:themeColor="text2"/>
        </w:rPr>
        <w:t xml:space="preserve">: </w:t>
      </w:r>
    </w:p>
    <w:p w:rsidR="00162DDB" w:rsidP="00162DDB" w14:paraId="2376340F" w14:textId="426590B4">
      <w:r>
        <w:t>Anthelmintic</w:t>
      </w:r>
      <w:r w:rsidR="00697E64">
        <w:t xml:space="preserve"> class</w:t>
      </w:r>
      <w:r>
        <w:t>:</w:t>
      </w:r>
    </w:p>
    <w:p w:rsidR="00162DDB" w:rsidP="00162DDB" w14:paraId="51CFEE72" w14:textId="35753DA2">
      <w:r>
        <w:t>Anthelmintic</w:t>
      </w:r>
      <w:r w:rsidR="00697E64">
        <w:t xml:space="preserve"> class</w:t>
      </w:r>
      <w:r>
        <w:t>:</w:t>
      </w:r>
    </w:p>
    <w:p w:rsidR="00162DDB" w:rsidP="00162DDB" w14:paraId="30FB6781" w14:textId="2C6CBA47">
      <w:r>
        <w:t>Anthelmintic</w:t>
      </w:r>
      <w:r w:rsidR="00697E64">
        <w:t xml:space="preserve"> class</w:t>
      </w:r>
      <w:r>
        <w:t>:</w:t>
      </w:r>
    </w:p>
    <w:p w:rsidR="00162DDB" w:rsidP="00162DDB" w14:paraId="467D5919" w14:textId="2EBDDAF1">
      <w:r>
        <w:t>Anthelmintic</w:t>
      </w:r>
      <w:r w:rsidR="00697E64">
        <w:t xml:space="preserve"> class</w:t>
      </w:r>
      <w:r>
        <w:t>:</w:t>
      </w:r>
    </w:p>
    <w:p w:rsidR="00162DDB" w:rsidRPr="00162DDB" w:rsidP="00162DDB" w14:paraId="7D4FC708" w14:textId="77777777"/>
    <w:p w:rsidR="007A210F" w:rsidRPr="000917DF" w:rsidP="007A210F" w14:paraId="1DEB43B9" w14:textId="2CAECF37">
      <w:pPr>
        <w:pStyle w:val="Heading2"/>
        <w:rPr>
          <w:rFonts w:cstheme="minorHAnsi"/>
          <w:color w:val="1F497D" w:themeColor="text2"/>
        </w:rPr>
      </w:pPr>
      <w:r w:rsidRPr="000917DF">
        <w:rPr>
          <w:rFonts w:cstheme="minorHAnsi"/>
          <w:color w:val="1F497D" w:themeColor="text2"/>
        </w:rPr>
        <w:t xml:space="preserve">Subset: </w:t>
      </w:r>
      <w:r w:rsidRPr="000917DF">
        <w:rPr>
          <w:rFonts w:cstheme="minorHAnsi"/>
          <w:color w:val="1F497D" w:themeColor="text2"/>
        </w:rPr>
        <w:t>DrenchRite</w:t>
      </w:r>
      <w:r w:rsidRPr="000917DF">
        <w:rPr>
          <w:rFonts w:cstheme="minorHAnsi"/>
          <w:color w:val="1F497D" w:themeColor="text2"/>
        </w:rPr>
        <w:t>® LDA</w:t>
      </w:r>
      <w:r w:rsidRPr="000917DF" w:rsidR="000917DF">
        <w:rPr>
          <w:rFonts w:cstheme="minorHAnsi"/>
          <w:color w:val="1F497D" w:themeColor="text2"/>
        </w:rPr>
        <w:t xml:space="preserve"> Interpretation</w:t>
      </w:r>
      <w:r w:rsidRPr="000917DF">
        <w:rPr>
          <w:rFonts w:cstheme="minorHAnsi"/>
          <w:color w:val="1F497D" w:themeColor="text2"/>
        </w:rPr>
        <w:t xml:space="preserve">: </w:t>
      </w:r>
    </w:p>
    <w:p w:rsidR="007A210F" w:rsidRPr="007A210F" w:rsidP="007A210F" w14:paraId="5AF5AC99" w14:textId="77777777"/>
    <w:p w:rsidR="001D7DE3" w:rsidRPr="00A56861" w:rsidP="00C12D71" w14:paraId="64A46636" w14:textId="5EE826CE">
      <w:pPr>
        <w:spacing w:after="0"/>
        <w:rPr>
          <w:rFonts w:cstheme="minorHAnsi"/>
          <w:sz w:val="20"/>
          <w:szCs w:val="20"/>
        </w:rPr>
      </w:pPr>
    </w:p>
    <w:p w:rsidR="00EE55DB" w:rsidP="00EE55DB" w14:paraId="1E08E401" w14:textId="77777777">
      <w:pPr>
        <w:pStyle w:val="BodyText"/>
        <w:spacing w:before="94"/>
        <w:ind w:left="500" w:right="241"/>
      </w:pPr>
    </w:p>
    <w:p w:rsidR="002C6F54" w:rsidRPr="00A56861" w:rsidP="00EE55DB" w14:paraId="561FCEE2" w14:textId="77777777">
      <w:pPr>
        <w:pStyle w:val="Heading2"/>
        <w:rPr>
          <w:rFonts w:cstheme="minorHAnsi"/>
          <w:b w:val="0"/>
          <w:color w:val="365F91" w:themeColor="accent1" w:themeShade="BF"/>
        </w:rPr>
      </w:pPr>
    </w:p>
    <w:sectPr w:rsidSect="0036055F">
      <w:footerReference w:type="defaul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197306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1EB8" w:rsidP="00F0674D" w14:paraId="08F0FC30" w14:textId="77777777">
        <w:pPr>
          <w:pStyle w:val="Footer"/>
        </w:pPr>
      </w:p>
    </w:sdtContent>
  </w:sdt>
  <w:p w:rsidR="00F71EB8" w:rsidP="00F0674D" w14:paraId="20076A9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DE332B"/>
    <w:multiLevelType w:val="hybridMultilevel"/>
    <w:tmpl w:val="54E2F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F18FD"/>
    <w:multiLevelType w:val="multilevel"/>
    <w:tmpl w:val="A722559E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D896F2B"/>
    <w:multiLevelType w:val="hybridMultilevel"/>
    <w:tmpl w:val="B1B27E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4759A"/>
    <w:multiLevelType w:val="hybridMultilevel"/>
    <w:tmpl w:val="425E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1238E"/>
    <w:multiLevelType w:val="hybridMultilevel"/>
    <w:tmpl w:val="198EE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04521">
    <w:abstractNumId w:val="0"/>
  </w:num>
  <w:num w:numId="2" w16cid:durableId="1010916003">
    <w:abstractNumId w:val="2"/>
  </w:num>
  <w:num w:numId="3" w16cid:durableId="1511140312">
    <w:abstractNumId w:val="1"/>
  </w:num>
  <w:num w:numId="4" w16cid:durableId="1758289536">
    <w:abstractNumId w:val="4"/>
  </w:num>
  <w:num w:numId="5" w16cid:durableId="179785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3B"/>
    <w:rsid w:val="00006045"/>
    <w:rsid w:val="00014F1B"/>
    <w:rsid w:val="00015060"/>
    <w:rsid w:val="000228AA"/>
    <w:rsid w:val="000367A7"/>
    <w:rsid w:val="00054134"/>
    <w:rsid w:val="00065762"/>
    <w:rsid w:val="000819D8"/>
    <w:rsid w:val="000917DF"/>
    <w:rsid w:val="000A78D1"/>
    <w:rsid w:val="000E3F00"/>
    <w:rsid w:val="000E62C3"/>
    <w:rsid w:val="000F0CB8"/>
    <w:rsid w:val="00107814"/>
    <w:rsid w:val="00126224"/>
    <w:rsid w:val="00130B30"/>
    <w:rsid w:val="00147297"/>
    <w:rsid w:val="00156760"/>
    <w:rsid w:val="00162DDB"/>
    <w:rsid w:val="00184087"/>
    <w:rsid w:val="00196A25"/>
    <w:rsid w:val="001A443B"/>
    <w:rsid w:val="001B1D0E"/>
    <w:rsid w:val="001D1CB9"/>
    <w:rsid w:val="001D2F94"/>
    <w:rsid w:val="001D7DE3"/>
    <w:rsid w:val="001E0B7A"/>
    <w:rsid w:val="001E14CD"/>
    <w:rsid w:val="001E78F5"/>
    <w:rsid w:val="001F0898"/>
    <w:rsid w:val="001F5BEB"/>
    <w:rsid w:val="0020197D"/>
    <w:rsid w:val="002164F8"/>
    <w:rsid w:val="00217D12"/>
    <w:rsid w:val="002332D4"/>
    <w:rsid w:val="00244E07"/>
    <w:rsid w:val="00246D27"/>
    <w:rsid w:val="00247499"/>
    <w:rsid w:val="002537B2"/>
    <w:rsid w:val="002571DD"/>
    <w:rsid w:val="00280CB3"/>
    <w:rsid w:val="002866EE"/>
    <w:rsid w:val="00296177"/>
    <w:rsid w:val="002C03AB"/>
    <w:rsid w:val="002C1609"/>
    <w:rsid w:val="002C6F54"/>
    <w:rsid w:val="002D17D7"/>
    <w:rsid w:val="002D2CBC"/>
    <w:rsid w:val="002E184E"/>
    <w:rsid w:val="002E3FD3"/>
    <w:rsid w:val="002E6551"/>
    <w:rsid w:val="002F5017"/>
    <w:rsid w:val="003011E4"/>
    <w:rsid w:val="00302377"/>
    <w:rsid w:val="00306AE3"/>
    <w:rsid w:val="00307607"/>
    <w:rsid w:val="0031332D"/>
    <w:rsid w:val="00314E93"/>
    <w:rsid w:val="00317239"/>
    <w:rsid w:val="00317671"/>
    <w:rsid w:val="00321014"/>
    <w:rsid w:val="003412AB"/>
    <w:rsid w:val="003511B9"/>
    <w:rsid w:val="00351B2B"/>
    <w:rsid w:val="0036055F"/>
    <w:rsid w:val="0036296D"/>
    <w:rsid w:val="003638C0"/>
    <w:rsid w:val="00363A91"/>
    <w:rsid w:val="00366759"/>
    <w:rsid w:val="0037050B"/>
    <w:rsid w:val="00390ED6"/>
    <w:rsid w:val="003A0088"/>
    <w:rsid w:val="003A270E"/>
    <w:rsid w:val="003A79A6"/>
    <w:rsid w:val="003B0245"/>
    <w:rsid w:val="003B0C50"/>
    <w:rsid w:val="003B2E06"/>
    <w:rsid w:val="003C1171"/>
    <w:rsid w:val="003C46C3"/>
    <w:rsid w:val="003D5BFA"/>
    <w:rsid w:val="003D5DF7"/>
    <w:rsid w:val="003F3C64"/>
    <w:rsid w:val="003F5772"/>
    <w:rsid w:val="003F589B"/>
    <w:rsid w:val="003F72DB"/>
    <w:rsid w:val="0040718F"/>
    <w:rsid w:val="00410186"/>
    <w:rsid w:val="00412566"/>
    <w:rsid w:val="0043255B"/>
    <w:rsid w:val="00442EFA"/>
    <w:rsid w:val="00452600"/>
    <w:rsid w:val="00457A20"/>
    <w:rsid w:val="00465BB0"/>
    <w:rsid w:val="00473C53"/>
    <w:rsid w:val="00487730"/>
    <w:rsid w:val="004A2185"/>
    <w:rsid w:val="004A22B5"/>
    <w:rsid w:val="004A440A"/>
    <w:rsid w:val="004B1E05"/>
    <w:rsid w:val="004C16D8"/>
    <w:rsid w:val="004C4F87"/>
    <w:rsid w:val="004D3043"/>
    <w:rsid w:val="004F04A9"/>
    <w:rsid w:val="004F4D15"/>
    <w:rsid w:val="004F4E9E"/>
    <w:rsid w:val="004F7367"/>
    <w:rsid w:val="005043AF"/>
    <w:rsid w:val="00514D98"/>
    <w:rsid w:val="0051529D"/>
    <w:rsid w:val="0051735E"/>
    <w:rsid w:val="00523748"/>
    <w:rsid w:val="00541027"/>
    <w:rsid w:val="00545ACA"/>
    <w:rsid w:val="00551F2D"/>
    <w:rsid w:val="005605B9"/>
    <w:rsid w:val="00567FC4"/>
    <w:rsid w:val="00590505"/>
    <w:rsid w:val="005A2414"/>
    <w:rsid w:val="005A52B9"/>
    <w:rsid w:val="005A7E81"/>
    <w:rsid w:val="005B2F69"/>
    <w:rsid w:val="005B403A"/>
    <w:rsid w:val="005C4018"/>
    <w:rsid w:val="005C7491"/>
    <w:rsid w:val="005E0A52"/>
    <w:rsid w:val="005E35BF"/>
    <w:rsid w:val="005F66E6"/>
    <w:rsid w:val="005F6A69"/>
    <w:rsid w:val="00610A40"/>
    <w:rsid w:val="00622EA1"/>
    <w:rsid w:val="00627595"/>
    <w:rsid w:val="006738C0"/>
    <w:rsid w:val="00691823"/>
    <w:rsid w:val="00692259"/>
    <w:rsid w:val="006955BA"/>
    <w:rsid w:val="00697E64"/>
    <w:rsid w:val="006A33B0"/>
    <w:rsid w:val="006A3745"/>
    <w:rsid w:val="006A53AA"/>
    <w:rsid w:val="006A5F38"/>
    <w:rsid w:val="006A701E"/>
    <w:rsid w:val="006E0ACB"/>
    <w:rsid w:val="006E63BD"/>
    <w:rsid w:val="00702F4C"/>
    <w:rsid w:val="007146F6"/>
    <w:rsid w:val="0071595D"/>
    <w:rsid w:val="00727CA8"/>
    <w:rsid w:val="007672E5"/>
    <w:rsid w:val="00771CDD"/>
    <w:rsid w:val="00785612"/>
    <w:rsid w:val="00785718"/>
    <w:rsid w:val="007906B2"/>
    <w:rsid w:val="0079758E"/>
    <w:rsid w:val="007A210F"/>
    <w:rsid w:val="007C15A3"/>
    <w:rsid w:val="007C4E28"/>
    <w:rsid w:val="007D3A26"/>
    <w:rsid w:val="007E3663"/>
    <w:rsid w:val="007E3B4B"/>
    <w:rsid w:val="00803E17"/>
    <w:rsid w:val="00804F3C"/>
    <w:rsid w:val="00811211"/>
    <w:rsid w:val="008112BF"/>
    <w:rsid w:val="0081449F"/>
    <w:rsid w:val="00815118"/>
    <w:rsid w:val="00823917"/>
    <w:rsid w:val="00823D9D"/>
    <w:rsid w:val="00882BC1"/>
    <w:rsid w:val="008A685B"/>
    <w:rsid w:val="008B34E1"/>
    <w:rsid w:val="008B4096"/>
    <w:rsid w:val="008C1EFE"/>
    <w:rsid w:val="008C3435"/>
    <w:rsid w:val="008C48B9"/>
    <w:rsid w:val="008C4C3C"/>
    <w:rsid w:val="008C6A91"/>
    <w:rsid w:val="008D05B7"/>
    <w:rsid w:val="008D6691"/>
    <w:rsid w:val="008E27EF"/>
    <w:rsid w:val="008E4375"/>
    <w:rsid w:val="008E5378"/>
    <w:rsid w:val="00911F37"/>
    <w:rsid w:val="00926211"/>
    <w:rsid w:val="00942FD2"/>
    <w:rsid w:val="00945187"/>
    <w:rsid w:val="00955AF4"/>
    <w:rsid w:val="00962910"/>
    <w:rsid w:val="00973A24"/>
    <w:rsid w:val="00980E57"/>
    <w:rsid w:val="00994D28"/>
    <w:rsid w:val="009A4235"/>
    <w:rsid w:val="009C54E2"/>
    <w:rsid w:val="009C7331"/>
    <w:rsid w:val="009C7933"/>
    <w:rsid w:val="009D077A"/>
    <w:rsid w:val="009D10A8"/>
    <w:rsid w:val="009D5D30"/>
    <w:rsid w:val="009F6123"/>
    <w:rsid w:val="009F7C1A"/>
    <w:rsid w:val="00A047A6"/>
    <w:rsid w:val="00A05DD0"/>
    <w:rsid w:val="00A1156E"/>
    <w:rsid w:val="00A131B5"/>
    <w:rsid w:val="00A17CA1"/>
    <w:rsid w:val="00A56861"/>
    <w:rsid w:val="00A64D8E"/>
    <w:rsid w:val="00A669F2"/>
    <w:rsid w:val="00A70CA6"/>
    <w:rsid w:val="00A745E9"/>
    <w:rsid w:val="00A75447"/>
    <w:rsid w:val="00A872DA"/>
    <w:rsid w:val="00A90E8B"/>
    <w:rsid w:val="00A92A31"/>
    <w:rsid w:val="00A950A1"/>
    <w:rsid w:val="00AA2387"/>
    <w:rsid w:val="00AA7148"/>
    <w:rsid w:val="00AB599D"/>
    <w:rsid w:val="00AB7E0F"/>
    <w:rsid w:val="00AC391A"/>
    <w:rsid w:val="00AD322B"/>
    <w:rsid w:val="00AE5D82"/>
    <w:rsid w:val="00AF740F"/>
    <w:rsid w:val="00B112A8"/>
    <w:rsid w:val="00B35455"/>
    <w:rsid w:val="00B4678C"/>
    <w:rsid w:val="00B47CDC"/>
    <w:rsid w:val="00B56104"/>
    <w:rsid w:val="00B57314"/>
    <w:rsid w:val="00B830FF"/>
    <w:rsid w:val="00BA0563"/>
    <w:rsid w:val="00BB7D2A"/>
    <w:rsid w:val="00BC01A7"/>
    <w:rsid w:val="00BC34B5"/>
    <w:rsid w:val="00BC42FB"/>
    <w:rsid w:val="00BE4CF1"/>
    <w:rsid w:val="00BF36E5"/>
    <w:rsid w:val="00C12D71"/>
    <w:rsid w:val="00C13ADD"/>
    <w:rsid w:val="00C229A4"/>
    <w:rsid w:val="00C23B07"/>
    <w:rsid w:val="00C32901"/>
    <w:rsid w:val="00C474E6"/>
    <w:rsid w:val="00C51376"/>
    <w:rsid w:val="00C72F4E"/>
    <w:rsid w:val="00C967BE"/>
    <w:rsid w:val="00CA076F"/>
    <w:rsid w:val="00CA0E62"/>
    <w:rsid w:val="00CC0191"/>
    <w:rsid w:val="00D017C8"/>
    <w:rsid w:val="00D01811"/>
    <w:rsid w:val="00D04FC0"/>
    <w:rsid w:val="00D15FC4"/>
    <w:rsid w:val="00D20726"/>
    <w:rsid w:val="00D2646A"/>
    <w:rsid w:val="00D31324"/>
    <w:rsid w:val="00D4207C"/>
    <w:rsid w:val="00D4402D"/>
    <w:rsid w:val="00D5434C"/>
    <w:rsid w:val="00D66160"/>
    <w:rsid w:val="00D70DBC"/>
    <w:rsid w:val="00D96BE2"/>
    <w:rsid w:val="00D97580"/>
    <w:rsid w:val="00DB0745"/>
    <w:rsid w:val="00DB206E"/>
    <w:rsid w:val="00DB2858"/>
    <w:rsid w:val="00DC0267"/>
    <w:rsid w:val="00DD51C8"/>
    <w:rsid w:val="00DF0D3B"/>
    <w:rsid w:val="00DF2659"/>
    <w:rsid w:val="00DF3C32"/>
    <w:rsid w:val="00DF4AE8"/>
    <w:rsid w:val="00E00DA0"/>
    <w:rsid w:val="00E01F96"/>
    <w:rsid w:val="00E21075"/>
    <w:rsid w:val="00E25307"/>
    <w:rsid w:val="00E6613B"/>
    <w:rsid w:val="00E9002D"/>
    <w:rsid w:val="00E97554"/>
    <w:rsid w:val="00EA5614"/>
    <w:rsid w:val="00EA58C9"/>
    <w:rsid w:val="00EB4358"/>
    <w:rsid w:val="00EB7860"/>
    <w:rsid w:val="00ED60ED"/>
    <w:rsid w:val="00EE35E2"/>
    <w:rsid w:val="00EE4F6A"/>
    <w:rsid w:val="00EE55DB"/>
    <w:rsid w:val="00EE7175"/>
    <w:rsid w:val="00EF338A"/>
    <w:rsid w:val="00EF6DA8"/>
    <w:rsid w:val="00F0533F"/>
    <w:rsid w:val="00F0674D"/>
    <w:rsid w:val="00F07E5B"/>
    <w:rsid w:val="00F502B5"/>
    <w:rsid w:val="00F53F59"/>
    <w:rsid w:val="00F71EB8"/>
    <w:rsid w:val="00F73E2B"/>
    <w:rsid w:val="00F777E4"/>
    <w:rsid w:val="00F874DA"/>
    <w:rsid w:val="00F91962"/>
    <w:rsid w:val="00FA1A1E"/>
    <w:rsid w:val="00FA3267"/>
    <w:rsid w:val="00FA645F"/>
    <w:rsid w:val="00FB197F"/>
    <w:rsid w:val="00FB6F65"/>
    <w:rsid w:val="00FC4894"/>
    <w:rsid w:val="00FD155D"/>
    <w:rsid w:val="00FF71A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EF8BE"/>
  <w15:docId w15:val="{EB8E3250-FE9D-4EDE-B2D7-026F5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78C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7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A9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A9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A91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3A91"/>
    <w:rPr>
      <w:rFonts w:eastAsiaTheme="majorEastAsia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E7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78F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78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8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78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E78F5"/>
    <w:rPr>
      <w:b/>
      <w:bCs/>
    </w:rPr>
  </w:style>
  <w:style w:type="character" w:styleId="Emphasis">
    <w:name w:val="Emphasis"/>
    <w:basedOn w:val="DefaultParagraphFont"/>
    <w:uiPriority w:val="20"/>
    <w:qFormat/>
    <w:rsid w:val="001E78F5"/>
    <w:rPr>
      <w:i/>
      <w:iCs/>
    </w:rPr>
  </w:style>
  <w:style w:type="paragraph" w:styleId="NoSpacing">
    <w:name w:val="No Spacing"/>
    <w:uiPriority w:val="1"/>
    <w:qFormat/>
    <w:rsid w:val="001E78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8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78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78F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F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E78F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E78F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E78F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E78F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E78F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8F5"/>
    <w:pPr>
      <w:outlineLvl w:val="9"/>
    </w:pPr>
  </w:style>
  <w:style w:type="table" w:styleId="TableGrid">
    <w:name w:val="Table Grid"/>
    <w:basedOn w:val="TableNormal"/>
    <w:uiPriority w:val="59"/>
    <w:rsid w:val="003A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D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7D2A"/>
  </w:style>
  <w:style w:type="paragraph" w:styleId="Footer">
    <w:name w:val="footer"/>
    <w:basedOn w:val="Normal"/>
    <w:link w:val="FooterChar"/>
    <w:uiPriority w:val="99"/>
    <w:unhideWhenUsed/>
    <w:rsid w:val="00BB7D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7D2A"/>
  </w:style>
  <w:style w:type="paragraph" w:styleId="BalloonText">
    <w:name w:val="Balloon Text"/>
    <w:basedOn w:val="Normal"/>
    <w:link w:val="BalloonTextChar"/>
    <w:uiPriority w:val="99"/>
    <w:semiHidden/>
    <w:unhideWhenUsed/>
    <w:rsid w:val="00DD51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C8"/>
    <w:rPr>
      <w:rFonts w:ascii="Tahoma" w:hAnsi="Tahoma" w:cs="Tahoma"/>
      <w:sz w:val="16"/>
      <w:szCs w:val="16"/>
    </w:rPr>
  </w:style>
  <w:style w:type="paragraph" w:customStyle="1" w:styleId="CategoryMerge">
    <w:name w:val="CategoryMerge"/>
    <w:basedOn w:val="Normal"/>
    <w:rsid w:val="00945187"/>
    <w:pPr>
      <w:tabs>
        <w:tab w:val="left" w:pos="2835"/>
        <w:tab w:val="decimal" w:pos="5670"/>
      </w:tabs>
      <w:spacing w:before="240" w:after="0"/>
    </w:pPr>
    <w:rPr>
      <w:rFonts w:ascii="Arial" w:eastAsia="Times New Roman" w:hAnsi="Arial" w:cs="Arial"/>
      <w:szCs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5E9"/>
    <w:rPr>
      <w:b/>
      <w:bCs/>
      <w:sz w:val="20"/>
      <w:szCs w:val="20"/>
    </w:rPr>
  </w:style>
  <w:style w:type="table" w:styleId="LightShadingAccent1">
    <w:name w:val="Light Shading Accent 1"/>
    <w:basedOn w:val="TableNormal"/>
    <w:uiPriority w:val="60"/>
    <w:rsid w:val="00363A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E27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C3435"/>
    <w:rPr>
      <w:color w:val="0000FF" w:themeColor="hyperlink"/>
      <w:u w:val="single"/>
    </w:rPr>
  </w:style>
  <w:style w:type="character" w:customStyle="1" w:styleId="InitialStyle">
    <w:name w:val="InitialStyle"/>
    <w:rsid w:val="0036055F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437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E55DB"/>
    <w:pPr>
      <w:widowControl w:val="0"/>
      <w:autoSpaceDE w:val="0"/>
      <w:autoSpaceDN w:val="0"/>
      <w:spacing w:after="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55DB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 9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B1605-B08D-46BF-B9D1-788715A9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362</Words>
  <Characters>2127</Characters>
  <Application>Microsoft Office Word</Application>
  <DocSecurity>0</DocSecurity>
  <Lines>132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Alyson.M.Wiedenheft@aphis.usda.gov</dc:creator>
  <cp:lastModifiedBy>Wiedenheft, Alyson (CTR) - MRP-APHIS</cp:lastModifiedBy>
  <cp:revision>36</cp:revision>
  <cp:lastPrinted>2020-07-01T20:18:00Z</cp:lastPrinted>
  <dcterms:created xsi:type="dcterms:W3CDTF">2023-03-23T15:35:00Z</dcterms:created>
  <dcterms:modified xsi:type="dcterms:W3CDTF">2023-04-14T22:07:00Z</dcterms:modified>
</cp:coreProperties>
</file>