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5EEF" w:rsidP="005A63BD" w14:paraId="2FB7AD09" w14:textId="4DD7D6F7">
      <w:pPr>
        <w:pStyle w:val="Title"/>
        <w:rPr>
          <w:b/>
        </w:rPr>
      </w:pPr>
      <w:r>
        <w:rPr>
          <w:b/>
        </w:rPr>
        <w:t>S</w:t>
      </w:r>
      <w:r w:rsidR="00E63D16">
        <w:rPr>
          <w:b/>
        </w:rPr>
        <w:t>UPPORTING STATEMENT</w:t>
      </w:r>
      <w:r w:rsidR="005032DC">
        <w:rPr>
          <w:b/>
        </w:rPr>
        <w:t xml:space="preserve"> </w:t>
      </w:r>
      <w:r w:rsidR="008348D8">
        <w:rPr>
          <w:b/>
        </w:rPr>
        <w:t>PART</w:t>
      </w:r>
      <w:r w:rsidR="008348D8">
        <w:rPr>
          <w:b/>
        </w:rPr>
        <w:t xml:space="preserve"> </w:t>
      </w:r>
      <w:r w:rsidR="005032DC">
        <w:rPr>
          <w:b/>
        </w:rPr>
        <w:t>A</w:t>
      </w:r>
    </w:p>
    <w:p w:rsidR="00A83EC7" w:rsidP="005A63BD" w14:paraId="2C3C7C2D" w14:textId="77777777">
      <w:pPr>
        <w:pStyle w:val="Title"/>
        <w:rPr>
          <w:b/>
        </w:rPr>
      </w:pPr>
    </w:p>
    <w:p w:rsidR="00A83EC7" w:rsidRPr="007A5CCF" w:rsidP="005A63BD" w14:paraId="53B3E453" w14:textId="0D8F1137">
      <w:pPr>
        <w:pStyle w:val="Title"/>
        <w:jc w:val="left"/>
        <w:rPr>
          <w:u w:val="none"/>
        </w:rPr>
      </w:pPr>
    </w:p>
    <w:p w:rsidR="00DF74A4" w:rsidP="005A63BD" w14:paraId="05D3098A" w14:textId="77777777">
      <w:pPr>
        <w:rPr>
          <w:rFonts w:ascii="Times New Roman" w:hAnsi="Times New Roman"/>
          <w:bCs/>
        </w:rPr>
      </w:pPr>
      <w:r w:rsidRPr="00DF74A4">
        <w:rPr>
          <w:rFonts w:ascii="Times New Roman" w:hAnsi="Times New Roman"/>
          <w:b/>
        </w:rPr>
        <w:t>TITLE OF INFO</w:t>
      </w:r>
      <w:r w:rsidRPr="00DF74A4" w:rsidR="00735632">
        <w:rPr>
          <w:rFonts w:ascii="Times New Roman" w:hAnsi="Times New Roman"/>
          <w:b/>
        </w:rPr>
        <w:t>RM</w:t>
      </w:r>
      <w:r w:rsidRPr="00DF74A4">
        <w:rPr>
          <w:rFonts w:ascii="Times New Roman" w:hAnsi="Times New Roman"/>
          <w:b/>
        </w:rPr>
        <w:t>ATION COLLECTION</w:t>
      </w:r>
      <w:r w:rsidRPr="00DF74A4">
        <w:rPr>
          <w:rFonts w:ascii="Times New Roman" w:hAnsi="Times New Roman"/>
          <w:bCs/>
        </w:rPr>
        <w:t>:</w:t>
      </w:r>
      <w:r w:rsidRPr="00DF74A4" w:rsidR="0064380C">
        <w:rPr>
          <w:rFonts w:ascii="Times New Roman" w:hAnsi="Times New Roman"/>
          <w:bCs/>
        </w:rPr>
        <w:t xml:space="preserve">  </w:t>
      </w:r>
    </w:p>
    <w:p w:rsidR="00735632" w:rsidRPr="00367B5D" w:rsidP="005A63BD" w14:paraId="3878EF38" w14:textId="24AC6CB4">
      <w:pPr>
        <w:rPr>
          <w:rFonts w:ascii="Times New Roman" w:hAnsi="Times New Roman"/>
          <w:bCs/>
        </w:rPr>
      </w:pPr>
      <w:r w:rsidRPr="00DF74A4">
        <w:rPr>
          <w:rFonts w:ascii="Times New Roman" w:hAnsi="Times New Roman"/>
          <w:bCs/>
        </w:rPr>
        <w:t>JSC Form 1830 – Report of Medical</w:t>
      </w:r>
      <w:r w:rsidRPr="00367B5D">
        <w:rPr>
          <w:rFonts w:ascii="Times New Roman" w:hAnsi="Times New Roman"/>
          <w:bCs/>
        </w:rPr>
        <w:t xml:space="preserve"> Examination</w:t>
      </w:r>
    </w:p>
    <w:p w:rsidR="00443291" w:rsidP="005A63BD" w14:paraId="127E0B31" w14:textId="77777777">
      <w:pPr>
        <w:rPr>
          <w:rFonts w:ascii="Times New Roman" w:hAnsi="Times New Roman"/>
          <w:b/>
        </w:rPr>
      </w:pPr>
    </w:p>
    <w:p w:rsidR="00DF74A4" w:rsidP="005A63BD" w14:paraId="01E7A183" w14:textId="77777777">
      <w:pPr>
        <w:rPr>
          <w:rFonts w:ascii="Times New Roman" w:hAnsi="Times New Roman"/>
          <w:bCs/>
        </w:rPr>
      </w:pPr>
      <w:r>
        <w:rPr>
          <w:rFonts w:ascii="Times New Roman" w:hAnsi="Times New Roman"/>
          <w:b/>
        </w:rPr>
        <w:t>TYPE OF INFO</w:t>
      </w:r>
      <w:r w:rsidR="00341264">
        <w:rPr>
          <w:rFonts w:ascii="Times New Roman" w:hAnsi="Times New Roman"/>
          <w:b/>
        </w:rPr>
        <w:t>RM</w:t>
      </w:r>
      <w:r>
        <w:rPr>
          <w:rFonts w:ascii="Times New Roman" w:hAnsi="Times New Roman"/>
          <w:b/>
        </w:rPr>
        <w:t>ATION COLLECTION:</w:t>
      </w:r>
      <w:r w:rsidRPr="00700CEA">
        <w:rPr>
          <w:rFonts w:ascii="Times New Roman" w:hAnsi="Times New Roman"/>
          <w:bCs/>
        </w:rPr>
        <w:t xml:space="preserve"> </w:t>
      </w:r>
    </w:p>
    <w:p w:rsidR="00A72B30" w:rsidRPr="0064380C" w:rsidP="005A63BD" w14:paraId="08801419" w14:textId="0C21A5F0">
      <w:pPr>
        <w:rPr>
          <w:rFonts w:ascii="Times New Roman" w:hAnsi="Times New Roman"/>
        </w:rPr>
      </w:pPr>
      <w:r w:rsidRPr="00700CEA">
        <w:rPr>
          <w:rFonts w:ascii="Times New Roman" w:hAnsi="Times New Roman"/>
          <w:bCs/>
        </w:rPr>
        <w:t>Renewal</w:t>
      </w:r>
    </w:p>
    <w:p w:rsidR="003F4B4D" w:rsidRPr="00004733" w:rsidP="005A63BD" w14:paraId="0546F18E" w14:textId="77777777">
      <w:pPr>
        <w:rPr>
          <w:rFonts w:ascii="Times New Roman" w:hAnsi="Times New Roman"/>
          <w:b/>
        </w:rPr>
      </w:pPr>
    </w:p>
    <w:p w:rsidR="0030480E" w:rsidRPr="0044077B" w:rsidP="005A63BD" w14:paraId="3241A70E" w14:textId="77777777">
      <w:pPr>
        <w:pStyle w:val="ListParagraph"/>
        <w:numPr>
          <w:ilvl w:val="0"/>
          <w:numId w:val="19"/>
        </w:numPr>
        <w:tabs>
          <w:tab w:val="left" w:pos="-1440"/>
        </w:tabs>
        <w:rPr>
          <w:rFonts w:ascii="Times New Roman" w:hAnsi="Times New Roman"/>
          <w:b/>
        </w:rPr>
      </w:pPr>
      <w:r w:rsidRPr="0044077B">
        <w:rPr>
          <w:rFonts w:ascii="Times New Roman" w:hAnsi="Times New Roman"/>
          <w:b/>
        </w:rPr>
        <w:t>E</w:t>
      </w:r>
      <w:r w:rsidRPr="0044077B" w:rsidR="00CD285D">
        <w:rPr>
          <w:rFonts w:ascii="Times New Roman" w:hAnsi="Times New Roman"/>
          <w:b/>
        </w:rPr>
        <w:t xml:space="preserve">xplain the circumstances that make the collection of information necessary. </w:t>
      </w:r>
    </w:p>
    <w:p w:rsidR="0062788C" w:rsidRPr="0044077B" w:rsidP="005A63BD" w14:paraId="2E150D68" w14:textId="77777777">
      <w:pPr>
        <w:tabs>
          <w:tab w:val="left" w:pos="-1440"/>
        </w:tabs>
        <w:rPr>
          <w:rFonts w:ascii="Times New Roman" w:hAnsi="Times New Roman"/>
          <w:b/>
          <w:highlight w:val="yellow"/>
        </w:rPr>
      </w:pPr>
    </w:p>
    <w:p w:rsidR="00645125" w:rsidP="005A63BD" w14:paraId="0D3F0E8B" w14:textId="77777777">
      <w:pPr>
        <w:rPr>
          <w:rFonts w:ascii="Times New Roman" w:hAnsi="Times New Roman"/>
          <w:szCs w:val="24"/>
        </w:rPr>
      </w:pPr>
      <w:r w:rsidRPr="00645125">
        <w:rPr>
          <w:rFonts w:ascii="Times New Roman" w:hAnsi="Times New Roman"/>
          <w:szCs w:val="24"/>
        </w:rPr>
        <w:t xml:space="preserve">Since the mid-1960s, neutral buoyancy has been an invaluable tool for testing procedures, developing hardware, and training astronauts.  Neutrally buoyant conditions sufficiently simulate reduced gravity conditions, comparable to the environmental challenges of space. The Neutral Buoyancy Laboratory (NBL) at NASA Johnson Space Center (JSC) provides opportunities for astronauts to practice future on-orbit procedures, such as extravehicular activities (EVA), and to work through simulation exercises to solve problems encountered on-orbit.  NASA hires individuals with demonstrated diving experience as NBL Working Divers in teams comprised of four divers; two safety divers, one utility diver, and one cameraman to assist astronauts practice various tasks encountered in space.  </w:t>
      </w:r>
    </w:p>
    <w:p w:rsidR="0062788C" w:rsidRPr="00645125" w:rsidP="005A63BD" w14:paraId="2AF44D7D" w14:textId="77777777">
      <w:pPr>
        <w:rPr>
          <w:rFonts w:ascii="Times New Roman" w:hAnsi="Times New Roman"/>
          <w:szCs w:val="24"/>
        </w:rPr>
      </w:pPr>
    </w:p>
    <w:p w:rsidR="00645125" w:rsidRPr="00645125" w:rsidP="005A63BD" w14:paraId="471D8FE3" w14:textId="77777777">
      <w:pPr>
        <w:rPr>
          <w:rFonts w:ascii="Times New Roman" w:hAnsi="Times New Roman"/>
          <w:szCs w:val="24"/>
        </w:rPr>
      </w:pPr>
      <w:r w:rsidRPr="00645125">
        <w:rPr>
          <w:rFonts w:ascii="Times New Roman" w:hAnsi="Times New Roman"/>
          <w:szCs w:val="24"/>
        </w:rPr>
        <w:t>Per CX12-UWI0001, Neutral Buoyancy Laboratory Guest Diving Application Procedure, NASA allows non-NASA guest divers, typically non-federal photographers representing the media, opportunities to engage in the NBL diving experience.   To participate, guest divers must present a dive physical, completed within one year of the targeted diving opportunity, for review by the NASA NBL Dive Physician.</w:t>
      </w:r>
    </w:p>
    <w:p w:rsidR="00645125" w:rsidRPr="00645125" w:rsidP="005A63BD" w14:paraId="5425C371" w14:textId="77777777">
      <w:pPr>
        <w:rPr>
          <w:rFonts w:ascii="Times New Roman" w:hAnsi="Times New Roman"/>
          <w:szCs w:val="24"/>
        </w:rPr>
      </w:pPr>
    </w:p>
    <w:p w:rsidR="00B741A2" w:rsidP="005A63BD" w14:paraId="7B226B27" w14:textId="47C7A6EF">
      <w:pPr>
        <w:rPr>
          <w:rFonts w:ascii="Times New Roman" w:hAnsi="Times New Roman"/>
          <w:szCs w:val="24"/>
        </w:rPr>
      </w:pPr>
      <w:r w:rsidRPr="00645125">
        <w:rPr>
          <w:rFonts w:ascii="Times New Roman" w:hAnsi="Times New Roman"/>
          <w:szCs w:val="24"/>
        </w:rPr>
        <w:t>If the non-NASA guest diver does not have a current U.S. Navy, Association of Diving Contractors (ADC), or current Medical Examination of Divers (MA1) British standard for commercial diving physical, they are required to complete a medical examination, performed by a certified Diving Medical Examiner.  The results of the physical will be documented on the JSC Form 1830/ Report of Medical Examination and presented to the NBL Dive Physician for review prior to participating in diving activities conducted at the JSC NBL.  The associated cost for guest divers to complete the medical examination will vary, typically based on the guest diver’s insurance.</w:t>
      </w:r>
    </w:p>
    <w:p w:rsidR="00CE27BA" w:rsidP="005A63BD" w14:paraId="04145A12" w14:textId="77777777">
      <w:pPr>
        <w:rPr>
          <w:rFonts w:ascii="Times New Roman" w:hAnsi="Times New Roman"/>
          <w:szCs w:val="24"/>
        </w:rPr>
      </w:pPr>
    </w:p>
    <w:p w:rsidR="00B66ECC" w:rsidRPr="00E20333" w:rsidP="005A63BD" w14:paraId="3BA0BC99" w14:textId="77777777">
      <w:pPr>
        <w:tabs>
          <w:tab w:val="left" w:pos="-1440"/>
        </w:tabs>
        <w:rPr>
          <w:rFonts w:ascii="Times New Roman" w:hAnsi="Times New Roman"/>
        </w:rPr>
      </w:pPr>
    </w:p>
    <w:p w:rsidR="005B616E" w:rsidRPr="0044077B" w:rsidP="005A63BD" w14:paraId="20701B24" w14:textId="2CFEA66A">
      <w:pPr>
        <w:pStyle w:val="ListParagraph"/>
        <w:numPr>
          <w:ilvl w:val="0"/>
          <w:numId w:val="19"/>
        </w:numPr>
        <w:tabs>
          <w:tab w:val="left" w:pos="-1440"/>
        </w:tabs>
        <w:rPr>
          <w:rFonts w:ascii="Times New Roman" w:hAnsi="Times New Roman"/>
          <w:b/>
        </w:rPr>
      </w:pPr>
      <w:r w:rsidRPr="0044077B">
        <w:rPr>
          <w:rFonts w:ascii="Times New Roman" w:hAnsi="Times New Roman"/>
          <w:b/>
        </w:rPr>
        <w:t xml:space="preserve">Indicate how, by whom, and for what purpose the information is to be used. </w:t>
      </w:r>
    </w:p>
    <w:p w:rsidR="0044077B" w:rsidP="005A63BD" w14:paraId="70D73EA6" w14:textId="77777777">
      <w:pPr>
        <w:pStyle w:val="ListParagraph"/>
        <w:tabs>
          <w:tab w:val="left" w:pos="-1440"/>
        </w:tabs>
        <w:ind w:left="0"/>
        <w:rPr>
          <w:rFonts w:ascii="Times New Roman" w:hAnsi="Times New Roman"/>
          <w:bCs/>
        </w:rPr>
      </w:pPr>
    </w:p>
    <w:p w:rsidR="0030480E" w:rsidRPr="00A80FE8" w:rsidP="005A63BD" w14:paraId="30F37EC6" w14:textId="6DD072F6">
      <w:pPr>
        <w:pStyle w:val="ListParagraph"/>
        <w:tabs>
          <w:tab w:val="left" w:pos="-1440"/>
        </w:tabs>
        <w:ind w:left="0"/>
        <w:rPr>
          <w:rFonts w:ascii="Times New Roman" w:hAnsi="Times New Roman"/>
          <w:bCs/>
          <w:highlight w:val="yellow"/>
        </w:rPr>
      </w:pPr>
      <w:r w:rsidRPr="00A80FE8">
        <w:rPr>
          <w:rFonts w:ascii="Times New Roman" w:hAnsi="Times New Roman"/>
          <w:bCs/>
        </w:rPr>
        <w:t xml:space="preserve">A completed dive physical (U.S. Navy, ADC, MA1, or JSC Form 1830/Report of Medical Examination, with test results attached as applicable), must be submitted by the non-NASA guest diver to enable NASA to validate an individual’s physical ability to dive in the NBL at NASA Johnson Space Center (JSC).  The completed dive physical/JSC Form 1830 will be protected in accordance with the Privacy Act of 1974.   Records will be retained in accordance with NASA Records Retention Schedules.  </w:t>
      </w:r>
    </w:p>
    <w:p w:rsidR="009C764A" w:rsidP="005A63BD" w14:paraId="554C8C4F" w14:textId="77777777">
      <w:pPr>
        <w:pStyle w:val="ListParagraph"/>
        <w:tabs>
          <w:tab w:val="left" w:pos="-1440"/>
        </w:tabs>
        <w:ind w:left="660"/>
        <w:rPr>
          <w:rFonts w:ascii="Times New Roman" w:hAnsi="Times New Roman"/>
          <w:b/>
          <w:highlight w:val="yellow"/>
        </w:rPr>
      </w:pPr>
    </w:p>
    <w:p w:rsidR="009C764A" w:rsidRPr="0030480E" w:rsidP="005A63BD" w14:paraId="0F222B20" w14:textId="77777777">
      <w:pPr>
        <w:pStyle w:val="ListParagraph"/>
        <w:tabs>
          <w:tab w:val="left" w:pos="-1440"/>
        </w:tabs>
        <w:ind w:left="660"/>
        <w:rPr>
          <w:rFonts w:ascii="Times New Roman" w:hAnsi="Times New Roman"/>
          <w:b/>
          <w:highlight w:val="yellow"/>
        </w:rPr>
      </w:pPr>
    </w:p>
    <w:p w:rsidR="00146766" w:rsidRPr="0044077B" w:rsidP="005A63BD" w14:paraId="0F5F0787" w14:textId="4674424D">
      <w:pPr>
        <w:pStyle w:val="ListParagraph"/>
        <w:numPr>
          <w:ilvl w:val="0"/>
          <w:numId w:val="19"/>
        </w:numPr>
        <w:tabs>
          <w:tab w:val="left" w:pos="-1440"/>
        </w:tabs>
        <w:rPr>
          <w:rFonts w:ascii="Times New Roman" w:hAnsi="Times New Roman"/>
          <w:b/>
        </w:rPr>
      </w:pPr>
      <w:r w:rsidRPr="0044077B">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w:t>
      </w:r>
      <w:r w:rsidRPr="0044077B">
        <w:rPr>
          <w:rFonts w:ascii="Times New Roman" w:hAnsi="Times New Roman"/>
          <w:b/>
        </w:rPr>
        <w:t>e.g.</w:t>
      </w:r>
      <w:r w:rsidRPr="0044077B">
        <w:rPr>
          <w:rFonts w:ascii="Times New Roman" w:hAnsi="Times New Roman"/>
          <w:b/>
        </w:rPr>
        <w:t xml:space="preserve"> permitting electronic submission of responses, and the basis for the decision for adopting this means of collection. </w:t>
      </w:r>
    </w:p>
    <w:p w:rsidR="0044077B" w:rsidP="005A63BD" w14:paraId="71D52A7D" w14:textId="77777777">
      <w:pPr>
        <w:tabs>
          <w:tab w:val="left" w:pos="-1440"/>
        </w:tabs>
        <w:rPr>
          <w:rFonts w:ascii="Times New Roman" w:hAnsi="Times New Roman"/>
          <w:bCs/>
        </w:rPr>
      </w:pPr>
    </w:p>
    <w:p w:rsidR="00912265" w:rsidRPr="00912265" w:rsidP="005A63BD" w14:paraId="1C05D3BB" w14:textId="0037A582">
      <w:pPr>
        <w:tabs>
          <w:tab w:val="left" w:pos="-1440"/>
        </w:tabs>
        <w:rPr>
          <w:rFonts w:ascii="Times New Roman" w:hAnsi="Times New Roman"/>
          <w:bCs/>
          <w:highlight w:val="yellow"/>
        </w:rPr>
      </w:pPr>
      <w:r w:rsidRPr="00912265">
        <w:rPr>
          <w:rFonts w:ascii="Times New Roman" w:hAnsi="Times New Roman"/>
          <w:bCs/>
        </w:rPr>
        <w:t xml:space="preserve">NASA JSC HTSG provides the non-NASA guest diver with an email using the JSC Clinic Online Portal to collect any medical information necessary.  This JSC-KRYPTIQ email link assures confidentiality.  The Dive Physical with test results are attached via a JSC-KRYPTIQ email by calling the NBL Human Test Support Group (HTSG) at (281) 792-5722/5723/5729.  This collection reduces paperwork as required by the Paperwork Reduction Act of 1995.  The collection of this data will not be published and not intended to be disseminated </w:t>
      </w:r>
      <w:r w:rsidRPr="00912265">
        <w:rPr>
          <w:rFonts w:ascii="Times New Roman" w:hAnsi="Times New Roman"/>
          <w:bCs/>
        </w:rPr>
        <w:t>to</w:t>
      </w:r>
      <w:r w:rsidRPr="00912265">
        <w:rPr>
          <w:rFonts w:ascii="Times New Roman" w:hAnsi="Times New Roman"/>
          <w:bCs/>
        </w:rPr>
        <w:t xml:space="preserve"> public. https://kryptiq.jsc.nasa.gov/portal/default.aspx</w:t>
      </w:r>
    </w:p>
    <w:p w:rsidR="007E0F2D" w:rsidRPr="00912265" w:rsidP="005A63BD" w14:paraId="6420F227" w14:textId="77777777">
      <w:pPr>
        <w:tabs>
          <w:tab w:val="left" w:pos="-1440"/>
        </w:tabs>
        <w:rPr>
          <w:rFonts w:ascii="Times New Roman" w:hAnsi="Times New Roman"/>
          <w:bCs/>
          <w:highlight w:val="yellow"/>
        </w:rPr>
      </w:pPr>
    </w:p>
    <w:p w:rsidR="00B02ECD" w:rsidRPr="00004733" w:rsidP="005A63BD" w14:paraId="1017A4CB" w14:textId="77777777">
      <w:pPr>
        <w:tabs>
          <w:tab w:val="left" w:pos="-1440"/>
        </w:tabs>
        <w:rPr>
          <w:rFonts w:ascii="Times New Roman" w:hAnsi="Times New Roman"/>
          <w:b/>
          <w:i/>
        </w:rPr>
      </w:pPr>
    </w:p>
    <w:p w:rsidR="005B616E" w:rsidRPr="0044077B" w:rsidP="005A63BD" w14:paraId="6972031E" w14:textId="413FEC19">
      <w:pPr>
        <w:pStyle w:val="ListParagraph"/>
        <w:numPr>
          <w:ilvl w:val="0"/>
          <w:numId w:val="19"/>
        </w:numPr>
        <w:tabs>
          <w:tab w:val="left" w:pos="-1440"/>
        </w:tabs>
        <w:rPr>
          <w:rFonts w:ascii="Times New Roman" w:hAnsi="Times New Roman"/>
          <w:b/>
        </w:rPr>
      </w:pPr>
      <w:r w:rsidRPr="0044077B">
        <w:rPr>
          <w:rFonts w:ascii="Times New Roman" w:hAnsi="Times New Roman"/>
          <w:b/>
        </w:rPr>
        <w:t xml:space="preserve">Describe efforts to identify duplication. </w:t>
      </w:r>
    </w:p>
    <w:p w:rsidR="0044077B" w:rsidP="005A63BD" w14:paraId="09756E56" w14:textId="77777777">
      <w:pPr>
        <w:rPr>
          <w:rFonts w:ascii="Times New Roman" w:hAnsi="Times New Roman"/>
          <w:bCs/>
          <w:iCs/>
        </w:rPr>
      </w:pPr>
    </w:p>
    <w:p w:rsidR="005B616E" w:rsidRPr="00952B1B" w:rsidP="005A63BD" w14:paraId="3A779258" w14:textId="2A99DB75">
      <w:pPr>
        <w:rPr>
          <w:rFonts w:ascii="Times New Roman" w:hAnsi="Times New Roman"/>
          <w:bCs/>
          <w:iCs/>
        </w:rPr>
      </w:pPr>
      <w:r w:rsidRPr="00340579">
        <w:rPr>
          <w:rFonts w:ascii="Times New Roman" w:hAnsi="Times New Roman"/>
          <w:bCs/>
          <w:iCs/>
        </w:rPr>
        <w:t>There is no duplication as there are no other sources available to collect this information.</w:t>
      </w:r>
    </w:p>
    <w:p w:rsidR="00952B1B" w:rsidP="005A63BD" w14:paraId="5945D1A4" w14:textId="77777777">
      <w:pPr>
        <w:rPr>
          <w:rFonts w:ascii="Times New Roman" w:hAnsi="Times New Roman"/>
          <w:b/>
          <w:i/>
        </w:rPr>
      </w:pPr>
    </w:p>
    <w:p w:rsidR="0044077B" w:rsidRPr="00004733" w:rsidP="005A63BD" w14:paraId="72F00BB1" w14:textId="77777777">
      <w:pPr>
        <w:rPr>
          <w:rFonts w:ascii="Times New Roman" w:hAnsi="Times New Roman"/>
          <w:b/>
          <w:i/>
        </w:rPr>
      </w:pPr>
    </w:p>
    <w:p w:rsidR="005B616E" w:rsidRPr="0044077B" w:rsidP="005A63BD" w14:paraId="18361E00" w14:textId="0638DC8C">
      <w:pPr>
        <w:pStyle w:val="ListParagraph"/>
        <w:numPr>
          <w:ilvl w:val="0"/>
          <w:numId w:val="19"/>
        </w:numPr>
        <w:tabs>
          <w:tab w:val="left" w:pos="-1440"/>
        </w:tabs>
        <w:rPr>
          <w:rFonts w:ascii="Times New Roman" w:hAnsi="Times New Roman"/>
          <w:b/>
        </w:rPr>
      </w:pPr>
      <w:r w:rsidRPr="0044077B">
        <w:rPr>
          <w:rFonts w:ascii="Times New Roman" w:hAnsi="Times New Roman"/>
          <w:b/>
        </w:rPr>
        <w:t>If the collection of information impacts small businesses or other small entities (Item 5 of the OMB Form 83-I), describe the methods used to minimize burden.</w:t>
      </w:r>
    </w:p>
    <w:p w:rsidR="0044077B" w:rsidP="005A63BD" w14:paraId="1B8D92C5" w14:textId="77777777">
      <w:pPr>
        <w:rPr>
          <w:rFonts w:ascii="Times New Roman" w:hAnsi="Times New Roman"/>
          <w:szCs w:val="24"/>
        </w:rPr>
      </w:pPr>
    </w:p>
    <w:p w:rsidR="00A962D3" w:rsidRPr="00596C56" w:rsidP="005A63BD" w14:paraId="387A8B00" w14:textId="6D34BEEE">
      <w:pPr>
        <w:rPr>
          <w:rFonts w:ascii="Times New Roman" w:hAnsi="Times New Roman"/>
          <w:szCs w:val="22"/>
        </w:rPr>
      </w:pPr>
      <w:r w:rsidRPr="00596C56">
        <w:rPr>
          <w:rFonts w:ascii="Times New Roman" w:hAnsi="Times New Roman"/>
          <w:szCs w:val="24"/>
        </w:rPr>
        <w:t>Collection of this information does not have a significant impact on small businesses.</w:t>
      </w:r>
    </w:p>
    <w:p w:rsidR="00A962D3" w:rsidP="005A63BD" w14:paraId="42D31FDF" w14:textId="77777777">
      <w:pPr>
        <w:pStyle w:val="BodyText"/>
        <w:rPr>
          <w:rFonts w:ascii="Times New Roman" w:hAnsi="Times New Roman"/>
          <w:i w:val="0"/>
        </w:rPr>
      </w:pPr>
    </w:p>
    <w:p w:rsidR="005B616E" w:rsidRPr="00004733" w:rsidP="005A63BD" w14:paraId="2CC32E8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005B616E" w:rsidRPr="0044077B" w:rsidP="005A63BD" w14:paraId="56DCF24B" w14:textId="77507F7E">
      <w:pPr>
        <w:pStyle w:val="ListParagraph"/>
        <w:numPr>
          <w:ilvl w:val="0"/>
          <w:numId w:val="19"/>
        </w:numPr>
        <w:tabs>
          <w:tab w:val="left" w:pos="-1440"/>
        </w:tabs>
        <w:rPr>
          <w:rFonts w:ascii="Times New Roman" w:hAnsi="Times New Roman"/>
          <w:b/>
        </w:rPr>
      </w:pPr>
      <w:r w:rsidRPr="0044077B">
        <w:rPr>
          <w:rFonts w:ascii="Times New Roman" w:hAnsi="Times New Roman"/>
          <w:b/>
        </w:rPr>
        <w:t>Describe the consequence to federal program or policy activities if the collection is not conducted or is conducted less frequently, as well as any technical or legal obstacles to reducing burden.</w:t>
      </w:r>
    </w:p>
    <w:p w:rsidR="003F5D45" w:rsidRPr="0044077B" w:rsidP="005A63BD" w14:paraId="651EDAEE" w14:textId="77777777">
      <w:pPr>
        <w:tabs>
          <w:tab w:val="left" w:pos="440"/>
        </w:tabs>
        <w:rPr>
          <w:rFonts w:ascii="Times New Roman" w:hAnsi="Times New Roman"/>
          <w:iCs/>
          <w:szCs w:val="22"/>
        </w:rPr>
      </w:pPr>
    </w:p>
    <w:p w:rsidR="003F5D45" w:rsidRPr="00596C56" w:rsidP="005A63BD" w14:paraId="66E035D6" w14:textId="77777777">
      <w:pPr>
        <w:rPr>
          <w:rFonts w:ascii="Times New Roman" w:hAnsi="Times New Roman"/>
          <w:szCs w:val="22"/>
        </w:rPr>
      </w:pPr>
      <w:r>
        <w:rPr>
          <w:rFonts w:ascii="Times New Roman" w:hAnsi="Times New Roman"/>
          <w:szCs w:val="24"/>
        </w:rPr>
        <w:t>Non-NASA Guest Diving will not occur if we are unable to verify a person’s Diving Physical.</w:t>
      </w:r>
    </w:p>
    <w:p w:rsidR="008F7BF2" w:rsidRPr="003F5D45" w:rsidP="005A63BD" w14:paraId="6637FFE1" w14:textId="77777777">
      <w:pPr>
        <w:tabs>
          <w:tab w:val="left" w:pos="-1440"/>
        </w:tabs>
        <w:rPr>
          <w:rFonts w:ascii="Times New Roman" w:hAnsi="Times New Roman"/>
          <w:b/>
          <w:highlight w:val="yellow"/>
        </w:rPr>
      </w:pPr>
    </w:p>
    <w:p w:rsidR="000D4593" w:rsidP="005A63BD" w14:paraId="15731B2E" w14:textId="77777777">
      <w:pPr>
        <w:pStyle w:val="BodyText"/>
        <w:rPr>
          <w:rFonts w:ascii="Times New Roman" w:hAnsi="Times New Roman"/>
          <w:i w:val="0"/>
        </w:rPr>
      </w:pPr>
    </w:p>
    <w:p w:rsidR="008F7BF2" w:rsidRPr="0044077B" w:rsidP="005A63BD" w14:paraId="181F5767" w14:textId="2F1ACBDF">
      <w:pPr>
        <w:pStyle w:val="ListParagraph"/>
        <w:numPr>
          <w:ilvl w:val="0"/>
          <w:numId w:val="19"/>
        </w:numPr>
        <w:tabs>
          <w:tab w:val="left" w:pos="-1440"/>
        </w:tabs>
        <w:rPr>
          <w:rFonts w:ascii="Times New Roman" w:hAnsi="Times New Roman"/>
          <w:b/>
        </w:rPr>
      </w:pPr>
      <w:r w:rsidRPr="0044077B">
        <w:rPr>
          <w:rFonts w:ascii="Times New Roman" w:hAnsi="Times New Roman"/>
          <w:b/>
        </w:rPr>
        <w:t>Explain any special circumstances that would cause an information collection to be conducted in a</w:t>
      </w:r>
      <w:r w:rsidRPr="0044077B" w:rsidR="00B61787">
        <w:rPr>
          <w:rFonts w:ascii="Times New Roman" w:hAnsi="Times New Roman"/>
          <w:b/>
        </w:rPr>
        <w:t>n exceptional</w:t>
      </w:r>
      <w:r w:rsidRPr="0044077B">
        <w:rPr>
          <w:rFonts w:ascii="Times New Roman" w:hAnsi="Times New Roman"/>
          <w:b/>
        </w:rPr>
        <w:t xml:space="preserve"> manner: </w:t>
      </w:r>
    </w:p>
    <w:p w:rsidR="009A69F5" w:rsidP="005A63BD" w14:paraId="0635B9CE" w14:textId="77777777">
      <w:pPr>
        <w:rPr>
          <w:rFonts w:ascii="Times New Roman" w:hAnsi="Times New Roman"/>
          <w:i/>
          <w:szCs w:val="24"/>
        </w:rPr>
      </w:pPr>
    </w:p>
    <w:p w:rsidR="009A69F5" w:rsidRPr="00491907" w:rsidP="005A63BD" w14:paraId="741624AF" w14:textId="77777777">
      <w:pPr>
        <w:autoSpaceDE w:val="0"/>
        <w:autoSpaceDN w:val="0"/>
        <w:rPr>
          <w:rFonts w:ascii="Times New Roman" w:hAnsi="Times New Roman"/>
          <w:szCs w:val="24"/>
        </w:rPr>
      </w:pPr>
      <w:r w:rsidRPr="00491907">
        <w:rPr>
          <w:rFonts w:ascii="Times New Roman" w:hAnsi="Times New Roman"/>
          <w:szCs w:val="24"/>
        </w:rPr>
        <w:t>NASA does not anticipate circumstances arising that would cause information to be collected in a manner that requires explanation of special circumstances.</w:t>
      </w:r>
    </w:p>
    <w:p w:rsidR="008F7BF2" w:rsidRPr="0044077B" w:rsidP="005A63BD" w14:paraId="6B957C79" w14:textId="46C86A52">
      <w:pPr>
        <w:tabs>
          <w:tab w:val="left" w:pos="-1440"/>
        </w:tabs>
        <w:rPr>
          <w:rFonts w:ascii="Times New Roman" w:hAnsi="Times New Roman"/>
          <w:b/>
          <w:iCs/>
          <w:highlight w:val="yellow"/>
        </w:rPr>
      </w:pPr>
    </w:p>
    <w:p w:rsidR="000A05C7" w:rsidRPr="008F7BF2" w:rsidP="005A63BD" w14:paraId="11A39F0A" w14:textId="77777777">
      <w:pPr>
        <w:pStyle w:val="ListParagraph"/>
        <w:tabs>
          <w:tab w:val="left" w:pos="-1440"/>
        </w:tabs>
        <w:ind w:left="660"/>
        <w:rPr>
          <w:rFonts w:ascii="Times New Roman" w:hAnsi="Times New Roman"/>
          <w:b/>
          <w:highlight w:val="yellow"/>
        </w:rPr>
      </w:pPr>
    </w:p>
    <w:p w:rsidR="005B616E" w:rsidRPr="000A05C7" w:rsidP="005A63BD" w14:paraId="1D4D27DF" w14:textId="64E6D73F">
      <w:pPr>
        <w:pStyle w:val="ListParagraph"/>
        <w:numPr>
          <w:ilvl w:val="0"/>
          <w:numId w:val="19"/>
        </w:numPr>
        <w:rPr>
          <w:rFonts w:ascii="Times New Roman" w:hAnsi="Times New Roman"/>
          <w:b/>
        </w:rPr>
      </w:pPr>
      <w:r w:rsidRPr="00146766">
        <w:rPr>
          <w:rFonts w:ascii="Times New Roman" w:hAnsi="Times New Roman"/>
          <w:b/>
        </w:rPr>
        <w:t>Provide the date and page number of publication in the Federal Register for the 60-day and 30-day FNRS, required by 5 CFR 1320.8(d), soliciting comments on the information collec</w:t>
      </w:r>
      <w:r w:rsidR="005B1C19">
        <w:rPr>
          <w:rFonts w:ascii="Times New Roman" w:hAnsi="Times New Roman"/>
          <w:b/>
        </w:rPr>
        <w:t>tion prior to submission to OMB</w:t>
      </w:r>
      <w:r w:rsidRPr="00146766">
        <w:rPr>
          <w:rFonts w:ascii="Times New Roman" w:hAnsi="Times New Roman"/>
          <w:b/>
        </w:rPr>
        <w:t xml:space="preserve">.  </w:t>
      </w:r>
    </w:p>
    <w:p w:rsidR="005A63BD" w:rsidP="005A63BD" w14:paraId="0E46603B" w14:textId="77777777">
      <w:pPr>
        <w:pStyle w:val="Default"/>
        <w:rPr>
          <w:rFonts w:ascii="Times New Roman" w:hAnsi="Times New Roman" w:cs="Times New Roman"/>
          <w:b/>
          <w:color w:val="auto"/>
        </w:rPr>
      </w:pPr>
    </w:p>
    <w:p w:rsidR="005411F8" w:rsidP="005A63BD" w14:paraId="1E8017C3" w14:textId="1D2D4B09">
      <w:pPr>
        <w:pStyle w:val="Default"/>
        <w:rPr>
          <w:rFonts w:ascii="Times New Roman" w:hAnsi="Times New Roman" w:cs="Times New Roman"/>
          <w:color w:val="auto"/>
        </w:rPr>
      </w:pPr>
      <w:r w:rsidRPr="00AC091B">
        <w:rPr>
          <w:rFonts w:ascii="Times New Roman" w:hAnsi="Times New Roman" w:cs="Times New Roman"/>
          <w:b/>
          <w:color w:val="auto"/>
        </w:rPr>
        <w:t>60-day FRN:</w:t>
      </w:r>
      <w:r w:rsidRPr="00AC091B">
        <w:rPr>
          <w:rFonts w:ascii="Times New Roman" w:hAnsi="Times New Roman" w:cs="Times New Roman"/>
          <w:color w:val="auto"/>
        </w:rPr>
        <w:t xml:space="preserve"> </w:t>
      </w:r>
      <w:r>
        <w:rPr>
          <w:rFonts w:ascii="Times New Roman" w:hAnsi="Times New Roman" w:cs="Times New Roman"/>
          <w:color w:val="auto"/>
        </w:rPr>
        <w:tab/>
      </w:r>
      <w:r w:rsidRPr="00AC091B">
        <w:rPr>
          <w:rFonts w:ascii="Times New Roman" w:hAnsi="Times New Roman" w:cs="Times New Roman"/>
          <w:color w:val="auto"/>
        </w:rPr>
        <w:t xml:space="preserve">Federal Register Volume </w:t>
      </w:r>
      <w:r w:rsidR="009641C6">
        <w:rPr>
          <w:rFonts w:ascii="Times New Roman" w:hAnsi="Times New Roman" w:cs="Times New Roman"/>
          <w:color w:val="auto"/>
        </w:rPr>
        <w:t>88</w:t>
      </w:r>
      <w:r>
        <w:rPr>
          <w:rFonts w:ascii="Times New Roman" w:hAnsi="Times New Roman" w:cs="Times New Roman"/>
          <w:color w:val="auto"/>
        </w:rPr>
        <w:t xml:space="preserve">, </w:t>
      </w:r>
      <w:r>
        <w:rPr>
          <w:rFonts w:ascii="Times New Roman" w:hAnsi="Times New Roman" w:cs="Times New Roman"/>
          <w:color w:val="auto"/>
        </w:rPr>
        <w:t xml:space="preserve">Page </w:t>
      </w:r>
      <w:r>
        <w:rPr>
          <w:rFonts w:ascii="Times New Roman" w:hAnsi="Times New Roman" w:cs="Times New Roman"/>
          <w:color w:val="auto"/>
        </w:rPr>
        <w:t xml:space="preserve">Number </w:t>
      </w:r>
      <w:r w:rsidR="009641C6">
        <w:rPr>
          <w:rFonts w:ascii="Times New Roman" w:hAnsi="Times New Roman" w:cs="Times New Roman"/>
          <w:color w:val="auto"/>
        </w:rPr>
        <w:t>19168</w:t>
      </w:r>
      <w:r w:rsidRPr="00AC091B">
        <w:rPr>
          <w:rFonts w:ascii="Times New Roman" w:hAnsi="Times New Roman" w:cs="Times New Roman"/>
          <w:color w:val="auto"/>
        </w:rPr>
        <w:t xml:space="preserve">, on </w:t>
      </w:r>
      <w:r w:rsidR="009641C6">
        <w:rPr>
          <w:rFonts w:ascii="Times New Roman" w:hAnsi="Times New Roman"/>
        </w:rPr>
        <w:t>03/30/2023</w:t>
      </w:r>
      <w:r w:rsidRPr="00AC091B">
        <w:rPr>
          <w:rFonts w:ascii="Times New Roman" w:hAnsi="Times New Roman" w:cs="Times New Roman"/>
          <w:color w:val="auto"/>
        </w:rPr>
        <w:t xml:space="preserve">. </w:t>
      </w:r>
    </w:p>
    <w:p w:rsidR="00EF313C" w:rsidRPr="00EF313C" w:rsidP="005411F8" w14:paraId="7A21D107" w14:textId="71AD4013">
      <w:pPr>
        <w:pStyle w:val="Default"/>
        <w:ind w:left="720" w:firstLine="720"/>
        <w:rPr>
          <w:rFonts w:ascii="Times New Roman" w:hAnsi="Times New Roman" w:cs="Times New Roman"/>
          <w:color w:val="auto"/>
        </w:rPr>
      </w:pPr>
      <w:r w:rsidRPr="00EF313C">
        <w:rPr>
          <w:rFonts w:ascii="Times New Roman" w:hAnsi="Times New Roman" w:cs="Times New Roman"/>
          <w:color w:val="auto"/>
        </w:rPr>
        <w:t>No comments were received.</w:t>
      </w:r>
    </w:p>
    <w:p w:rsidR="005A63BD" w:rsidP="005A63BD" w14:paraId="71691E3E" w14:textId="77777777">
      <w:pPr>
        <w:pStyle w:val="Default"/>
        <w:rPr>
          <w:rFonts w:ascii="Times New Roman" w:hAnsi="Times New Roman" w:cs="Times New Roman"/>
          <w:b/>
          <w:color w:val="auto"/>
        </w:rPr>
      </w:pPr>
    </w:p>
    <w:p w:rsidR="00EF313C" w:rsidRPr="00452808" w:rsidP="005A63BD" w14:paraId="7E5CF94B" w14:textId="14504354">
      <w:pPr>
        <w:pStyle w:val="Default"/>
        <w:rPr>
          <w:rFonts w:ascii="Times New Roman" w:hAnsi="Times New Roman" w:cs="Times New Roman"/>
          <w:color w:val="auto"/>
        </w:rPr>
      </w:pPr>
      <w:r w:rsidRPr="007E407E">
        <w:rPr>
          <w:rFonts w:ascii="Times New Roman" w:hAnsi="Times New Roman" w:cs="Times New Roman"/>
          <w:b/>
          <w:color w:val="auto"/>
        </w:rPr>
        <w:t>30-day FRN:</w:t>
      </w:r>
      <w:r w:rsidR="005411F8">
        <w:rPr>
          <w:rFonts w:ascii="Times New Roman" w:hAnsi="Times New Roman" w:cs="Times New Roman"/>
          <w:color w:val="auto"/>
        </w:rPr>
        <w:tab/>
      </w:r>
      <w:r w:rsidRPr="007E407E">
        <w:rPr>
          <w:rFonts w:ascii="Times New Roman" w:hAnsi="Times New Roman" w:cs="Times New Roman"/>
          <w:color w:val="auto"/>
        </w:rPr>
        <w:t xml:space="preserve">Federal Register Volume </w:t>
      </w:r>
      <w:r w:rsidR="0060508A">
        <w:rPr>
          <w:rFonts w:ascii="Times New Roman" w:hAnsi="Times New Roman" w:cs="Times New Roman"/>
          <w:color w:val="auto"/>
        </w:rPr>
        <w:t>88</w:t>
      </w:r>
      <w:r w:rsidRPr="007E407E">
        <w:rPr>
          <w:rFonts w:ascii="Times New Roman" w:hAnsi="Times New Roman" w:cs="Times New Roman"/>
          <w:color w:val="auto"/>
        </w:rPr>
        <w:t xml:space="preserve">, </w:t>
      </w:r>
      <w:r w:rsidR="005411F8">
        <w:rPr>
          <w:rFonts w:ascii="Times New Roman" w:hAnsi="Times New Roman" w:cs="Times New Roman"/>
          <w:color w:val="auto"/>
        </w:rPr>
        <w:t xml:space="preserve">Page </w:t>
      </w:r>
      <w:r w:rsidRPr="007E407E">
        <w:rPr>
          <w:rFonts w:ascii="Times New Roman" w:hAnsi="Times New Roman" w:cs="Times New Roman"/>
          <w:color w:val="auto"/>
        </w:rPr>
        <w:t xml:space="preserve">Number </w:t>
      </w:r>
      <w:r w:rsidR="00450E39">
        <w:rPr>
          <w:rFonts w:ascii="Times New Roman" w:hAnsi="Times New Roman" w:cs="Times New Roman"/>
          <w:color w:val="auto"/>
        </w:rPr>
        <w:t>38546</w:t>
      </w:r>
      <w:r w:rsidRPr="007E407E">
        <w:rPr>
          <w:rFonts w:ascii="Times New Roman" w:hAnsi="Times New Roman" w:cs="Times New Roman"/>
          <w:color w:val="auto"/>
        </w:rPr>
        <w:t xml:space="preserve">, on </w:t>
      </w:r>
      <w:r w:rsidR="00450E39">
        <w:rPr>
          <w:rFonts w:ascii="Times New Roman" w:hAnsi="Times New Roman" w:cs="Times New Roman"/>
          <w:color w:val="auto"/>
        </w:rPr>
        <w:t>06/13/2023</w:t>
      </w:r>
      <w:r w:rsidRPr="007E407E">
        <w:rPr>
          <w:rFonts w:ascii="Times New Roman" w:hAnsi="Times New Roman" w:cs="Times New Roman"/>
          <w:color w:val="auto"/>
        </w:rPr>
        <w:t xml:space="preserve">. </w:t>
      </w:r>
    </w:p>
    <w:p w:rsidR="00EF313C" w:rsidP="005A63BD" w14:paraId="6366CF0B" w14:textId="06DC6B6D">
      <w:pPr>
        <w:rPr>
          <w:rFonts w:ascii="Times New Roman" w:hAnsi="Times New Roman"/>
          <w:b/>
        </w:rPr>
      </w:pPr>
    </w:p>
    <w:p w:rsidR="000A05C7" w:rsidRPr="00004733" w:rsidP="005A63BD" w14:paraId="5111D86A" w14:textId="77777777">
      <w:pPr>
        <w:rPr>
          <w:rFonts w:ascii="Times New Roman" w:hAnsi="Times New Roman"/>
          <w:b/>
        </w:rPr>
      </w:pPr>
    </w:p>
    <w:p w:rsidR="005B616E" w:rsidRPr="0044077B" w:rsidP="005A63BD" w14:paraId="003E53EE" w14:textId="47FCB21B">
      <w:pPr>
        <w:pStyle w:val="ListParagraph"/>
        <w:numPr>
          <w:ilvl w:val="0"/>
          <w:numId w:val="19"/>
        </w:numPr>
        <w:tabs>
          <w:tab w:val="left" w:pos="-1440"/>
        </w:tabs>
        <w:rPr>
          <w:rFonts w:ascii="Times New Roman" w:hAnsi="Times New Roman"/>
          <w:b/>
        </w:rPr>
      </w:pPr>
      <w:r w:rsidRPr="0044077B">
        <w:rPr>
          <w:rFonts w:ascii="Times New Roman" w:hAnsi="Times New Roman"/>
          <w:b/>
        </w:rPr>
        <w:t xml:space="preserve">Explain any decision to provide any payment or gift to respondents, other than remuneration of contractors or grantees.  </w:t>
      </w:r>
    </w:p>
    <w:p w:rsidR="009641C6" w:rsidP="005A63BD" w14:paraId="53EE1FA4" w14:textId="522E8996">
      <w:pPr>
        <w:tabs>
          <w:tab w:val="left" w:pos="-1440"/>
        </w:tabs>
        <w:rPr>
          <w:rFonts w:ascii="Times New Roman" w:hAnsi="Times New Roman"/>
          <w:bCs/>
        </w:rPr>
      </w:pPr>
    </w:p>
    <w:p w:rsidR="00251EBA" w:rsidRPr="009641C6" w:rsidP="005A63BD" w14:paraId="1283DE41" w14:textId="4E5CBCFF">
      <w:pPr>
        <w:tabs>
          <w:tab w:val="left" w:pos="-1440"/>
        </w:tabs>
        <w:rPr>
          <w:rFonts w:ascii="Times New Roman" w:hAnsi="Times New Roman"/>
          <w:bCs/>
        </w:rPr>
      </w:pPr>
      <w:r>
        <w:rPr>
          <w:rFonts w:ascii="Times New Roman" w:hAnsi="Times New Roman"/>
          <w:bCs/>
        </w:rPr>
        <w:t xml:space="preserve">No gifts or payments are provided to respondents. </w:t>
      </w:r>
    </w:p>
    <w:p w:rsidR="005B616E" w:rsidRPr="009641C6" w:rsidP="005A63BD" w14:paraId="7226768C" w14:textId="122AC874">
      <w:pPr>
        <w:pStyle w:val="BodyTextIndent3"/>
        <w:ind w:left="0"/>
        <w:rPr>
          <w:rFonts w:ascii="Times New Roman" w:hAnsi="Times New Roman"/>
          <w:bCs/>
        </w:rPr>
      </w:pPr>
    </w:p>
    <w:p w:rsidR="00523999" w:rsidRPr="00004733" w:rsidP="005A63BD" w14:paraId="0E58CCFB" w14:textId="77777777">
      <w:pPr>
        <w:pStyle w:val="BodyTextIndent3"/>
        <w:rPr>
          <w:rFonts w:ascii="Times New Roman" w:hAnsi="Times New Roman"/>
        </w:rPr>
      </w:pPr>
    </w:p>
    <w:p w:rsidR="00E64757" w:rsidRPr="005A63BD" w:rsidP="005A63BD" w14:paraId="56C90585" w14:textId="77777777">
      <w:pPr>
        <w:pStyle w:val="ListParagraph"/>
        <w:numPr>
          <w:ilvl w:val="0"/>
          <w:numId w:val="19"/>
        </w:numPr>
        <w:tabs>
          <w:tab w:val="left" w:pos="-1440"/>
        </w:tabs>
        <w:rPr>
          <w:rFonts w:ascii="Times New Roman" w:hAnsi="Times New Roman"/>
          <w:b/>
        </w:rPr>
      </w:pPr>
      <w:r w:rsidRPr="005A63BD">
        <w:rPr>
          <w:rFonts w:ascii="Times New Roman" w:hAnsi="Times New Roman"/>
          <w:b/>
        </w:rPr>
        <w:t>Describe any assurance of confidentiality provided to respondents and the basis for the assurance in statute, regulation, or agency policy.</w:t>
      </w:r>
    </w:p>
    <w:p w:rsidR="00A16CBB" w:rsidRPr="005A63BD" w:rsidP="005A63BD" w14:paraId="0D25FA64" w14:textId="77777777">
      <w:pPr>
        <w:pStyle w:val="ListParagraph"/>
        <w:tabs>
          <w:tab w:val="left" w:pos="-1440"/>
        </w:tabs>
        <w:ind w:left="660"/>
        <w:rPr>
          <w:rFonts w:ascii="Times New Roman" w:hAnsi="Times New Roman"/>
          <w:i/>
          <w:szCs w:val="22"/>
        </w:rPr>
      </w:pPr>
    </w:p>
    <w:p w:rsidR="00A16CBB" w:rsidP="005A63BD" w14:paraId="5677B527" w14:textId="77777777">
      <w:pPr>
        <w:rPr>
          <w:rFonts w:ascii="Times New Roman" w:hAnsi="Times New Roman"/>
          <w:szCs w:val="22"/>
        </w:rPr>
      </w:pPr>
      <w:r w:rsidRPr="005A63BD">
        <w:rPr>
          <w:rFonts w:ascii="Times New Roman" w:hAnsi="Times New Roman"/>
          <w:szCs w:val="22"/>
        </w:rPr>
        <w:t>NASA JSC HTSG provides the non-NASA guest diver with an email using the JSC Clinic</w:t>
      </w:r>
      <w:r>
        <w:rPr>
          <w:rFonts w:ascii="Times New Roman" w:hAnsi="Times New Roman"/>
          <w:szCs w:val="22"/>
        </w:rPr>
        <w:t xml:space="preserve"> Online Portal to collect any medical information necessary.  This </w:t>
      </w:r>
      <w:r>
        <w:rPr>
          <w:rFonts w:ascii="Times New Roman" w:hAnsi="Times New Roman"/>
          <w:szCs w:val="24"/>
        </w:rPr>
        <w:t xml:space="preserve">JSC-KRYPTIQ email link assures confidentiality.  </w:t>
      </w:r>
      <w:r w:rsidRPr="0026103D">
        <w:rPr>
          <w:rFonts w:ascii="Times New Roman" w:hAnsi="Times New Roman"/>
          <w:szCs w:val="22"/>
        </w:rPr>
        <w:t>https://kryptiq.jsc.nasa.gov/portal/default.aspx</w:t>
      </w:r>
    </w:p>
    <w:p w:rsidR="00A16CBB" w:rsidRPr="00E64757" w:rsidP="005A63BD" w14:paraId="73DF3EC3" w14:textId="77777777">
      <w:pPr>
        <w:pStyle w:val="ListParagraph"/>
        <w:tabs>
          <w:tab w:val="left" w:pos="-1440"/>
        </w:tabs>
        <w:ind w:left="660"/>
        <w:rPr>
          <w:rFonts w:ascii="Times New Roman" w:hAnsi="Times New Roman"/>
          <w:b/>
          <w:highlight w:val="yellow"/>
        </w:rPr>
      </w:pPr>
    </w:p>
    <w:p w:rsidR="000F31F7" w:rsidRPr="00CE4892" w:rsidP="005A63BD" w14:paraId="64815C67" w14:textId="77777777">
      <w:pPr>
        <w:rPr>
          <w:rFonts w:ascii="Times New Roman" w:hAnsi="Times New Roman"/>
          <w:color w:val="1F497D"/>
          <w:szCs w:val="24"/>
        </w:rPr>
      </w:pPr>
      <w:r w:rsidRPr="000F31F7">
        <w:rPr>
          <w:rFonts w:ascii="Times New Roman" w:hAnsi="Times New Roman"/>
          <w:szCs w:val="24"/>
        </w:rPr>
        <w:t>The Office of Chief Health and Medical Officer felt that NASA 10HIMS was sufficient coverage for the NBL use form.  Thus, the currently published SORN Federal Register location is 15-101, 80 FR 214, pp. 68568-68572.   See that for yourself in the publication at</w:t>
      </w:r>
      <w:r w:rsidRPr="000F31F7">
        <w:rPr>
          <w:rFonts w:ascii="Times New Roman" w:hAnsi="Times New Roman"/>
          <w:color w:val="1F497D"/>
          <w:szCs w:val="24"/>
        </w:rPr>
        <w:t xml:space="preserve"> </w:t>
      </w:r>
      <w:r w:rsidRPr="000F31F7">
        <w:rPr>
          <w:rFonts w:ascii="Times New Roman" w:hAnsi="Times New Roman"/>
          <w:szCs w:val="24"/>
        </w:rPr>
        <w:t>https://www.gpo.gov/fdsys/pkg/FR-2015-11-05/pdf/2015-28254.pdf</w:t>
      </w:r>
      <w:r w:rsidRPr="000F31F7">
        <w:rPr>
          <w:rFonts w:ascii="Times New Roman" w:hAnsi="Times New Roman"/>
          <w:color w:val="1F497D"/>
          <w:szCs w:val="24"/>
        </w:rPr>
        <w:t>.</w:t>
      </w:r>
      <w:r w:rsidRPr="00CE4892">
        <w:rPr>
          <w:rFonts w:ascii="Times New Roman" w:hAnsi="Times New Roman"/>
          <w:color w:val="1F497D"/>
          <w:szCs w:val="24"/>
        </w:rPr>
        <w:t xml:space="preserve"> </w:t>
      </w:r>
    </w:p>
    <w:p w:rsidR="00670181" w:rsidP="005A63BD" w14:paraId="7CA7FF7C" w14:textId="77777777">
      <w:pPr>
        <w:autoSpaceDE w:val="0"/>
        <w:autoSpaceDN w:val="0"/>
        <w:adjustRightInd w:val="0"/>
        <w:rPr>
          <w:rFonts w:ascii="Calibri" w:hAnsi="Calibri" w:cs="Calibri"/>
          <w:snapToGrid/>
          <w:color w:val="000000"/>
          <w:sz w:val="22"/>
          <w:szCs w:val="22"/>
        </w:rPr>
      </w:pPr>
    </w:p>
    <w:p w:rsidR="006C68FB" w:rsidP="005A63BD" w14:paraId="0E6F3AEF" w14:textId="77777777">
      <w:pPr>
        <w:pStyle w:val="BodyText"/>
        <w:rPr>
          <w:rFonts w:ascii="Times New Roman" w:hAnsi="Times New Roman"/>
          <w:i w:val="0"/>
        </w:rPr>
      </w:pPr>
    </w:p>
    <w:p w:rsidR="006C68FB" w:rsidRPr="005A63BD" w:rsidP="005A63BD" w14:paraId="5C349014" w14:textId="6FC1557F">
      <w:pPr>
        <w:pStyle w:val="ListParagraph"/>
        <w:numPr>
          <w:ilvl w:val="0"/>
          <w:numId w:val="19"/>
        </w:numPr>
        <w:tabs>
          <w:tab w:val="left" w:pos="-1440"/>
        </w:tabs>
        <w:rPr>
          <w:rFonts w:ascii="Times New Roman" w:hAnsi="Times New Roman"/>
          <w:b/>
        </w:rPr>
      </w:pPr>
      <w:r w:rsidRPr="005A63BD">
        <w:rPr>
          <w:rFonts w:ascii="Times New Roman" w:hAnsi="Times New Roman"/>
          <w:b/>
        </w:rPr>
        <w:t>Provide additional justification for any questions of a sensitive nature, such as sexual behavior and attitudes, religious beliefs, and other matters that are commonly considered private.</w:t>
      </w:r>
    </w:p>
    <w:p w:rsidR="000F31F7" w:rsidP="005A63BD" w14:paraId="778DFE5A" w14:textId="77777777">
      <w:pPr>
        <w:tabs>
          <w:tab w:val="left" w:pos="-1440"/>
        </w:tabs>
        <w:rPr>
          <w:rFonts w:ascii="Times New Roman" w:hAnsi="Times New Roman"/>
          <w:i/>
        </w:rPr>
      </w:pPr>
    </w:p>
    <w:p w:rsidR="000F31F7" w:rsidRPr="000F31F7" w:rsidP="005A63BD" w14:paraId="62FD6F0B" w14:textId="65C9743F">
      <w:pPr>
        <w:tabs>
          <w:tab w:val="left" w:pos="-1440"/>
        </w:tabs>
        <w:rPr>
          <w:rFonts w:ascii="Times New Roman" w:hAnsi="Times New Roman"/>
          <w:iCs/>
        </w:rPr>
      </w:pPr>
      <w:r w:rsidRPr="000E6736">
        <w:rPr>
          <w:rFonts w:ascii="Times New Roman" w:hAnsi="Times New Roman"/>
          <w:iCs/>
        </w:rPr>
        <w:t>Questions of a sensitive nature are not found in this information collection.</w:t>
      </w:r>
    </w:p>
    <w:p w:rsidR="004A0E26" w:rsidP="005A63BD" w14:paraId="45C33D6A" w14:textId="6E17F42E">
      <w:pPr>
        <w:pStyle w:val="ListParagraph"/>
        <w:tabs>
          <w:tab w:val="left" w:pos="-1440"/>
        </w:tabs>
        <w:ind w:left="660"/>
        <w:rPr>
          <w:rFonts w:ascii="Times New Roman" w:hAnsi="Times New Roman"/>
          <w:i/>
        </w:rPr>
      </w:pPr>
    </w:p>
    <w:p w:rsidR="004A0E26" w:rsidP="005A63BD" w14:paraId="27FF7F66" w14:textId="77777777">
      <w:pPr>
        <w:pStyle w:val="ListParagraph"/>
        <w:tabs>
          <w:tab w:val="left" w:pos="-1440"/>
        </w:tabs>
        <w:ind w:left="660"/>
        <w:rPr>
          <w:rFonts w:ascii="Times New Roman" w:hAnsi="Times New Roman"/>
          <w:i/>
        </w:rPr>
      </w:pPr>
    </w:p>
    <w:p w:rsidR="004A0E26" w:rsidRPr="0011079E" w:rsidP="005A63BD" w14:paraId="69982D6D" w14:textId="0FC73B1B">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11079E">
        <w:rPr>
          <w:rFonts w:ascii="Times New Roman" w:hAnsi="Times New Roman"/>
          <w:b/>
        </w:rPr>
        <w:t>Provide estimates of the hour burden of the collection of information.</w:t>
      </w:r>
    </w:p>
    <w:p w:rsidR="004A0E26" w:rsidRPr="004A0E26" w:rsidP="005A63BD" w14:paraId="0D89E522" w14:textId="3A73C8ED">
      <w:pPr>
        <w:pStyle w:val="ListParagraph"/>
        <w:tabs>
          <w:tab w:val="left" w:pos="540"/>
        </w:tabs>
        <w:ind w:left="660"/>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6"/>
        <w:gridCol w:w="2356"/>
        <w:gridCol w:w="2345"/>
        <w:gridCol w:w="2303"/>
      </w:tblGrid>
      <w:tr w14:paraId="08218E47" w14:textId="77777777" w:rsidTr="0085047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46" w:type="dxa"/>
            <w:shd w:val="clear" w:color="auto" w:fill="auto"/>
          </w:tcPr>
          <w:p w:rsidR="004A0E26" w:rsidRPr="004A0E26" w:rsidP="005A63BD" w14:paraId="7E27FA20" w14:textId="77777777">
            <w:pPr>
              <w:autoSpaceDE w:val="0"/>
              <w:autoSpaceDN w:val="0"/>
              <w:adjustRightInd w:val="0"/>
              <w:rPr>
                <w:rFonts w:ascii="Times New Roman" w:hAnsi="Times New Roman"/>
              </w:rPr>
            </w:pPr>
            <w:r w:rsidRPr="004A0E26">
              <w:rPr>
                <w:rFonts w:ascii="Times New Roman" w:hAnsi="Times New Roman"/>
              </w:rPr>
              <w:t>RESPONDENT CATEGORY</w:t>
            </w:r>
          </w:p>
        </w:tc>
        <w:tc>
          <w:tcPr>
            <w:tcW w:w="2356" w:type="dxa"/>
            <w:shd w:val="clear" w:color="auto" w:fill="auto"/>
          </w:tcPr>
          <w:p w:rsidR="004A0E26" w:rsidRPr="004A0E26" w:rsidP="005A63BD" w14:paraId="5EB3A757" w14:textId="77777777">
            <w:pPr>
              <w:autoSpaceDE w:val="0"/>
              <w:autoSpaceDN w:val="0"/>
              <w:adjustRightInd w:val="0"/>
              <w:rPr>
                <w:rFonts w:ascii="Times New Roman" w:hAnsi="Times New Roman"/>
              </w:rPr>
            </w:pPr>
            <w:r w:rsidRPr="004A0E26">
              <w:rPr>
                <w:rFonts w:ascii="Times New Roman" w:hAnsi="Times New Roman"/>
              </w:rPr>
              <w:t>NUMBER OF RESPONDENTS</w:t>
            </w:r>
          </w:p>
        </w:tc>
        <w:tc>
          <w:tcPr>
            <w:tcW w:w="2345" w:type="dxa"/>
            <w:shd w:val="clear" w:color="auto" w:fill="auto"/>
          </w:tcPr>
          <w:p w:rsidR="004A0E26" w:rsidRPr="004A0E26" w:rsidP="005A63BD" w14:paraId="2D27AF6A" w14:textId="77777777">
            <w:pPr>
              <w:autoSpaceDE w:val="0"/>
              <w:autoSpaceDN w:val="0"/>
              <w:adjustRightInd w:val="0"/>
              <w:rPr>
                <w:rFonts w:ascii="Times New Roman" w:hAnsi="Times New Roman"/>
              </w:rPr>
            </w:pPr>
            <w:r w:rsidRPr="004A0E26">
              <w:rPr>
                <w:rFonts w:ascii="Times New Roman" w:hAnsi="Times New Roman"/>
              </w:rPr>
              <w:t>ESTIMATED COMPLETION TIME</w:t>
            </w:r>
          </w:p>
        </w:tc>
        <w:tc>
          <w:tcPr>
            <w:tcW w:w="2303" w:type="dxa"/>
            <w:shd w:val="clear" w:color="auto" w:fill="auto"/>
          </w:tcPr>
          <w:p w:rsidR="004A0E26" w:rsidRPr="004A0E26" w:rsidP="005A63BD" w14:paraId="6681442E" w14:textId="77777777">
            <w:pPr>
              <w:autoSpaceDE w:val="0"/>
              <w:autoSpaceDN w:val="0"/>
              <w:adjustRightInd w:val="0"/>
              <w:rPr>
                <w:rFonts w:ascii="Times New Roman" w:hAnsi="Times New Roman"/>
              </w:rPr>
            </w:pPr>
            <w:r w:rsidRPr="004A0E26">
              <w:rPr>
                <w:rFonts w:ascii="Times New Roman" w:hAnsi="Times New Roman"/>
              </w:rPr>
              <w:t>ANNUAL BURDEN</w:t>
            </w:r>
          </w:p>
        </w:tc>
      </w:tr>
      <w:tr w14:paraId="41154100" w14:textId="77777777" w:rsidTr="0085047F">
        <w:tblPrEx>
          <w:tblW w:w="0" w:type="auto"/>
          <w:tblLook w:val="04A0"/>
        </w:tblPrEx>
        <w:tc>
          <w:tcPr>
            <w:tcW w:w="2346" w:type="dxa"/>
            <w:shd w:val="clear" w:color="auto" w:fill="auto"/>
          </w:tcPr>
          <w:p w:rsidR="004A0E26" w:rsidRPr="004A0E26" w:rsidP="005A63BD" w14:paraId="0A5BED0C" w14:textId="01902F5C">
            <w:pPr>
              <w:autoSpaceDE w:val="0"/>
              <w:autoSpaceDN w:val="0"/>
              <w:adjustRightInd w:val="0"/>
              <w:jc w:val="center"/>
              <w:rPr>
                <w:rFonts w:ascii="Times New Roman" w:hAnsi="Times New Roman"/>
              </w:rPr>
            </w:pPr>
            <w:r>
              <w:rPr>
                <w:rFonts w:ascii="Times New Roman" w:hAnsi="Times New Roman"/>
              </w:rPr>
              <w:t>Participants</w:t>
            </w:r>
          </w:p>
        </w:tc>
        <w:tc>
          <w:tcPr>
            <w:tcW w:w="2356" w:type="dxa"/>
            <w:shd w:val="clear" w:color="auto" w:fill="auto"/>
          </w:tcPr>
          <w:p w:rsidR="004A0E26" w:rsidRPr="004A0E26" w:rsidP="005A63BD" w14:paraId="03A1A221" w14:textId="76B13507">
            <w:pPr>
              <w:autoSpaceDE w:val="0"/>
              <w:autoSpaceDN w:val="0"/>
              <w:adjustRightInd w:val="0"/>
              <w:jc w:val="center"/>
              <w:rPr>
                <w:rFonts w:ascii="Times New Roman" w:hAnsi="Times New Roman"/>
              </w:rPr>
            </w:pPr>
            <w:r>
              <w:rPr>
                <w:rFonts w:ascii="Times New Roman" w:hAnsi="Times New Roman"/>
              </w:rPr>
              <w:t>30</w:t>
            </w:r>
          </w:p>
        </w:tc>
        <w:tc>
          <w:tcPr>
            <w:tcW w:w="2345" w:type="dxa"/>
            <w:shd w:val="clear" w:color="auto" w:fill="auto"/>
          </w:tcPr>
          <w:p w:rsidR="004A0E26" w:rsidRPr="004A0E26" w:rsidP="005A63BD" w14:paraId="6AD58B60" w14:textId="67584566">
            <w:pPr>
              <w:autoSpaceDE w:val="0"/>
              <w:autoSpaceDN w:val="0"/>
              <w:adjustRightInd w:val="0"/>
              <w:jc w:val="center"/>
              <w:rPr>
                <w:rFonts w:ascii="Times New Roman" w:hAnsi="Times New Roman"/>
              </w:rPr>
            </w:pPr>
            <w:r>
              <w:rPr>
                <w:rFonts w:ascii="Times New Roman" w:hAnsi="Times New Roman"/>
              </w:rPr>
              <w:t>90 mins</w:t>
            </w:r>
          </w:p>
        </w:tc>
        <w:tc>
          <w:tcPr>
            <w:tcW w:w="2303" w:type="dxa"/>
            <w:shd w:val="clear" w:color="auto" w:fill="auto"/>
          </w:tcPr>
          <w:p w:rsidR="004A0E26" w:rsidRPr="004A0E26" w:rsidP="005A63BD" w14:paraId="1D50D558" w14:textId="73AF999B">
            <w:pPr>
              <w:autoSpaceDE w:val="0"/>
              <w:autoSpaceDN w:val="0"/>
              <w:adjustRightInd w:val="0"/>
              <w:jc w:val="center"/>
              <w:rPr>
                <w:rFonts w:ascii="Times New Roman" w:hAnsi="Times New Roman"/>
              </w:rPr>
            </w:pPr>
            <w:r>
              <w:rPr>
                <w:rFonts w:ascii="Times New Roman" w:hAnsi="Times New Roman"/>
              </w:rPr>
              <w:t xml:space="preserve">45 hours / </w:t>
            </w:r>
            <w:r w:rsidR="000502E3">
              <w:rPr>
                <w:rFonts w:ascii="Times New Roman" w:hAnsi="Times New Roman"/>
              </w:rPr>
              <w:t>2700 mins</w:t>
            </w:r>
          </w:p>
        </w:tc>
      </w:tr>
    </w:tbl>
    <w:p w:rsidR="004A0E26" w:rsidP="005A63BD" w14:paraId="6933467C" w14:textId="6F23EE6B">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jc w:val="center"/>
        <w:rPr>
          <w:rFonts w:ascii="Times New Roman" w:hAnsi="Times New Roman"/>
          <w:b/>
          <w:highlight w:val="yellow"/>
        </w:rPr>
      </w:pPr>
    </w:p>
    <w:p w:rsidR="00497A23" w:rsidP="005A63BD" w14:paraId="3BC80904"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highlight w:val="yellow"/>
        </w:rPr>
      </w:pPr>
    </w:p>
    <w:p w:rsidR="00DF74A4" w:rsidP="005A63BD" w14:paraId="188A4644" w14:textId="77777777">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11079E">
        <w:rPr>
          <w:rFonts w:ascii="Times New Roman" w:hAnsi="Times New Roman"/>
          <w:b/>
        </w:rPr>
        <w:t>Provide an estimate of the total annual cost burden to respondents or record keepers resulting from the collection of information.</w:t>
      </w:r>
    </w:p>
    <w:p w:rsidR="00DF74A4" w:rsidP="00DF74A4" w14:paraId="6E6FC6DB"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rPr>
      </w:pPr>
    </w:p>
    <w:p w:rsidR="003721EB" w:rsidRPr="003721EB" w:rsidP="003721EB" w14:paraId="3E9614C4"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rPr>
      </w:pPr>
      <w:r w:rsidRPr="003721EB">
        <w:rPr>
          <w:rFonts w:ascii="Times New Roman" w:hAnsi="Times New Roman"/>
          <w:bCs/>
        </w:rPr>
        <w:t>Respondent wage $30/</w:t>
      </w:r>
      <w:r w:rsidRPr="003721EB">
        <w:rPr>
          <w:rFonts w:ascii="Times New Roman" w:hAnsi="Times New Roman"/>
          <w:bCs/>
        </w:rPr>
        <w:t>hr</w:t>
      </w:r>
    </w:p>
    <w:p w:rsidR="003721EB" w:rsidRPr="003721EB" w:rsidP="003721EB" w14:paraId="1EA776AD" w14:textId="1DB5AA48">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rPr>
      </w:pPr>
      <w:r w:rsidRPr="003721EB">
        <w:rPr>
          <w:rFonts w:ascii="Times New Roman" w:hAnsi="Times New Roman"/>
          <w:bCs/>
        </w:rPr>
        <w:t xml:space="preserve">Labor burden per response </w:t>
      </w:r>
      <w:r w:rsidR="00EF27DF">
        <w:rPr>
          <w:rFonts w:ascii="Times New Roman" w:hAnsi="Times New Roman"/>
          <w:bCs/>
        </w:rPr>
        <w:t>9</w:t>
      </w:r>
      <w:r w:rsidRPr="003721EB">
        <w:rPr>
          <w:rFonts w:ascii="Times New Roman" w:hAnsi="Times New Roman"/>
          <w:bCs/>
        </w:rPr>
        <w:t>0 min=</w:t>
      </w:r>
      <w:r w:rsidR="00EF27DF">
        <w:rPr>
          <w:rFonts w:ascii="Times New Roman" w:hAnsi="Times New Roman"/>
          <w:bCs/>
        </w:rPr>
        <w:t>1</w:t>
      </w:r>
      <w:r w:rsidRPr="003721EB">
        <w:rPr>
          <w:rFonts w:ascii="Times New Roman" w:hAnsi="Times New Roman"/>
          <w:bCs/>
        </w:rPr>
        <w:t xml:space="preserve">.5 hours, so $30 x </w:t>
      </w:r>
      <w:r w:rsidR="00EF27DF">
        <w:rPr>
          <w:rFonts w:ascii="Times New Roman" w:hAnsi="Times New Roman"/>
          <w:bCs/>
        </w:rPr>
        <w:t>1</w:t>
      </w:r>
      <w:r w:rsidRPr="003721EB">
        <w:rPr>
          <w:rFonts w:ascii="Times New Roman" w:hAnsi="Times New Roman"/>
          <w:bCs/>
        </w:rPr>
        <w:t>.5 = $</w:t>
      </w:r>
      <w:r w:rsidR="00F62F3D">
        <w:rPr>
          <w:rFonts w:ascii="Times New Roman" w:hAnsi="Times New Roman"/>
          <w:bCs/>
        </w:rPr>
        <w:t>4</w:t>
      </w:r>
      <w:r w:rsidRPr="003721EB">
        <w:rPr>
          <w:rFonts w:ascii="Times New Roman" w:hAnsi="Times New Roman"/>
          <w:bCs/>
        </w:rPr>
        <w:t>5/hour</w:t>
      </w:r>
    </w:p>
    <w:p w:rsidR="00DE4F99" w:rsidRPr="003721EB" w:rsidP="003721EB" w14:paraId="6E42D67C" w14:textId="797686A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rPr>
      </w:pPr>
      <w:r w:rsidRPr="003721EB">
        <w:rPr>
          <w:rFonts w:ascii="Times New Roman" w:hAnsi="Times New Roman"/>
          <w:bCs/>
        </w:rPr>
        <w:t>Total labor burden $</w:t>
      </w:r>
      <w:r w:rsidR="00F62F3D">
        <w:rPr>
          <w:rFonts w:ascii="Times New Roman" w:hAnsi="Times New Roman"/>
          <w:bCs/>
        </w:rPr>
        <w:t>4</w:t>
      </w:r>
      <w:r w:rsidRPr="003721EB">
        <w:rPr>
          <w:rFonts w:ascii="Times New Roman" w:hAnsi="Times New Roman"/>
          <w:bCs/>
        </w:rPr>
        <w:t>5 x 10 = $</w:t>
      </w:r>
      <w:r w:rsidR="001A3EFA">
        <w:rPr>
          <w:rFonts w:ascii="Times New Roman" w:hAnsi="Times New Roman"/>
          <w:bCs/>
        </w:rPr>
        <w:t>2,025</w:t>
      </w:r>
    </w:p>
    <w:p w:rsidR="007F1F34" w:rsidP="005A63BD" w14:paraId="7C5E6247" w14:textId="77777777">
      <w:pPr>
        <w:tabs>
          <w:tab w:val="left" w:pos="440"/>
          <w:tab w:val="left" w:pos="770"/>
        </w:tabs>
      </w:pPr>
    </w:p>
    <w:p w:rsidR="003763E0" w:rsidRPr="00DF74A4" w:rsidP="005A63BD" w14:paraId="2186D2F1" w14:textId="0A0660DE">
      <w:pPr>
        <w:pStyle w:val="ListParagraph"/>
        <w:numPr>
          <w:ilvl w:val="0"/>
          <w:numId w:val="19"/>
        </w:numPr>
        <w:tabs>
          <w:tab w:val="left" w:pos="630"/>
          <w:tab w:val="clear" w:pos="660"/>
          <w:tab w:val="left" w:pos="770"/>
          <w:tab w:val="num" w:pos="900"/>
        </w:tabs>
        <w:rPr>
          <w:rFonts w:ascii="Times New Roman" w:hAnsi="Times New Roman"/>
          <w:b/>
          <w:szCs w:val="24"/>
        </w:rPr>
      </w:pPr>
      <w:r w:rsidRPr="00DF74A4">
        <w:rPr>
          <w:rFonts w:ascii="Times New Roman" w:hAnsi="Times New Roman"/>
          <w:b/>
          <w:szCs w:val="24"/>
        </w:rPr>
        <w:t xml:space="preserve">Cost to the Federal Government:  Provide estimates of </w:t>
      </w:r>
      <w:r w:rsidRPr="00DF74A4" w:rsidR="00146766">
        <w:rPr>
          <w:rFonts w:ascii="Times New Roman" w:hAnsi="Times New Roman"/>
          <w:b/>
          <w:szCs w:val="24"/>
        </w:rPr>
        <w:t xml:space="preserve">annualized costs to the Federal </w:t>
      </w:r>
      <w:r w:rsidRPr="00DF74A4">
        <w:rPr>
          <w:rFonts w:ascii="Times New Roman" w:hAnsi="Times New Roman"/>
          <w:b/>
          <w:szCs w:val="24"/>
        </w:rPr>
        <w:t xml:space="preserve">government. </w:t>
      </w:r>
    </w:p>
    <w:p w:rsidR="004A0E26" w:rsidP="005A63BD" w14:paraId="31BED940" w14:textId="77777777">
      <w:pPr>
        <w:tabs>
          <w:tab w:val="left" w:pos="440"/>
          <w:tab w:val="left" w:pos="770"/>
        </w:tabs>
        <w:rPr>
          <w:rFonts w:ascii="Times New Roman" w:hAnsi="Times New Roman"/>
          <w:b/>
          <w:szCs w:val="24"/>
          <w:highlight w:val="yellow"/>
        </w:rPr>
      </w:pPr>
    </w:p>
    <w:p w:rsidR="007C3A9F" w:rsidP="005A63BD" w14:paraId="3328C43B" w14:textId="77777777">
      <w:pPr>
        <w:rPr>
          <w:rFonts w:ascii="Times New Roman" w:hAnsi="Times New Roman"/>
          <w:szCs w:val="24"/>
        </w:rPr>
      </w:pPr>
      <w:r w:rsidRPr="0085526A">
        <w:rPr>
          <w:rFonts w:ascii="Times New Roman" w:hAnsi="Times New Roman"/>
          <w:szCs w:val="24"/>
        </w:rPr>
        <w:t>The estimated annual cost to NASA for the review of reports under this ICR is $</w:t>
      </w:r>
      <w:r>
        <w:rPr>
          <w:rFonts w:ascii="Times New Roman" w:hAnsi="Times New Roman"/>
          <w:szCs w:val="24"/>
        </w:rPr>
        <w:t>2</w:t>
      </w:r>
      <w:r w:rsidRPr="0085526A">
        <w:rPr>
          <w:rFonts w:ascii="Times New Roman" w:hAnsi="Times New Roman"/>
          <w:szCs w:val="24"/>
        </w:rPr>
        <w:t>,</w:t>
      </w:r>
      <w:r>
        <w:rPr>
          <w:rFonts w:ascii="Times New Roman" w:hAnsi="Times New Roman"/>
          <w:szCs w:val="24"/>
        </w:rPr>
        <w:t>707.35</w:t>
      </w:r>
      <w:r w:rsidRPr="0085526A">
        <w:rPr>
          <w:rFonts w:ascii="Times New Roman" w:hAnsi="Times New Roman"/>
          <w:szCs w:val="24"/>
        </w:rPr>
        <w:t xml:space="preserve">.  This estimate is calculated by multiplying the number of reports, 30, by an average </w:t>
      </w:r>
      <w:r>
        <w:rPr>
          <w:rFonts w:ascii="Times New Roman" w:hAnsi="Times New Roman"/>
          <w:szCs w:val="24"/>
        </w:rPr>
        <w:t>1</w:t>
      </w:r>
      <w:r w:rsidRPr="0085526A">
        <w:rPr>
          <w:rFonts w:ascii="Times New Roman" w:hAnsi="Times New Roman"/>
          <w:szCs w:val="24"/>
        </w:rPr>
        <w:t xml:space="preserve"> hours of Government review time, at an average rate of $</w:t>
      </w:r>
      <w:r>
        <w:rPr>
          <w:rFonts w:ascii="Times New Roman" w:hAnsi="Times New Roman"/>
          <w:szCs w:val="24"/>
        </w:rPr>
        <w:t>90</w:t>
      </w:r>
      <w:r w:rsidRPr="0085526A">
        <w:rPr>
          <w:rFonts w:ascii="Times New Roman" w:hAnsi="Times New Roman"/>
          <w:szCs w:val="24"/>
        </w:rPr>
        <w:t xml:space="preserve"> (</w:t>
      </w:r>
      <w:r>
        <w:rPr>
          <w:rFonts w:ascii="Times New Roman" w:hAnsi="Times New Roman"/>
          <w:szCs w:val="24"/>
        </w:rPr>
        <w:t>.5 Med Level III &amp; .5 Med Level 5</w:t>
      </w:r>
      <w:r w:rsidRPr="0085526A">
        <w:rPr>
          <w:rFonts w:ascii="Times New Roman" w:hAnsi="Times New Roman"/>
          <w:szCs w:val="24"/>
        </w:rPr>
        <w:t>, pay scale) totaling $</w:t>
      </w:r>
      <w:r>
        <w:rPr>
          <w:rFonts w:ascii="Times New Roman" w:hAnsi="Times New Roman"/>
          <w:szCs w:val="24"/>
        </w:rPr>
        <w:t>2</w:t>
      </w:r>
      <w:r w:rsidRPr="0085526A">
        <w:rPr>
          <w:rFonts w:ascii="Times New Roman" w:hAnsi="Times New Roman"/>
          <w:szCs w:val="24"/>
        </w:rPr>
        <w:t>,</w:t>
      </w:r>
      <w:r>
        <w:rPr>
          <w:rFonts w:ascii="Times New Roman" w:hAnsi="Times New Roman"/>
          <w:szCs w:val="24"/>
        </w:rPr>
        <w:t>7</w:t>
      </w:r>
      <w:r w:rsidRPr="0085526A">
        <w:rPr>
          <w:rFonts w:ascii="Times New Roman" w:hAnsi="Times New Roman"/>
          <w:szCs w:val="24"/>
        </w:rPr>
        <w:t>0</w:t>
      </w:r>
      <w:r>
        <w:rPr>
          <w:rFonts w:ascii="Times New Roman" w:hAnsi="Times New Roman"/>
          <w:szCs w:val="24"/>
        </w:rPr>
        <w:t>7</w:t>
      </w:r>
      <w:r w:rsidRPr="0085526A">
        <w:rPr>
          <w:rFonts w:ascii="Times New Roman" w:hAnsi="Times New Roman"/>
          <w:szCs w:val="24"/>
        </w:rPr>
        <w:t>.</w:t>
      </w:r>
      <w:r>
        <w:rPr>
          <w:rFonts w:ascii="Times New Roman" w:hAnsi="Times New Roman"/>
          <w:szCs w:val="24"/>
        </w:rPr>
        <w:t>35.</w:t>
      </w:r>
    </w:p>
    <w:p w:rsidR="007C3A9F" w:rsidP="005A63BD" w14:paraId="3DFCD16B" w14:textId="77777777">
      <w:pPr>
        <w:rPr>
          <w:rFonts w:ascii="Times New Roman" w:hAnsi="Times New Roman"/>
          <w:szCs w:val="24"/>
        </w:rPr>
      </w:pPr>
    </w:p>
    <w:tbl>
      <w:tblPr>
        <w:tblW w:w="8640" w:type="dxa"/>
        <w:tblInd w:w="80" w:type="dxa"/>
        <w:tblCellMar>
          <w:left w:w="0" w:type="dxa"/>
          <w:right w:w="0" w:type="dxa"/>
        </w:tblCellMar>
        <w:tblLook w:val="04A0"/>
      </w:tblPr>
      <w:tblGrid>
        <w:gridCol w:w="1989"/>
        <w:gridCol w:w="1936"/>
        <w:gridCol w:w="1475"/>
        <w:gridCol w:w="1350"/>
        <w:gridCol w:w="1890"/>
      </w:tblGrid>
      <w:tr w14:paraId="1EFAACFD" w14:textId="77777777" w:rsidTr="005C0D0E">
        <w:tblPrEx>
          <w:tblW w:w="8640" w:type="dxa"/>
          <w:tblInd w:w="80" w:type="dxa"/>
          <w:tblCellMar>
            <w:left w:w="0" w:type="dxa"/>
            <w:right w:w="0" w:type="dxa"/>
          </w:tblCellMar>
          <w:tblLook w:val="04A0"/>
        </w:tblPrEx>
        <w:trPr>
          <w:trHeight w:val="278"/>
        </w:trPr>
        <w:tc>
          <w:tcPr>
            <w:tcW w:w="1989"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rsidR="007C3A9F" w:rsidP="005A63BD" w14:paraId="26FAC260" w14:textId="77777777">
            <w:pPr>
              <w:jc w:val="center"/>
              <w:rPr>
                <w:rFonts w:ascii="Times New Roman" w:hAnsi="Times New Roman"/>
                <w:color w:val="000000"/>
              </w:rPr>
            </w:pPr>
            <w:r>
              <w:rPr>
                <w:rFonts w:ascii="Times New Roman" w:hAnsi="Times New Roman"/>
                <w:color w:val="000000"/>
              </w:rPr>
              <w:t>Task</w:t>
            </w:r>
          </w:p>
        </w:tc>
        <w:tc>
          <w:tcPr>
            <w:tcW w:w="1936"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rsidR="007C3A9F" w:rsidP="005A63BD" w14:paraId="7CFFA1CE" w14:textId="77777777">
            <w:pPr>
              <w:jc w:val="center"/>
              <w:rPr>
                <w:rFonts w:ascii="Times New Roman" w:hAnsi="Times New Roman"/>
                <w:color w:val="000000"/>
              </w:rPr>
            </w:pPr>
            <w:r>
              <w:rPr>
                <w:rFonts w:ascii="Times New Roman" w:hAnsi="Times New Roman"/>
                <w:color w:val="000000"/>
              </w:rPr>
              <w:t>Rate of pay/hour</w:t>
            </w:r>
          </w:p>
        </w:tc>
        <w:tc>
          <w:tcPr>
            <w:tcW w:w="1475"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rsidR="007C3A9F" w:rsidP="005A63BD" w14:paraId="75EF603B" w14:textId="77777777">
            <w:pPr>
              <w:jc w:val="center"/>
              <w:rPr>
                <w:rFonts w:ascii="Times New Roman" w:hAnsi="Times New Roman"/>
                <w:color w:val="000000"/>
              </w:rPr>
            </w:pPr>
            <w:r>
              <w:rPr>
                <w:rFonts w:ascii="Times New Roman" w:hAnsi="Times New Roman"/>
                <w:color w:val="000000"/>
              </w:rPr>
              <w:t>Percent of time</w:t>
            </w:r>
          </w:p>
        </w:tc>
        <w:tc>
          <w:tcPr>
            <w:tcW w:w="1350" w:type="dxa"/>
            <w:tcBorders>
              <w:top w:val="single" w:sz="8" w:space="0" w:color="999999"/>
              <w:left w:val="nil"/>
              <w:bottom w:val="single" w:sz="12" w:space="0" w:color="666666"/>
              <w:right w:val="single" w:sz="8" w:space="0" w:color="999999"/>
            </w:tcBorders>
            <w:noWrap/>
            <w:tcMar>
              <w:top w:w="0" w:type="dxa"/>
              <w:left w:w="108" w:type="dxa"/>
              <w:bottom w:w="0" w:type="dxa"/>
              <w:right w:w="108" w:type="dxa"/>
            </w:tcMar>
            <w:hideMark/>
          </w:tcPr>
          <w:p w:rsidR="007C3A9F" w:rsidP="005A63BD" w14:paraId="7B4BB622" w14:textId="77777777">
            <w:pPr>
              <w:jc w:val="center"/>
              <w:rPr>
                <w:rFonts w:ascii="Times New Roman" w:hAnsi="Times New Roman"/>
                <w:color w:val="000000"/>
              </w:rPr>
            </w:pPr>
            <w:r>
              <w:rPr>
                <w:rFonts w:ascii="Times New Roman" w:hAnsi="Times New Roman"/>
                <w:color w:val="000000"/>
              </w:rPr>
              <w:t>Total hours</w:t>
            </w:r>
          </w:p>
        </w:tc>
        <w:tc>
          <w:tcPr>
            <w:tcW w:w="1890" w:type="dxa"/>
            <w:tcBorders>
              <w:top w:val="single" w:sz="8" w:space="0" w:color="999999"/>
              <w:left w:val="nil"/>
              <w:bottom w:val="single" w:sz="12" w:space="0" w:color="666666"/>
              <w:right w:val="single" w:sz="8" w:space="0" w:color="999999"/>
            </w:tcBorders>
            <w:noWrap/>
            <w:tcMar>
              <w:top w:w="0" w:type="dxa"/>
              <w:left w:w="108" w:type="dxa"/>
              <w:bottom w:w="0" w:type="dxa"/>
              <w:right w:w="108" w:type="dxa"/>
            </w:tcMar>
            <w:hideMark/>
          </w:tcPr>
          <w:p w:rsidR="007C3A9F" w:rsidP="005A63BD" w14:paraId="22973C8D" w14:textId="77777777">
            <w:pPr>
              <w:jc w:val="center"/>
              <w:rPr>
                <w:rFonts w:ascii="Times New Roman" w:hAnsi="Times New Roman"/>
                <w:color w:val="000000"/>
              </w:rPr>
            </w:pPr>
            <w:r>
              <w:rPr>
                <w:rFonts w:ascii="Times New Roman" w:hAnsi="Times New Roman"/>
                <w:color w:val="000000"/>
              </w:rPr>
              <w:t>Total</w:t>
            </w:r>
          </w:p>
        </w:tc>
      </w:tr>
      <w:tr w14:paraId="4F28430E" w14:textId="77777777" w:rsidTr="005C0D0E">
        <w:tblPrEx>
          <w:tblW w:w="8640" w:type="dxa"/>
          <w:tblInd w:w="80" w:type="dxa"/>
          <w:tblCellMar>
            <w:left w:w="0" w:type="dxa"/>
            <w:right w:w="0" w:type="dxa"/>
          </w:tblCellMar>
          <w:tblLook w:val="04A0"/>
        </w:tblPrEx>
        <w:trPr>
          <w:trHeight w:val="350"/>
        </w:trPr>
        <w:tc>
          <w:tcPr>
            <w:tcW w:w="198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7C3A9F" w:rsidRPr="00275BFC" w:rsidP="005A63BD" w14:paraId="11CB2F7E" w14:textId="77777777">
            <w:pPr>
              <w:rPr>
                <w:rFonts w:ascii="Times New Roman" w:hAnsi="Times New Roman"/>
                <w:color w:val="000000"/>
              </w:rPr>
            </w:pPr>
            <w:r w:rsidRPr="00275BFC">
              <w:rPr>
                <w:rFonts w:ascii="Times New Roman" w:hAnsi="Times New Roman"/>
                <w:color w:val="000000"/>
              </w:rPr>
              <w:t>NASA Contract Technician</w:t>
            </w:r>
          </w:p>
        </w:tc>
        <w:tc>
          <w:tcPr>
            <w:tcW w:w="1936" w:type="dxa"/>
            <w:tcBorders>
              <w:top w:val="nil"/>
              <w:left w:val="nil"/>
              <w:bottom w:val="single" w:sz="8" w:space="0" w:color="999999"/>
              <w:right w:val="single" w:sz="8" w:space="0" w:color="999999"/>
            </w:tcBorders>
            <w:noWrap/>
            <w:tcMar>
              <w:top w:w="0" w:type="dxa"/>
              <w:left w:w="108" w:type="dxa"/>
              <w:bottom w:w="0" w:type="dxa"/>
              <w:right w:w="108" w:type="dxa"/>
            </w:tcMar>
            <w:hideMark/>
          </w:tcPr>
          <w:p w:rsidR="007C3A9F" w:rsidRPr="00275BFC" w:rsidP="005A63BD" w14:paraId="3AE9B67C" w14:textId="77777777">
            <w:pPr>
              <w:jc w:val="center"/>
              <w:rPr>
                <w:rFonts w:ascii="Times New Roman" w:hAnsi="Times New Roman"/>
                <w:color w:val="000000"/>
              </w:rPr>
            </w:pPr>
            <w:r w:rsidRPr="00275BFC">
              <w:rPr>
                <w:rFonts w:ascii="Times New Roman" w:hAnsi="Times New Roman"/>
                <w:color w:val="000000"/>
              </w:rPr>
              <w:t>$</w:t>
            </w:r>
            <w:r w:rsidRPr="00275BFC">
              <w:rPr>
                <w:rFonts w:ascii="Times New Roman" w:hAnsi="Times New Roman"/>
              </w:rPr>
              <w:t xml:space="preserve"> 50</w:t>
            </w:r>
            <w:r w:rsidRPr="00275BFC">
              <w:rPr>
                <w:rFonts w:ascii="Times New Roman" w:hAnsi="Times New Roman"/>
                <w:color w:val="000000"/>
              </w:rPr>
              <w:t>.49</w:t>
            </w:r>
          </w:p>
        </w:tc>
        <w:tc>
          <w:tcPr>
            <w:tcW w:w="1475" w:type="dxa"/>
            <w:tcBorders>
              <w:top w:val="nil"/>
              <w:left w:val="nil"/>
              <w:bottom w:val="single" w:sz="8" w:space="0" w:color="999999"/>
              <w:right w:val="single" w:sz="8" w:space="0" w:color="999999"/>
            </w:tcBorders>
            <w:tcMar>
              <w:top w:w="0" w:type="dxa"/>
              <w:left w:w="108" w:type="dxa"/>
              <w:bottom w:w="0" w:type="dxa"/>
              <w:right w:w="108" w:type="dxa"/>
            </w:tcMar>
            <w:hideMark/>
          </w:tcPr>
          <w:p w:rsidR="007C3A9F" w:rsidRPr="00275BFC" w:rsidP="005A63BD" w14:paraId="330A985A" w14:textId="77777777">
            <w:pPr>
              <w:jc w:val="center"/>
              <w:rPr>
                <w:rFonts w:ascii="Times New Roman" w:hAnsi="Times New Roman"/>
                <w:color w:val="000000"/>
              </w:rPr>
            </w:pPr>
            <w:r w:rsidRPr="00275BFC">
              <w:rPr>
                <w:rFonts w:ascii="Times New Roman" w:hAnsi="Times New Roman"/>
                <w:color w:val="000000"/>
              </w:rPr>
              <w:t>1%</w:t>
            </w:r>
          </w:p>
        </w:tc>
        <w:tc>
          <w:tcPr>
            <w:tcW w:w="1350" w:type="dxa"/>
            <w:tcBorders>
              <w:top w:val="nil"/>
              <w:left w:val="nil"/>
              <w:bottom w:val="single" w:sz="8" w:space="0" w:color="999999"/>
              <w:right w:val="single" w:sz="8" w:space="0" w:color="999999"/>
            </w:tcBorders>
            <w:noWrap/>
            <w:tcMar>
              <w:top w:w="0" w:type="dxa"/>
              <w:left w:w="108" w:type="dxa"/>
              <w:bottom w:w="0" w:type="dxa"/>
              <w:right w:w="108" w:type="dxa"/>
            </w:tcMar>
            <w:hideMark/>
          </w:tcPr>
          <w:p w:rsidR="007C3A9F" w:rsidRPr="00275BFC" w:rsidP="005A63BD" w14:paraId="38837E5A" w14:textId="77777777">
            <w:pPr>
              <w:jc w:val="center"/>
              <w:rPr>
                <w:rFonts w:ascii="Times New Roman" w:hAnsi="Times New Roman"/>
                <w:color w:val="000000"/>
              </w:rPr>
            </w:pPr>
            <w:r w:rsidRPr="00275BFC">
              <w:rPr>
                <w:rFonts w:ascii="Times New Roman" w:hAnsi="Times New Roman"/>
                <w:color w:val="000000"/>
              </w:rPr>
              <w:t>15</w:t>
            </w:r>
          </w:p>
        </w:tc>
        <w:tc>
          <w:tcPr>
            <w:tcW w:w="1890" w:type="dxa"/>
            <w:tcBorders>
              <w:top w:val="nil"/>
              <w:left w:val="nil"/>
              <w:bottom w:val="single" w:sz="8" w:space="0" w:color="999999"/>
              <w:right w:val="single" w:sz="8" w:space="0" w:color="999999"/>
            </w:tcBorders>
            <w:noWrap/>
            <w:tcMar>
              <w:top w:w="0" w:type="dxa"/>
              <w:left w:w="108" w:type="dxa"/>
              <w:bottom w:w="0" w:type="dxa"/>
              <w:right w:w="108" w:type="dxa"/>
            </w:tcMar>
            <w:hideMark/>
          </w:tcPr>
          <w:p w:rsidR="007C3A9F" w:rsidRPr="00275BFC" w:rsidP="005A63BD" w14:paraId="27930B61" w14:textId="77777777">
            <w:pPr>
              <w:jc w:val="center"/>
              <w:rPr>
                <w:rFonts w:ascii="Times New Roman" w:hAnsi="Times New Roman"/>
                <w:color w:val="000000"/>
              </w:rPr>
            </w:pPr>
            <w:r w:rsidRPr="00275BFC">
              <w:rPr>
                <w:rFonts w:ascii="Times New Roman" w:hAnsi="Times New Roman"/>
                <w:color w:val="000000"/>
              </w:rPr>
              <w:t>$    757.35</w:t>
            </w:r>
          </w:p>
        </w:tc>
      </w:tr>
      <w:tr w14:paraId="0F4A1C42" w14:textId="77777777" w:rsidTr="005C0D0E">
        <w:tblPrEx>
          <w:tblW w:w="8640" w:type="dxa"/>
          <w:tblInd w:w="80" w:type="dxa"/>
          <w:tblCellMar>
            <w:left w:w="0" w:type="dxa"/>
            <w:right w:w="0" w:type="dxa"/>
          </w:tblCellMar>
          <w:tblLook w:val="04A0"/>
        </w:tblPrEx>
        <w:trPr>
          <w:trHeight w:val="359"/>
        </w:trPr>
        <w:tc>
          <w:tcPr>
            <w:tcW w:w="198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7C3A9F" w:rsidRPr="00275BFC" w:rsidP="005A63BD" w14:paraId="56A1607A" w14:textId="77777777">
            <w:pPr>
              <w:rPr>
                <w:rFonts w:ascii="Times New Roman" w:hAnsi="Times New Roman"/>
                <w:color w:val="000000"/>
              </w:rPr>
            </w:pPr>
            <w:r w:rsidRPr="00275BFC">
              <w:rPr>
                <w:rFonts w:ascii="Times New Roman" w:hAnsi="Times New Roman"/>
                <w:color w:val="000000"/>
              </w:rPr>
              <w:t>NASA Contractor Medical Officer</w:t>
            </w:r>
          </w:p>
        </w:tc>
        <w:tc>
          <w:tcPr>
            <w:tcW w:w="1936" w:type="dxa"/>
            <w:tcBorders>
              <w:top w:val="nil"/>
              <w:left w:val="nil"/>
              <w:bottom w:val="single" w:sz="8" w:space="0" w:color="999999"/>
              <w:right w:val="single" w:sz="8" w:space="0" w:color="999999"/>
            </w:tcBorders>
            <w:noWrap/>
            <w:tcMar>
              <w:top w:w="0" w:type="dxa"/>
              <w:left w:w="108" w:type="dxa"/>
              <w:bottom w:w="0" w:type="dxa"/>
              <w:right w:w="108" w:type="dxa"/>
            </w:tcMar>
            <w:hideMark/>
          </w:tcPr>
          <w:p w:rsidR="007C3A9F" w:rsidRPr="00275BFC" w:rsidP="005A63BD" w14:paraId="07FF13D9" w14:textId="77777777">
            <w:pPr>
              <w:jc w:val="center"/>
              <w:rPr>
                <w:rFonts w:ascii="Times New Roman" w:hAnsi="Times New Roman"/>
                <w:color w:val="000000"/>
              </w:rPr>
            </w:pPr>
            <w:r w:rsidRPr="00275BFC">
              <w:rPr>
                <w:rFonts w:ascii="Times New Roman" w:hAnsi="Times New Roman"/>
                <w:color w:val="000000"/>
              </w:rPr>
              <w:t>$130.00</w:t>
            </w:r>
          </w:p>
        </w:tc>
        <w:tc>
          <w:tcPr>
            <w:tcW w:w="1475" w:type="dxa"/>
            <w:tcBorders>
              <w:top w:val="nil"/>
              <w:left w:val="nil"/>
              <w:bottom w:val="single" w:sz="8" w:space="0" w:color="999999"/>
              <w:right w:val="single" w:sz="8" w:space="0" w:color="999999"/>
            </w:tcBorders>
            <w:tcMar>
              <w:top w:w="0" w:type="dxa"/>
              <w:left w:w="108" w:type="dxa"/>
              <w:bottom w:w="0" w:type="dxa"/>
              <w:right w:w="108" w:type="dxa"/>
            </w:tcMar>
            <w:hideMark/>
          </w:tcPr>
          <w:p w:rsidR="007C3A9F" w:rsidRPr="00275BFC" w:rsidP="005A63BD" w14:paraId="5FA9120B" w14:textId="77777777">
            <w:pPr>
              <w:jc w:val="center"/>
              <w:rPr>
                <w:rFonts w:ascii="Times New Roman" w:hAnsi="Times New Roman"/>
                <w:color w:val="000000"/>
              </w:rPr>
            </w:pPr>
            <w:r w:rsidRPr="00275BFC">
              <w:rPr>
                <w:rFonts w:ascii="Times New Roman" w:hAnsi="Times New Roman"/>
                <w:color w:val="000000"/>
              </w:rPr>
              <w:t>1%</w:t>
            </w:r>
          </w:p>
        </w:tc>
        <w:tc>
          <w:tcPr>
            <w:tcW w:w="1350" w:type="dxa"/>
            <w:tcBorders>
              <w:top w:val="nil"/>
              <w:left w:val="nil"/>
              <w:bottom w:val="single" w:sz="8" w:space="0" w:color="999999"/>
              <w:right w:val="single" w:sz="8" w:space="0" w:color="999999"/>
            </w:tcBorders>
            <w:noWrap/>
            <w:tcMar>
              <w:top w:w="0" w:type="dxa"/>
              <w:left w:w="108" w:type="dxa"/>
              <w:bottom w:w="0" w:type="dxa"/>
              <w:right w:w="108" w:type="dxa"/>
            </w:tcMar>
            <w:hideMark/>
          </w:tcPr>
          <w:p w:rsidR="007C3A9F" w:rsidRPr="00275BFC" w:rsidP="005A63BD" w14:paraId="74262242" w14:textId="77777777">
            <w:pPr>
              <w:jc w:val="center"/>
              <w:rPr>
                <w:rFonts w:ascii="Times New Roman" w:hAnsi="Times New Roman"/>
                <w:color w:val="000000"/>
              </w:rPr>
            </w:pPr>
            <w:r w:rsidRPr="00275BFC">
              <w:rPr>
                <w:rFonts w:ascii="Times New Roman" w:hAnsi="Times New Roman"/>
                <w:color w:val="000000"/>
              </w:rPr>
              <w:t>15</w:t>
            </w:r>
          </w:p>
        </w:tc>
        <w:tc>
          <w:tcPr>
            <w:tcW w:w="1890" w:type="dxa"/>
            <w:tcBorders>
              <w:top w:val="nil"/>
              <w:left w:val="nil"/>
              <w:bottom w:val="single" w:sz="8" w:space="0" w:color="999999"/>
              <w:right w:val="single" w:sz="8" w:space="0" w:color="999999"/>
            </w:tcBorders>
            <w:noWrap/>
            <w:tcMar>
              <w:top w:w="0" w:type="dxa"/>
              <w:left w:w="108" w:type="dxa"/>
              <w:bottom w:w="0" w:type="dxa"/>
              <w:right w:w="108" w:type="dxa"/>
            </w:tcMar>
            <w:hideMark/>
          </w:tcPr>
          <w:p w:rsidR="007C3A9F" w:rsidRPr="00275BFC" w:rsidP="005A63BD" w14:paraId="75FD3E40" w14:textId="77777777">
            <w:pPr>
              <w:jc w:val="center"/>
              <w:rPr>
                <w:rFonts w:ascii="Times New Roman" w:hAnsi="Times New Roman"/>
                <w:color w:val="000000"/>
              </w:rPr>
            </w:pPr>
            <w:r w:rsidRPr="00275BFC">
              <w:rPr>
                <w:rFonts w:ascii="Times New Roman" w:hAnsi="Times New Roman"/>
                <w:color w:val="000000"/>
              </w:rPr>
              <w:t>$    1,950</w:t>
            </w:r>
          </w:p>
        </w:tc>
      </w:tr>
      <w:tr w14:paraId="365C6902" w14:textId="77777777" w:rsidTr="005C0D0E">
        <w:tblPrEx>
          <w:tblW w:w="8640" w:type="dxa"/>
          <w:tblInd w:w="80" w:type="dxa"/>
          <w:tblCellMar>
            <w:left w:w="0" w:type="dxa"/>
            <w:right w:w="0" w:type="dxa"/>
          </w:tblCellMar>
          <w:tblLook w:val="04A0"/>
        </w:tblPrEx>
        <w:trPr>
          <w:trHeight w:val="341"/>
        </w:trPr>
        <w:tc>
          <w:tcPr>
            <w:tcW w:w="198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7C3A9F" w:rsidRPr="00275BFC" w:rsidP="005A63BD" w14:paraId="292ABEF5" w14:textId="77777777">
            <w:pPr>
              <w:rPr>
                <w:rFonts w:ascii="Times New Roman" w:hAnsi="Times New Roman"/>
                <w:color w:val="000000"/>
              </w:rPr>
            </w:pPr>
            <w:r w:rsidRPr="00275BFC">
              <w:rPr>
                <w:rFonts w:ascii="Times New Roman" w:hAnsi="Times New Roman"/>
                <w:color w:val="000000"/>
              </w:rPr>
              <w:t>Total for projects/year</w:t>
            </w:r>
          </w:p>
        </w:tc>
        <w:tc>
          <w:tcPr>
            <w:tcW w:w="1936" w:type="dxa"/>
            <w:tcBorders>
              <w:top w:val="nil"/>
              <w:left w:val="nil"/>
              <w:bottom w:val="single" w:sz="8" w:space="0" w:color="999999"/>
              <w:right w:val="single" w:sz="8" w:space="0" w:color="999999"/>
            </w:tcBorders>
            <w:noWrap/>
            <w:tcMar>
              <w:top w:w="0" w:type="dxa"/>
              <w:left w:w="108" w:type="dxa"/>
              <w:bottom w:w="0" w:type="dxa"/>
              <w:right w:w="108" w:type="dxa"/>
            </w:tcMar>
            <w:hideMark/>
          </w:tcPr>
          <w:p w:rsidR="007C3A9F" w:rsidRPr="00275BFC" w:rsidP="005A63BD" w14:paraId="67EC9292" w14:textId="77777777">
            <w:pPr>
              <w:jc w:val="center"/>
              <w:rPr>
                <w:rFonts w:ascii="Times New Roman" w:hAnsi="Times New Roman"/>
                <w:color w:val="000000"/>
              </w:rPr>
            </w:pPr>
          </w:p>
        </w:tc>
        <w:tc>
          <w:tcPr>
            <w:tcW w:w="1475" w:type="dxa"/>
            <w:tcBorders>
              <w:top w:val="nil"/>
              <w:left w:val="nil"/>
              <w:bottom w:val="single" w:sz="8" w:space="0" w:color="999999"/>
              <w:right w:val="single" w:sz="8" w:space="0" w:color="999999"/>
            </w:tcBorders>
            <w:tcMar>
              <w:top w:w="0" w:type="dxa"/>
              <w:left w:w="108" w:type="dxa"/>
              <w:bottom w:w="0" w:type="dxa"/>
              <w:right w:w="108" w:type="dxa"/>
            </w:tcMar>
          </w:tcPr>
          <w:p w:rsidR="007C3A9F" w:rsidRPr="00275BFC" w:rsidP="005A63BD" w14:paraId="79BFD582" w14:textId="77777777">
            <w:pPr>
              <w:jc w:val="center"/>
              <w:rPr>
                <w:rFonts w:ascii="Times New Roman" w:hAnsi="Times New Roman"/>
                <w:color w:val="000000"/>
              </w:rPr>
            </w:pPr>
          </w:p>
        </w:tc>
        <w:tc>
          <w:tcPr>
            <w:tcW w:w="1350" w:type="dxa"/>
            <w:tcBorders>
              <w:top w:val="nil"/>
              <w:left w:val="nil"/>
              <w:bottom w:val="single" w:sz="8" w:space="0" w:color="999999"/>
              <w:right w:val="single" w:sz="8" w:space="0" w:color="999999"/>
            </w:tcBorders>
            <w:noWrap/>
            <w:tcMar>
              <w:top w:w="0" w:type="dxa"/>
              <w:left w:w="108" w:type="dxa"/>
              <w:bottom w:w="0" w:type="dxa"/>
              <w:right w:w="108" w:type="dxa"/>
            </w:tcMar>
            <w:hideMark/>
          </w:tcPr>
          <w:p w:rsidR="007C3A9F" w:rsidRPr="00275BFC" w:rsidP="005A63BD" w14:paraId="4F6EE0B3" w14:textId="77777777">
            <w:pPr>
              <w:jc w:val="center"/>
              <w:rPr>
                <w:rFonts w:ascii="Times New Roman" w:hAnsi="Times New Roman"/>
                <w:color w:val="000000"/>
              </w:rPr>
            </w:pPr>
          </w:p>
        </w:tc>
        <w:tc>
          <w:tcPr>
            <w:tcW w:w="1890" w:type="dxa"/>
            <w:tcBorders>
              <w:top w:val="nil"/>
              <w:left w:val="nil"/>
              <w:bottom w:val="single" w:sz="8" w:space="0" w:color="999999"/>
              <w:right w:val="single" w:sz="8" w:space="0" w:color="999999"/>
            </w:tcBorders>
            <w:noWrap/>
            <w:tcMar>
              <w:top w:w="0" w:type="dxa"/>
              <w:left w:w="108" w:type="dxa"/>
              <w:bottom w:w="0" w:type="dxa"/>
              <w:right w:w="108" w:type="dxa"/>
            </w:tcMar>
            <w:hideMark/>
          </w:tcPr>
          <w:p w:rsidR="007C3A9F" w:rsidRPr="00275BFC" w:rsidP="005A63BD" w14:paraId="6BAF1242" w14:textId="77777777">
            <w:pPr>
              <w:jc w:val="center"/>
              <w:rPr>
                <w:rFonts w:ascii="Times New Roman" w:hAnsi="Times New Roman"/>
                <w:color w:val="000000"/>
              </w:rPr>
            </w:pPr>
            <w:r w:rsidRPr="00275BFC">
              <w:rPr>
                <w:rFonts w:ascii="Times New Roman" w:hAnsi="Times New Roman"/>
                <w:color w:val="000000"/>
              </w:rPr>
              <w:t>$  2,707.35</w:t>
            </w:r>
          </w:p>
        </w:tc>
      </w:tr>
    </w:tbl>
    <w:p w:rsidR="007C3A9F" w:rsidRPr="007C3A9F" w:rsidP="005A63BD" w14:paraId="2C64D414" w14:textId="77777777">
      <w:pPr>
        <w:tabs>
          <w:tab w:val="left" w:pos="440"/>
          <w:tab w:val="left" w:pos="770"/>
        </w:tabs>
        <w:rPr>
          <w:rFonts w:ascii="Times New Roman" w:hAnsi="Times New Roman"/>
          <w:b/>
          <w:szCs w:val="24"/>
          <w:highlight w:val="yellow"/>
        </w:rPr>
      </w:pPr>
    </w:p>
    <w:p w:rsidR="007F1F34" w:rsidP="005A63BD" w14:paraId="68088A74" w14:textId="77777777">
      <w:pPr>
        <w:tabs>
          <w:tab w:val="left" w:pos="440"/>
          <w:tab w:val="left" w:pos="770"/>
        </w:tabs>
        <w:ind w:left="360"/>
        <w:rPr>
          <w:rFonts w:ascii="Times New Roman" w:hAnsi="Times New Roman"/>
          <w:b/>
          <w:szCs w:val="24"/>
        </w:rPr>
      </w:pPr>
    </w:p>
    <w:p w:rsidR="00033CCD" w:rsidRPr="00DF74A4" w:rsidP="005A63BD" w14:paraId="3CD7AF55" w14:textId="74C2D67E">
      <w:pPr>
        <w:pStyle w:val="ListParagraph"/>
        <w:numPr>
          <w:ilvl w:val="0"/>
          <w:numId w:val="19"/>
        </w:numPr>
        <w:tabs>
          <w:tab w:val="left" w:pos="720"/>
          <w:tab w:val="left" w:pos="770"/>
        </w:tabs>
        <w:rPr>
          <w:rFonts w:ascii="Times New Roman" w:hAnsi="Times New Roman"/>
          <w:b/>
          <w:szCs w:val="24"/>
        </w:rPr>
      </w:pPr>
      <w:r w:rsidRPr="00DF74A4">
        <w:rPr>
          <w:rFonts w:ascii="Times New Roman" w:hAnsi="Times New Roman"/>
          <w:b/>
          <w:szCs w:val="24"/>
        </w:rPr>
        <w:t>Changes in Burden: Explain the reasons for any program changes or adjustments reported in Items 13 or 14 of the OMB Form 83-I, if applicable.</w:t>
      </w:r>
      <w:r w:rsidRPr="00DF74A4">
        <w:rPr>
          <w:rFonts w:ascii="Times New Roman" w:hAnsi="Times New Roman"/>
          <w:b/>
          <w:szCs w:val="24"/>
        </w:rPr>
        <w:t xml:space="preserve">  </w:t>
      </w:r>
    </w:p>
    <w:p w:rsidR="004A0E26" w:rsidRPr="004A0E26" w:rsidP="005A63BD" w14:paraId="71AB8500" w14:textId="77777777">
      <w:pPr>
        <w:pStyle w:val="ListParagraph"/>
        <w:tabs>
          <w:tab w:val="left" w:pos="440"/>
          <w:tab w:val="left" w:pos="770"/>
        </w:tabs>
        <w:ind w:left="660"/>
        <w:rPr>
          <w:rFonts w:ascii="Times New Roman" w:hAnsi="Times New Roman"/>
          <w:b/>
          <w:szCs w:val="24"/>
          <w:highlight w:val="yellow"/>
        </w:rPr>
      </w:pPr>
    </w:p>
    <w:p w:rsidR="007F1F34" w:rsidRPr="007C3A9F" w:rsidP="005A63BD" w14:paraId="66384453" w14:textId="316FFEDB">
      <w:pPr>
        <w:rPr>
          <w:rFonts w:ascii="Times New Roman" w:hAnsi="Times New Roman"/>
          <w:bCs/>
          <w:szCs w:val="24"/>
        </w:rPr>
      </w:pPr>
      <w:r w:rsidRPr="007C3A9F">
        <w:rPr>
          <w:rFonts w:ascii="Times New Roman" w:hAnsi="Times New Roman"/>
          <w:bCs/>
          <w:szCs w:val="24"/>
        </w:rPr>
        <w:t>N/A</w:t>
      </w:r>
    </w:p>
    <w:p w:rsidR="007C3A9F" w:rsidP="005A63BD" w14:paraId="43502A50" w14:textId="77777777">
      <w:pPr>
        <w:rPr>
          <w:rFonts w:ascii="Times New Roman" w:hAnsi="Times New Roman"/>
          <w:bCs/>
          <w:szCs w:val="24"/>
        </w:rPr>
      </w:pPr>
    </w:p>
    <w:p w:rsidR="00DF74A4" w:rsidRPr="007C3A9F" w:rsidP="005A63BD" w14:paraId="405C23BF" w14:textId="77777777">
      <w:pPr>
        <w:rPr>
          <w:rFonts w:ascii="Times New Roman" w:hAnsi="Times New Roman"/>
          <w:bCs/>
          <w:szCs w:val="24"/>
        </w:rPr>
      </w:pPr>
    </w:p>
    <w:p w:rsidR="007F1F34" w:rsidRPr="00DF74A4" w:rsidP="005A63BD" w14:paraId="17A21B71" w14:textId="6823F839">
      <w:pPr>
        <w:pStyle w:val="ListParagraph"/>
        <w:numPr>
          <w:ilvl w:val="0"/>
          <w:numId w:val="19"/>
        </w:numPr>
        <w:tabs>
          <w:tab w:val="left" w:pos="720"/>
          <w:tab w:val="left" w:pos="770"/>
        </w:tabs>
        <w:rPr>
          <w:rFonts w:ascii="Times New Roman" w:hAnsi="Times New Roman"/>
          <w:b/>
          <w:szCs w:val="24"/>
        </w:rPr>
      </w:pPr>
      <w:r w:rsidRPr="00DF74A4">
        <w:rPr>
          <w:rFonts w:ascii="Times New Roman" w:hAnsi="Times New Roman"/>
          <w:b/>
          <w:szCs w:val="24"/>
        </w:rPr>
        <w:t xml:space="preserve">Publication of Results: For collections of information whose results will be published, outline plans for tabulation and publication.  </w:t>
      </w:r>
    </w:p>
    <w:p w:rsidR="007F1F34" w:rsidP="005A63BD" w14:paraId="4103781F" w14:textId="77777777">
      <w:pPr>
        <w:rPr>
          <w:rFonts w:ascii="Times New Roman" w:hAnsi="Times New Roman"/>
          <w:b/>
          <w:szCs w:val="24"/>
        </w:rPr>
      </w:pPr>
    </w:p>
    <w:p w:rsidR="001567C9" w:rsidRPr="00E85A6E" w:rsidP="005A63BD" w14:paraId="47A265A6" w14:textId="77777777">
      <w:pPr>
        <w:rPr>
          <w:rFonts w:ascii="Times New Roman" w:hAnsi="Times New Roman"/>
          <w:szCs w:val="24"/>
        </w:rPr>
      </w:pPr>
      <w:r>
        <w:rPr>
          <w:rFonts w:ascii="Times New Roman" w:hAnsi="Times New Roman"/>
          <w:szCs w:val="24"/>
        </w:rPr>
        <w:t xml:space="preserve">The collection of this data will not be published. </w:t>
      </w:r>
    </w:p>
    <w:p w:rsidR="001567C9" w:rsidRPr="001567C9" w:rsidP="005A63BD" w14:paraId="61C11729" w14:textId="77777777">
      <w:pPr>
        <w:rPr>
          <w:rFonts w:ascii="Times New Roman" w:hAnsi="Times New Roman"/>
          <w:b/>
          <w:szCs w:val="24"/>
        </w:rPr>
      </w:pPr>
    </w:p>
    <w:p w:rsidR="00033CCD" w:rsidP="005A63BD" w14:paraId="46338007" w14:textId="77777777">
      <w:pPr>
        <w:pStyle w:val="ListParagraph"/>
        <w:rPr>
          <w:rFonts w:ascii="Times New Roman" w:hAnsi="Times New Roman"/>
          <w:b/>
          <w:szCs w:val="24"/>
        </w:rPr>
      </w:pPr>
    </w:p>
    <w:p w:rsidR="00F72270" w:rsidRPr="00DF74A4" w:rsidP="005A63BD" w14:paraId="79B2C2D6" w14:textId="26061492">
      <w:pPr>
        <w:pStyle w:val="ListParagraph"/>
        <w:numPr>
          <w:ilvl w:val="0"/>
          <w:numId w:val="19"/>
        </w:numPr>
        <w:tabs>
          <w:tab w:val="left" w:pos="720"/>
          <w:tab w:val="left" w:pos="770"/>
        </w:tabs>
        <w:rPr>
          <w:rFonts w:ascii="Times New Roman" w:hAnsi="Times New Roman"/>
          <w:b/>
          <w:szCs w:val="24"/>
        </w:rPr>
      </w:pPr>
      <w:r w:rsidRPr="00DF74A4">
        <w:rPr>
          <w:rFonts w:ascii="Times New Roman" w:hAnsi="Times New Roman"/>
          <w:b/>
          <w:szCs w:val="24"/>
        </w:rPr>
        <w:t>If seeking approval to not display the expiration date for OMB approval of the information collection, explain the reasons that display would be inappropriate.</w:t>
      </w:r>
    </w:p>
    <w:p w:rsidR="00F72270" w:rsidP="005A63BD" w14:paraId="627E6B55" w14:textId="68BCE663">
      <w:pPr>
        <w:tabs>
          <w:tab w:val="left" w:pos="440"/>
          <w:tab w:val="left" w:pos="770"/>
        </w:tabs>
        <w:rPr>
          <w:rFonts w:ascii="Times New Roman" w:hAnsi="Times New Roman"/>
          <w:szCs w:val="24"/>
        </w:rPr>
      </w:pPr>
    </w:p>
    <w:p w:rsidR="001567C9" w:rsidRPr="001567C9" w:rsidP="005A63BD" w14:paraId="031D080E" w14:textId="44D3D4DE">
      <w:pPr>
        <w:tabs>
          <w:tab w:val="left" w:pos="440"/>
          <w:tab w:val="left" w:pos="770"/>
        </w:tabs>
        <w:rPr>
          <w:rFonts w:ascii="Times New Roman" w:hAnsi="Times New Roman"/>
          <w:szCs w:val="24"/>
        </w:rPr>
      </w:pPr>
      <w:r>
        <w:rPr>
          <w:rFonts w:ascii="Times New Roman" w:hAnsi="Times New Roman"/>
          <w:szCs w:val="24"/>
        </w:rPr>
        <w:t>N/A</w:t>
      </w:r>
    </w:p>
    <w:p w:rsidR="00D104EC" w:rsidP="005A63BD" w14:paraId="31DF5CD3" w14:textId="77777777">
      <w:pPr>
        <w:pStyle w:val="ListParagraph"/>
        <w:tabs>
          <w:tab w:val="left" w:pos="440"/>
          <w:tab w:val="left" w:pos="770"/>
        </w:tabs>
        <w:ind w:left="660"/>
        <w:rPr>
          <w:rFonts w:ascii="Times New Roman" w:hAnsi="Times New Roman"/>
          <w:b/>
          <w:szCs w:val="24"/>
        </w:rPr>
      </w:pPr>
    </w:p>
    <w:p w:rsidR="00DF74A4" w:rsidRPr="00033CCD" w:rsidP="005A63BD" w14:paraId="188CD62A" w14:textId="77777777">
      <w:pPr>
        <w:pStyle w:val="ListParagraph"/>
        <w:tabs>
          <w:tab w:val="left" w:pos="440"/>
          <w:tab w:val="left" w:pos="770"/>
        </w:tabs>
        <w:ind w:left="660"/>
        <w:rPr>
          <w:rFonts w:ascii="Times New Roman" w:hAnsi="Times New Roman"/>
          <w:b/>
          <w:szCs w:val="24"/>
        </w:rPr>
      </w:pPr>
    </w:p>
    <w:p w:rsidR="0034680A" w:rsidRPr="00DF74A4" w:rsidP="005A63BD" w14:paraId="4776369A" w14:textId="3B25654F">
      <w:pPr>
        <w:pStyle w:val="ListParagraph"/>
        <w:numPr>
          <w:ilvl w:val="0"/>
          <w:numId w:val="19"/>
        </w:numPr>
        <w:tabs>
          <w:tab w:val="left" w:pos="720"/>
          <w:tab w:val="left" w:pos="770"/>
        </w:tabs>
        <w:rPr>
          <w:rFonts w:ascii="Times New Roman" w:hAnsi="Times New Roman"/>
          <w:b/>
          <w:szCs w:val="24"/>
        </w:rPr>
      </w:pPr>
      <w:r w:rsidRPr="00DF74A4">
        <w:rPr>
          <w:rFonts w:ascii="Times New Roman" w:hAnsi="Times New Roman"/>
          <w:b/>
          <w:szCs w:val="24"/>
        </w:rPr>
        <w:t xml:space="preserve">Explain each exception to the certification statement identified in Item 19, "Certification for Paperwork Reduction Act Submissions" of OMB Form 83-I. </w:t>
      </w:r>
    </w:p>
    <w:p w:rsidR="00DF74A4" w:rsidP="005A63BD" w14:paraId="62ECD16E" w14:textId="77777777">
      <w:pPr>
        <w:rPr>
          <w:rFonts w:ascii="Times New Roman" w:eastAsia="Calibri" w:hAnsi="Times New Roman"/>
          <w:szCs w:val="24"/>
        </w:rPr>
      </w:pPr>
    </w:p>
    <w:p w:rsidR="0080271B" w:rsidRPr="00287596" w:rsidP="005A63BD" w14:paraId="0EC085D4" w14:textId="502CD4CE">
      <w:pPr>
        <w:rPr>
          <w:rFonts w:ascii="Times New Roman" w:hAnsi="Times New Roman"/>
          <w:i/>
          <w:szCs w:val="24"/>
        </w:rPr>
      </w:pPr>
      <w:r w:rsidRPr="00C56687">
        <w:rPr>
          <w:rFonts w:ascii="Times New Roman" w:eastAsia="Calibri" w:hAnsi="Times New Roman"/>
          <w:szCs w:val="24"/>
        </w:rPr>
        <w:t xml:space="preserve">The NASA information collection sponsor (civil service employee) must address the certification </w:t>
      </w:r>
      <w:r w:rsidRPr="00C56687">
        <w:rPr>
          <w:rFonts w:ascii="Times New Roman" w:eastAsia="Calibri" w:hAnsi="Times New Roman"/>
          <w:szCs w:val="24"/>
        </w:rPr>
        <w:t>below, and</w:t>
      </w:r>
      <w:r w:rsidRPr="00C56687">
        <w:rPr>
          <w:rFonts w:ascii="Times New Roman" w:eastAsia="Calibri" w:hAnsi="Times New Roman"/>
          <w:szCs w:val="24"/>
        </w:rPr>
        <w:t xml:space="preserve"> enter their name and position title.  The NASA Office of the Chief Information Officer must concur on any exceptions requested by the information collection sponsor, or the package will not be forwarded to OMB.</w:t>
      </w:r>
    </w:p>
    <w:p w:rsidR="006B1CB3" w:rsidRPr="001567C9" w:rsidP="005A63BD" w14:paraId="410F5FD2" w14:textId="77777777">
      <w:pPr>
        <w:pStyle w:val="Default"/>
        <w:ind w:left="660"/>
        <w:rPr>
          <w:rFonts w:ascii="Times New Roman" w:hAnsi="Times New Roman" w:cs="Times New Roman"/>
          <w:color w:val="auto"/>
        </w:rPr>
      </w:pPr>
    </w:p>
    <w:p w:rsidR="006B1CB3" w:rsidRPr="0080271B" w:rsidP="005A63BD" w14:paraId="212C3906" w14:textId="20DBB02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80271B">
        <w:rPr>
          <w:rFonts w:ascii="Times New Roman" w:hAnsi="Times New Roman"/>
          <w:b/>
          <w:szCs w:val="24"/>
        </w:rPr>
        <w:t>The NASA office conducting or sponsoring this information collection certifies compliance with all provisions listed above.</w:t>
      </w:r>
    </w:p>
    <w:p w:rsidR="006B1CB3" w:rsidP="005A63BD" w14:paraId="2700DE25"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p>
    <w:p w:rsidR="006B1CB3" w:rsidRPr="0080271B" w:rsidP="005A63BD" w14:paraId="5BA93A63" w14:textId="3D25201D">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80271B">
        <w:rPr>
          <w:rFonts w:ascii="Times New Roman" w:hAnsi="Times New Roman"/>
          <w:bCs/>
          <w:szCs w:val="24"/>
        </w:rPr>
        <w:t>Name:</w:t>
      </w:r>
      <w:r w:rsidR="00207BC7">
        <w:rPr>
          <w:rFonts w:ascii="Times New Roman" w:hAnsi="Times New Roman"/>
          <w:bCs/>
          <w:szCs w:val="24"/>
        </w:rPr>
        <w:t xml:space="preserve"> </w:t>
      </w:r>
      <w:r w:rsidR="004457A4">
        <w:rPr>
          <w:rFonts w:ascii="Times New Roman" w:hAnsi="Times New Roman"/>
          <w:bCs/>
          <w:szCs w:val="24"/>
        </w:rPr>
        <w:tab/>
      </w:r>
      <w:r w:rsidR="00207BC7">
        <w:rPr>
          <w:rFonts w:ascii="Times New Roman" w:hAnsi="Times New Roman"/>
          <w:bCs/>
          <w:szCs w:val="24"/>
        </w:rPr>
        <w:t>Joseph LaVan</w:t>
      </w:r>
    </w:p>
    <w:p w:rsidR="006B1CB3" w:rsidRPr="0080271B" w:rsidP="005A63BD" w14:paraId="0631C328" w14:textId="544DC21D">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80271B">
        <w:rPr>
          <w:rFonts w:ascii="Times New Roman" w:hAnsi="Times New Roman"/>
          <w:bCs/>
          <w:szCs w:val="24"/>
        </w:rPr>
        <w:t>Title:</w:t>
      </w:r>
      <w:r w:rsidR="00207BC7">
        <w:rPr>
          <w:rFonts w:ascii="Times New Roman" w:hAnsi="Times New Roman"/>
          <w:bCs/>
          <w:szCs w:val="24"/>
        </w:rPr>
        <w:t xml:space="preserve"> </w:t>
      </w:r>
      <w:r w:rsidR="004457A4">
        <w:rPr>
          <w:rFonts w:ascii="Times New Roman" w:hAnsi="Times New Roman"/>
          <w:bCs/>
          <w:szCs w:val="24"/>
        </w:rPr>
        <w:tab/>
      </w:r>
      <w:r w:rsidR="00207BC7">
        <w:rPr>
          <w:rFonts w:ascii="Times New Roman" w:hAnsi="Times New Roman"/>
          <w:bCs/>
          <w:szCs w:val="24"/>
        </w:rPr>
        <w:t>Physician</w:t>
      </w:r>
    </w:p>
    <w:p w:rsidR="006B1CB3" w:rsidRPr="0080271B" w:rsidP="005A63BD" w14:paraId="3E188B2E" w14:textId="67212D60">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80271B">
        <w:rPr>
          <w:rFonts w:ascii="Times New Roman" w:hAnsi="Times New Roman"/>
          <w:bCs/>
          <w:szCs w:val="24"/>
        </w:rPr>
        <w:t>Email:</w:t>
      </w:r>
      <w:r w:rsidR="004457A4">
        <w:rPr>
          <w:rFonts w:ascii="Times New Roman" w:hAnsi="Times New Roman"/>
          <w:bCs/>
          <w:szCs w:val="24"/>
        </w:rPr>
        <w:tab/>
      </w:r>
      <w:r w:rsidRPr="004457A4" w:rsidR="004457A4">
        <w:rPr>
          <w:rFonts w:ascii="Times New Roman" w:hAnsi="Times New Roman"/>
          <w:bCs/>
          <w:szCs w:val="24"/>
        </w:rPr>
        <w:t>joseph.t.lavan@nasa.gov</w:t>
      </w:r>
    </w:p>
    <w:p w:rsidR="006B1CB3" w:rsidRPr="0080271B" w:rsidP="005A63BD" w14:paraId="4EA03FA6" w14:textId="212B2001">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80271B">
        <w:rPr>
          <w:rFonts w:ascii="Times New Roman" w:hAnsi="Times New Roman"/>
          <w:bCs/>
          <w:szCs w:val="24"/>
        </w:rPr>
        <w:t>Date:</w:t>
      </w:r>
      <w:r w:rsidR="004457A4">
        <w:rPr>
          <w:rFonts w:ascii="Times New Roman" w:hAnsi="Times New Roman"/>
          <w:bCs/>
          <w:szCs w:val="24"/>
        </w:rPr>
        <w:t xml:space="preserve"> </w:t>
      </w:r>
      <w:r w:rsidR="004457A4">
        <w:rPr>
          <w:rFonts w:ascii="Times New Roman" w:hAnsi="Times New Roman"/>
          <w:bCs/>
          <w:szCs w:val="24"/>
        </w:rPr>
        <w:tab/>
        <w:t>6/1/2023</w:t>
      </w:r>
    </w:p>
    <w:p w:rsidR="006B1CB3" w:rsidP="005A63BD" w14:paraId="747CA246" w14:textId="77777777">
      <w:pPr>
        <w:pStyle w:val="ListParagraph"/>
        <w:tabs>
          <w:tab w:val="left" w:pos="440"/>
          <w:tab w:val="left" w:pos="770"/>
        </w:tabs>
        <w:ind w:left="660"/>
        <w:rPr>
          <w:rFonts w:ascii="Times New Roman" w:hAnsi="Times New Roman"/>
          <w:i/>
          <w:szCs w:val="24"/>
        </w:rPr>
      </w:pPr>
    </w:p>
    <w:p w:rsidR="006B1CB3" w:rsidP="005A63BD" w14:paraId="68991306" w14:textId="6AF325B3">
      <w:pPr>
        <w:pStyle w:val="ListParagraph"/>
        <w:tabs>
          <w:tab w:val="left" w:pos="440"/>
          <w:tab w:val="left" w:pos="770"/>
        </w:tabs>
        <w:ind w:left="660"/>
        <w:rPr>
          <w:rFonts w:ascii="Times New Roman" w:hAnsi="Times New Roman"/>
          <w:szCs w:val="24"/>
        </w:rPr>
      </w:pPr>
      <w:r w:rsidRPr="00C56687">
        <w:rPr>
          <w:rFonts w:ascii="Times New Roman" w:hAnsi="Times New Roman"/>
          <w:i/>
          <w:szCs w:val="24"/>
        </w:rPr>
        <w:t>(Certifying individual must be a civil service employee)</w:t>
      </w:r>
    </w:p>
    <w:p w:rsidR="008348D8" w:rsidP="005A63BD" w14:paraId="3F5D67B3" w14:textId="77777777">
      <w:pPr>
        <w:rPr>
          <w:rFonts w:ascii="Times New Roman" w:hAnsi="Times New Roman"/>
          <w:b/>
          <w:szCs w:val="24"/>
        </w:rPr>
      </w:pPr>
    </w:p>
    <w:sectPr w:rsidSect="00DF74A4">
      <w:footerReference w:type="even" r:id="rId8"/>
      <w:footerReference w:type="default" r:id="rId9"/>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Courier">
    <w:altName w:val="Courier New"/>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226068448"/>
      <w:docPartObj>
        <w:docPartGallery w:val="Page Numbers (Bottom of Page)"/>
        <w:docPartUnique/>
      </w:docPartObj>
    </w:sdtPr>
    <w:sdtEndPr>
      <w:rPr>
        <w:rStyle w:val="PageNumber"/>
      </w:rPr>
    </w:sdtEndPr>
    <w:sdtContent>
      <w:p w:rsidR="00DF74A4" w:rsidP="00C70391" w14:paraId="3A72A6F1" w14:textId="622129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DF74A4" w:rsidP="00DF74A4" w14:paraId="61985BB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sz w:val="16"/>
        <w:szCs w:val="16"/>
      </w:rPr>
      <w:id w:val="549037010"/>
      <w:docPartObj>
        <w:docPartGallery w:val="Page Numbers (Bottom of Page)"/>
        <w:docPartUnique/>
      </w:docPartObj>
    </w:sdtPr>
    <w:sdtEndPr>
      <w:rPr>
        <w:rStyle w:val="PageNumber"/>
      </w:rPr>
    </w:sdtEndPr>
    <w:sdtContent>
      <w:p w:rsidR="00DF74A4" w:rsidRPr="00DF74A4" w:rsidP="00C70391" w14:paraId="39A67EDC" w14:textId="547C7D58">
        <w:pPr>
          <w:pStyle w:val="Footer"/>
          <w:framePr w:wrap="none" w:vAnchor="text" w:hAnchor="margin" w:xAlign="right" w:y="1"/>
          <w:rPr>
            <w:rStyle w:val="PageNumber"/>
            <w:sz w:val="16"/>
            <w:szCs w:val="16"/>
          </w:rPr>
        </w:pPr>
        <w:r w:rsidRPr="00DF74A4">
          <w:rPr>
            <w:rStyle w:val="PageNumber"/>
            <w:sz w:val="16"/>
            <w:szCs w:val="16"/>
          </w:rPr>
          <w:fldChar w:fldCharType="begin"/>
        </w:r>
        <w:r w:rsidRPr="00DF74A4">
          <w:rPr>
            <w:rStyle w:val="PageNumber"/>
            <w:sz w:val="16"/>
            <w:szCs w:val="16"/>
          </w:rPr>
          <w:instrText xml:space="preserve"> PAGE </w:instrText>
        </w:r>
        <w:r w:rsidRPr="00DF74A4">
          <w:rPr>
            <w:rStyle w:val="PageNumber"/>
            <w:sz w:val="16"/>
            <w:szCs w:val="16"/>
          </w:rPr>
          <w:fldChar w:fldCharType="separate"/>
        </w:r>
        <w:r w:rsidRPr="00DF74A4">
          <w:rPr>
            <w:rStyle w:val="PageNumber"/>
            <w:noProof/>
            <w:sz w:val="16"/>
            <w:szCs w:val="16"/>
          </w:rPr>
          <w:t>- 1 -</w:t>
        </w:r>
        <w:r w:rsidRPr="00DF74A4">
          <w:rPr>
            <w:rStyle w:val="PageNumber"/>
            <w:sz w:val="16"/>
            <w:szCs w:val="16"/>
          </w:rPr>
          <w:fldChar w:fldCharType="end"/>
        </w:r>
      </w:p>
    </w:sdtContent>
  </w:sdt>
  <w:p w:rsidR="00DF74A4" w:rsidP="00DF74A4" w14:paraId="1C422BED"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59D4853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start w:val="0"/>
      <w:numFmt w:val="decimal"/>
      <w:lvlText w:val="*"/>
      <w:lvlJc w:val="left"/>
    </w:lvl>
  </w:abstractNum>
  <w:abstractNum w:abstractNumId="2">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4">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5">
    <w:nsid w:val="09EE12F8"/>
    <w:multiLevelType w:val="multilevel"/>
    <w:tmpl w:val="EAEC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875AFE"/>
    <w:multiLevelType w:val="hybridMultilevel"/>
    <w:tmpl w:val="7D546D4E"/>
    <w:lvl w:ilvl="0">
      <w:start w:val="1"/>
      <w:numFmt w:val="decimal"/>
      <w:lvlText w:val="%1."/>
      <w:lvlJc w:val="left"/>
      <w:pPr>
        <w:tabs>
          <w:tab w:val="num" w:pos="660"/>
        </w:tabs>
        <w:ind w:left="660" w:hanging="660"/>
      </w:pPr>
      <w:rPr>
        <w:rFonts w:hint="default"/>
        <w:b/>
      </w:rPr>
    </w:lvl>
    <w:lvl w:ilvl="1">
      <w:start w:val="1"/>
      <w:numFmt w:val="lowerLetter"/>
      <w:lvlText w:val="%2."/>
      <w:lvlJc w:val="left"/>
      <w:pPr>
        <w:ind w:left="660" w:hanging="360"/>
      </w:pPr>
    </w:lvl>
    <w:lvl w:ilvl="2" w:tentative="1">
      <w:start w:val="1"/>
      <w:numFmt w:val="lowerRoman"/>
      <w:lvlText w:val="%3."/>
      <w:lvlJc w:val="right"/>
      <w:pPr>
        <w:ind w:left="1380" w:hanging="180"/>
      </w:pPr>
    </w:lvl>
    <w:lvl w:ilvl="3" w:tentative="1">
      <w:start w:val="1"/>
      <w:numFmt w:val="decimal"/>
      <w:lvlText w:val="%4."/>
      <w:lvlJc w:val="left"/>
      <w:pPr>
        <w:ind w:left="2100" w:hanging="360"/>
      </w:pPr>
    </w:lvl>
    <w:lvl w:ilvl="4" w:tentative="1">
      <w:start w:val="1"/>
      <w:numFmt w:val="lowerLetter"/>
      <w:lvlText w:val="%5."/>
      <w:lvlJc w:val="left"/>
      <w:pPr>
        <w:ind w:left="2820" w:hanging="360"/>
      </w:pPr>
    </w:lvl>
    <w:lvl w:ilvl="5" w:tentative="1">
      <w:start w:val="1"/>
      <w:numFmt w:val="lowerRoman"/>
      <w:lvlText w:val="%6."/>
      <w:lvlJc w:val="right"/>
      <w:pPr>
        <w:ind w:left="3540" w:hanging="180"/>
      </w:pPr>
    </w:lvl>
    <w:lvl w:ilvl="6" w:tentative="1">
      <w:start w:val="1"/>
      <w:numFmt w:val="decimal"/>
      <w:lvlText w:val="%7."/>
      <w:lvlJc w:val="left"/>
      <w:pPr>
        <w:ind w:left="4260" w:hanging="360"/>
      </w:pPr>
    </w:lvl>
    <w:lvl w:ilvl="7" w:tentative="1">
      <w:start w:val="1"/>
      <w:numFmt w:val="lowerLetter"/>
      <w:lvlText w:val="%8."/>
      <w:lvlJc w:val="left"/>
      <w:pPr>
        <w:ind w:left="4980" w:hanging="360"/>
      </w:pPr>
    </w:lvl>
    <w:lvl w:ilvl="8" w:tentative="1">
      <w:start w:val="1"/>
      <w:numFmt w:val="lowerRoman"/>
      <w:lvlText w:val="%9."/>
      <w:lvlJc w:val="right"/>
      <w:pPr>
        <w:ind w:left="5700" w:hanging="180"/>
      </w:pPr>
    </w:lvl>
  </w:abstractNum>
  <w:abstractNum w:abstractNumId="7">
    <w:nsid w:val="153A180C"/>
    <w:multiLevelType w:val="hybridMultilevel"/>
    <w:tmpl w:val="937C88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62710E8"/>
    <w:multiLevelType w:val="hybridMultilevel"/>
    <w:tmpl w:val="B058BFA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11">
    <w:nsid w:val="24254E08"/>
    <w:multiLevelType w:val="hybridMultilevel"/>
    <w:tmpl w:val="12849D06"/>
    <w:lvl w:ilvl="0">
      <w:start w:val="1"/>
      <w:numFmt w:val="decimal"/>
      <w:lvlText w:val="%1."/>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CE4515A"/>
    <w:multiLevelType w:val="hybridMultilevel"/>
    <w:tmpl w:val="5260973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A1B6EE1"/>
    <w:multiLevelType w:val="hybridMultilevel"/>
    <w:tmpl w:val="EA72BB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B3D5F99"/>
    <w:multiLevelType w:val="hybridMultilevel"/>
    <w:tmpl w:val="D5104C9E"/>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5393A8C"/>
    <w:multiLevelType w:val="singleLevel"/>
    <w:tmpl w:val="04090001"/>
    <w:lvl w:ilvl="0">
      <w:start w:val="1"/>
      <w:numFmt w:val="bullet"/>
      <w:lvlText w:val=""/>
      <w:lvlJc w:val="left"/>
      <w:pPr>
        <w:ind w:left="1440" w:hanging="360"/>
      </w:pPr>
      <w:rPr>
        <w:rFonts w:ascii="Symbol" w:hAnsi="Symbol" w:hint="default"/>
      </w:rPr>
    </w:lvl>
  </w:abstractNum>
  <w:abstractNum w:abstractNumId="16">
    <w:nsid w:val="599E390C"/>
    <w:multiLevelType w:val="hybridMultilevel"/>
    <w:tmpl w:val="DC5082EC"/>
    <w:lvl w:ilvl="0">
      <w:start w:val="426"/>
      <w:numFmt w:val="bullet"/>
      <w:lvlText w:val=""/>
      <w:lvlJc w:val="left"/>
      <w:pPr>
        <w:ind w:left="720" w:hanging="360"/>
      </w:pPr>
      <w:rPr>
        <w:rFonts w:ascii="Symbol" w:eastAsia="Times New Roman" w:hAnsi="Symbol" w:cs="Calibri" w:hint="default"/>
        <w:sz w:val="3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CB84E78"/>
    <w:multiLevelType w:val="hybridMultilevel"/>
    <w:tmpl w:val="3A8EE6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52A4266"/>
    <w:multiLevelType w:val="hybridMultilevel"/>
    <w:tmpl w:val="AA06174E"/>
    <w:lvl w:ilvl="0">
      <w:start w:val="1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9331C22"/>
    <w:multiLevelType w:val="hybridMultilevel"/>
    <w:tmpl w:val="EBF238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6CEB4C92"/>
    <w:multiLevelType w:val="multilevel"/>
    <w:tmpl w:val="DC5082EC"/>
    <w:lvl w:ilvl="0">
      <w:start w:val="426"/>
      <w:numFmt w:val="bullet"/>
      <w:lvlText w:val=""/>
      <w:lvlJc w:val="left"/>
      <w:pPr>
        <w:ind w:left="720" w:hanging="360"/>
      </w:pPr>
      <w:rPr>
        <w:rFonts w:ascii="Symbol" w:eastAsia="Times New Roman" w:hAnsi="Symbol" w:cs="Calibri" w:hint="default"/>
        <w:sz w:val="3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6E5F08A4"/>
    <w:multiLevelType w:val="hybridMultilevel"/>
    <w:tmpl w:val="34308962"/>
    <w:lvl w:ilvl="0">
      <w:start w:val="1"/>
      <w:numFmt w:val="bullet"/>
      <w:lvlText w:val=""/>
      <w:lvlJc w:val="left"/>
      <w:pPr>
        <w:ind w:left="1830" w:hanging="360"/>
      </w:pPr>
      <w:rPr>
        <w:rFonts w:ascii="Symbol" w:hAnsi="Symbol" w:hint="default"/>
      </w:rPr>
    </w:lvl>
    <w:lvl w:ilvl="1">
      <w:start w:val="1"/>
      <w:numFmt w:val="bullet"/>
      <w:lvlText w:val="o"/>
      <w:lvlJc w:val="left"/>
      <w:pPr>
        <w:ind w:left="2550" w:hanging="360"/>
      </w:pPr>
      <w:rPr>
        <w:rFonts w:ascii="Courier New" w:hAnsi="Courier New" w:cs="Courier New" w:hint="default"/>
      </w:rPr>
    </w:lvl>
    <w:lvl w:ilvl="2">
      <w:start w:val="1"/>
      <w:numFmt w:val="bullet"/>
      <w:lvlText w:val=""/>
      <w:lvlJc w:val="left"/>
      <w:pPr>
        <w:ind w:left="3270" w:hanging="360"/>
      </w:pPr>
      <w:rPr>
        <w:rFonts w:ascii="Wingdings" w:hAnsi="Wingdings" w:hint="default"/>
      </w:rPr>
    </w:lvl>
    <w:lvl w:ilvl="3">
      <w:start w:val="1"/>
      <w:numFmt w:val="bullet"/>
      <w:lvlText w:val=""/>
      <w:lvlJc w:val="left"/>
      <w:pPr>
        <w:ind w:left="3990" w:hanging="360"/>
      </w:pPr>
      <w:rPr>
        <w:rFonts w:ascii="Symbol" w:hAnsi="Symbol" w:hint="default"/>
      </w:rPr>
    </w:lvl>
    <w:lvl w:ilvl="4" w:tentative="1">
      <w:start w:val="1"/>
      <w:numFmt w:val="bullet"/>
      <w:lvlText w:val="o"/>
      <w:lvlJc w:val="left"/>
      <w:pPr>
        <w:ind w:left="4710" w:hanging="360"/>
      </w:pPr>
      <w:rPr>
        <w:rFonts w:ascii="Courier New" w:hAnsi="Courier New" w:cs="Courier New" w:hint="default"/>
      </w:rPr>
    </w:lvl>
    <w:lvl w:ilvl="5" w:tentative="1">
      <w:start w:val="1"/>
      <w:numFmt w:val="bullet"/>
      <w:lvlText w:val=""/>
      <w:lvlJc w:val="left"/>
      <w:pPr>
        <w:ind w:left="5430" w:hanging="360"/>
      </w:pPr>
      <w:rPr>
        <w:rFonts w:ascii="Wingdings" w:hAnsi="Wingdings" w:hint="default"/>
      </w:rPr>
    </w:lvl>
    <w:lvl w:ilvl="6" w:tentative="1">
      <w:start w:val="1"/>
      <w:numFmt w:val="bullet"/>
      <w:lvlText w:val=""/>
      <w:lvlJc w:val="left"/>
      <w:pPr>
        <w:ind w:left="6150" w:hanging="360"/>
      </w:pPr>
      <w:rPr>
        <w:rFonts w:ascii="Symbol" w:hAnsi="Symbol" w:hint="default"/>
      </w:rPr>
    </w:lvl>
    <w:lvl w:ilvl="7" w:tentative="1">
      <w:start w:val="1"/>
      <w:numFmt w:val="bullet"/>
      <w:lvlText w:val="o"/>
      <w:lvlJc w:val="left"/>
      <w:pPr>
        <w:ind w:left="6870" w:hanging="360"/>
      </w:pPr>
      <w:rPr>
        <w:rFonts w:ascii="Courier New" w:hAnsi="Courier New" w:cs="Courier New" w:hint="default"/>
      </w:rPr>
    </w:lvl>
    <w:lvl w:ilvl="8" w:tentative="1">
      <w:start w:val="1"/>
      <w:numFmt w:val="bullet"/>
      <w:lvlText w:val=""/>
      <w:lvlJc w:val="left"/>
      <w:pPr>
        <w:ind w:left="7590" w:hanging="360"/>
      </w:pPr>
      <w:rPr>
        <w:rFonts w:ascii="Wingdings" w:hAnsi="Wingdings" w:hint="default"/>
      </w:rPr>
    </w:lvl>
  </w:abstractNum>
  <w:abstractNum w:abstractNumId="22">
    <w:nsid w:val="753713A9"/>
    <w:multiLevelType w:val="singleLevel"/>
    <w:tmpl w:val="BA2C9C5C"/>
    <w:lvl w:ilvl="0">
      <w:start w:val="12"/>
      <w:numFmt w:val="decimal"/>
      <w:lvlText w:val="%1."/>
      <w:lvlJc w:val="left"/>
      <w:pPr>
        <w:tabs>
          <w:tab w:val="num" w:pos="1440"/>
        </w:tabs>
        <w:ind w:left="1440" w:hanging="720"/>
      </w:pPr>
      <w:rPr>
        <w:rFonts w:hint="default"/>
      </w:rPr>
    </w:lvl>
  </w:abstractNum>
  <w:abstractNum w:abstractNumId="23">
    <w:nsid w:val="7AE731B5"/>
    <w:multiLevelType w:val="hybridMultilevel"/>
    <w:tmpl w:val="449A3F50"/>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39856315">
    <w:abstractNumId w:val="4"/>
  </w:num>
  <w:num w:numId="2" w16cid:durableId="1539126382">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318533292">
    <w:abstractNumId w:val="1"/>
    <w:lvlOverride w:ilvl="0">
      <w:lvl w:ilvl="0">
        <w:start w:val="0"/>
        <w:numFmt w:val="bullet"/>
        <w:lvlText w:val=""/>
        <w:legacy w:legacy="1" w:legacySpace="0" w:legacyIndent="361"/>
        <w:lvlJc w:val="left"/>
        <w:pPr>
          <w:ind w:left="361" w:hanging="361"/>
        </w:pPr>
        <w:rPr>
          <w:rFonts w:ascii="WP TypographicSymbols" w:hAnsi="WP TypographicSymbols" w:hint="default"/>
        </w:rPr>
      </w:lvl>
    </w:lvlOverride>
  </w:num>
  <w:num w:numId="4" w16cid:durableId="1645351783">
    <w:abstractNumId w:val="1"/>
    <w:lvlOverride w:ilvl="0">
      <w:lvl w:ilvl="0">
        <w:start w:val="0"/>
        <w:numFmt w:val="bullet"/>
        <w:lvlText w:val=""/>
        <w:legacy w:legacy="1" w:legacySpace="0" w:legacyIndent="361"/>
        <w:lvlJc w:val="left"/>
        <w:pPr>
          <w:ind w:left="631" w:hanging="361"/>
        </w:pPr>
        <w:rPr>
          <w:rFonts w:ascii="WP TypographicSymbols" w:hAnsi="WP TypographicSymbols" w:hint="default"/>
        </w:rPr>
      </w:lvl>
    </w:lvlOverride>
  </w:num>
  <w:num w:numId="5" w16cid:durableId="1078021042">
    <w:abstractNumId w:val="10"/>
  </w:num>
  <w:num w:numId="6" w16cid:durableId="1512572071">
    <w:abstractNumId w:val="15"/>
  </w:num>
  <w:num w:numId="7" w16cid:durableId="1010445459">
    <w:abstractNumId w:val="22"/>
  </w:num>
  <w:num w:numId="8" w16cid:durableId="509418127">
    <w:abstractNumId w:val="3"/>
  </w:num>
  <w:num w:numId="9" w16cid:durableId="984237375">
    <w:abstractNumId w:val="0"/>
  </w:num>
  <w:num w:numId="10" w16cid:durableId="564491270">
    <w:abstractNumId w:val="16"/>
  </w:num>
  <w:num w:numId="11" w16cid:durableId="1743142972">
    <w:abstractNumId w:val="20"/>
  </w:num>
  <w:num w:numId="12" w16cid:durableId="2001690282">
    <w:abstractNumId w:val="5"/>
  </w:num>
  <w:num w:numId="13" w16cid:durableId="1140533489">
    <w:abstractNumId w:val="14"/>
  </w:num>
  <w:num w:numId="14" w16cid:durableId="857505022">
    <w:abstractNumId w:val="17"/>
  </w:num>
  <w:num w:numId="15" w16cid:durableId="487670304">
    <w:abstractNumId w:val="21"/>
  </w:num>
  <w:num w:numId="16" w16cid:durableId="1997420269">
    <w:abstractNumId w:val="13"/>
  </w:num>
  <w:num w:numId="17" w16cid:durableId="702943204">
    <w:abstractNumId w:val="18"/>
  </w:num>
  <w:num w:numId="18" w16cid:durableId="2026321719">
    <w:abstractNumId w:val="8"/>
  </w:num>
  <w:num w:numId="19" w16cid:durableId="1244140477">
    <w:abstractNumId w:val="6"/>
  </w:num>
  <w:num w:numId="20" w16cid:durableId="931667942">
    <w:abstractNumId w:val="23"/>
  </w:num>
  <w:num w:numId="21" w16cid:durableId="795830940">
    <w:abstractNumId w:val="11"/>
  </w:num>
  <w:num w:numId="22" w16cid:durableId="100271885">
    <w:abstractNumId w:val="9"/>
  </w:num>
  <w:num w:numId="23" w16cid:durableId="1417359230">
    <w:abstractNumId w:val="7"/>
  </w:num>
  <w:num w:numId="24" w16cid:durableId="1605528158">
    <w:abstractNumId w:val="19"/>
  </w:num>
  <w:num w:numId="25" w16cid:durableId="20623663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7"/>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0C8A"/>
    <w:rsid w:val="000025B9"/>
    <w:rsid w:val="00002B9D"/>
    <w:rsid w:val="00004733"/>
    <w:rsid w:val="00006067"/>
    <w:rsid w:val="0001081C"/>
    <w:rsid w:val="00010B3A"/>
    <w:rsid w:val="00011537"/>
    <w:rsid w:val="000174DD"/>
    <w:rsid w:val="00022318"/>
    <w:rsid w:val="00027F5D"/>
    <w:rsid w:val="000305C2"/>
    <w:rsid w:val="00033CCD"/>
    <w:rsid w:val="000342FD"/>
    <w:rsid w:val="00035090"/>
    <w:rsid w:val="000371EB"/>
    <w:rsid w:val="000502E3"/>
    <w:rsid w:val="00054A2C"/>
    <w:rsid w:val="00064321"/>
    <w:rsid w:val="00064AAC"/>
    <w:rsid w:val="0007261E"/>
    <w:rsid w:val="00073656"/>
    <w:rsid w:val="00082C43"/>
    <w:rsid w:val="00087B66"/>
    <w:rsid w:val="00090C6A"/>
    <w:rsid w:val="00094401"/>
    <w:rsid w:val="000A05C7"/>
    <w:rsid w:val="000B3FB3"/>
    <w:rsid w:val="000B7D37"/>
    <w:rsid w:val="000C4663"/>
    <w:rsid w:val="000C59F0"/>
    <w:rsid w:val="000D4593"/>
    <w:rsid w:val="000E1B75"/>
    <w:rsid w:val="000E6736"/>
    <w:rsid w:val="000F06BF"/>
    <w:rsid w:val="000F31F7"/>
    <w:rsid w:val="000F4335"/>
    <w:rsid w:val="000F69DF"/>
    <w:rsid w:val="000F6A05"/>
    <w:rsid w:val="00100912"/>
    <w:rsid w:val="00102183"/>
    <w:rsid w:val="0011079E"/>
    <w:rsid w:val="00120473"/>
    <w:rsid w:val="00127744"/>
    <w:rsid w:val="001337FD"/>
    <w:rsid w:val="00134B92"/>
    <w:rsid w:val="00136E82"/>
    <w:rsid w:val="00146766"/>
    <w:rsid w:val="001474AE"/>
    <w:rsid w:val="00151FFA"/>
    <w:rsid w:val="001567C9"/>
    <w:rsid w:val="00162590"/>
    <w:rsid w:val="00163049"/>
    <w:rsid w:val="00171495"/>
    <w:rsid w:val="0017761A"/>
    <w:rsid w:val="00185388"/>
    <w:rsid w:val="00195287"/>
    <w:rsid w:val="001A3EFA"/>
    <w:rsid w:val="001B4872"/>
    <w:rsid w:val="001B520F"/>
    <w:rsid w:val="001B7A40"/>
    <w:rsid w:val="001D00BB"/>
    <w:rsid w:val="001E2F64"/>
    <w:rsid w:val="001E5FE3"/>
    <w:rsid w:val="001E65DE"/>
    <w:rsid w:val="001E7C82"/>
    <w:rsid w:val="001F04FF"/>
    <w:rsid w:val="001F47B7"/>
    <w:rsid w:val="00201D43"/>
    <w:rsid w:val="00207BC7"/>
    <w:rsid w:val="00215F57"/>
    <w:rsid w:val="00216F1E"/>
    <w:rsid w:val="0022362B"/>
    <w:rsid w:val="00230D24"/>
    <w:rsid w:val="0025010D"/>
    <w:rsid w:val="00251EBA"/>
    <w:rsid w:val="00256272"/>
    <w:rsid w:val="002601A7"/>
    <w:rsid w:val="0026103D"/>
    <w:rsid w:val="00262F23"/>
    <w:rsid w:val="002641F4"/>
    <w:rsid w:val="0026654F"/>
    <w:rsid w:val="00267EB4"/>
    <w:rsid w:val="00274076"/>
    <w:rsid w:val="00275BFC"/>
    <w:rsid w:val="002776FE"/>
    <w:rsid w:val="00277E73"/>
    <w:rsid w:val="00283545"/>
    <w:rsid w:val="00287596"/>
    <w:rsid w:val="00287866"/>
    <w:rsid w:val="00290F02"/>
    <w:rsid w:val="00293F6C"/>
    <w:rsid w:val="002A3920"/>
    <w:rsid w:val="002A54BE"/>
    <w:rsid w:val="002A5859"/>
    <w:rsid w:val="002B77BB"/>
    <w:rsid w:val="002C6C69"/>
    <w:rsid w:val="002E161A"/>
    <w:rsid w:val="002E32F4"/>
    <w:rsid w:val="00301379"/>
    <w:rsid w:val="003044C2"/>
    <w:rsid w:val="0030480E"/>
    <w:rsid w:val="0031024C"/>
    <w:rsid w:val="00312B75"/>
    <w:rsid w:val="00325DD1"/>
    <w:rsid w:val="003362DF"/>
    <w:rsid w:val="00340579"/>
    <w:rsid w:val="00341264"/>
    <w:rsid w:val="00344694"/>
    <w:rsid w:val="0034680A"/>
    <w:rsid w:val="003528A2"/>
    <w:rsid w:val="00353EA3"/>
    <w:rsid w:val="00355C42"/>
    <w:rsid w:val="003603E1"/>
    <w:rsid w:val="003655D6"/>
    <w:rsid w:val="00367B5D"/>
    <w:rsid w:val="003721EB"/>
    <w:rsid w:val="00372A97"/>
    <w:rsid w:val="003763E0"/>
    <w:rsid w:val="00387F76"/>
    <w:rsid w:val="00390BBC"/>
    <w:rsid w:val="00393BC4"/>
    <w:rsid w:val="00397594"/>
    <w:rsid w:val="003A0866"/>
    <w:rsid w:val="003A5D1E"/>
    <w:rsid w:val="003A714C"/>
    <w:rsid w:val="003A736D"/>
    <w:rsid w:val="003B0D96"/>
    <w:rsid w:val="003B3C12"/>
    <w:rsid w:val="003B3D3E"/>
    <w:rsid w:val="003C464C"/>
    <w:rsid w:val="003E3A67"/>
    <w:rsid w:val="003E3F6E"/>
    <w:rsid w:val="003E5075"/>
    <w:rsid w:val="003F480D"/>
    <w:rsid w:val="003F4B4D"/>
    <w:rsid w:val="003F507E"/>
    <w:rsid w:val="003F5D45"/>
    <w:rsid w:val="004000E3"/>
    <w:rsid w:val="00401E58"/>
    <w:rsid w:val="0041122E"/>
    <w:rsid w:val="004114FB"/>
    <w:rsid w:val="004124B6"/>
    <w:rsid w:val="00425B5D"/>
    <w:rsid w:val="00434868"/>
    <w:rsid w:val="00437CBD"/>
    <w:rsid w:val="0044077B"/>
    <w:rsid w:val="00443291"/>
    <w:rsid w:val="004457A4"/>
    <w:rsid w:val="00446A2D"/>
    <w:rsid w:val="00450E39"/>
    <w:rsid w:val="00452808"/>
    <w:rsid w:val="0046040B"/>
    <w:rsid w:val="00463A49"/>
    <w:rsid w:val="0047082A"/>
    <w:rsid w:val="00481A4E"/>
    <w:rsid w:val="004831B8"/>
    <w:rsid w:val="00484458"/>
    <w:rsid w:val="00486F0D"/>
    <w:rsid w:val="00491907"/>
    <w:rsid w:val="00491A86"/>
    <w:rsid w:val="0049273D"/>
    <w:rsid w:val="00497A23"/>
    <w:rsid w:val="004A0E26"/>
    <w:rsid w:val="004B6E9E"/>
    <w:rsid w:val="004D0670"/>
    <w:rsid w:val="004D3C82"/>
    <w:rsid w:val="004D3FF9"/>
    <w:rsid w:val="004E7141"/>
    <w:rsid w:val="00501421"/>
    <w:rsid w:val="005032DC"/>
    <w:rsid w:val="00510B28"/>
    <w:rsid w:val="00514795"/>
    <w:rsid w:val="00523999"/>
    <w:rsid w:val="00523F72"/>
    <w:rsid w:val="0052425D"/>
    <w:rsid w:val="00530273"/>
    <w:rsid w:val="00531694"/>
    <w:rsid w:val="00537E14"/>
    <w:rsid w:val="005411F8"/>
    <w:rsid w:val="00541C04"/>
    <w:rsid w:val="00554F7C"/>
    <w:rsid w:val="00560EB1"/>
    <w:rsid w:val="00562268"/>
    <w:rsid w:val="005644ED"/>
    <w:rsid w:val="0057003B"/>
    <w:rsid w:val="00580633"/>
    <w:rsid w:val="00581EA7"/>
    <w:rsid w:val="00591549"/>
    <w:rsid w:val="00596C56"/>
    <w:rsid w:val="005A5D7C"/>
    <w:rsid w:val="005A63BD"/>
    <w:rsid w:val="005B1C19"/>
    <w:rsid w:val="005B34E4"/>
    <w:rsid w:val="005B43B4"/>
    <w:rsid w:val="005B616E"/>
    <w:rsid w:val="005C25DD"/>
    <w:rsid w:val="005C4741"/>
    <w:rsid w:val="005D0213"/>
    <w:rsid w:val="005E0C70"/>
    <w:rsid w:val="005E1F26"/>
    <w:rsid w:val="005E68FC"/>
    <w:rsid w:val="005F1688"/>
    <w:rsid w:val="005F3C22"/>
    <w:rsid w:val="00603F5F"/>
    <w:rsid w:val="0060508A"/>
    <w:rsid w:val="0060598F"/>
    <w:rsid w:val="00605B4A"/>
    <w:rsid w:val="00611234"/>
    <w:rsid w:val="006145D6"/>
    <w:rsid w:val="006204E0"/>
    <w:rsid w:val="006220DA"/>
    <w:rsid w:val="00623E35"/>
    <w:rsid w:val="0062788C"/>
    <w:rsid w:val="006331D0"/>
    <w:rsid w:val="0064344A"/>
    <w:rsid w:val="0064380C"/>
    <w:rsid w:val="00645125"/>
    <w:rsid w:val="00651908"/>
    <w:rsid w:val="00663C90"/>
    <w:rsid w:val="0066682F"/>
    <w:rsid w:val="00670181"/>
    <w:rsid w:val="006706A4"/>
    <w:rsid w:val="00674C83"/>
    <w:rsid w:val="0067639C"/>
    <w:rsid w:val="006777BA"/>
    <w:rsid w:val="00686084"/>
    <w:rsid w:val="00696950"/>
    <w:rsid w:val="0069751B"/>
    <w:rsid w:val="006A3E3B"/>
    <w:rsid w:val="006B1CB3"/>
    <w:rsid w:val="006C2CB8"/>
    <w:rsid w:val="006C3A4D"/>
    <w:rsid w:val="006C5FF3"/>
    <w:rsid w:val="006C68FB"/>
    <w:rsid w:val="006F4EA7"/>
    <w:rsid w:val="006F5B98"/>
    <w:rsid w:val="00700CEA"/>
    <w:rsid w:val="0070748C"/>
    <w:rsid w:val="00723914"/>
    <w:rsid w:val="00735293"/>
    <w:rsid w:val="00735632"/>
    <w:rsid w:val="0074368C"/>
    <w:rsid w:val="0074624E"/>
    <w:rsid w:val="00747D31"/>
    <w:rsid w:val="007658E2"/>
    <w:rsid w:val="0077428B"/>
    <w:rsid w:val="00774F7C"/>
    <w:rsid w:val="00784B50"/>
    <w:rsid w:val="007860F1"/>
    <w:rsid w:val="00792E13"/>
    <w:rsid w:val="00797A19"/>
    <w:rsid w:val="007A3FF6"/>
    <w:rsid w:val="007A45BC"/>
    <w:rsid w:val="007A5CCF"/>
    <w:rsid w:val="007B21CA"/>
    <w:rsid w:val="007C0EB0"/>
    <w:rsid w:val="007C3A9F"/>
    <w:rsid w:val="007D0D66"/>
    <w:rsid w:val="007D70E2"/>
    <w:rsid w:val="007E0E59"/>
    <w:rsid w:val="007E0F2D"/>
    <w:rsid w:val="007E407E"/>
    <w:rsid w:val="007E4405"/>
    <w:rsid w:val="007E47DA"/>
    <w:rsid w:val="007E5133"/>
    <w:rsid w:val="007F1F34"/>
    <w:rsid w:val="007F3CB7"/>
    <w:rsid w:val="007F6C70"/>
    <w:rsid w:val="00800549"/>
    <w:rsid w:val="0080271B"/>
    <w:rsid w:val="008118F4"/>
    <w:rsid w:val="0081782C"/>
    <w:rsid w:val="008200D7"/>
    <w:rsid w:val="00823F94"/>
    <w:rsid w:val="008250DF"/>
    <w:rsid w:val="008260C2"/>
    <w:rsid w:val="008348D8"/>
    <w:rsid w:val="008437F3"/>
    <w:rsid w:val="008458C2"/>
    <w:rsid w:val="0085047F"/>
    <w:rsid w:val="0085061B"/>
    <w:rsid w:val="0085489E"/>
    <w:rsid w:val="0085526A"/>
    <w:rsid w:val="00856F5B"/>
    <w:rsid w:val="00870C0C"/>
    <w:rsid w:val="00871607"/>
    <w:rsid w:val="00873F7F"/>
    <w:rsid w:val="0087448F"/>
    <w:rsid w:val="008843D9"/>
    <w:rsid w:val="00885F7F"/>
    <w:rsid w:val="008A1C7D"/>
    <w:rsid w:val="008A24DA"/>
    <w:rsid w:val="008A393F"/>
    <w:rsid w:val="008B1957"/>
    <w:rsid w:val="008B3CEB"/>
    <w:rsid w:val="008C1788"/>
    <w:rsid w:val="008C5F70"/>
    <w:rsid w:val="008D38C4"/>
    <w:rsid w:val="008E371C"/>
    <w:rsid w:val="008F0C11"/>
    <w:rsid w:val="008F7BF2"/>
    <w:rsid w:val="009063E3"/>
    <w:rsid w:val="009070CA"/>
    <w:rsid w:val="00907A11"/>
    <w:rsid w:val="00912265"/>
    <w:rsid w:val="00915C9F"/>
    <w:rsid w:val="009255A1"/>
    <w:rsid w:val="00937482"/>
    <w:rsid w:val="009411B1"/>
    <w:rsid w:val="00942B9E"/>
    <w:rsid w:val="00944976"/>
    <w:rsid w:val="00952B1B"/>
    <w:rsid w:val="00953074"/>
    <w:rsid w:val="00955944"/>
    <w:rsid w:val="00956AEC"/>
    <w:rsid w:val="00957468"/>
    <w:rsid w:val="00961690"/>
    <w:rsid w:val="00962709"/>
    <w:rsid w:val="009639AC"/>
    <w:rsid w:val="009641C6"/>
    <w:rsid w:val="009756A8"/>
    <w:rsid w:val="00976032"/>
    <w:rsid w:val="00983BB7"/>
    <w:rsid w:val="00985C69"/>
    <w:rsid w:val="00990E2C"/>
    <w:rsid w:val="0099131F"/>
    <w:rsid w:val="009A1038"/>
    <w:rsid w:val="009A69F5"/>
    <w:rsid w:val="009B7ECC"/>
    <w:rsid w:val="009C764A"/>
    <w:rsid w:val="009D0182"/>
    <w:rsid w:val="009D3471"/>
    <w:rsid w:val="009D4BA4"/>
    <w:rsid w:val="009E4C62"/>
    <w:rsid w:val="009F2315"/>
    <w:rsid w:val="009F3662"/>
    <w:rsid w:val="009F41F3"/>
    <w:rsid w:val="00A00CE1"/>
    <w:rsid w:val="00A05C49"/>
    <w:rsid w:val="00A16CBB"/>
    <w:rsid w:val="00A17B19"/>
    <w:rsid w:val="00A212A0"/>
    <w:rsid w:val="00A22B1A"/>
    <w:rsid w:val="00A23C32"/>
    <w:rsid w:val="00A33241"/>
    <w:rsid w:val="00A35EEF"/>
    <w:rsid w:val="00A41FED"/>
    <w:rsid w:val="00A70BAB"/>
    <w:rsid w:val="00A72B30"/>
    <w:rsid w:val="00A74448"/>
    <w:rsid w:val="00A74F45"/>
    <w:rsid w:val="00A80FE8"/>
    <w:rsid w:val="00A83AA5"/>
    <w:rsid w:val="00A83EC7"/>
    <w:rsid w:val="00A960E0"/>
    <w:rsid w:val="00A962D3"/>
    <w:rsid w:val="00A9656E"/>
    <w:rsid w:val="00A97ABD"/>
    <w:rsid w:val="00AA2915"/>
    <w:rsid w:val="00AB0563"/>
    <w:rsid w:val="00AB5A97"/>
    <w:rsid w:val="00AC091B"/>
    <w:rsid w:val="00AC3DCD"/>
    <w:rsid w:val="00AD06C5"/>
    <w:rsid w:val="00AD2B3E"/>
    <w:rsid w:val="00AD4C64"/>
    <w:rsid w:val="00AE197D"/>
    <w:rsid w:val="00AE52BB"/>
    <w:rsid w:val="00AE6BAC"/>
    <w:rsid w:val="00AE766E"/>
    <w:rsid w:val="00AE7C55"/>
    <w:rsid w:val="00AF2E86"/>
    <w:rsid w:val="00B02ECD"/>
    <w:rsid w:val="00B064E4"/>
    <w:rsid w:val="00B11265"/>
    <w:rsid w:val="00B24ECE"/>
    <w:rsid w:val="00B2618D"/>
    <w:rsid w:val="00B37936"/>
    <w:rsid w:val="00B451FE"/>
    <w:rsid w:val="00B53D7E"/>
    <w:rsid w:val="00B5419E"/>
    <w:rsid w:val="00B57AE2"/>
    <w:rsid w:val="00B57E99"/>
    <w:rsid w:val="00B61787"/>
    <w:rsid w:val="00B66ECC"/>
    <w:rsid w:val="00B700D9"/>
    <w:rsid w:val="00B741A2"/>
    <w:rsid w:val="00B93F7E"/>
    <w:rsid w:val="00BA382F"/>
    <w:rsid w:val="00BA5176"/>
    <w:rsid w:val="00BB131B"/>
    <w:rsid w:val="00BC51A9"/>
    <w:rsid w:val="00BD0EA2"/>
    <w:rsid w:val="00BD253A"/>
    <w:rsid w:val="00BD3EF8"/>
    <w:rsid w:val="00BD67CC"/>
    <w:rsid w:val="00BE17A8"/>
    <w:rsid w:val="00BE6498"/>
    <w:rsid w:val="00BF6F56"/>
    <w:rsid w:val="00C10DD9"/>
    <w:rsid w:val="00C11779"/>
    <w:rsid w:val="00C12288"/>
    <w:rsid w:val="00C14D0C"/>
    <w:rsid w:val="00C222E9"/>
    <w:rsid w:val="00C224C8"/>
    <w:rsid w:val="00C3484D"/>
    <w:rsid w:val="00C40FB2"/>
    <w:rsid w:val="00C411BE"/>
    <w:rsid w:val="00C448CB"/>
    <w:rsid w:val="00C47CF2"/>
    <w:rsid w:val="00C56687"/>
    <w:rsid w:val="00C61506"/>
    <w:rsid w:val="00C637E4"/>
    <w:rsid w:val="00C70391"/>
    <w:rsid w:val="00C769DC"/>
    <w:rsid w:val="00C80962"/>
    <w:rsid w:val="00C8463F"/>
    <w:rsid w:val="00C865F0"/>
    <w:rsid w:val="00C87F20"/>
    <w:rsid w:val="00CA6B64"/>
    <w:rsid w:val="00CB0258"/>
    <w:rsid w:val="00CD285D"/>
    <w:rsid w:val="00CD632F"/>
    <w:rsid w:val="00CD710E"/>
    <w:rsid w:val="00CE27BA"/>
    <w:rsid w:val="00CE4892"/>
    <w:rsid w:val="00CE5305"/>
    <w:rsid w:val="00CE7210"/>
    <w:rsid w:val="00CF0229"/>
    <w:rsid w:val="00D104EC"/>
    <w:rsid w:val="00D17016"/>
    <w:rsid w:val="00D312F8"/>
    <w:rsid w:val="00D472DB"/>
    <w:rsid w:val="00D600A7"/>
    <w:rsid w:val="00D6552D"/>
    <w:rsid w:val="00D65C9A"/>
    <w:rsid w:val="00D67A94"/>
    <w:rsid w:val="00D76514"/>
    <w:rsid w:val="00D81A7D"/>
    <w:rsid w:val="00D81D67"/>
    <w:rsid w:val="00D90BC3"/>
    <w:rsid w:val="00D92267"/>
    <w:rsid w:val="00DA5678"/>
    <w:rsid w:val="00DB4E65"/>
    <w:rsid w:val="00DC2DCF"/>
    <w:rsid w:val="00DC391B"/>
    <w:rsid w:val="00DD25A8"/>
    <w:rsid w:val="00DE19EE"/>
    <w:rsid w:val="00DE40EA"/>
    <w:rsid w:val="00DE4197"/>
    <w:rsid w:val="00DE4F99"/>
    <w:rsid w:val="00DF0F3F"/>
    <w:rsid w:val="00DF30DD"/>
    <w:rsid w:val="00DF3C92"/>
    <w:rsid w:val="00DF585D"/>
    <w:rsid w:val="00DF74A4"/>
    <w:rsid w:val="00E05C00"/>
    <w:rsid w:val="00E12364"/>
    <w:rsid w:val="00E17592"/>
    <w:rsid w:val="00E20333"/>
    <w:rsid w:val="00E2262D"/>
    <w:rsid w:val="00E22DFD"/>
    <w:rsid w:val="00E40D76"/>
    <w:rsid w:val="00E453D4"/>
    <w:rsid w:val="00E46858"/>
    <w:rsid w:val="00E52F35"/>
    <w:rsid w:val="00E53AE0"/>
    <w:rsid w:val="00E53F8B"/>
    <w:rsid w:val="00E63D16"/>
    <w:rsid w:val="00E64757"/>
    <w:rsid w:val="00E7047F"/>
    <w:rsid w:val="00E70815"/>
    <w:rsid w:val="00E7136E"/>
    <w:rsid w:val="00E82651"/>
    <w:rsid w:val="00E85A6E"/>
    <w:rsid w:val="00E90772"/>
    <w:rsid w:val="00E94A7B"/>
    <w:rsid w:val="00E95B5B"/>
    <w:rsid w:val="00EA11A7"/>
    <w:rsid w:val="00EA1A08"/>
    <w:rsid w:val="00EA687A"/>
    <w:rsid w:val="00EB3CC8"/>
    <w:rsid w:val="00EB668D"/>
    <w:rsid w:val="00EC16E0"/>
    <w:rsid w:val="00EC7735"/>
    <w:rsid w:val="00EE49CC"/>
    <w:rsid w:val="00EE5A22"/>
    <w:rsid w:val="00EF27DF"/>
    <w:rsid w:val="00EF313C"/>
    <w:rsid w:val="00EF5E32"/>
    <w:rsid w:val="00F01C36"/>
    <w:rsid w:val="00F11190"/>
    <w:rsid w:val="00F13D3E"/>
    <w:rsid w:val="00F23A6D"/>
    <w:rsid w:val="00F41DDD"/>
    <w:rsid w:val="00F52CA3"/>
    <w:rsid w:val="00F61E8D"/>
    <w:rsid w:val="00F62F3D"/>
    <w:rsid w:val="00F63747"/>
    <w:rsid w:val="00F64A2E"/>
    <w:rsid w:val="00F66AFE"/>
    <w:rsid w:val="00F711C0"/>
    <w:rsid w:val="00F71AC2"/>
    <w:rsid w:val="00F72270"/>
    <w:rsid w:val="00F84432"/>
    <w:rsid w:val="00F9162E"/>
    <w:rsid w:val="00F947EB"/>
    <w:rsid w:val="00F97DFF"/>
    <w:rsid w:val="00FA273F"/>
    <w:rsid w:val="00FA2849"/>
    <w:rsid w:val="00FA7666"/>
    <w:rsid w:val="00FB726C"/>
    <w:rsid w:val="00FD0453"/>
    <w:rsid w:val="00FF6317"/>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41B445C"/>
  <w15:docId w15:val="{C70E3FF5-3FCB-446A-AB8C-3984F7A9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Header">
    <w:name w:val="header"/>
    <w:basedOn w:val="Normal"/>
    <w:link w:val="HeaderChar"/>
    <w:rsid w:val="00C637E4"/>
    <w:pPr>
      <w:tabs>
        <w:tab w:val="center" w:pos="4680"/>
        <w:tab w:val="right" w:pos="9360"/>
      </w:tabs>
    </w:pPr>
  </w:style>
  <w:style w:type="character" w:customStyle="1" w:styleId="HeaderChar">
    <w:name w:val="Header Char"/>
    <w:link w:val="Header"/>
    <w:rsid w:val="00C637E4"/>
    <w:rPr>
      <w:rFonts w:ascii="Courier" w:hAnsi="Courier"/>
      <w:snapToGrid w:val="0"/>
      <w:sz w:val="24"/>
    </w:rPr>
  </w:style>
  <w:style w:type="paragraph" w:styleId="Footer">
    <w:name w:val="footer"/>
    <w:basedOn w:val="Normal"/>
    <w:link w:val="FooterChar"/>
    <w:rsid w:val="00C637E4"/>
    <w:pPr>
      <w:tabs>
        <w:tab w:val="center" w:pos="4680"/>
        <w:tab w:val="right" w:pos="9360"/>
      </w:tabs>
    </w:pPr>
  </w:style>
  <w:style w:type="character" w:customStyle="1" w:styleId="FooterChar">
    <w:name w:val="Footer Char"/>
    <w:link w:val="Footer"/>
    <w:rsid w:val="00C637E4"/>
    <w:rPr>
      <w:rFonts w:ascii="Courier" w:hAnsi="Courier"/>
      <w:snapToGrid w:val="0"/>
      <w:sz w:val="24"/>
    </w:rPr>
  </w:style>
  <w:style w:type="character" w:styleId="FollowedHyperlink">
    <w:name w:val="FollowedHyperlink"/>
    <w:rsid w:val="00EE49CC"/>
    <w:rPr>
      <w:color w:val="954F72"/>
      <w:u w:val="single"/>
    </w:rPr>
  </w:style>
  <w:style w:type="paragraph" w:styleId="BalloonText">
    <w:name w:val="Balloon Text"/>
    <w:basedOn w:val="Normal"/>
    <w:link w:val="BalloonTextChar"/>
    <w:rsid w:val="00962709"/>
    <w:rPr>
      <w:rFonts w:ascii="Segoe UI" w:hAnsi="Segoe UI" w:cs="Segoe UI"/>
      <w:sz w:val="18"/>
      <w:szCs w:val="18"/>
    </w:rPr>
  </w:style>
  <w:style w:type="character" w:customStyle="1" w:styleId="BalloonTextChar">
    <w:name w:val="Balloon Text Char"/>
    <w:link w:val="BalloonText"/>
    <w:rsid w:val="00962709"/>
    <w:rPr>
      <w:rFonts w:ascii="Segoe UI" w:hAnsi="Segoe UI" w:cs="Segoe UI"/>
      <w:snapToGrid w:val="0"/>
      <w:sz w:val="18"/>
      <w:szCs w:val="18"/>
    </w:rPr>
  </w:style>
  <w:style w:type="table" w:styleId="TableGrid">
    <w:name w:val="Table Grid"/>
    <w:basedOn w:val="TableNormal"/>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CE1"/>
    <w:rPr>
      <w:b/>
      <w:bCs/>
    </w:rPr>
  </w:style>
  <w:style w:type="paragraph" w:customStyle="1" w:styleId="Default">
    <w:name w:val="Default"/>
    <w:rsid w:val="00A3324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68FC"/>
    <w:pPr>
      <w:widowControl/>
      <w:spacing w:before="100" w:beforeAutospacing="1" w:after="100" w:afterAutospacing="1"/>
    </w:pPr>
    <w:rPr>
      <w:rFonts w:ascii="Times" w:eastAsia="Calibri" w:hAnsi="Times"/>
      <w:snapToGrid/>
      <w:sz w:val="20"/>
    </w:rPr>
  </w:style>
  <w:style w:type="character" w:styleId="CommentReference">
    <w:name w:val="annotation reference"/>
    <w:basedOn w:val="DefaultParagraphFont"/>
    <w:rsid w:val="00171495"/>
    <w:rPr>
      <w:sz w:val="18"/>
      <w:szCs w:val="18"/>
    </w:rPr>
  </w:style>
  <w:style w:type="paragraph" w:styleId="CommentText">
    <w:name w:val="annotation text"/>
    <w:basedOn w:val="Normal"/>
    <w:link w:val="CommentTextChar"/>
    <w:rsid w:val="00171495"/>
    <w:rPr>
      <w:szCs w:val="24"/>
    </w:rPr>
  </w:style>
  <w:style w:type="character" w:customStyle="1" w:styleId="CommentTextChar">
    <w:name w:val="Comment Text Char"/>
    <w:basedOn w:val="DefaultParagraphFont"/>
    <w:link w:val="CommentText"/>
    <w:rsid w:val="00171495"/>
    <w:rPr>
      <w:rFonts w:ascii="Courier" w:hAnsi="Courier"/>
      <w:snapToGrid w:val="0"/>
      <w:sz w:val="24"/>
      <w:szCs w:val="24"/>
    </w:rPr>
  </w:style>
  <w:style w:type="paragraph" w:styleId="CommentSubject">
    <w:name w:val="annotation subject"/>
    <w:basedOn w:val="CommentText"/>
    <w:next w:val="CommentText"/>
    <w:link w:val="CommentSubjectChar"/>
    <w:rsid w:val="00171495"/>
    <w:rPr>
      <w:b/>
      <w:bCs/>
      <w:sz w:val="20"/>
      <w:szCs w:val="20"/>
    </w:rPr>
  </w:style>
  <w:style w:type="character" w:customStyle="1" w:styleId="CommentSubjectChar">
    <w:name w:val="Comment Subject Char"/>
    <w:basedOn w:val="CommentTextChar"/>
    <w:link w:val="CommentSubject"/>
    <w:rsid w:val="00171495"/>
    <w:rPr>
      <w:rFonts w:ascii="Courier" w:hAnsi="Courier"/>
      <w:b/>
      <w:bCs/>
      <w:snapToGrid w:val="0"/>
      <w:sz w:val="24"/>
      <w:szCs w:val="24"/>
    </w:rPr>
  </w:style>
  <w:style w:type="character" w:customStyle="1" w:styleId="apple-converted-space">
    <w:name w:val="apple-converted-space"/>
    <w:basedOn w:val="DefaultParagraphFont"/>
    <w:rsid w:val="009D3471"/>
  </w:style>
  <w:style w:type="paragraph" w:styleId="ListParagraph">
    <w:name w:val="List Paragraph"/>
    <w:basedOn w:val="Normal"/>
    <w:uiPriority w:val="34"/>
    <w:qFormat/>
    <w:rsid w:val="00EE5A22"/>
    <w:pPr>
      <w:ind w:left="720"/>
      <w:contextualSpacing/>
    </w:pPr>
  </w:style>
  <w:style w:type="paragraph" w:customStyle="1" w:styleId="CM11">
    <w:name w:val="CM11"/>
    <w:basedOn w:val="Default"/>
    <w:next w:val="Default"/>
    <w:uiPriority w:val="99"/>
    <w:rsid w:val="0034680A"/>
    <w:pPr>
      <w:widowControl w:val="0"/>
      <w:spacing w:line="360" w:lineRule="atLeast"/>
    </w:pPr>
    <w:rPr>
      <w:rFonts w:ascii="Calibri" w:hAnsi="Calibri" w:eastAsiaTheme="minorEastAsia" w:cs="Times New Roman"/>
      <w:color w:val="auto"/>
    </w:rPr>
  </w:style>
  <w:style w:type="character" w:styleId="HTMLCite">
    <w:name w:val="HTML Cite"/>
    <w:basedOn w:val="DefaultParagraphFont"/>
    <w:uiPriority w:val="99"/>
    <w:semiHidden/>
    <w:unhideWhenUsed/>
    <w:rsid w:val="007F3CB7"/>
    <w:rPr>
      <w:i/>
      <w:iCs/>
    </w:rPr>
  </w:style>
  <w:style w:type="character" w:styleId="UnresolvedMention">
    <w:name w:val="Unresolved Mention"/>
    <w:basedOn w:val="DefaultParagraphFont"/>
    <w:uiPriority w:val="99"/>
    <w:semiHidden/>
    <w:unhideWhenUsed/>
    <w:rsid w:val="00E64757"/>
    <w:rPr>
      <w:color w:val="605E5C"/>
      <w:shd w:val="clear" w:color="auto" w:fill="E1DFDD"/>
    </w:rPr>
  </w:style>
  <w:style w:type="character" w:styleId="PageNumber">
    <w:name w:val="page number"/>
    <w:basedOn w:val="DefaultParagraphFont"/>
    <w:semiHidden/>
    <w:unhideWhenUsed/>
    <w:rsid w:val="00DF7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1" ma:contentTypeDescription="Create a new document." ma:contentTypeScope="" ma:versionID="9b7a1254e1a3d6c69a82faf2a4a50a7f">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c91eeca91c943f67e7de998768ce2261"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a0e265-3c98-4989-82f8-db0e13907c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3E8F8A-5EA3-4728-A0D7-AF10BECEF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0e265-3c98-4989-82f8-db0e13907c63"/>
    <ds:schemaRef ds:uri="022946b7-a681-4ee6-a5ff-b236f47f2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D7FD3-770C-46B4-A488-6F776A79B810}">
  <ds:schemaRefs>
    <ds:schemaRef ds:uri="http://schemas.microsoft.com/sharepoint/v3/contenttype/forms"/>
  </ds:schemaRefs>
</ds:datastoreItem>
</file>

<file path=customXml/itemProps3.xml><?xml version="1.0" encoding="utf-8"?>
<ds:datastoreItem xmlns:ds="http://schemas.openxmlformats.org/officeDocument/2006/customXml" ds:itemID="{B01FC690-4B57-4EBA-8F31-37E0FA00915A}">
  <ds:schemaRefs>
    <ds:schemaRef ds:uri="http://schemas.openxmlformats.org/officeDocument/2006/bibliography"/>
  </ds:schemaRefs>
</ds:datastoreItem>
</file>

<file path=customXml/itemProps4.xml><?xml version="1.0" encoding="utf-8"?>
<ds:datastoreItem xmlns:ds="http://schemas.openxmlformats.org/officeDocument/2006/customXml" ds:itemID="{F0F84079-E0C3-4632-BDE2-9B024B8A37EF}">
  <ds:schemaRefs>
    <ds:schemaRef ds:uri="http://schemas.microsoft.com/office/2006/metadata/properties"/>
    <ds:schemaRef ds:uri="http://schemas.microsoft.com/office/infopath/2007/PartnerControls"/>
    <ds:schemaRef ds:uri="a1a0e265-3c98-4989-82f8-db0e13907c63"/>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41</TotalTime>
  <Pages>5</Pages>
  <Words>1248</Words>
  <Characters>7156</Characters>
  <Application>Microsoft Office Word</Application>
  <DocSecurity>0</DocSecurity>
  <Lines>216</Lines>
  <Paragraphs>86</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Reiff, Scott (LARC-B713)[LAMPS 2]</cp:lastModifiedBy>
  <cp:revision>45</cp:revision>
  <cp:lastPrinted>2016-09-09T21:05:00Z</cp:lastPrinted>
  <dcterms:created xsi:type="dcterms:W3CDTF">2023-06-01T17:59:00Z</dcterms:created>
  <dcterms:modified xsi:type="dcterms:W3CDTF">2023-06-13T19:09:00Z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0x0101009185712A9B0E014A821F96E8193710BC</vt:lpwstr>
  </property>
  <property fmtid="{D5CDD505-2E9C-101B-9397-08002B2CF9AE}" pid="3" name="MediaServiceImageTags">
    <vt:lpwstr/>
  </property>
</Properties>
</file>