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61A4" w:rsidP="10396D48" w14:paraId="72CE2DB1" w14:textId="425FB385">
      <w:pPr>
        <w:pStyle w:val="xxxmsonormal"/>
        <w:rPr>
          <w:b/>
          <w:bCs/>
        </w:rPr>
      </w:pPr>
      <w:r w:rsidRPr="10396D48">
        <w:rPr>
          <w:b/>
          <w:bCs/>
        </w:rPr>
        <w:t>CET W</w:t>
      </w:r>
      <w:r w:rsidR="00B3368D">
        <w:rPr>
          <w:b/>
          <w:bCs/>
        </w:rPr>
        <w:t>101</w:t>
      </w:r>
      <w:r w:rsidRPr="10396D48" w:rsidR="4554F3FD">
        <w:rPr>
          <w:b/>
          <w:bCs/>
        </w:rPr>
        <w:t xml:space="preserve"> (fields </w:t>
      </w:r>
      <w:r w:rsidRPr="00B3368D" w:rsidR="00B3368D">
        <w:rPr>
          <w:b/>
          <w:bCs/>
        </w:rPr>
        <w:t>June 16-18</w:t>
      </w:r>
      <w:r w:rsidRPr="10396D48" w:rsidR="4554F3FD">
        <w:rPr>
          <w:b/>
          <w:bCs/>
        </w:rPr>
        <w:t>)</w:t>
      </w:r>
      <w:r w:rsidRPr="10396D48">
        <w:rPr>
          <w:b/>
          <w:bCs/>
        </w:rPr>
        <w:t>:</w:t>
      </w:r>
    </w:p>
    <w:p w:rsidR="10396D48" w:rsidP="10396D48" w14:paraId="32A0BA79" w14:textId="632B8421">
      <w:pPr>
        <w:pStyle w:val="xxxmsonormal"/>
      </w:pPr>
    </w:p>
    <w:p w:rsidR="10396D48" w:rsidP="00B3368D" w14:paraId="4C0A9132" w14:textId="3CB715D5">
      <w:pPr>
        <w:pStyle w:val="xxxmsonormal"/>
      </w:pPr>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w:t>
      </w:r>
      <w:r w:rsidR="00B3368D">
        <w:t>updated vaccine access, vaccine uptake, COVID susceptibility and risk, health care provider communication, social norms, and updated vaccine perceptions. Questions added that were not present in the previous wave include those on children’s vaccines, and COVID risk and testing. Also new are the</w:t>
      </w:r>
      <w:r w:rsidR="6915447A">
        <w:t xml:space="preserve"> messages</w:t>
      </w:r>
      <w:r w:rsidR="4B496ACC">
        <w:t xml:space="preserve"> to test</w:t>
      </w:r>
      <w:r>
        <w:t>.</w:t>
      </w:r>
    </w:p>
    <w:p w:rsidR="00B3368D" w:rsidP="00B3368D" w14:paraId="5EBC09AF" w14:textId="77777777">
      <w:pPr>
        <w:rPr>
          <w:rFonts w:ascii="Franklin Gothic Book" w:hAnsi="Franklin Gothic Book"/>
        </w:rPr>
      </w:pPr>
    </w:p>
    <w:p w:rsidR="00B3368D" w:rsidP="00B3368D" w14:paraId="425CE78A" w14:textId="77777777">
      <w:pPr>
        <w:pStyle w:val="ListParagraph"/>
        <w:numPr>
          <w:ilvl w:val="0"/>
          <w:numId w:val="5"/>
        </w:numPr>
        <w:rPr>
          <w:rFonts w:ascii="Franklin Gothic Book" w:eastAsia="Times New Roman" w:hAnsi="Franklin Gothic Book"/>
        </w:rPr>
      </w:pPr>
      <w:r>
        <w:rPr>
          <w:rFonts w:ascii="Franklin Gothic Book" w:eastAsia="Times New Roman" w:hAnsi="Franklin Gothic Book"/>
          <w:b/>
          <w:bCs/>
        </w:rPr>
        <w:t xml:space="preserve">Children’s vaccines (Q13, </w:t>
      </w:r>
      <w:r>
        <w:rPr>
          <w:rFonts w:ascii="Franklin Gothic Book" w:eastAsia="Times New Roman" w:hAnsi="Franklin Gothic Book"/>
          <w:b/>
          <w:bCs/>
        </w:rPr>
        <w:t>refield</w:t>
      </w:r>
      <w:r>
        <w:rPr>
          <w:rFonts w:ascii="Franklin Gothic Book" w:eastAsia="Times New Roman" w:hAnsi="Franklin Gothic Book"/>
          <w:b/>
          <w:bCs/>
        </w:rPr>
        <w:t xml:space="preserve"> with minor edits):</w:t>
      </w:r>
      <w:r>
        <w:rPr>
          <w:rFonts w:ascii="Franklin Gothic Book" w:eastAsia="Times New Roman" w:hAnsi="Franklin Gothic Book"/>
        </w:rPr>
        <w:t xml:space="preserve"> Asking about awareness of the availability of updated vaccines for children 6 months and older.</w:t>
      </w:r>
    </w:p>
    <w:p w:rsidR="00B3368D" w:rsidRPr="00B3368D" w:rsidP="00B3368D" w14:paraId="4542AE3B" w14:textId="6C0251A7">
      <w:pPr>
        <w:pStyle w:val="ListParagraph"/>
        <w:numPr>
          <w:ilvl w:val="0"/>
          <w:numId w:val="5"/>
        </w:numPr>
        <w:rPr>
          <w:rFonts w:ascii="Franklin Gothic Book" w:eastAsia="Times New Roman" w:hAnsi="Franklin Gothic Book"/>
        </w:rPr>
      </w:pPr>
      <w:r>
        <w:rPr>
          <w:rFonts w:ascii="Franklin Gothic Book" w:eastAsia="Times New Roman" w:hAnsi="Franklin Gothic Book"/>
          <w:b/>
          <w:bCs/>
        </w:rPr>
        <w:t xml:space="preserve">COVID risk and testing (Q14-15, </w:t>
      </w:r>
      <w:r>
        <w:rPr>
          <w:rFonts w:ascii="Franklin Gothic Book" w:eastAsia="Times New Roman" w:hAnsi="Franklin Gothic Book"/>
          <w:b/>
          <w:bCs/>
        </w:rPr>
        <w:t>refield</w:t>
      </w:r>
      <w:r>
        <w:rPr>
          <w:rFonts w:ascii="Franklin Gothic Book" w:eastAsia="Times New Roman" w:hAnsi="Franklin Gothic Book"/>
          <w:b/>
          <w:bCs/>
        </w:rPr>
        <w:t xml:space="preserve">): </w:t>
      </w:r>
      <w:r>
        <w:rPr>
          <w:rFonts w:ascii="Franklin Gothic Book" w:eastAsia="Times New Roman" w:hAnsi="Franklin Gothic Book"/>
        </w:rPr>
        <w:t>Rotating in these regular questions to wrap up our tracking.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4741D"/>
    <w:multiLevelType w:val="hybridMultilevel"/>
    <w:tmpl w:val="C810A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FB85CAD"/>
    <w:multiLevelType w:val="hybridMultilevel"/>
    <w:tmpl w:val="41002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39A2591"/>
    <w:multiLevelType w:val="hybridMultilevel"/>
    <w:tmpl w:val="2620F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44955C5"/>
    <w:multiLevelType w:val="hybridMultilevel"/>
    <w:tmpl w:val="142C2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C37653"/>
    <w:multiLevelType w:val="hybridMultilevel"/>
    <w:tmpl w:val="2D34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7B65AD0"/>
    <w:multiLevelType w:val="hybridMultilevel"/>
    <w:tmpl w:val="706A0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1667167">
    <w:abstractNumId w:val="1"/>
  </w:num>
  <w:num w:numId="2" w16cid:durableId="1025986587">
    <w:abstractNumId w:val="2"/>
  </w:num>
  <w:num w:numId="3" w16cid:durableId="518587781">
    <w:abstractNumId w:val="3"/>
  </w:num>
  <w:num w:numId="4" w16cid:durableId="1018775873">
    <w:abstractNumId w:val="5"/>
  </w:num>
  <w:num w:numId="5" w16cid:durableId="1686859877">
    <w:abstractNumId w:val="0"/>
    <w:lvlOverride w:ilvl="0"/>
    <w:lvlOverride w:ilvl="1"/>
    <w:lvlOverride w:ilvl="2"/>
    <w:lvlOverride w:ilvl="3"/>
    <w:lvlOverride w:ilvl="4"/>
    <w:lvlOverride w:ilvl="5"/>
    <w:lvlOverride w:ilvl="6"/>
    <w:lvlOverride w:ilvl="7"/>
    <w:lvlOverride w:ilvl="8"/>
  </w:num>
  <w:num w:numId="6" w16cid:durableId="13009792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4A"/>
    <w:rsid w:val="004A1F3D"/>
    <w:rsid w:val="0062783B"/>
    <w:rsid w:val="006C61A4"/>
    <w:rsid w:val="007E72DC"/>
    <w:rsid w:val="0096164A"/>
    <w:rsid w:val="00AE59FE"/>
    <w:rsid w:val="00AE706C"/>
    <w:rsid w:val="00B3368D"/>
    <w:rsid w:val="00E22862"/>
    <w:rsid w:val="00EF17E7"/>
    <w:rsid w:val="02B31A3B"/>
    <w:rsid w:val="072319D5"/>
    <w:rsid w:val="07CA47CA"/>
    <w:rsid w:val="0859386E"/>
    <w:rsid w:val="10396D48"/>
    <w:rsid w:val="1EA3C9FA"/>
    <w:rsid w:val="1EA59032"/>
    <w:rsid w:val="1FD345D6"/>
    <w:rsid w:val="203F9A5B"/>
    <w:rsid w:val="24A76696"/>
    <w:rsid w:val="253CA469"/>
    <w:rsid w:val="299153F8"/>
    <w:rsid w:val="2A52181E"/>
    <w:rsid w:val="32A5EBC2"/>
    <w:rsid w:val="338E5515"/>
    <w:rsid w:val="36AC3CEE"/>
    <w:rsid w:val="3EDC615C"/>
    <w:rsid w:val="401647A1"/>
    <w:rsid w:val="41B21802"/>
    <w:rsid w:val="450A9ADB"/>
    <w:rsid w:val="4554F3FD"/>
    <w:rsid w:val="49597BF0"/>
    <w:rsid w:val="49F6A90D"/>
    <w:rsid w:val="4AB7D169"/>
    <w:rsid w:val="4AC4A7DC"/>
    <w:rsid w:val="4AF54C51"/>
    <w:rsid w:val="4B496ACC"/>
    <w:rsid w:val="4C763D14"/>
    <w:rsid w:val="4E46DEBE"/>
    <w:rsid w:val="4E5C39FB"/>
    <w:rsid w:val="4ECE4D77"/>
    <w:rsid w:val="503E7A78"/>
    <w:rsid w:val="55CE6B7A"/>
    <w:rsid w:val="57FD6844"/>
    <w:rsid w:val="5EB93333"/>
    <w:rsid w:val="66A58FA2"/>
    <w:rsid w:val="6915447A"/>
    <w:rsid w:val="6C1328F9"/>
    <w:rsid w:val="79A30A8B"/>
    <w:rsid w:val="7ADE5FE9"/>
    <w:rsid w:val="7C744454"/>
    <w:rsid w:val="7F7B7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A7252"/>
  <w15:chartTrackingRefBased/>
  <w15:docId w15:val="{46A40D87-E1E2-43A7-ABD0-B6DC425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96164A"/>
    <w:pPr>
      <w:spacing w:after="0" w:line="240" w:lineRule="auto"/>
    </w:pPr>
    <w:rPr>
      <w:rFonts w:ascii="Calibri" w:hAnsi="Calibri" w:cs="Calibri"/>
    </w:rPr>
  </w:style>
  <w:style w:type="paragraph" w:styleId="ListParagraph">
    <w:name w:val="List Paragraph"/>
    <w:basedOn w:val="Normal"/>
    <w:uiPriority w:val="34"/>
    <w:qFormat/>
    <w:rsid w:val="00AE59FE"/>
    <w:pPr>
      <w:spacing w:after="0" w:line="240" w:lineRule="auto"/>
      <w:ind w:left="720"/>
    </w:pPr>
    <w:rPr>
      <w:rFonts w:ascii="Calibri" w:hAnsi="Calibri" w:cs="Calibri"/>
      <w14:ligatures w14:val="standardContextual"/>
    </w:rPr>
  </w:style>
  <w:style w:type="character" w:styleId="CommentReference">
    <w:name w:val="annotation reference"/>
    <w:basedOn w:val="DefaultParagraphFont"/>
    <w:uiPriority w:val="99"/>
    <w:semiHidden/>
    <w:unhideWhenUsed/>
    <w:rsid w:val="00AE706C"/>
    <w:rPr>
      <w:sz w:val="16"/>
      <w:szCs w:val="16"/>
    </w:rPr>
  </w:style>
  <w:style w:type="paragraph" w:styleId="CommentText">
    <w:name w:val="annotation text"/>
    <w:basedOn w:val="Normal"/>
    <w:link w:val="CommentTextChar"/>
    <w:uiPriority w:val="99"/>
    <w:semiHidden/>
    <w:unhideWhenUsed/>
    <w:rsid w:val="00AE706C"/>
    <w:pPr>
      <w:spacing w:line="240" w:lineRule="auto"/>
    </w:pPr>
    <w:rPr>
      <w:sz w:val="20"/>
      <w:szCs w:val="20"/>
    </w:rPr>
  </w:style>
  <w:style w:type="character" w:customStyle="1" w:styleId="CommentTextChar">
    <w:name w:val="Comment Text Char"/>
    <w:basedOn w:val="DefaultParagraphFont"/>
    <w:link w:val="CommentText"/>
    <w:uiPriority w:val="99"/>
    <w:semiHidden/>
    <w:rsid w:val="00AE706C"/>
    <w:rPr>
      <w:sz w:val="20"/>
      <w:szCs w:val="20"/>
    </w:rPr>
  </w:style>
  <w:style w:type="paragraph" w:styleId="CommentSubject">
    <w:name w:val="annotation subject"/>
    <w:basedOn w:val="CommentText"/>
    <w:next w:val="CommentText"/>
    <w:link w:val="CommentSubjectChar"/>
    <w:uiPriority w:val="99"/>
    <w:semiHidden/>
    <w:unhideWhenUsed/>
    <w:rsid w:val="00AE706C"/>
    <w:rPr>
      <w:b/>
      <w:bCs/>
    </w:rPr>
  </w:style>
  <w:style w:type="character" w:customStyle="1" w:styleId="CommentSubjectChar">
    <w:name w:val="Comment Subject Char"/>
    <w:basedOn w:val="CommentTextChar"/>
    <w:link w:val="CommentSubject"/>
    <w:uiPriority w:val="99"/>
    <w:semiHidden/>
    <w:rsid w:val="00AE7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b404de-dd00-4e0e-8f9a-c98a6f6f34ab" xsi:nil="true"/>
    <lcf76f155ced4ddcb4097134ff3c332f xmlns="b7301327-2847-4130-b68a-667228db6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44AB8-0BC2-4C3D-A7A5-8EDE1904E188}">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customXml/itemProps2.xml><?xml version="1.0" encoding="utf-8"?>
<ds:datastoreItem xmlns:ds="http://schemas.openxmlformats.org/officeDocument/2006/customXml" ds:itemID="{6557D4FF-448F-4DAA-88EB-6528512FCE90}">
  <ds:schemaRefs>
    <ds:schemaRef ds:uri="http://schemas.microsoft.com/sharepoint/v3/contenttype/forms"/>
  </ds:schemaRefs>
</ds:datastoreItem>
</file>

<file path=customXml/itemProps3.xml><?xml version="1.0" encoding="utf-8"?>
<ds:datastoreItem xmlns:ds="http://schemas.openxmlformats.org/officeDocument/2006/customXml" ds:itemID="{24871A8B-A0EE-4E79-845C-4D8F75D8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Krista (HHS/ASPA)</dc:creator>
  <cp:lastModifiedBy>Yu, Kathleen (HHS/ASPA)</cp:lastModifiedBy>
  <cp:revision>9</cp:revision>
  <dcterms:created xsi:type="dcterms:W3CDTF">2023-04-03T17:19:00Z</dcterms:created>
  <dcterms:modified xsi:type="dcterms:W3CDTF">2023-06-12T20:07:00Z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ies>
</file>