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0FB8" w:rsidRPr="00490FB8" w:rsidP="00490FB8">
      <w:pPr>
        <w:widowControl w:val="0"/>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b/>
          <w:spacing w:val="-5"/>
          <w:kern w:val="20"/>
          <w:sz w:val="24"/>
          <w:szCs w:val="24"/>
        </w:rPr>
      </w:pPr>
      <w:bookmarkStart w:id="0" w:name="252.204-7000"/>
      <w:bookmarkStart w:id="1" w:name="BM252204"/>
      <w:r w:rsidRPr="00490FB8">
        <w:rPr>
          <w:rFonts w:ascii="Century Schoolbook" w:eastAsia="Times New Roman" w:hAnsi="Century Schoolbook" w:cs="Courier New"/>
          <w:b/>
          <w:spacing w:val="-5"/>
          <w:kern w:val="20"/>
          <w:sz w:val="24"/>
          <w:szCs w:val="24"/>
        </w:rPr>
        <w:t>OMB CONTROL NO. 0704-</w:t>
      </w:r>
      <w:r>
        <w:rPr>
          <w:rFonts w:ascii="Century Schoolbook" w:eastAsia="Times New Roman" w:hAnsi="Century Schoolbook" w:cs="Courier New"/>
          <w:b/>
          <w:spacing w:val="-5"/>
          <w:kern w:val="20"/>
          <w:sz w:val="24"/>
          <w:szCs w:val="24"/>
        </w:rPr>
        <w:t>0225</w:t>
      </w:r>
      <w:r w:rsidRPr="00490FB8">
        <w:rPr>
          <w:rFonts w:ascii="Century Schoolbook" w:eastAsia="Times New Roman" w:hAnsi="Century Schoolbook" w:cs="Courier New"/>
          <w:b/>
          <w:spacing w:val="-5"/>
          <w:kern w:val="20"/>
          <w:sz w:val="24"/>
          <w:szCs w:val="24"/>
        </w:rPr>
        <w:t>: COLLECTION INSTRUMENT</w:t>
      </w:r>
    </w:p>
    <w:p w:rsidR="00490FB8" w:rsidRPr="00490FB8" w:rsidP="00490FB8">
      <w:pPr>
        <w:widowControl w:val="0"/>
        <w:tabs>
          <w:tab w:val="left" w:pos="360"/>
          <w:tab w:val="left" w:pos="810"/>
          <w:tab w:val="left" w:pos="1210"/>
          <w:tab w:val="left" w:pos="1656"/>
          <w:tab w:val="left" w:pos="2131"/>
          <w:tab w:val="left" w:pos="2520"/>
        </w:tabs>
        <w:spacing w:after="0" w:line="240" w:lineRule="auto"/>
        <w:rPr>
          <w:rFonts w:ascii="Century Schoolbook" w:eastAsia="Times New Roman" w:hAnsi="Century Schoolbook" w:cs="Courier New"/>
          <w:b/>
          <w:spacing w:val="-5"/>
          <w:kern w:val="20"/>
          <w:sz w:val="24"/>
          <w:szCs w:val="24"/>
        </w:rPr>
      </w:pPr>
    </w:p>
    <w:p w:rsidR="00490FB8" w:rsidRPr="00490FB8" w:rsidP="00490FB8">
      <w:pPr>
        <w:widowControl w:val="0"/>
        <w:tabs>
          <w:tab w:val="left" w:pos="360"/>
          <w:tab w:val="left" w:pos="810"/>
          <w:tab w:val="left" w:pos="1210"/>
          <w:tab w:val="left" w:pos="1656"/>
          <w:tab w:val="left" w:pos="2131"/>
          <w:tab w:val="left" w:pos="2520"/>
        </w:tabs>
        <w:spacing w:after="0" w:line="240" w:lineRule="auto"/>
        <w:jc w:val="center"/>
        <w:rPr>
          <w:rFonts w:ascii="Century Schoolbook" w:eastAsia="Times New Roman" w:hAnsi="Century Schoolbook" w:cs="Courier New"/>
          <w:b/>
          <w:spacing w:val="-5"/>
          <w:kern w:val="20"/>
          <w:sz w:val="24"/>
          <w:szCs w:val="24"/>
        </w:rPr>
      </w:pPr>
      <w:r w:rsidRPr="00490FB8">
        <w:rPr>
          <w:rFonts w:ascii="Century Schoolbook" w:eastAsia="Times New Roman" w:hAnsi="Century Schoolbook" w:cs="Courier New"/>
          <w:b/>
          <w:spacing w:val="-5"/>
          <w:kern w:val="20"/>
          <w:sz w:val="24"/>
          <w:szCs w:val="24"/>
        </w:rPr>
        <w:t>Defense Federal Acquisition Regulations Supplement</w:t>
      </w:r>
    </w:p>
    <w:p w:rsidR="000D7605" w:rsidRPr="000D7605"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490FB8" w:rsidRPr="00490FB8" w:rsidP="00490FB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r w:rsidRPr="00490FB8">
        <w:rPr>
          <w:rFonts w:ascii="Century Schoolbook" w:eastAsia="Times New Roman" w:hAnsi="Century Schoolbook" w:cs="Courier New"/>
          <w:b/>
          <w:spacing w:val="-5"/>
          <w:kern w:val="20"/>
          <w:sz w:val="24"/>
          <w:szCs w:val="24"/>
        </w:rPr>
        <w:t>204.404-70  Additional contract clauses.</w:t>
      </w:r>
    </w:p>
    <w:p w:rsidR="00490FB8" w:rsidRPr="00490FB8" w:rsidP="00490FB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490FB8" w:rsidRPr="00490FB8" w:rsidP="00490FB8">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490FB8">
        <w:rPr>
          <w:rFonts w:ascii="Century Schoolbook" w:eastAsia="Times New Roman" w:hAnsi="Century Schoolbook" w:cs="Courier New"/>
          <w:spacing w:val="-5"/>
          <w:kern w:val="20"/>
          <w:sz w:val="24"/>
          <w:szCs w:val="24"/>
        </w:rPr>
        <w:tab/>
        <w:t>(a)  Use the clause at 252.204-7000, Disclosure of Information, in solicitations and contracts when the contractor will have access to or generate unclassified information that may be sensitive and inappropriate for release to the public.</w:t>
      </w:r>
    </w:p>
    <w:p w:rsidR="00490FB8"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490FB8" w:rsidP="00FD4837">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r>
        <w:rPr>
          <w:rFonts w:ascii="Century Schoolbook" w:eastAsia="Times New Roman" w:hAnsi="Century Schoolbook" w:cs="Courier New"/>
          <w:b/>
          <w:spacing w:val="-5"/>
          <w:kern w:val="20"/>
          <w:sz w:val="24"/>
          <w:szCs w:val="24"/>
        </w:rPr>
        <w:t>* * * * *</w:t>
      </w:r>
    </w:p>
    <w:bookmarkEnd w:id="0"/>
    <w:bookmarkEnd w:id="1"/>
    <w:p w:rsidR="00461744" w:rsidRPr="00461744" w:rsidP="00461744">
      <w:pPr>
        <w:spacing w:before="200" w:after="100" w:line="240" w:lineRule="auto"/>
        <w:outlineLvl w:val="1"/>
        <w:rPr>
          <w:rFonts w:ascii="Century Schoolbook" w:eastAsia="Times New Roman" w:hAnsi="Century Schoolbook" w:cs="Arial"/>
          <w:b/>
          <w:bCs/>
          <w:sz w:val="24"/>
          <w:szCs w:val="24"/>
        </w:rPr>
      </w:pPr>
      <w:r w:rsidRPr="00461744">
        <w:rPr>
          <w:rFonts w:ascii="Century Schoolbook" w:eastAsia="Times New Roman" w:hAnsi="Century Schoolbook" w:cs="Arial"/>
          <w:b/>
          <w:bCs/>
          <w:sz w:val="24"/>
          <w:szCs w:val="24"/>
        </w:rPr>
        <w:t>252.204-7000   Disclosure of information.</w:t>
      </w:r>
    </w:p>
    <w:p w:rsidR="00461744" w:rsidRPr="00461744" w:rsidP="00461744">
      <w:pPr>
        <w:spacing w:before="100" w:beforeAutospacing="1" w:after="100" w:afterAutospacing="1" w:line="240" w:lineRule="auto"/>
        <w:ind w:firstLine="480"/>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As prescribed in 204.404-70(a), use the following clause:</w:t>
      </w:r>
    </w:p>
    <w:p w:rsidR="00461744" w:rsidRPr="00461744" w:rsidP="00461744">
      <w:pPr>
        <w:spacing w:before="200" w:after="100" w:line="240" w:lineRule="auto"/>
        <w:jc w:val="center"/>
        <w:outlineLvl w:val="0"/>
        <w:rPr>
          <w:rFonts w:ascii="Century Schoolbook" w:eastAsia="Times New Roman" w:hAnsi="Century Schoolbook" w:cs="Arial"/>
          <w:smallCaps/>
          <w:kern w:val="36"/>
          <w:sz w:val="24"/>
          <w:szCs w:val="24"/>
        </w:rPr>
      </w:pPr>
      <w:r w:rsidRPr="00461744">
        <w:rPr>
          <w:rFonts w:ascii="Century Schoolbook" w:eastAsia="Times New Roman" w:hAnsi="Century Schoolbook" w:cs="Arial"/>
          <w:smallCaps/>
          <w:kern w:val="36"/>
          <w:sz w:val="24"/>
          <w:szCs w:val="24"/>
        </w:rPr>
        <w:t>Disclosure of Information (OCT 2016)</w:t>
      </w:r>
    </w:p>
    <w:p w:rsidR="00461744" w:rsidRPr="00461744" w:rsidP="00461744">
      <w:pPr>
        <w:spacing w:before="100" w:beforeAutospacing="1" w:after="100" w:afterAutospacing="1" w:line="240" w:lineRule="auto"/>
        <w:ind w:firstLine="480"/>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(a) The Contractor shall not release to anyone outside the</w:t>
      </w:r>
      <w:bookmarkStart w:id="2" w:name="_GoBack"/>
      <w:bookmarkEnd w:id="2"/>
      <w:r w:rsidRPr="00461744">
        <w:rPr>
          <w:rFonts w:ascii="Century Schoolbook" w:eastAsia="Times New Roman" w:hAnsi="Century Schoolbook" w:cs="Arial"/>
          <w:sz w:val="24"/>
          <w:szCs w:val="24"/>
        </w:rPr>
        <w:t xml:space="preserve"> Contractor's organization any unclassified information, regardless of medium (e.g., film, tape, document), pertaining to any part of this contract or any program related to this contract, unless—</w:t>
      </w:r>
    </w:p>
    <w:p w:rsidR="00461744" w:rsidRPr="00461744" w:rsidP="00461744">
      <w:pPr>
        <w:spacing w:before="100" w:beforeAutospacing="1" w:after="100" w:afterAutospacing="1" w:line="240" w:lineRule="auto"/>
        <w:ind w:firstLine="480"/>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(1) The Contracting Officer has given prior written approval</w:t>
      </w:r>
      <w:r w:rsidRPr="00461744">
        <w:rPr>
          <w:rFonts w:ascii="Century Schoolbook" w:eastAsia="Times New Roman" w:hAnsi="Century Schoolbook" w:cs="Arial"/>
          <w:sz w:val="24"/>
          <w:szCs w:val="24"/>
        </w:rPr>
        <w:t>;</w:t>
      </w:r>
    </w:p>
    <w:p w:rsidR="00461744" w:rsidRPr="00461744" w:rsidP="00461744">
      <w:pPr>
        <w:spacing w:before="100" w:beforeAutospacing="1" w:after="100" w:afterAutospacing="1" w:line="240" w:lineRule="auto"/>
        <w:ind w:firstLine="480"/>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(2) The information is otherwise in the public domain before the date of release; or</w:t>
      </w:r>
    </w:p>
    <w:p w:rsidR="00461744" w:rsidRPr="00461744" w:rsidP="00461744">
      <w:pPr>
        <w:spacing w:before="100" w:beforeAutospacing="1" w:after="100" w:afterAutospacing="1" w:line="240" w:lineRule="auto"/>
        <w:ind w:firstLine="480"/>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(3) The information results from or arises during the performance of a project that involves no covered defense information (as defined in the clause at DFARS 252.204-7012, Safeguarding Covered Defense Information and Cyber Incident Reporting)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204.4).</w:t>
      </w:r>
    </w:p>
    <w:p w:rsidR="00461744" w:rsidRPr="00461744" w:rsidP="00461744">
      <w:pPr>
        <w:spacing w:before="100" w:beforeAutospacing="1" w:after="100" w:afterAutospacing="1" w:line="240" w:lineRule="auto"/>
        <w:ind w:firstLine="480"/>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w:t>
      </w:r>
      <w:r w:rsidRPr="00461744">
        <w:rPr>
          <w:rFonts w:ascii="Century Schoolbook" w:eastAsia="Times New Roman" w:hAnsi="Century Schoolbook" w:cs="Arial"/>
          <w:sz w:val="24"/>
          <w:szCs w:val="24"/>
        </w:rPr>
        <w:t>b</w:t>
      </w:r>
      <w:r w:rsidRPr="00461744">
        <w:rPr>
          <w:rFonts w:ascii="Century Schoolbook" w:eastAsia="Times New Roman" w:hAnsi="Century Schoolbook" w:cs="Arial"/>
          <w:sz w:val="24"/>
          <w:szCs w:val="24"/>
        </w:rPr>
        <w:t>)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rsidR="00461744" w:rsidRPr="00461744" w:rsidP="00461744">
      <w:pPr>
        <w:spacing w:before="100" w:beforeAutospacing="1" w:after="100" w:afterAutospacing="1" w:line="240" w:lineRule="auto"/>
        <w:ind w:firstLine="480"/>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(c) The Contractor agrees to include a similar requirement, including this paragraph (c), in each subcontract under this contract. Subcontractors shall submit requests for authorization to release through the prime contractor to the Contracting Officer.</w:t>
      </w:r>
    </w:p>
    <w:p w:rsidR="00461744" w:rsidRPr="00461744" w:rsidP="00461744">
      <w:pPr>
        <w:spacing w:before="200" w:after="100" w:line="240" w:lineRule="auto"/>
        <w:jc w:val="center"/>
        <w:outlineLvl w:val="2"/>
        <w:rPr>
          <w:rFonts w:ascii="Century Schoolbook" w:eastAsia="Times New Roman" w:hAnsi="Century Schoolbook" w:cs="Arial"/>
          <w:sz w:val="24"/>
          <w:szCs w:val="24"/>
        </w:rPr>
      </w:pPr>
      <w:r w:rsidRPr="00461744">
        <w:rPr>
          <w:rFonts w:ascii="Century Schoolbook" w:eastAsia="Times New Roman" w:hAnsi="Century Schoolbook" w:cs="Arial"/>
          <w:sz w:val="24"/>
          <w:szCs w:val="24"/>
        </w:rPr>
        <w:t>(End of clause)</w:t>
      </w:r>
    </w:p>
    <w:p w:rsidR="00D51912" w:rsidRPr="00461744" w:rsidP="00461744">
      <w:pPr>
        <w:rPr>
          <w:rFonts w:ascii="Century Schoolbook" w:hAnsi="Century Schoolbook"/>
          <w:sz w:val="24"/>
          <w:szCs w:val="24"/>
        </w:rPr>
      </w:pPr>
      <w:r w:rsidRPr="00461744">
        <w:rPr>
          <w:rFonts w:ascii="Century Schoolbook" w:eastAsia="Times New Roman" w:hAnsi="Century Schoolbook" w:cs="Arial"/>
          <w:sz w:val="24"/>
          <w:szCs w:val="24"/>
        </w:rPr>
        <w:t>[78 FR 48333, Aug. 8, 2013, as amended at 81 FR 72999, Oct. 21, 2016]</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C"/>
    <w:rsid w:val="000D7605"/>
    <w:rsid w:val="0021313B"/>
    <w:rsid w:val="00461744"/>
    <w:rsid w:val="00490FB8"/>
    <w:rsid w:val="008F5FDF"/>
    <w:rsid w:val="00927968"/>
    <w:rsid w:val="00D51912"/>
    <w:rsid w:val="00DA439C"/>
    <w:rsid w:val="00FD4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A74D067-97C6-4849-85B1-9610BC27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39C"/>
    <w:rPr>
      <w:color w:val="0000FF"/>
      <w:u w:val="single"/>
    </w:rPr>
  </w:style>
  <w:style w:type="paragraph" w:customStyle="1" w:styleId="DFARS">
    <w:name w:val="DFARS"/>
    <w:basedOn w:val="Normal"/>
    <w:rsid w:val="00DA439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ListParagraph">
    <w:name w:val="List Paragraph"/>
    <w:basedOn w:val="Normal"/>
    <w:uiPriority w:val="34"/>
    <w:qFormat/>
    <w:rsid w:val="00490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Kitchens, Heather CIV OSD OUSD A-S (USA)</cp:lastModifiedBy>
  <cp:revision>6</cp:revision>
  <dcterms:created xsi:type="dcterms:W3CDTF">2017-02-15T21:31:00Z</dcterms:created>
  <dcterms:modified xsi:type="dcterms:W3CDTF">2020-01-02T18:52:00Z</dcterms:modified>
</cp:coreProperties>
</file>